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03EE6" w14:textId="77777777" w:rsidR="004D28CC" w:rsidRDefault="004D28CC">
      <w:pPr>
        <w:pStyle w:val="Style2"/>
        <w:ind w:firstLine="480"/>
      </w:pPr>
    </w:p>
    <w:p w14:paraId="4439D1ED" w14:textId="77777777" w:rsidR="004D28CC" w:rsidRDefault="00000000">
      <w:pPr>
        <w:ind w:leftChars="-202" w:left="598" w:rightChars="-248" w:right="-521" w:hangingChars="142" w:hanging="1022"/>
        <w:jc w:val="center"/>
        <w:rPr>
          <w:rFonts w:ascii="微软雅黑" w:hAnsi="微软雅黑" w:cs="微软雅黑"/>
          <w:b/>
          <w:bCs/>
          <w:sz w:val="72"/>
          <w:szCs w:val="72"/>
        </w:rPr>
      </w:pPr>
      <w:r>
        <w:rPr>
          <w:rFonts w:ascii="微软雅黑" w:hAnsi="微软雅黑" w:cs="微软雅黑" w:hint="eastAsia"/>
          <w:b/>
          <w:bCs/>
          <w:sz w:val="72"/>
          <w:szCs w:val="72"/>
        </w:rPr>
        <w:t>政府采购电子交易项目</w:t>
      </w:r>
    </w:p>
    <w:p w14:paraId="793738CD" w14:textId="77777777" w:rsidR="004D28CC" w:rsidRDefault="00000000">
      <w:pPr>
        <w:pStyle w:val="Style3"/>
        <w:jc w:val="center"/>
        <w:rPr>
          <w:rFonts w:ascii="方正粗黑宋简体" w:eastAsia="方正粗黑宋简体" w:hAnsi="方正粗黑宋简体"/>
          <w:sz w:val="72"/>
          <w:szCs w:val="72"/>
        </w:rPr>
      </w:pPr>
      <w:r>
        <w:rPr>
          <w:rFonts w:ascii="方正粗黑宋简体" w:eastAsia="方正粗黑宋简体" w:hAnsi="方正粗黑宋简体" w:hint="eastAsia"/>
          <w:sz w:val="72"/>
          <w:szCs w:val="72"/>
        </w:rPr>
        <w:t>公开招标采购文件</w:t>
      </w:r>
    </w:p>
    <w:p w14:paraId="568B0A28" w14:textId="77777777" w:rsidR="004D28CC" w:rsidRDefault="004D28CC">
      <w:pPr>
        <w:pStyle w:val="Style3"/>
        <w:jc w:val="center"/>
        <w:rPr>
          <w:rFonts w:ascii="方正粗黑宋简体" w:eastAsia="方正粗黑宋简体" w:hAnsi="方正粗黑宋简体"/>
          <w:sz w:val="52"/>
          <w:szCs w:val="52"/>
        </w:rPr>
      </w:pPr>
    </w:p>
    <w:p w14:paraId="2F1179C6" w14:textId="77777777" w:rsidR="004D28CC" w:rsidRDefault="004D28CC">
      <w:pPr>
        <w:pStyle w:val="Style3"/>
      </w:pPr>
    </w:p>
    <w:p w14:paraId="4C796138" w14:textId="77777777" w:rsidR="004D28CC" w:rsidRDefault="00000000">
      <w:pPr>
        <w:ind w:leftChars="-337" w:left="120" w:rightChars="-383" w:right="-804" w:hangingChars="230" w:hanging="828"/>
        <w:jc w:val="center"/>
        <w:rPr>
          <w:rFonts w:ascii="微软雅黑" w:hAnsi="微软雅黑"/>
          <w:b/>
          <w:bCs/>
          <w:sz w:val="36"/>
          <w:szCs w:val="36"/>
        </w:rPr>
      </w:pPr>
      <w:r>
        <w:rPr>
          <w:rFonts w:ascii="微软雅黑" w:hAnsi="微软雅黑"/>
          <w:b/>
          <w:bCs/>
          <w:noProof/>
          <w:sz w:val="36"/>
          <w:szCs w:val="36"/>
        </w:rPr>
        <w:drawing>
          <wp:inline distT="0" distB="0" distL="0" distR="0" wp14:anchorId="1ED3E698" wp14:editId="42420792">
            <wp:extent cx="1713865" cy="1630045"/>
            <wp:effectExtent l="0" t="0" r="635" b="8255"/>
            <wp:docPr id="10"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1\AppData\Local\Temp\1639451168.jpg"/>
                    <pic:cNvPicPr>
                      <a:picLocks noChangeAspect="1" noChangeArrowheads="1"/>
                    </pic:cNvPicPr>
                  </pic:nvPicPr>
                  <pic:blipFill>
                    <a:blip r:embed="rId9" cstate="print"/>
                    <a:srcRect/>
                    <a:stretch>
                      <a:fillRect/>
                    </a:stretch>
                  </pic:blipFill>
                  <pic:spPr>
                    <a:xfrm>
                      <a:off x="0" y="0"/>
                      <a:ext cx="1713865" cy="1630045"/>
                    </a:xfrm>
                    <a:prstGeom prst="rect">
                      <a:avLst/>
                    </a:prstGeom>
                    <a:noFill/>
                    <a:ln w="9525">
                      <a:noFill/>
                      <a:miter lim="800000"/>
                      <a:headEnd/>
                      <a:tailEnd/>
                    </a:ln>
                  </pic:spPr>
                </pic:pic>
              </a:graphicData>
            </a:graphic>
          </wp:inline>
        </w:drawing>
      </w:r>
    </w:p>
    <w:p w14:paraId="67937556" w14:textId="77777777" w:rsidR="004D28CC" w:rsidRDefault="004D28CC">
      <w:pPr>
        <w:pStyle w:val="af3"/>
        <w:pBdr>
          <w:bottom w:val="thinThickThinMediumGap" w:sz="18" w:space="1" w:color="auto"/>
        </w:pBdr>
        <w:ind w:firstLine="532"/>
        <w:jc w:val="distribute"/>
        <w:rPr>
          <w:rFonts w:ascii="微软雅黑" w:hAnsi="微软雅黑"/>
          <w:b/>
          <w:bCs/>
          <w:w w:val="95"/>
          <w:sz w:val="28"/>
          <w:szCs w:val="28"/>
        </w:rPr>
      </w:pPr>
    </w:p>
    <w:p w14:paraId="1F0955D6" w14:textId="77777777" w:rsidR="004D28CC" w:rsidRDefault="00000000">
      <w:pPr>
        <w:pStyle w:val="af3"/>
        <w:pBdr>
          <w:bottom w:val="thinThickThinMediumGap" w:sz="18" w:space="1" w:color="auto"/>
        </w:pBdr>
        <w:ind w:firstLineChars="0" w:firstLine="0"/>
        <w:jc w:val="distribute"/>
        <w:rPr>
          <w:rFonts w:ascii="微软雅黑" w:hAnsi="微软雅黑"/>
          <w:b/>
          <w:bCs/>
          <w:w w:val="95"/>
          <w:sz w:val="28"/>
          <w:szCs w:val="28"/>
        </w:rPr>
      </w:pPr>
      <w:r>
        <w:rPr>
          <w:rFonts w:ascii="微软雅黑" w:hAnsi="微软雅黑" w:hint="eastAsia"/>
          <w:b/>
          <w:bCs/>
          <w:w w:val="95"/>
          <w:sz w:val="28"/>
          <w:szCs w:val="28"/>
        </w:rPr>
        <w:t>嘉兴市千秋工程咨询有限公司</w:t>
      </w:r>
    </w:p>
    <w:p w14:paraId="442EB44E" w14:textId="77777777" w:rsidR="004D28CC" w:rsidRDefault="00000000">
      <w:pPr>
        <w:pStyle w:val="af3"/>
        <w:pBdr>
          <w:bottom w:val="thinThickThinMediumGap" w:sz="18" w:space="1" w:color="auto"/>
        </w:pBdr>
        <w:ind w:firstLineChars="0" w:firstLine="0"/>
        <w:jc w:val="distribute"/>
        <w:rPr>
          <w:rFonts w:ascii="微软雅黑" w:hAnsi="微软雅黑"/>
          <w:b/>
          <w:bCs/>
          <w:w w:val="95"/>
          <w:sz w:val="28"/>
          <w:szCs w:val="28"/>
        </w:rPr>
      </w:pPr>
      <w:r>
        <w:rPr>
          <w:rFonts w:ascii="微软雅黑" w:hAnsi="微软雅黑" w:hint="eastAsia"/>
          <w:b/>
          <w:bCs/>
          <w:w w:val="95"/>
          <w:sz w:val="28"/>
          <w:szCs w:val="28"/>
        </w:rPr>
        <w:t xml:space="preserve">Jiaxing </w:t>
      </w:r>
      <w:proofErr w:type="spellStart"/>
      <w:r>
        <w:rPr>
          <w:rFonts w:ascii="微软雅黑" w:hAnsi="微软雅黑" w:hint="eastAsia"/>
          <w:b/>
          <w:bCs/>
          <w:w w:val="95"/>
          <w:sz w:val="28"/>
          <w:szCs w:val="28"/>
        </w:rPr>
        <w:t>Qianqiu</w:t>
      </w:r>
      <w:proofErr w:type="spellEnd"/>
      <w:r>
        <w:rPr>
          <w:rFonts w:ascii="微软雅黑" w:hAnsi="微软雅黑" w:hint="eastAsia"/>
          <w:b/>
          <w:bCs/>
          <w:w w:val="95"/>
          <w:sz w:val="28"/>
          <w:szCs w:val="28"/>
        </w:rPr>
        <w:t xml:space="preserve"> Engineering Consulting Co., Ltd</w:t>
      </w:r>
    </w:p>
    <w:p w14:paraId="4EC7EBB4" w14:textId="77777777" w:rsidR="004D28CC" w:rsidRDefault="00000000">
      <w:pPr>
        <w:pStyle w:val="af3"/>
        <w:ind w:firstLineChars="0" w:firstLine="0"/>
        <w:rPr>
          <w:rFonts w:ascii="微软雅黑" w:hAnsi="微软雅黑"/>
          <w:bCs/>
          <w:w w:val="95"/>
          <w:sz w:val="28"/>
          <w:szCs w:val="28"/>
        </w:rPr>
      </w:pPr>
      <w:r>
        <w:rPr>
          <w:rFonts w:ascii="微软雅黑" w:hAnsi="微软雅黑" w:hint="eastAsia"/>
          <w:bCs/>
          <w:w w:val="95"/>
          <w:sz w:val="28"/>
          <w:szCs w:val="28"/>
        </w:rPr>
        <w:t>项目名称：新</w:t>
      </w:r>
      <w:proofErr w:type="gramStart"/>
      <w:r>
        <w:rPr>
          <w:rFonts w:ascii="微软雅黑" w:hAnsi="微软雅黑" w:hint="eastAsia"/>
          <w:bCs/>
          <w:w w:val="95"/>
          <w:sz w:val="28"/>
          <w:szCs w:val="28"/>
        </w:rPr>
        <w:t>塍</w:t>
      </w:r>
      <w:proofErr w:type="gramEnd"/>
      <w:r>
        <w:rPr>
          <w:rFonts w:ascii="微软雅黑" w:hAnsi="微软雅黑" w:hint="eastAsia"/>
          <w:bCs/>
          <w:w w:val="95"/>
          <w:sz w:val="28"/>
          <w:szCs w:val="28"/>
        </w:rPr>
        <w:t>镇区、西文桥集镇区控制性详细规划编制项目</w:t>
      </w:r>
    </w:p>
    <w:p w14:paraId="66AA2A49" w14:textId="77777777" w:rsidR="004D28CC" w:rsidRDefault="00000000">
      <w:pPr>
        <w:pStyle w:val="af3"/>
        <w:ind w:firstLineChars="0" w:firstLine="0"/>
        <w:rPr>
          <w:rFonts w:ascii="微软雅黑" w:hAnsi="微软雅黑"/>
          <w:bCs/>
          <w:w w:val="95"/>
          <w:sz w:val="28"/>
          <w:szCs w:val="28"/>
        </w:rPr>
      </w:pPr>
      <w:r>
        <w:rPr>
          <w:rFonts w:ascii="微软雅黑" w:hAnsi="微软雅黑" w:hint="eastAsia"/>
          <w:bCs/>
          <w:w w:val="95"/>
          <w:sz w:val="28"/>
          <w:szCs w:val="28"/>
        </w:rPr>
        <w:t>招标编号：千秋-JXQQGK（2022）第</w:t>
      </w:r>
      <w:r>
        <w:rPr>
          <w:rFonts w:ascii="微软雅黑" w:hAnsi="微软雅黑"/>
          <w:bCs/>
          <w:w w:val="95"/>
          <w:sz w:val="28"/>
          <w:szCs w:val="28"/>
        </w:rPr>
        <w:t>66</w:t>
      </w:r>
      <w:r>
        <w:rPr>
          <w:rFonts w:ascii="微软雅黑" w:hAnsi="微软雅黑" w:hint="eastAsia"/>
          <w:bCs/>
          <w:w w:val="95"/>
          <w:sz w:val="28"/>
          <w:szCs w:val="28"/>
        </w:rPr>
        <w:t>号</w:t>
      </w:r>
    </w:p>
    <w:p w14:paraId="292520D1" w14:textId="77777777" w:rsidR="004D28CC" w:rsidRDefault="00000000">
      <w:pPr>
        <w:pStyle w:val="af3"/>
        <w:ind w:firstLineChars="0" w:firstLine="0"/>
        <w:rPr>
          <w:rFonts w:ascii="微软雅黑" w:hAnsi="微软雅黑"/>
          <w:bCs/>
          <w:w w:val="95"/>
          <w:sz w:val="28"/>
          <w:szCs w:val="28"/>
        </w:rPr>
      </w:pPr>
      <w:r>
        <w:rPr>
          <w:rFonts w:ascii="微软雅黑" w:hAnsi="微软雅黑" w:hint="eastAsia"/>
          <w:bCs/>
          <w:w w:val="95"/>
          <w:sz w:val="28"/>
          <w:szCs w:val="28"/>
        </w:rPr>
        <w:t>采购单位：嘉兴</w:t>
      </w:r>
      <w:proofErr w:type="gramStart"/>
      <w:r>
        <w:rPr>
          <w:rFonts w:ascii="微软雅黑" w:hAnsi="微软雅黑" w:hint="eastAsia"/>
          <w:bCs/>
          <w:w w:val="95"/>
          <w:sz w:val="28"/>
          <w:szCs w:val="28"/>
        </w:rPr>
        <w:t>市秀洲区</w:t>
      </w:r>
      <w:proofErr w:type="gramEnd"/>
      <w:r>
        <w:rPr>
          <w:rFonts w:ascii="微软雅黑" w:hAnsi="微软雅黑" w:hint="eastAsia"/>
          <w:bCs/>
          <w:w w:val="95"/>
          <w:sz w:val="28"/>
          <w:szCs w:val="28"/>
        </w:rPr>
        <w:t>新</w:t>
      </w:r>
      <w:proofErr w:type="gramStart"/>
      <w:r>
        <w:rPr>
          <w:rFonts w:ascii="微软雅黑" w:hAnsi="微软雅黑" w:hint="eastAsia"/>
          <w:bCs/>
          <w:w w:val="95"/>
          <w:sz w:val="28"/>
          <w:szCs w:val="28"/>
        </w:rPr>
        <w:t>塍</w:t>
      </w:r>
      <w:proofErr w:type="gramEnd"/>
      <w:r>
        <w:rPr>
          <w:rFonts w:ascii="微软雅黑" w:hAnsi="微软雅黑" w:hint="eastAsia"/>
          <w:bCs/>
          <w:w w:val="95"/>
          <w:sz w:val="28"/>
          <w:szCs w:val="28"/>
        </w:rPr>
        <w:t>镇人民政府</w:t>
      </w:r>
    </w:p>
    <w:p w14:paraId="1068B3CA" w14:textId="77777777" w:rsidR="004D28CC" w:rsidRDefault="00000000">
      <w:pPr>
        <w:pStyle w:val="af3"/>
        <w:ind w:firstLineChars="0" w:firstLine="0"/>
        <w:rPr>
          <w:rFonts w:ascii="微软雅黑" w:hAnsi="微软雅黑"/>
          <w:bCs/>
          <w:w w:val="95"/>
          <w:sz w:val="28"/>
          <w:szCs w:val="28"/>
        </w:rPr>
      </w:pPr>
      <w:r>
        <w:rPr>
          <w:rFonts w:ascii="微软雅黑" w:hAnsi="微软雅黑" w:hint="eastAsia"/>
          <w:bCs/>
          <w:w w:val="95"/>
          <w:sz w:val="28"/>
          <w:szCs w:val="28"/>
        </w:rPr>
        <w:t>代理机构：嘉兴市千秋工程咨询有限公司</w:t>
      </w:r>
    </w:p>
    <w:p w14:paraId="1BC61943" w14:textId="7153EADA" w:rsidR="004D28CC" w:rsidRDefault="00000000">
      <w:pPr>
        <w:pStyle w:val="af3"/>
        <w:ind w:firstLineChars="0" w:firstLine="0"/>
        <w:rPr>
          <w:rFonts w:ascii="微软雅黑" w:hAnsi="微软雅黑"/>
          <w:b/>
          <w:sz w:val="28"/>
          <w:szCs w:val="28"/>
        </w:rPr>
      </w:pPr>
      <w:bookmarkStart w:id="0" w:name="_Toc50012812"/>
      <w:r>
        <w:rPr>
          <w:rFonts w:ascii="微软雅黑" w:hAnsi="微软雅黑" w:hint="eastAsia"/>
          <w:bCs/>
          <w:w w:val="95"/>
          <w:sz w:val="28"/>
          <w:szCs w:val="28"/>
        </w:rPr>
        <w:t>日    期：2022年</w:t>
      </w:r>
      <w:r w:rsidR="009C5857">
        <w:rPr>
          <w:rFonts w:ascii="微软雅黑" w:hAnsi="微软雅黑"/>
          <w:bCs/>
          <w:w w:val="95"/>
          <w:sz w:val="28"/>
          <w:szCs w:val="28"/>
        </w:rPr>
        <w:t>11</w:t>
      </w:r>
      <w:r>
        <w:rPr>
          <w:rFonts w:ascii="微软雅黑" w:hAnsi="微软雅黑" w:hint="eastAsia"/>
          <w:bCs/>
          <w:w w:val="95"/>
          <w:sz w:val="28"/>
          <w:szCs w:val="28"/>
        </w:rPr>
        <w:t>月</w:t>
      </w:r>
      <w:r w:rsidR="009C5857">
        <w:rPr>
          <w:rFonts w:ascii="微软雅黑" w:hAnsi="微软雅黑"/>
          <w:bCs/>
          <w:w w:val="95"/>
          <w:sz w:val="28"/>
          <w:szCs w:val="28"/>
        </w:rPr>
        <w:t>29</w:t>
      </w:r>
      <w:r>
        <w:rPr>
          <w:rFonts w:ascii="微软雅黑" w:hAnsi="微软雅黑" w:hint="eastAsia"/>
          <w:bCs/>
          <w:w w:val="95"/>
          <w:sz w:val="28"/>
          <w:szCs w:val="28"/>
        </w:rPr>
        <w:t>日</w:t>
      </w:r>
      <w:bookmarkEnd w:id="0"/>
    </w:p>
    <w:p w14:paraId="19C3E0C1" w14:textId="77777777" w:rsidR="004D28CC" w:rsidRDefault="004D28CC">
      <w:pPr>
        <w:pStyle w:val="TOC10"/>
        <w:spacing w:before="0" w:line="360" w:lineRule="auto"/>
        <w:rPr>
          <w:rFonts w:ascii="微软雅黑" w:hAnsi="微软雅黑"/>
          <w:color w:val="auto"/>
          <w:lang w:val="zh-CN"/>
        </w:rPr>
        <w:sectPr w:rsidR="004D28CC">
          <w:headerReference w:type="even" r:id="rId10"/>
          <w:headerReference w:type="default" r:id="rId11"/>
          <w:footerReference w:type="even" r:id="rId12"/>
          <w:footerReference w:type="default" r:id="rId13"/>
          <w:headerReference w:type="first" r:id="rId14"/>
          <w:footerReference w:type="first" r:id="rId15"/>
          <w:pgSz w:w="11906" w:h="16838"/>
          <w:pgMar w:top="1474" w:right="1797" w:bottom="1247" w:left="1797" w:header="851" w:footer="851" w:gutter="0"/>
          <w:cols w:space="720"/>
          <w:docGrid w:linePitch="312"/>
        </w:sectPr>
      </w:pPr>
    </w:p>
    <w:p w14:paraId="0A92158C" w14:textId="77777777" w:rsidR="004D28CC" w:rsidRDefault="004D28CC">
      <w:pPr>
        <w:ind w:left="420" w:firstLineChars="0" w:firstLine="0"/>
      </w:pPr>
    </w:p>
    <w:p w14:paraId="21514FA3" w14:textId="77777777" w:rsidR="004D28CC" w:rsidRDefault="004D28CC">
      <w:pPr>
        <w:pStyle w:val="TOC10"/>
        <w:numPr>
          <w:ilvl w:val="0"/>
          <w:numId w:val="0"/>
        </w:numPr>
        <w:spacing w:before="0" w:line="600" w:lineRule="exact"/>
        <w:jc w:val="center"/>
        <w:rPr>
          <w:rFonts w:ascii="微软雅黑" w:hAnsi="微软雅黑" w:cs="微软雅黑"/>
          <w:color w:val="auto"/>
          <w:sz w:val="21"/>
          <w:szCs w:val="21"/>
          <w:lang w:val="zh-CN"/>
        </w:rPr>
      </w:pPr>
      <w:bookmarkStart w:id="1" w:name="_Toc5881"/>
      <w:bookmarkStart w:id="2" w:name="_Toc13327"/>
    </w:p>
    <w:p w14:paraId="4768E766" w14:textId="77777777" w:rsidR="004D28CC" w:rsidRDefault="004D28CC">
      <w:pPr>
        <w:pStyle w:val="TOC10"/>
        <w:numPr>
          <w:ilvl w:val="0"/>
          <w:numId w:val="0"/>
        </w:numPr>
        <w:spacing w:before="0" w:line="600" w:lineRule="exact"/>
        <w:jc w:val="center"/>
        <w:rPr>
          <w:rFonts w:ascii="微软雅黑" w:hAnsi="微软雅黑" w:cs="微软雅黑"/>
          <w:color w:val="auto"/>
          <w:sz w:val="21"/>
          <w:szCs w:val="21"/>
          <w:lang w:val="zh-CN"/>
        </w:rPr>
      </w:pPr>
    </w:p>
    <w:p w14:paraId="1E81FCF6" w14:textId="77777777" w:rsidR="004D28CC" w:rsidRDefault="00000000">
      <w:pPr>
        <w:pStyle w:val="TOC10"/>
        <w:numPr>
          <w:ilvl w:val="0"/>
          <w:numId w:val="0"/>
        </w:numPr>
        <w:spacing w:before="0" w:line="600" w:lineRule="exact"/>
        <w:jc w:val="center"/>
        <w:rPr>
          <w:rFonts w:ascii="微软雅黑" w:hAnsi="微软雅黑" w:cs="微软雅黑"/>
          <w:noProof/>
          <w:color w:val="auto"/>
          <w:szCs w:val="21"/>
        </w:rPr>
      </w:pPr>
      <w:r>
        <w:rPr>
          <w:rFonts w:ascii="微软雅黑" w:hAnsi="微软雅黑" w:cs="微软雅黑" w:hint="eastAsia"/>
          <w:color w:val="auto"/>
          <w:sz w:val="21"/>
          <w:szCs w:val="21"/>
          <w:lang w:val="zh-CN"/>
        </w:rPr>
        <w:t>目录</w:t>
      </w:r>
      <w:bookmarkEnd w:id="1"/>
      <w:bookmarkEnd w:id="2"/>
      <w:r>
        <w:rPr>
          <w:rFonts w:ascii="微软雅黑" w:hAnsi="微软雅黑" w:cs="微软雅黑" w:hint="eastAsia"/>
          <w:color w:val="auto"/>
          <w:szCs w:val="21"/>
        </w:rPr>
        <w:fldChar w:fldCharType="begin"/>
      </w:r>
      <w:r>
        <w:rPr>
          <w:rFonts w:ascii="微软雅黑" w:hAnsi="微软雅黑" w:cs="微软雅黑" w:hint="eastAsia"/>
          <w:color w:val="auto"/>
          <w:szCs w:val="21"/>
        </w:rPr>
        <w:instrText xml:space="preserve">TOC \o "1-1" \h \u </w:instrText>
      </w:r>
      <w:r>
        <w:rPr>
          <w:rFonts w:ascii="微软雅黑" w:hAnsi="微软雅黑" w:cs="微软雅黑" w:hint="eastAsia"/>
          <w:color w:val="auto"/>
          <w:szCs w:val="21"/>
        </w:rPr>
        <w:fldChar w:fldCharType="separate"/>
      </w:r>
    </w:p>
    <w:p w14:paraId="7BD23916" w14:textId="7DB3F6A1" w:rsidR="004D28CC" w:rsidRDefault="00000000">
      <w:pPr>
        <w:pStyle w:val="110"/>
        <w:tabs>
          <w:tab w:val="right" w:leader="dot" w:pos="8312"/>
        </w:tabs>
        <w:spacing w:line="600" w:lineRule="exact"/>
        <w:ind w:firstLine="420"/>
        <w:rPr>
          <w:rFonts w:ascii="微软雅黑" w:hAnsi="微软雅黑" w:cs="微软雅黑"/>
          <w:noProof/>
          <w:szCs w:val="21"/>
        </w:rPr>
      </w:pPr>
      <w:hyperlink w:anchor="_Toc22578" w:history="1">
        <w:r>
          <w:rPr>
            <w:rFonts w:ascii="微软雅黑" w:hAnsi="微软雅黑" w:cs="微软雅黑" w:hint="eastAsia"/>
            <w:noProof/>
            <w:szCs w:val="21"/>
          </w:rPr>
          <w:t>第一章  公开招标采购公告</w:t>
        </w:r>
        <w:r>
          <w:rPr>
            <w:rFonts w:ascii="微软雅黑" w:hAnsi="微软雅黑" w:cs="微软雅黑" w:hint="eastAsia"/>
            <w:noProof/>
            <w:szCs w:val="21"/>
          </w:rPr>
          <w:tab/>
        </w:r>
        <w:r>
          <w:rPr>
            <w:rFonts w:ascii="微软雅黑" w:hAnsi="微软雅黑" w:cs="微软雅黑" w:hint="eastAsia"/>
            <w:noProof/>
            <w:szCs w:val="21"/>
          </w:rPr>
          <w:fldChar w:fldCharType="begin"/>
        </w:r>
        <w:r>
          <w:rPr>
            <w:rFonts w:ascii="微软雅黑" w:hAnsi="微软雅黑" w:cs="微软雅黑" w:hint="eastAsia"/>
            <w:noProof/>
            <w:szCs w:val="21"/>
          </w:rPr>
          <w:instrText xml:space="preserve"> PAGEREF _Toc22578 </w:instrText>
        </w:r>
        <w:r>
          <w:rPr>
            <w:rFonts w:ascii="微软雅黑" w:hAnsi="微软雅黑" w:cs="微软雅黑" w:hint="eastAsia"/>
            <w:noProof/>
            <w:szCs w:val="21"/>
          </w:rPr>
          <w:fldChar w:fldCharType="separate"/>
        </w:r>
        <w:r w:rsidR="009219F2">
          <w:rPr>
            <w:rFonts w:ascii="微软雅黑" w:hAnsi="微软雅黑" w:cs="微软雅黑"/>
            <w:noProof/>
            <w:szCs w:val="21"/>
          </w:rPr>
          <w:t>3</w:t>
        </w:r>
        <w:r>
          <w:rPr>
            <w:rFonts w:ascii="微软雅黑" w:hAnsi="微软雅黑" w:cs="微软雅黑" w:hint="eastAsia"/>
            <w:noProof/>
            <w:szCs w:val="21"/>
          </w:rPr>
          <w:fldChar w:fldCharType="end"/>
        </w:r>
      </w:hyperlink>
    </w:p>
    <w:p w14:paraId="4AE50B62" w14:textId="140977AD" w:rsidR="004D28CC" w:rsidRDefault="00000000">
      <w:pPr>
        <w:pStyle w:val="110"/>
        <w:tabs>
          <w:tab w:val="right" w:leader="dot" w:pos="8312"/>
        </w:tabs>
        <w:spacing w:line="600" w:lineRule="exact"/>
        <w:ind w:firstLine="420"/>
        <w:rPr>
          <w:rFonts w:ascii="微软雅黑" w:hAnsi="微软雅黑" w:cs="微软雅黑"/>
          <w:noProof/>
          <w:szCs w:val="21"/>
        </w:rPr>
      </w:pPr>
      <w:hyperlink w:anchor="_Toc5875" w:history="1">
        <w:r>
          <w:rPr>
            <w:rFonts w:ascii="微软雅黑" w:hAnsi="微软雅黑" w:cs="微软雅黑" w:hint="eastAsia"/>
            <w:noProof/>
            <w:szCs w:val="21"/>
          </w:rPr>
          <w:t>第二章  招标项目要求</w:t>
        </w:r>
        <w:r>
          <w:rPr>
            <w:rFonts w:ascii="微软雅黑" w:hAnsi="微软雅黑" w:cs="微软雅黑" w:hint="eastAsia"/>
            <w:noProof/>
            <w:szCs w:val="21"/>
          </w:rPr>
          <w:tab/>
        </w:r>
        <w:r>
          <w:rPr>
            <w:rFonts w:ascii="微软雅黑" w:hAnsi="微软雅黑" w:cs="微软雅黑" w:hint="eastAsia"/>
            <w:noProof/>
            <w:szCs w:val="21"/>
          </w:rPr>
          <w:fldChar w:fldCharType="begin"/>
        </w:r>
        <w:r>
          <w:rPr>
            <w:rFonts w:ascii="微软雅黑" w:hAnsi="微软雅黑" w:cs="微软雅黑" w:hint="eastAsia"/>
            <w:noProof/>
            <w:szCs w:val="21"/>
          </w:rPr>
          <w:instrText xml:space="preserve"> PAGEREF _Toc5875 </w:instrText>
        </w:r>
        <w:r>
          <w:rPr>
            <w:rFonts w:ascii="微软雅黑" w:hAnsi="微软雅黑" w:cs="微软雅黑" w:hint="eastAsia"/>
            <w:noProof/>
            <w:szCs w:val="21"/>
          </w:rPr>
          <w:fldChar w:fldCharType="separate"/>
        </w:r>
        <w:r w:rsidR="009219F2">
          <w:rPr>
            <w:rFonts w:ascii="微软雅黑" w:hAnsi="微软雅黑" w:cs="微软雅黑"/>
            <w:noProof/>
            <w:szCs w:val="21"/>
          </w:rPr>
          <w:t>6</w:t>
        </w:r>
        <w:r>
          <w:rPr>
            <w:rFonts w:ascii="微软雅黑" w:hAnsi="微软雅黑" w:cs="微软雅黑" w:hint="eastAsia"/>
            <w:noProof/>
            <w:szCs w:val="21"/>
          </w:rPr>
          <w:fldChar w:fldCharType="end"/>
        </w:r>
      </w:hyperlink>
    </w:p>
    <w:p w14:paraId="4FF29B52" w14:textId="78F540C1" w:rsidR="004D28CC" w:rsidRDefault="00000000">
      <w:pPr>
        <w:pStyle w:val="110"/>
        <w:tabs>
          <w:tab w:val="right" w:leader="dot" w:pos="8312"/>
        </w:tabs>
        <w:spacing w:line="600" w:lineRule="exact"/>
        <w:ind w:firstLine="420"/>
        <w:rPr>
          <w:rFonts w:ascii="微软雅黑" w:hAnsi="微软雅黑" w:cs="微软雅黑"/>
          <w:noProof/>
          <w:szCs w:val="21"/>
        </w:rPr>
      </w:pPr>
      <w:hyperlink w:anchor="_Toc19683" w:history="1">
        <w:r>
          <w:rPr>
            <w:rFonts w:ascii="微软雅黑" w:hAnsi="微软雅黑" w:cs="微软雅黑" w:hint="eastAsia"/>
            <w:noProof/>
            <w:szCs w:val="21"/>
          </w:rPr>
          <w:t>第三章  投标</w:t>
        </w:r>
        <w:bookmarkStart w:id="3" w:name="_Hlt66106898"/>
        <w:bookmarkStart w:id="4" w:name="_Hlt66106899"/>
        <w:r>
          <w:rPr>
            <w:rFonts w:ascii="微软雅黑" w:hAnsi="微软雅黑" w:cs="微软雅黑" w:hint="eastAsia"/>
            <w:noProof/>
            <w:szCs w:val="21"/>
          </w:rPr>
          <w:t>人</w:t>
        </w:r>
        <w:bookmarkEnd w:id="3"/>
        <w:bookmarkEnd w:id="4"/>
        <w:r>
          <w:rPr>
            <w:rFonts w:ascii="微软雅黑" w:hAnsi="微软雅黑" w:cs="微软雅黑" w:hint="eastAsia"/>
            <w:noProof/>
            <w:szCs w:val="21"/>
          </w:rPr>
          <w:t>须知</w:t>
        </w:r>
        <w:r>
          <w:rPr>
            <w:rFonts w:ascii="微软雅黑" w:hAnsi="微软雅黑" w:cs="微软雅黑" w:hint="eastAsia"/>
            <w:noProof/>
            <w:szCs w:val="21"/>
          </w:rPr>
          <w:tab/>
        </w:r>
        <w:r>
          <w:rPr>
            <w:rFonts w:ascii="微软雅黑" w:hAnsi="微软雅黑" w:cs="微软雅黑" w:hint="eastAsia"/>
            <w:noProof/>
            <w:szCs w:val="21"/>
          </w:rPr>
          <w:fldChar w:fldCharType="begin"/>
        </w:r>
        <w:r>
          <w:rPr>
            <w:rFonts w:ascii="微软雅黑" w:hAnsi="微软雅黑" w:cs="微软雅黑" w:hint="eastAsia"/>
            <w:noProof/>
            <w:szCs w:val="21"/>
          </w:rPr>
          <w:instrText xml:space="preserve"> PAGEREF _Toc19683 </w:instrText>
        </w:r>
        <w:r>
          <w:rPr>
            <w:rFonts w:ascii="微软雅黑" w:hAnsi="微软雅黑" w:cs="微软雅黑" w:hint="eastAsia"/>
            <w:noProof/>
            <w:szCs w:val="21"/>
          </w:rPr>
          <w:fldChar w:fldCharType="separate"/>
        </w:r>
        <w:r w:rsidR="009219F2">
          <w:rPr>
            <w:rFonts w:ascii="微软雅黑" w:hAnsi="微软雅黑" w:cs="微软雅黑"/>
            <w:noProof/>
            <w:szCs w:val="21"/>
          </w:rPr>
          <w:t>9</w:t>
        </w:r>
        <w:r>
          <w:rPr>
            <w:rFonts w:ascii="微软雅黑" w:hAnsi="微软雅黑" w:cs="微软雅黑" w:hint="eastAsia"/>
            <w:noProof/>
            <w:szCs w:val="21"/>
          </w:rPr>
          <w:fldChar w:fldCharType="end"/>
        </w:r>
      </w:hyperlink>
    </w:p>
    <w:p w14:paraId="293D8822" w14:textId="726C620F" w:rsidR="004D28CC" w:rsidRDefault="00000000">
      <w:pPr>
        <w:pStyle w:val="110"/>
        <w:tabs>
          <w:tab w:val="right" w:leader="dot" w:pos="8312"/>
        </w:tabs>
        <w:spacing w:line="600" w:lineRule="exact"/>
        <w:ind w:firstLine="420"/>
        <w:rPr>
          <w:rFonts w:ascii="微软雅黑" w:hAnsi="微软雅黑" w:cs="微软雅黑"/>
          <w:noProof/>
          <w:szCs w:val="21"/>
        </w:rPr>
      </w:pPr>
      <w:hyperlink w:anchor="_Toc25435" w:history="1">
        <w:r>
          <w:rPr>
            <w:rFonts w:ascii="微软雅黑" w:hAnsi="微软雅黑" w:cs="微软雅黑" w:hint="eastAsia"/>
            <w:noProof/>
            <w:szCs w:val="21"/>
          </w:rPr>
          <w:t>第四章  评标办法及评分标准</w:t>
        </w:r>
        <w:r>
          <w:rPr>
            <w:rFonts w:ascii="微软雅黑" w:hAnsi="微软雅黑" w:cs="微软雅黑" w:hint="eastAsia"/>
            <w:noProof/>
            <w:szCs w:val="21"/>
          </w:rPr>
          <w:tab/>
        </w:r>
        <w:r>
          <w:rPr>
            <w:rFonts w:ascii="微软雅黑" w:hAnsi="微软雅黑" w:cs="微软雅黑" w:hint="eastAsia"/>
            <w:noProof/>
            <w:szCs w:val="21"/>
          </w:rPr>
          <w:fldChar w:fldCharType="begin"/>
        </w:r>
        <w:r>
          <w:rPr>
            <w:rFonts w:ascii="微软雅黑" w:hAnsi="微软雅黑" w:cs="微软雅黑" w:hint="eastAsia"/>
            <w:noProof/>
            <w:szCs w:val="21"/>
          </w:rPr>
          <w:instrText xml:space="preserve"> PAGEREF _Toc25435 </w:instrText>
        </w:r>
        <w:r>
          <w:rPr>
            <w:rFonts w:ascii="微软雅黑" w:hAnsi="微软雅黑" w:cs="微软雅黑" w:hint="eastAsia"/>
            <w:noProof/>
            <w:szCs w:val="21"/>
          </w:rPr>
          <w:fldChar w:fldCharType="separate"/>
        </w:r>
        <w:r w:rsidR="009219F2">
          <w:rPr>
            <w:rFonts w:ascii="微软雅黑" w:hAnsi="微软雅黑" w:cs="微软雅黑"/>
            <w:noProof/>
            <w:szCs w:val="21"/>
          </w:rPr>
          <w:t>26</w:t>
        </w:r>
        <w:r>
          <w:rPr>
            <w:rFonts w:ascii="微软雅黑" w:hAnsi="微软雅黑" w:cs="微软雅黑" w:hint="eastAsia"/>
            <w:noProof/>
            <w:szCs w:val="21"/>
          </w:rPr>
          <w:fldChar w:fldCharType="end"/>
        </w:r>
      </w:hyperlink>
    </w:p>
    <w:p w14:paraId="389C570B" w14:textId="75C83703" w:rsidR="004D28CC" w:rsidRDefault="00000000">
      <w:pPr>
        <w:pStyle w:val="110"/>
        <w:tabs>
          <w:tab w:val="right" w:leader="dot" w:pos="8312"/>
        </w:tabs>
        <w:spacing w:line="600" w:lineRule="exact"/>
        <w:ind w:firstLine="420"/>
        <w:rPr>
          <w:rFonts w:ascii="微软雅黑" w:hAnsi="微软雅黑" w:cs="微软雅黑"/>
          <w:noProof/>
          <w:szCs w:val="21"/>
        </w:rPr>
      </w:pPr>
      <w:hyperlink w:anchor="_Toc24358" w:history="1">
        <w:r>
          <w:rPr>
            <w:rFonts w:ascii="微软雅黑" w:hAnsi="微软雅黑" w:cs="微软雅黑" w:hint="eastAsia"/>
            <w:noProof/>
            <w:szCs w:val="21"/>
          </w:rPr>
          <w:t>第五章  政府采购合同</w:t>
        </w:r>
        <w:r>
          <w:rPr>
            <w:rFonts w:ascii="微软雅黑" w:hAnsi="微软雅黑" w:cs="微软雅黑" w:hint="eastAsia"/>
            <w:noProof/>
            <w:szCs w:val="21"/>
          </w:rPr>
          <w:tab/>
        </w:r>
        <w:r>
          <w:rPr>
            <w:rFonts w:ascii="微软雅黑" w:hAnsi="微软雅黑" w:cs="微软雅黑" w:hint="eastAsia"/>
            <w:noProof/>
            <w:szCs w:val="21"/>
          </w:rPr>
          <w:fldChar w:fldCharType="begin"/>
        </w:r>
        <w:r>
          <w:rPr>
            <w:rFonts w:ascii="微软雅黑" w:hAnsi="微软雅黑" w:cs="微软雅黑" w:hint="eastAsia"/>
            <w:noProof/>
            <w:szCs w:val="21"/>
          </w:rPr>
          <w:instrText xml:space="preserve"> PAGEREF _Toc24358 </w:instrText>
        </w:r>
        <w:r>
          <w:rPr>
            <w:rFonts w:ascii="微软雅黑" w:hAnsi="微软雅黑" w:cs="微软雅黑" w:hint="eastAsia"/>
            <w:noProof/>
            <w:szCs w:val="21"/>
          </w:rPr>
          <w:fldChar w:fldCharType="separate"/>
        </w:r>
        <w:r w:rsidR="009219F2">
          <w:rPr>
            <w:rFonts w:ascii="微软雅黑" w:hAnsi="微软雅黑" w:cs="微软雅黑"/>
            <w:noProof/>
            <w:szCs w:val="21"/>
          </w:rPr>
          <w:t>30</w:t>
        </w:r>
        <w:r>
          <w:rPr>
            <w:rFonts w:ascii="微软雅黑" w:hAnsi="微软雅黑" w:cs="微软雅黑" w:hint="eastAsia"/>
            <w:noProof/>
            <w:szCs w:val="21"/>
          </w:rPr>
          <w:fldChar w:fldCharType="end"/>
        </w:r>
      </w:hyperlink>
    </w:p>
    <w:p w14:paraId="60C420E7" w14:textId="33F98F40" w:rsidR="004D28CC" w:rsidRDefault="00000000">
      <w:pPr>
        <w:pStyle w:val="110"/>
        <w:tabs>
          <w:tab w:val="right" w:leader="dot" w:pos="8312"/>
        </w:tabs>
        <w:spacing w:line="600" w:lineRule="exact"/>
        <w:ind w:firstLine="420"/>
        <w:rPr>
          <w:rFonts w:ascii="微软雅黑" w:hAnsi="微软雅黑" w:cs="微软雅黑"/>
          <w:noProof/>
          <w:szCs w:val="21"/>
        </w:rPr>
      </w:pPr>
      <w:hyperlink w:anchor="_Toc25864" w:history="1">
        <w:r>
          <w:rPr>
            <w:rFonts w:ascii="微软雅黑" w:hAnsi="微软雅黑" w:cs="微软雅黑" w:hint="eastAsia"/>
            <w:noProof/>
            <w:szCs w:val="21"/>
          </w:rPr>
          <w:t>第六章  投标文件相关</w:t>
        </w:r>
        <w:bookmarkStart w:id="5" w:name="_Hlt66106946"/>
        <w:r>
          <w:rPr>
            <w:rFonts w:ascii="微软雅黑" w:hAnsi="微软雅黑" w:cs="微软雅黑" w:hint="eastAsia"/>
            <w:noProof/>
            <w:szCs w:val="21"/>
          </w:rPr>
          <w:t>格</w:t>
        </w:r>
        <w:bookmarkEnd w:id="5"/>
        <w:r>
          <w:rPr>
            <w:rFonts w:ascii="微软雅黑" w:hAnsi="微软雅黑" w:cs="微软雅黑" w:hint="eastAsia"/>
            <w:noProof/>
            <w:szCs w:val="21"/>
          </w:rPr>
          <w:t>式</w:t>
        </w:r>
        <w:r>
          <w:rPr>
            <w:rFonts w:ascii="微软雅黑" w:hAnsi="微软雅黑" w:cs="微软雅黑" w:hint="eastAsia"/>
            <w:noProof/>
            <w:szCs w:val="21"/>
          </w:rPr>
          <w:tab/>
        </w:r>
        <w:r>
          <w:rPr>
            <w:rFonts w:ascii="微软雅黑" w:hAnsi="微软雅黑" w:cs="微软雅黑" w:hint="eastAsia"/>
            <w:noProof/>
            <w:szCs w:val="21"/>
          </w:rPr>
          <w:fldChar w:fldCharType="begin"/>
        </w:r>
        <w:r>
          <w:rPr>
            <w:rFonts w:ascii="微软雅黑" w:hAnsi="微软雅黑" w:cs="微软雅黑" w:hint="eastAsia"/>
            <w:noProof/>
            <w:szCs w:val="21"/>
          </w:rPr>
          <w:instrText xml:space="preserve"> PAGEREF _Toc25864 </w:instrText>
        </w:r>
        <w:r>
          <w:rPr>
            <w:rFonts w:ascii="微软雅黑" w:hAnsi="微软雅黑" w:cs="微软雅黑" w:hint="eastAsia"/>
            <w:noProof/>
            <w:szCs w:val="21"/>
          </w:rPr>
          <w:fldChar w:fldCharType="separate"/>
        </w:r>
        <w:r w:rsidR="009219F2">
          <w:rPr>
            <w:rFonts w:ascii="微软雅黑" w:hAnsi="微软雅黑" w:cs="微软雅黑"/>
            <w:noProof/>
            <w:szCs w:val="21"/>
          </w:rPr>
          <w:t>35</w:t>
        </w:r>
        <w:r>
          <w:rPr>
            <w:rFonts w:ascii="微软雅黑" w:hAnsi="微软雅黑" w:cs="微软雅黑" w:hint="eastAsia"/>
            <w:noProof/>
            <w:szCs w:val="21"/>
          </w:rPr>
          <w:fldChar w:fldCharType="end"/>
        </w:r>
      </w:hyperlink>
    </w:p>
    <w:p w14:paraId="5F2F2AF0" w14:textId="77777777" w:rsidR="004D28CC" w:rsidRDefault="00000000">
      <w:pPr>
        <w:spacing w:line="600" w:lineRule="exact"/>
        <w:ind w:firstLine="420"/>
        <w:rPr>
          <w:rFonts w:ascii="微软雅黑" w:hAnsi="微软雅黑" w:cs="微软雅黑"/>
          <w:b/>
          <w:szCs w:val="21"/>
        </w:rPr>
      </w:pPr>
      <w:r>
        <w:rPr>
          <w:rFonts w:ascii="微软雅黑" w:hAnsi="微软雅黑" w:cs="微软雅黑" w:hint="eastAsia"/>
          <w:szCs w:val="21"/>
        </w:rPr>
        <w:fldChar w:fldCharType="end"/>
      </w:r>
    </w:p>
    <w:p w14:paraId="2F8F1E0B" w14:textId="77777777" w:rsidR="004D28CC" w:rsidRDefault="00000000">
      <w:pPr>
        <w:pStyle w:val="1"/>
        <w:numPr>
          <w:ilvl w:val="0"/>
          <w:numId w:val="5"/>
        </w:numPr>
        <w:rPr>
          <w:rStyle w:val="10"/>
          <w:b/>
          <w:bCs/>
        </w:rPr>
      </w:pPr>
      <w:bookmarkStart w:id="6" w:name="_Toc493511540"/>
      <w:r>
        <w:rPr>
          <w:rFonts w:ascii="微软雅黑" w:hAnsi="微软雅黑" w:hint="eastAsia"/>
        </w:rPr>
        <w:br w:type="page"/>
      </w:r>
      <w:bookmarkStart w:id="7" w:name="_Toc22578"/>
      <w:r>
        <w:rPr>
          <w:rFonts w:ascii="微软雅黑" w:hAnsi="微软雅黑" w:hint="eastAsia"/>
        </w:rPr>
        <w:lastRenderedPageBreak/>
        <w:t xml:space="preserve">   </w:t>
      </w:r>
      <w:r>
        <w:rPr>
          <w:rStyle w:val="10"/>
          <w:rFonts w:hint="eastAsia"/>
          <w:b/>
          <w:bCs/>
        </w:rPr>
        <w:t>公开招标采购公告</w:t>
      </w:r>
      <w:bookmarkEnd w:id="6"/>
      <w:bookmarkEnd w:id="7"/>
    </w:p>
    <w:tbl>
      <w:tblPr>
        <w:tblStyle w:val="affa"/>
        <w:tblW w:w="0" w:type="auto"/>
        <w:tblLook w:val="04A0" w:firstRow="1" w:lastRow="0" w:firstColumn="1" w:lastColumn="0" w:noHBand="0" w:noVBand="1"/>
      </w:tblPr>
      <w:tblGrid>
        <w:gridCol w:w="8302"/>
      </w:tblGrid>
      <w:tr w:rsidR="004D28CC" w:rsidRPr="009219F2" w14:paraId="726D208A" w14:textId="77777777">
        <w:tc>
          <w:tcPr>
            <w:tcW w:w="8302" w:type="dxa"/>
          </w:tcPr>
          <w:p w14:paraId="20805235" w14:textId="77777777" w:rsidR="004D28CC" w:rsidRPr="009219F2" w:rsidRDefault="00000000">
            <w:pPr>
              <w:pStyle w:val="aff4"/>
              <w:spacing w:before="75" w:beforeAutospacing="0" w:after="75" w:afterAutospacing="0"/>
              <w:ind w:firstLine="420"/>
              <w:rPr>
                <w:rFonts w:ascii="微软雅黑" w:hAnsi="微软雅黑" w:cs="Calibri"/>
                <w:sz w:val="21"/>
                <w:szCs w:val="21"/>
              </w:rPr>
            </w:pPr>
            <w:bookmarkStart w:id="8" w:name="_Toc493511541"/>
            <w:bookmarkStart w:id="9" w:name="_Toc177870534"/>
            <w:r w:rsidRPr="009219F2">
              <w:rPr>
                <w:rFonts w:ascii="微软雅黑" w:hAnsi="微软雅黑" w:cs="Arial" w:hint="eastAsia"/>
                <w:sz w:val="21"/>
                <w:szCs w:val="21"/>
              </w:rPr>
              <w:t>项目概况</w:t>
            </w:r>
            <w:r w:rsidRPr="009219F2">
              <w:rPr>
                <w:rFonts w:ascii="微软雅黑" w:hAnsi="微软雅黑" w:cs="Calibri"/>
                <w:sz w:val="21"/>
                <w:szCs w:val="21"/>
              </w:rPr>
              <w:t>  </w:t>
            </w:r>
            <w:r w:rsidRPr="009219F2">
              <w:rPr>
                <w:rFonts w:ascii="微软雅黑" w:hAnsi="微软雅黑" w:cs="Arial" w:hint="eastAsia"/>
                <w:sz w:val="21"/>
                <w:szCs w:val="21"/>
              </w:rPr>
              <w:t xml:space="preserve"> </w:t>
            </w:r>
            <w:r w:rsidRPr="009219F2">
              <w:rPr>
                <w:rFonts w:ascii="微软雅黑" w:hAnsi="微软雅黑" w:cs="Calibri"/>
                <w:sz w:val="21"/>
                <w:szCs w:val="21"/>
              </w:rPr>
              <w:t> </w:t>
            </w:r>
            <w:r w:rsidRPr="009219F2">
              <w:rPr>
                <w:rFonts w:ascii="微软雅黑" w:hAnsi="微软雅黑" w:cs="Arial" w:hint="eastAsia"/>
                <w:sz w:val="21"/>
                <w:szCs w:val="21"/>
              </w:rPr>
              <w:t xml:space="preserve"> </w:t>
            </w:r>
            <w:r w:rsidRPr="009219F2">
              <w:rPr>
                <w:rFonts w:ascii="微软雅黑" w:hAnsi="微软雅黑" w:cs="Calibri"/>
                <w:sz w:val="21"/>
                <w:szCs w:val="21"/>
              </w:rPr>
              <w:t> </w:t>
            </w:r>
            <w:r w:rsidRPr="009219F2">
              <w:rPr>
                <w:rFonts w:ascii="微软雅黑" w:hAnsi="微软雅黑" w:cs="Arial" w:hint="eastAsia"/>
                <w:sz w:val="21"/>
                <w:szCs w:val="21"/>
              </w:rPr>
              <w:t xml:space="preserve"> </w:t>
            </w:r>
            <w:r w:rsidRPr="009219F2">
              <w:rPr>
                <w:rFonts w:ascii="微软雅黑" w:hAnsi="微软雅黑" w:cs="Calibri"/>
                <w:sz w:val="21"/>
                <w:szCs w:val="21"/>
              </w:rPr>
              <w:t> </w:t>
            </w:r>
            <w:r w:rsidRPr="009219F2">
              <w:rPr>
                <w:rFonts w:ascii="微软雅黑" w:hAnsi="微软雅黑" w:cs="Arial" w:hint="eastAsia"/>
                <w:sz w:val="21"/>
                <w:szCs w:val="21"/>
              </w:rPr>
              <w:t xml:space="preserve"> </w:t>
            </w:r>
            <w:r w:rsidRPr="009219F2">
              <w:rPr>
                <w:rFonts w:ascii="微软雅黑" w:hAnsi="微软雅黑" w:cs="Calibri"/>
                <w:sz w:val="21"/>
                <w:szCs w:val="21"/>
              </w:rPr>
              <w:t> </w:t>
            </w:r>
            <w:r w:rsidRPr="009219F2">
              <w:rPr>
                <w:rFonts w:ascii="微软雅黑" w:hAnsi="微软雅黑" w:cs="Arial" w:hint="eastAsia"/>
                <w:sz w:val="21"/>
                <w:szCs w:val="21"/>
              </w:rPr>
              <w:t xml:space="preserve"> </w:t>
            </w:r>
            <w:r w:rsidRPr="009219F2">
              <w:rPr>
                <w:rFonts w:ascii="微软雅黑" w:hAnsi="微软雅黑" w:cs="Calibri"/>
                <w:sz w:val="21"/>
                <w:szCs w:val="21"/>
              </w:rPr>
              <w:t> </w:t>
            </w:r>
            <w:r w:rsidRPr="009219F2">
              <w:rPr>
                <w:rFonts w:ascii="微软雅黑" w:hAnsi="微软雅黑" w:cs="Arial" w:hint="eastAsia"/>
                <w:sz w:val="21"/>
                <w:szCs w:val="21"/>
              </w:rPr>
              <w:t xml:space="preserve"> </w:t>
            </w:r>
            <w:r w:rsidRPr="009219F2">
              <w:rPr>
                <w:rFonts w:ascii="微软雅黑" w:hAnsi="微软雅黑" w:cs="Calibri"/>
                <w:sz w:val="21"/>
                <w:szCs w:val="21"/>
              </w:rPr>
              <w:t> </w:t>
            </w:r>
            <w:r w:rsidRPr="009219F2">
              <w:rPr>
                <w:rFonts w:ascii="微软雅黑" w:hAnsi="微软雅黑" w:cs="Arial" w:hint="eastAsia"/>
                <w:sz w:val="21"/>
                <w:szCs w:val="21"/>
              </w:rPr>
              <w:t xml:space="preserve"> </w:t>
            </w:r>
            <w:r w:rsidRPr="009219F2">
              <w:rPr>
                <w:rFonts w:ascii="微软雅黑" w:hAnsi="微软雅黑" w:cs="Calibri"/>
                <w:sz w:val="21"/>
                <w:szCs w:val="21"/>
              </w:rPr>
              <w:t> </w:t>
            </w:r>
            <w:r w:rsidRPr="009219F2">
              <w:rPr>
                <w:rFonts w:ascii="微软雅黑" w:hAnsi="微软雅黑" w:cs="Arial" w:hint="eastAsia"/>
                <w:sz w:val="21"/>
                <w:szCs w:val="21"/>
              </w:rPr>
              <w:t xml:space="preserve"> </w:t>
            </w:r>
            <w:r w:rsidRPr="009219F2">
              <w:rPr>
                <w:rFonts w:ascii="微软雅黑" w:hAnsi="微软雅黑" w:cs="Calibri"/>
                <w:sz w:val="21"/>
                <w:szCs w:val="21"/>
              </w:rPr>
              <w:t> </w:t>
            </w:r>
            <w:r w:rsidRPr="009219F2">
              <w:rPr>
                <w:rFonts w:ascii="微软雅黑" w:hAnsi="微软雅黑" w:cs="Arial" w:hint="eastAsia"/>
                <w:sz w:val="21"/>
                <w:szCs w:val="21"/>
              </w:rPr>
              <w:t xml:space="preserve"> </w:t>
            </w:r>
            <w:r w:rsidRPr="009219F2">
              <w:rPr>
                <w:rFonts w:ascii="微软雅黑" w:hAnsi="微软雅黑" w:cs="Calibri"/>
                <w:sz w:val="21"/>
                <w:szCs w:val="21"/>
              </w:rPr>
              <w:t> </w:t>
            </w:r>
            <w:r w:rsidRPr="009219F2">
              <w:rPr>
                <w:rFonts w:ascii="微软雅黑" w:hAnsi="微软雅黑" w:cs="Arial" w:hint="eastAsia"/>
                <w:sz w:val="21"/>
                <w:szCs w:val="21"/>
              </w:rPr>
              <w:t xml:space="preserve"> </w:t>
            </w:r>
            <w:r w:rsidRPr="009219F2">
              <w:rPr>
                <w:rFonts w:ascii="微软雅黑" w:hAnsi="微软雅黑" w:cs="Calibri"/>
                <w:sz w:val="21"/>
                <w:szCs w:val="21"/>
              </w:rPr>
              <w:t> </w:t>
            </w:r>
            <w:r w:rsidRPr="009219F2">
              <w:rPr>
                <w:rFonts w:ascii="微软雅黑" w:hAnsi="微软雅黑" w:cs="Arial" w:hint="eastAsia"/>
                <w:sz w:val="21"/>
                <w:szCs w:val="21"/>
              </w:rPr>
              <w:t xml:space="preserve"> </w:t>
            </w:r>
            <w:r w:rsidRPr="009219F2">
              <w:rPr>
                <w:rFonts w:ascii="微软雅黑" w:hAnsi="微软雅黑" w:cs="Calibri"/>
                <w:sz w:val="21"/>
                <w:szCs w:val="21"/>
              </w:rPr>
              <w:t> </w:t>
            </w:r>
            <w:r w:rsidRPr="009219F2">
              <w:rPr>
                <w:rFonts w:ascii="微软雅黑" w:hAnsi="微软雅黑" w:cs="Arial" w:hint="eastAsia"/>
                <w:sz w:val="21"/>
                <w:szCs w:val="21"/>
              </w:rPr>
              <w:t xml:space="preserve"> </w:t>
            </w:r>
            <w:r w:rsidRPr="009219F2">
              <w:rPr>
                <w:rFonts w:ascii="微软雅黑" w:hAnsi="微软雅黑" w:cs="Calibri"/>
                <w:sz w:val="21"/>
                <w:szCs w:val="21"/>
              </w:rPr>
              <w:t> </w:t>
            </w:r>
            <w:r w:rsidRPr="009219F2">
              <w:rPr>
                <w:rFonts w:ascii="微软雅黑" w:hAnsi="微软雅黑" w:cs="Arial" w:hint="eastAsia"/>
                <w:sz w:val="21"/>
                <w:szCs w:val="21"/>
              </w:rPr>
              <w:t xml:space="preserve"> </w:t>
            </w:r>
            <w:r w:rsidRPr="009219F2">
              <w:rPr>
                <w:rFonts w:ascii="微软雅黑" w:hAnsi="微软雅黑" w:cs="Calibri"/>
                <w:sz w:val="21"/>
                <w:szCs w:val="21"/>
              </w:rPr>
              <w:t> </w:t>
            </w:r>
            <w:r w:rsidRPr="009219F2">
              <w:rPr>
                <w:rFonts w:ascii="微软雅黑" w:hAnsi="微软雅黑" w:cs="Arial" w:hint="eastAsia"/>
                <w:sz w:val="21"/>
                <w:szCs w:val="21"/>
              </w:rPr>
              <w:t xml:space="preserve"> </w:t>
            </w:r>
            <w:r w:rsidRPr="009219F2">
              <w:rPr>
                <w:rFonts w:ascii="微软雅黑" w:hAnsi="微软雅黑" w:cs="Calibri"/>
                <w:sz w:val="21"/>
                <w:szCs w:val="21"/>
              </w:rPr>
              <w:t> </w:t>
            </w:r>
            <w:r w:rsidRPr="009219F2">
              <w:rPr>
                <w:rFonts w:ascii="微软雅黑" w:hAnsi="微软雅黑" w:cs="Arial" w:hint="eastAsia"/>
                <w:sz w:val="21"/>
                <w:szCs w:val="21"/>
              </w:rPr>
              <w:t xml:space="preserve"> </w:t>
            </w:r>
            <w:r w:rsidRPr="009219F2">
              <w:rPr>
                <w:rFonts w:ascii="微软雅黑" w:hAnsi="微软雅黑" w:cs="Calibri"/>
                <w:sz w:val="21"/>
                <w:szCs w:val="21"/>
              </w:rPr>
              <w:t> </w:t>
            </w:r>
            <w:r w:rsidRPr="009219F2">
              <w:rPr>
                <w:rFonts w:ascii="微软雅黑" w:hAnsi="微软雅黑" w:cs="Arial" w:hint="eastAsia"/>
                <w:sz w:val="21"/>
                <w:szCs w:val="21"/>
              </w:rPr>
              <w:t xml:space="preserve"> </w:t>
            </w:r>
            <w:r w:rsidRPr="009219F2">
              <w:rPr>
                <w:rFonts w:ascii="微软雅黑" w:hAnsi="微软雅黑" w:cs="Calibri"/>
                <w:sz w:val="21"/>
                <w:szCs w:val="21"/>
              </w:rPr>
              <w:t> </w:t>
            </w:r>
          </w:p>
          <w:p w14:paraId="75DE764B" w14:textId="196EDADA" w:rsidR="004D28CC" w:rsidRPr="009219F2" w:rsidRDefault="009219F2">
            <w:pPr>
              <w:pStyle w:val="aff4"/>
              <w:spacing w:before="75" w:beforeAutospacing="0" w:after="75" w:afterAutospacing="0"/>
              <w:ind w:firstLine="420"/>
              <w:rPr>
                <w:rFonts w:ascii="微软雅黑" w:hAnsi="微软雅黑" w:cs="Arial"/>
                <w:sz w:val="21"/>
                <w:szCs w:val="21"/>
              </w:rPr>
            </w:pPr>
            <w:r w:rsidRPr="009219F2">
              <w:rPr>
                <w:rFonts w:ascii="微软雅黑" w:hAnsi="微软雅黑" w:cs="Calibri"/>
                <w:sz w:val="21"/>
                <w:szCs w:val="21"/>
              </w:rPr>
              <w:t> </w:t>
            </w:r>
            <w:r w:rsidRPr="009219F2">
              <w:rPr>
                <w:rFonts w:ascii="微软雅黑" w:hAnsi="微软雅黑" w:cs="宋体" w:hint="eastAsia"/>
                <w:sz w:val="21"/>
                <w:szCs w:val="21"/>
              </w:rPr>
              <w:t>新</w:t>
            </w:r>
            <w:proofErr w:type="gramStart"/>
            <w:r w:rsidRPr="009219F2">
              <w:rPr>
                <w:rFonts w:ascii="微软雅黑" w:hAnsi="微软雅黑" w:cs="宋体" w:hint="eastAsia"/>
                <w:sz w:val="21"/>
                <w:szCs w:val="21"/>
              </w:rPr>
              <w:t>塍</w:t>
            </w:r>
            <w:proofErr w:type="gramEnd"/>
            <w:r w:rsidRPr="009219F2">
              <w:rPr>
                <w:rFonts w:ascii="微软雅黑" w:hAnsi="微软雅黑" w:cs="宋体" w:hint="eastAsia"/>
                <w:sz w:val="21"/>
                <w:szCs w:val="21"/>
              </w:rPr>
              <w:t>镇区、西文桥集镇区控制性详细规划编制项目招标项目的潜在投标人应在https://www.zcygov.cn/获取（下载）招标文件，并于</w:t>
            </w:r>
            <w:r w:rsidRPr="009219F2">
              <w:rPr>
                <w:rFonts w:ascii="微软雅黑" w:hAnsi="微软雅黑" w:cs="Calibri"/>
                <w:sz w:val="21"/>
                <w:szCs w:val="21"/>
              </w:rPr>
              <w:t> </w:t>
            </w:r>
            <w:r w:rsidRPr="009219F2">
              <w:rPr>
                <w:rFonts w:ascii="微软雅黑" w:hAnsi="微软雅黑" w:cs="宋体" w:hint="eastAsia"/>
                <w:sz w:val="21"/>
                <w:szCs w:val="21"/>
              </w:rPr>
              <w:t>2022年12月19日 14:00（北京时间）前递交（上传）投标文件</w:t>
            </w:r>
            <w:r w:rsidR="00000000" w:rsidRPr="009219F2">
              <w:rPr>
                <w:rFonts w:ascii="微软雅黑" w:hAnsi="微软雅黑" w:cs="宋体" w:hint="eastAsia"/>
                <w:sz w:val="21"/>
                <w:szCs w:val="21"/>
              </w:rPr>
              <w:t>。</w:t>
            </w:r>
          </w:p>
        </w:tc>
      </w:tr>
    </w:tbl>
    <w:p w14:paraId="7FDF1614" w14:textId="77777777" w:rsidR="009219F2" w:rsidRPr="009219F2" w:rsidRDefault="009219F2" w:rsidP="009219F2">
      <w:pPr>
        <w:widowControl/>
        <w:spacing w:before="255" w:after="255" w:line="300" w:lineRule="atLeast"/>
        <w:ind w:firstLineChars="0" w:firstLine="0"/>
        <w:jc w:val="both"/>
        <w:rPr>
          <w:rFonts w:ascii="微软雅黑" w:hAnsi="微软雅黑" w:cs="宋体" w:hint="eastAsia"/>
          <w:kern w:val="0"/>
          <w:szCs w:val="21"/>
        </w:rPr>
      </w:pPr>
      <w:r w:rsidRPr="009219F2">
        <w:rPr>
          <w:rFonts w:ascii="微软雅黑" w:hAnsi="微软雅黑" w:cs="宋体" w:hint="eastAsia"/>
          <w:b/>
          <w:bCs/>
          <w:kern w:val="0"/>
          <w:szCs w:val="21"/>
        </w:rPr>
        <w:t>一、项目基本情况</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p>
    <w:p w14:paraId="2C5EF0F5"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项目编号：千秋-JXQQGK（2022）第66号</w:t>
      </w:r>
      <w:r w:rsidRPr="009219F2">
        <w:rPr>
          <w:rFonts w:ascii="微软雅黑" w:hAnsi="微软雅黑" w:cs="Calibri"/>
          <w:kern w:val="0"/>
          <w:szCs w:val="21"/>
        </w:rPr>
        <w:t> </w:t>
      </w:r>
    </w:p>
    <w:p w14:paraId="514EABDD"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项目名称：新</w:t>
      </w:r>
      <w:proofErr w:type="gramStart"/>
      <w:r w:rsidRPr="009219F2">
        <w:rPr>
          <w:rFonts w:ascii="微软雅黑" w:hAnsi="微软雅黑" w:cs="宋体" w:hint="eastAsia"/>
          <w:kern w:val="0"/>
          <w:szCs w:val="21"/>
        </w:rPr>
        <w:t>塍</w:t>
      </w:r>
      <w:proofErr w:type="gramEnd"/>
      <w:r w:rsidRPr="009219F2">
        <w:rPr>
          <w:rFonts w:ascii="微软雅黑" w:hAnsi="微软雅黑" w:cs="宋体" w:hint="eastAsia"/>
          <w:kern w:val="0"/>
          <w:szCs w:val="21"/>
        </w:rPr>
        <w:t>镇区、西文桥集镇区控制性详细规划编制项目</w:t>
      </w:r>
    </w:p>
    <w:p w14:paraId="5224145A"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预算金额（元）：2700000</w:t>
      </w:r>
      <w:r w:rsidRPr="009219F2">
        <w:rPr>
          <w:rFonts w:ascii="微软雅黑" w:hAnsi="微软雅黑" w:cs="Calibri"/>
          <w:kern w:val="0"/>
          <w:szCs w:val="21"/>
        </w:rPr>
        <w:t>  </w:t>
      </w:r>
    </w:p>
    <w:p w14:paraId="4D2D9D15"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最高限价（元）：2680000</w:t>
      </w:r>
      <w:r w:rsidRPr="009219F2">
        <w:rPr>
          <w:rFonts w:ascii="微软雅黑" w:hAnsi="微软雅黑" w:cs="Calibri"/>
          <w:kern w:val="0"/>
          <w:szCs w:val="21"/>
        </w:rPr>
        <w:t> </w:t>
      </w:r>
    </w:p>
    <w:p w14:paraId="69F0070B"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采购需求：</w:t>
      </w:r>
    </w:p>
    <w:p w14:paraId="384B17B9" w14:textId="77777777" w:rsidR="009219F2" w:rsidRPr="009219F2" w:rsidRDefault="009219F2" w:rsidP="009219F2">
      <w:pPr>
        <w:widowControl/>
        <w:spacing w:before="75" w:after="75" w:line="36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br/>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proofErr w:type="gramStart"/>
      <w:r w:rsidRPr="009219F2">
        <w:rPr>
          <w:rFonts w:ascii="微软雅黑" w:hAnsi="微软雅黑" w:cs="宋体" w:hint="eastAsia"/>
          <w:kern w:val="0"/>
          <w:szCs w:val="21"/>
        </w:rPr>
        <w:t>标项名称</w:t>
      </w:r>
      <w:proofErr w:type="gramEnd"/>
      <w:r w:rsidRPr="009219F2">
        <w:rPr>
          <w:rFonts w:ascii="微软雅黑" w:hAnsi="微软雅黑" w:cs="宋体" w:hint="eastAsia"/>
          <w:kern w:val="0"/>
          <w:szCs w:val="21"/>
        </w:rPr>
        <w:t>:</w:t>
      </w:r>
      <w:r w:rsidRPr="009219F2">
        <w:rPr>
          <w:rFonts w:ascii="微软雅黑" w:hAnsi="微软雅黑" w:cs="Calibri"/>
          <w:kern w:val="0"/>
          <w:szCs w:val="21"/>
        </w:rPr>
        <w:t> </w:t>
      </w:r>
      <w:r w:rsidRPr="009219F2">
        <w:rPr>
          <w:rFonts w:ascii="微软雅黑" w:hAnsi="微软雅黑" w:cs="宋体" w:hint="eastAsia"/>
          <w:kern w:val="0"/>
          <w:szCs w:val="21"/>
        </w:rPr>
        <w:t>新</w:t>
      </w:r>
      <w:proofErr w:type="gramStart"/>
      <w:r w:rsidRPr="009219F2">
        <w:rPr>
          <w:rFonts w:ascii="微软雅黑" w:hAnsi="微软雅黑" w:cs="宋体" w:hint="eastAsia"/>
          <w:kern w:val="0"/>
          <w:szCs w:val="21"/>
        </w:rPr>
        <w:t>塍</w:t>
      </w:r>
      <w:proofErr w:type="gramEnd"/>
      <w:r w:rsidRPr="009219F2">
        <w:rPr>
          <w:rFonts w:ascii="微软雅黑" w:hAnsi="微软雅黑" w:cs="宋体" w:hint="eastAsia"/>
          <w:kern w:val="0"/>
          <w:szCs w:val="21"/>
        </w:rPr>
        <w:t>镇区、西文桥集镇区控制性详细规划编制项目</w:t>
      </w:r>
      <w:r w:rsidRPr="009219F2">
        <w:rPr>
          <w:rFonts w:ascii="微软雅黑" w:hAnsi="微软雅黑" w:cs="Calibri"/>
          <w:kern w:val="0"/>
          <w:szCs w:val="21"/>
        </w:rPr>
        <w:t> </w:t>
      </w:r>
      <w:r w:rsidRPr="009219F2">
        <w:rPr>
          <w:rFonts w:ascii="微软雅黑" w:hAnsi="微软雅黑" w:cs="宋体" w:hint="eastAsia"/>
          <w:kern w:val="0"/>
          <w:szCs w:val="21"/>
        </w:rPr>
        <w:br/>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数量:</w:t>
      </w:r>
      <w:r w:rsidRPr="009219F2">
        <w:rPr>
          <w:rFonts w:ascii="微软雅黑" w:hAnsi="微软雅黑" w:cs="Calibri"/>
          <w:kern w:val="0"/>
          <w:szCs w:val="21"/>
        </w:rPr>
        <w:t> </w:t>
      </w:r>
      <w:r w:rsidRPr="009219F2">
        <w:rPr>
          <w:rFonts w:ascii="微软雅黑" w:hAnsi="微软雅黑" w:cs="宋体" w:hint="eastAsia"/>
          <w:kern w:val="0"/>
          <w:szCs w:val="21"/>
        </w:rPr>
        <w:t>1</w:t>
      </w:r>
      <w:r w:rsidRPr="009219F2">
        <w:rPr>
          <w:rFonts w:ascii="微软雅黑" w:hAnsi="微软雅黑" w:cs="Calibri"/>
          <w:kern w:val="0"/>
          <w:szCs w:val="21"/>
        </w:rPr>
        <w:t>  </w:t>
      </w:r>
      <w:r w:rsidRPr="009219F2">
        <w:rPr>
          <w:rFonts w:ascii="微软雅黑" w:hAnsi="微软雅黑" w:cs="宋体" w:hint="eastAsia"/>
          <w:kern w:val="0"/>
          <w:szCs w:val="21"/>
        </w:rPr>
        <w:br/>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预算金额（元）:</w:t>
      </w:r>
      <w:r w:rsidRPr="009219F2">
        <w:rPr>
          <w:rFonts w:ascii="微软雅黑" w:hAnsi="微软雅黑" w:cs="Calibri"/>
          <w:kern w:val="0"/>
          <w:szCs w:val="21"/>
        </w:rPr>
        <w:t> </w:t>
      </w:r>
      <w:r w:rsidRPr="009219F2">
        <w:rPr>
          <w:rFonts w:ascii="微软雅黑" w:hAnsi="微软雅黑" w:cs="宋体" w:hint="eastAsia"/>
          <w:kern w:val="0"/>
          <w:szCs w:val="21"/>
        </w:rPr>
        <w:t>2700000</w:t>
      </w:r>
      <w:r w:rsidRPr="009219F2">
        <w:rPr>
          <w:rFonts w:ascii="微软雅黑" w:hAnsi="微软雅黑" w:cs="Calibri"/>
          <w:kern w:val="0"/>
          <w:szCs w:val="21"/>
        </w:rPr>
        <w:t> </w:t>
      </w:r>
      <w:r w:rsidRPr="009219F2">
        <w:rPr>
          <w:rFonts w:ascii="微软雅黑" w:hAnsi="微软雅黑" w:cs="宋体" w:hint="eastAsia"/>
          <w:kern w:val="0"/>
          <w:szCs w:val="21"/>
        </w:rPr>
        <w:br/>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简要规格描述或项目基本概况介绍、用途：新</w:t>
      </w:r>
      <w:proofErr w:type="gramStart"/>
      <w:r w:rsidRPr="009219F2">
        <w:rPr>
          <w:rFonts w:ascii="微软雅黑" w:hAnsi="微软雅黑" w:cs="宋体" w:hint="eastAsia"/>
          <w:kern w:val="0"/>
          <w:szCs w:val="21"/>
        </w:rPr>
        <w:t>塍</w:t>
      </w:r>
      <w:proofErr w:type="gramEnd"/>
      <w:r w:rsidRPr="009219F2">
        <w:rPr>
          <w:rFonts w:ascii="微软雅黑" w:hAnsi="微软雅黑" w:cs="宋体" w:hint="eastAsia"/>
          <w:kern w:val="0"/>
          <w:szCs w:val="21"/>
        </w:rPr>
        <w:t>镇区、西文桥集镇区控制性详细规划编制</w:t>
      </w:r>
      <w:r w:rsidRPr="009219F2">
        <w:rPr>
          <w:rFonts w:ascii="微软雅黑" w:hAnsi="微软雅黑" w:cs="Calibri"/>
          <w:kern w:val="0"/>
          <w:szCs w:val="21"/>
        </w:rPr>
        <w:t> </w:t>
      </w:r>
      <w:r w:rsidRPr="009219F2">
        <w:rPr>
          <w:rFonts w:ascii="微软雅黑" w:hAnsi="微软雅黑" w:cs="宋体" w:hint="eastAsia"/>
          <w:kern w:val="0"/>
          <w:szCs w:val="21"/>
        </w:rPr>
        <w:br/>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备注：</w:t>
      </w:r>
      <w:r w:rsidRPr="009219F2">
        <w:rPr>
          <w:rFonts w:ascii="微软雅黑" w:hAnsi="微软雅黑" w:cs="Calibri"/>
          <w:kern w:val="0"/>
          <w:szCs w:val="21"/>
        </w:rPr>
        <w:t> </w:t>
      </w:r>
    </w:p>
    <w:p w14:paraId="33D9EF2C"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合同履约期限：</w:t>
      </w:r>
      <w:proofErr w:type="gramStart"/>
      <w:r w:rsidRPr="009219F2">
        <w:rPr>
          <w:rFonts w:ascii="微软雅黑" w:hAnsi="微软雅黑" w:cs="宋体" w:hint="eastAsia"/>
          <w:kern w:val="0"/>
          <w:szCs w:val="21"/>
        </w:rPr>
        <w:t>标项</w:t>
      </w:r>
      <w:proofErr w:type="gramEnd"/>
      <w:r w:rsidRPr="009219F2">
        <w:rPr>
          <w:rFonts w:ascii="微软雅黑" w:hAnsi="微软雅黑" w:cs="宋体" w:hint="eastAsia"/>
          <w:kern w:val="0"/>
          <w:szCs w:val="21"/>
        </w:rPr>
        <w:t xml:space="preserve"> 1，详见招标文件要求</w:t>
      </w:r>
    </w:p>
    <w:p w14:paraId="4AB93217"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本项目（否）接受联合体投标。</w:t>
      </w:r>
    </w:p>
    <w:p w14:paraId="3DC384A8" w14:textId="77777777" w:rsidR="009219F2" w:rsidRPr="009219F2" w:rsidRDefault="009219F2" w:rsidP="009219F2">
      <w:pPr>
        <w:widowControl/>
        <w:spacing w:before="225" w:after="225" w:line="300" w:lineRule="atLeast"/>
        <w:ind w:firstLineChars="0" w:firstLine="0"/>
        <w:rPr>
          <w:rFonts w:ascii="微软雅黑" w:hAnsi="微软雅黑" w:cs="宋体" w:hint="eastAsia"/>
          <w:kern w:val="0"/>
          <w:szCs w:val="21"/>
        </w:rPr>
      </w:pPr>
      <w:r w:rsidRPr="009219F2">
        <w:rPr>
          <w:rFonts w:ascii="微软雅黑" w:hAnsi="微软雅黑" w:cs="宋体" w:hint="eastAsia"/>
          <w:b/>
          <w:bCs/>
          <w:kern w:val="0"/>
          <w:szCs w:val="21"/>
        </w:rPr>
        <w:t>二、申请人的资格要求：</w:t>
      </w:r>
    </w:p>
    <w:p w14:paraId="10C4F4E1"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6EF31907"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2.落实政府采购政策需满足的资格要求：</w:t>
      </w:r>
      <w:proofErr w:type="gramStart"/>
      <w:r w:rsidRPr="009219F2">
        <w:rPr>
          <w:rFonts w:ascii="微软雅黑" w:hAnsi="微软雅黑" w:cs="宋体" w:hint="eastAsia"/>
          <w:kern w:val="0"/>
          <w:szCs w:val="21"/>
        </w:rPr>
        <w:t>标项</w:t>
      </w:r>
      <w:proofErr w:type="gramEnd"/>
      <w:r w:rsidRPr="009219F2">
        <w:rPr>
          <w:rFonts w:ascii="微软雅黑" w:hAnsi="微软雅黑" w:cs="宋体" w:hint="eastAsia"/>
          <w:kern w:val="0"/>
          <w:szCs w:val="21"/>
        </w:rPr>
        <w:t>1：根据《政府采购促进中小企业发展管理办》（财库 ﹝2020﹞46号）的规定：本项目为专门面向中小企业,100%预留给中小</w:t>
      </w:r>
      <w:proofErr w:type="gramStart"/>
      <w:r w:rsidRPr="009219F2">
        <w:rPr>
          <w:rFonts w:ascii="微软雅黑" w:hAnsi="微软雅黑" w:cs="宋体" w:hint="eastAsia"/>
          <w:kern w:val="0"/>
          <w:szCs w:val="21"/>
        </w:rPr>
        <w:t>微企业</w:t>
      </w:r>
      <w:proofErr w:type="gramEnd"/>
      <w:r w:rsidRPr="009219F2">
        <w:rPr>
          <w:rFonts w:ascii="微软雅黑" w:hAnsi="微软雅黑" w:cs="宋体" w:hint="eastAsia"/>
          <w:kern w:val="0"/>
          <w:szCs w:val="21"/>
        </w:rPr>
        <w:t>的采购项目，供应商应为中小微企业（监狱企业及残疾人福利性单位视同小型、微型企业）。</w:t>
      </w:r>
      <w:r w:rsidRPr="009219F2">
        <w:rPr>
          <w:rFonts w:ascii="微软雅黑" w:hAnsi="微软雅黑" w:cs="Calibri"/>
          <w:kern w:val="0"/>
          <w:szCs w:val="21"/>
        </w:rPr>
        <w:t> </w:t>
      </w:r>
    </w:p>
    <w:p w14:paraId="7F1411B5" w14:textId="7928F1B6"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3.本项目的特定资格要求：【标项1】投标人须具有城乡规划编制乙级资质及以上</w:t>
      </w:r>
      <w:r w:rsidRPr="009219F2">
        <w:rPr>
          <w:rFonts w:ascii="微软雅黑" w:hAnsi="微软雅黑" w:cs="Calibri"/>
          <w:kern w:val="0"/>
          <w:szCs w:val="21"/>
        </w:rPr>
        <w:t> </w:t>
      </w:r>
    </w:p>
    <w:p w14:paraId="3FF849CF" w14:textId="77777777" w:rsidR="009219F2" w:rsidRPr="009219F2" w:rsidRDefault="009219F2" w:rsidP="009219F2">
      <w:pPr>
        <w:widowControl/>
        <w:spacing w:before="255" w:after="255" w:line="300" w:lineRule="atLeast"/>
        <w:ind w:firstLineChars="0" w:firstLine="0"/>
        <w:jc w:val="both"/>
        <w:rPr>
          <w:rFonts w:ascii="微软雅黑" w:hAnsi="微软雅黑" w:cs="宋体" w:hint="eastAsia"/>
          <w:kern w:val="0"/>
          <w:szCs w:val="21"/>
        </w:rPr>
      </w:pPr>
      <w:r w:rsidRPr="009219F2">
        <w:rPr>
          <w:rFonts w:ascii="微软雅黑" w:hAnsi="微软雅黑" w:cs="宋体" w:hint="eastAsia"/>
          <w:b/>
          <w:bCs/>
          <w:kern w:val="0"/>
          <w:szCs w:val="21"/>
        </w:rPr>
        <w:t>三、获取招标文件</w:t>
      </w:r>
      <w:r w:rsidRPr="009219F2">
        <w:rPr>
          <w:rFonts w:ascii="微软雅黑" w:hAnsi="微软雅黑" w:cs="Calibri"/>
          <w:kern w:val="0"/>
          <w:szCs w:val="21"/>
        </w:rPr>
        <w:t> </w:t>
      </w:r>
    </w:p>
    <w:p w14:paraId="33346A2F"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lastRenderedPageBreak/>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时间：/至2022年12月19日</w:t>
      </w:r>
      <w:r w:rsidRPr="009219F2">
        <w:rPr>
          <w:rFonts w:ascii="微软雅黑" w:hAnsi="微软雅黑" w:cs="Calibri"/>
          <w:kern w:val="0"/>
          <w:szCs w:val="21"/>
        </w:rPr>
        <w:t> </w:t>
      </w:r>
      <w:r w:rsidRPr="009219F2">
        <w:rPr>
          <w:rFonts w:ascii="微软雅黑" w:hAnsi="微软雅黑" w:cs="宋体" w:hint="eastAsia"/>
          <w:kern w:val="0"/>
          <w:szCs w:val="21"/>
        </w:rPr>
        <w:t>，每天上午00:00至12:00</w:t>
      </w:r>
      <w:r w:rsidRPr="009219F2">
        <w:rPr>
          <w:rFonts w:ascii="微软雅黑" w:hAnsi="微软雅黑" w:cs="Calibri"/>
          <w:kern w:val="0"/>
          <w:szCs w:val="21"/>
        </w:rPr>
        <w:t> </w:t>
      </w:r>
      <w:r w:rsidRPr="009219F2">
        <w:rPr>
          <w:rFonts w:ascii="微软雅黑" w:hAnsi="微软雅黑" w:cs="宋体" w:hint="eastAsia"/>
          <w:kern w:val="0"/>
          <w:szCs w:val="21"/>
        </w:rPr>
        <w:t>，下午12:00至23:59（北京时间，线上获取法定节假日均可，线下获取文件法定节假日除外）</w:t>
      </w:r>
    </w:p>
    <w:p w14:paraId="7CDA5AB2"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地点（网址）：https://www.zcygov.cn/</w:t>
      </w:r>
      <w:r w:rsidRPr="009219F2">
        <w:rPr>
          <w:rFonts w:ascii="微软雅黑" w:hAnsi="微软雅黑" w:cs="Calibri"/>
          <w:kern w:val="0"/>
          <w:szCs w:val="21"/>
        </w:rPr>
        <w:t> </w:t>
      </w:r>
    </w:p>
    <w:p w14:paraId="5FD665C2"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方式：供应商登录政</w:t>
      </w:r>
      <w:proofErr w:type="gramStart"/>
      <w:r w:rsidRPr="009219F2">
        <w:rPr>
          <w:rFonts w:ascii="微软雅黑" w:hAnsi="微软雅黑" w:cs="宋体" w:hint="eastAsia"/>
          <w:kern w:val="0"/>
          <w:szCs w:val="21"/>
        </w:rPr>
        <w:t>采云</w:t>
      </w:r>
      <w:proofErr w:type="gramEnd"/>
      <w:r w:rsidRPr="009219F2">
        <w:rPr>
          <w:rFonts w:ascii="微软雅黑" w:hAnsi="微软雅黑" w:cs="宋体" w:hint="eastAsia"/>
          <w:kern w:val="0"/>
          <w:szCs w:val="21"/>
        </w:rPr>
        <w:t>平台https://www.zcygov.cn/在线申请获取采购文件（进入“项目采购”应用，在获取采购文件菜单中选择项目，申请获取采购文件）</w:t>
      </w:r>
      <w:r w:rsidRPr="009219F2">
        <w:rPr>
          <w:rFonts w:ascii="微软雅黑" w:hAnsi="微软雅黑" w:cs="Calibri"/>
          <w:kern w:val="0"/>
          <w:szCs w:val="21"/>
        </w:rPr>
        <w:t> </w:t>
      </w:r>
    </w:p>
    <w:p w14:paraId="3F0AB07F"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售价（元）：0</w:t>
      </w:r>
      <w:r w:rsidRPr="009219F2">
        <w:rPr>
          <w:rFonts w:ascii="微软雅黑" w:hAnsi="微软雅黑" w:cs="Calibri"/>
          <w:kern w:val="0"/>
          <w:szCs w:val="21"/>
        </w:rPr>
        <w:t> </w:t>
      </w:r>
    </w:p>
    <w:p w14:paraId="1821DCFE" w14:textId="77777777" w:rsidR="009219F2" w:rsidRPr="009219F2" w:rsidRDefault="009219F2" w:rsidP="009219F2">
      <w:pPr>
        <w:widowControl/>
        <w:spacing w:before="255" w:after="255" w:line="300" w:lineRule="atLeast"/>
        <w:ind w:firstLineChars="0" w:firstLine="0"/>
        <w:jc w:val="both"/>
        <w:rPr>
          <w:rFonts w:ascii="微软雅黑" w:hAnsi="微软雅黑" w:cs="宋体" w:hint="eastAsia"/>
          <w:kern w:val="0"/>
          <w:szCs w:val="21"/>
        </w:rPr>
      </w:pPr>
      <w:r w:rsidRPr="009219F2">
        <w:rPr>
          <w:rFonts w:ascii="微软雅黑" w:hAnsi="微软雅黑" w:cs="宋体" w:hint="eastAsia"/>
          <w:b/>
          <w:bCs/>
          <w:kern w:val="0"/>
          <w:szCs w:val="21"/>
        </w:rPr>
        <w:t>四、提交投标文件截止时间、开标时间和地点</w:t>
      </w:r>
    </w:p>
    <w:p w14:paraId="6627C27B"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提交投标文件截止时间：2022年12月19日 14:00（北京时间）</w:t>
      </w:r>
    </w:p>
    <w:p w14:paraId="1E5CCA18"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投标地点（网址）：“政</w:t>
      </w:r>
      <w:proofErr w:type="gramStart"/>
      <w:r w:rsidRPr="009219F2">
        <w:rPr>
          <w:rFonts w:ascii="微软雅黑" w:hAnsi="微软雅黑" w:cs="宋体" w:hint="eastAsia"/>
          <w:kern w:val="0"/>
          <w:szCs w:val="21"/>
        </w:rPr>
        <w:t>采云</w:t>
      </w:r>
      <w:proofErr w:type="gramEnd"/>
      <w:r w:rsidRPr="009219F2">
        <w:rPr>
          <w:rFonts w:ascii="微软雅黑" w:hAnsi="微软雅黑" w:cs="宋体" w:hint="eastAsia"/>
          <w:kern w:val="0"/>
          <w:szCs w:val="21"/>
        </w:rPr>
        <w:t>”平台电子投标</w:t>
      </w:r>
      <w:r w:rsidRPr="009219F2">
        <w:rPr>
          <w:rFonts w:ascii="微软雅黑" w:hAnsi="微软雅黑" w:cs="Calibri"/>
          <w:kern w:val="0"/>
          <w:szCs w:val="21"/>
        </w:rPr>
        <w:t> </w:t>
      </w:r>
    </w:p>
    <w:p w14:paraId="68C1B34A"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开标时间：2022年12月19日 14:00</w:t>
      </w:r>
      <w:r w:rsidRPr="009219F2">
        <w:rPr>
          <w:rFonts w:ascii="微软雅黑" w:hAnsi="微软雅黑" w:cs="Calibri"/>
          <w:kern w:val="0"/>
          <w:szCs w:val="21"/>
        </w:rPr>
        <w:t> </w:t>
      </w:r>
    </w:p>
    <w:p w14:paraId="6A07FD0A"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开标地点（网址）：“政</w:t>
      </w:r>
      <w:proofErr w:type="gramStart"/>
      <w:r w:rsidRPr="009219F2">
        <w:rPr>
          <w:rFonts w:ascii="微软雅黑" w:hAnsi="微软雅黑" w:cs="宋体" w:hint="eastAsia"/>
          <w:kern w:val="0"/>
          <w:szCs w:val="21"/>
        </w:rPr>
        <w:t>采云</w:t>
      </w:r>
      <w:proofErr w:type="gramEnd"/>
      <w:r w:rsidRPr="009219F2">
        <w:rPr>
          <w:rFonts w:ascii="微软雅黑" w:hAnsi="微软雅黑" w:cs="宋体" w:hint="eastAsia"/>
          <w:kern w:val="0"/>
          <w:szCs w:val="21"/>
        </w:rPr>
        <w:t>”平台电子投标（嘉兴市千秋工程咨询有限公司三号会议室嘉兴</w:t>
      </w:r>
      <w:proofErr w:type="gramStart"/>
      <w:r w:rsidRPr="009219F2">
        <w:rPr>
          <w:rFonts w:ascii="微软雅黑" w:hAnsi="微软雅黑" w:cs="宋体" w:hint="eastAsia"/>
          <w:kern w:val="0"/>
          <w:szCs w:val="21"/>
        </w:rPr>
        <w:t>市秀洲区</w:t>
      </w:r>
      <w:proofErr w:type="gramEnd"/>
      <w:r w:rsidRPr="009219F2">
        <w:rPr>
          <w:rFonts w:ascii="微软雅黑" w:hAnsi="微软雅黑" w:cs="宋体" w:hint="eastAsia"/>
          <w:kern w:val="0"/>
          <w:szCs w:val="21"/>
        </w:rPr>
        <w:t>新平路299号中</w:t>
      </w:r>
      <w:proofErr w:type="gramStart"/>
      <w:r w:rsidRPr="009219F2">
        <w:rPr>
          <w:rFonts w:ascii="微软雅黑" w:hAnsi="微软雅黑" w:cs="宋体" w:hint="eastAsia"/>
          <w:kern w:val="0"/>
          <w:szCs w:val="21"/>
        </w:rPr>
        <w:t>禾广场</w:t>
      </w:r>
      <w:proofErr w:type="gramEnd"/>
      <w:r w:rsidRPr="009219F2">
        <w:rPr>
          <w:rFonts w:ascii="微软雅黑" w:hAnsi="微软雅黑" w:cs="宋体" w:hint="eastAsia"/>
          <w:kern w:val="0"/>
          <w:szCs w:val="21"/>
        </w:rPr>
        <w:t>23楼西侧）</w:t>
      </w:r>
      <w:r w:rsidRPr="009219F2">
        <w:rPr>
          <w:rFonts w:ascii="微软雅黑" w:hAnsi="微软雅黑" w:cs="Calibri"/>
          <w:kern w:val="0"/>
          <w:szCs w:val="21"/>
        </w:rPr>
        <w:t>  </w:t>
      </w:r>
    </w:p>
    <w:p w14:paraId="4F835CB2" w14:textId="77777777" w:rsidR="009219F2" w:rsidRPr="009219F2" w:rsidRDefault="009219F2" w:rsidP="009219F2">
      <w:pPr>
        <w:widowControl/>
        <w:spacing w:before="255" w:after="255" w:line="300" w:lineRule="atLeast"/>
        <w:ind w:firstLineChars="0" w:firstLine="0"/>
        <w:jc w:val="both"/>
        <w:rPr>
          <w:rFonts w:ascii="微软雅黑" w:hAnsi="微软雅黑" w:cs="宋体" w:hint="eastAsia"/>
          <w:kern w:val="0"/>
          <w:szCs w:val="21"/>
        </w:rPr>
      </w:pPr>
      <w:r w:rsidRPr="009219F2">
        <w:rPr>
          <w:rFonts w:ascii="微软雅黑" w:hAnsi="微软雅黑" w:cs="宋体" w:hint="eastAsia"/>
          <w:b/>
          <w:bCs/>
          <w:kern w:val="0"/>
          <w:szCs w:val="21"/>
        </w:rPr>
        <w:t>五、公告期限</w:t>
      </w:r>
      <w:r w:rsidRPr="009219F2">
        <w:rPr>
          <w:rFonts w:ascii="微软雅黑" w:hAnsi="微软雅黑" w:cs="Calibri"/>
          <w:kern w:val="0"/>
          <w:szCs w:val="21"/>
        </w:rPr>
        <w:t> </w:t>
      </w:r>
    </w:p>
    <w:p w14:paraId="7D88005D" w14:textId="77777777" w:rsidR="009219F2" w:rsidRPr="009219F2" w:rsidRDefault="009219F2" w:rsidP="009219F2">
      <w:pPr>
        <w:widowControl/>
        <w:spacing w:before="75" w:after="75" w:line="240" w:lineRule="auto"/>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自本公告发布之日起5个工作日。</w:t>
      </w:r>
    </w:p>
    <w:p w14:paraId="6582D89C" w14:textId="77777777" w:rsidR="009219F2" w:rsidRPr="009219F2" w:rsidRDefault="009219F2" w:rsidP="009219F2">
      <w:pPr>
        <w:widowControl/>
        <w:spacing w:before="255" w:after="255" w:line="300" w:lineRule="atLeast"/>
        <w:ind w:firstLineChars="0" w:firstLine="0"/>
        <w:jc w:val="both"/>
        <w:rPr>
          <w:rFonts w:ascii="微软雅黑" w:hAnsi="微软雅黑" w:cs="宋体"/>
          <w:kern w:val="0"/>
          <w:szCs w:val="21"/>
        </w:rPr>
      </w:pPr>
      <w:r w:rsidRPr="009219F2">
        <w:rPr>
          <w:rFonts w:ascii="微软雅黑" w:hAnsi="微软雅黑" w:cs="宋体" w:hint="eastAsia"/>
          <w:b/>
          <w:bCs/>
          <w:kern w:val="0"/>
          <w:szCs w:val="21"/>
        </w:rPr>
        <w:t>六、其他补充事宜</w:t>
      </w:r>
    </w:p>
    <w:p w14:paraId="67BCB701" w14:textId="77777777" w:rsidR="009219F2" w:rsidRPr="009219F2" w:rsidRDefault="009219F2" w:rsidP="009219F2">
      <w:pPr>
        <w:widowControl/>
        <w:spacing w:before="75" w:after="75" w:line="36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1.《浙江省财政厅关于进一步发挥政府采购政策功能全力推动经济稳进提质的通知》 （</w:t>
      </w:r>
      <w:proofErr w:type="gramStart"/>
      <w:r w:rsidRPr="009219F2">
        <w:rPr>
          <w:rFonts w:ascii="微软雅黑" w:hAnsi="微软雅黑" w:cs="宋体" w:hint="eastAsia"/>
          <w:kern w:val="0"/>
          <w:szCs w:val="21"/>
        </w:rPr>
        <w:t>浙财采监</w:t>
      </w:r>
      <w:proofErr w:type="gramEnd"/>
      <w:r w:rsidRPr="009219F2">
        <w:rPr>
          <w:rFonts w:ascii="微软雅黑" w:hAnsi="微软雅黑" w:cs="宋体" w:hint="eastAsia"/>
          <w:kern w:val="0"/>
          <w:szCs w:val="21"/>
        </w:rPr>
        <w:t>（2022）3号）、《浙江省财政厅关于进一步促进政府采购公平竞争打造最优营商环境的通知》（</w:t>
      </w:r>
      <w:proofErr w:type="gramStart"/>
      <w:r w:rsidRPr="009219F2">
        <w:rPr>
          <w:rFonts w:ascii="微软雅黑" w:hAnsi="微软雅黑" w:cs="宋体" w:hint="eastAsia"/>
          <w:kern w:val="0"/>
          <w:szCs w:val="21"/>
        </w:rPr>
        <w:t>浙财采监</w:t>
      </w:r>
      <w:proofErr w:type="gramEnd"/>
      <w:r w:rsidRPr="009219F2">
        <w:rPr>
          <w:rFonts w:ascii="微软雅黑" w:hAnsi="微软雅黑" w:cs="宋体" w:hint="eastAsia"/>
          <w:kern w:val="0"/>
          <w:szCs w:val="21"/>
        </w:rPr>
        <w:t>（2021）22号）已分别于2022年1月29日和2022年2月1日开始实施，此前有关规定与上述文件内容不一致的，按上述文件要求执行。</w:t>
      </w:r>
    </w:p>
    <w:p w14:paraId="4DC59580" w14:textId="77777777" w:rsidR="009219F2" w:rsidRPr="009219F2" w:rsidRDefault="009219F2" w:rsidP="009219F2">
      <w:pPr>
        <w:widowControl/>
        <w:spacing w:before="75" w:after="75" w:line="360" w:lineRule="atLeast"/>
        <w:ind w:firstLineChars="0" w:firstLine="0"/>
        <w:rPr>
          <w:rFonts w:ascii="微软雅黑" w:hAnsi="微软雅黑" w:cs="宋体"/>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2.根据《浙江省财政厅关于进一步促进政府采购公平竞争打造最优营商环境的通知》（</w:t>
      </w:r>
      <w:proofErr w:type="gramStart"/>
      <w:r w:rsidRPr="009219F2">
        <w:rPr>
          <w:rFonts w:ascii="微软雅黑" w:hAnsi="微软雅黑" w:cs="宋体" w:hint="eastAsia"/>
          <w:kern w:val="0"/>
          <w:szCs w:val="21"/>
        </w:rPr>
        <w:t>浙财采监</w:t>
      </w:r>
      <w:proofErr w:type="gramEnd"/>
      <w:r w:rsidRPr="009219F2">
        <w:rPr>
          <w:rFonts w:ascii="微软雅黑" w:hAnsi="微软雅黑" w:cs="宋体" w:hint="eastAsia"/>
          <w:kern w:val="0"/>
          <w:szCs w:val="21"/>
        </w:rPr>
        <w:t>（2021）22号）文件关于“健全行政裁决机制”要求，鼓励供应商在线提起询问，路径为：政</w:t>
      </w:r>
      <w:proofErr w:type="gramStart"/>
      <w:r w:rsidRPr="009219F2">
        <w:rPr>
          <w:rFonts w:ascii="微软雅黑" w:hAnsi="微软雅黑" w:cs="宋体" w:hint="eastAsia"/>
          <w:kern w:val="0"/>
          <w:szCs w:val="21"/>
        </w:rPr>
        <w:t>采云</w:t>
      </w:r>
      <w:proofErr w:type="gramEnd"/>
      <w:r w:rsidRPr="009219F2">
        <w:rPr>
          <w:rFonts w:ascii="微软雅黑" w:hAnsi="微软雅黑" w:cs="宋体" w:hint="eastAsia"/>
          <w:kern w:val="0"/>
          <w:szCs w:val="21"/>
        </w:rPr>
        <w:t>-项目采购-询问质疑投诉-询问列表:鼓励供应商在线提起质疑，路径为：政</w:t>
      </w:r>
      <w:proofErr w:type="gramStart"/>
      <w:r w:rsidRPr="009219F2">
        <w:rPr>
          <w:rFonts w:ascii="微软雅黑" w:hAnsi="微软雅黑" w:cs="宋体" w:hint="eastAsia"/>
          <w:kern w:val="0"/>
          <w:szCs w:val="21"/>
        </w:rPr>
        <w:t>采云</w:t>
      </w:r>
      <w:proofErr w:type="gramEnd"/>
      <w:r w:rsidRPr="009219F2">
        <w:rPr>
          <w:rFonts w:ascii="微软雅黑" w:hAnsi="微软雅黑" w:cs="宋体" w:hint="eastAsia"/>
          <w:kern w:val="0"/>
          <w:szCs w:val="21"/>
        </w:rPr>
        <w:t>-项目采购-询问质疑投诉-质疑列表。质疑供应商对在线质疑答复不满意的，可在线提起投诉，路径为：浙江政府服务网-政府采购投诉处理-在线办理。</w:t>
      </w:r>
    </w:p>
    <w:p w14:paraId="30053E2C" w14:textId="77777777" w:rsidR="009219F2" w:rsidRPr="009219F2" w:rsidRDefault="009219F2" w:rsidP="009219F2">
      <w:pPr>
        <w:widowControl/>
        <w:spacing w:before="75" w:after="75" w:line="360" w:lineRule="atLeast"/>
        <w:ind w:firstLineChars="0" w:firstLine="0"/>
        <w:rPr>
          <w:rFonts w:ascii="微软雅黑" w:hAnsi="微软雅黑" w:cs="宋体"/>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9219F2">
        <w:rPr>
          <w:rFonts w:ascii="微软雅黑" w:hAnsi="微软雅黑" w:cs="宋体" w:hint="eastAsia"/>
          <w:kern w:val="0"/>
          <w:szCs w:val="21"/>
        </w:rPr>
        <w:t>作出</w:t>
      </w:r>
      <w:proofErr w:type="gramEnd"/>
      <w:r w:rsidRPr="009219F2">
        <w:rPr>
          <w:rFonts w:ascii="微软雅黑" w:hAnsi="微软雅黑" w:cs="宋体" w:hint="eastAsia"/>
          <w:kern w:val="0"/>
          <w:szCs w:val="21"/>
        </w:rPr>
        <w:t>答复的，可以在答复期满后十五个工作日内向同级政府采购监督管理部门投诉。质疑函范本、投诉书范本请到浙江政府采购网下载专区下载。</w:t>
      </w:r>
      <w:r w:rsidRPr="009219F2">
        <w:rPr>
          <w:rFonts w:ascii="微软雅黑" w:hAnsi="微软雅黑" w:cs="宋体" w:hint="eastAsia"/>
          <w:kern w:val="0"/>
          <w:szCs w:val="21"/>
        </w:rPr>
        <w:br/>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4.其他事项：为支持和促进中小企业发展，进一步发挥政府采购政策功能，鼓励供应商使用保险/保函替代保证金及进行预付款增信，支持供应商基于中标项目进行应收账款融</w:t>
      </w:r>
      <w:r w:rsidRPr="009219F2">
        <w:rPr>
          <w:rFonts w:ascii="微软雅黑" w:hAnsi="微软雅黑" w:cs="宋体" w:hint="eastAsia"/>
          <w:kern w:val="0"/>
          <w:szCs w:val="21"/>
        </w:rPr>
        <w:lastRenderedPageBreak/>
        <w:t>资。中标供应商若想了解或使用相关服务，可通过政</w:t>
      </w:r>
      <w:proofErr w:type="gramStart"/>
      <w:r w:rsidRPr="009219F2">
        <w:rPr>
          <w:rFonts w:ascii="微软雅黑" w:hAnsi="微软雅黑" w:cs="宋体" w:hint="eastAsia"/>
          <w:kern w:val="0"/>
          <w:szCs w:val="21"/>
        </w:rPr>
        <w:t>采云</w:t>
      </w:r>
      <w:proofErr w:type="gramEnd"/>
      <w:r w:rsidRPr="009219F2">
        <w:rPr>
          <w:rFonts w:ascii="微软雅黑" w:hAnsi="微软雅黑" w:cs="宋体" w:hint="eastAsia"/>
          <w:kern w:val="0"/>
          <w:szCs w:val="21"/>
        </w:rPr>
        <w:t>平台或其他渠道进行咨询。政</w:t>
      </w:r>
      <w:proofErr w:type="gramStart"/>
      <w:r w:rsidRPr="009219F2">
        <w:rPr>
          <w:rFonts w:ascii="微软雅黑" w:hAnsi="微软雅黑" w:cs="宋体" w:hint="eastAsia"/>
          <w:kern w:val="0"/>
          <w:szCs w:val="21"/>
        </w:rPr>
        <w:t>采云</w:t>
      </w:r>
      <w:proofErr w:type="gramEnd"/>
      <w:r w:rsidRPr="009219F2">
        <w:rPr>
          <w:rFonts w:ascii="微软雅黑" w:hAnsi="微软雅黑" w:cs="宋体" w:hint="eastAsia"/>
          <w:kern w:val="0"/>
          <w:szCs w:val="21"/>
        </w:rPr>
        <w:t>金融热线400-903-9583，也可登录政</w:t>
      </w:r>
      <w:proofErr w:type="gramStart"/>
      <w:r w:rsidRPr="009219F2">
        <w:rPr>
          <w:rFonts w:ascii="微软雅黑" w:hAnsi="微软雅黑" w:cs="宋体" w:hint="eastAsia"/>
          <w:kern w:val="0"/>
          <w:szCs w:val="21"/>
        </w:rPr>
        <w:t>采云</w:t>
      </w:r>
      <w:proofErr w:type="gramEnd"/>
      <w:r w:rsidRPr="009219F2">
        <w:rPr>
          <w:rFonts w:ascii="微软雅黑" w:hAnsi="微软雅黑" w:cs="宋体" w:hint="eastAsia"/>
          <w:kern w:val="0"/>
          <w:szCs w:val="21"/>
        </w:rPr>
        <w:t>平台查看相应政策文件及各相关服务方案∶ https://jinrong.zcygov.cn/finance-service/#/home。</w:t>
      </w:r>
    </w:p>
    <w:p w14:paraId="542EDC53" w14:textId="77777777" w:rsidR="009219F2" w:rsidRPr="009219F2" w:rsidRDefault="009219F2" w:rsidP="009219F2">
      <w:pPr>
        <w:widowControl/>
        <w:spacing w:before="255" w:after="255" w:line="480" w:lineRule="atLeast"/>
        <w:ind w:firstLineChars="0" w:firstLine="0"/>
        <w:jc w:val="both"/>
        <w:rPr>
          <w:rFonts w:ascii="微软雅黑" w:hAnsi="微软雅黑" w:cs="宋体"/>
          <w:kern w:val="0"/>
          <w:szCs w:val="21"/>
        </w:rPr>
      </w:pPr>
      <w:r w:rsidRPr="009219F2">
        <w:rPr>
          <w:rFonts w:ascii="微软雅黑" w:hAnsi="微软雅黑" w:cs="宋体" w:hint="eastAsia"/>
          <w:b/>
          <w:bCs/>
          <w:kern w:val="0"/>
          <w:szCs w:val="21"/>
        </w:rPr>
        <w:t>七、对本次采购提出询问、质疑、投诉，请按以下方式联系</w:t>
      </w:r>
    </w:p>
    <w:p w14:paraId="24C73ACA"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1.采购人信息</w:t>
      </w:r>
    </w:p>
    <w:p w14:paraId="0A271AAC"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名</w:t>
      </w:r>
      <w:r w:rsidRPr="009219F2">
        <w:rPr>
          <w:rFonts w:ascii="微软雅黑" w:hAnsi="微软雅黑" w:cs="Calibri"/>
          <w:kern w:val="0"/>
          <w:szCs w:val="21"/>
        </w:rPr>
        <w:t>   </w:t>
      </w:r>
      <w:r w:rsidRPr="009219F2">
        <w:rPr>
          <w:rFonts w:ascii="微软雅黑" w:hAnsi="微软雅黑" w:cs="宋体" w:hint="eastAsia"/>
          <w:kern w:val="0"/>
          <w:szCs w:val="21"/>
        </w:rPr>
        <w:t xml:space="preserve"> 称：嘉兴</w:t>
      </w:r>
      <w:proofErr w:type="gramStart"/>
      <w:r w:rsidRPr="009219F2">
        <w:rPr>
          <w:rFonts w:ascii="微软雅黑" w:hAnsi="微软雅黑" w:cs="宋体" w:hint="eastAsia"/>
          <w:kern w:val="0"/>
          <w:szCs w:val="21"/>
        </w:rPr>
        <w:t>市秀洲区</w:t>
      </w:r>
      <w:proofErr w:type="gramEnd"/>
      <w:r w:rsidRPr="009219F2">
        <w:rPr>
          <w:rFonts w:ascii="微软雅黑" w:hAnsi="微软雅黑" w:cs="宋体" w:hint="eastAsia"/>
          <w:kern w:val="0"/>
          <w:szCs w:val="21"/>
        </w:rPr>
        <w:t>新</w:t>
      </w:r>
      <w:proofErr w:type="gramStart"/>
      <w:r w:rsidRPr="009219F2">
        <w:rPr>
          <w:rFonts w:ascii="微软雅黑" w:hAnsi="微软雅黑" w:cs="宋体" w:hint="eastAsia"/>
          <w:kern w:val="0"/>
          <w:szCs w:val="21"/>
        </w:rPr>
        <w:t>塍</w:t>
      </w:r>
      <w:proofErr w:type="gramEnd"/>
      <w:r w:rsidRPr="009219F2">
        <w:rPr>
          <w:rFonts w:ascii="微软雅黑" w:hAnsi="微软雅黑" w:cs="宋体" w:hint="eastAsia"/>
          <w:kern w:val="0"/>
          <w:szCs w:val="21"/>
        </w:rPr>
        <w:t>镇人民政府</w:t>
      </w:r>
      <w:r w:rsidRPr="009219F2">
        <w:rPr>
          <w:rFonts w:ascii="微软雅黑" w:hAnsi="微软雅黑" w:cs="Calibri"/>
          <w:kern w:val="0"/>
          <w:szCs w:val="21"/>
        </w:rPr>
        <w:t> </w:t>
      </w:r>
    </w:p>
    <w:p w14:paraId="1936F04F"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地</w:t>
      </w:r>
      <w:r w:rsidRPr="009219F2">
        <w:rPr>
          <w:rFonts w:ascii="微软雅黑" w:hAnsi="微软雅黑" w:cs="Calibri"/>
          <w:kern w:val="0"/>
          <w:szCs w:val="21"/>
        </w:rPr>
        <w:t>   </w:t>
      </w:r>
      <w:r w:rsidRPr="009219F2">
        <w:rPr>
          <w:rFonts w:ascii="微软雅黑" w:hAnsi="微软雅黑" w:cs="宋体" w:hint="eastAsia"/>
          <w:kern w:val="0"/>
          <w:szCs w:val="21"/>
        </w:rPr>
        <w:t xml:space="preserve"> 址：新</w:t>
      </w:r>
      <w:proofErr w:type="gramStart"/>
      <w:r w:rsidRPr="009219F2">
        <w:rPr>
          <w:rFonts w:ascii="微软雅黑" w:hAnsi="微软雅黑" w:cs="宋体" w:hint="eastAsia"/>
          <w:kern w:val="0"/>
          <w:szCs w:val="21"/>
        </w:rPr>
        <w:t>塍</w:t>
      </w:r>
      <w:proofErr w:type="gramEnd"/>
      <w:r w:rsidRPr="009219F2">
        <w:rPr>
          <w:rFonts w:ascii="微软雅黑" w:hAnsi="微软雅黑" w:cs="宋体" w:hint="eastAsia"/>
          <w:kern w:val="0"/>
          <w:szCs w:val="21"/>
        </w:rPr>
        <w:t>镇</w:t>
      </w:r>
      <w:r w:rsidRPr="009219F2">
        <w:rPr>
          <w:rFonts w:ascii="微软雅黑" w:hAnsi="微软雅黑" w:cs="Calibri"/>
          <w:kern w:val="0"/>
          <w:szCs w:val="21"/>
        </w:rPr>
        <w:t> </w:t>
      </w:r>
    </w:p>
    <w:p w14:paraId="6BADC689"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传</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真：</w:t>
      </w:r>
      <w:r w:rsidRPr="009219F2">
        <w:rPr>
          <w:rFonts w:ascii="微软雅黑" w:hAnsi="微软雅黑" w:cs="Calibri"/>
          <w:kern w:val="0"/>
          <w:szCs w:val="21"/>
        </w:rPr>
        <w:t>  </w:t>
      </w:r>
    </w:p>
    <w:p w14:paraId="04A66CAF"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项目联系人（询问）：林先生</w:t>
      </w:r>
      <w:r w:rsidRPr="009219F2">
        <w:rPr>
          <w:rFonts w:ascii="微软雅黑" w:hAnsi="微软雅黑" w:cs="Calibri"/>
          <w:kern w:val="0"/>
          <w:szCs w:val="21"/>
        </w:rPr>
        <w:t>  </w:t>
      </w:r>
    </w:p>
    <w:p w14:paraId="7FA4333D"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项目联系方式（询问）：18268408300</w:t>
      </w:r>
      <w:r w:rsidRPr="009219F2">
        <w:rPr>
          <w:rFonts w:ascii="微软雅黑" w:hAnsi="微软雅黑" w:cs="Calibri"/>
          <w:kern w:val="0"/>
          <w:szCs w:val="21"/>
        </w:rPr>
        <w:t> </w:t>
      </w:r>
    </w:p>
    <w:p w14:paraId="594E97CE"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质疑联系人：陆先生</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p>
    <w:p w14:paraId="3722A25D"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质疑联系方式：0573-83679019</w:t>
      </w:r>
      <w:r w:rsidRPr="009219F2">
        <w:rPr>
          <w:rFonts w:ascii="微软雅黑" w:hAnsi="微软雅黑" w:cs="Calibri"/>
          <w:kern w:val="0"/>
          <w:szCs w:val="21"/>
        </w:rPr>
        <w:t> </w:t>
      </w:r>
    </w:p>
    <w:p w14:paraId="46BB8C2C" w14:textId="75293798"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2.采购代理机构信息</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p>
    <w:p w14:paraId="23FD4B47"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名</w:t>
      </w:r>
      <w:r w:rsidRPr="009219F2">
        <w:rPr>
          <w:rFonts w:ascii="微软雅黑" w:hAnsi="微软雅黑" w:cs="Calibri"/>
          <w:kern w:val="0"/>
          <w:szCs w:val="21"/>
        </w:rPr>
        <w:t>   </w:t>
      </w:r>
      <w:r w:rsidRPr="009219F2">
        <w:rPr>
          <w:rFonts w:ascii="微软雅黑" w:hAnsi="微软雅黑" w:cs="宋体" w:hint="eastAsia"/>
          <w:kern w:val="0"/>
          <w:szCs w:val="21"/>
        </w:rPr>
        <w:t xml:space="preserve"> 称：嘉兴市千秋工程咨询有限公司</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p>
    <w:p w14:paraId="473DADB9"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地</w:t>
      </w:r>
      <w:r w:rsidRPr="009219F2">
        <w:rPr>
          <w:rFonts w:ascii="微软雅黑" w:hAnsi="微软雅黑" w:cs="Calibri"/>
          <w:kern w:val="0"/>
          <w:szCs w:val="21"/>
        </w:rPr>
        <w:t>   </w:t>
      </w:r>
      <w:r w:rsidRPr="009219F2">
        <w:rPr>
          <w:rFonts w:ascii="微软雅黑" w:hAnsi="微软雅黑" w:cs="宋体" w:hint="eastAsia"/>
          <w:kern w:val="0"/>
          <w:szCs w:val="21"/>
        </w:rPr>
        <w:t xml:space="preserve"> 址：嘉兴</w:t>
      </w:r>
      <w:proofErr w:type="gramStart"/>
      <w:r w:rsidRPr="009219F2">
        <w:rPr>
          <w:rFonts w:ascii="微软雅黑" w:hAnsi="微软雅黑" w:cs="宋体" w:hint="eastAsia"/>
          <w:kern w:val="0"/>
          <w:szCs w:val="21"/>
        </w:rPr>
        <w:t>市秀洲区</w:t>
      </w:r>
      <w:proofErr w:type="gramEnd"/>
      <w:r w:rsidRPr="009219F2">
        <w:rPr>
          <w:rFonts w:ascii="微软雅黑" w:hAnsi="微软雅黑" w:cs="宋体" w:hint="eastAsia"/>
          <w:kern w:val="0"/>
          <w:szCs w:val="21"/>
        </w:rPr>
        <w:t>新平路299号中</w:t>
      </w:r>
      <w:proofErr w:type="gramStart"/>
      <w:r w:rsidRPr="009219F2">
        <w:rPr>
          <w:rFonts w:ascii="微软雅黑" w:hAnsi="微软雅黑" w:cs="宋体" w:hint="eastAsia"/>
          <w:kern w:val="0"/>
          <w:szCs w:val="21"/>
        </w:rPr>
        <w:t>禾广场</w:t>
      </w:r>
      <w:proofErr w:type="gramEnd"/>
      <w:r w:rsidRPr="009219F2">
        <w:rPr>
          <w:rFonts w:ascii="微软雅黑" w:hAnsi="微软雅黑" w:cs="宋体" w:hint="eastAsia"/>
          <w:kern w:val="0"/>
          <w:szCs w:val="21"/>
        </w:rPr>
        <w:t>23楼</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p>
    <w:p w14:paraId="243E5E43"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传</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真：0573-83705013</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p>
    <w:p w14:paraId="07B2F1D5"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项目联系人（询问）：章莉莉</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p>
    <w:p w14:paraId="76F42269"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项目联系方式（询问）：0573-83705015 13605735186</w:t>
      </w:r>
      <w:r w:rsidRPr="009219F2">
        <w:rPr>
          <w:rFonts w:ascii="微软雅黑" w:hAnsi="微软雅黑" w:cs="Calibri"/>
          <w:kern w:val="0"/>
          <w:szCs w:val="21"/>
        </w:rPr>
        <w:t> </w:t>
      </w:r>
    </w:p>
    <w:p w14:paraId="0ED91287"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质疑联系人：</w:t>
      </w:r>
      <w:proofErr w:type="gramStart"/>
      <w:r w:rsidRPr="009219F2">
        <w:rPr>
          <w:rFonts w:ascii="微软雅黑" w:hAnsi="微软雅黑" w:cs="宋体" w:hint="eastAsia"/>
          <w:kern w:val="0"/>
          <w:szCs w:val="21"/>
        </w:rPr>
        <w:t>项兴戟</w:t>
      </w:r>
      <w:proofErr w:type="gramEnd"/>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p>
    <w:p w14:paraId="38A88C9A"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质疑联系方式：0573-83705015 13605738567</w:t>
      </w:r>
      <w:r w:rsidRPr="009219F2">
        <w:rPr>
          <w:rFonts w:ascii="微软雅黑" w:hAnsi="微软雅黑" w:cs="Calibri"/>
          <w:kern w:val="0"/>
          <w:szCs w:val="21"/>
        </w:rPr>
        <w:t> </w:t>
      </w:r>
      <w:proofErr w:type="gramStart"/>
      <w:r w:rsidRPr="009219F2">
        <w:rPr>
          <w:rFonts w:ascii="微软雅黑" w:hAnsi="微软雅黑" w:cs="宋体" w:hint="eastAsia"/>
          <w:kern w:val="0"/>
          <w:szCs w:val="21"/>
        </w:rPr>
        <w:t xml:space="preserve">　　　　　　</w:t>
      </w:r>
      <w:proofErr w:type="gramEnd"/>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p>
    <w:p w14:paraId="3526B554" w14:textId="38A9517C"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3.同级政府采购监督管理部门</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p>
    <w:p w14:paraId="29073900"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名</w:t>
      </w:r>
      <w:r w:rsidRPr="009219F2">
        <w:rPr>
          <w:rFonts w:ascii="微软雅黑" w:hAnsi="微软雅黑" w:cs="Calibri"/>
          <w:kern w:val="0"/>
          <w:szCs w:val="21"/>
        </w:rPr>
        <w:t>   </w:t>
      </w:r>
      <w:r w:rsidRPr="009219F2">
        <w:rPr>
          <w:rFonts w:ascii="微软雅黑" w:hAnsi="微软雅黑" w:cs="宋体" w:hint="eastAsia"/>
          <w:kern w:val="0"/>
          <w:szCs w:val="21"/>
        </w:rPr>
        <w:t xml:space="preserve"> 称：嘉兴</w:t>
      </w:r>
      <w:proofErr w:type="gramStart"/>
      <w:r w:rsidRPr="009219F2">
        <w:rPr>
          <w:rFonts w:ascii="微软雅黑" w:hAnsi="微软雅黑" w:cs="宋体" w:hint="eastAsia"/>
          <w:kern w:val="0"/>
          <w:szCs w:val="21"/>
        </w:rPr>
        <w:t>市秀洲区</w:t>
      </w:r>
      <w:proofErr w:type="gramEnd"/>
      <w:r w:rsidRPr="009219F2">
        <w:rPr>
          <w:rFonts w:ascii="微软雅黑" w:hAnsi="微软雅黑" w:cs="宋体" w:hint="eastAsia"/>
          <w:kern w:val="0"/>
          <w:szCs w:val="21"/>
        </w:rPr>
        <w:t>财政局</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p>
    <w:p w14:paraId="1522748B"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地</w:t>
      </w:r>
      <w:r w:rsidRPr="009219F2">
        <w:rPr>
          <w:rFonts w:ascii="微软雅黑" w:hAnsi="微软雅黑" w:cs="Calibri"/>
          <w:kern w:val="0"/>
          <w:szCs w:val="21"/>
        </w:rPr>
        <w:t>   </w:t>
      </w:r>
      <w:r w:rsidRPr="009219F2">
        <w:rPr>
          <w:rFonts w:ascii="微软雅黑" w:hAnsi="微软雅黑" w:cs="宋体" w:hint="eastAsia"/>
          <w:kern w:val="0"/>
          <w:szCs w:val="21"/>
        </w:rPr>
        <w:t xml:space="preserve"> 址：/</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p>
    <w:p w14:paraId="65DDAD2B"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传</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真：/</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p>
    <w:p w14:paraId="04493F10"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联系人 ：方女士</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p>
    <w:p w14:paraId="090506A2" w14:textId="77777777"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监督投诉电话：0573-82720086</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p>
    <w:p w14:paraId="382C59E3" w14:textId="52A7D691" w:rsidR="009219F2" w:rsidRPr="009219F2" w:rsidRDefault="009219F2" w:rsidP="009219F2">
      <w:pPr>
        <w:widowControl/>
        <w:spacing w:before="75" w:after="75" w:line="300" w:lineRule="atLeast"/>
        <w:ind w:firstLineChars="0" w:firstLine="0"/>
        <w:rPr>
          <w:rFonts w:ascii="微软雅黑" w:hAnsi="微软雅黑" w:cs="宋体" w:hint="eastAsia"/>
          <w:kern w:val="0"/>
          <w:szCs w:val="21"/>
        </w:rPr>
      </w:pP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p>
    <w:p w14:paraId="18813508" w14:textId="77777777" w:rsidR="009219F2" w:rsidRPr="009219F2" w:rsidRDefault="009219F2" w:rsidP="009219F2">
      <w:pPr>
        <w:widowControl/>
        <w:spacing w:line="240" w:lineRule="auto"/>
        <w:ind w:firstLineChars="0" w:firstLine="0"/>
        <w:rPr>
          <w:rFonts w:ascii="微软雅黑" w:hAnsi="微软雅黑" w:cs="宋体"/>
          <w:kern w:val="0"/>
          <w:szCs w:val="21"/>
        </w:rPr>
      </w:pPr>
      <w:r w:rsidRPr="009219F2">
        <w:rPr>
          <w:rFonts w:ascii="微软雅黑" w:hAnsi="微软雅黑" w:cs="宋体" w:hint="eastAsia"/>
          <w:kern w:val="0"/>
          <w:szCs w:val="21"/>
        </w:rPr>
        <w:t>若对项目采购电子交易系统操作有疑问，可登录政</w:t>
      </w:r>
      <w:proofErr w:type="gramStart"/>
      <w:r w:rsidRPr="009219F2">
        <w:rPr>
          <w:rFonts w:ascii="微软雅黑" w:hAnsi="微软雅黑" w:cs="宋体" w:hint="eastAsia"/>
          <w:kern w:val="0"/>
          <w:szCs w:val="21"/>
        </w:rPr>
        <w:t>采云</w:t>
      </w:r>
      <w:proofErr w:type="gramEnd"/>
      <w:r w:rsidRPr="009219F2">
        <w:rPr>
          <w:rFonts w:ascii="微软雅黑" w:hAnsi="微软雅黑" w:cs="宋体" w:hint="eastAsia"/>
          <w:kern w:val="0"/>
          <w:szCs w:val="21"/>
        </w:rPr>
        <w:t>（https://www.zcygov.cn/），点击右侧咨询小采，获取采小蜜智能服务管家帮助，或拨打政</w:t>
      </w:r>
      <w:proofErr w:type="gramStart"/>
      <w:r w:rsidRPr="009219F2">
        <w:rPr>
          <w:rFonts w:ascii="微软雅黑" w:hAnsi="微软雅黑" w:cs="宋体" w:hint="eastAsia"/>
          <w:kern w:val="0"/>
          <w:szCs w:val="21"/>
        </w:rPr>
        <w:t>采云</w:t>
      </w:r>
      <w:proofErr w:type="gramEnd"/>
      <w:r w:rsidRPr="009219F2">
        <w:rPr>
          <w:rFonts w:ascii="微软雅黑" w:hAnsi="微软雅黑" w:cs="宋体" w:hint="eastAsia"/>
          <w:kern w:val="0"/>
          <w:szCs w:val="21"/>
        </w:rPr>
        <w:t>服务热线400-881-7190获取热线服务帮助。</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r w:rsidRPr="009219F2">
        <w:rPr>
          <w:rFonts w:ascii="微软雅黑" w:hAnsi="微软雅黑" w:cs="宋体" w:hint="eastAsia"/>
          <w:kern w:val="0"/>
          <w:szCs w:val="21"/>
        </w:rPr>
        <w:t xml:space="preserve"> </w:t>
      </w:r>
      <w:r w:rsidRPr="009219F2">
        <w:rPr>
          <w:rFonts w:ascii="微软雅黑" w:hAnsi="微软雅黑" w:cs="Calibri"/>
          <w:kern w:val="0"/>
          <w:szCs w:val="21"/>
        </w:rPr>
        <w:t> </w:t>
      </w:r>
    </w:p>
    <w:p w14:paraId="2BABEE9A" w14:textId="69B74E7C" w:rsidR="009219F2" w:rsidRPr="009219F2" w:rsidRDefault="009219F2" w:rsidP="009219F2">
      <w:pPr>
        <w:widowControl/>
        <w:spacing w:line="240" w:lineRule="auto"/>
        <w:ind w:firstLineChars="0" w:firstLine="0"/>
        <w:rPr>
          <w:rFonts w:ascii="宋体" w:eastAsia="宋体" w:hAnsi="宋体" w:cs="宋体" w:hint="eastAsia"/>
          <w:kern w:val="0"/>
          <w:sz w:val="24"/>
        </w:rPr>
      </w:pPr>
      <w:r w:rsidRPr="009219F2">
        <w:rPr>
          <w:rFonts w:ascii="微软雅黑" w:hAnsi="微软雅黑" w:cs="宋体" w:hint="eastAsia"/>
          <w:kern w:val="0"/>
          <w:szCs w:val="21"/>
        </w:rPr>
        <w:t>CA问题联系电话（人工）：</w:t>
      </w:r>
      <w:proofErr w:type="gramStart"/>
      <w:r w:rsidRPr="009219F2">
        <w:rPr>
          <w:rFonts w:ascii="微软雅黑" w:hAnsi="微软雅黑" w:cs="宋体" w:hint="eastAsia"/>
          <w:kern w:val="0"/>
          <w:szCs w:val="21"/>
        </w:rPr>
        <w:t>汇信</w:t>
      </w:r>
      <w:proofErr w:type="gramEnd"/>
      <w:r w:rsidRPr="009219F2">
        <w:rPr>
          <w:rFonts w:ascii="微软雅黑" w:hAnsi="微软雅黑" w:cs="宋体" w:hint="eastAsia"/>
          <w:kern w:val="0"/>
          <w:szCs w:val="21"/>
        </w:rPr>
        <w:t>CA 400-888-4636；天谷CA 400-087-8198。</w:t>
      </w:r>
    </w:p>
    <w:p w14:paraId="7DED60C9" w14:textId="77777777" w:rsidR="009219F2" w:rsidRPr="009219F2" w:rsidRDefault="009219F2" w:rsidP="009219F2">
      <w:pPr>
        <w:widowControl/>
        <w:spacing w:line="240" w:lineRule="auto"/>
        <w:ind w:firstLineChars="0" w:firstLine="420"/>
        <w:rPr>
          <w:rFonts w:ascii="宋体" w:eastAsia="宋体" w:hAnsi="宋体" w:cs="宋体"/>
          <w:kern w:val="0"/>
          <w:sz w:val="24"/>
        </w:rPr>
      </w:pPr>
      <w:r w:rsidRPr="009219F2">
        <w:rPr>
          <w:rFonts w:ascii="宋体" w:eastAsia="宋体" w:hAnsi="宋体" w:cs="宋体"/>
          <w:kern w:val="0"/>
          <w:sz w:val="24"/>
        </w:rPr>
        <w:t>    </w:t>
      </w:r>
    </w:p>
    <w:p w14:paraId="414C3757" w14:textId="77777777" w:rsidR="009219F2" w:rsidRPr="009219F2" w:rsidRDefault="009219F2" w:rsidP="009219F2">
      <w:pPr>
        <w:ind w:firstLine="420"/>
        <w:rPr>
          <w:rFonts w:hint="eastAsia"/>
        </w:rPr>
      </w:pPr>
    </w:p>
    <w:p w14:paraId="2920DF36" w14:textId="06471943" w:rsidR="004D28CC" w:rsidRDefault="00000000">
      <w:pPr>
        <w:pStyle w:val="1"/>
        <w:numPr>
          <w:ilvl w:val="0"/>
          <w:numId w:val="5"/>
        </w:numPr>
        <w:spacing w:line="276" w:lineRule="auto"/>
        <w:rPr>
          <w:rStyle w:val="10"/>
          <w:rFonts w:ascii="微软雅黑" w:hAnsi="微软雅黑"/>
          <w:b/>
          <w:bCs/>
          <w:sz w:val="21"/>
          <w:szCs w:val="21"/>
        </w:rPr>
      </w:pPr>
      <w:r>
        <w:rPr>
          <w:rFonts w:ascii="微软雅黑" w:hAnsi="微软雅黑"/>
        </w:rPr>
        <w:br w:type="page"/>
      </w:r>
      <w:bookmarkStart w:id="10" w:name="_Toc5875"/>
      <w:r>
        <w:rPr>
          <w:rFonts w:ascii="微软雅黑" w:hAnsi="微软雅黑" w:hint="eastAsia"/>
        </w:rPr>
        <w:lastRenderedPageBreak/>
        <w:t xml:space="preserve">   </w:t>
      </w:r>
      <w:r>
        <w:rPr>
          <w:rStyle w:val="10"/>
          <w:rFonts w:hint="eastAsia"/>
          <w:b/>
          <w:bCs/>
        </w:rPr>
        <w:t>招标项目要求</w:t>
      </w:r>
      <w:bookmarkEnd w:id="8"/>
      <w:bookmarkEnd w:id="10"/>
    </w:p>
    <w:p w14:paraId="6D1FE52B" w14:textId="77777777" w:rsidR="004D28CC" w:rsidRDefault="00000000">
      <w:pPr>
        <w:pStyle w:val="2"/>
        <w:numPr>
          <w:ilvl w:val="0"/>
          <w:numId w:val="6"/>
        </w:numPr>
        <w:spacing w:line="500" w:lineRule="exact"/>
        <w:rPr>
          <w:rFonts w:ascii="微软雅黑" w:hAnsi="微软雅黑"/>
          <w:szCs w:val="21"/>
        </w:rPr>
      </w:pPr>
      <w:bookmarkStart w:id="11" w:name="_Toc435628187"/>
      <w:bookmarkStart w:id="12" w:name="_Toc405469032"/>
      <w:r>
        <w:rPr>
          <w:rFonts w:ascii="微软雅黑" w:hAnsi="微软雅黑" w:hint="eastAsia"/>
          <w:szCs w:val="21"/>
        </w:rPr>
        <w:t>项目概况</w:t>
      </w:r>
    </w:p>
    <w:p w14:paraId="7BA7988E" w14:textId="77777777" w:rsidR="004D28CC" w:rsidRDefault="00000000">
      <w:pPr>
        <w:ind w:firstLine="420"/>
        <w:rPr>
          <w:rFonts w:ascii="微软雅黑" w:hAnsi="微软雅黑" w:cs="仿宋_GB2312"/>
          <w:szCs w:val="21"/>
        </w:rPr>
      </w:pPr>
      <w:r>
        <w:rPr>
          <w:rFonts w:ascii="微软雅黑" w:hAnsi="微软雅黑" w:cs="仿宋_GB2312" w:hint="eastAsia"/>
          <w:szCs w:val="21"/>
        </w:rPr>
        <w:t>根据《中共中央 国务院关于建立国土空间规划体系并监督实施的若干意见》（以下简称《意见》），新一轮国土空间规划中，开发边界内编制控制性详细规划（开发边界外编制实用性村庄规划），作为项目审查、规划选址、报批的法定依据。新</w:t>
      </w:r>
      <w:proofErr w:type="gramStart"/>
      <w:r>
        <w:rPr>
          <w:rFonts w:ascii="微软雅黑" w:hAnsi="微软雅黑" w:cs="仿宋_GB2312" w:hint="eastAsia"/>
          <w:szCs w:val="21"/>
        </w:rPr>
        <w:t>塍</w:t>
      </w:r>
      <w:proofErr w:type="gramEnd"/>
      <w:r>
        <w:rPr>
          <w:rFonts w:ascii="微软雅黑" w:hAnsi="微软雅黑" w:cs="仿宋_GB2312" w:hint="eastAsia"/>
          <w:szCs w:val="21"/>
        </w:rPr>
        <w:t>镇现行规划中一共涉及5个控</w:t>
      </w:r>
      <w:proofErr w:type="gramStart"/>
      <w:r>
        <w:rPr>
          <w:rFonts w:ascii="微软雅黑" w:hAnsi="微软雅黑" w:cs="仿宋_GB2312" w:hint="eastAsia"/>
          <w:szCs w:val="21"/>
        </w:rPr>
        <w:t>规</w:t>
      </w:r>
      <w:proofErr w:type="gramEnd"/>
      <w:r>
        <w:rPr>
          <w:rFonts w:ascii="微软雅黑" w:hAnsi="微软雅黑" w:cs="仿宋_GB2312" w:hint="eastAsia"/>
          <w:szCs w:val="21"/>
        </w:rPr>
        <w:t>单元，包括0</w:t>
      </w:r>
      <w:r>
        <w:rPr>
          <w:rFonts w:ascii="微软雅黑" w:hAnsi="微软雅黑" w:cs="仿宋_GB2312"/>
          <w:szCs w:val="21"/>
        </w:rPr>
        <w:t>4-08</w:t>
      </w:r>
      <w:r>
        <w:rPr>
          <w:rFonts w:ascii="微软雅黑" w:hAnsi="微软雅黑" w:cs="仿宋_GB2312" w:hint="eastAsia"/>
          <w:szCs w:val="21"/>
        </w:rPr>
        <w:t>单元、</w:t>
      </w:r>
      <w:r>
        <w:rPr>
          <w:rFonts w:ascii="微软雅黑" w:hAnsi="微软雅黑" w:cs="仿宋_GB2312"/>
          <w:szCs w:val="21"/>
        </w:rPr>
        <w:t>04-09</w:t>
      </w:r>
      <w:r>
        <w:rPr>
          <w:rFonts w:ascii="微软雅黑" w:hAnsi="微软雅黑" w:cs="仿宋_GB2312" w:hint="eastAsia"/>
          <w:szCs w:val="21"/>
        </w:rPr>
        <w:t>单元、</w:t>
      </w:r>
      <w:r>
        <w:rPr>
          <w:rFonts w:ascii="微软雅黑" w:hAnsi="微软雅黑" w:cs="仿宋_GB2312"/>
          <w:szCs w:val="21"/>
        </w:rPr>
        <w:t>04-10</w:t>
      </w:r>
      <w:r>
        <w:rPr>
          <w:rFonts w:ascii="微软雅黑" w:hAnsi="微软雅黑" w:cs="仿宋_GB2312" w:hint="eastAsia"/>
          <w:szCs w:val="21"/>
        </w:rPr>
        <w:t>单元、</w:t>
      </w:r>
      <w:r>
        <w:rPr>
          <w:rFonts w:ascii="微软雅黑" w:hAnsi="微软雅黑" w:cs="仿宋_GB2312"/>
          <w:szCs w:val="21"/>
        </w:rPr>
        <w:t>04-11</w:t>
      </w:r>
      <w:r>
        <w:rPr>
          <w:rFonts w:ascii="微软雅黑" w:hAnsi="微软雅黑" w:cs="仿宋_GB2312" w:hint="eastAsia"/>
          <w:szCs w:val="21"/>
        </w:rPr>
        <w:t>单元、</w:t>
      </w:r>
      <w:r>
        <w:rPr>
          <w:rFonts w:ascii="微软雅黑" w:hAnsi="微软雅黑" w:cs="仿宋_GB2312"/>
          <w:szCs w:val="21"/>
        </w:rPr>
        <w:t>04-12</w:t>
      </w:r>
      <w:r>
        <w:rPr>
          <w:rFonts w:ascii="微软雅黑" w:hAnsi="微软雅黑" w:cs="仿宋_GB2312" w:hint="eastAsia"/>
          <w:szCs w:val="21"/>
        </w:rPr>
        <w:t>单元等，全部位于新</w:t>
      </w:r>
      <w:proofErr w:type="gramStart"/>
      <w:r>
        <w:rPr>
          <w:rFonts w:ascii="微软雅黑" w:hAnsi="微软雅黑" w:cs="仿宋_GB2312" w:hint="eastAsia"/>
          <w:szCs w:val="21"/>
        </w:rPr>
        <w:t>塍</w:t>
      </w:r>
      <w:proofErr w:type="gramEnd"/>
      <w:r>
        <w:rPr>
          <w:rFonts w:ascii="微软雅黑" w:hAnsi="微软雅黑" w:cs="仿宋_GB2312" w:hint="eastAsia"/>
          <w:szCs w:val="21"/>
        </w:rPr>
        <w:t>镇区内，西文桥集镇暂无控</w:t>
      </w:r>
      <w:proofErr w:type="gramStart"/>
      <w:r>
        <w:rPr>
          <w:rFonts w:ascii="微软雅黑" w:hAnsi="微软雅黑" w:cs="仿宋_GB2312" w:hint="eastAsia"/>
          <w:szCs w:val="21"/>
        </w:rPr>
        <w:t>规</w:t>
      </w:r>
      <w:proofErr w:type="gramEnd"/>
      <w:r>
        <w:rPr>
          <w:rFonts w:ascii="微软雅黑" w:hAnsi="微软雅黑" w:cs="仿宋_GB2312" w:hint="eastAsia"/>
          <w:szCs w:val="21"/>
        </w:rPr>
        <w:t>单元覆盖。</w:t>
      </w:r>
    </w:p>
    <w:p w14:paraId="67947C31" w14:textId="77777777" w:rsidR="004D28CC" w:rsidRDefault="00000000">
      <w:pPr>
        <w:ind w:firstLine="420"/>
        <w:rPr>
          <w:rFonts w:ascii="微软雅黑" w:hAnsi="微软雅黑" w:cs="仿宋_GB2312"/>
          <w:szCs w:val="21"/>
        </w:rPr>
      </w:pPr>
      <w:r>
        <w:rPr>
          <w:rFonts w:ascii="微软雅黑" w:hAnsi="微软雅黑" w:cs="仿宋_GB2312" w:hint="eastAsia"/>
          <w:szCs w:val="21"/>
        </w:rPr>
        <w:t>随着新一轮国土空间规划的推进，“三区三线”（永久基本农田、生态保护红线、城镇开发边界）的划定相对之前的规划体系、规划单元划分、城镇空间结构、用地布局和地方的决策等均产生了大量的调整和影响。</w:t>
      </w:r>
    </w:p>
    <w:p w14:paraId="466D4056" w14:textId="77777777" w:rsidR="004D28CC" w:rsidRDefault="00000000">
      <w:pPr>
        <w:spacing w:line="500" w:lineRule="exact"/>
        <w:ind w:rightChars="-24" w:right="-50" w:firstLine="420"/>
        <w:rPr>
          <w:rFonts w:ascii="微软雅黑" w:hAnsi="微软雅黑"/>
          <w:szCs w:val="21"/>
        </w:rPr>
      </w:pPr>
      <w:r>
        <w:rPr>
          <w:rFonts w:ascii="微软雅黑" w:hAnsi="微软雅黑" w:cs="仿宋_GB2312" w:hint="eastAsia"/>
          <w:szCs w:val="21"/>
        </w:rPr>
        <w:t>基于以上背景，需开展新</w:t>
      </w:r>
      <w:proofErr w:type="gramStart"/>
      <w:r>
        <w:rPr>
          <w:rFonts w:ascii="微软雅黑" w:hAnsi="微软雅黑" w:cs="仿宋_GB2312" w:hint="eastAsia"/>
          <w:szCs w:val="21"/>
        </w:rPr>
        <w:t>塍</w:t>
      </w:r>
      <w:proofErr w:type="gramEnd"/>
      <w:r>
        <w:rPr>
          <w:rFonts w:ascii="微软雅黑" w:hAnsi="微软雅黑" w:cs="仿宋_GB2312" w:hint="eastAsia"/>
          <w:szCs w:val="21"/>
        </w:rPr>
        <w:t>镇区和西文桥集镇区的控制性详细规划修编工作，以便更好地和在编国土空间总体规划进行衔接，细化空间布局方案，以便更好地服务于新</w:t>
      </w:r>
      <w:proofErr w:type="gramStart"/>
      <w:r>
        <w:rPr>
          <w:rFonts w:ascii="微软雅黑" w:hAnsi="微软雅黑" w:cs="仿宋_GB2312" w:hint="eastAsia"/>
          <w:szCs w:val="21"/>
        </w:rPr>
        <w:t>塍</w:t>
      </w:r>
      <w:proofErr w:type="gramEnd"/>
      <w:r>
        <w:rPr>
          <w:rFonts w:ascii="微软雅黑" w:hAnsi="微软雅黑" w:cs="仿宋_GB2312" w:hint="eastAsia"/>
          <w:szCs w:val="21"/>
        </w:rPr>
        <w:t>镇的发展</w:t>
      </w:r>
      <w:r>
        <w:rPr>
          <w:rFonts w:ascii="微软雅黑" w:hAnsi="微软雅黑" w:hint="eastAsia"/>
          <w:szCs w:val="21"/>
          <w:shd w:val="clear" w:color="auto" w:fill="FFFFFF"/>
        </w:rPr>
        <w:t>。</w:t>
      </w:r>
    </w:p>
    <w:p w14:paraId="684A0998" w14:textId="77777777" w:rsidR="004D28CC" w:rsidRDefault="00000000">
      <w:pPr>
        <w:pStyle w:val="2"/>
        <w:numPr>
          <w:ilvl w:val="0"/>
          <w:numId w:val="6"/>
        </w:numPr>
        <w:spacing w:line="500" w:lineRule="exact"/>
        <w:rPr>
          <w:rFonts w:ascii="微软雅黑" w:hAnsi="微软雅黑"/>
          <w:szCs w:val="21"/>
        </w:rPr>
      </w:pPr>
      <w:r>
        <w:rPr>
          <w:rFonts w:ascii="微软雅黑" w:hAnsi="微软雅黑" w:hint="eastAsia"/>
          <w:szCs w:val="21"/>
        </w:rPr>
        <w:t>工作内容</w:t>
      </w:r>
    </w:p>
    <w:p w14:paraId="7B5EEAB3" w14:textId="77777777" w:rsidR="004D28CC" w:rsidRDefault="00000000">
      <w:pPr>
        <w:pStyle w:val="afff3"/>
        <w:numPr>
          <w:ilvl w:val="0"/>
          <w:numId w:val="7"/>
        </w:numPr>
        <w:ind w:left="0" w:firstLineChars="135" w:firstLine="283"/>
        <w:rPr>
          <w:rFonts w:ascii="微软雅黑" w:hAnsi="微软雅黑" w:cs="仿宋_GB2312"/>
          <w:b/>
          <w:bCs/>
          <w:szCs w:val="21"/>
        </w:rPr>
      </w:pPr>
      <w:r>
        <w:rPr>
          <w:rFonts w:ascii="微软雅黑" w:hAnsi="微软雅黑" w:cs="仿宋_GB2312" w:hint="eastAsia"/>
          <w:b/>
          <w:bCs/>
          <w:szCs w:val="21"/>
        </w:rPr>
        <w:t>现行控制性详细规划评估</w:t>
      </w:r>
    </w:p>
    <w:p w14:paraId="035ED71B" w14:textId="77777777" w:rsidR="004D28CC" w:rsidRDefault="00000000">
      <w:pPr>
        <w:ind w:firstLineChars="202" w:firstLine="424"/>
        <w:rPr>
          <w:rFonts w:ascii="微软雅黑" w:hAnsi="微软雅黑" w:cs="仿宋_GB2312"/>
          <w:szCs w:val="21"/>
        </w:rPr>
      </w:pPr>
      <w:r>
        <w:rPr>
          <w:rFonts w:ascii="微软雅黑" w:hAnsi="微软雅黑" w:cs="仿宋_GB2312" w:hint="eastAsia"/>
          <w:szCs w:val="21"/>
        </w:rPr>
        <w:t>针对新</w:t>
      </w:r>
      <w:proofErr w:type="gramStart"/>
      <w:r>
        <w:rPr>
          <w:rFonts w:ascii="微软雅黑" w:hAnsi="微软雅黑" w:cs="仿宋_GB2312" w:hint="eastAsia"/>
          <w:szCs w:val="21"/>
        </w:rPr>
        <w:t>塍</w:t>
      </w:r>
      <w:proofErr w:type="gramEnd"/>
      <w:r>
        <w:rPr>
          <w:rFonts w:ascii="微软雅黑" w:hAnsi="微软雅黑" w:cs="仿宋_GB2312" w:hint="eastAsia"/>
          <w:szCs w:val="21"/>
        </w:rPr>
        <w:t>镇区现行</w:t>
      </w:r>
      <w:r>
        <w:rPr>
          <w:rFonts w:ascii="微软雅黑" w:hAnsi="微软雅黑" w:cs="仿宋_GB2312"/>
          <w:szCs w:val="21"/>
        </w:rPr>
        <w:t>5</w:t>
      </w:r>
      <w:r>
        <w:rPr>
          <w:rFonts w:ascii="微软雅黑" w:hAnsi="微软雅黑" w:cs="仿宋_GB2312" w:hint="eastAsia"/>
          <w:szCs w:val="21"/>
        </w:rPr>
        <w:t>个单元的控制性详细规划的实施效果、实施环境、政策机制等方面，开展全面评估。找出目前控制性详细规划在实施过程中出现的矛盾和问题，分析相关的原因并提出针对性的对策和建议。</w:t>
      </w:r>
    </w:p>
    <w:p w14:paraId="686EE6DF" w14:textId="77777777" w:rsidR="004D28CC" w:rsidRDefault="00000000">
      <w:pPr>
        <w:pStyle w:val="afff3"/>
        <w:numPr>
          <w:ilvl w:val="0"/>
          <w:numId w:val="7"/>
        </w:numPr>
        <w:ind w:left="0" w:firstLineChars="135" w:firstLine="283"/>
        <w:rPr>
          <w:rFonts w:ascii="微软雅黑" w:hAnsi="微软雅黑" w:cs="仿宋_GB2312"/>
          <w:b/>
          <w:bCs/>
          <w:szCs w:val="21"/>
        </w:rPr>
      </w:pPr>
      <w:r>
        <w:rPr>
          <w:rFonts w:ascii="微软雅黑" w:hAnsi="微软雅黑" w:cs="仿宋_GB2312" w:hint="eastAsia"/>
          <w:b/>
          <w:bCs/>
          <w:szCs w:val="21"/>
        </w:rPr>
        <w:t>科学划定控</w:t>
      </w:r>
      <w:proofErr w:type="gramStart"/>
      <w:r>
        <w:rPr>
          <w:rFonts w:ascii="微软雅黑" w:hAnsi="微软雅黑" w:cs="仿宋_GB2312" w:hint="eastAsia"/>
          <w:b/>
          <w:bCs/>
          <w:szCs w:val="21"/>
        </w:rPr>
        <w:t>规</w:t>
      </w:r>
      <w:proofErr w:type="gramEnd"/>
      <w:r>
        <w:rPr>
          <w:rFonts w:ascii="微软雅黑" w:hAnsi="微软雅黑" w:cs="仿宋_GB2312" w:hint="eastAsia"/>
          <w:b/>
          <w:bCs/>
          <w:szCs w:val="21"/>
        </w:rPr>
        <w:t>单元</w:t>
      </w:r>
    </w:p>
    <w:p w14:paraId="019BDE78" w14:textId="77777777" w:rsidR="004D28CC" w:rsidRDefault="00000000">
      <w:pPr>
        <w:ind w:firstLineChars="202" w:firstLine="424"/>
        <w:rPr>
          <w:rFonts w:ascii="微软雅黑" w:hAnsi="微软雅黑" w:cs="仿宋_GB2312"/>
          <w:szCs w:val="21"/>
        </w:rPr>
      </w:pPr>
      <w:r>
        <w:rPr>
          <w:rFonts w:ascii="微软雅黑" w:hAnsi="微软雅黑" w:cs="仿宋_GB2312" w:hint="eastAsia"/>
          <w:szCs w:val="21"/>
        </w:rPr>
        <w:t>分析现行控</w:t>
      </w:r>
      <w:proofErr w:type="gramStart"/>
      <w:r>
        <w:rPr>
          <w:rFonts w:ascii="微软雅黑" w:hAnsi="微软雅黑" w:cs="仿宋_GB2312" w:hint="eastAsia"/>
          <w:szCs w:val="21"/>
        </w:rPr>
        <w:t>规</w:t>
      </w:r>
      <w:proofErr w:type="gramEnd"/>
      <w:r>
        <w:rPr>
          <w:rFonts w:ascii="微软雅黑" w:hAnsi="微软雅黑" w:cs="仿宋_GB2312" w:hint="eastAsia"/>
          <w:szCs w:val="21"/>
        </w:rPr>
        <w:t>单元情况划定情况（如规模、管理边界、行政因素等情况），找出现行控</w:t>
      </w:r>
      <w:proofErr w:type="gramStart"/>
      <w:r>
        <w:rPr>
          <w:rFonts w:ascii="微软雅黑" w:hAnsi="微软雅黑" w:cs="仿宋_GB2312" w:hint="eastAsia"/>
          <w:szCs w:val="21"/>
        </w:rPr>
        <w:t>规</w:t>
      </w:r>
      <w:proofErr w:type="gramEnd"/>
      <w:r>
        <w:rPr>
          <w:rFonts w:ascii="微软雅黑" w:hAnsi="微软雅黑" w:cs="仿宋_GB2312" w:hint="eastAsia"/>
          <w:szCs w:val="21"/>
        </w:rPr>
        <w:t>单元实施过程中的问题。衔接国土空间总体规划中开发边界方案，结合行政单元（社区）、主要的道路、水系等因素，科学合理的划定控</w:t>
      </w:r>
      <w:proofErr w:type="gramStart"/>
      <w:r>
        <w:rPr>
          <w:rFonts w:ascii="微软雅黑" w:hAnsi="微软雅黑" w:cs="仿宋_GB2312" w:hint="eastAsia"/>
          <w:szCs w:val="21"/>
        </w:rPr>
        <w:t>规</w:t>
      </w:r>
      <w:proofErr w:type="gramEnd"/>
      <w:r>
        <w:rPr>
          <w:rFonts w:ascii="微软雅黑" w:hAnsi="微软雅黑" w:cs="仿宋_GB2312" w:hint="eastAsia"/>
          <w:szCs w:val="21"/>
        </w:rPr>
        <w:t>单元，作为新一轮控制性详细规划的基本单元。</w:t>
      </w:r>
    </w:p>
    <w:p w14:paraId="53B252D2" w14:textId="77777777" w:rsidR="004D28CC" w:rsidRDefault="00000000">
      <w:pPr>
        <w:pStyle w:val="afff3"/>
        <w:numPr>
          <w:ilvl w:val="0"/>
          <w:numId w:val="7"/>
        </w:numPr>
        <w:ind w:left="0" w:firstLineChars="135" w:firstLine="283"/>
        <w:rPr>
          <w:rFonts w:ascii="微软雅黑" w:hAnsi="微软雅黑" w:cs="仿宋_GB2312"/>
          <w:b/>
          <w:bCs/>
          <w:szCs w:val="21"/>
        </w:rPr>
      </w:pPr>
      <w:r>
        <w:rPr>
          <w:rFonts w:ascii="微软雅黑" w:hAnsi="微软雅黑" w:cs="仿宋_GB2312" w:hint="eastAsia"/>
          <w:b/>
          <w:bCs/>
          <w:szCs w:val="21"/>
        </w:rPr>
        <w:t>确定和落实整体空间结构</w:t>
      </w:r>
    </w:p>
    <w:p w14:paraId="7B202917" w14:textId="77777777" w:rsidR="004D28CC" w:rsidRDefault="00000000">
      <w:pPr>
        <w:ind w:firstLineChars="202" w:firstLine="424"/>
        <w:rPr>
          <w:rFonts w:ascii="微软雅黑" w:hAnsi="微软雅黑" w:cs="仿宋_GB2312"/>
          <w:szCs w:val="21"/>
        </w:rPr>
      </w:pPr>
      <w:r>
        <w:rPr>
          <w:rFonts w:ascii="微软雅黑" w:hAnsi="微软雅黑" w:cs="仿宋_GB2312" w:hint="eastAsia"/>
          <w:szCs w:val="21"/>
        </w:rPr>
        <w:t>充分衔接在编的嘉兴市国土空间总体规划、</w:t>
      </w:r>
      <w:proofErr w:type="gramStart"/>
      <w:r>
        <w:rPr>
          <w:rFonts w:ascii="微软雅黑" w:hAnsi="微软雅黑" w:cs="仿宋_GB2312" w:hint="eastAsia"/>
          <w:szCs w:val="21"/>
        </w:rPr>
        <w:t>秀洲区</w:t>
      </w:r>
      <w:proofErr w:type="gramEnd"/>
      <w:r>
        <w:rPr>
          <w:rFonts w:ascii="微软雅黑" w:hAnsi="微软雅黑" w:cs="仿宋_GB2312" w:hint="eastAsia"/>
          <w:szCs w:val="21"/>
        </w:rPr>
        <w:t>国土空间战略规划研究、</w:t>
      </w:r>
      <w:proofErr w:type="gramStart"/>
      <w:r>
        <w:rPr>
          <w:rFonts w:ascii="微软雅黑" w:hAnsi="微软雅黑" w:cs="仿宋_GB2312" w:hint="eastAsia"/>
          <w:szCs w:val="21"/>
        </w:rPr>
        <w:t>秀洲主</w:t>
      </w:r>
      <w:proofErr w:type="gramEnd"/>
      <w:r>
        <w:rPr>
          <w:rFonts w:ascii="微软雅黑" w:hAnsi="微软雅黑" w:cs="仿宋_GB2312" w:hint="eastAsia"/>
          <w:szCs w:val="21"/>
        </w:rPr>
        <w:t>城区总体城市设计与重点片区城市设计、新</w:t>
      </w:r>
      <w:proofErr w:type="gramStart"/>
      <w:r>
        <w:rPr>
          <w:rFonts w:ascii="微软雅黑" w:hAnsi="微软雅黑" w:cs="仿宋_GB2312" w:hint="eastAsia"/>
          <w:szCs w:val="21"/>
        </w:rPr>
        <w:t>塍</w:t>
      </w:r>
      <w:proofErr w:type="gramEnd"/>
      <w:r>
        <w:rPr>
          <w:rFonts w:ascii="微软雅黑" w:hAnsi="微软雅黑" w:cs="仿宋_GB2312" w:hint="eastAsia"/>
          <w:szCs w:val="21"/>
        </w:rPr>
        <w:t>镇国土空间总体规划、过渡期开发边界、三区</w:t>
      </w:r>
      <w:r>
        <w:rPr>
          <w:rFonts w:ascii="微软雅黑" w:hAnsi="微软雅黑" w:cs="仿宋_GB2312" w:hint="eastAsia"/>
          <w:szCs w:val="21"/>
        </w:rPr>
        <w:lastRenderedPageBreak/>
        <w:t>三线阶段成果等。传导落实上位规划的总体定位、城镇空间结构等，明确总体框架、关键的轴线和节点等。</w:t>
      </w:r>
    </w:p>
    <w:p w14:paraId="1BD544C1" w14:textId="77777777" w:rsidR="004D28CC" w:rsidRDefault="00000000">
      <w:pPr>
        <w:pStyle w:val="afff3"/>
        <w:numPr>
          <w:ilvl w:val="0"/>
          <w:numId w:val="7"/>
        </w:numPr>
        <w:ind w:left="0" w:firstLineChars="202" w:firstLine="424"/>
        <w:rPr>
          <w:rFonts w:ascii="微软雅黑" w:hAnsi="微软雅黑" w:cs="仿宋_GB2312"/>
          <w:b/>
          <w:bCs/>
          <w:szCs w:val="21"/>
        </w:rPr>
      </w:pPr>
      <w:r>
        <w:rPr>
          <w:rFonts w:ascii="微软雅黑" w:hAnsi="微软雅黑" w:cs="仿宋_GB2312" w:hint="eastAsia"/>
          <w:b/>
          <w:bCs/>
          <w:szCs w:val="21"/>
        </w:rPr>
        <w:t>城镇经营的视角梳理各类用地</w:t>
      </w:r>
    </w:p>
    <w:p w14:paraId="5FBB5B15" w14:textId="77777777" w:rsidR="004D28CC" w:rsidRDefault="00000000">
      <w:pPr>
        <w:ind w:firstLineChars="202" w:firstLine="424"/>
        <w:rPr>
          <w:rFonts w:ascii="微软雅黑" w:hAnsi="微软雅黑" w:cs="仿宋_GB2312"/>
          <w:szCs w:val="21"/>
        </w:rPr>
      </w:pPr>
      <w:r>
        <w:rPr>
          <w:rFonts w:ascii="微软雅黑" w:hAnsi="微软雅黑" w:cs="仿宋_GB2312" w:hint="eastAsia"/>
          <w:szCs w:val="21"/>
        </w:rPr>
        <w:t>根据新</w:t>
      </w:r>
      <w:proofErr w:type="gramStart"/>
      <w:r>
        <w:rPr>
          <w:rFonts w:ascii="微软雅黑" w:hAnsi="微软雅黑" w:cs="仿宋_GB2312" w:hint="eastAsia"/>
          <w:szCs w:val="21"/>
        </w:rPr>
        <w:t>塍</w:t>
      </w:r>
      <w:proofErr w:type="gramEnd"/>
      <w:r>
        <w:rPr>
          <w:rFonts w:ascii="微软雅黑" w:hAnsi="微软雅黑" w:cs="仿宋_GB2312" w:hint="eastAsia"/>
          <w:szCs w:val="21"/>
        </w:rPr>
        <w:t>镇的供地情况和健康经营的视角，仔细梳理和分析新增空间、有机更新空间的经营性用地（主要为居住、工业、商服）的用地比例，与城镇整体的空间结构相结合，以满足新</w:t>
      </w:r>
      <w:proofErr w:type="gramStart"/>
      <w:r>
        <w:rPr>
          <w:rFonts w:ascii="微软雅黑" w:hAnsi="微软雅黑" w:cs="仿宋_GB2312" w:hint="eastAsia"/>
          <w:szCs w:val="21"/>
        </w:rPr>
        <w:t>塍</w:t>
      </w:r>
      <w:proofErr w:type="gramEnd"/>
      <w:r>
        <w:rPr>
          <w:rFonts w:ascii="微软雅黑" w:hAnsi="微软雅黑" w:cs="仿宋_GB2312" w:hint="eastAsia"/>
          <w:szCs w:val="21"/>
        </w:rPr>
        <w:t>镇的正常运转。同时，充分提升重点地区、重点地段的空间利用效率，解决近期急需解决的空间问题，如新</w:t>
      </w:r>
      <w:proofErr w:type="gramStart"/>
      <w:r>
        <w:rPr>
          <w:rFonts w:ascii="微软雅黑" w:hAnsi="微软雅黑" w:cs="仿宋_GB2312" w:hint="eastAsia"/>
          <w:szCs w:val="21"/>
        </w:rPr>
        <w:t>塍</w:t>
      </w:r>
      <w:proofErr w:type="gramEnd"/>
      <w:r>
        <w:rPr>
          <w:rFonts w:ascii="微软雅黑" w:hAnsi="微软雅黑" w:cs="仿宋_GB2312" w:hint="eastAsia"/>
          <w:szCs w:val="21"/>
        </w:rPr>
        <w:t>镇区工业用地布局及开发强度等问题。</w:t>
      </w:r>
    </w:p>
    <w:p w14:paraId="31A20C99" w14:textId="77777777" w:rsidR="004D28CC" w:rsidRDefault="00000000">
      <w:pPr>
        <w:pStyle w:val="afff3"/>
        <w:numPr>
          <w:ilvl w:val="0"/>
          <w:numId w:val="7"/>
        </w:numPr>
        <w:ind w:left="0" w:firstLineChars="202" w:firstLine="424"/>
        <w:rPr>
          <w:rFonts w:ascii="微软雅黑" w:hAnsi="微软雅黑" w:cs="仿宋_GB2312"/>
          <w:b/>
          <w:bCs/>
          <w:szCs w:val="21"/>
        </w:rPr>
      </w:pPr>
      <w:r>
        <w:rPr>
          <w:rFonts w:ascii="微软雅黑" w:hAnsi="微软雅黑" w:cs="仿宋_GB2312" w:hint="eastAsia"/>
          <w:b/>
          <w:bCs/>
          <w:szCs w:val="21"/>
        </w:rPr>
        <w:t>综合交通分析与落实</w:t>
      </w:r>
    </w:p>
    <w:p w14:paraId="30CA0680" w14:textId="77777777" w:rsidR="004D28CC" w:rsidRDefault="00000000">
      <w:pPr>
        <w:ind w:firstLineChars="202" w:firstLine="424"/>
        <w:rPr>
          <w:rFonts w:ascii="微软雅黑" w:hAnsi="微软雅黑" w:cs="仿宋_GB2312"/>
          <w:szCs w:val="21"/>
        </w:rPr>
      </w:pPr>
      <w:r>
        <w:rPr>
          <w:rFonts w:ascii="微软雅黑" w:hAnsi="微软雅黑" w:cs="仿宋_GB2312" w:hint="eastAsia"/>
          <w:szCs w:val="21"/>
        </w:rPr>
        <w:t>结合国土空间规划、三区三线和城市设计相关成果，确定新</w:t>
      </w:r>
      <w:proofErr w:type="gramStart"/>
      <w:r>
        <w:rPr>
          <w:rFonts w:ascii="微软雅黑" w:hAnsi="微软雅黑" w:cs="仿宋_GB2312" w:hint="eastAsia"/>
          <w:szCs w:val="21"/>
        </w:rPr>
        <w:t>塍</w:t>
      </w:r>
      <w:proofErr w:type="gramEnd"/>
      <w:r>
        <w:rPr>
          <w:rFonts w:ascii="微软雅黑" w:hAnsi="微软雅黑" w:cs="仿宋_GB2312" w:hint="eastAsia"/>
          <w:szCs w:val="21"/>
        </w:rPr>
        <w:t>镇区的综合交通体系，强化与高新区的路网框架，将上位规划确定的较好的思路和线型与实施性和可操作性相结合。确定快速路、主干路、次干路、支路的路幅、道路红线、交叉口坐标、道路退界、交通组织等内容。</w:t>
      </w:r>
    </w:p>
    <w:p w14:paraId="516829D3" w14:textId="77777777" w:rsidR="004D28CC" w:rsidRDefault="00000000">
      <w:pPr>
        <w:pStyle w:val="afff3"/>
        <w:numPr>
          <w:ilvl w:val="0"/>
          <w:numId w:val="7"/>
        </w:numPr>
        <w:ind w:left="0" w:firstLineChars="202" w:firstLine="424"/>
        <w:rPr>
          <w:rFonts w:ascii="微软雅黑" w:hAnsi="微软雅黑" w:cs="仿宋_GB2312"/>
          <w:b/>
          <w:bCs/>
          <w:szCs w:val="21"/>
        </w:rPr>
      </w:pPr>
      <w:r>
        <w:rPr>
          <w:rFonts w:ascii="微软雅黑" w:hAnsi="微软雅黑" w:cs="仿宋_GB2312" w:hint="eastAsia"/>
          <w:b/>
          <w:bCs/>
          <w:szCs w:val="21"/>
        </w:rPr>
        <w:t>完善各类公共服务设施和基础设施</w:t>
      </w:r>
    </w:p>
    <w:p w14:paraId="24196EE0" w14:textId="77777777" w:rsidR="004D28CC" w:rsidRDefault="00000000">
      <w:pPr>
        <w:ind w:firstLineChars="202" w:firstLine="424"/>
        <w:rPr>
          <w:rFonts w:ascii="微软雅黑" w:hAnsi="微软雅黑" w:cs="仿宋_GB2312"/>
          <w:szCs w:val="21"/>
          <w:highlight w:val="yellow"/>
        </w:rPr>
      </w:pPr>
      <w:r>
        <w:rPr>
          <w:rFonts w:ascii="微软雅黑" w:hAnsi="微软雅黑" w:cs="仿宋_GB2312" w:hint="eastAsia"/>
          <w:szCs w:val="21"/>
        </w:rPr>
        <w:t>根据新常态下，结合全域土地综合整治等工作，科学预测新</w:t>
      </w:r>
      <w:proofErr w:type="gramStart"/>
      <w:r>
        <w:rPr>
          <w:rFonts w:ascii="微软雅黑" w:hAnsi="微软雅黑" w:cs="仿宋_GB2312" w:hint="eastAsia"/>
          <w:szCs w:val="21"/>
        </w:rPr>
        <w:t>塍</w:t>
      </w:r>
      <w:proofErr w:type="gramEnd"/>
      <w:r>
        <w:rPr>
          <w:rFonts w:ascii="微软雅黑" w:hAnsi="微软雅黑" w:cs="仿宋_GB2312" w:hint="eastAsia"/>
          <w:szCs w:val="21"/>
        </w:rPr>
        <w:t>镇规模和人口结构。并完善相关的公共服务设施和市政基础设施，保障民生工程优先落地实施，保障重大平台和重要企业顺利投产建设，助力本地率先实现以城乡融合为特色的共同富裕示范区。</w:t>
      </w:r>
    </w:p>
    <w:p w14:paraId="7EBF5E70" w14:textId="77777777" w:rsidR="004D28CC" w:rsidRDefault="00000000">
      <w:pPr>
        <w:pStyle w:val="afff3"/>
        <w:numPr>
          <w:ilvl w:val="0"/>
          <w:numId w:val="7"/>
        </w:numPr>
        <w:ind w:left="0" w:firstLineChars="202" w:firstLine="424"/>
        <w:rPr>
          <w:rFonts w:ascii="微软雅黑" w:hAnsi="微软雅黑" w:cs="仿宋_GB2312"/>
          <w:b/>
          <w:bCs/>
          <w:szCs w:val="21"/>
        </w:rPr>
      </w:pPr>
      <w:r>
        <w:rPr>
          <w:rFonts w:ascii="微软雅黑" w:hAnsi="微软雅黑" w:cs="仿宋_GB2312" w:hint="eastAsia"/>
          <w:b/>
          <w:bCs/>
          <w:szCs w:val="21"/>
        </w:rPr>
        <w:t>改善景观风貌与提升城镇品质</w:t>
      </w:r>
    </w:p>
    <w:p w14:paraId="0E96F171" w14:textId="77777777" w:rsidR="004D28CC" w:rsidRDefault="00000000">
      <w:pPr>
        <w:ind w:firstLineChars="202" w:firstLine="424"/>
        <w:rPr>
          <w:rFonts w:ascii="微软雅黑" w:hAnsi="微软雅黑" w:cs="仿宋_GB2312"/>
          <w:szCs w:val="21"/>
          <w:highlight w:val="yellow"/>
        </w:rPr>
      </w:pPr>
      <w:r>
        <w:rPr>
          <w:rFonts w:ascii="微软雅黑" w:hAnsi="微软雅黑" w:cs="仿宋_GB2312" w:hint="eastAsia"/>
          <w:szCs w:val="21"/>
        </w:rPr>
        <w:t>结合城镇空间结构、重要廊道轴线、重要水系河道、重要景观节点等，科学谋划新</w:t>
      </w:r>
      <w:proofErr w:type="gramStart"/>
      <w:r>
        <w:rPr>
          <w:rFonts w:ascii="微软雅黑" w:hAnsi="微软雅黑" w:cs="仿宋_GB2312" w:hint="eastAsia"/>
          <w:szCs w:val="21"/>
        </w:rPr>
        <w:t>塍</w:t>
      </w:r>
      <w:proofErr w:type="gramEnd"/>
      <w:r>
        <w:rPr>
          <w:rFonts w:ascii="微软雅黑" w:hAnsi="微软雅黑" w:cs="仿宋_GB2312" w:hint="eastAsia"/>
          <w:szCs w:val="21"/>
        </w:rPr>
        <w:t>镇的城镇景观风貌，明确城镇建设特色和要点。完善公园绿地、绿道的系统性和生态景观品质，使其成为特色彰显、易于识别、民生幸福的品质城镇。</w:t>
      </w:r>
    </w:p>
    <w:p w14:paraId="4FB92E2D" w14:textId="77777777" w:rsidR="004D28CC" w:rsidRDefault="00000000">
      <w:pPr>
        <w:pStyle w:val="2"/>
        <w:numPr>
          <w:ilvl w:val="0"/>
          <w:numId w:val="6"/>
        </w:numPr>
        <w:spacing w:line="500" w:lineRule="exact"/>
        <w:rPr>
          <w:rFonts w:ascii="微软雅黑" w:hAnsi="微软雅黑"/>
          <w:szCs w:val="21"/>
        </w:rPr>
      </w:pPr>
      <w:r>
        <w:rPr>
          <w:rFonts w:ascii="微软雅黑" w:hAnsi="微软雅黑" w:hint="eastAsia"/>
          <w:szCs w:val="21"/>
        </w:rPr>
        <w:t>时间安排</w:t>
      </w:r>
    </w:p>
    <w:p w14:paraId="0E2D620C" w14:textId="77777777" w:rsidR="004D28CC" w:rsidRDefault="00000000">
      <w:pPr>
        <w:spacing w:line="500" w:lineRule="exact"/>
        <w:ind w:rightChars="-24" w:right="-50" w:firstLineChars="202" w:firstLine="424"/>
        <w:rPr>
          <w:rFonts w:ascii="微软雅黑" w:hAnsi="微软雅黑"/>
          <w:szCs w:val="21"/>
        </w:rPr>
      </w:pPr>
      <w:r>
        <w:rPr>
          <w:rFonts w:ascii="微软雅黑" w:hAnsi="微软雅黑" w:hint="eastAsia"/>
          <w:szCs w:val="21"/>
        </w:rPr>
        <w:t>结合国土空间总体规划编制进度和委托方要求，加快推进本次项目工作，争取2023年内形成阶段性成果，根据业主和相关管理部门要求推进成果报批</w:t>
      </w:r>
      <w:r>
        <w:rPr>
          <w:rFonts w:ascii="微软雅黑" w:hAnsi="微软雅黑" w:hint="eastAsia"/>
        </w:rPr>
        <w:t>。</w:t>
      </w:r>
    </w:p>
    <w:p w14:paraId="7E1716D6" w14:textId="77777777" w:rsidR="004D28CC" w:rsidRDefault="00000000">
      <w:pPr>
        <w:pStyle w:val="2"/>
        <w:numPr>
          <w:ilvl w:val="0"/>
          <w:numId w:val="6"/>
        </w:numPr>
        <w:spacing w:line="500" w:lineRule="exact"/>
        <w:rPr>
          <w:rFonts w:ascii="微软雅黑" w:hAnsi="微软雅黑"/>
          <w:szCs w:val="21"/>
        </w:rPr>
      </w:pPr>
      <w:r>
        <w:rPr>
          <w:rFonts w:ascii="微软雅黑" w:hAnsi="微软雅黑" w:hint="eastAsia"/>
          <w:szCs w:val="21"/>
        </w:rPr>
        <w:t>成果要求</w:t>
      </w:r>
    </w:p>
    <w:p w14:paraId="56D3FD96" w14:textId="77777777" w:rsidR="004D28CC" w:rsidRDefault="00000000">
      <w:pPr>
        <w:pStyle w:val="afff3"/>
        <w:ind w:firstLineChars="201" w:firstLine="422"/>
        <w:rPr>
          <w:rFonts w:ascii="微软雅黑" w:hAnsi="微软雅黑" w:cs="微软雅黑"/>
        </w:rPr>
      </w:pPr>
      <w:r>
        <w:rPr>
          <w:rFonts w:ascii="微软雅黑" w:hAnsi="微软雅黑" w:hint="eastAsia"/>
          <w:szCs w:val="21"/>
        </w:rPr>
        <w:t>提供规划成果包括各阶段纸质文件和电子文档，规划文本、规划图集纸质文件一式十套，同样内容电子文档一套，按照嘉兴市控</w:t>
      </w:r>
      <w:proofErr w:type="gramStart"/>
      <w:r>
        <w:rPr>
          <w:rFonts w:ascii="微软雅黑" w:hAnsi="微软雅黑" w:hint="eastAsia"/>
          <w:szCs w:val="21"/>
        </w:rPr>
        <w:t>规</w:t>
      </w:r>
      <w:proofErr w:type="gramEnd"/>
      <w:r>
        <w:rPr>
          <w:rFonts w:ascii="微软雅黑" w:hAnsi="微软雅黑" w:hint="eastAsia"/>
          <w:szCs w:val="21"/>
        </w:rPr>
        <w:t>入库要求的成果数据库一份</w:t>
      </w:r>
      <w:r>
        <w:rPr>
          <w:rFonts w:ascii="微软雅黑" w:hAnsi="微软雅黑" w:cs="微软雅黑" w:hint="eastAsia"/>
        </w:rPr>
        <w:t>。</w:t>
      </w:r>
      <w:bookmarkStart w:id="13" w:name="_Toc97046150"/>
    </w:p>
    <w:p w14:paraId="1DB4486C" w14:textId="77777777" w:rsidR="004D28CC" w:rsidRDefault="00000000">
      <w:pPr>
        <w:pStyle w:val="2"/>
        <w:numPr>
          <w:ilvl w:val="0"/>
          <w:numId w:val="6"/>
        </w:numPr>
        <w:spacing w:line="500" w:lineRule="exact"/>
        <w:rPr>
          <w:rFonts w:ascii="微软雅黑" w:hAnsi="微软雅黑"/>
          <w:szCs w:val="21"/>
        </w:rPr>
      </w:pPr>
      <w:r>
        <w:rPr>
          <w:rFonts w:ascii="微软雅黑" w:hAnsi="微软雅黑" w:hint="eastAsia"/>
          <w:szCs w:val="21"/>
        </w:rPr>
        <w:lastRenderedPageBreak/>
        <w:t>项目</w:t>
      </w:r>
      <w:bookmarkEnd w:id="13"/>
      <w:r>
        <w:rPr>
          <w:rFonts w:ascii="微软雅黑" w:hAnsi="微软雅黑" w:hint="eastAsia"/>
          <w:szCs w:val="21"/>
        </w:rPr>
        <w:t>支付进度</w:t>
      </w:r>
    </w:p>
    <w:p w14:paraId="284B246A" w14:textId="77777777" w:rsidR="004D28CC" w:rsidRDefault="00000000">
      <w:pPr>
        <w:pStyle w:val="63"/>
        <w:keepNext w:val="0"/>
        <w:numPr>
          <w:ilvl w:val="0"/>
          <w:numId w:val="8"/>
        </w:numPr>
        <w:spacing w:line="500" w:lineRule="exact"/>
        <w:ind w:firstLineChars="0"/>
        <w:jc w:val="left"/>
        <w:outlineLvl w:val="0"/>
        <w:rPr>
          <w:rFonts w:ascii="微软雅黑" w:hAnsi="微软雅黑" w:cs="微软雅黑"/>
          <w:sz w:val="21"/>
          <w:szCs w:val="21"/>
        </w:rPr>
      </w:pPr>
      <w:r>
        <w:rPr>
          <w:rFonts w:ascii="微软雅黑" w:hAnsi="微软雅黑" w:cs="微软雅黑" w:hint="eastAsia"/>
          <w:sz w:val="21"/>
          <w:szCs w:val="21"/>
        </w:rPr>
        <w:t>预付款</w:t>
      </w:r>
    </w:p>
    <w:p w14:paraId="65C0AD6E" w14:textId="77777777" w:rsidR="004D28CC" w:rsidRDefault="00000000">
      <w:pPr>
        <w:adjustRightInd w:val="0"/>
        <w:snapToGrid w:val="0"/>
        <w:spacing w:line="500" w:lineRule="exact"/>
        <w:ind w:firstLine="420"/>
        <w:rPr>
          <w:rFonts w:ascii="微软雅黑" w:hAnsi="微软雅黑" w:cs="微软雅黑"/>
          <w:szCs w:val="21"/>
        </w:rPr>
      </w:pPr>
      <w:r>
        <w:rPr>
          <w:rFonts w:ascii="微软雅黑" w:hAnsi="微软雅黑" w:cs="微软雅黑" w:hint="eastAsia"/>
          <w:szCs w:val="21"/>
        </w:rPr>
        <w:t>根据《浙江省财政厅关于进一步发挥政府采购政策功能全力推动经济稳进提质的通知》[</w:t>
      </w:r>
      <w:proofErr w:type="gramStart"/>
      <w:r>
        <w:rPr>
          <w:rFonts w:ascii="微软雅黑" w:hAnsi="微软雅黑" w:cs="微软雅黑" w:hint="eastAsia"/>
          <w:szCs w:val="21"/>
        </w:rPr>
        <w:t>浙财采监</w:t>
      </w:r>
      <w:proofErr w:type="gramEnd"/>
      <w:r>
        <w:rPr>
          <w:rFonts w:ascii="微软雅黑" w:hAnsi="微软雅黑" w:cs="微软雅黑" w:hint="eastAsia"/>
          <w:szCs w:val="21"/>
        </w:rPr>
        <w:t>〔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2BCA3445" w14:textId="77777777" w:rsidR="004D28CC" w:rsidRDefault="00000000">
      <w:pPr>
        <w:pStyle w:val="63"/>
        <w:keepNext w:val="0"/>
        <w:numPr>
          <w:ilvl w:val="0"/>
          <w:numId w:val="8"/>
        </w:numPr>
        <w:spacing w:line="500" w:lineRule="exact"/>
        <w:ind w:firstLineChars="0"/>
        <w:jc w:val="left"/>
        <w:outlineLvl w:val="0"/>
        <w:rPr>
          <w:rFonts w:ascii="微软雅黑" w:hAnsi="微软雅黑" w:cs="微软雅黑"/>
          <w:sz w:val="21"/>
          <w:szCs w:val="21"/>
        </w:rPr>
      </w:pPr>
      <w:r>
        <w:rPr>
          <w:rFonts w:ascii="微软雅黑" w:hAnsi="微软雅黑" w:cs="微软雅黑" w:hint="eastAsia"/>
          <w:sz w:val="21"/>
          <w:szCs w:val="21"/>
        </w:rPr>
        <w:t>项目进度款</w:t>
      </w:r>
    </w:p>
    <w:p w14:paraId="074416B5" w14:textId="77777777" w:rsidR="004D28CC" w:rsidRDefault="00000000">
      <w:pPr>
        <w:pStyle w:val="a1"/>
        <w:spacing w:line="500" w:lineRule="exact"/>
        <w:ind w:firstLineChars="213" w:firstLine="447"/>
        <w:rPr>
          <w:rFonts w:ascii="微软雅黑" w:eastAsia="微软雅黑" w:hAnsi="微软雅黑"/>
          <w:sz w:val="21"/>
          <w:szCs w:val="21"/>
          <w:shd w:val="clear" w:color="auto" w:fill="FFFFFF"/>
        </w:rPr>
      </w:pPr>
      <w:r>
        <w:rPr>
          <w:rFonts w:ascii="微软雅黑" w:eastAsia="微软雅黑" w:hAnsi="微软雅黑" w:hint="eastAsia"/>
          <w:sz w:val="21"/>
          <w:szCs w:val="21"/>
          <w:shd w:val="clear" w:color="auto" w:fill="FFFFFF"/>
        </w:rPr>
        <w:t>按单元分阶段支付。提交该单元规划初稿后15个工作日内，支付该单元规划费用的40%；该单元规划编制完成专家评审后，支付该单元规划费用的50%；该单元规划完成报批后15个工作日内，支付该单元规划费用的10%。</w:t>
      </w:r>
    </w:p>
    <w:p w14:paraId="5A27D6D9" w14:textId="77777777" w:rsidR="004D28CC" w:rsidRDefault="004D28CC">
      <w:pPr>
        <w:pStyle w:val="a1"/>
        <w:spacing w:line="500" w:lineRule="exact"/>
        <w:ind w:firstLineChars="213" w:firstLine="447"/>
        <w:rPr>
          <w:rFonts w:ascii="微软雅黑" w:eastAsia="微软雅黑" w:hAnsi="微软雅黑"/>
          <w:sz w:val="21"/>
          <w:szCs w:val="21"/>
          <w:shd w:val="clear" w:color="auto" w:fill="FFFFFF"/>
        </w:rPr>
      </w:pPr>
    </w:p>
    <w:p w14:paraId="456A2C68" w14:textId="77777777" w:rsidR="004D28CC" w:rsidRDefault="004D28CC">
      <w:pPr>
        <w:pStyle w:val="a6"/>
        <w:ind w:firstLine="420"/>
        <w:sectPr w:rsidR="004D28CC">
          <w:headerReference w:type="even" r:id="rId16"/>
          <w:headerReference w:type="default" r:id="rId17"/>
          <w:footerReference w:type="default" r:id="rId18"/>
          <w:headerReference w:type="first" r:id="rId19"/>
          <w:pgSz w:w="11906" w:h="16838"/>
          <w:pgMar w:top="1474" w:right="1797" w:bottom="1247" w:left="1797" w:header="851" w:footer="851" w:gutter="0"/>
          <w:cols w:space="720"/>
          <w:docGrid w:linePitch="312"/>
        </w:sectPr>
      </w:pPr>
    </w:p>
    <w:p w14:paraId="15366900" w14:textId="77777777" w:rsidR="004D28CC" w:rsidRDefault="00000000">
      <w:pPr>
        <w:pStyle w:val="2"/>
        <w:numPr>
          <w:ilvl w:val="0"/>
          <w:numId w:val="5"/>
        </w:numPr>
        <w:tabs>
          <w:tab w:val="left" w:pos="840"/>
        </w:tabs>
        <w:spacing w:line="500" w:lineRule="exact"/>
        <w:jc w:val="center"/>
        <w:rPr>
          <w:rStyle w:val="10"/>
          <w:b/>
          <w:sz w:val="21"/>
          <w:szCs w:val="21"/>
        </w:rPr>
      </w:pPr>
      <w:bookmarkStart w:id="14" w:name="_Toc19683"/>
      <w:bookmarkStart w:id="15" w:name="_Toc493511542"/>
      <w:bookmarkEnd w:id="11"/>
      <w:bookmarkEnd w:id="12"/>
      <w:r>
        <w:rPr>
          <w:rStyle w:val="10"/>
          <w:rFonts w:hint="eastAsia"/>
          <w:b/>
          <w:sz w:val="21"/>
          <w:szCs w:val="21"/>
        </w:rPr>
        <w:lastRenderedPageBreak/>
        <w:t>投标人须知</w:t>
      </w:r>
      <w:bookmarkEnd w:id="9"/>
      <w:bookmarkEnd w:id="14"/>
      <w:bookmarkEnd w:id="15"/>
    </w:p>
    <w:p w14:paraId="6366E8F5" w14:textId="77777777" w:rsidR="004D28CC" w:rsidRDefault="00000000">
      <w:pPr>
        <w:pStyle w:val="2"/>
        <w:numPr>
          <w:ilvl w:val="1"/>
          <w:numId w:val="0"/>
        </w:numPr>
        <w:spacing w:line="500" w:lineRule="exact"/>
        <w:ind w:left="420"/>
        <w:jc w:val="center"/>
        <w:rPr>
          <w:szCs w:val="21"/>
        </w:rPr>
      </w:pPr>
      <w:bookmarkStart w:id="16" w:name="_Toc177870535"/>
      <w:bookmarkStart w:id="17" w:name="_Toc493511543"/>
      <w:r>
        <w:rPr>
          <w:rFonts w:hint="eastAsia"/>
          <w:szCs w:val="21"/>
        </w:rPr>
        <w:t>电子交易注意事项</w:t>
      </w:r>
    </w:p>
    <w:p w14:paraId="7E03F589" w14:textId="77777777" w:rsidR="004D28CC" w:rsidRDefault="00000000">
      <w:pPr>
        <w:spacing w:line="500" w:lineRule="exact"/>
        <w:ind w:firstLineChars="100" w:firstLine="210"/>
        <w:rPr>
          <w:rFonts w:ascii="微软雅黑" w:hAnsi="微软雅黑" w:cs="宋体"/>
          <w:szCs w:val="21"/>
          <w:shd w:val="clear" w:color="auto" w:fill="FFFFFF"/>
        </w:rPr>
      </w:pPr>
      <w:r>
        <w:rPr>
          <w:rFonts w:ascii="微软雅黑" w:hAnsi="微软雅黑" w:cs="宋体" w:hint="eastAsia"/>
          <w:szCs w:val="21"/>
          <w:shd w:val="clear" w:color="auto" w:fill="FFFFFF"/>
        </w:rPr>
        <w:t xml:space="preserve">　政府采购项目电子交易活动适用《浙江省政府采购项目电子交易管理暂行办法》，现将相关注意事项告知如下：</w:t>
      </w:r>
    </w:p>
    <w:p w14:paraId="78EF969B" w14:textId="77777777" w:rsidR="004D28CC" w:rsidRDefault="00000000">
      <w:pPr>
        <w:spacing w:line="500" w:lineRule="exact"/>
        <w:ind w:firstLineChars="100" w:firstLine="210"/>
        <w:rPr>
          <w:rFonts w:ascii="微软雅黑" w:hAnsi="微软雅黑" w:cs="宋体"/>
          <w:szCs w:val="21"/>
        </w:rPr>
      </w:pPr>
      <w:r>
        <w:rPr>
          <w:rFonts w:ascii="微软雅黑" w:hAnsi="微软雅黑" w:cs="宋体" w:hint="eastAsia"/>
          <w:szCs w:val="21"/>
        </w:rPr>
        <w:t xml:space="preserve">　1、代理机构按照招标文件规定的时间通过电子交易平台组织开标、开启投标文件，所有供应商均应当准时在线参加，直至评审结束。</w:t>
      </w:r>
    </w:p>
    <w:p w14:paraId="1A71B2AB" w14:textId="77777777" w:rsidR="004D28CC" w:rsidRDefault="00000000">
      <w:pPr>
        <w:pStyle w:val="aff4"/>
        <w:spacing w:before="0" w:beforeAutospacing="0" w:after="0" w:afterAutospacing="0" w:line="500" w:lineRule="exact"/>
        <w:ind w:firstLineChars="100" w:firstLine="210"/>
        <w:rPr>
          <w:rFonts w:ascii="微软雅黑" w:hAnsi="微软雅黑"/>
          <w:kern w:val="2"/>
          <w:sz w:val="21"/>
          <w:szCs w:val="21"/>
        </w:rPr>
      </w:pPr>
      <w:r>
        <w:rPr>
          <w:rFonts w:ascii="微软雅黑" w:hAnsi="微软雅黑" w:hint="eastAsia"/>
          <w:kern w:val="2"/>
          <w:sz w:val="21"/>
          <w:szCs w:val="21"/>
        </w:rPr>
        <w:t xml:space="preserve">　2、投标文件未按时解密，供应商如提供备份投标文件的，以符合要求的备份投标文件作为依据，否则视为投标文件撤回。投标文件已按时解密的，备份投标文件自动失效。</w:t>
      </w:r>
    </w:p>
    <w:p w14:paraId="16E0156D" w14:textId="77777777" w:rsidR="004D28CC" w:rsidRDefault="00000000">
      <w:pPr>
        <w:pStyle w:val="aff4"/>
        <w:spacing w:before="0" w:beforeAutospacing="0" w:after="0" w:afterAutospacing="0" w:line="500" w:lineRule="exact"/>
        <w:ind w:firstLineChars="100" w:firstLine="210"/>
        <w:rPr>
          <w:rFonts w:ascii="微软雅黑" w:hAnsi="微软雅黑"/>
          <w:kern w:val="2"/>
          <w:sz w:val="21"/>
          <w:szCs w:val="21"/>
        </w:rPr>
      </w:pPr>
      <w:r>
        <w:rPr>
          <w:rFonts w:ascii="微软雅黑" w:hAnsi="微软雅黑" w:hint="eastAsia"/>
          <w:kern w:val="2"/>
          <w:sz w:val="21"/>
          <w:szCs w:val="21"/>
        </w:rPr>
        <w:t xml:space="preserve">　3、采购过程中出现以下情形，导致电子交易平台无法正常运行，或者无法保证电子交易的公平、公正和安全时，代理机构可中止电子交易活动：</w:t>
      </w:r>
    </w:p>
    <w:p w14:paraId="2DA2BF21" w14:textId="77777777" w:rsidR="004D28CC" w:rsidRDefault="00000000">
      <w:pPr>
        <w:pStyle w:val="aff4"/>
        <w:spacing w:before="0" w:beforeAutospacing="0" w:after="0" w:afterAutospacing="0" w:line="500" w:lineRule="exact"/>
        <w:ind w:firstLine="420"/>
        <w:rPr>
          <w:rFonts w:ascii="微软雅黑" w:hAnsi="微软雅黑"/>
          <w:kern w:val="2"/>
          <w:sz w:val="21"/>
          <w:szCs w:val="21"/>
        </w:rPr>
      </w:pPr>
      <w:r>
        <w:rPr>
          <w:rFonts w:ascii="微软雅黑" w:hAnsi="微软雅黑" w:hint="eastAsia"/>
          <w:kern w:val="2"/>
          <w:sz w:val="21"/>
          <w:szCs w:val="21"/>
        </w:rPr>
        <w:t>（一）电子交易平台发生故障而无法登录访问的； </w:t>
      </w:r>
    </w:p>
    <w:p w14:paraId="578B283C" w14:textId="77777777" w:rsidR="004D28CC" w:rsidRDefault="00000000">
      <w:pPr>
        <w:pStyle w:val="aff4"/>
        <w:spacing w:before="0" w:beforeAutospacing="0" w:after="0" w:afterAutospacing="0" w:line="500" w:lineRule="exact"/>
        <w:ind w:firstLine="420"/>
        <w:rPr>
          <w:rFonts w:ascii="微软雅黑" w:hAnsi="微软雅黑"/>
          <w:kern w:val="2"/>
          <w:sz w:val="21"/>
          <w:szCs w:val="21"/>
        </w:rPr>
      </w:pPr>
      <w:r>
        <w:rPr>
          <w:rFonts w:ascii="微软雅黑" w:hAnsi="微软雅黑" w:hint="eastAsia"/>
          <w:kern w:val="2"/>
          <w:sz w:val="21"/>
          <w:szCs w:val="21"/>
        </w:rPr>
        <w:t>（二）电子交易平台应用或数据库出现错误，不能进行正常操作的；</w:t>
      </w:r>
    </w:p>
    <w:p w14:paraId="10935812" w14:textId="77777777" w:rsidR="004D28CC" w:rsidRDefault="00000000">
      <w:pPr>
        <w:pStyle w:val="aff4"/>
        <w:spacing w:before="0" w:beforeAutospacing="0" w:after="0" w:afterAutospacing="0" w:line="500" w:lineRule="exact"/>
        <w:ind w:firstLine="420"/>
        <w:rPr>
          <w:rFonts w:ascii="微软雅黑" w:hAnsi="微软雅黑"/>
          <w:kern w:val="2"/>
          <w:sz w:val="21"/>
          <w:szCs w:val="21"/>
        </w:rPr>
      </w:pPr>
      <w:r>
        <w:rPr>
          <w:rFonts w:ascii="微软雅黑" w:hAnsi="微软雅黑" w:hint="eastAsia"/>
          <w:kern w:val="2"/>
          <w:sz w:val="21"/>
          <w:szCs w:val="21"/>
        </w:rPr>
        <w:t>（三）电子交易平台发现严重安全漏洞，有潜在泄密危险的；</w:t>
      </w:r>
    </w:p>
    <w:p w14:paraId="7FA66EF2" w14:textId="77777777" w:rsidR="004D28CC" w:rsidRDefault="00000000">
      <w:pPr>
        <w:pStyle w:val="aff4"/>
        <w:spacing w:before="0" w:beforeAutospacing="0" w:after="0" w:afterAutospacing="0" w:line="500" w:lineRule="exact"/>
        <w:ind w:firstLine="420"/>
        <w:rPr>
          <w:rFonts w:ascii="微软雅黑" w:hAnsi="微软雅黑"/>
          <w:kern w:val="2"/>
          <w:sz w:val="21"/>
          <w:szCs w:val="21"/>
        </w:rPr>
      </w:pPr>
      <w:r>
        <w:rPr>
          <w:rFonts w:ascii="微软雅黑" w:hAnsi="微软雅黑" w:hint="eastAsia"/>
          <w:kern w:val="2"/>
          <w:sz w:val="21"/>
          <w:szCs w:val="21"/>
        </w:rPr>
        <w:t>（四）病毒发作导致不能进行正常操作的； </w:t>
      </w:r>
    </w:p>
    <w:p w14:paraId="2EFB33E6" w14:textId="77777777" w:rsidR="004D28CC" w:rsidRDefault="00000000">
      <w:pPr>
        <w:pStyle w:val="aff4"/>
        <w:spacing w:before="0" w:beforeAutospacing="0" w:after="0" w:afterAutospacing="0" w:line="500" w:lineRule="exact"/>
        <w:ind w:firstLine="420"/>
        <w:rPr>
          <w:rFonts w:ascii="微软雅黑" w:hAnsi="微软雅黑"/>
          <w:kern w:val="2"/>
          <w:sz w:val="21"/>
          <w:szCs w:val="21"/>
        </w:rPr>
      </w:pPr>
      <w:r>
        <w:rPr>
          <w:rFonts w:ascii="微软雅黑" w:hAnsi="微软雅黑" w:hint="eastAsia"/>
          <w:kern w:val="2"/>
          <w:sz w:val="21"/>
          <w:szCs w:val="21"/>
        </w:rPr>
        <w:t>（五）其他无法保证电子交易的公平、公正和安全的情况。</w:t>
      </w:r>
    </w:p>
    <w:p w14:paraId="7602CD4D" w14:textId="77777777" w:rsidR="004D28CC" w:rsidRDefault="00000000">
      <w:pPr>
        <w:pStyle w:val="aff4"/>
        <w:spacing w:before="0" w:beforeAutospacing="0" w:after="0" w:afterAutospacing="0" w:line="500" w:lineRule="exact"/>
        <w:ind w:firstLine="420"/>
        <w:rPr>
          <w:rFonts w:ascii="微软雅黑" w:hAnsi="微软雅黑"/>
          <w:kern w:val="2"/>
          <w:sz w:val="21"/>
          <w:szCs w:val="21"/>
        </w:rPr>
      </w:pPr>
      <w:r>
        <w:rPr>
          <w:rFonts w:ascii="微软雅黑" w:hAnsi="微软雅黑"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14:paraId="648AFF80" w14:textId="77777777" w:rsidR="004D28CC" w:rsidRDefault="00000000">
      <w:pPr>
        <w:pStyle w:val="aff4"/>
        <w:spacing w:before="0" w:beforeAutospacing="0" w:after="0" w:afterAutospacing="0" w:line="500" w:lineRule="exact"/>
        <w:ind w:firstLine="420"/>
        <w:rPr>
          <w:rFonts w:ascii="微软雅黑" w:hAnsi="微软雅黑"/>
          <w:sz w:val="21"/>
          <w:szCs w:val="21"/>
          <w:shd w:val="clear" w:color="auto" w:fill="FFFFFF"/>
        </w:rPr>
      </w:pPr>
      <w:r>
        <w:rPr>
          <w:rFonts w:ascii="微软雅黑" w:hAnsi="微软雅黑" w:hint="eastAsia"/>
          <w:sz w:val="21"/>
          <w:szCs w:val="21"/>
          <w:shd w:val="clear" w:color="auto" w:fill="FFFFFF"/>
        </w:rPr>
        <w:t>4、评审中需要供应商对投标文件</w:t>
      </w:r>
      <w:proofErr w:type="gramStart"/>
      <w:r>
        <w:rPr>
          <w:rFonts w:ascii="微软雅黑" w:hAnsi="微软雅黑" w:hint="eastAsia"/>
          <w:sz w:val="21"/>
          <w:szCs w:val="21"/>
          <w:shd w:val="clear" w:color="auto" w:fill="FFFFFF"/>
        </w:rPr>
        <w:t>作出</w:t>
      </w:r>
      <w:proofErr w:type="gramEnd"/>
      <w:r>
        <w:rPr>
          <w:rFonts w:ascii="微软雅黑" w:hAnsi="微软雅黑" w:hint="eastAsia"/>
          <w:sz w:val="21"/>
          <w:szCs w:val="21"/>
          <w:shd w:val="clear" w:color="auto" w:fill="FFFFFF"/>
        </w:rPr>
        <w:t>澄清、说明或者补正的，评审小组和供应商应当通过电子交易平台交换数据电文。供应商需在半小时内提交澄清说明或补正，供应商已经明确表示澄清说明或补正完毕的除外。</w:t>
      </w:r>
    </w:p>
    <w:p w14:paraId="4378CD82" w14:textId="77777777" w:rsidR="004D28CC" w:rsidRDefault="00000000">
      <w:pPr>
        <w:pStyle w:val="afff1"/>
        <w:spacing w:line="500" w:lineRule="exact"/>
        <w:ind w:firstLine="420"/>
        <w:rPr>
          <w:sz w:val="21"/>
          <w:szCs w:val="21"/>
        </w:rPr>
      </w:pPr>
      <w:r>
        <w:rPr>
          <w:rFonts w:ascii="微软雅黑" w:hAnsi="微软雅黑" w:cs="宋体" w:hint="eastAsia"/>
          <w:b/>
          <w:kern w:val="0"/>
          <w:sz w:val="21"/>
          <w:szCs w:val="21"/>
          <w:shd w:val="clear" w:color="auto" w:fill="FFFFFF"/>
        </w:rPr>
        <w:t>5、供应商须在代理机构宣布评审结束、产生中标候选人期间时刻关注项目政</w:t>
      </w:r>
      <w:proofErr w:type="gramStart"/>
      <w:r>
        <w:rPr>
          <w:rFonts w:ascii="微软雅黑" w:hAnsi="微软雅黑" w:cs="宋体" w:hint="eastAsia"/>
          <w:b/>
          <w:kern w:val="0"/>
          <w:sz w:val="21"/>
          <w:szCs w:val="21"/>
          <w:shd w:val="clear" w:color="auto" w:fill="FFFFFF"/>
        </w:rPr>
        <w:t>采云</w:t>
      </w:r>
      <w:proofErr w:type="gramEnd"/>
      <w:r>
        <w:rPr>
          <w:rFonts w:ascii="微软雅黑" w:hAnsi="微软雅黑" w:cs="宋体" w:hint="eastAsia"/>
          <w:b/>
          <w:kern w:val="0"/>
          <w:sz w:val="21"/>
          <w:szCs w:val="21"/>
          <w:shd w:val="clear" w:color="auto" w:fill="FFFFFF"/>
        </w:rPr>
        <w:t>，配合专家组工作，如有询标（澄清、质疑），在30分钟内（具体时间以询标函上规定的时间为准备）通过ＣＡ进行回复。过期不按要求回复</w:t>
      </w:r>
      <w:r>
        <w:rPr>
          <w:rFonts w:ascii="微软雅黑" w:hAnsi="微软雅黑" w:cs="宋体" w:hint="eastAsia"/>
          <w:b/>
          <w:kern w:val="0"/>
          <w:sz w:val="21"/>
          <w:szCs w:val="21"/>
          <w:shd w:val="pct10" w:color="auto" w:fill="FFFFFF"/>
        </w:rPr>
        <w:t>，视为默认原投标文件内容。</w:t>
      </w:r>
    </w:p>
    <w:p w14:paraId="0C70BF4F" w14:textId="77777777" w:rsidR="004D28CC" w:rsidRDefault="004D28CC">
      <w:pPr>
        <w:spacing w:line="500" w:lineRule="exact"/>
        <w:ind w:left="238" w:firstLine="420"/>
        <w:jc w:val="center"/>
        <w:outlineLvl w:val="1"/>
        <w:rPr>
          <w:rFonts w:ascii="微软雅黑" w:hAnsi="微软雅黑"/>
          <w:b/>
          <w:szCs w:val="21"/>
        </w:rPr>
        <w:sectPr w:rsidR="004D28CC">
          <w:headerReference w:type="even" r:id="rId20"/>
          <w:headerReference w:type="default" r:id="rId21"/>
          <w:footerReference w:type="default" r:id="rId22"/>
          <w:headerReference w:type="first" r:id="rId23"/>
          <w:pgSz w:w="11906" w:h="16838"/>
          <w:pgMar w:top="1474" w:right="1797" w:bottom="1247" w:left="1797" w:header="851" w:footer="851" w:gutter="0"/>
          <w:cols w:space="720"/>
          <w:docGrid w:linePitch="312"/>
        </w:sectPr>
      </w:pPr>
    </w:p>
    <w:p w14:paraId="5C67ED53" w14:textId="77777777" w:rsidR="004D28CC" w:rsidRDefault="00000000">
      <w:pPr>
        <w:ind w:left="238" w:firstLine="420"/>
        <w:jc w:val="center"/>
        <w:outlineLvl w:val="1"/>
        <w:rPr>
          <w:rFonts w:ascii="微软雅黑" w:hAnsi="微软雅黑"/>
          <w:b/>
          <w:szCs w:val="21"/>
        </w:rPr>
      </w:pPr>
      <w:r>
        <w:rPr>
          <w:rFonts w:ascii="微软雅黑" w:hAnsi="微软雅黑" w:hint="eastAsia"/>
          <w:b/>
          <w:szCs w:val="21"/>
        </w:rPr>
        <w:lastRenderedPageBreak/>
        <w:t>前附表</w:t>
      </w:r>
      <w:bookmarkEnd w:id="16"/>
      <w:bookmarkEnd w:id="17"/>
    </w:p>
    <w:tbl>
      <w:tblPr>
        <w:tblW w:w="928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8652"/>
      </w:tblGrid>
      <w:tr w:rsidR="004D28CC" w14:paraId="742FA5E2" w14:textId="77777777">
        <w:trPr>
          <w:trHeight w:val="188"/>
          <w:jc w:val="center"/>
        </w:trPr>
        <w:tc>
          <w:tcPr>
            <w:tcW w:w="636" w:type="dxa"/>
            <w:tcBorders>
              <w:top w:val="single" w:sz="4" w:space="0" w:color="auto"/>
              <w:left w:val="single" w:sz="4" w:space="0" w:color="auto"/>
              <w:bottom w:val="single" w:sz="4" w:space="0" w:color="auto"/>
              <w:right w:val="single" w:sz="4" w:space="0" w:color="auto"/>
            </w:tcBorders>
            <w:vAlign w:val="center"/>
          </w:tcPr>
          <w:p w14:paraId="1A0868C3" w14:textId="77777777" w:rsidR="004D28CC" w:rsidRDefault="00000000">
            <w:pPr>
              <w:snapToGrid w:val="0"/>
              <w:spacing w:line="500" w:lineRule="exact"/>
              <w:ind w:firstLineChars="0" w:firstLine="0"/>
              <w:jc w:val="center"/>
              <w:rPr>
                <w:rFonts w:ascii="微软雅黑" w:hAnsi="微软雅黑" w:cs="微软雅黑"/>
                <w:szCs w:val="21"/>
              </w:rPr>
            </w:pPr>
            <w:r>
              <w:rPr>
                <w:rFonts w:ascii="微软雅黑" w:hAnsi="微软雅黑" w:cs="微软雅黑" w:hint="eastAsia"/>
                <w:szCs w:val="21"/>
              </w:rPr>
              <w:t>序号</w:t>
            </w:r>
          </w:p>
        </w:tc>
        <w:tc>
          <w:tcPr>
            <w:tcW w:w="8652" w:type="dxa"/>
            <w:tcBorders>
              <w:top w:val="single" w:sz="4" w:space="0" w:color="auto"/>
              <w:left w:val="single" w:sz="4" w:space="0" w:color="auto"/>
              <w:bottom w:val="single" w:sz="4" w:space="0" w:color="auto"/>
              <w:right w:val="single" w:sz="4" w:space="0" w:color="auto"/>
            </w:tcBorders>
            <w:vAlign w:val="center"/>
          </w:tcPr>
          <w:p w14:paraId="4FA7D1FD" w14:textId="77777777" w:rsidR="004D28CC" w:rsidRDefault="00000000">
            <w:pPr>
              <w:snapToGrid w:val="0"/>
              <w:spacing w:line="500" w:lineRule="exact"/>
              <w:ind w:firstLine="420"/>
              <w:rPr>
                <w:rFonts w:ascii="微软雅黑" w:hAnsi="微软雅黑" w:cs="微软雅黑"/>
                <w:szCs w:val="21"/>
              </w:rPr>
            </w:pPr>
            <w:r>
              <w:rPr>
                <w:rFonts w:ascii="微软雅黑" w:hAnsi="微软雅黑" w:cs="微软雅黑" w:hint="eastAsia"/>
                <w:szCs w:val="21"/>
              </w:rPr>
              <w:t>内容、要求</w:t>
            </w:r>
          </w:p>
        </w:tc>
      </w:tr>
      <w:tr w:rsidR="004D28CC" w14:paraId="508D48D5" w14:textId="77777777">
        <w:trPr>
          <w:trHeight w:val="137"/>
          <w:jc w:val="center"/>
        </w:trPr>
        <w:tc>
          <w:tcPr>
            <w:tcW w:w="636" w:type="dxa"/>
            <w:tcBorders>
              <w:top w:val="single" w:sz="4" w:space="0" w:color="auto"/>
              <w:left w:val="single" w:sz="4" w:space="0" w:color="auto"/>
              <w:bottom w:val="single" w:sz="4" w:space="0" w:color="auto"/>
              <w:right w:val="single" w:sz="4" w:space="0" w:color="auto"/>
            </w:tcBorders>
            <w:vAlign w:val="center"/>
          </w:tcPr>
          <w:p w14:paraId="62FBBA2C" w14:textId="77777777" w:rsidR="004D28CC" w:rsidRDefault="00000000">
            <w:pPr>
              <w:snapToGrid w:val="0"/>
              <w:spacing w:line="500" w:lineRule="exact"/>
              <w:ind w:firstLineChars="0" w:firstLine="0"/>
              <w:jc w:val="center"/>
              <w:rPr>
                <w:rFonts w:ascii="微软雅黑" w:hAnsi="微软雅黑" w:cs="微软雅黑"/>
                <w:szCs w:val="21"/>
              </w:rPr>
            </w:pPr>
            <w:r>
              <w:rPr>
                <w:rFonts w:ascii="微软雅黑" w:hAnsi="微软雅黑" w:cs="微软雅黑" w:hint="eastAsia"/>
                <w:szCs w:val="21"/>
              </w:rPr>
              <w:t>1</w:t>
            </w:r>
          </w:p>
        </w:tc>
        <w:tc>
          <w:tcPr>
            <w:tcW w:w="8652" w:type="dxa"/>
            <w:tcBorders>
              <w:top w:val="single" w:sz="4" w:space="0" w:color="auto"/>
              <w:left w:val="single" w:sz="4" w:space="0" w:color="auto"/>
              <w:bottom w:val="single" w:sz="4" w:space="0" w:color="auto"/>
              <w:right w:val="single" w:sz="4" w:space="0" w:color="auto"/>
            </w:tcBorders>
            <w:vAlign w:val="center"/>
          </w:tcPr>
          <w:p w14:paraId="6E22198D" w14:textId="77777777" w:rsidR="004D28CC" w:rsidRDefault="00000000">
            <w:pPr>
              <w:snapToGrid w:val="0"/>
              <w:spacing w:line="500" w:lineRule="exact"/>
              <w:ind w:left="1050" w:hangingChars="500" w:hanging="1050"/>
              <w:rPr>
                <w:rFonts w:ascii="微软雅黑" w:hAnsi="微软雅黑" w:cs="微软雅黑"/>
                <w:b/>
                <w:bCs/>
                <w:szCs w:val="21"/>
              </w:rPr>
            </w:pPr>
            <w:r>
              <w:rPr>
                <w:rFonts w:ascii="微软雅黑" w:hAnsi="微软雅黑" w:cs="微软雅黑" w:hint="eastAsia"/>
                <w:szCs w:val="21"/>
              </w:rPr>
              <w:t>项目名称：</w:t>
            </w:r>
            <w:r>
              <w:rPr>
                <w:rFonts w:ascii="微软雅黑" w:hAnsi="微软雅黑" w:cs="微软雅黑" w:hint="eastAsia"/>
                <w:b/>
                <w:bCs/>
                <w:szCs w:val="21"/>
              </w:rPr>
              <w:t>新</w:t>
            </w:r>
            <w:proofErr w:type="gramStart"/>
            <w:r>
              <w:rPr>
                <w:rFonts w:ascii="微软雅黑" w:hAnsi="微软雅黑" w:cs="微软雅黑" w:hint="eastAsia"/>
                <w:b/>
                <w:bCs/>
                <w:szCs w:val="21"/>
              </w:rPr>
              <w:t>塍</w:t>
            </w:r>
            <w:proofErr w:type="gramEnd"/>
            <w:r>
              <w:rPr>
                <w:rFonts w:ascii="微软雅黑" w:hAnsi="微软雅黑" w:cs="微软雅黑" w:hint="eastAsia"/>
                <w:b/>
                <w:bCs/>
                <w:szCs w:val="21"/>
              </w:rPr>
              <w:t>镇区、西文桥集镇区控制性详细规划编制项目</w:t>
            </w:r>
          </w:p>
          <w:p w14:paraId="2D3B21D2" w14:textId="1603EAC8" w:rsidR="004D28CC" w:rsidRDefault="00000000">
            <w:pPr>
              <w:snapToGrid w:val="0"/>
              <w:spacing w:line="500" w:lineRule="exact"/>
              <w:ind w:left="1050" w:hangingChars="500" w:hanging="1050"/>
            </w:pPr>
            <w:r>
              <w:rPr>
                <w:rFonts w:ascii="微软雅黑" w:hAnsi="微软雅黑" w:cs="微软雅黑" w:hint="eastAsia"/>
                <w:szCs w:val="21"/>
              </w:rPr>
              <w:t>采购计划文号：</w:t>
            </w:r>
            <w:hyperlink r:id="rId24" w:anchor="/plan/list/detail?id=1000000000009131678&amp;encrypt=e21b00e642905d8ba9694143913726bc" w:tgtFrame="_blank" w:history="1">
              <w:r w:rsidR="0003030B">
                <w:rPr>
                  <w:rStyle w:val="affe"/>
                  <w:rFonts w:ascii="微软雅黑" w:hAnsi="微软雅黑" w:hint="eastAsia"/>
                  <w:color w:val="3177FD"/>
                  <w:szCs w:val="21"/>
                </w:rPr>
                <w:t>临[2022]2968号</w:t>
              </w:r>
            </w:hyperlink>
          </w:p>
        </w:tc>
      </w:tr>
      <w:tr w:rsidR="004D28CC" w14:paraId="7DEA3E35" w14:textId="77777777">
        <w:trPr>
          <w:trHeight w:val="411"/>
          <w:jc w:val="center"/>
        </w:trPr>
        <w:tc>
          <w:tcPr>
            <w:tcW w:w="636" w:type="dxa"/>
            <w:tcBorders>
              <w:top w:val="single" w:sz="4" w:space="0" w:color="auto"/>
              <w:left w:val="single" w:sz="4" w:space="0" w:color="auto"/>
              <w:bottom w:val="single" w:sz="4" w:space="0" w:color="auto"/>
              <w:right w:val="single" w:sz="4" w:space="0" w:color="auto"/>
            </w:tcBorders>
            <w:vAlign w:val="center"/>
          </w:tcPr>
          <w:p w14:paraId="57300186" w14:textId="77777777" w:rsidR="004D28CC" w:rsidRDefault="00000000">
            <w:pPr>
              <w:snapToGrid w:val="0"/>
              <w:spacing w:line="500" w:lineRule="exact"/>
              <w:ind w:firstLineChars="0" w:firstLine="0"/>
              <w:jc w:val="center"/>
              <w:rPr>
                <w:rFonts w:ascii="微软雅黑" w:hAnsi="微软雅黑" w:cs="微软雅黑"/>
                <w:szCs w:val="21"/>
              </w:rPr>
            </w:pPr>
            <w:r>
              <w:rPr>
                <w:rFonts w:ascii="微软雅黑" w:hAnsi="微软雅黑" w:cs="微软雅黑" w:hint="eastAsia"/>
                <w:szCs w:val="21"/>
              </w:rPr>
              <w:t>2</w:t>
            </w:r>
          </w:p>
        </w:tc>
        <w:tc>
          <w:tcPr>
            <w:tcW w:w="8652" w:type="dxa"/>
            <w:tcBorders>
              <w:top w:val="single" w:sz="4" w:space="0" w:color="auto"/>
              <w:left w:val="single" w:sz="4" w:space="0" w:color="auto"/>
              <w:bottom w:val="single" w:sz="4" w:space="0" w:color="auto"/>
              <w:right w:val="single" w:sz="4" w:space="0" w:color="auto"/>
            </w:tcBorders>
            <w:vAlign w:val="center"/>
          </w:tcPr>
          <w:p w14:paraId="67B74BF7" w14:textId="77777777" w:rsidR="004D28CC" w:rsidRDefault="00000000">
            <w:pPr>
              <w:snapToGrid w:val="0"/>
              <w:spacing w:line="500" w:lineRule="exact"/>
              <w:ind w:firstLineChars="0" w:firstLine="0"/>
              <w:rPr>
                <w:rFonts w:ascii="微软雅黑" w:hAnsi="微软雅黑" w:cs="微软雅黑"/>
                <w:szCs w:val="21"/>
              </w:rPr>
            </w:pPr>
            <w:r>
              <w:rPr>
                <w:rFonts w:ascii="微软雅黑" w:hAnsi="微软雅黑" w:cs="微软雅黑" w:hint="eastAsia"/>
                <w:szCs w:val="21"/>
              </w:rPr>
              <w:t>招标编号：千秋-JXQQGK（2022）第</w:t>
            </w:r>
            <w:r>
              <w:rPr>
                <w:rFonts w:ascii="微软雅黑" w:hAnsi="微软雅黑" w:cs="微软雅黑"/>
                <w:szCs w:val="21"/>
              </w:rPr>
              <w:t>66</w:t>
            </w:r>
            <w:r>
              <w:rPr>
                <w:rFonts w:ascii="微软雅黑" w:hAnsi="微软雅黑" w:cs="微软雅黑" w:hint="eastAsia"/>
                <w:szCs w:val="21"/>
              </w:rPr>
              <w:t>号</w:t>
            </w:r>
          </w:p>
        </w:tc>
      </w:tr>
      <w:tr w:rsidR="004D28CC" w14:paraId="5F43655D" w14:textId="77777777">
        <w:trPr>
          <w:trHeight w:val="533"/>
          <w:jc w:val="center"/>
        </w:trPr>
        <w:tc>
          <w:tcPr>
            <w:tcW w:w="636" w:type="dxa"/>
            <w:tcBorders>
              <w:top w:val="single" w:sz="4" w:space="0" w:color="auto"/>
              <w:left w:val="single" w:sz="4" w:space="0" w:color="auto"/>
              <w:bottom w:val="single" w:sz="4" w:space="0" w:color="auto"/>
              <w:right w:val="single" w:sz="4" w:space="0" w:color="auto"/>
            </w:tcBorders>
            <w:vAlign w:val="center"/>
          </w:tcPr>
          <w:p w14:paraId="1E6184A5" w14:textId="77777777" w:rsidR="004D28CC" w:rsidRDefault="00000000">
            <w:pPr>
              <w:snapToGrid w:val="0"/>
              <w:spacing w:line="500" w:lineRule="exact"/>
              <w:ind w:firstLineChars="0" w:firstLine="0"/>
              <w:jc w:val="center"/>
              <w:rPr>
                <w:rFonts w:ascii="微软雅黑" w:hAnsi="微软雅黑" w:cs="微软雅黑"/>
                <w:szCs w:val="21"/>
              </w:rPr>
            </w:pPr>
            <w:r>
              <w:rPr>
                <w:rFonts w:ascii="微软雅黑" w:hAnsi="微软雅黑" w:cs="微软雅黑" w:hint="eastAsia"/>
                <w:szCs w:val="21"/>
              </w:rPr>
              <w:t>3</w:t>
            </w:r>
          </w:p>
        </w:tc>
        <w:tc>
          <w:tcPr>
            <w:tcW w:w="8652" w:type="dxa"/>
            <w:tcBorders>
              <w:top w:val="single" w:sz="4" w:space="0" w:color="auto"/>
              <w:left w:val="single" w:sz="4" w:space="0" w:color="auto"/>
              <w:bottom w:val="single" w:sz="4" w:space="0" w:color="auto"/>
              <w:right w:val="single" w:sz="4" w:space="0" w:color="auto"/>
            </w:tcBorders>
            <w:vAlign w:val="center"/>
          </w:tcPr>
          <w:p w14:paraId="1E2A7E7E" w14:textId="77777777" w:rsidR="004D28CC" w:rsidRDefault="00000000">
            <w:pPr>
              <w:snapToGrid w:val="0"/>
              <w:spacing w:line="500" w:lineRule="exact"/>
              <w:ind w:firstLineChars="0" w:firstLine="0"/>
              <w:rPr>
                <w:rFonts w:ascii="微软雅黑" w:hAnsi="微软雅黑" w:cs="微软雅黑"/>
                <w:szCs w:val="21"/>
              </w:rPr>
            </w:pPr>
            <w:r>
              <w:rPr>
                <w:rFonts w:ascii="微软雅黑" w:hAnsi="微软雅黑" w:cs="微软雅黑" w:hint="eastAsia"/>
                <w:szCs w:val="21"/>
              </w:rPr>
              <w:t>投标报价及费用：1、本项目投标应以人民币报价；2、不论投标结果如何，投标人均应自行承担所有与投标有关的全部费用。</w:t>
            </w:r>
          </w:p>
        </w:tc>
      </w:tr>
      <w:tr w:rsidR="004D28CC" w14:paraId="44C64F39" w14:textId="77777777">
        <w:trPr>
          <w:trHeight w:val="274"/>
          <w:jc w:val="center"/>
        </w:trPr>
        <w:tc>
          <w:tcPr>
            <w:tcW w:w="636" w:type="dxa"/>
            <w:tcBorders>
              <w:top w:val="single" w:sz="4" w:space="0" w:color="auto"/>
              <w:left w:val="single" w:sz="4" w:space="0" w:color="auto"/>
              <w:bottom w:val="single" w:sz="4" w:space="0" w:color="auto"/>
              <w:right w:val="single" w:sz="4" w:space="0" w:color="auto"/>
            </w:tcBorders>
            <w:vAlign w:val="center"/>
          </w:tcPr>
          <w:p w14:paraId="37948677" w14:textId="77777777" w:rsidR="004D28CC" w:rsidRDefault="00000000">
            <w:pPr>
              <w:snapToGrid w:val="0"/>
              <w:spacing w:line="500" w:lineRule="exact"/>
              <w:ind w:firstLineChars="0" w:firstLine="0"/>
              <w:jc w:val="center"/>
              <w:rPr>
                <w:rFonts w:ascii="微软雅黑" w:hAnsi="微软雅黑" w:cs="微软雅黑"/>
                <w:szCs w:val="21"/>
              </w:rPr>
            </w:pPr>
            <w:r>
              <w:rPr>
                <w:rFonts w:ascii="微软雅黑" w:hAnsi="微软雅黑" w:cs="微软雅黑" w:hint="eastAsia"/>
                <w:szCs w:val="21"/>
              </w:rPr>
              <w:t>4</w:t>
            </w:r>
          </w:p>
        </w:tc>
        <w:tc>
          <w:tcPr>
            <w:tcW w:w="8652" w:type="dxa"/>
            <w:tcBorders>
              <w:top w:val="single" w:sz="4" w:space="0" w:color="auto"/>
              <w:left w:val="single" w:sz="4" w:space="0" w:color="auto"/>
              <w:bottom w:val="single" w:sz="4" w:space="0" w:color="auto"/>
              <w:right w:val="single" w:sz="4" w:space="0" w:color="auto"/>
            </w:tcBorders>
            <w:vAlign w:val="center"/>
          </w:tcPr>
          <w:p w14:paraId="57F7495D" w14:textId="77FEB232" w:rsidR="004D28CC" w:rsidRDefault="00000000">
            <w:pPr>
              <w:pStyle w:val="aff4"/>
              <w:spacing w:before="0" w:beforeAutospacing="0" w:after="0" w:afterAutospacing="0" w:line="500" w:lineRule="exact"/>
              <w:ind w:firstLineChars="0" w:firstLine="0"/>
              <w:rPr>
                <w:rFonts w:ascii="微软雅黑" w:hAnsi="微软雅黑" w:cs="微软雅黑"/>
                <w:sz w:val="21"/>
                <w:szCs w:val="21"/>
              </w:rPr>
            </w:pPr>
            <w:r>
              <w:rPr>
                <w:rFonts w:ascii="微软雅黑" w:hAnsi="微软雅黑" w:cs="微软雅黑" w:hint="eastAsia"/>
                <w:sz w:val="21"/>
                <w:szCs w:val="21"/>
              </w:rPr>
              <w:t>最高限价：</w:t>
            </w:r>
            <w:r>
              <w:rPr>
                <w:rFonts w:ascii="微软雅黑" w:hAnsi="微软雅黑" w:cs="微软雅黑" w:hint="eastAsia"/>
                <w:kern w:val="2"/>
                <w:sz w:val="21"/>
                <w:szCs w:val="21"/>
              </w:rPr>
              <w:t>人民币</w:t>
            </w:r>
            <w:r w:rsidR="003625B0">
              <w:rPr>
                <w:rFonts w:ascii="微软雅黑" w:hAnsi="微软雅黑" w:cs="微软雅黑"/>
                <w:kern w:val="2"/>
                <w:sz w:val="21"/>
                <w:szCs w:val="21"/>
              </w:rPr>
              <w:t>268</w:t>
            </w:r>
            <w:r>
              <w:rPr>
                <w:rFonts w:ascii="微软雅黑" w:hAnsi="微软雅黑" w:cs="微软雅黑"/>
                <w:kern w:val="2"/>
                <w:sz w:val="21"/>
                <w:szCs w:val="21"/>
              </w:rPr>
              <w:t>0000.00</w:t>
            </w:r>
            <w:r>
              <w:rPr>
                <w:rFonts w:hint="eastAsia"/>
                <w:kern w:val="2"/>
              </w:rPr>
              <w:t>元</w:t>
            </w:r>
          </w:p>
        </w:tc>
      </w:tr>
      <w:tr w:rsidR="004D28CC" w14:paraId="03BC465A" w14:textId="77777777">
        <w:trPr>
          <w:trHeight w:val="199"/>
          <w:jc w:val="center"/>
        </w:trPr>
        <w:tc>
          <w:tcPr>
            <w:tcW w:w="636" w:type="dxa"/>
            <w:tcBorders>
              <w:top w:val="single" w:sz="4" w:space="0" w:color="auto"/>
              <w:left w:val="single" w:sz="4" w:space="0" w:color="auto"/>
              <w:bottom w:val="single" w:sz="4" w:space="0" w:color="auto"/>
              <w:right w:val="single" w:sz="4" w:space="0" w:color="auto"/>
            </w:tcBorders>
            <w:vAlign w:val="center"/>
          </w:tcPr>
          <w:p w14:paraId="06DA20C4" w14:textId="77777777" w:rsidR="004D28CC" w:rsidRDefault="00000000">
            <w:pPr>
              <w:snapToGrid w:val="0"/>
              <w:spacing w:line="500" w:lineRule="exact"/>
              <w:ind w:firstLineChars="0" w:firstLine="0"/>
              <w:jc w:val="center"/>
              <w:rPr>
                <w:rFonts w:ascii="微软雅黑" w:hAnsi="微软雅黑" w:cs="微软雅黑"/>
                <w:szCs w:val="21"/>
              </w:rPr>
            </w:pPr>
            <w:r>
              <w:rPr>
                <w:rFonts w:ascii="微软雅黑" w:hAnsi="微软雅黑" w:cs="微软雅黑" w:hint="eastAsia"/>
                <w:szCs w:val="21"/>
              </w:rPr>
              <w:t>5</w:t>
            </w:r>
          </w:p>
        </w:tc>
        <w:tc>
          <w:tcPr>
            <w:tcW w:w="8652" w:type="dxa"/>
            <w:tcBorders>
              <w:top w:val="single" w:sz="4" w:space="0" w:color="auto"/>
              <w:left w:val="single" w:sz="4" w:space="0" w:color="auto"/>
              <w:bottom w:val="single" w:sz="4" w:space="0" w:color="auto"/>
              <w:right w:val="single" w:sz="4" w:space="0" w:color="auto"/>
            </w:tcBorders>
            <w:vAlign w:val="center"/>
          </w:tcPr>
          <w:p w14:paraId="7927B79F" w14:textId="77777777" w:rsidR="004D28CC" w:rsidRDefault="00000000">
            <w:pPr>
              <w:snapToGrid w:val="0"/>
              <w:spacing w:line="500" w:lineRule="exact"/>
              <w:ind w:firstLineChars="0" w:firstLine="0"/>
              <w:rPr>
                <w:rFonts w:ascii="微软雅黑" w:hAnsi="微软雅黑" w:cs="微软雅黑"/>
                <w:szCs w:val="21"/>
              </w:rPr>
            </w:pPr>
            <w:r>
              <w:rPr>
                <w:rFonts w:ascii="微软雅黑" w:hAnsi="微软雅黑" w:cs="微软雅黑" w:hint="eastAsia"/>
                <w:szCs w:val="21"/>
              </w:rPr>
              <w:t>投标保证金：无</w:t>
            </w:r>
          </w:p>
        </w:tc>
      </w:tr>
      <w:tr w:rsidR="004D28CC" w14:paraId="34D8B71B" w14:textId="77777777">
        <w:trPr>
          <w:trHeight w:val="70"/>
          <w:jc w:val="center"/>
        </w:trPr>
        <w:tc>
          <w:tcPr>
            <w:tcW w:w="636" w:type="dxa"/>
            <w:tcBorders>
              <w:top w:val="single" w:sz="4" w:space="0" w:color="auto"/>
              <w:left w:val="single" w:sz="4" w:space="0" w:color="auto"/>
              <w:bottom w:val="single" w:sz="4" w:space="0" w:color="auto"/>
              <w:right w:val="single" w:sz="4" w:space="0" w:color="auto"/>
            </w:tcBorders>
            <w:vAlign w:val="center"/>
          </w:tcPr>
          <w:p w14:paraId="68E39A46" w14:textId="77777777" w:rsidR="004D28CC" w:rsidRDefault="00000000">
            <w:pPr>
              <w:snapToGrid w:val="0"/>
              <w:spacing w:line="500" w:lineRule="exact"/>
              <w:ind w:firstLineChars="0" w:firstLine="0"/>
              <w:jc w:val="center"/>
              <w:rPr>
                <w:rFonts w:ascii="微软雅黑" w:hAnsi="微软雅黑" w:cs="微软雅黑"/>
                <w:szCs w:val="21"/>
              </w:rPr>
            </w:pPr>
            <w:r>
              <w:rPr>
                <w:rFonts w:ascii="微软雅黑" w:hAnsi="微软雅黑" w:cs="微软雅黑" w:hint="eastAsia"/>
                <w:szCs w:val="21"/>
              </w:rPr>
              <w:t>6</w:t>
            </w:r>
          </w:p>
        </w:tc>
        <w:tc>
          <w:tcPr>
            <w:tcW w:w="8652" w:type="dxa"/>
            <w:tcBorders>
              <w:top w:val="single" w:sz="4" w:space="0" w:color="auto"/>
              <w:left w:val="single" w:sz="4" w:space="0" w:color="auto"/>
              <w:bottom w:val="single" w:sz="4" w:space="0" w:color="auto"/>
              <w:right w:val="single" w:sz="4" w:space="0" w:color="auto"/>
            </w:tcBorders>
            <w:vAlign w:val="center"/>
          </w:tcPr>
          <w:p w14:paraId="7EA25661" w14:textId="77777777" w:rsidR="004D28CC" w:rsidRDefault="00000000">
            <w:pPr>
              <w:snapToGrid w:val="0"/>
              <w:spacing w:line="500" w:lineRule="exact"/>
              <w:ind w:firstLineChars="0" w:firstLine="0"/>
              <w:rPr>
                <w:rFonts w:ascii="微软雅黑" w:hAnsi="微软雅黑" w:cs="微软雅黑"/>
                <w:szCs w:val="21"/>
              </w:rPr>
            </w:pPr>
            <w:r>
              <w:rPr>
                <w:rFonts w:ascii="微软雅黑" w:hAnsi="微软雅黑" w:cs="微软雅黑" w:hint="eastAsia"/>
                <w:szCs w:val="21"/>
              </w:rPr>
              <w:t>现场踏勘：无</w:t>
            </w:r>
          </w:p>
        </w:tc>
      </w:tr>
      <w:tr w:rsidR="004D28CC" w14:paraId="07A68680" w14:textId="77777777">
        <w:trPr>
          <w:trHeight w:val="239"/>
          <w:jc w:val="center"/>
        </w:trPr>
        <w:tc>
          <w:tcPr>
            <w:tcW w:w="636" w:type="dxa"/>
            <w:tcBorders>
              <w:top w:val="single" w:sz="4" w:space="0" w:color="auto"/>
              <w:left w:val="single" w:sz="4" w:space="0" w:color="auto"/>
              <w:bottom w:val="single" w:sz="4" w:space="0" w:color="auto"/>
              <w:right w:val="single" w:sz="4" w:space="0" w:color="auto"/>
            </w:tcBorders>
            <w:vAlign w:val="center"/>
          </w:tcPr>
          <w:p w14:paraId="78F567FD" w14:textId="77777777" w:rsidR="004D28CC" w:rsidRDefault="00000000">
            <w:pPr>
              <w:snapToGrid w:val="0"/>
              <w:spacing w:line="500" w:lineRule="exact"/>
              <w:ind w:firstLineChars="0" w:firstLine="0"/>
              <w:jc w:val="center"/>
              <w:rPr>
                <w:rFonts w:ascii="微软雅黑" w:hAnsi="微软雅黑" w:cs="微软雅黑"/>
                <w:szCs w:val="21"/>
              </w:rPr>
            </w:pPr>
            <w:r>
              <w:rPr>
                <w:rFonts w:ascii="微软雅黑" w:hAnsi="微软雅黑" w:cs="微软雅黑" w:hint="eastAsia"/>
                <w:szCs w:val="21"/>
              </w:rPr>
              <w:t>7</w:t>
            </w:r>
          </w:p>
        </w:tc>
        <w:tc>
          <w:tcPr>
            <w:tcW w:w="8652" w:type="dxa"/>
            <w:tcBorders>
              <w:top w:val="single" w:sz="4" w:space="0" w:color="auto"/>
              <w:left w:val="single" w:sz="4" w:space="0" w:color="auto"/>
              <w:bottom w:val="single" w:sz="4" w:space="0" w:color="auto"/>
              <w:right w:val="single" w:sz="4" w:space="0" w:color="auto"/>
            </w:tcBorders>
            <w:vAlign w:val="center"/>
          </w:tcPr>
          <w:p w14:paraId="79A3454D" w14:textId="77777777" w:rsidR="004D28CC" w:rsidRDefault="00000000">
            <w:pPr>
              <w:snapToGrid w:val="0"/>
              <w:spacing w:line="500" w:lineRule="exact"/>
              <w:ind w:firstLineChars="0" w:firstLine="0"/>
              <w:rPr>
                <w:rFonts w:ascii="微软雅黑" w:hAnsi="微软雅黑" w:cs="微软雅黑"/>
                <w:szCs w:val="21"/>
              </w:rPr>
            </w:pPr>
            <w:r>
              <w:rPr>
                <w:rFonts w:ascii="微软雅黑" w:hAnsi="微软雅黑" w:cs="微软雅黑" w:hint="eastAsia"/>
                <w:szCs w:val="21"/>
              </w:rPr>
              <w:t xml:space="preserve">演示时间及地点：无 </w:t>
            </w:r>
          </w:p>
        </w:tc>
      </w:tr>
      <w:tr w:rsidR="004D28CC" w14:paraId="07C05D69" w14:textId="77777777">
        <w:trPr>
          <w:trHeight w:val="75"/>
          <w:jc w:val="center"/>
        </w:trPr>
        <w:tc>
          <w:tcPr>
            <w:tcW w:w="636" w:type="dxa"/>
            <w:tcBorders>
              <w:top w:val="single" w:sz="4" w:space="0" w:color="auto"/>
              <w:left w:val="single" w:sz="4" w:space="0" w:color="auto"/>
              <w:bottom w:val="single" w:sz="4" w:space="0" w:color="auto"/>
              <w:right w:val="single" w:sz="4" w:space="0" w:color="auto"/>
            </w:tcBorders>
            <w:vAlign w:val="center"/>
          </w:tcPr>
          <w:p w14:paraId="1A8282CA" w14:textId="77777777" w:rsidR="004D28CC" w:rsidRDefault="00000000">
            <w:pPr>
              <w:snapToGrid w:val="0"/>
              <w:spacing w:line="500" w:lineRule="exact"/>
              <w:ind w:firstLineChars="0" w:firstLine="0"/>
              <w:jc w:val="center"/>
              <w:rPr>
                <w:rFonts w:ascii="微软雅黑" w:hAnsi="微软雅黑" w:cs="微软雅黑"/>
                <w:szCs w:val="21"/>
              </w:rPr>
            </w:pPr>
            <w:r>
              <w:rPr>
                <w:rFonts w:ascii="微软雅黑" w:hAnsi="微软雅黑" w:cs="微软雅黑" w:hint="eastAsia"/>
                <w:szCs w:val="21"/>
              </w:rPr>
              <w:t>8</w:t>
            </w:r>
          </w:p>
        </w:tc>
        <w:tc>
          <w:tcPr>
            <w:tcW w:w="8652" w:type="dxa"/>
            <w:tcBorders>
              <w:top w:val="single" w:sz="4" w:space="0" w:color="auto"/>
              <w:left w:val="single" w:sz="4" w:space="0" w:color="auto"/>
              <w:bottom w:val="single" w:sz="4" w:space="0" w:color="auto"/>
              <w:right w:val="single" w:sz="4" w:space="0" w:color="auto"/>
            </w:tcBorders>
            <w:vAlign w:val="center"/>
          </w:tcPr>
          <w:p w14:paraId="1BE05242" w14:textId="77777777" w:rsidR="004D28CC" w:rsidRDefault="00000000">
            <w:pPr>
              <w:snapToGrid w:val="0"/>
              <w:spacing w:line="500" w:lineRule="exact"/>
              <w:ind w:firstLineChars="0" w:firstLine="0"/>
              <w:rPr>
                <w:rFonts w:ascii="微软雅黑" w:hAnsi="微软雅黑" w:cs="微软雅黑"/>
                <w:szCs w:val="21"/>
              </w:rPr>
            </w:pPr>
            <w:r>
              <w:rPr>
                <w:rFonts w:ascii="微软雅黑" w:hAnsi="微软雅黑" w:cs="微软雅黑" w:hint="eastAsia"/>
                <w:szCs w:val="21"/>
              </w:rPr>
              <w:t xml:space="preserve">答疑与澄清：按（本章节 二、招标文件  </w:t>
            </w:r>
            <w:r>
              <w:rPr>
                <w:rFonts w:ascii="微软雅黑" w:hAnsi="微软雅黑" w:cs="微软雅黑" w:hint="eastAsia"/>
                <w:b/>
                <w:szCs w:val="21"/>
              </w:rPr>
              <w:t>（三）招标文件的澄清与修改）执行。</w:t>
            </w:r>
          </w:p>
        </w:tc>
      </w:tr>
      <w:tr w:rsidR="004D28CC" w14:paraId="5994D7FD" w14:textId="77777777">
        <w:trPr>
          <w:trHeight w:val="435"/>
          <w:jc w:val="center"/>
        </w:trPr>
        <w:tc>
          <w:tcPr>
            <w:tcW w:w="636" w:type="dxa"/>
            <w:tcBorders>
              <w:top w:val="single" w:sz="4" w:space="0" w:color="auto"/>
              <w:left w:val="single" w:sz="4" w:space="0" w:color="auto"/>
              <w:bottom w:val="single" w:sz="4" w:space="0" w:color="auto"/>
              <w:right w:val="single" w:sz="4" w:space="0" w:color="auto"/>
            </w:tcBorders>
            <w:vAlign w:val="center"/>
          </w:tcPr>
          <w:p w14:paraId="79CC37CB" w14:textId="77777777" w:rsidR="004D28CC" w:rsidRDefault="00000000">
            <w:pPr>
              <w:snapToGrid w:val="0"/>
              <w:spacing w:line="500" w:lineRule="exact"/>
              <w:ind w:firstLineChars="0" w:firstLine="0"/>
              <w:jc w:val="center"/>
              <w:rPr>
                <w:rFonts w:ascii="微软雅黑" w:hAnsi="微软雅黑" w:cs="微软雅黑"/>
                <w:szCs w:val="21"/>
              </w:rPr>
            </w:pPr>
            <w:r>
              <w:rPr>
                <w:rFonts w:ascii="微软雅黑" w:hAnsi="微软雅黑" w:cs="微软雅黑" w:hint="eastAsia"/>
                <w:szCs w:val="21"/>
              </w:rPr>
              <w:t>9</w:t>
            </w:r>
          </w:p>
        </w:tc>
        <w:tc>
          <w:tcPr>
            <w:tcW w:w="8652" w:type="dxa"/>
            <w:tcBorders>
              <w:top w:val="single" w:sz="4" w:space="0" w:color="auto"/>
              <w:left w:val="single" w:sz="4" w:space="0" w:color="auto"/>
              <w:bottom w:val="single" w:sz="4" w:space="0" w:color="auto"/>
              <w:right w:val="single" w:sz="4" w:space="0" w:color="auto"/>
            </w:tcBorders>
            <w:vAlign w:val="center"/>
          </w:tcPr>
          <w:p w14:paraId="2A855EDC" w14:textId="77777777" w:rsidR="004D28CC" w:rsidRDefault="00000000">
            <w:pPr>
              <w:autoSpaceDE w:val="0"/>
              <w:autoSpaceDN w:val="0"/>
              <w:snapToGrid w:val="0"/>
              <w:spacing w:line="500" w:lineRule="exact"/>
              <w:ind w:firstLineChars="0" w:firstLine="0"/>
              <w:textAlignment w:val="bottom"/>
              <w:rPr>
                <w:rFonts w:ascii="微软雅黑" w:hAnsi="微软雅黑" w:cs="微软雅黑"/>
                <w:szCs w:val="21"/>
              </w:rPr>
            </w:pPr>
            <w:r>
              <w:rPr>
                <w:rFonts w:ascii="微软雅黑" w:hAnsi="微软雅黑" w:cs="微软雅黑" w:hint="eastAsia"/>
                <w:szCs w:val="21"/>
              </w:rPr>
              <w:t>投标文件组成：</w:t>
            </w:r>
            <w:r>
              <w:rPr>
                <w:rFonts w:ascii="微软雅黑" w:hAnsi="微软雅黑" w:cs="微软雅黑" w:hint="eastAsia"/>
                <w:bCs/>
                <w:szCs w:val="21"/>
              </w:rPr>
              <w:t>完整的《投标文件》由</w:t>
            </w:r>
            <w:r>
              <w:rPr>
                <w:rFonts w:ascii="微软雅黑" w:hAnsi="微软雅黑" w:cs="微软雅黑" w:hint="eastAsia"/>
                <w:b/>
                <w:szCs w:val="21"/>
              </w:rPr>
              <w:t>资格响应文件、商务技术文件、报价文件三部份组成</w:t>
            </w:r>
            <w:r>
              <w:rPr>
                <w:rFonts w:ascii="微软雅黑" w:hAnsi="微软雅黑" w:cs="微软雅黑" w:hint="eastAsia"/>
                <w:bCs/>
                <w:szCs w:val="21"/>
              </w:rPr>
              <w:t>。</w:t>
            </w:r>
          </w:p>
        </w:tc>
      </w:tr>
      <w:tr w:rsidR="004D28CC" w14:paraId="5AFA946F"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3E2EFC59" w14:textId="77777777" w:rsidR="004D28CC" w:rsidRDefault="00000000">
            <w:pPr>
              <w:spacing w:line="500" w:lineRule="exact"/>
              <w:ind w:firstLineChars="0" w:firstLine="0"/>
              <w:jc w:val="center"/>
              <w:rPr>
                <w:rFonts w:ascii="微软雅黑" w:hAnsi="微软雅黑" w:cs="微软雅黑"/>
                <w:szCs w:val="21"/>
              </w:rPr>
            </w:pPr>
            <w:r>
              <w:rPr>
                <w:rFonts w:ascii="微软雅黑" w:hAnsi="微软雅黑" w:cs="微软雅黑" w:hint="eastAsia"/>
                <w:szCs w:val="21"/>
              </w:rPr>
              <w:t>10</w:t>
            </w:r>
          </w:p>
        </w:tc>
        <w:tc>
          <w:tcPr>
            <w:tcW w:w="8652" w:type="dxa"/>
            <w:tcBorders>
              <w:top w:val="single" w:sz="4" w:space="0" w:color="auto"/>
              <w:left w:val="single" w:sz="4" w:space="0" w:color="auto"/>
              <w:bottom w:val="single" w:sz="4" w:space="0" w:color="auto"/>
              <w:right w:val="single" w:sz="4" w:space="0" w:color="auto"/>
            </w:tcBorders>
            <w:vAlign w:val="center"/>
          </w:tcPr>
          <w:p w14:paraId="2B93AA57" w14:textId="77777777" w:rsidR="004D28CC" w:rsidRDefault="00000000">
            <w:pPr>
              <w:spacing w:line="500" w:lineRule="exact"/>
              <w:ind w:firstLineChars="0" w:firstLine="0"/>
              <w:rPr>
                <w:rFonts w:ascii="微软雅黑" w:hAnsi="微软雅黑" w:cs="微软雅黑"/>
                <w:szCs w:val="21"/>
              </w:rPr>
            </w:pPr>
            <w:r>
              <w:rPr>
                <w:rFonts w:ascii="微软雅黑" w:hAnsi="微软雅黑" w:cs="微软雅黑" w:hint="eastAsia"/>
                <w:szCs w:val="21"/>
              </w:rPr>
              <w:t>投标文件的编制：供应商应先安装“政</w:t>
            </w:r>
            <w:proofErr w:type="gramStart"/>
            <w:r>
              <w:rPr>
                <w:rFonts w:ascii="微软雅黑" w:hAnsi="微软雅黑" w:cs="微软雅黑" w:hint="eastAsia"/>
                <w:szCs w:val="21"/>
              </w:rPr>
              <w:t>采云</w:t>
            </w:r>
            <w:proofErr w:type="gramEnd"/>
            <w:r>
              <w:rPr>
                <w:rFonts w:ascii="微软雅黑" w:hAnsi="微软雅黑" w:cs="微软雅黑" w:hint="eastAsia"/>
                <w:szCs w:val="21"/>
              </w:rPr>
              <w:t>电子交易客户端”，并按照本招标文件和“政府采购云平台”的要求，通过“政</w:t>
            </w:r>
            <w:proofErr w:type="gramStart"/>
            <w:r>
              <w:rPr>
                <w:rFonts w:ascii="微软雅黑" w:hAnsi="微软雅黑" w:cs="微软雅黑" w:hint="eastAsia"/>
                <w:szCs w:val="21"/>
              </w:rPr>
              <w:t>采云</w:t>
            </w:r>
            <w:proofErr w:type="gramEnd"/>
            <w:r>
              <w:rPr>
                <w:rFonts w:ascii="微软雅黑" w:hAnsi="微软雅黑" w:cs="微软雅黑" w:hint="eastAsia"/>
                <w:szCs w:val="21"/>
              </w:rPr>
              <w:t>电子交易客户端”编制并加密投标文件。</w:t>
            </w:r>
          </w:p>
        </w:tc>
      </w:tr>
      <w:tr w:rsidR="004D28CC" w14:paraId="369E68CD" w14:textId="77777777">
        <w:trPr>
          <w:trHeight w:val="70"/>
          <w:jc w:val="center"/>
        </w:trPr>
        <w:tc>
          <w:tcPr>
            <w:tcW w:w="636" w:type="dxa"/>
            <w:tcBorders>
              <w:top w:val="single" w:sz="4" w:space="0" w:color="auto"/>
              <w:left w:val="single" w:sz="4" w:space="0" w:color="auto"/>
              <w:bottom w:val="single" w:sz="4" w:space="0" w:color="auto"/>
              <w:right w:val="single" w:sz="4" w:space="0" w:color="auto"/>
            </w:tcBorders>
            <w:vAlign w:val="center"/>
          </w:tcPr>
          <w:p w14:paraId="5A1D5571" w14:textId="77777777" w:rsidR="004D28CC" w:rsidRDefault="00000000">
            <w:pPr>
              <w:spacing w:line="500" w:lineRule="exact"/>
              <w:ind w:firstLineChars="0" w:firstLine="0"/>
              <w:jc w:val="center"/>
              <w:rPr>
                <w:rFonts w:ascii="微软雅黑" w:hAnsi="微软雅黑" w:cs="微软雅黑"/>
                <w:szCs w:val="21"/>
              </w:rPr>
            </w:pPr>
            <w:r>
              <w:rPr>
                <w:rFonts w:ascii="微软雅黑" w:hAnsi="微软雅黑" w:cs="微软雅黑" w:hint="eastAsia"/>
                <w:szCs w:val="21"/>
              </w:rPr>
              <w:t>11</w:t>
            </w:r>
          </w:p>
        </w:tc>
        <w:tc>
          <w:tcPr>
            <w:tcW w:w="8652" w:type="dxa"/>
            <w:tcBorders>
              <w:top w:val="single" w:sz="4" w:space="0" w:color="auto"/>
              <w:left w:val="single" w:sz="4" w:space="0" w:color="auto"/>
              <w:bottom w:val="single" w:sz="4" w:space="0" w:color="auto"/>
              <w:right w:val="single" w:sz="4" w:space="0" w:color="auto"/>
            </w:tcBorders>
            <w:vAlign w:val="center"/>
          </w:tcPr>
          <w:p w14:paraId="3263B834" w14:textId="77777777" w:rsidR="004D28CC" w:rsidRDefault="00000000">
            <w:pPr>
              <w:spacing w:line="500" w:lineRule="exact"/>
              <w:ind w:firstLineChars="0" w:firstLine="0"/>
              <w:rPr>
                <w:rFonts w:ascii="微软雅黑" w:hAnsi="微软雅黑" w:cs="微软雅黑"/>
                <w:szCs w:val="21"/>
              </w:rPr>
            </w:pPr>
            <w:r>
              <w:rPr>
                <w:rFonts w:ascii="微软雅黑" w:hAnsi="微软雅黑" w:cs="微软雅黑" w:hint="eastAsia"/>
                <w:szCs w:val="21"/>
              </w:rPr>
              <w:t>投标文件的签章：电子签章。</w:t>
            </w:r>
          </w:p>
        </w:tc>
      </w:tr>
      <w:tr w:rsidR="004D28CC" w14:paraId="47CDA6E7"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76274601" w14:textId="77777777" w:rsidR="004D28CC" w:rsidRDefault="00000000">
            <w:pPr>
              <w:spacing w:line="500" w:lineRule="exact"/>
              <w:ind w:firstLineChars="0" w:firstLine="0"/>
              <w:jc w:val="center"/>
              <w:rPr>
                <w:rFonts w:ascii="微软雅黑" w:hAnsi="微软雅黑" w:cs="微软雅黑"/>
                <w:szCs w:val="21"/>
              </w:rPr>
            </w:pPr>
            <w:r>
              <w:rPr>
                <w:rFonts w:ascii="微软雅黑" w:hAnsi="微软雅黑" w:cs="微软雅黑" w:hint="eastAsia"/>
                <w:szCs w:val="21"/>
              </w:rPr>
              <w:t>12</w:t>
            </w:r>
          </w:p>
        </w:tc>
        <w:tc>
          <w:tcPr>
            <w:tcW w:w="8652" w:type="dxa"/>
            <w:tcBorders>
              <w:top w:val="single" w:sz="4" w:space="0" w:color="auto"/>
              <w:left w:val="single" w:sz="4" w:space="0" w:color="auto"/>
              <w:bottom w:val="single" w:sz="4" w:space="0" w:color="auto"/>
              <w:right w:val="single" w:sz="4" w:space="0" w:color="auto"/>
            </w:tcBorders>
            <w:vAlign w:val="center"/>
          </w:tcPr>
          <w:p w14:paraId="5BB583C8" w14:textId="77777777" w:rsidR="004D28CC" w:rsidRDefault="00000000">
            <w:pPr>
              <w:spacing w:line="500" w:lineRule="exact"/>
              <w:ind w:firstLineChars="116" w:firstLine="244"/>
              <w:rPr>
                <w:rFonts w:ascii="微软雅黑" w:hAnsi="微软雅黑" w:cs="微软雅黑"/>
                <w:bCs/>
                <w:szCs w:val="21"/>
              </w:rPr>
            </w:pPr>
            <w:r>
              <w:rPr>
                <w:rFonts w:ascii="微软雅黑" w:hAnsi="微软雅黑" w:cs="微软雅黑" w:hint="eastAsia"/>
                <w:szCs w:val="21"/>
              </w:rPr>
              <w:t>投标文件的形式：</w:t>
            </w:r>
            <w:r>
              <w:rPr>
                <w:rFonts w:ascii="微软雅黑" w:hAnsi="微软雅黑" w:cs="微软雅黑" w:hint="eastAsia"/>
                <w:bCs/>
                <w:szCs w:val="21"/>
              </w:rPr>
              <w:t>☑电子投标文件（包括“电子加密投标文件”和“备份投标文件”，在投标文件编制完成后同时生成）；</w:t>
            </w:r>
          </w:p>
          <w:p w14:paraId="5D8D6D64" w14:textId="77777777" w:rsidR="004D28CC" w:rsidRDefault="00000000">
            <w:pPr>
              <w:spacing w:line="500" w:lineRule="exact"/>
              <w:ind w:firstLineChars="116" w:firstLine="244"/>
              <w:rPr>
                <w:rFonts w:ascii="微软雅黑" w:hAnsi="微软雅黑" w:cs="微软雅黑"/>
                <w:bCs/>
                <w:szCs w:val="21"/>
              </w:rPr>
            </w:pPr>
            <w:r>
              <w:rPr>
                <w:rFonts w:ascii="微软雅黑" w:hAnsi="微软雅黑" w:cs="微软雅黑" w:hint="eastAsia"/>
                <w:bCs/>
                <w:szCs w:val="21"/>
              </w:rPr>
              <w:t>（1）“电子加密投标文件”是指通过“政</w:t>
            </w:r>
            <w:proofErr w:type="gramStart"/>
            <w:r>
              <w:rPr>
                <w:rFonts w:ascii="微软雅黑" w:hAnsi="微软雅黑" w:cs="微软雅黑" w:hint="eastAsia"/>
                <w:bCs/>
                <w:szCs w:val="21"/>
              </w:rPr>
              <w:t>采云</w:t>
            </w:r>
            <w:proofErr w:type="gramEnd"/>
            <w:r>
              <w:rPr>
                <w:rFonts w:ascii="微软雅黑" w:hAnsi="微软雅黑" w:cs="微软雅黑" w:hint="eastAsia"/>
                <w:bCs/>
                <w:szCs w:val="21"/>
              </w:rPr>
              <w:t>电子交易客户端”完成投标文件编制后生成并加密的数据电文形式的投标文件。</w:t>
            </w:r>
          </w:p>
          <w:p w14:paraId="15AA7816" w14:textId="77777777" w:rsidR="004D28CC" w:rsidRDefault="00000000">
            <w:pPr>
              <w:spacing w:line="500" w:lineRule="exact"/>
              <w:ind w:firstLineChars="116" w:firstLine="244"/>
              <w:rPr>
                <w:rFonts w:ascii="微软雅黑" w:hAnsi="微软雅黑" w:cs="微软雅黑"/>
                <w:szCs w:val="21"/>
              </w:rPr>
            </w:pPr>
            <w:r>
              <w:rPr>
                <w:rFonts w:ascii="微软雅黑" w:hAnsi="微软雅黑" w:cs="微软雅黑" w:hint="eastAsia"/>
                <w:bCs/>
                <w:szCs w:val="21"/>
              </w:rPr>
              <w:t>（2）“备份投标文件”是指与“电子加密投标文件”同时生成的数据电文形式的电子文件（备份标书），其他方式编制的备份投标文件视为无效备份投标文件。</w:t>
            </w:r>
          </w:p>
        </w:tc>
      </w:tr>
      <w:tr w:rsidR="004D28CC" w14:paraId="7AD77AB6"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3788CDA0" w14:textId="77777777" w:rsidR="004D28CC" w:rsidRDefault="00000000">
            <w:pPr>
              <w:spacing w:line="500" w:lineRule="exact"/>
              <w:ind w:firstLineChars="0" w:firstLine="0"/>
              <w:jc w:val="center"/>
              <w:rPr>
                <w:rFonts w:ascii="微软雅黑" w:hAnsi="微软雅黑" w:cs="微软雅黑"/>
                <w:szCs w:val="21"/>
              </w:rPr>
            </w:pPr>
            <w:r>
              <w:rPr>
                <w:rFonts w:ascii="微软雅黑" w:hAnsi="微软雅黑" w:cs="微软雅黑" w:hint="eastAsia"/>
                <w:szCs w:val="21"/>
              </w:rPr>
              <w:t>13</w:t>
            </w:r>
          </w:p>
        </w:tc>
        <w:tc>
          <w:tcPr>
            <w:tcW w:w="8652" w:type="dxa"/>
            <w:tcBorders>
              <w:top w:val="single" w:sz="4" w:space="0" w:color="auto"/>
              <w:left w:val="single" w:sz="4" w:space="0" w:color="auto"/>
              <w:bottom w:val="single" w:sz="4" w:space="0" w:color="auto"/>
              <w:right w:val="single" w:sz="4" w:space="0" w:color="auto"/>
            </w:tcBorders>
            <w:vAlign w:val="center"/>
          </w:tcPr>
          <w:p w14:paraId="16454792" w14:textId="77777777" w:rsidR="004D28CC" w:rsidRDefault="00000000">
            <w:pPr>
              <w:spacing w:line="500" w:lineRule="exact"/>
              <w:ind w:firstLine="420"/>
              <w:rPr>
                <w:rFonts w:ascii="微软雅黑" w:hAnsi="微软雅黑" w:cs="微软雅黑"/>
                <w:szCs w:val="21"/>
              </w:rPr>
            </w:pPr>
            <w:r>
              <w:rPr>
                <w:rFonts w:ascii="微软雅黑" w:hAnsi="微软雅黑" w:cs="微软雅黑" w:hint="eastAsia"/>
                <w:szCs w:val="21"/>
              </w:rPr>
              <w:t>投标文件份数：</w:t>
            </w:r>
            <w:r>
              <w:rPr>
                <w:rFonts w:ascii="微软雅黑" w:hAnsi="微软雅黑" w:cs="微软雅黑" w:hint="eastAsia"/>
                <w:bCs/>
                <w:szCs w:val="21"/>
              </w:rPr>
              <w:t>（1）“电子加密投标文件”：在线上传递交、一份。（2）“备份投标文件”：密封包装后（邮寄形式）投标截止时间前递交、一份（邮寄地址：嘉兴</w:t>
            </w:r>
            <w:proofErr w:type="gramStart"/>
            <w:r>
              <w:rPr>
                <w:rFonts w:ascii="微软雅黑" w:hAnsi="微软雅黑" w:cs="微软雅黑" w:hint="eastAsia"/>
                <w:bCs/>
                <w:szCs w:val="21"/>
              </w:rPr>
              <w:t>市秀洲区</w:t>
            </w:r>
            <w:proofErr w:type="gramEnd"/>
            <w:r>
              <w:rPr>
                <w:rFonts w:ascii="微软雅黑" w:hAnsi="微软雅黑" w:cs="微软雅黑" w:hint="eastAsia"/>
                <w:bCs/>
                <w:szCs w:val="21"/>
              </w:rPr>
              <w:t>新平路299号中</w:t>
            </w:r>
            <w:proofErr w:type="gramStart"/>
            <w:r>
              <w:rPr>
                <w:rFonts w:ascii="微软雅黑" w:hAnsi="微软雅黑" w:cs="微软雅黑" w:hint="eastAsia"/>
                <w:bCs/>
                <w:szCs w:val="21"/>
              </w:rPr>
              <w:t>禾广场</w:t>
            </w:r>
            <w:proofErr w:type="gramEnd"/>
            <w:r>
              <w:rPr>
                <w:rFonts w:ascii="微软雅黑" w:hAnsi="微软雅黑" w:cs="微软雅黑" w:hint="eastAsia"/>
                <w:bCs/>
                <w:szCs w:val="21"/>
              </w:rPr>
              <w:t>23楼嘉兴市千秋工程咨询有限公司（章莉莉  电话：13605735186）。</w:t>
            </w:r>
          </w:p>
        </w:tc>
      </w:tr>
      <w:tr w:rsidR="004D28CC" w14:paraId="7C71A4D1"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378B8DAE" w14:textId="77777777" w:rsidR="004D28CC" w:rsidRDefault="00000000">
            <w:pPr>
              <w:spacing w:line="500" w:lineRule="exact"/>
              <w:ind w:firstLineChars="0" w:firstLine="0"/>
              <w:jc w:val="center"/>
              <w:rPr>
                <w:rFonts w:ascii="微软雅黑" w:hAnsi="微软雅黑" w:cs="微软雅黑"/>
                <w:szCs w:val="21"/>
              </w:rPr>
            </w:pPr>
            <w:r>
              <w:rPr>
                <w:rFonts w:ascii="微软雅黑" w:hAnsi="微软雅黑" w:cs="微软雅黑" w:hint="eastAsia"/>
                <w:szCs w:val="21"/>
              </w:rPr>
              <w:lastRenderedPageBreak/>
              <w:t>14</w:t>
            </w:r>
          </w:p>
        </w:tc>
        <w:tc>
          <w:tcPr>
            <w:tcW w:w="8652" w:type="dxa"/>
            <w:tcBorders>
              <w:top w:val="single" w:sz="4" w:space="0" w:color="auto"/>
              <w:left w:val="single" w:sz="4" w:space="0" w:color="auto"/>
              <w:bottom w:val="single" w:sz="4" w:space="0" w:color="auto"/>
              <w:right w:val="single" w:sz="4" w:space="0" w:color="auto"/>
            </w:tcBorders>
            <w:vAlign w:val="center"/>
          </w:tcPr>
          <w:p w14:paraId="7FC725E6" w14:textId="77777777" w:rsidR="004D28CC" w:rsidRDefault="00000000">
            <w:pPr>
              <w:spacing w:line="500" w:lineRule="exact"/>
              <w:ind w:firstLine="420"/>
              <w:rPr>
                <w:rFonts w:ascii="微软雅黑" w:hAnsi="微软雅黑" w:cs="微软雅黑"/>
                <w:szCs w:val="21"/>
              </w:rPr>
            </w:pPr>
            <w:r>
              <w:rPr>
                <w:rFonts w:ascii="微软雅黑" w:hAnsi="微软雅黑" w:cs="微软雅黑" w:hint="eastAsia"/>
                <w:szCs w:val="21"/>
              </w:rPr>
              <w:t>投标文件的上传和递交：</w:t>
            </w:r>
          </w:p>
          <w:p w14:paraId="1605D2A8" w14:textId="77777777" w:rsidR="004D28CC" w:rsidRDefault="00000000">
            <w:pPr>
              <w:spacing w:line="500" w:lineRule="exact"/>
              <w:ind w:firstLine="420"/>
              <w:rPr>
                <w:rFonts w:ascii="微软雅黑" w:hAnsi="微软雅黑" w:cs="微软雅黑"/>
                <w:bCs/>
                <w:szCs w:val="21"/>
              </w:rPr>
            </w:pPr>
            <w:r>
              <w:rPr>
                <w:rFonts w:ascii="微软雅黑" w:hAnsi="微软雅黑" w:cs="微软雅黑" w:hint="eastAsia"/>
                <w:bCs/>
                <w:szCs w:val="21"/>
              </w:rPr>
              <w:t>（1）“电子加密投标文件”的上传、递交：</w:t>
            </w:r>
          </w:p>
          <w:p w14:paraId="786F324C" w14:textId="77777777" w:rsidR="004D28CC" w:rsidRDefault="00000000">
            <w:pPr>
              <w:spacing w:line="500" w:lineRule="exact"/>
              <w:ind w:firstLine="420"/>
              <w:rPr>
                <w:rFonts w:ascii="微软雅黑" w:hAnsi="微软雅黑" w:cs="微软雅黑"/>
                <w:bCs/>
                <w:szCs w:val="21"/>
              </w:rPr>
            </w:pPr>
            <w:r>
              <w:rPr>
                <w:rFonts w:ascii="微软雅黑" w:hAnsi="微软雅黑" w:cs="微软雅黑" w:hint="eastAsia"/>
                <w:bCs/>
                <w:szCs w:val="21"/>
              </w:rPr>
              <w:t>a.投标供应商应在投标截止时间前将“电子加密投标文件”成功上传递交至“政府采购云平台”，否则投标无效。</w:t>
            </w:r>
          </w:p>
          <w:p w14:paraId="5CE98172" w14:textId="77777777" w:rsidR="004D28CC" w:rsidRDefault="00000000">
            <w:pPr>
              <w:spacing w:line="500" w:lineRule="exact"/>
              <w:ind w:firstLine="420"/>
              <w:rPr>
                <w:rFonts w:ascii="微软雅黑" w:hAnsi="微软雅黑" w:cs="微软雅黑"/>
                <w:bCs/>
                <w:szCs w:val="21"/>
              </w:rPr>
            </w:pPr>
            <w:proofErr w:type="gramStart"/>
            <w:r>
              <w:rPr>
                <w:rFonts w:ascii="微软雅黑" w:hAnsi="微软雅黑" w:cs="微软雅黑" w:hint="eastAsia"/>
                <w:bCs/>
                <w:szCs w:val="21"/>
              </w:rPr>
              <w:t>b.“</w:t>
            </w:r>
            <w:proofErr w:type="gramEnd"/>
            <w:r>
              <w:rPr>
                <w:rFonts w:ascii="微软雅黑" w:hAnsi="微软雅黑" w:cs="微软雅黑" w:hint="eastAsia"/>
                <w:bCs/>
                <w:szCs w:val="21"/>
              </w:rPr>
              <w:t>电子加密投标文件”成功上传递交后，供应商可自行打印投标文件接收回执。</w:t>
            </w:r>
          </w:p>
          <w:p w14:paraId="0517EBBA" w14:textId="77777777" w:rsidR="004D28CC" w:rsidRDefault="00000000">
            <w:pPr>
              <w:spacing w:line="500" w:lineRule="exact"/>
              <w:ind w:firstLine="420"/>
              <w:rPr>
                <w:rFonts w:ascii="微软雅黑" w:hAnsi="微软雅黑" w:cs="微软雅黑"/>
                <w:bCs/>
                <w:szCs w:val="21"/>
              </w:rPr>
            </w:pPr>
            <w:r>
              <w:rPr>
                <w:rFonts w:ascii="微软雅黑" w:hAnsi="微软雅黑" w:cs="微软雅黑" w:hint="eastAsia"/>
                <w:bCs/>
                <w:szCs w:val="21"/>
              </w:rPr>
              <w:t>（2）“备份投标文件”的密封包装、递交：</w:t>
            </w:r>
          </w:p>
          <w:p w14:paraId="01BAF4F9" w14:textId="77777777" w:rsidR="004D28CC" w:rsidRDefault="00000000">
            <w:pPr>
              <w:spacing w:line="500" w:lineRule="exact"/>
              <w:ind w:firstLine="420"/>
              <w:rPr>
                <w:rFonts w:ascii="微软雅黑" w:hAnsi="微软雅黑" w:cs="微软雅黑"/>
                <w:bCs/>
                <w:szCs w:val="21"/>
              </w:rPr>
            </w:pPr>
            <w:r>
              <w:rPr>
                <w:rFonts w:ascii="微软雅黑" w:hAnsi="微软雅黑" w:cs="微软雅黑" w:hint="eastAsia"/>
                <w:bCs/>
                <w:szCs w:val="21"/>
              </w:rPr>
              <w:t>a.投标供应商在“政府采购云平台”完成“电子加密投标文件”的上传递交后，还可以（邮寄形式）在投标截止时间前递交以介质（U盘）存储的 “备份投标文件”（一份）；</w:t>
            </w:r>
          </w:p>
          <w:p w14:paraId="7C54A2FC" w14:textId="77777777" w:rsidR="004D28CC" w:rsidRDefault="00000000">
            <w:pPr>
              <w:spacing w:line="500" w:lineRule="exact"/>
              <w:ind w:firstLine="420"/>
              <w:rPr>
                <w:rFonts w:ascii="微软雅黑" w:hAnsi="微软雅黑" w:cs="微软雅黑"/>
                <w:b/>
                <w:bCs/>
                <w:szCs w:val="21"/>
              </w:rPr>
            </w:pPr>
            <w:proofErr w:type="gramStart"/>
            <w:r>
              <w:rPr>
                <w:rFonts w:ascii="微软雅黑" w:hAnsi="微软雅黑" w:cs="微软雅黑" w:hint="eastAsia"/>
                <w:b/>
                <w:bCs/>
                <w:szCs w:val="21"/>
              </w:rPr>
              <w:t>b.“</w:t>
            </w:r>
            <w:proofErr w:type="gramEnd"/>
            <w:r>
              <w:rPr>
                <w:rFonts w:ascii="微软雅黑" w:hAnsi="微软雅黑" w:cs="微软雅黑" w:hint="eastAsia"/>
                <w:b/>
                <w:bCs/>
                <w:szCs w:val="21"/>
              </w:rPr>
              <w:t>备份投标文件”应当密封包装，并在包装上标注投标项目名称、投标单位名称并加盖公章。没有密封包装或者逾期邮寄送达至上述邮寄地点的“备份投标文件”将不予接收；</w:t>
            </w:r>
          </w:p>
          <w:p w14:paraId="55FD9608" w14:textId="77777777" w:rsidR="004D28CC" w:rsidRDefault="00000000">
            <w:pPr>
              <w:spacing w:line="500" w:lineRule="exact"/>
              <w:ind w:firstLine="420"/>
              <w:rPr>
                <w:rFonts w:ascii="微软雅黑" w:hAnsi="微软雅黑" w:cs="微软雅黑"/>
                <w:szCs w:val="21"/>
              </w:rPr>
            </w:pPr>
            <w:r>
              <w:rPr>
                <w:rFonts w:ascii="微软雅黑" w:hAnsi="微软雅黑" w:cs="微软雅黑" w:hint="eastAsia"/>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4D28CC" w14:paraId="3A56A963"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2ECCE60E" w14:textId="77777777" w:rsidR="004D28CC" w:rsidRDefault="00000000">
            <w:pPr>
              <w:spacing w:line="500" w:lineRule="exact"/>
              <w:ind w:firstLineChars="0" w:firstLine="0"/>
              <w:jc w:val="both"/>
              <w:rPr>
                <w:rFonts w:ascii="微软雅黑" w:hAnsi="微软雅黑" w:cs="微软雅黑"/>
                <w:szCs w:val="21"/>
              </w:rPr>
            </w:pPr>
            <w:r>
              <w:rPr>
                <w:rFonts w:ascii="微软雅黑" w:hAnsi="微软雅黑" w:cs="微软雅黑" w:hint="eastAsia"/>
                <w:szCs w:val="21"/>
              </w:rPr>
              <w:t>15</w:t>
            </w:r>
          </w:p>
        </w:tc>
        <w:tc>
          <w:tcPr>
            <w:tcW w:w="8652" w:type="dxa"/>
            <w:tcBorders>
              <w:top w:val="single" w:sz="4" w:space="0" w:color="auto"/>
              <w:left w:val="single" w:sz="4" w:space="0" w:color="auto"/>
              <w:bottom w:val="single" w:sz="4" w:space="0" w:color="auto"/>
              <w:right w:val="single" w:sz="4" w:space="0" w:color="auto"/>
            </w:tcBorders>
            <w:vAlign w:val="center"/>
          </w:tcPr>
          <w:p w14:paraId="05A271F1" w14:textId="77777777" w:rsidR="004D28CC" w:rsidRDefault="00000000">
            <w:pPr>
              <w:spacing w:line="500" w:lineRule="exact"/>
              <w:ind w:firstLineChars="0" w:firstLine="0"/>
              <w:rPr>
                <w:rFonts w:ascii="微软雅黑" w:hAnsi="微软雅黑" w:cs="微软雅黑"/>
                <w:szCs w:val="21"/>
              </w:rPr>
            </w:pPr>
            <w:r>
              <w:rPr>
                <w:rFonts w:ascii="微软雅黑" w:hAnsi="微软雅黑" w:cs="微软雅黑" w:hint="eastAsia"/>
                <w:szCs w:val="21"/>
              </w:rPr>
              <w:t>电子加密投标文件的解密和异常情况处理：</w:t>
            </w:r>
          </w:p>
          <w:p w14:paraId="43F9EFA2" w14:textId="77777777" w:rsidR="004D28CC" w:rsidRDefault="00000000">
            <w:pPr>
              <w:spacing w:line="500" w:lineRule="exact"/>
              <w:ind w:firstLine="420"/>
              <w:rPr>
                <w:rFonts w:ascii="微软雅黑" w:hAnsi="微软雅黑" w:cs="微软雅黑"/>
                <w:szCs w:val="21"/>
              </w:rPr>
            </w:pPr>
            <w:r>
              <w:rPr>
                <w:rFonts w:ascii="微软雅黑" w:hAnsi="微软雅黑" w:cs="微软雅黑" w:hint="eastAsia"/>
                <w:szCs w:val="21"/>
              </w:rPr>
              <w:t>（1）开标后，采购组织机构将向各投标供应商发出“电子加密投标文件”的解密通知，各投标供应商代表应当在接到解密通知后30分钟内自行完成“电子加密投标文件”的在线解密。</w:t>
            </w:r>
          </w:p>
          <w:p w14:paraId="666B05D2" w14:textId="77777777" w:rsidR="004D28CC" w:rsidRDefault="00000000">
            <w:pPr>
              <w:spacing w:line="500" w:lineRule="exact"/>
              <w:ind w:firstLine="420"/>
              <w:rPr>
                <w:rFonts w:ascii="微软雅黑" w:hAnsi="微软雅黑" w:cs="微软雅黑"/>
                <w:szCs w:val="21"/>
              </w:rPr>
            </w:pPr>
            <w:r>
              <w:rPr>
                <w:rFonts w:ascii="微软雅黑" w:hAnsi="微软雅黑" w:cs="微软雅黑" w:hint="eastAsia"/>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Pr>
                <w:rFonts w:ascii="微软雅黑" w:hAnsi="微软雅黑" w:cs="微软雅黑" w:hint="eastAsia"/>
                <w:szCs w:val="21"/>
              </w:rPr>
              <w:t>传成功</w:t>
            </w:r>
            <w:proofErr w:type="gramEnd"/>
            <w:r>
              <w:rPr>
                <w:rFonts w:ascii="微软雅黑" w:hAnsi="微软雅黑" w:cs="微软雅黑" w:hint="eastAsia"/>
                <w:szCs w:val="21"/>
              </w:rPr>
              <w:t>后，“电子加密投标文件”自动失效），否则视为投标文件撤回。</w:t>
            </w:r>
          </w:p>
          <w:p w14:paraId="32CB3FAD" w14:textId="77777777" w:rsidR="004D28CC" w:rsidRDefault="00000000">
            <w:pPr>
              <w:spacing w:line="500" w:lineRule="exact"/>
              <w:ind w:firstLine="420"/>
              <w:rPr>
                <w:rFonts w:ascii="微软雅黑" w:hAnsi="微软雅黑" w:cs="微软雅黑"/>
                <w:szCs w:val="21"/>
              </w:rPr>
            </w:pPr>
            <w:r>
              <w:rPr>
                <w:rFonts w:ascii="微软雅黑" w:hAnsi="微软雅黑" w:cs="微软雅黑" w:hint="eastAsia"/>
                <w:szCs w:val="21"/>
              </w:rPr>
              <w:t>（3）投标截止时间前，投标供应商仅递交了“备份投标文件”而未将电子加密投标文件上传至“政府采购云平台”的，投标无效。</w:t>
            </w:r>
          </w:p>
        </w:tc>
      </w:tr>
      <w:tr w:rsidR="004D28CC" w14:paraId="12D749EA" w14:textId="77777777">
        <w:trPr>
          <w:trHeight w:val="679"/>
          <w:jc w:val="center"/>
        </w:trPr>
        <w:tc>
          <w:tcPr>
            <w:tcW w:w="636" w:type="dxa"/>
            <w:tcBorders>
              <w:top w:val="single" w:sz="4" w:space="0" w:color="auto"/>
              <w:left w:val="single" w:sz="4" w:space="0" w:color="auto"/>
              <w:bottom w:val="single" w:sz="4" w:space="0" w:color="auto"/>
              <w:right w:val="single" w:sz="4" w:space="0" w:color="auto"/>
            </w:tcBorders>
            <w:vAlign w:val="center"/>
          </w:tcPr>
          <w:p w14:paraId="29AD1721" w14:textId="77777777" w:rsidR="004D28CC" w:rsidRDefault="00000000">
            <w:pPr>
              <w:snapToGrid w:val="0"/>
              <w:spacing w:line="500" w:lineRule="exact"/>
              <w:ind w:firstLineChars="0" w:firstLine="0"/>
              <w:jc w:val="both"/>
              <w:rPr>
                <w:rFonts w:ascii="微软雅黑" w:hAnsi="微软雅黑" w:cs="微软雅黑"/>
                <w:szCs w:val="21"/>
              </w:rPr>
            </w:pPr>
            <w:r>
              <w:rPr>
                <w:rFonts w:ascii="微软雅黑" w:hAnsi="微软雅黑" w:cs="微软雅黑" w:hint="eastAsia"/>
                <w:szCs w:val="21"/>
              </w:rPr>
              <w:t>16</w:t>
            </w:r>
          </w:p>
        </w:tc>
        <w:tc>
          <w:tcPr>
            <w:tcW w:w="8652" w:type="dxa"/>
            <w:tcBorders>
              <w:top w:val="single" w:sz="4" w:space="0" w:color="auto"/>
              <w:left w:val="single" w:sz="4" w:space="0" w:color="auto"/>
              <w:bottom w:val="single" w:sz="4" w:space="0" w:color="auto"/>
              <w:right w:val="single" w:sz="4" w:space="0" w:color="auto"/>
            </w:tcBorders>
            <w:vAlign w:val="center"/>
          </w:tcPr>
          <w:p w14:paraId="705D107F" w14:textId="435B1358" w:rsidR="004D28CC" w:rsidRDefault="00000000">
            <w:pPr>
              <w:snapToGrid w:val="0"/>
              <w:spacing w:line="500" w:lineRule="exact"/>
              <w:ind w:firstLineChars="0" w:firstLine="0"/>
              <w:rPr>
                <w:rFonts w:ascii="微软雅黑" w:hAnsi="微软雅黑" w:cs="微软雅黑"/>
                <w:szCs w:val="21"/>
                <w:u w:val="single"/>
              </w:rPr>
            </w:pPr>
            <w:r>
              <w:rPr>
                <w:rFonts w:ascii="微软雅黑" w:hAnsi="微软雅黑" w:cs="微软雅黑" w:hint="eastAsia"/>
                <w:szCs w:val="21"/>
              </w:rPr>
              <w:t>投标截止时间及地点：</w:t>
            </w:r>
            <w:r w:rsidR="009C5857">
              <w:rPr>
                <w:rFonts w:ascii="微软雅黑" w:hAnsi="微软雅黑" w:cs="宋体" w:hint="eastAsia"/>
                <w:szCs w:val="21"/>
              </w:rPr>
              <w:t>2022年</w:t>
            </w:r>
            <w:r w:rsidR="009C5857">
              <w:rPr>
                <w:rFonts w:ascii="微软雅黑" w:hAnsi="微软雅黑" w:cs="宋体"/>
                <w:szCs w:val="21"/>
              </w:rPr>
              <w:t>12</w:t>
            </w:r>
            <w:r w:rsidR="009C5857">
              <w:rPr>
                <w:rFonts w:ascii="微软雅黑" w:hAnsi="微软雅黑" w:cs="宋体" w:hint="eastAsia"/>
                <w:szCs w:val="21"/>
              </w:rPr>
              <w:t>月</w:t>
            </w:r>
            <w:r w:rsidR="009C5857">
              <w:rPr>
                <w:rFonts w:ascii="微软雅黑" w:hAnsi="微软雅黑" w:cs="宋体"/>
                <w:szCs w:val="21"/>
              </w:rPr>
              <w:t>19</w:t>
            </w:r>
            <w:r w:rsidR="009C5857">
              <w:rPr>
                <w:rFonts w:ascii="微软雅黑" w:hAnsi="微软雅黑" w:cs="宋体" w:hint="eastAsia"/>
                <w:szCs w:val="21"/>
              </w:rPr>
              <w:t>日</w:t>
            </w:r>
            <w:r w:rsidR="009C5857">
              <w:rPr>
                <w:rFonts w:ascii="微软雅黑" w:hAnsi="微软雅黑" w:cs="宋体"/>
                <w:szCs w:val="21"/>
              </w:rPr>
              <w:t>14</w:t>
            </w:r>
            <w:r w:rsidR="009C5857">
              <w:rPr>
                <w:rFonts w:ascii="微软雅黑" w:hAnsi="微软雅黑" w:cs="宋体" w:hint="eastAsia"/>
                <w:szCs w:val="21"/>
              </w:rPr>
              <w:t>:</w:t>
            </w:r>
            <w:r w:rsidR="009C5857">
              <w:rPr>
                <w:rFonts w:ascii="微软雅黑" w:hAnsi="微软雅黑" w:cs="宋体"/>
                <w:szCs w:val="21"/>
              </w:rPr>
              <w:t xml:space="preserve"> 00</w:t>
            </w:r>
          </w:p>
          <w:p w14:paraId="3D4ECB3A" w14:textId="77777777" w:rsidR="004D28CC" w:rsidRDefault="00000000">
            <w:pPr>
              <w:snapToGrid w:val="0"/>
              <w:spacing w:line="500" w:lineRule="exact"/>
              <w:ind w:firstLineChars="1050" w:firstLine="2205"/>
              <w:rPr>
                <w:rFonts w:ascii="微软雅黑" w:hAnsi="微软雅黑" w:cs="微软雅黑"/>
                <w:szCs w:val="21"/>
              </w:rPr>
            </w:pPr>
            <w:r>
              <w:rPr>
                <w:rStyle w:val="bookmark-item"/>
                <w:rFonts w:ascii="微软雅黑" w:hAnsi="微软雅黑" w:cs="微软雅黑" w:hint="eastAsia"/>
                <w:szCs w:val="21"/>
                <w:u w:val="single"/>
              </w:rPr>
              <w:t>政</w:t>
            </w:r>
            <w:proofErr w:type="gramStart"/>
            <w:r>
              <w:rPr>
                <w:rStyle w:val="bookmark-item"/>
                <w:rFonts w:ascii="微软雅黑" w:hAnsi="微软雅黑" w:cs="微软雅黑" w:hint="eastAsia"/>
                <w:szCs w:val="21"/>
                <w:u w:val="single"/>
              </w:rPr>
              <w:t>采云”</w:t>
            </w:r>
            <w:proofErr w:type="gramEnd"/>
            <w:r>
              <w:rPr>
                <w:rStyle w:val="bookmark-item"/>
                <w:rFonts w:ascii="微软雅黑" w:hAnsi="微软雅黑" w:cs="微软雅黑" w:hint="eastAsia"/>
                <w:szCs w:val="21"/>
                <w:u w:val="single"/>
              </w:rPr>
              <w:t>平台电子投标</w:t>
            </w:r>
          </w:p>
        </w:tc>
      </w:tr>
      <w:tr w:rsidR="004D28CC" w14:paraId="2A7464EC" w14:textId="77777777">
        <w:trPr>
          <w:trHeight w:val="598"/>
          <w:jc w:val="center"/>
        </w:trPr>
        <w:tc>
          <w:tcPr>
            <w:tcW w:w="636" w:type="dxa"/>
            <w:tcBorders>
              <w:top w:val="single" w:sz="4" w:space="0" w:color="auto"/>
              <w:left w:val="single" w:sz="4" w:space="0" w:color="auto"/>
              <w:bottom w:val="single" w:sz="4" w:space="0" w:color="auto"/>
              <w:right w:val="single" w:sz="4" w:space="0" w:color="auto"/>
            </w:tcBorders>
            <w:vAlign w:val="center"/>
          </w:tcPr>
          <w:p w14:paraId="683B4150" w14:textId="77777777" w:rsidR="004D28CC" w:rsidRDefault="00000000">
            <w:pPr>
              <w:snapToGrid w:val="0"/>
              <w:spacing w:line="500" w:lineRule="exact"/>
              <w:ind w:firstLineChars="0" w:firstLine="0"/>
              <w:jc w:val="both"/>
              <w:rPr>
                <w:rFonts w:ascii="微软雅黑" w:hAnsi="微软雅黑" w:cs="微软雅黑"/>
                <w:szCs w:val="21"/>
              </w:rPr>
            </w:pPr>
            <w:r>
              <w:rPr>
                <w:rFonts w:ascii="微软雅黑" w:hAnsi="微软雅黑" w:cs="微软雅黑" w:hint="eastAsia"/>
                <w:szCs w:val="21"/>
              </w:rPr>
              <w:t>17</w:t>
            </w:r>
          </w:p>
        </w:tc>
        <w:tc>
          <w:tcPr>
            <w:tcW w:w="8652" w:type="dxa"/>
            <w:tcBorders>
              <w:top w:val="single" w:sz="4" w:space="0" w:color="auto"/>
              <w:left w:val="single" w:sz="4" w:space="0" w:color="auto"/>
              <w:bottom w:val="single" w:sz="4" w:space="0" w:color="auto"/>
              <w:right w:val="single" w:sz="4" w:space="0" w:color="auto"/>
            </w:tcBorders>
            <w:vAlign w:val="center"/>
          </w:tcPr>
          <w:p w14:paraId="444599D1" w14:textId="1C1B96E9" w:rsidR="004D28CC" w:rsidRDefault="00000000">
            <w:pPr>
              <w:snapToGrid w:val="0"/>
              <w:spacing w:line="500" w:lineRule="exact"/>
              <w:ind w:firstLineChars="0" w:firstLine="0"/>
              <w:rPr>
                <w:rFonts w:ascii="微软雅黑" w:hAnsi="微软雅黑" w:cs="微软雅黑"/>
                <w:szCs w:val="21"/>
                <w:u w:val="single"/>
              </w:rPr>
            </w:pPr>
            <w:r>
              <w:rPr>
                <w:rFonts w:ascii="微软雅黑" w:hAnsi="微软雅黑" w:cs="微软雅黑" w:hint="eastAsia"/>
                <w:szCs w:val="21"/>
              </w:rPr>
              <w:t>开标时间及地点：</w:t>
            </w:r>
            <w:r w:rsidR="009C5857">
              <w:rPr>
                <w:rFonts w:ascii="微软雅黑" w:hAnsi="微软雅黑" w:cs="宋体" w:hint="eastAsia"/>
                <w:szCs w:val="21"/>
              </w:rPr>
              <w:t>2022年</w:t>
            </w:r>
            <w:r w:rsidR="009C5857">
              <w:rPr>
                <w:rFonts w:ascii="微软雅黑" w:hAnsi="微软雅黑" w:cs="宋体"/>
                <w:szCs w:val="21"/>
              </w:rPr>
              <w:t>12</w:t>
            </w:r>
            <w:r w:rsidR="009C5857">
              <w:rPr>
                <w:rFonts w:ascii="微软雅黑" w:hAnsi="微软雅黑" w:cs="宋体" w:hint="eastAsia"/>
                <w:szCs w:val="21"/>
              </w:rPr>
              <w:t>月</w:t>
            </w:r>
            <w:r w:rsidR="009C5857">
              <w:rPr>
                <w:rFonts w:ascii="微软雅黑" w:hAnsi="微软雅黑" w:cs="宋体"/>
                <w:szCs w:val="21"/>
              </w:rPr>
              <w:t>19</w:t>
            </w:r>
            <w:r w:rsidR="009C5857">
              <w:rPr>
                <w:rFonts w:ascii="微软雅黑" w:hAnsi="微软雅黑" w:cs="宋体" w:hint="eastAsia"/>
                <w:szCs w:val="21"/>
              </w:rPr>
              <w:t>日</w:t>
            </w:r>
            <w:r w:rsidR="009C5857">
              <w:rPr>
                <w:rFonts w:ascii="微软雅黑" w:hAnsi="微软雅黑" w:cs="宋体"/>
                <w:szCs w:val="21"/>
              </w:rPr>
              <w:t>14</w:t>
            </w:r>
            <w:r w:rsidR="009C5857">
              <w:rPr>
                <w:rFonts w:ascii="微软雅黑" w:hAnsi="微软雅黑" w:cs="宋体" w:hint="eastAsia"/>
                <w:szCs w:val="21"/>
              </w:rPr>
              <w:t>:</w:t>
            </w:r>
            <w:r w:rsidR="009C5857">
              <w:rPr>
                <w:rFonts w:ascii="微软雅黑" w:hAnsi="微软雅黑" w:cs="宋体"/>
                <w:szCs w:val="21"/>
              </w:rPr>
              <w:t xml:space="preserve"> 00</w:t>
            </w:r>
          </w:p>
          <w:p w14:paraId="3D2AB527" w14:textId="77777777" w:rsidR="004D28CC" w:rsidRDefault="00000000">
            <w:pPr>
              <w:snapToGrid w:val="0"/>
              <w:spacing w:line="500" w:lineRule="exact"/>
              <w:ind w:firstLineChars="0" w:firstLine="0"/>
              <w:rPr>
                <w:rFonts w:ascii="微软雅黑" w:hAnsi="微软雅黑" w:cs="微软雅黑"/>
                <w:szCs w:val="21"/>
              </w:rPr>
            </w:pPr>
            <w:r>
              <w:rPr>
                <w:rStyle w:val="bookmark-item"/>
                <w:rFonts w:ascii="微软雅黑" w:hAnsi="微软雅黑" w:cs="微软雅黑" w:hint="eastAsia"/>
                <w:szCs w:val="21"/>
                <w:u w:val="single"/>
              </w:rPr>
              <w:t>嘉兴市千秋工程咨询有限公司三号会议室（嘉兴</w:t>
            </w:r>
            <w:proofErr w:type="gramStart"/>
            <w:r>
              <w:rPr>
                <w:rStyle w:val="bookmark-item"/>
                <w:rFonts w:ascii="微软雅黑" w:hAnsi="微软雅黑" w:cs="微软雅黑" w:hint="eastAsia"/>
                <w:szCs w:val="21"/>
                <w:u w:val="single"/>
              </w:rPr>
              <w:t>市秀洲区</w:t>
            </w:r>
            <w:proofErr w:type="gramEnd"/>
            <w:r>
              <w:rPr>
                <w:rStyle w:val="bookmark-item"/>
                <w:rFonts w:ascii="微软雅黑" w:hAnsi="微软雅黑" w:cs="微软雅黑" w:hint="eastAsia"/>
                <w:szCs w:val="21"/>
                <w:u w:val="single"/>
              </w:rPr>
              <w:t>新平路299号中</w:t>
            </w:r>
            <w:proofErr w:type="gramStart"/>
            <w:r>
              <w:rPr>
                <w:rStyle w:val="bookmark-item"/>
                <w:rFonts w:ascii="微软雅黑" w:hAnsi="微软雅黑" w:cs="微软雅黑" w:hint="eastAsia"/>
                <w:szCs w:val="21"/>
                <w:u w:val="single"/>
              </w:rPr>
              <w:t>禾广场</w:t>
            </w:r>
            <w:proofErr w:type="gramEnd"/>
            <w:r>
              <w:rPr>
                <w:rStyle w:val="bookmark-item"/>
                <w:rFonts w:ascii="微软雅黑" w:hAnsi="微软雅黑" w:cs="微软雅黑" w:hint="eastAsia"/>
                <w:szCs w:val="21"/>
                <w:u w:val="single"/>
              </w:rPr>
              <w:t>23楼）</w:t>
            </w:r>
          </w:p>
        </w:tc>
      </w:tr>
      <w:tr w:rsidR="004D28CC" w14:paraId="1AE82486" w14:textId="77777777">
        <w:trPr>
          <w:trHeight w:val="469"/>
          <w:jc w:val="center"/>
        </w:trPr>
        <w:tc>
          <w:tcPr>
            <w:tcW w:w="636" w:type="dxa"/>
            <w:tcBorders>
              <w:top w:val="single" w:sz="4" w:space="0" w:color="auto"/>
              <w:left w:val="single" w:sz="4" w:space="0" w:color="auto"/>
              <w:bottom w:val="single" w:sz="4" w:space="0" w:color="auto"/>
              <w:right w:val="single" w:sz="4" w:space="0" w:color="auto"/>
            </w:tcBorders>
            <w:vAlign w:val="center"/>
          </w:tcPr>
          <w:p w14:paraId="4E507DB6" w14:textId="77777777" w:rsidR="004D28CC" w:rsidRDefault="00000000">
            <w:pPr>
              <w:snapToGrid w:val="0"/>
              <w:spacing w:line="500" w:lineRule="exact"/>
              <w:ind w:firstLineChars="0" w:firstLine="0"/>
              <w:rPr>
                <w:rFonts w:ascii="微软雅黑" w:hAnsi="微软雅黑" w:cs="微软雅黑"/>
                <w:szCs w:val="21"/>
              </w:rPr>
            </w:pPr>
            <w:r>
              <w:rPr>
                <w:rFonts w:ascii="微软雅黑" w:hAnsi="微软雅黑" w:cs="微软雅黑" w:hint="eastAsia"/>
                <w:szCs w:val="21"/>
              </w:rPr>
              <w:t>18</w:t>
            </w:r>
          </w:p>
        </w:tc>
        <w:tc>
          <w:tcPr>
            <w:tcW w:w="8652" w:type="dxa"/>
            <w:tcBorders>
              <w:top w:val="single" w:sz="4" w:space="0" w:color="auto"/>
              <w:left w:val="single" w:sz="4" w:space="0" w:color="auto"/>
              <w:bottom w:val="single" w:sz="4" w:space="0" w:color="auto"/>
              <w:right w:val="single" w:sz="4" w:space="0" w:color="auto"/>
            </w:tcBorders>
            <w:vAlign w:val="center"/>
          </w:tcPr>
          <w:p w14:paraId="00F39001" w14:textId="77777777" w:rsidR="004D28CC" w:rsidRDefault="00000000">
            <w:pPr>
              <w:autoSpaceDE w:val="0"/>
              <w:autoSpaceDN w:val="0"/>
              <w:snapToGrid w:val="0"/>
              <w:spacing w:line="500" w:lineRule="exact"/>
              <w:ind w:firstLineChars="0" w:firstLine="0"/>
              <w:textAlignment w:val="bottom"/>
              <w:rPr>
                <w:rFonts w:ascii="微软雅黑" w:hAnsi="微软雅黑" w:cs="微软雅黑"/>
                <w:b/>
                <w:szCs w:val="21"/>
              </w:rPr>
            </w:pPr>
            <w:r>
              <w:rPr>
                <w:rFonts w:ascii="微软雅黑" w:hAnsi="微软雅黑" w:cs="微软雅黑" w:hint="eastAsia"/>
                <w:szCs w:val="21"/>
              </w:rPr>
              <w:t>投标费用：中标单位支付招标代理服务费（收费标准详见招标文件）</w:t>
            </w:r>
          </w:p>
        </w:tc>
      </w:tr>
      <w:tr w:rsidR="004D28CC" w14:paraId="652A0283" w14:textId="77777777">
        <w:trPr>
          <w:trHeight w:val="308"/>
          <w:jc w:val="center"/>
        </w:trPr>
        <w:tc>
          <w:tcPr>
            <w:tcW w:w="636" w:type="dxa"/>
            <w:tcBorders>
              <w:top w:val="single" w:sz="4" w:space="0" w:color="auto"/>
              <w:left w:val="single" w:sz="4" w:space="0" w:color="auto"/>
              <w:bottom w:val="single" w:sz="4" w:space="0" w:color="auto"/>
              <w:right w:val="single" w:sz="4" w:space="0" w:color="auto"/>
            </w:tcBorders>
            <w:vAlign w:val="center"/>
          </w:tcPr>
          <w:p w14:paraId="56CDD7F6" w14:textId="77777777" w:rsidR="004D28CC" w:rsidRDefault="00000000">
            <w:pPr>
              <w:snapToGrid w:val="0"/>
              <w:spacing w:line="500" w:lineRule="exact"/>
              <w:ind w:firstLineChars="0" w:firstLine="0"/>
              <w:rPr>
                <w:rFonts w:ascii="微软雅黑" w:hAnsi="微软雅黑" w:cs="微软雅黑"/>
                <w:szCs w:val="21"/>
              </w:rPr>
            </w:pPr>
            <w:r>
              <w:rPr>
                <w:rFonts w:ascii="微软雅黑" w:hAnsi="微软雅黑" w:cs="微软雅黑" w:hint="eastAsia"/>
                <w:szCs w:val="21"/>
              </w:rPr>
              <w:lastRenderedPageBreak/>
              <w:t>19</w:t>
            </w:r>
          </w:p>
        </w:tc>
        <w:tc>
          <w:tcPr>
            <w:tcW w:w="8652" w:type="dxa"/>
            <w:tcBorders>
              <w:top w:val="single" w:sz="4" w:space="0" w:color="auto"/>
              <w:left w:val="single" w:sz="4" w:space="0" w:color="auto"/>
              <w:bottom w:val="single" w:sz="4" w:space="0" w:color="auto"/>
              <w:right w:val="single" w:sz="4" w:space="0" w:color="auto"/>
            </w:tcBorders>
            <w:vAlign w:val="center"/>
          </w:tcPr>
          <w:p w14:paraId="31E2CEF3" w14:textId="77777777" w:rsidR="004D28CC" w:rsidRDefault="00000000">
            <w:pPr>
              <w:autoSpaceDE w:val="0"/>
              <w:autoSpaceDN w:val="0"/>
              <w:snapToGrid w:val="0"/>
              <w:spacing w:line="500" w:lineRule="exact"/>
              <w:ind w:firstLineChars="0" w:firstLine="0"/>
              <w:textAlignment w:val="bottom"/>
              <w:rPr>
                <w:rFonts w:ascii="微软雅黑" w:hAnsi="微软雅黑" w:cs="微软雅黑"/>
                <w:szCs w:val="21"/>
              </w:rPr>
            </w:pPr>
            <w:r>
              <w:rPr>
                <w:rFonts w:ascii="微软雅黑" w:hAnsi="微软雅黑" w:cs="微软雅黑" w:hint="eastAsia"/>
                <w:szCs w:val="21"/>
              </w:rPr>
              <w:t>签订合同时间：中标公示发出之日起30日内。</w:t>
            </w:r>
          </w:p>
        </w:tc>
      </w:tr>
      <w:tr w:rsidR="004D28CC" w14:paraId="143A7E51" w14:textId="77777777">
        <w:trPr>
          <w:trHeight w:val="71"/>
          <w:jc w:val="center"/>
        </w:trPr>
        <w:tc>
          <w:tcPr>
            <w:tcW w:w="636" w:type="dxa"/>
            <w:tcBorders>
              <w:top w:val="single" w:sz="4" w:space="0" w:color="auto"/>
              <w:left w:val="single" w:sz="4" w:space="0" w:color="auto"/>
              <w:bottom w:val="single" w:sz="4" w:space="0" w:color="auto"/>
              <w:right w:val="single" w:sz="4" w:space="0" w:color="auto"/>
            </w:tcBorders>
            <w:vAlign w:val="center"/>
          </w:tcPr>
          <w:p w14:paraId="17AF4B50" w14:textId="77777777" w:rsidR="004D28CC" w:rsidRDefault="00000000">
            <w:pPr>
              <w:snapToGrid w:val="0"/>
              <w:spacing w:line="500" w:lineRule="exact"/>
              <w:ind w:firstLineChars="0" w:firstLine="0"/>
              <w:rPr>
                <w:rFonts w:ascii="微软雅黑" w:hAnsi="微软雅黑" w:cs="微软雅黑"/>
                <w:szCs w:val="21"/>
              </w:rPr>
            </w:pPr>
            <w:r>
              <w:rPr>
                <w:rFonts w:ascii="微软雅黑" w:hAnsi="微软雅黑" w:cs="微软雅黑" w:hint="eastAsia"/>
                <w:szCs w:val="21"/>
              </w:rPr>
              <w:t>20</w:t>
            </w:r>
          </w:p>
        </w:tc>
        <w:tc>
          <w:tcPr>
            <w:tcW w:w="8652" w:type="dxa"/>
            <w:tcBorders>
              <w:top w:val="single" w:sz="4" w:space="0" w:color="auto"/>
              <w:left w:val="single" w:sz="4" w:space="0" w:color="auto"/>
              <w:bottom w:val="single" w:sz="4" w:space="0" w:color="auto"/>
              <w:right w:val="single" w:sz="4" w:space="0" w:color="auto"/>
            </w:tcBorders>
            <w:vAlign w:val="center"/>
          </w:tcPr>
          <w:p w14:paraId="3AE8E8DF" w14:textId="77777777" w:rsidR="004D28CC" w:rsidRDefault="00000000">
            <w:pPr>
              <w:autoSpaceDE w:val="0"/>
              <w:autoSpaceDN w:val="0"/>
              <w:snapToGrid w:val="0"/>
              <w:spacing w:line="500" w:lineRule="exact"/>
              <w:ind w:firstLineChars="0" w:firstLine="0"/>
              <w:textAlignment w:val="bottom"/>
              <w:rPr>
                <w:rFonts w:ascii="微软雅黑" w:hAnsi="微软雅黑" w:cs="微软雅黑"/>
                <w:szCs w:val="21"/>
              </w:rPr>
            </w:pPr>
            <w:r>
              <w:rPr>
                <w:rFonts w:ascii="微软雅黑" w:hAnsi="微软雅黑" w:cs="微软雅黑" w:hint="eastAsia"/>
                <w:szCs w:val="21"/>
              </w:rPr>
              <w:t>本项目不设履约保证金。</w:t>
            </w:r>
          </w:p>
        </w:tc>
      </w:tr>
      <w:tr w:rsidR="004D28CC" w14:paraId="49358485" w14:textId="77777777">
        <w:trPr>
          <w:trHeight w:val="70"/>
          <w:jc w:val="center"/>
        </w:trPr>
        <w:tc>
          <w:tcPr>
            <w:tcW w:w="636" w:type="dxa"/>
            <w:tcBorders>
              <w:top w:val="single" w:sz="4" w:space="0" w:color="auto"/>
              <w:left w:val="single" w:sz="4" w:space="0" w:color="auto"/>
              <w:bottom w:val="single" w:sz="4" w:space="0" w:color="auto"/>
              <w:right w:val="single" w:sz="4" w:space="0" w:color="auto"/>
            </w:tcBorders>
            <w:vAlign w:val="center"/>
          </w:tcPr>
          <w:p w14:paraId="230CB1F5" w14:textId="77777777" w:rsidR="004D28CC" w:rsidRDefault="00000000">
            <w:pPr>
              <w:snapToGrid w:val="0"/>
              <w:spacing w:line="500" w:lineRule="exact"/>
              <w:ind w:firstLineChars="0" w:firstLine="0"/>
              <w:rPr>
                <w:rFonts w:ascii="微软雅黑" w:hAnsi="微软雅黑" w:cs="微软雅黑"/>
                <w:szCs w:val="21"/>
              </w:rPr>
            </w:pPr>
            <w:r>
              <w:rPr>
                <w:rFonts w:ascii="微软雅黑" w:hAnsi="微软雅黑" w:cs="微软雅黑" w:hint="eastAsia"/>
                <w:szCs w:val="21"/>
              </w:rPr>
              <w:t>21</w:t>
            </w:r>
          </w:p>
        </w:tc>
        <w:tc>
          <w:tcPr>
            <w:tcW w:w="8652" w:type="dxa"/>
            <w:tcBorders>
              <w:top w:val="single" w:sz="4" w:space="0" w:color="auto"/>
              <w:left w:val="single" w:sz="4" w:space="0" w:color="auto"/>
              <w:bottom w:val="single" w:sz="4" w:space="0" w:color="auto"/>
              <w:right w:val="single" w:sz="4" w:space="0" w:color="auto"/>
            </w:tcBorders>
            <w:vAlign w:val="center"/>
          </w:tcPr>
          <w:p w14:paraId="3913D740" w14:textId="77777777" w:rsidR="004D28CC" w:rsidRDefault="00000000">
            <w:pPr>
              <w:snapToGrid w:val="0"/>
              <w:spacing w:line="500" w:lineRule="exact"/>
              <w:ind w:firstLineChars="0" w:firstLine="0"/>
              <w:rPr>
                <w:rFonts w:ascii="微软雅黑" w:hAnsi="微软雅黑" w:cs="微软雅黑"/>
                <w:szCs w:val="21"/>
              </w:rPr>
            </w:pPr>
            <w:r>
              <w:rPr>
                <w:rFonts w:ascii="微软雅黑" w:hAnsi="微软雅黑" w:cs="微软雅黑" w:hint="eastAsia"/>
                <w:szCs w:val="21"/>
              </w:rPr>
              <w:t>投标文件有效期：</w:t>
            </w:r>
            <w:r>
              <w:rPr>
                <w:rFonts w:ascii="微软雅黑" w:hAnsi="微软雅黑" w:cs="微软雅黑" w:hint="eastAsia"/>
                <w:szCs w:val="21"/>
                <w:u w:val="single"/>
              </w:rPr>
              <w:t>60</w:t>
            </w:r>
            <w:r>
              <w:rPr>
                <w:rFonts w:ascii="微软雅黑" w:hAnsi="微软雅黑" w:cs="微软雅黑" w:hint="eastAsia"/>
                <w:szCs w:val="21"/>
              </w:rPr>
              <w:t>天</w:t>
            </w:r>
          </w:p>
        </w:tc>
      </w:tr>
      <w:tr w:rsidR="004D28CC" w14:paraId="0953F636" w14:textId="77777777">
        <w:trPr>
          <w:trHeight w:val="672"/>
          <w:jc w:val="center"/>
        </w:trPr>
        <w:tc>
          <w:tcPr>
            <w:tcW w:w="636" w:type="dxa"/>
            <w:tcBorders>
              <w:top w:val="single" w:sz="4" w:space="0" w:color="auto"/>
              <w:left w:val="single" w:sz="4" w:space="0" w:color="auto"/>
              <w:bottom w:val="single" w:sz="4" w:space="0" w:color="auto"/>
              <w:right w:val="single" w:sz="4" w:space="0" w:color="auto"/>
            </w:tcBorders>
            <w:vAlign w:val="center"/>
          </w:tcPr>
          <w:p w14:paraId="2529CD17" w14:textId="77777777" w:rsidR="004D28CC" w:rsidRDefault="00000000">
            <w:pPr>
              <w:snapToGrid w:val="0"/>
              <w:spacing w:line="500" w:lineRule="exact"/>
              <w:ind w:firstLineChars="0" w:firstLine="0"/>
              <w:rPr>
                <w:rFonts w:ascii="微软雅黑" w:hAnsi="微软雅黑" w:cs="微软雅黑"/>
                <w:szCs w:val="21"/>
              </w:rPr>
            </w:pPr>
            <w:r>
              <w:rPr>
                <w:rFonts w:ascii="微软雅黑" w:hAnsi="微软雅黑" w:cs="微软雅黑" w:hint="eastAsia"/>
                <w:szCs w:val="21"/>
              </w:rPr>
              <w:t>22</w:t>
            </w:r>
          </w:p>
        </w:tc>
        <w:tc>
          <w:tcPr>
            <w:tcW w:w="8652" w:type="dxa"/>
            <w:tcBorders>
              <w:top w:val="single" w:sz="4" w:space="0" w:color="auto"/>
              <w:left w:val="single" w:sz="4" w:space="0" w:color="auto"/>
              <w:bottom w:val="single" w:sz="4" w:space="0" w:color="auto"/>
              <w:right w:val="single" w:sz="4" w:space="0" w:color="auto"/>
            </w:tcBorders>
            <w:vAlign w:val="center"/>
          </w:tcPr>
          <w:p w14:paraId="4FADBEFA" w14:textId="77777777" w:rsidR="004D28CC" w:rsidRDefault="00000000">
            <w:pPr>
              <w:spacing w:line="500" w:lineRule="exact"/>
              <w:ind w:firstLineChars="0" w:firstLine="0"/>
              <w:rPr>
                <w:rFonts w:ascii="微软雅黑" w:hAnsi="微软雅黑" w:cs="微软雅黑"/>
                <w:kern w:val="0"/>
                <w:szCs w:val="21"/>
              </w:rPr>
            </w:pPr>
            <w:r>
              <w:rPr>
                <w:rFonts w:ascii="微软雅黑" w:hAnsi="微软雅黑" w:cs="微软雅黑" w:hint="eastAsia"/>
                <w:kern w:val="0"/>
                <w:szCs w:val="21"/>
              </w:rPr>
              <w:t>网上注册：</w:t>
            </w:r>
          </w:p>
          <w:p w14:paraId="57844B92" w14:textId="77777777" w:rsidR="004D28CC" w:rsidRDefault="00000000">
            <w:pPr>
              <w:spacing w:line="500" w:lineRule="exact"/>
              <w:ind w:firstLineChars="0" w:firstLine="0"/>
              <w:rPr>
                <w:rFonts w:ascii="微软雅黑" w:hAnsi="微软雅黑" w:cs="微软雅黑"/>
                <w:szCs w:val="21"/>
              </w:rPr>
            </w:pPr>
            <w:r>
              <w:rPr>
                <w:rFonts w:ascii="微软雅黑" w:hAnsi="微软雅黑" w:cs="微软雅黑" w:hint="eastAsia"/>
                <w:kern w:val="0"/>
                <w:szCs w:val="21"/>
              </w:rPr>
              <w:t>本项目不接受现场报名，须注册后进行网上报名。在浙江政府采购网进行供应</w:t>
            </w:r>
            <w:proofErr w:type="gramStart"/>
            <w:r>
              <w:rPr>
                <w:rFonts w:ascii="微软雅黑" w:hAnsi="微软雅黑" w:cs="微软雅黑" w:hint="eastAsia"/>
                <w:kern w:val="0"/>
                <w:szCs w:val="21"/>
              </w:rPr>
              <w:t>商注册</w:t>
            </w:r>
            <w:proofErr w:type="gramEnd"/>
            <w:r>
              <w:rPr>
                <w:rFonts w:ascii="微软雅黑" w:hAnsi="微软雅黑" w:cs="微软雅黑" w:hint="eastAsia"/>
                <w:kern w:val="0"/>
                <w:szCs w:val="21"/>
              </w:rPr>
              <w:t>后完成报名；（详情请见第一章公告报名及招标文件的获取）</w:t>
            </w:r>
          </w:p>
        </w:tc>
      </w:tr>
      <w:tr w:rsidR="004D28CC" w14:paraId="7EE08B0E" w14:textId="77777777">
        <w:trPr>
          <w:trHeight w:val="70"/>
          <w:jc w:val="center"/>
        </w:trPr>
        <w:tc>
          <w:tcPr>
            <w:tcW w:w="636" w:type="dxa"/>
            <w:tcBorders>
              <w:top w:val="single" w:sz="4" w:space="0" w:color="auto"/>
              <w:left w:val="single" w:sz="4" w:space="0" w:color="auto"/>
              <w:bottom w:val="single" w:sz="4" w:space="0" w:color="auto"/>
              <w:right w:val="single" w:sz="4" w:space="0" w:color="auto"/>
            </w:tcBorders>
            <w:vAlign w:val="center"/>
          </w:tcPr>
          <w:p w14:paraId="751924BF" w14:textId="77777777" w:rsidR="004D28CC" w:rsidRDefault="00000000">
            <w:pPr>
              <w:snapToGrid w:val="0"/>
              <w:spacing w:line="500" w:lineRule="exact"/>
              <w:ind w:firstLineChars="0" w:firstLine="0"/>
              <w:rPr>
                <w:rFonts w:ascii="微软雅黑" w:hAnsi="微软雅黑" w:cs="微软雅黑"/>
                <w:szCs w:val="21"/>
              </w:rPr>
            </w:pPr>
            <w:r>
              <w:rPr>
                <w:rFonts w:ascii="微软雅黑" w:hAnsi="微软雅黑" w:cs="微软雅黑" w:hint="eastAsia"/>
                <w:szCs w:val="21"/>
              </w:rPr>
              <w:t>23</w:t>
            </w:r>
          </w:p>
        </w:tc>
        <w:tc>
          <w:tcPr>
            <w:tcW w:w="8652" w:type="dxa"/>
            <w:tcBorders>
              <w:top w:val="single" w:sz="4" w:space="0" w:color="auto"/>
              <w:left w:val="single" w:sz="4" w:space="0" w:color="auto"/>
              <w:bottom w:val="single" w:sz="4" w:space="0" w:color="auto"/>
              <w:right w:val="single" w:sz="4" w:space="0" w:color="auto"/>
            </w:tcBorders>
            <w:vAlign w:val="center"/>
          </w:tcPr>
          <w:p w14:paraId="60A396E4" w14:textId="77777777" w:rsidR="004D28CC" w:rsidRDefault="00000000">
            <w:pPr>
              <w:snapToGrid w:val="0"/>
              <w:spacing w:line="500" w:lineRule="exact"/>
              <w:ind w:firstLineChars="0" w:firstLine="0"/>
              <w:rPr>
                <w:rFonts w:ascii="微软雅黑" w:hAnsi="微软雅黑" w:cs="微软雅黑"/>
                <w:szCs w:val="21"/>
              </w:rPr>
            </w:pPr>
            <w:r>
              <w:rPr>
                <w:rFonts w:ascii="微软雅黑" w:hAnsi="微软雅黑" w:cs="微软雅黑" w:hint="eastAsia"/>
                <w:szCs w:val="21"/>
              </w:rPr>
              <w:t>解释：本招标文件的解释权属于招标采购单位。</w:t>
            </w:r>
          </w:p>
        </w:tc>
      </w:tr>
    </w:tbl>
    <w:p w14:paraId="07439D50" w14:textId="77777777" w:rsidR="004D28CC" w:rsidRDefault="00000000">
      <w:pPr>
        <w:pStyle w:val="2"/>
        <w:numPr>
          <w:ilvl w:val="1"/>
          <w:numId w:val="0"/>
        </w:numPr>
        <w:spacing w:line="500" w:lineRule="exact"/>
        <w:ind w:left="420"/>
        <w:jc w:val="center"/>
        <w:rPr>
          <w:rFonts w:ascii="微软雅黑" w:hAnsi="微软雅黑"/>
          <w:szCs w:val="21"/>
        </w:rPr>
      </w:pPr>
      <w:bookmarkStart w:id="18" w:name="_Toc177870536"/>
      <w:bookmarkStart w:id="19" w:name="_Toc493511580"/>
      <w:r>
        <w:rPr>
          <w:rFonts w:ascii="微软雅黑" w:hAnsi="微软雅黑" w:hint="eastAsia"/>
          <w:szCs w:val="21"/>
        </w:rPr>
        <w:t>一、总  则</w:t>
      </w:r>
      <w:bookmarkEnd w:id="18"/>
      <w:bookmarkEnd w:id="19"/>
    </w:p>
    <w:p w14:paraId="47F6B80A" w14:textId="77777777" w:rsidR="004D28CC" w:rsidRDefault="00000000">
      <w:pPr>
        <w:pStyle w:val="3"/>
        <w:numPr>
          <w:ilvl w:val="2"/>
          <w:numId w:val="0"/>
        </w:numPr>
        <w:spacing w:line="500" w:lineRule="exact"/>
        <w:ind w:firstLineChars="200" w:firstLine="420"/>
        <w:rPr>
          <w:rFonts w:ascii="微软雅黑" w:hAnsi="微软雅黑"/>
          <w:szCs w:val="21"/>
        </w:rPr>
      </w:pPr>
      <w:bookmarkStart w:id="20" w:name="_Toc177825120"/>
      <w:bookmarkStart w:id="21" w:name="_Toc493511581"/>
      <w:bookmarkStart w:id="22" w:name="_Toc177870537"/>
      <w:bookmarkStart w:id="23" w:name="_Toc427915759"/>
      <w:bookmarkStart w:id="24" w:name="_Toc177824872"/>
      <w:bookmarkStart w:id="25" w:name="_Toc177824939"/>
      <w:r>
        <w:rPr>
          <w:rFonts w:ascii="微软雅黑" w:hAnsi="微软雅黑" w:hint="eastAsia"/>
          <w:szCs w:val="21"/>
        </w:rPr>
        <w:t>1、 适用范围</w:t>
      </w:r>
      <w:bookmarkEnd w:id="20"/>
      <w:bookmarkEnd w:id="21"/>
      <w:bookmarkEnd w:id="22"/>
      <w:bookmarkEnd w:id="23"/>
      <w:bookmarkEnd w:id="24"/>
      <w:bookmarkEnd w:id="25"/>
    </w:p>
    <w:p w14:paraId="5EFF3764" w14:textId="77777777" w:rsidR="004D28CC" w:rsidRDefault="00000000">
      <w:pPr>
        <w:pStyle w:val="af1"/>
        <w:snapToGrid w:val="0"/>
        <w:spacing w:line="500" w:lineRule="exact"/>
        <w:ind w:firstLine="420"/>
        <w:rPr>
          <w:rFonts w:ascii="微软雅黑" w:hAnsi="微软雅黑"/>
          <w:spacing w:val="0"/>
          <w:sz w:val="21"/>
          <w:szCs w:val="21"/>
        </w:rPr>
      </w:pPr>
      <w:bookmarkStart w:id="26" w:name="_Toc493511582"/>
      <w:r>
        <w:rPr>
          <w:rFonts w:ascii="微软雅黑" w:hAnsi="微软雅黑" w:hint="eastAsia"/>
          <w:spacing w:val="0"/>
          <w:sz w:val="21"/>
          <w:szCs w:val="21"/>
        </w:rPr>
        <w:t>1.1、本招标文件适用于本次所述项目的招标。</w:t>
      </w:r>
      <w:bookmarkStart w:id="27" w:name="_Toc177824940"/>
      <w:bookmarkStart w:id="28" w:name="_Toc177870538"/>
      <w:bookmarkStart w:id="29" w:name="_Toc177825121"/>
      <w:bookmarkStart w:id="30" w:name="_Toc177824873"/>
      <w:bookmarkStart w:id="31" w:name="_Toc427915760"/>
      <w:bookmarkEnd w:id="26"/>
    </w:p>
    <w:p w14:paraId="7FFCD669" w14:textId="77777777" w:rsidR="004D28CC" w:rsidRDefault="00000000">
      <w:pPr>
        <w:pStyle w:val="3"/>
        <w:numPr>
          <w:ilvl w:val="2"/>
          <w:numId w:val="0"/>
        </w:numPr>
        <w:spacing w:line="500" w:lineRule="exact"/>
        <w:ind w:firstLineChars="200" w:firstLine="420"/>
        <w:rPr>
          <w:rFonts w:ascii="微软雅黑" w:hAnsi="微软雅黑"/>
          <w:szCs w:val="21"/>
        </w:rPr>
      </w:pPr>
      <w:bookmarkStart w:id="32" w:name="_Toc493511583"/>
      <w:r>
        <w:rPr>
          <w:rFonts w:ascii="微软雅黑" w:hAnsi="微软雅黑" w:hint="eastAsia"/>
          <w:szCs w:val="21"/>
        </w:rPr>
        <w:t>2、定义</w:t>
      </w:r>
      <w:bookmarkEnd w:id="27"/>
      <w:bookmarkEnd w:id="28"/>
      <w:bookmarkEnd w:id="29"/>
      <w:bookmarkEnd w:id="30"/>
      <w:bookmarkEnd w:id="31"/>
      <w:bookmarkEnd w:id="32"/>
    </w:p>
    <w:p w14:paraId="21BA673E" w14:textId="77777777" w:rsidR="004D28CC" w:rsidRDefault="00000000">
      <w:pPr>
        <w:pStyle w:val="af1"/>
        <w:snapToGrid w:val="0"/>
        <w:spacing w:line="500" w:lineRule="exact"/>
        <w:ind w:firstLine="420"/>
        <w:rPr>
          <w:rFonts w:ascii="微软雅黑" w:hAnsi="微软雅黑"/>
          <w:spacing w:val="0"/>
          <w:sz w:val="21"/>
          <w:szCs w:val="21"/>
        </w:rPr>
      </w:pPr>
      <w:bookmarkStart w:id="33" w:name="_Toc493511584"/>
      <w:r>
        <w:rPr>
          <w:rFonts w:ascii="微软雅黑" w:hAnsi="微软雅黑" w:hint="eastAsia"/>
          <w:spacing w:val="0"/>
          <w:sz w:val="21"/>
          <w:szCs w:val="21"/>
        </w:rPr>
        <w:t>2.1、“招标人”系指组织本次招标的代理机构或采购人。</w:t>
      </w:r>
      <w:bookmarkEnd w:id="33"/>
    </w:p>
    <w:p w14:paraId="07177AFC" w14:textId="77777777" w:rsidR="004D28CC" w:rsidRDefault="00000000">
      <w:pPr>
        <w:pStyle w:val="af1"/>
        <w:snapToGrid w:val="0"/>
        <w:spacing w:line="500" w:lineRule="exact"/>
        <w:ind w:firstLine="420"/>
        <w:rPr>
          <w:rFonts w:ascii="微软雅黑" w:hAnsi="微软雅黑"/>
          <w:spacing w:val="0"/>
          <w:sz w:val="21"/>
          <w:szCs w:val="21"/>
        </w:rPr>
      </w:pPr>
      <w:bookmarkStart w:id="34" w:name="_Toc493511585"/>
      <w:r>
        <w:rPr>
          <w:rFonts w:ascii="微软雅黑" w:hAnsi="微软雅黑" w:hint="eastAsia"/>
          <w:spacing w:val="0"/>
          <w:sz w:val="21"/>
          <w:szCs w:val="21"/>
        </w:rPr>
        <w:t>2.2、“投标人”系指向招标方提交投标文件的供应商。</w:t>
      </w:r>
      <w:bookmarkEnd w:id="34"/>
    </w:p>
    <w:p w14:paraId="2AD5D7A3" w14:textId="77777777" w:rsidR="004D28CC" w:rsidRDefault="00000000">
      <w:pPr>
        <w:pStyle w:val="af1"/>
        <w:snapToGrid w:val="0"/>
        <w:spacing w:line="500" w:lineRule="exact"/>
        <w:ind w:firstLine="420"/>
        <w:rPr>
          <w:rFonts w:ascii="微软雅黑" w:hAnsi="微软雅黑"/>
          <w:spacing w:val="0"/>
          <w:sz w:val="21"/>
          <w:szCs w:val="21"/>
        </w:rPr>
      </w:pPr>
      <w:bookmarkStart w:id="35" w:name="_Toc493511586"/>
      <w:r>
        <w:rPr>
          <w:rFonts w:ascii="微软雅黑" w:hAnsi="微软雅黑" w:hint="eastAsia"/>
          <w:spacing w:val="0"/>
          <w:sz w:val="21"/>
          <w:szCs w:val="21"/>
        </w:rPr>
        <w:t>2.3、“产品”系指供方按招标文件规定，须向采购人提供的一切设备、保险、税金、备品备件、工具、手册及其它有关技术资料和材料。</w:t>
      </w:r>
      <w:bookmarkEnd w:id="35"/>
    </w:p>
    <w:p w14:paraId="68BE43A1" w14:textId="77777777" w:rsidR="004D28CC" w:rsidRDefault="00000000">
      <w:pPr>
        <w:pStyle w:val="af1"/>
        <w:snapToGrid w:val="0"/>
        <w:spacing w:line="500" w:lineRule="exact"/>
        <w:ind w:firstLine="420"/>
        <w:rPr>
          <w:rFonts w:ascii="微软雅黑" w:hAnsi="微软雅黑"/>
          <w:spacing w:val="0"/>
          <w:sz w:val="21"/>
          <w:szCs w:val="21"/>
        </w:rPr>
      </w:pPr>
      <w:bookmarkStart w:id="36" w:name="_Toc493511587"/>
      <w:r>
        <w:rPr>
          <w:rFonts w:ascii="微软雅黑" w:hAnsi="微软雅黑" w:hint="eastAsia"/>
          <w:spacing w:val="0"/>
          <w:sz w:val="21"/>
          <w:szCs w:val="21"/>
        </w:rPr>
        <w:t>2.4、“服务”系指招标文件规定投标人须承担的安装、调试、技术协助、校准、培训、技术指导以及其他类似的义务。</w:t>
      </w:r>
      <w:bookmarkEnd w:id="36"/>
    </w:p>
    <w:p w14:paraId="66357943" w14:textId="77777777" w:rsidR="004D28CC" w:rsidRDefault="00000000">
      <w:pPr>
        <w:pStyle w:val="af1"/>
        <w:snapToGrid w:val="0"/>
        <w:spacing w:line="500" w:lineRule="exact"/>
        <w:ind w:firstLine="420"/>
        <w:rPr>
          <w:rFonts w:ascii="微软雅黑" w:hAnsi="微软雅黑"/>
          <w:spacing w:val="0"/>
          <w:sz w:val="21"/>
          <w:szCs w:val="21"/>
        </w:rPr>
      </w:pPr>
      <w:bookmarkStart w:id="37" w:name="_Toc493511588"/>
      <w:r>
        <w:rPr>
          <w:rFonts w:ascii="微软雅黑" w:hAnsi="微软雅黑" w:hint="eastAsia"/>
          <w:spacing w:val="0"/>
          <w:sz w:val="21"/>
          <w:szCs w:val="21"/>
        </w:rPr>
        <w:t>2.5、“项目”系指投标人按招标文件规定向采购人提供的产品和服务。</w:t>
      </w:r>
      <w:bookmarkEnd w:id="37"/>
    </w:p>
    <w:p w14:paraId="2C79F042" w14:textId="77777777" w:rsidR="004D28CC" w:rsidRDefault="00000000">
      <w:pPr>
        <w:pStyle w:val="af1"/>
        <w:snapToGrid w:val="0"/>
        <w:spacing w:line="500" w:lineRule="exact"/>
        <w:ind w:firstLine="420"/>
        <w:rPr>
          <w:rFonts w:ascii="微软雅黑" w:hAnsi="微软雅黑"/>
          <w:spacing w:val="0"/>
          <w:sz w:val="21"/>
          <w:szCs w:val="21"/>
        </w:rPr>
      </w:pPr>
      <w:bookmarkStart w:id="38" w:name="_Toc493511589"/>
      <w:r>
        <w:rPr>
          <w:rFonts w:ascii="微软雅黑" w:hAnsi="微软雅黑" w:hint="eastAsia"/>
          <w:spacing w:val="0"/>
          <w:sz w:val="21"/>
          <w:szCs w:val="21"/>
        </w:rPr>
        <w:t>2.6、“书面形式”包括信函、传真、电报、电子文档等。</w:t>
      </w:r>
      <w:bookmarkEnd w:id="38"/>
    </w:p>
    <w:p w14:paraId="5D02E38D" w14:textId="77777777" w:rsidR="004D28CC" w:rsidRDefault="00000000">
      <w:pPr>
        <w:pStyle w:val="af1"/>
        <w:snapToGrid w:val="0"/>
        <w:spacing w:line="500" w:lineRule="exact"/>
        <w:ind w:firstLine="420"/>
        <w:rPr>
          <w:rFonts w:ascii="微软雅黑" w:hAnsi="微软雅黑"/>
          <w:spacing w:val="0"/>
          <w:sz w:val="21"/>
          <w:szCs w:val="21"/>
        </w:rPr>
      </w:pPr>
      <w:bookmarkStart w:id="39" w:name="_Toc493511590"/>
      <w:r>
        <w:rPr>
          <w:rFonts w:ascii="微软雅黑" w:hAnsi="微软雅黑" w:hint="eastAsia"/>
          <w:spacing w:val="0"/>
          <w:sz w:val="21"/>
          <w:szCs w:val="21"/>
        </w:rPr>
        <w:t>2.7、“▲”系指实质性要求条款。</w:t>
      </w:r>
      <w:bookmarkStart w:id="40" w:name="_Toc427915761"/>
      <w:bookmarkStart w:id="41" w:name="_Toc177870539"/>
      <w:bookmarkEnd w:id="39"/>
    </w:p>
    <w:p w14:paraId="52E06E50" w14:textId="77777777" w:rsidR="004D28CC" w:rsidRDefault="00000000">
      <w:pPr>
        <w:pStyle w:val="3"/>
        <w:numPr>
          <w:ilvl w:val="2"/>
          <w:numId w:val="0"/>
        </w:numPr>
        <w:spacing w:line="500" w:lineRule="exact"/>
        <w:ind w:firstLineChars="200" w:firstLine="420"/>
        <w:rPr>
          <w:rFonts w:ascii="微软雅黑" w:hAnsi="微软雅黑"/>
          <w:szCs w:val="21"/>
        </w:rPr>
      </w:pPr>
      <w:bookmarkStart w:id="42" w:name="_Toc493511591"/>
      <w:r>
        <w:rPr>
          <w:rFonts w:ascii="微软雅黑" w:hAnsi="微软雅黑" w:hint="eastAsia"/>
          <w:szCs w:val="21"/>
        </w:rPr>
        <w:t>3、招标方式</w:t>
      </w:r>
      <w:bookmarkEnd w:id="40"/>
      <w:bookmarkEnd w:id="41"/>
      <w:bookmarkEnd w:id="42"/>
    </w:p>
    <w:p w14:paraId="06F4E7F4" w14:textId="77777777" w:rsidR="004D28CC" w:rsidRDefault="00000000">
      <w:pPr>
        <w:pStyle w:val="af1"/>
        <w:snapToGrid w:val="0"/>
        <w:spacing w:line="500" w:lineRule="exact"/>
        <w:ind w:firstLine="420"/>
        <w:rPr>
          <w:rFonts w:ascii="微软雅黑" w:hAnsi="微软雅黑"/>
          <w:spacing w:val="0"/>
          <w:sz w:val="21"/>
          <w:szCs w:val="21"/>
        </w:rPr>
      </w:pPr>
      <w:bookmarkStart w:id="43" w:name="_Toc493511592"/>
      <w:r>
        <w:rPr>
          <w:rFonts w:ascii="微软雅黑" w:hAnsi="微软雅黑" w:hint="eastAsia"/>
          <w:spacing w:val="0"/>
          <w:sz w:val="21"/>
          <w:szCs w:val="21"/>
        </w:rPr>
        <w:t>3.1、本次招标采用公开招标方式进行。</w:t>
      </w:r>
      <w:bookmarkEnd w:id="43"/>
    </w:p>
    <w:p w14:paraId="7C733CE6" w14:textId="5D077337" w:rsidR="004D28CC" w:rsidRDefault="00000000">
      <w:pPr>
        <w:pStyle w:val="af1"/>
        <w:snapToGrid w:val="0"/>
        <w:spacing w:line="500" w:lineRule="exact"/>
        <w:ind w:firstLine="420"/>
        <w:rPr>
          <w:rFonts w:ascii="微软雅黑" w:hAnsi="微软雅黑"/>
          <w:spacing w:val="0"/>
          <w:sz w:val="21"/>
          <w:szCs w:val="21"/>
        </w:rPr>
      </w:pPr>
      <w:bookmarkStart w:id="44" w:name="_Toc493511593"/>
      <w:r>
        <w:rPr>
          <w:rFonts w:ascii="微软雅黑" w:hAnsi="微软雅黑" w:hint="eastAsia"/>
          <w:spacing w:val="0"/>
          <w:sz w:val="21"/>
          <w:szCs w:val="21"/>
        </w:rPr>
        <w:t>3.2、本次招标设定上限价为</w:t>
      </w:r>
      <w:r w:rsidR="003625B0">
        <w:rPr>
          <w:rFonts w:ascii="微软雅黑" w:hAnsi="微软雅黑" w:hint="eastAsia"/>
          <w:spacing w:val="0"/>
          <w:sz w:val="21"/>
          <w:szCs w:val="21"/>
        </w:rPr>
        <w:t>人民币2</w:t>
      </w:r>
      <w:r w:rsidR="003625B0">
        <w:rPr>
          <w:rFonts w:ascii="微软雅黑" w:hAnsi="微软雅黑"/>
          <w:spacing w:val="0"/>
          <w:sz w:val="21"/>
          <w:szCs w:val="21"/>
        </w:rPr>
        <w:t>680000.00</w:t>
      </w:r>
      <w:r w:rsidR="003625B0">
        <w:rPr>
          <w:rFonts w:ascii="微软雅黑" w:hAnsi="微软雅黑" w:hint="eastAsia"/>
          <w:spacing w:val="0"/>
          <w:sz w:val="21"/>
          <w:szCs w:val="21"/>
        </w:rPr>
        <w:t>元</w:t>
      </w:r>
      <w:r>
        <w:rPr>
          <w:rFonts w:ascii="微软雅黑" w:hAnsi="微软雅黑" w:hint="eastAsia"/>
          <w:spacing w:val="0"/>
          <w:sz w:val="21"/>
          <w:szCs w:val="21"/>
        </w:rPr>
        <w:t>。</w:t>
      </w:r>
      <w:bookmarkStart w:id="45" w:name="_Toc177824874"/>
      <w:bookmarkStart w:id="46" w:name="_Toc177870540"/>
      <w:bookmarkStart w:id="47" w:name="_Toc177825122"/>
      <w:bookmarkStart w:id="48" w:name="_Toc177824941"/>
      <w:bookmarkStart w:id="49" w:name="_Toc427915762"/>
      <w:bookmarkEnd w:id="44"/>
    </w:p>
    <w:p w14:paraId="6BF44BC6" w14:textId="77777777" w:rsidR="004D28CC" w:rsidRDefault="00000000">
      <w:pPr>
        <w:pStyle w:val="3"/>
        <w:numPr>
          <w:ilvl w:val="2"/>
          <w:numId w:val="0"/>
        </w:numPr>
        <w:spacing w:line="500" w:lineRule="exact"/>
        <w:ind w:firstLineChars="200" w:firstLine="420"/>
        <w:rPr>
          <w:rFonts w:ascii="微软雅黑" w:hAnsi="微软雅黑"/>
          <w:szCs w:val="21"/>
        </w:rPr>
      </w:pPr>
      <w:bookmarkStart w:id="50" w:name="_Toc493511594"/>
      <w:r>
        <w:rPr>
          <w:rFonts w:ascii="微软雅黑" w:hAnsi="微软雅黑" w:hint="eastAsia"/>
          <w:szCs w:val="21"/>
        </w:rPr>
        <w:t>4、投标委托</w:t>
      </w:r>
      <w:bookmarkEnd w:id="45"/>
      <w:bookmarkEnd w:id="46"/>
      <w:bookmarkEnd w:id="47"/>
      <w:bookmarkEnd w:id="48"/>
      <w:bookmarkEnd w:id="49"/>
      <w:bookmarkEnd w:id="50"/>
    </w:p>
    <w:p w14:paraId="160BCD77" w14:textId="77777777" w:rsidR="004D28CC" w:rsidRDefault="00000000">
      <w:pPr>
        <w:pStyle w:val="af1"/>
        <w:snapToGrid w:val="0"/>
        <w:spacing w:line="500" w:lineRule="exact"/>
        <w:ind w:firstLine="420"/>
        <w:rPr>
          <w:rFonts w:ascii="微软雅黑" w:hAnsi="微软雅黑"/>
          <w:spacing w:val="0"/>
          <w:sz w:val="21"/>
          <w:szCs w:val="21"/>
        </w:rPr>
      </w:pPr>
      <w:bookmarkStart w:id="51" w:name="_Toc493511595"/>
      <w:r>
        <w:rPr>
          <w:rFonts w:ascii="微软雅黑" w:hAnsi="微软雅黑" w:hint="eastAsia"/>
          <w:spacing w:val="0"/>
          <w:sz w:val="21"/>
          <w:szCs w:val="21"/>
        </w:rPr>
        <w:t>投标人代表须携带居民身份证。如投标人代表不是法定代表人，须有法定代表人出具的授权委托书。（正本用原件，副本可用复印件，格式见第六部分）。</w:t>
      </w:r>
      <w:bookmarkStart w:id="52" w:name="_Toc427915763"/>
      <w:bookmarkStart w:id="53" w:name="_Toc177824875"/>
      <w:bookmarkStart w:id="54" w:name="_Toc177825123"/>
      <w:bookmarkStart w:id="55" w:name="_Toc177824942"/>
      <w:bookmarkStart w:id="56" w:name="_Toc177870541"/>
      <w:bookmarkEnd w:id="51"/>
    </w:p>
    <w:p w14:paraId="5DD5FC4F" w14:textId="77777777" w:rsidR="004D28CC" w:rsidRDefault="00000000">
      <w:pPr>
        <w:pStyle w:val="3"/>
        <w:numPr>
          <w:ilvl w:val="2"/>
          <w:numId w:val="0"/>
        </w:numPr>
        <w:spacing w:line="500" w:lineRule="exact"/>
        <w:ind w:firstLineChars="200" w:firstLine="420"/>
        <w:rPr>
          <w:rFonts w:ascii="微软雅黑" w:hAnsi="微软雅黑"/>
          <w:szCs w:val="21"/>
        </w:rPr>
      </w:pPr>
      <w:bookmarkStart w:id="57" w:name="_Toc493511596"/>
      <w:r>
        <w:rPr>
          <w:rFonts w:ascii="微软雅黑" w:hAnsi="微软雅黑" w:hint="eastAsia"/>
          <w:szCs w:val="21"/>
        </w:rPr>
        <w:t>5、投标费用</w:t>
      </w:r>
      <w:bookmarkEnd w:id="52"/>
      <w:bookmarkEnd w:id="53"/>
      <w:bookmarkEnd w:id="54"/>
      <w:bookmarkEnd w:id="55"/>
      <w:bookmarkEnd w:id="56"/>
      <w:bookmarkEnd w:id="57"/>
    </w:p>
    <w:p w14:paraId="753D57BC" w14:textId="77777777" w:rsidR="004D28CC" w:rsidRDefault="00000000">
      <w:pPr>
        <w:pStyle w:val="af1"/>
        <w:snapToGrid w:val="0"/>
        <w:spacing w:line="500" w:lineRule="exact"/>
        <w:ind w:firstLine="420"/>
        <w:rPr>
          <w:rFonts w:ascii="微软雅黑" w:hAnsi="微软雅黑"/>
          <w:spacing w:val="0"/>
          <w:sz w:val="21"/>
          <w:szCs w:val="21"/>
        </w:rPr>
      </w:pPr>
      <w:bookmarkStart w:id="58" w:name="_Toc493511597"/>
      <w:r>
        <w:rPr>
          <w:rFonts w:ascii="微软雅黑" w:hAnsi="微软雅黑" w:hint="eastAsia"/>
          <w:spacing w:val="0"/>
          <w:sz w:val="21"/>
          <w:szCs w:val="21"/>
        </w:rPr>
        <w:t>不论投标结果如何，投标人均应自行承担所有与投标有关的全部费用。</w:t>
      </w:r>
      <w:bookmarkEnd w:id="58"/>
    </w:p>
    <w:p w14:paraId="4D5BBCDC" w14:textId="77777777" w:rsidR="004D28CC" w:rsidRDefault="00000000">
      <w:pPr>
        <w:pStyle w:val="3"/>
        <w:numPr>
          <w:ilvl w:val="2"/>
          <w:numId w:val="0"/>
        </w:numPr>
        <w:spacing w:line="500" w:lineRule="exact"/>
        <w:ind w:firstLineChars="200" w:firstLine="420"/>
        <w:rPr>
          <w:rFonts w:ascii="微软雅黑" w:hAnsi="微软雅黑"/>
          <w:szCs w:val="21"/>
        </w:rPr>
      </w:pPr>
      <w:bookmarkStart w:id="59" w:name="_Toc493511598"/>
      <w:r>
        <w:rPr>
          <w:rFonts w:ascii="微软雅黑" w:hAnsi="微软雅黑" w:hint="eastAsia"/>
          <w:szCs w:val="21"/>
        </w:rPr>
        <w:lastRenderedPageBreak/>
        <w:t>6、联合体投标</w:t>
      </w:r>
      <w:bookmarkEnd w:id="59"/>
    </w:p>
    <w:p w14:paraId="53691D9C" w14:textId="77777777" w:rsidR="004D28CC" w:rsidRDefault="00000000">
      <w:pPr>
        <w:pStyle w:val="af1"/>
        <w:snapToGrid w:val="0"/>
        <w:spacing w:line="500" w:lineRule="exact"/>
        <w:ind w:firstLine="420"/>
        <w:rPr>
          <w:rFonts w:ascii="微软雅黑" w:hAnsi="微软雅黑"/>
          <w:spacing w:val="0"/>
          <w:sz w:val="21"/>
          <w:szCs w:val="21"/>
        </w:rPr>
      </w:pPr>
      <w:bookmarkStart w:id="60" w:name="_Toc493511599"/>
      <w:r>
        <w:rPr>
          <w:rFonts w:ascii="微软雅黑" w:hAnsi="微软雅黑" w:hint="eastAsia"/>
          <w:spacing w:val="0"/>
          <w:sz w:val="21"/>
          <w:szCs w:val="21"/>
        </w:rPr>
        <w:t>本项目不接受联合体投标。</w:t>
      </w:r>
      <w:bookmarkStart w:id="61" w:name="_Toc177870544"/>
      <w:bookmarkEnd w:id="60"/>
    </w:p>
    <w:p w14:paraId="02A1D3C6" w14:textId="77777777" w:rsidR="004D28CC" w:rsidRDefault="00000000">
      <w:pPr>
        <w:pStyle w:val="3"/>
        <w:numPr>
          <w:ilvl w:val="2"/>
          <w:numId w:val="0"/>
        </w:numPr>
        <w:spacing w:line="500" w:lineRule="exact"/>
        <w:ind w:firstLineChars="200" w:firstLine="420"/>
        <w:rPr>
          <w:rFonts w:ascii="微软雅黑" w:hAnsi="微软雅黑"/>
          <w:szCs w:val="21"/>
        </w:rPr>
      </w:pPr>
      <w:r>
        <w:rPr>
          <w:rFonts w:ascii="微软雅黑" w:hAnsi="微软雅黑" w:hint="eastAsia"/>
          <w:szCs w:val="21"/>
        </w:rPr>
        <w:t>7、转包与分包</w:t>
      </w:r>
    </w:p>
    <w:p w14:paraId="15460E33" w14:textId="77777777" w:rsidR="004D28CC" w:rsidRDefault="00000000">
      <w:pPr>
        <w:pStyle w:val="af1"/>
        <w:snapToGrid w:val="0"/>
        <w:spacing w:line="500" w:lineRule="exact"/>
        <w:ind w:firstLine="420"/>
        <w:rPr>
          <w:rFonts w:ascii="微软雅黑" w:hAnsi="微软雅黑"/>
          <w:spacing w:val="0"/>
          <w:sz w:val="21"/>
          <w:szCs w:val="21"/>
        </w:rPr>
      </w:pPr>
      <w:r>
        <w:rPr>
          <w:rFonts w:ascii="微软雅黑" w:hAnsi="微软雅黑" w:hint="eastAsia"/>
          <w:spacing w:val="0"/>
          <w:sz w:val="21"/>
          <w:szCs w:val="21"/>
        </w:rPr>
        <w:t>7.1、本项目不允许转包；</w:t>
      </w:r>
    </w:p>
    <w:p w14:paraId="3B9B8802" w14:textId="77777777" w:rsidR="004D28CC" w:rsidRDefault="00000000">
      <w:pPr>
        <w:pStyle w:val="af1"/>
        <w:snapToGrid w:val="0"/>
        <w:spacing w:line="500" w:lineRule="exact"/>
        <w:ind w:firstLine="420"/>
        <w:rPr>
          <w:rFonts w:ascii="微软雅黑" w:hAnsi="微软雅黑"/>
          <w:spacing w:val="0"/>
          <w:sz w:val="21"/>
          <w:szCs w:val="21"/>
        </w:rPr>
      </w:pPr>
      <w:r>
        <w:rPr>
          <w:rFonts w:ascii="微软雅黑" w:hAnsi="微软雅黑" w:hint="eastAsia"/>
          <w:spacing w:val="0"/>
          <w:sz w:val="21"/>
          <w:szCs w:val="21"/>
        </w:rPr>
        <w:t>7.2、本项目不允许分包。</w:t>
      </w:r>
      <w:bookmarkStart w:id="62" w:name="_Toc177870542"/>
      <w:bookmarkStart w:id="63" w:name="_Toc430786267"/>
    </w:p>
    <w:p w14:paraId="58BD7829" w14:textId="77777777" w:rsidR="004D28CC" w:rsidRDefault="00000000">
      <w:pPr>
        <w:pStyle w:val="3"/>
        <w:numPr>
          <w:ilvl w:val="2"/>
          <w:numId w:val="0"/>
        </w:numPr>
        <w:spacing w:line="500" w:lineRule="exact"/>
        <w:ind w:firstLineChars="200" w:firstLine="420"/>
        <w:rPr>
          <w:rFonts w:ascii="微软雅黑" w:hAnsi="微软雅黑"/>
          <w:szCs w:val="21"/>
        </w:rPr>
      </w:pPr>
      <w:r>
        <w:rPr>
          <w:rFonts w:ascii="微软雅黑" w:hAnsi="微软雅黑" w:hint="eastAsia"/>
          <w:szCs w:val="21"/>
        </w:rPr>
        <w:t>8、特别说明：</w:t>
      </w:r>
      <w:bookmarkEnd w:id="62"/>
      <w:bookmarkEnd w:id="63"/>
    </w:p>
    <w:p w14:paraId="77B7A903" w14:textId="77777777" w:rsidR="004D28CC" w:rsidRDefault="00000000">
      <w:pPr>
        <w:pStyle w:val="af1"/>
        <w:snapToGrid w:val="0"/>
        <w:spacing w:line="500" w:lineRule="exact"/>
        <w:ind w:firstLine="420"/>
        <w:rPr>
          <w:rFonts w:ascii="微软雅黑" w:hAnsi="微软雅黑"/>
          <w:spacing w:val="0"/>
          <w:sz w:val="21"/>
          <w:szCs w:val="21"/>
        </w:rPr>
      </w:pPr>
      <w:bookmarkStart w:id="64" w:name="_Toc177870543"/>
      <w:bookmarkStart w:id="65" w:name="_Toc495603533"/>
      <w:bookmarkStart w:id="66" w:name="_Toc430786268"/>
      <w:r>
        <w:rPr>
          <w:rFonts w:ascii="微软雅黑" w:hAnsi="微软雅黑" w:hint="eastAsia"/>
          <w:spacing w:val="0"/>
          <w:sz w:val="21"/>
          <w:szCs w:val="21"/>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BDBDC69" w14:textId="77777777" w:rsidR="004D28CC" w:rsidRDefault="00000000">
      <w:pPr>
        <w:pStyle w:val="af1"/>
        <w:snapToGrid w:val="0"/>
        <w:spacing w:line="500" w:lineRule="exact"/>
        <w:ind w:firstLine="420"/>
        <w:rPr>
          <w:rFonts w:ascii="微软雅黑" w:hAnsi="微软雅黑"/>
          <w:spacing w:val="0"/>
          <w:sz w:val="21"/>
          <w:szCs w:val="21"/>
        </w:rPr>
      </w:pPr>
      <w:r>
        <w:rPr>
          <w:rFonts w:ascii="微软雅黑" w:hAnsi="微软雅黑" w:hint="eastAsia"/>
          <w:spacing w:val="0"/>
          <w:sz w:val="21"/>
          <w:szCs w:val="21"/>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CA39FF5" w14:textId="77777777" w:rsidR="004D28CC" w:rsidRDefault="00000000">
      <w:pPr>
        <w:pStyle w:val="af1"/>
        <w:snapToGrid w:val="0"/>
        <w:spacing w:line="500" w:lineRule="exact"/>
        <w:ind w:firstLine="420"/>
        <w:rPr>
          <w:rFonts w:ascii="微软雅黑" w:hAnsi="微软雅黑"/>
          <w:spacing w:val="0"/>
          <w:sz w:val="21"/>
          <w:szCs w:val="21"/>
        </w:rPr>
      </w:pPr>
      <w:r>
        <w:rPr>
          <w:rFonts w:ascii="微软雅黑" w:hAnsi="微软雅黑" w:hint="eastAsia"/>
          <w:spacing w:val="0"/>
          <w:sz w:val="21"/>
          <w:szCs w:val="21"/>
        </w:rPr>
        <w:t>8.3、非单一产品采购项目，采购人应当根据采购项目技术构成、产品价格比重等合理确定核心产品，并在招标文件中载明。多家投标人提供的核心产品品牌相同的，按前两款规定处理。</w:t>
      </w:r>
    </w:p>
    <w:p w14:paraId="4C3C3E7D" w14:textId="77777777" w:rsidR="004D28CC" w:rsidRDefault="00000000">
      <w:pPr>
        <w:pStyle w:val="3"/>
        <w:numPr>
          <w:ilvl w:val="2"/>
          <w:numId w:val="0"/>
        </w:numPr>
        <w:spacing w:line="500" w:lineRule="exact"/>
        <w:ind w:firstLineChars="200" w:firstLine="420"/>
        <w:rPr>
          <w:rFonts w:ascii="微软雅黑" w:hAnsi="微软雅黑"/>
          <w:szCs w:val="21"/>
        </w:rPr>
      </w:pPr>
      <w:r>
        <w:rPr>
          <w:rFonts w:ascii="微软雅黑" w:hAnsi="微软雅黑" w:hint="eastAsia"/>
          <w:szCs w:val="21"/>
        </w:rPr>
        <w:t>9.质疑</w:t>
      </w:r>
      <w:bookmarkEnd w:id="64"/>
      <w:bookmarkEnd w:id="65"/>
      <w:bookmarkEnd w:id="66"/>
    </w:p>
    <w:p w14:paraId="3E361C00" w14:textId="77777777" w:rsidR="004D28CC" w:rsidRDefault="00000000">
      <w:pPr>
        <w:pStyle w:val="af3"/>
        <w:spacing w:line="500" w:lineRule="exact"/>
        <w:ind w:firstLine="420"/>
        <w:outlineLvl w:val="1"/>
        <w:rPr>
          <w:rFonts w:ascii="微软雅黑" w:hAnsi="微软雅黑"/>
          <w:b/>
          <w:szCs w:val="21"/>
        </w:rPr>
      </w:pPr>
      <w:bookmarkStart w:id="67" w:name="_Toc495603534"/>
      <w:r>
        <w:rPr>
          <w:rFonts w:ascii="微软雅黑" w:hAnsi="微软雅黑" w:hint="eastAsia"/>
          <w:b/>
          <w:szCs w:val="21"/>
        </w:rPr>
        <w:t>9.</w:t>
      </w:r>
      <w:r>
        <w:rPr>
          <w:rFonts w:ascii="微软雅黑" w:hAnsi="微软雅黑"/>
          <w:b/>
          <w:szCs w:val="21"/>
        </w:rPr>
        <w:t>1</w:t>
      </w:r>
      <w:r>
        <w:rPr>
          <w:rFonts w:ascii="微软雅黑" w:hAnsi="微软雅黑" w:hint="eastAsia"/>
          <w:b/>
          <w:szCs w:val="21"/>
        </w:rPr>
        <w:t>.</w:t>
      </w:r>
      <w:r>
        <w:rPr>
          <w:rFonts w:ascii="微软雅黑" w:hAnsi="微软雅黑"/>
          <w:b/>
          <w:szCs w:val="21"/>
        </w:rPr>
        <w:t>投标人认为招标文件、招标过程</w:t>
      </w:r>
      <w:r>
        <w:rPr>
          <w:rFonts w:ascii="微软雅黑" w:hAnsi="微软雅黑" w:hint="eastAsia"/>
          <w:b/>
          <w:szCs w:val="21"/>
        </w:rPr>
        <w:t>或</w:t>
      </w:r>
      <w:r>
        <w:rPr>
          <w:rFonts w:ascii="微软雅黑" w:hAnsi="微软雅黑"/>
          <w:b/>
          <w:szCs w:val="21"/>
        </w:rPr>
        <w:t>中标结果使自己的合法权益受到损害的，应当在知道或者应知其权益受到损害之日起七个工作日内，以书面形式向采购人、</w:t>
      </w:r>
      <w:r>
        <w:rPr>
          <w:rFonts w:ascii="微软雅黑" w:hAnsi="微软雅黑" w:hint="eastAsia"/>
          <w:b/>
          <w:szCs w:val="21"/>
        </w:rPr>
        <w:t>代理机构</w:t>
      </w:r>
      <w:r>
        <w:rPr>
          <w:rFonts w:ascii="微软雅黑" w:hAnsi="微软雅黑"/>
          <w:b/>
          <w:szCs w:val="21"/>
        </w:rPr>
        <w:t>提出质疑。投标人对招标采购单位的质疑答复不满意或者招标采购单位未在规定时间内</w:t>
      </w:r>
      <w:proofErr w:type="gramStart"/>
      <w:r>
        <w:rPr>
          <w:rFonts w:ascii="微软雅黑" w:hAnsi="微软雅黑"/>
          <w:b/>
          <w:szCs w:val="21"/>
        </w:rPr>
        <w:t>作出</w:t>
      </w:r>
      <w:proofErr w:type="gramEnd"/>
      <w:r>
        <w:rPr>
          <w:rFonts w:ascii="微软雅黑" w:hAnsi="微软雅黑"/>
          <w:b/>
          <w:szCs w:val="21"/>
        </w:rPr>
        <w:t>答复的，可以在答复期满后十五个工作日内向同级采购监管部门投诉。</w:t>
      </w:r>
      <w:bookmarkStart w:id="68" w:name="_Toc495603535"/>
      <w:bookmarkEnd w:id="67"/>
    </w:p>
    <w:p w14:paraId="3CDCF6A1" w14:textId="77777777" w:rsidR="004D28CC" w:rsidRDefault="00000000">
      <w:pPr>
        <w:pStyle w:val="af3"/>
        <w:spacing w:line="500" w:lineRule="exact"/>
        <w:ind w:firstLine="420"/>
        <w:outlineLvl w:val="1"/>
        <w:rPr>
          <w:rFonts w:ascii="微软雅黑" w:hAnsi="微软雅黑"/>
          <w:b/>
          <w:szCs w:val="21"/>
        </w:rPr>
      </w:pPr>
      <w:r>
        <w:rPr>
          <w:rFonts w:ascii="微软雅黑" w:hAnsi="微软雅黑" w:hint="eastAsia"/>
          <w:b/>
          <w:szCs w:val="21"/>
        </w:rPr>
        <w:t>9.</w:t>
      </w:r>
      <w:r>
        <w:rPr>
          <w:rFonts w:ascii="微软雅黑" w:hAnsi="微软雅黑"/>
          <w:b/>
          <w:szCs w:val="21"/>
        </w:rPr>
        <w:t>2</w:t>
      </w:r>
      <w:r>
        <w:rPr>
          <w:rFonts w:ascii="微软雅黑" w:hAnsi="微软雅黑" w:hint="eastAsia"/>
          <w:b/>
          <w:szCs w:val="21"/>
        </w:rPr>
        <w:t>.</w:t>
      </w:r>
      <w:r>
        <w:rPr>
          <w:rFonts w:ascii="微软雅黑" w:hAnsi="微软雅黑"/>
          <w:b/>
          <w:szCs w:val="21"/>
        </w:rPr>
        <w:t>质疑、投诉应当采用书面形式，质疑书、投诉书均应明确阐述招标文件、招标过程</w:t>
      </w:r>
      <w:r>
        <w:rPr>
          <w:rFonts w:ascii="微软雅黑" w:hAnsi="微软雅黑" w:hint="eastAsia"/>
          <w:b/>
          <w:szCs w:val="21"/>
        </w:rPr>
        <w:t>或</w:t>
      </w:r>
      <w:r>
        <w:rPr>
          <w:rFonts w:ascii="微软雅黑" w:hAnsi="微软雅黑"/>
          <w:b/>
          <w:szCs w:val="21"/>
        </w:rPr>
        <w:t>中标结果中使自己合法权益受到损害的实质性内容，提供相关事实、依据和证据及其来源或线索，便于有关单位调查、答复和处理</w:t>
      </w:r>
      <w:r>
        <w:rPr>
          <w:rFonts w:ascii="微软雅黑" w:hAnsi="微软雅黑" w:hint="eastAsia"/>
          <w:b/>
          <w:szCs w:val="21"/>
        </w:rPr>
        <w:t>。</w:t>
      </w:r>
      <w:bookmarkEnd w:id="68"/>
    </w:p>
    <w:p w14:paraId="03EE5509" w14:textId="77777777" w:rsidR="004D28CC" w:rsidRDefault="00000000">
      <w:pPr>
        <w:pStyle w:val="2"/>
        <w:numPr>
          <w:ilvl w:val="1"/>
          <w:numId w:val="0"/>
        </w:numPr>
        <w:spacing w:line="500" w:lineRule="exact"/>
        <w:ind w:firstLineChars="200" w:firstLine="420"/>
        <w:jc w:val="center"/>
        <w:rPr>
          <w:rFonts w:ascii="微软雅黑" w:hAnsi="微软雅黑"/>
          <w:szCs w:val="21"/>
        </w:rPr>
      </w:pPr>
      <w:bookmarkStart w:id="69" w:name="_Toc493511613"/>
      <w:r>
        <w:rPr>
          <w:rFonts w:ascii="微软雅黑" w:hAnsi="微软雅黑" w:hint="eastAsia"/>
          <w:szCs w:val="21"/>
        </w:rPr>
        <w:lastRenderedPageBreak/>
        <w:t>二 、招标文件</w:t>
      </w:r>
      <w:bookmarkEnd w:id="61"/>
      <w:bookmarkEnd w:id="69"/>
    </w:p>
    <w:p w14:paraId="6940E5E0" w14:textId="77777777" w:rsidR="004D28CC" w:rsidRDefault="00000000">
      <w:pPr>
        <w:pStyle w:val="3"/>
        <w:numPr>
          <w:ilvl w:val="2"/>
          <w:numId w:val="0"/>
        </w:numPr>
        <w:spacing w:line="500" w:lineRule="exact"/>
        <w:ind w:firstLineChars="200" w:firstLine="420"/>
        <w:rPr>
          <w:rFonts w:ascii="微软雅黑" w:hAnsi="微软雅黑"/>
          <w:szCs w:val="21"/>
        </w:rPr>
      </w:pPr>
      <w:bookmarkStart w:id="70" w:name="_Toc493511614"/>
      <w:r>
        <w:rPr>
          <w:rFonts w:ascii="微软雅黑" w:hAnsi="微软雅黑" w:hint="eastAsia"/>
          <w:szCs w:val="21"/>
        </w:rPr>
        <w:t>1、招标文件的构成</w:t>
      </w:r>
      <w:bookmarkEnd w:id="70"/>
    </w:p>
    <w:p w14:paraId="79BFB7A2" w14:textId="77777777" w:rsidR="004D28CC" w:rsidRDefault="00000000">
      <w:pPr>
        <w:pStyle w:val="af1"/>
        <w:snapToGrid w:val="0"/>
        <w:spacing w:line="500" w:lineRule="exact"/>
        <w:ind w:firstLine="420"/>
        <w:rPr>
          <w:rFonts w:ascii="微软雅黑" w:hAnsi="微软雅黑"/>
          <w:spacing w:val="0"/>
          <w:sz w:val="21"/>
          <w:szCs w:val="21"/>
        </w:rPr>
      </w:pPr>
      <w:bookmarkStart w:id="71" w:name="_Toc493511615"/>
      <w:r>
        <w:rPr>
          <w:rFonts w:ascii="微软雅黑" w:hAnsi="微软雅黑" w:hint="eastAsia"/>
          <w:spacing w:val="0"/>
          <w:sz w:val="21"/>
          <w:szCs w:val="21"/>
        </w:rPr>
        <w:t>1.1、公开招标采购公告</w:t>
      </w:r>
      <w:bookmarkEnd w:id="71"/>
    </w:p>
    <w:p w14:paraId="4AF4CC52" w14:textId="77777777" w:rsidR="004D28CC" w:rsidRDefault="00000000">
      <w:pPr>
        <w:pStyle w:val="af1"/>
        <w:snapToGrid w:val="0"/>
        <w:spacing w:line="500" w:lineRule="exact"/>
        <w:ind w:firstLine="420"/>
        <w:rPr>
          <w:rFonts w:ascii="微软雅黑" w:hAnsi="微软雅黑"/>
          <w:spacing w:val="0"/>
          <w:sz w:val="21"/>
          <w:szCs w:val="21"/>
        </w:rPr>
      </w:pPr>
      <w:bookmarkStart w:id="72" w:name="_Toc493511616"/>
      <w:r>
        <w:rPr>
          <w:rFonts w:ascii="微软雅黑" w:hAnsi="微软雅黑" w:hint="eastAsia"/>
          <w:spacing w:val="0"/>
          <w:sz w:val="21"/>
          <w:szCs w:val="21"/>
        </w:rPr>
        <w:t>1.2、招标项目要求</w:t>
      </w:r>
      <w:bookmarkEnd w:id="72"/>
    </w:p>
    <w:p w14:paraId="2C4F330B" w14:textId="77777777" w:rsidR="004D28CC" w:rsidRDefault="00000000">
      <w:pPr>
        <w:pStyle w:val="af1"/>
        <w:snapToGrid w:val="0"/>
        <w:spacing w:line="500" w:lineRule="exact"/>
        <w:ind w:firstLine="420"/>
        <w:rPr>
          <w:rFonts w:ascii="微软雅黑" w:hAnsi="微软雅黑"/>
          <w:spacing w:val="0"/>
          <w:sz w:val="21"/>
          <w:szCs w:val="21"/>
        </w:rPr>
      </w:pPr>
      <w:bookmarkStart w:id="73" w:name="_Toc493511617"/>
      <w:r>
        <w:rPr>
          <w:rFonts w:ascii="微软雅黑" w:hAnsi="微软雅黑" w:hint="eastAsia"/>
          <w:spacing w:val="0"/>
          <w:sz w:val="21"/>
          <w:szCs w:val="21"/>
        </w:rPr>
        <w:t>1.3、投标人须知</w:t>
      </w:r>
      <w:bookmarkEnd w:id="73"/>
    </w:p>
    <w:p w14:paraId="7565EAE2" w14:textId="77777777" w:rsidR="004D28CC" w:rsidRDefault="00000000">
      <w:pPr>
        <w:pStyle w:val="af1"/>
        <w:snapToGrid w:val="0"/>
        <w:spacing w:line="500" w:lineRule="exact"/>
        <w:ind w:firstLine="420"/>
        <w:rPr>
          <w:rFonts w:ascii="微软雅黑" w:hAnsi="微软雅黑"/>
          <w:spacing w:val="0"/>
          <w:sz w:val="21"/>
          <w:szCs w:val="21"/>
        </w:rPr>
      </w:pPr>
      <w:bookmarkStart w:id="74" w:name="_Toc493511618"/>
      <w:r>
        <w:rPr>
          <w:rFonts w:ascii="微软雅黑" w:hAnsi="微软雅黑" w:hint="eastAsia"/>
          <w:spacing w:val="0"/>
          <w:sz w:val="21"/>
          <w:szCs w:val="21"/>
        </w:rPr>
        <w:t>1.4、评标办法</w:t>
      </w:r>
      <w:bookmarkEnd w:id="74"/>
    </w:p>
    <w:p w14:paraId="61F0E1A7" w14:textId="77777777" w:rsidR="004D28CC" w:rsidRDefault="00000000">
      <w:pPr>
        <w:pStyle w:val="af1"/>
        <w:snapToGrid w:val="0"/>
        <w:spacing w:line="500" w:lineRule="exact"/>
        <w:ind w:firstLine="420"/>
        <w:rPr>
          <w:rFonts w:ascii="微软雅黑" w:hAnsi="微软雅黑"/>
          <w:spacing w:val="0"/>
          <w:sz w:val="21"/>
          <w:szCs w:val="21"/>
        </w:rPr>
      </w:pPr>
      <w:bookmarkStart w:id="75" w:name="_Toc493511619"/>
      <w:r>
        <w:rPr>
          <w:rFonts w:ascii="微软雅黑" w:hAnsi="微软雅黑" w:hint="eastAsia"/>
          <w:spacing w:val="0"/>
          <w:sz w:val="21"/>
          <w:szCs w:val="21"/>
        </w:rPr>
        <w:t>1.5、政府采购合同</w:t>
      </w:r>
      <w:bookmarkEnd w:id="75"/>
    </w:p>
    <w:p w14:paraId="710D9FC1" w14:textId="77777777" w:rsidR="004D28CC" w:rsidRDefault="00000000">
      <w:pPr>
        <w:pStyle w:val="af1"/>
        <w:snapToGrid w:val="0"/>
        <w:spacing w:line="500" w:lineRule="exact"/>
        <w:ind w:firstLine="420"/>
        <w:rPr>
          <w:rFonts w:ascii="微软雅黑" w:hAnsi="微软雅黑"/>
          <w:spacing w:val="0"/>
          <w:sz w:val="21"/>
          <w:szCs w:val="21"/>
        </w:rPr>
      </w:pPr>
      <w:bookmarkStart w:id="76" w:name="_Toc493511620"/>
      <w:r>
        <w:rPr>
          <w:rFonts w:ascii="微软雅黑" w:hAnsi="微软雅黑" w:hint="eastAsia"/>
          <w:spacing w:val="0"/>
          <w:sz w:val="21"/>
          <w:szCs w:val="21"/>
        </w:rPr>
        <w:t>1.6、投标文件相关文件格式</w:t>
      </w:r>
      <w:bookmarkStart w:id="77" w:name="_Toc482363722"/>
      <w:bookmarkEnd w:id="76"/>
    </w:p>
    <w:p w14:paraId="32B69205" w14:textId="77777777" w:rsidR="004D28CC" w:rsidRDefault="00000000">
      <w:pPr>
        <w:pStyle w:val="af1"/>
        <w:snapToGrid w:val="0"/>
        <w:spacing w:line="500" w:lineRule="exact"/>
        <w:ind w:firstLine="420"/>
        <w:rPr>
          <w:rFonts w:ascii="微软雅黑" w:hAnsi="微软雅黑"/>
          <w:spacing w:val="0"/>
          <w:sz w:val="21"/>
          <w:szCs w:val="21"/>
        </w:rPr>
      </w:pPr>
      <w:bookmarkStart w:id="78" w:name="_Toc493511621"/>
      <w:r>
        <w:rPr>
          <w:rFonts w:ascii="微软雅黑" w:hAnsi="微软雅黑" w:hint="eastAsia"/>
          <w:spacing w:val="0"/>
          <w:sz w:val="21"/>
          <w:szCs w:val="21"/>
        </w:rPr>
        <w:t>1.7、本项目招标文件的澄清、答复、修改、补充的内容（所有内容将以电子文档形式上传于浙江政府采购网网站（</w:t>
      </w:r>
      <w:r>
        <w:rPr>
          <w:rFonts w:ascii="微软雅黑" w:hAnsi="微软雅黑"/>
          <w:spacing w:val="0"/>
          <w:sz w:val="21"/>
          <w:szCs w:val="21"/>
        </w:rPr>
        <w:t>https://zfcg.czt.zj.gov.cn/</w:t>
      </w:r>
      <w:r>
        <w:rPr>
          <w:rFonts w:ascii="微软雅黑" w:hAnsi="微软雅黑" w:hint="eastAsia"/>
          <w:spacing w:val="0"/>
          <w:sz w:val="21"/>
          <w:szCs w:val="21"/>
        </w:rPr>
        <w:t>）。澄清、答复、修改、补充的内容均作为招标文件的组成部分，具有约束作用。投标人必须自行下载。）</w:t>
      </w:r>
      <w:bookmarkEnd w:id="77"/>
      <w:bookmarkEnd w:id="78"/>
    </w:p>
    <w:p w14:paraId="210C9AAB" w14:textId="77777777" w:rsidR="004D28CC" w:rsidRDefault="00000000">
      <w:pPr>
        <w:pStyle w:val="3"/>
        <w:numPr>
          <w:ilvl w:val="2"/>
          <w:numId w:val="0"/>
        </w:numPr>
        <w:spacing w:line="500" w:lineRule="exact"/>
        <w:ind w:firstLineChars="200" w:firstLine="420"/>
        <w:rPr>
          <w:rFonts w:ascii="微软雅黑" w:hAnsi="微软雅黑"/>
          <w:szCs w:val="21"/>
        </w:rPr>
      </w:pPr>
      <w:bookmarkStart w:id="79" w:name="_Toc493511622"/>
      <w:r>
        <w:rPr>
          <w:rFonts w:ascii="微软雅黑" w:hAnsi="微软雅黑" w:hint="eastAsia"/>
          <w:szCs w:val="21"/>
        </w:rPr>
        <w:t>2、存在的风险</w:t>
      </w:r>
      <w:bookmarkEnd w:id="79"/>
    </w:p>
    <w:p w14:paraId="7B964538" w14:textId="77777777" w:rsidR="004D28CC" w:rsidRDefault="00000000">
      <w:pPr>
        <w:spacing w:line="500" w:lineRule="exact"/>
        <w:ind w:firstLine="420"/>
        <w:rPr>
          <w:rFonts w:ascii="微软雅黑" w:hAnsi="微软雅黑"/>
          <w:szCs w:val="21"/>
        </w:rPr>
      </w:pPr>
      <w:bookmarkStart w:id="80" w:name="_Toc493511623"/>
      <w:r>
        <w:rPr>
          <w:rFonts w:ascii="微软雅黑" w:hAnsi="微软雅黑" w:hint="eastAsia"/>
          <w:szCs w:val="21"/>
        </w:rPr>
        <w:t>投标人没有按照招标文件要求提供全部资料，或者投标人没有对招标文件在各方面</w:t>
      </w:r>
      <w:proofErr w:type="gramStart"/>
      <w:r>
        <w:rPr>
          <w:rFonts w:ascii="微软雅黑" w:hAnsi="微软雅黑" w:hint="eastAsia"/>
          <w:szCs w:val="21"/>
        </w:rPr>
        <w:t>作出</w:t>
      </w:r>
      <w:proofErr w:type="gramEnd"/>
      <w:r>
        <w:rPr>
          <w:rFonts w:ascii="微软雅黑" w:hAnsi="微软雅黑" w:hint="eastAsia"/>
          <w:szCs w:val="21"/>
        </w:rPr>
        <w:t>实质性响应是投标人的风险，并可能导致其投标无效。</w:t>
      </w:r>
      <w:bookmarkEnd w:id="80"/>
    </w:p>
    <w:p w14:paraId="4EEA70E6" w14:textId="77777777" w:rsidR="004D28CC" w:rsidRDefault="00000000">
      <w:pPr>
        <w:pStyle w:val="3"/>
        <w:numPr>
          <w:ilvl w:val="2"/>
          <w:numId w:val="0"/>
        </w:numPr>
        <w:spacing w:line="500" w:lineRule="exact"/>
        <w:ind w:firstLineChars="200" w:firstLine="420"/>
        <w:rPr>
          <w:rFonts w:ascii="微软雅黑" w:hAnsi="微软雅黑"/>
          <w:szCs w:val="21"/>
        </w:rPr>
      </w:pPr>
      <w:bookmarkStart w:id="81" w:name="_Toc493511624"/>
      <w:r>
        <w:rPr>
          <w:rFonts w:ascii="微软雅黑" w:hAnsi="微软雅黑" w:hint="eastAsia"/>
          <w:szCs w:val="21"/>
        </w:rPr>
        <w:t>3、招标文件的澄清与修改</w:t>
      </w:r>
      <w:bookmarkEnd w:id="81"/>
    </w:p>
    <w:p w14:paraId="12FA15A1" w14:textId="77777777" w:rsidR="004D28CC" w:rsidRDefault="00000000">
      <w:pPr>
        <w:snapToGrid w:val="0"/>
        <w:spacing w:line="500" w:lineRule="exact"/>
        <w:ind w:firstLine="420"/>
        <w:outlineLvl w:val="1"/>
        <w:rPr>
          <w:rFonts w:ascii="微软雅黑" w:hAnsi="微软雅黑"/>
          <w:szCs w:val="21"/>
        </w:rPr>
      </w:pPr>
      <w:bookmarkStart w:id="82" w:name="_Toc493511625"/>
      <w:r>
        <w:rPr>
          <w:rFonts w:ascii="微软雅黑" w:hAnsi="微软雅黑" w:hint="eastAsia"/>
          <w:szCs w:val="21"/>
        </w:rPr>
        <w:t>3.1、投标人应认真阅读本招标文件，发现其中有误或有要求不合理的，投标人必须在知道或者应当知道之日起七个工作日内以书面形式要求采购代理机构澄清，否则，由此产生的后果由投标人负责。</w:t>
      </w:r>
      <w:bookmarkEnd w:id="82"/>
    </w:p>
    <w:p w14:paraId="1F1C6E73" w14:textId="77777777" w:rsidR="004D28CC" w:rsidRDefault="00000000">
      <w:pPr>
        <w:snapToGrid w:val="0"/>
        <w:spacing w:line="500" w:lineRule="exact"/>
        <w:ind w:firstLine="420"/>
        <w:outlineLvl w:val="1"/>
        <w:rPr>
          <w:rFonts w:ascii="微软雅黑" w:hAnsi="微软雅黑"/>
          <w:szCs w:val="21"/>
        </w:rPr>
      </w:pPr>
      <w:bookmarkStart w:id="83" w:name="_Toc493511626"/>
      <w:r>
        <w:rPr>
          <w:rFonts w:ascii="微软雅黑" w:hAnsi="微软雅黑" w:hint="eastAsia"/>
          <w:szCs w:val="21"/>
        </w:rPr>
        <w:t>3.2、采购代理机构必须以书面形式答复所有购买招标文件的投标人（答复中不包含问题的来源）要求澄清的问题，同时认定其他澄清方式为无效。</w:t>
      </w:r>
      <w:bookmarkEnd w:id="83"/>
    </w:p>
    <w:p w14:paraId="20C5E4A8" w14:textId="77777777" w:rsidR="004D28CC" w:rsidRDefault="00000000">
      <w:pPr>
        <w:snapToGrid w:val="0"/>
        <w:spacing w:line="500" w:lineRule="exact"/>
        <w:ind w:firstLine="420"/>
        <w:outlineLvl w:val="1"/>
        <w:rPr>
          <w:rFonts w:ascii="微软雅黑" w:hAnsi="微软雅黑"/>
          <w:szCs w:val="21"/>
        </w:rPr>
      </w:pPr>
      <w:bookmarkStart w:id="84" w:name="_Toc493511627"/>
      <w:r>
        <w:rPr>
          <w:rFonts w:ascii="微软雅黑" w:hAnsi="微软雅黑" w:hint="eastAsia"/>
          <w:szCs w:val="21"/>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84"/>
    </w:p>
    <w:p w14:paraId="62E1C151" w14:textId="77777777" w:rsidR="004D28CC" w:rsidRDefault="00000000">
      <w:pPr>
        <w:snapToGrid w:val="0"/>
        <w:spacing w:line="500" w:lineRule="exact"/>
        <w:ind w:firstLine="420"/>
        <w:outlineLvl w:val="1"/>
        <w:rPr>
          <w:rFonts w:ascii="微软雅黑" w:hAnsi="微软雅黑"/>
          <w:szCs w:val="21"/>
        </w:rPr>
      </w:pPr>
      <w:bookmarkStart w:id="85" w:name="_Toc493511628"/>
      <w:r>
        <w:rPr>
          <w:rFonts w:ascii="微软雅黑" w:hAnsi="微软雅黑" w:hint="eastAsia"/>
          <w:szCs w:val="21"/>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85"/>
    </w:p>
    <w:p w14:paraId="09C23ACA" w14:textId="77777777" w:rsidR="004D28CC" w:rsidRDefault="00000000">
      <w:pPr>
        <w:snapToGrid w:val="0"/>
        <w:spacing w:line="500" w:lineRule="exact"/>
        <w:ind w:firstLine="420"/>
        <w:outlineLvl w:val="1"/>
        <w:rPr>
          <w:rFonts w:ascii="微软雅黑" w:hAnsi="微软雅黑"/>
          <w:szCs w:val="21"/>
        </w:rPr>
      </w:pPr>
      <w:bookmarkStart w:id="86" w:name="_Toc493511629"/>
      <w:r>
        <w:rPr>
          <w:rFonts w:ascii="微软雅黑" w:hAnsi="微软雅黑" w:hint="eastAsia"/>
          <w:szCs w:val="21"/>
        </w:rPr>
        <w:t>3.5、招标文件的澄清或者修改都应该通过本代理机构以法定形式发布，采购人非通过</w:t>
      </w:r>
      <w:r>
        <w:rPr>
          <w:rFonts w:ascii="微软雅黑" w:hAnsi="微软雅黑" w:hint="eastAsia"/>
          <w:szCs w:val="21"/>
        </w:rPr>
        <w:lastRenderedPageBreak/>
        <w:t>本机构，不得擅自澄清或者修改招标文件。</w:t>
      </w:r>
      <w:bookmarkEnd w:id="86"/>
    </w:p>
    <w:p w14:paraId="7B55FC3F" w14:textId="77777777" w:rsidR="004D28CC" w:rsidRDefault="00000000">
      <w:pPr>
        <w:pStyle w:val="2"/>
        <w:numPr>
          <w:ilvl w:val="1"/>
          <w:numId w:val="0"/>
        </w:numPr>
        <w:spacing w:line="500" w:lineRule="exact"/>
        <w:ind w:firstLineChars="200" w:firstLine="420"/>
        <w:jc w:val="center"/>
        <w:rPr>
          <w:rFonts w:ascii="微软雅黑" w:hAnsi="微软雅黑"/>
          <w:szCs w:val="21"/>
        </w:rPr>
      </w:pPr>
      <w:bookmarkStart w:id="87" w:name="_Toc493511630"/>
      <w:bookmarkStart w:id="88" w:name="_Toc177870545"/>
      <w:r>
        <w:rPr>
          <w:rFonts w:ascii="微软雅黑" w:hAnsi="微软雅黑" w:hint="eastAsia"/>
          <w:szCs w:val="21"/>
        </w:rPr>
        <w:t>三、 投标文件的编制</w:t>
      </w:r>
      <w:bookmarkEnd w:id="87"/>
      <w:bookmarkEnd w:id="88"/>
    </w:p>
    <w:p w14:paraId="2CBAE4D0" w14:textId="77777777" w:rsidR="004D28CC" w:rsidRDefault="00000000">
      <w:pPr>
        <w:spacing w:line="500" w:lineRule="exact"/>
        <w:ind w:firstLine="420"/>
        <w:rPr>
          <w:rFonts w:ascii="微软雅黑" w:hAnsi="微软雅黑"/>
          <w:szCs w:val="21"/>
        </w:rPr>
      </w:pPr>
      <w:bookmarkStart w:id="89" w:name="_Toc33535356"/>
      <w:bookmarkStart w:id="90" w:name="_Toc493511643"/>
      <w:bookmarkStart w:id="91" w:name="_Toc177825125"/>
      <w:bookmarkStart w:id="92" w:name="_Toc177870547"/>
      <w:bookmarkStart w:id="93" w:name="_Toc177824944"/>
      <w:bookmarkStart w:id="94" w:name="_Toc177824877"/>
      <w:r>
        <w:rPr>
          <w:rFonts w:ascii="微软雅黑" w:hAnsi="微软雅黑" w:hint="eastAsia"/>
          <w:szCs w:val="21"/>
        </w:rPr>
        <w:t>本项目所涉投标文件格式请详见第六章，未给出的格式请自拟。资信商务及技术文件中不得出现报价，否则投标文件将被视为无效。</w:t>
      </w:r>
      <w:bookmarkEnd w:id="89"/>
    </w:p>
    <w:p w14:paraId="18E8D702" w14:textId="77777777" w:rsidR="004D28CC" w:rsidRDefault="00000000">
      <w:pPr>
        <w:pStyle w:val="af3"/>
        <w:snapToGrid w:val="0"/>
        <w:spacing w:line="500" w:lineRule="exact"/>
        <w:ind w:firstLine="420"/>
        <w:outlineLvl w:val="1"/>
        <w:rPr>
          <w:rFonts w:ascii="微软雅黑" w:hAnsi="微软雅黑" w:cs="宋体"/>
          <w:b/>
          <w:szCs w:val="21"/>
        </w:rPr>
      </w:pPr>
      <w:bookmarkStart w:id="95" w:name="_Toc33535357"/>
      <w:r>
        <w:rPr>
          <w:rFonts w:ascii="微软雅黑" w:hAnsi="微软雅黑" w:cs="宋体" w:hint="eastAsia"/>
          <w:b/>
          <w:szCs w:val="21"/>
        </w:rPr>
        <w:t>总体要求：</w:t>
      </w:r>
      <w:bookmarkEnd w:id="95"/>
    </w:p>
    <w:p w14:paraId="378D1A3B" w14:textId="77777777" w:rsidR="004D28CC" w:rsidRDefault="00000000">
      <w:pPr>
        <w:spacing w:line="500" w:lineRule="exact"/>
        <w:ind w:firstLine="420"/>
        <w:rPr>
          <w:rFonts w:ascii="微软雅黑" w:hAnsi="微软雅黑"/>
          <w:szCs w:val="21"/>
        </w:rPr>
      </w:pPr>
      <w:r>
        <w:rPr>
          <w:rFonts w:ascii="微软雅黑" w:hAnsi="微软雅黑" w:hint="eastAsia"/>
          <w:szCs w:val="21"/>
        </w:rPr>
        <w:t>1、供应商</w:t>
      </w:r>
      <w:r>
        <w:rPr>
          <w:rFonts w:ascii="微软雅黑" w:hAnsi="微软雅黑"/>
          <w:szCs w:val="21"/>
        </w:rPr>
        <w:t>应仔细阅读招标文件的所有内容，按本文件的要求提供投标文件，并保证所提供的全部资料的真实性，以使其投标文件对招标文件</w:t>
      </w:r>
      <w:proofErr w:type="gramStart"/>
      <w:r>
        <w:rPr>
          <w:rFonts w:ascii="微软雅黑" w:hAnsi="微软雅黑"/>
          <w:szCs w:val="21"/>
        </w:rPr>
        <w:t>作出</w:t>
      </w:r>
      <w:proofErr w:type="gramEnd"/>
      <w:r>
        <w:rPr>
          <w:rFonts w:ascii="微软雅黑" w:hAnsi="微软雅黑"/>
          <w:szCs w:val="21"/>
        </w:rPr>
        <w:t xml:space="preserve">实质性响应，否则，投标文件可能视为无效投标文件。 </w:t>
      </w:r>
    </w:p>
    <w:p w14:paraId="3B340D3F" w14:textId="77777777" w:rsidR="004D28CC" w:rsidRDefault="00000000">
      <w:pPr>
        <w:spacing w:line="500" w:lineRule="exact"/>
        <w:ind w:firstLine="420"/>
        <w:rPr>
          <w:rFonts w:ascii="微软雅黑" w:hAnsi="微软雅黑"/>
          <w:szCs w:val="21"/>
        </w:rPr>
      </w:pPr>
      <w:r>
        <w:rPr>
          <w:rFonts w:ascii="微软雅黑" w:hAnsi="微软雅黑" w:hint="eastAsia"/>
          <w:szCs w:val="21"/>
        </w:rPr>
        <w:t>2、投标文件及供应商与采购有关的来往通知，函件和文件均应使用中文。</w:t>
      </w:r>
    </w:p>
    <w:p w14:paraId="56ECEC1F" w14:textId="77777777" w:rsidR="004D28CC" w:rsidRDefault="00000000">
      <w:pPr>
        <w:spacing w:line="500" w:lineRule="exact"/>
        <w:ind w:firstLine="420"/>
        <w:rPr>
          <w:rFonts w:ascii="微软雅黑" w:hAnsi="微软雅黑"/>
          <w:szCs w:val="21"/>
        </w:rPr>
      </w:pPr>
      <w:r>
        <w:rPr>
          <w:rFonts w:ascii="微软雅黑" w:hAnsi="微软雅黑" w:hint="eastAsia"/>
          <w:szCs w:val="21"/>
        </w:rPr>
        <w:t>3、供应商应按本文件中提供的文件格式、内容和要求制作投标文件。</w:t>
      </w:r>
    </w:p>
    <w:p w14:paraId="5A2B50FB" w14:textId="77777777" w:rsidR="004D28CC" w:rsidRDefault="00000000">
      <w:pPr>
        <w:spacing w:line="500" w:lineRule="exact"/>
        <w:ind w:firstLine="420"/>
        <w:rPr>
          <w:rFonts w:ascii="微软雅黑" w:hAnsi="微软雅黑" w:cs="宋体"/>
          <w:bCs/>
          <w:szCs w:val="21"/>
        </w:rPr>
      </w:pPr>
      <w:r>
        <w:rPr>
          <w:rFonts w:ascii="微软雅黑" w:hAnsi="微软雅黑" w:hint="eastAsia"/>
          <w:b/>
          <w:szCs w:val="21"/>
        </w:rPr>
        <w:t>4、投标文件的效力：投标文件的启用，按先后顺位分别为电子投标文件、电子</w:t>
      </w:r>
      <w:r>
        <w:rPr>
          <w:rFonts w:ascii="微软雅黑" w:hAnsi="微软雅黑" w:cs="宋体" w:hint="eastAsia"/>
          <w:bCs/>
          <w:szCs w:val="21"/>
        </w:rPr>
        <w:t>备份投标文件</w:t>
      </w:r>
      <w:r>
        <w:rPr>
          <w:rFonts w:ascii="微软雅黑" w:hAnsi="微软雅黑" w:hint="eastAsia"/>
          <w:b/>
          <w:szCs w:val="21"/>
        </w:rPr>
        <w:t>。</w:t>
      </w:r>
      <w:r>
        <w:rPr>
          <w:rFonts w:ascii="微软雅黑" w:hAnsi="微软雅黑" w:cs="宋体" w:hint="eastAsia"/>
          <w:bCs/>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Pr>
          <w:rFonts w:ascii="微软雅黑" w:hAnsi="微软雅黑" w:cs="宋体" w:hint="eastAsia"/>
          <w:bCs/>
          <w:szCs w:val="21"/>
        </w:rPr>
        <w:t>传成功</w:t>
      </w:r>
      <w:proofErr w:type="gramEnd"/>
      <w:r>
        <w:rPr>
          <w:rFonts w:ascii="微软雅黑" w:hAnsi="微软雅黑" w:cs="宋体" w:hint="eastAsia"/>
          <w:bCs/>
          <w:szCs w:val="21"/>
        </w:rPr>
        <w:t>后，“电子加密投标文件”自动失效），否则视为投标文件撤回。</w:t>
      </w:r>
    </w:p>
    <w:p w14:paraId="4ACE805B" w14:textId="77777777" w:rsidR="004D28CC" w:rsidRDefault="00000000">
      <w:pPr>
        <w:pStyle w:val="2"/>
        <w:numPr>
          <w:ilvl w:val="1"/>
          <w:numId w:val="0"/>
        </w:numPr>
        <w:spacing w:line="500" w:lineRule="exact"/>
        <w:ind w:firstLineChars="200" w:firstLine="420"/>
        <w:rPr>
          <w:rFonts w:ascii="微软雅黑" w:hAnsi="微软雅黑"/>
          <w:szCs w:val="21"/>
        </w:rPr>
      </w:pPr>
      <w:bookmarkStart w:id="96" w:name="_Toc14695"/>
      <w:bookmarkStart w:id="97" w:name="_Toc20691"/>
      <w:bookmarkStart w:id="98" w:name="_Toc406402944"/>
      <w:bookmarkStart w:id="99" w:name="_Toc406402988"/>
      <w:bookmarkStart w:id="100" w:name="_Toc33535358"/>
      <w:r>
        <w:rPr>
          <w:rFonts w:ascii="微软雅黑" w:hAnsi="微软雅黑" w:hint="eastAsia"/>
          <w:szCs w:val="21"/>
        </w:rPr>
        <w:t>（一）投标文件的组成</w:t>
      </w:r>
      <w:bookmarkEnd w:id="96"/>
      <w:bookmarkEnd w:id="97"/>
      <w:bookmarkEnd w:id="98"/>
      <w:bookmarkEnd w:id="99"/>
      <w:bookmarkEnd w:id="100"/>
    </w:p>
    <w:p w14:paraId="6F1EEE5C" w14:textId="77777777" w:rsidR="004D28CC" w:rsidRDefault="00000000">
      <w:pPr>
        <w:snapToGrid w:val="0"/>
        <w:spacing w:line="500" w:lineRule="exact"/>
        <w:ind w:firstLine="420"/>
        <w:rPr>
          <w:rFonts w:ascii="微软雅黑" w:hAnsi="微软雅黑"/>
          <w:b/>
          <w:szCs w:val="21"/>
        </w:rPr>
      </w:pPr>
      <w:r>
        <w:rPr>
          <w:rFonts w:ascii="微软雅黑" w:hAnsi="微软雅黑" w:hint="eastAsia"/>
          <w:b/>
          <w:szCs w:val="21"/>
        </w:rPr>
        <w:t>包括电子投标文件和电子</w:t>
      </w:r>
      <w:r>
        <w:rPr>
          <w:rFonts w:ascii="微软雅黑" w:hAnsi="微软雅黑" w:cs="宋体" w:hint="eastAsia"/>
          <w:bCs/>
          <w:szCs w:val="21"/>
        </w:rPr>
        <w:t>备份投标文件（选送）</w:t>
      </w:r>
      <w:r>
        <w:rPr>
          <w:rFonts w:ascii="微软雅黑" w:hAnsi="微软雅黑" w:hint="eastAsia"/>
          <w:b/>
          <w:szCs w:val="21"/>
        </w:rPr>
        <w:t>，均由资格响应文件、商务技术文件及投标报价文件三部份组成。其中电子投标文件中所须加盖公章部分均采用CA签章。</w:t>
      </w:r>
    </w:p>
    <w:p w14:paraId="10AB2E52" w14:textId="77777777" w:rsidR="004D28CC" w:rsidRDefault="00000000">
      <w:pPr>
        <w:pStyle w:val="3"/>
        <w:numPr>
          <w:ilvl w:val="0"/>
          <w:numId w:val="9"/>
        </w:numPr>
        <w:spacing w:line="500" w:lineRule="exact"/>
        <w:ind w:left="0" w:firstLineChars="200" w:firstLine="420"/>
        <w:rPr>
          <w:rFonts w:ascii="微软雅黑" w:hAnsi="微软雅黑"/>
          <w:b/>
          <w:bCs w:val="0"/>
          <w:szCs w:val="21"/>
        </w:rPr>
      </w:pPr>
      <w:r>
        <w:rPr>
          <w:rFonts w:ascii="微软雅黑" w:hAnsi="微软雅黑" w:hint="eastAsia"/>
          <w:b/>
          <w:bCs w:val="0"/>
          <w:szCs w:val="21"/>
        </w:rPr>
        <w:t>资格响应文件：</w:t>
      </w:r>
    </w:p>
    <w:p w14:paraId="121CACAD" w14:textId="77777777" w:rsidR="004D28CC" w:rsidRDefault="00000000">
      <w:pPr>
        <w:numPr>
          <w:ilvl w:val="1"/>
          <w:numId w:val="9"/>
        </w:numPr>
        <w:spacing w:line="500" w:lineRule="exact"/>
        <w:ind w:left="0" w:firstLine="420"/>
        <w:rPr>
          <w:rFonts w:ascii="微软雅黑" w:hAnsi="微软雅黑"/>
          <w:szCs w:val="21"/>
        </w:rPr>
      </w:pPr>
      <w:r>
        <w:rPr>
          <w:rFonts w:ascii="微软雅黑" w:hAnsi="微软雅黑" w:hint="eastAsia"/>
          <w:szCs w:val="21"/>
        </w:rPr>
        <w:t>具有独立承担民事责任的能力（供应商营业执照副本复印件）；</w:t>
      </w:r>
    </w:p>
    <w:p w14:paraId="711914C1" w14:textId="77777777" w:rsidR="004D28CC" w:rsidRDefault="00000000">
      <w:pPr>
        <w:numPr>
          <w:ilvl w:val="1"/>
          <w:numId w:val="9"/>
        </w:numPr>
        <w:spacing w:line="500" w:lineRule="exact"/>
        <w:ind w:left="0" w:firstLine="420"/>
        <w:rPr>
          <w:rFonts w:ascii="微软雅黑" w:hAnsi="微软雅黑"/>
          <w:szCs w:val="21"/>
        </w:rPr>
      </w:pPr>
      <w:r>
        <w:rPr>
          <w:rFonts w:ascii="微软雅黑" w:hAnsi="微软雅黑" w:cs="微软雅黑"/>
        </w:rPr>
        <w:t>供应商书面承诺符合参与政府采购活动资格条件</w:t>
      </w:r>
      <w:r>
        <w:rPr>
          <w:rFonts w:ascii="微软雅黑" w:hAnsi="微软雅黑" w:cs="微软雅黑" w:hint="eastAsia"/>
        </w:rPr>
        <w:t>的承诺函（格式见附件）；</w:t>
      </w:r>
    </w:p>
    <w:p w14:paraId="6A3E1AE2" w14:textId="77777777" w:rsidR="004D28CC" w:rsidRDefault="00000000">
      <w:pPr>
        <w:numPr>
          <w:ilvl w:val="1"/>
          <w:numId w:val="9"/>
        </w:numPr>
        <w:tabs>
          <w:tab w:val="left" w:pos="142"/>
        </w:tabs>
        <w:spacing w:line="500" w:lineRule="exact"/>
        <w:ind w:left="0" w:firstLine="420"/>
        <w:rPr>
          <w:rFonts w:ascii="微软雅黑" w:hAnsi="微软雅黑"/>
          <w:szCs w:val="21"/>
        </w:rPr>
      </w:pPr>
      <w:r>
        <w:rPr>
          <w:rFonts w:ascii="微软雅黑" w:hAnsi="微软雅黑" w:cs="微软雅黑" w:hint="eastAsia"/>
        </w:rPr>
        <w:t>提供自招标公告发布之日起至投标截止日内任意时间的“信用中国”网站（www.creditchina.gov.cn）（未被信用中国网站www.creditchina.gov.cn查询网页截图）、中国政府采购网（www.ccgp.gov.cn）（未被中国政府采购网www.ccgp.gov.cn查询网页截图）（以开标当日采购单位或由采购单位委托的评标委员会核实的查询结果为准）</w:t>
      </w:r>
      <w:r>
        <w:rPr>
          <w:rFonts w:ascii="微软雅黑" w:hAnsi="微软雅黑" w:hint="eastAsia"/>
          <w:szCs w:val="21"/>
        </w:rPr>
        <w:t>；</w:t>
      </w:r>
    </w:p>
    <w:p w14:paraId="6B9A4A28" w14:textId="77777777" w:rsidR="004D28CC" w:rsidRDefault="00000000">
      <w:pPr>
        <w:numPr>
          <w:ilvl w:val="1"/>
          <w:numId w:val="9"/>
        </w:numPr>
        <w:spacing w:line="500" w:lineRule="exact"/>
        <w:ind w:left="0" w:firstLine="420"/>
        <w:rPr>
          <w:rFonts w:ascii="微软雅黑" w:hAnsi="微软雅黑"/>
          <w:szCs w:val="21"/>
        </w:rPr>
      </w:pPr>
      <w:r>
        <w:rPr>
          <w:rFonts w:ascii="微软雅黑" w:hAnsi="微软雅黑"/>
          <w:szCs w:val="21"/>
        </w:rPr>
        <w:t>法定代表人授权委托书</w:t>
      </w:r>
      <w:r>
        <w:rPr>
          <w:rFonts w:ascii="微软雅黑" w:hAnsi="微软雅黑" w:hint="eastAsia"/>
          <w:szCs w:val="21"/>
        </w:rPr>
        <w:t>（或</w:t>
      </w:r>
      <w:r>
        <w:rPr>
          <w:rFonts w:ascii="微软雅黑" w:hAnsi="微软雅黑"/>
          <w:szCs w:val="21"/>
        </w:rPr>
        <w:t>法定代表人</w:t>
      </w:r>
      <w:r>
        <w:rPr>
          <w:rFonts w:ascii="微软雅黑" w:hAnsi="微软雅黑" w:hint="eastAsia"/>
          <w:szCs w:val="21"/>
        </w:rPr>
        <w:t>资格证明文件）；</w:t>
      </w:r>
    </w:p>
    <w:p w14:paraId="191BDC9D" w14:textId="77777777" w:rsidR="004D28CC" w:rsidRDefault="00000000">
      <w:pPr>
        <w:numPr>
          <w:ilvl w:val="1"/>
          <w:numId w:val="9"/>
        </w:numPr>
        <w:spacing w:line="500" w:lineRule="exact"/>
        <w:ind w:left="0" w:firstLine="420"/>
        <w:rPr>
          <w:rFonts w:ascii="微软雅黑" w:hAnsi="微软雅黑"/>
          <w:szCs w:val="21"/>
        </w:rPr>
      </w:pPr>
      <w:r>
        <w:rPr>
          <w:rFonts w:ascii="微软雅黑" w:hAnsi="微软雅黑"/>
          <w:szCs w:val="21"/>
        </w:rPr>
        <w:t>投标人特定资格要求（证明材料）</w:t>
      </w:r>
      <w:r>
        <w:rPr>
          <w:rFonts w:ascii="微软雅黑" w:hAnsi="微软雅黑" w:hint="eastAsia"/>
          <w:szCs w:val="21"/>
        </w:rPr>
        <w:t>；</w:t>
      </w:r>
    </w:p>
    <w:p w14:paraId="5CEB4515" w14:textId="77777777" w:rsidR="004D28CC" w:rsidRDefault="00000000">
      <w:pPr>
        <w:numPr>
          <w:ilvl w:val="1"/>
          <w:numId w:val="9"/>
        </w:numPr>
        <w:spacing w:line="500" w:lineRule="exact"/>
        <w:ind w:left="0" w:firstLine="420"/>
        <w:rPr>
          <w:rFonts w:ascii="微软雅黑" w:hAnsi="微软雅黑"/>
          <w:szCs w:val="21"/>
        </w:rPr>
      </w:pPr>
      <w:r>
        <w:rPr>
          <w:rFonts w:ascii="微软雅黑" w:hAnsi="微软雅黑" w:hint="eastAsia"/>
          <w:szCs w:val="21"/>
        </w:rPr>
        <w:lastRenderedPageBreak/>
        <w:t>中小企业声明函、残疾人福利性单位声明函及其他符合政策性条件的承诺函或证明材料。</w:t>
      </w:r>
    </w:p>
    <w:p w14:paraId="48C60C7F" w14:textId="77777777" w:rsidR="004D28CC" w:rsidRDefault="00000000">
      <w:pPr>
        <w:numPr>
          <w:ilvl w:val="0"/>
          <w:numId w:val="9"/>
        </w:numPr>
        <w:spacing w:line="500" w:lineRule="exact"/>
        <w:ind w:left="0" w:firstLine="420"/>
        <w:rPr>
          <w:rFonts w:ascii="微软雅黑" w:hAnsi="微软雅黑"/>
          <w:b/>
          <w:szCs w:val="21"/>
        </w:rPr>
      </w:pPr>
      <w:r>
        <w:rPr>
          <w:rFonts w:ascii="微软雅黑" w:hAnsi="微软雅黑" w:hint="eastAsia"/>
          <w:b/>
          <w:szCs w:val="21"/>
        </w:rPr>
        <w:t>商务技术文件</w:t>
      </w:r>
    </w:p>
    <w:p w14:paraId="70DA441E" w14:textId="77777777" w:rsidR="004D28CC" w:rsidRDefault="00000000">
      <w:pPr>
        <w:pStyle w:val="afff3"/>
        <w:numPr>
          <w:ilvl w:val="0"/>
          <w:numId w:val="10"/>
        </w:numPr>
        <w:spacing w:line="500" w:lineRule="exact"/>
        <w:ind w:left="142" w:firstLineChars="0" w:firstLine="284"/>
        <w:rPr>
          <w:rFonts w:ascii="微软雅黑" w:hAnsi="微软雅黑"/>
          <w:szCs w:val="21"/>
        </w:rPr>
      </w:pPr>
      <w:r>
        <w:rPr>
          <w:rFonts w:ascii="微软雅黑" w:hAnsi="微软雅黑" w:hint="eastAsia"/>
          <w:szCs w:val="21"/>
        </w:rPr>
        <w:t>类似案例成功的业绩（合同复印件）；</w:t>
      </w:r>
    </w:p>
    <w:p w14:paraId="007426E4" w14:textId="77777777" w:rsidR="004D28CC" w:rsidRDefault="00000000">
      <w:pPr>
        <w:pStyle w:val="afff3"/>
        <w:numPr>
          <w:ilvl w:val="0"/>
          <w:numId w:val="10"/>
        </w:numPr>
        <w:spacing w:line="500" w:lineRule="exact"/>
        <w:ind w:left="142" w:firstLineChars="0" w:firstLine="284"/>
        <w:rPr>
          <w:rFonts w:ascii="微软雅黑" w:hAnsi="微软雅黑"/>
          <w:szCs w:val="21"/>
        </w:rPr>
      </w:pPr>
      <w:r>
        <w:rPr>
          <w:rFonts w:ascii="微软雅黑" w:hAnsi="微软雅黑" w:hint="eastAsia"/>
          <w:szCs w:val="21"/>
        </w:rPr>
        <w:t>与本项目实施相关的供应商各类资质证书、认证证书、许可证等（如信誉荣誉等提供复印件）；</w:t>
      </w:r>
    </w:p>
    <w:p w14:paraId="0304B334" w14:textId="77777777" w:rsidR="004D28CC" w:rsidRDefault="00000000">
      <w:pPr>
        <w:pStyle w:val="afff3"/>
        <w:numPr>
          <w:ilvl w:val="0"/>
          <w:numId w:val="10"/>
        </w:numPr>
        <w:spacing w:line="500" w:lineRule="exact"/>
        <w:ind w:left="142" w:firstLineChars="0" w:firstLine="284"/>
        <w:rPr>
          <w:rFonts w:ascii="微软雅黑" w:hAnsi="微软雅黑"/>
          <w:szCs w:val="21"/>
        </w:rPr>
      </w:pPr>
      <w:r>
        <w:rPr>
          <w:rFonts w:ascii="微软雅黑" w:hAnsi="微软雅黑" w:hint="eastAsia"/>
          <w:szCs w:val="21"/>
        </w:rPr>
        <w:t>供应</w:t>
      </w:r>
      <w:proofErr w:type="gramStart"/>
      <w:r>
        <w:rPr>
          <w:rFonts w:ascii="微软雅黑" w:hAnsi="微软雅黑" w:hint="eastAsia"/>
          <w:szCs w:val="21"/>
        </w:rPr>
        <w:t>商情况</w:t>
      </w:r>
      <w:proofErr w:type="gramEnd"/>
      <w:r>
        <w:rPr>
          <w:rFonts w:ascii="微软雅黑" w:hAnsi="微软雅黑" w:hint="eastAsia"/>
          <w:szCs w:val="21"/>
        </w:rPr>
        <w:t>介绍；</w:t>
      </w:r>
    </w:p>
    <w:p w14:paraId="665B721C" w14:textId="77777777" w:rsidR="004D28CC" w:rsidRDefault="00000000">
      <w:pPr>
        <w:pStyle w:val="afff3"/>
        <w:numPr>
          <w:ilvl w:val="0"/>
          <w:numId w:val="10"/>
        </w:numPr>
        <w:spacing w:line="500" w:lineRule="exact"/>
        <w:ind w:left="142" w:firstLineChars="0" w:firstLine="284"/>
        <w:rPr>
          <w:rFonts w:ascii="微软雅黑" w:hAnsi="微软雅黑"/>
          <w:szCs w:val="21"/>
        </w:rPr>
      </w:pPr>
      <w:r>
        <w:rPr>
          <w:rFonts w:ascii="微软雅黑" w:hAnsi="微软雅黑" w:hint="eastAsia"/>
          <w:szCs w:val="21"/>
        </w:rPr>
        <w:t>商务响应表；</w:t>
      </w:r>
    </w:p>
    <w:p w14:paraId="5D35858E" w14:textId="77777777" w:rsidR="004D28CC" w:rsidRDefault="00000000">
      <w:pPr>
        <w:pStyle w:val="afff3"/>
        <w:numPr>
          <w:ilvl w:val="0"/>
          <w:numId w:val="10"/>
        </w:numPr>
        <w:spacing w:line="500" w:lineRule="exact"/>
        <w:ind w:left="142" w:firstLineChars="0" w:firstLine="284"/>
        <w:rPr>
          <w:rFonts w:ascii="微软雅黑" w:hAnsi="微软雅黑"/>
          <w:szCs w:val="21"/>
        </w:rPr>
      </w:pPr>
      <w:r>
        <w:rPr>
          <w:rFonts w:ascii="微软雅黑" w:hAnsi="微软雅黑" w:hint="eastAsia"/>
          <w:szCs w:val="21"/>
        </w:rPr>
        <w:t>对项目有较为详尽的需求分析、总体方案，并结合项目实际情况进行说明，方案合理，层次分明；</w:t>
      </w:r>
    </w:p>
    <w:p w14:paraId="695180F5" w14:textId="77777777" w:rsidR="004D28CC" w:rsidRDefault="00000000">
      <w:pPr>
        <w:pStyle w:val="afff3"/>
        <w:numPr>
          <w:ilvl w:val="0"/>
          <w:numId w:val="10"/>
        </w:numPr>
        <w:spacing w:line="500" w:lineRule="exact"/>
        <w:ind w:left="142" w:firstLineChars="0" w:firstLine="284"/>
        <w:rPr>
          <w:rFonts w:ascii="微软雅黑" w:hAnsi="微软雅黑"/>
          <w:szCs w:val="21"/>
        </w:rPr>
      </w:pPr>
      <w:r>
        <w:rPr>
          <w:rFonts w:ascii="微软雅黑" w:hAnsi="微软雅黑" w:hint="eastAsia"/>
          <w:szCs w:val="21"/>
        </w:rPr>
        <w:t>针对本项目服务承诺；</w:t>
      </w:r>
    </w:p>
    <w:p w14:paraId="76CD382D" w14:textId="77777777" w:rsidR="004D28CC" w:rsidRDefault="00000000">
      <w:pPr>
        <w:pStyle w:val="afff3"/>
        <w:numPr>
          <w:ilvl w:val="0"/>
          <w:numId w:val="10"/>
        </w:numPr>
        <w:spacing w:line="500" w:lineRule="exact"/>
        <w:ind w:left="142" w:firstLineChars="0" w:firstLine="284"/>
        <w:rPr>
          <w:rFonts w:ascii="微软雅黑" w:hAnsi="微软雅黑"/>
          <w:szCs w:val="21"/>
        </w:rPr>
      </w:pPr>
      <w:r>
        <w:rPr>
          <w:rFonts w:ascii="微软雅黑" w:hAnsi="微软雅黑" w:hint="eastAsia"/>
          <w:szCs w:val="21"/>
        </w:rPr>
        <w:t>针对本项目的项目进度安排；</w:t>
      </w:r>
    </w:p>
    <w:p w14:paraId="39F11C3F" w14:textId="77777777" w:rsidR="004D28CC" w:rsidRDefault="00000000">
      <w:pPr>
        <w:pStyle w:val="afff3"/>
        <w:numPr>
          <w:ilvl w:val="0"/>
          <w:numId w:val="10"/>
        </w:numPr>
        <w:spacing w:line="500" w:lineRule="exact"/>
        <w:ind w:left="142" w:firstLineChars="0" w:firstLine="284"/>
        <w:rPr>
          <w:rFonts w:ascii="微软雅黑" w:hAnsi="微软雅黑"/>
          <w:szCs w:val="21"/>
        </w:rPr>
      </w:pPr>
      <w:r>
        <w:rPr>
          <w:rFonts w:ascii="微软雅黑" w:hAnsi="微软雅黑"/>
          <w:szCs w:val="21"/>
        </w:rPr>
        <w:t>保证</w:t>
      </w:r>
      <w:r>
        <w:rPr>
          <w:rFonts w:ascii="微软雅黑" w:hAnsi="微软雅黑" w:hint="eastAsia"/>
          <w:szCs w:val="21"/>
        </w:rPr>
        <w:t>本项目有效实施的</w:t>
      </w:r>
      <w:r>
        <w:rPr>
          <w:rFonts w:ascii="微软雅黑" w:hAnsi="微软雅黑"/>
          <w:szCs w:val="21"/>
        </w:rPr>
        <w:t>组织</w:t>
      </w:r>
      <w:r>
        <w:rPr>
          <w:rFonts w:ascii="微软雅黑" w:hAnsi="微软雅黑" w:hint="eastAsia"/>
          <w:szCs w:val="21"/>
        </w:rPr>
        <w:t>结构</w:t>
      </w:r>
      <w:r>
        <w:rPr>
          <w:rFonts w:ascii="微软雅黑" w:hAnsi="微软雅黑"/>
          <w:szCs w:val="21"/>
        </w:rPr>
        <w:t>及人力资源安排</w:t>
      </w:r>
      <w:r>
        <w:rPr>
          <w:rFonts w:ascii="微软雅黑" w:hAnsi="微软雅黑" w:hint="eastAsia"/>
          <w:szCs w:val="21"/>
        </w:rPr>
        <w:t>；</w:t>
      </w:r>
    </w:p>
    <w:p w14:paraId="71D56723" w14:textId="77777777" w:rsidR="004D28CC" w:rsidRDefault="00000000">
      <w:pPr>
        <w:pStyle w:val="afff3"/>
        <w:numPr>
          <w:ilvl w:val="0"/>
          <w:numId w:val="10"/>
        </w:numPr>
        <w:spacing w:line="500" w:lineRule="exact"/>
        <w:ind w:left="142" w:firstLineChars="0" w:firstLine="284"/>
        <w:rPr>
          <w:rFonts w:ascii="微软雅黑" w:hAnsi="微软雅黑"/>
          <w:szCs w:val="21"/>
        </w:rPr>
      </w:pPr>
      <w:r>
        <w:rPr>
          <w:rFonts w:ascii="微软雅黑" w:hAnsi="微软雅黑"/>
          <w:szCs w:val="21"/>
        </w:rPr>
        <w:t>投标人需要说明的其他文件和说明（格式</w:t>
      </w:r>
      <w:r>
        <w:rPr>
          <w:rFonts w:ascii="微软雅黑" w:hAnsi="微软雅黑" w:hint="eastAsia"/>
          <w:szCs w:val="21"/>
        </w:rPr>
        <w:t>自拟</w:t>
      </w:r>
      <w:r>
        <w:rPr>
          <w:rFonts w:ascii="微软雅黑" w:hAnsi="微软雅黑"/>
          <w:szCs w:val="21"/>
        </w:rPr>
        <w:t>）</w:t>
      </w:r>
      <w:r>
        <w:rPr>
          <w:rFonts w:ascii="微软雅黑" w:hAnsi="微软雅黑" w:hint="eastAsia"/>
          <w:szCs w:val="21"/>
        </w:rPr>
        <w:t>；</w:t>
      </w:r>
    </w:p>
    <w:p w14:paraId="22E2AA25" w14:textId="77777777" w:rsidR="004D28CC" w:rsidRDefault="00000000">
      <w:pPr>
        <w:pStyle w:val="afff3"/>
        <w:numPr>
          <w:ilvl w:val="0"/>
          <w:numId w:val="10"/>
        </w:numPr>
        <w:spacing w:line="500" w:lineRule="exact"/>
        <w:ind w:left="142" w:firstLineChars="0" w:firstLine="284"/>
        <w:rPr>
          <w:rFonts w:ascii="微软雅黑" w:hAnsi="微软雅黑"/>
          <w:szCs w:val="21"/>
        </w:rPr>
      </w:pPr>
      <w:r>
        <w:rPr>
          <w:rFonts w:ascii="微软雅黑" w:hAnsi="微软雅黑" w:hint="eastAsia"/>
          <w:szCs w:val="21"/>
        </w:rPr>
        <w:t>未尽事宜请各供应商按评分细则制作。</w:t>
      </w:r>
    </w:p>
    <w:p w14:paraId="6CA60DCD" w14:textId="77777777" w:rsidR="004D28CC" w:rsidRDefault="00000000">
      <w:pPr>
        <w:pStyle w:val="3"/>
        <w:numPr>
          <w:ilvl w:val="0"/>
          <w:numId w:val="9"/>
        </w:numPr>
        <w:spacing w:line="500" w:lineRule="exact"/>
        <w:ind w:left="0" w:firstLineChars="200" w:firstLine="420"/>
        <w:rPr>
          <w:rFonts w:ascii="微软雅黑" w:hAnsi="微软雅黑"/>
          <w:b/>
          <w:bCs w:val="0"/>
          <w:szCs w:val="21"/>
        </w:rPr>
      </w:pPr>
      <w:r>
        <w:rPr>
          <w:rFonts w:ascii="微软雅黑" w:hAnsi="微软雅黑" w:hint="eastAsia"/>
          <w:b/>
          <w:bCs w:val="0"/>
          <w:szCs w:val="21"/>
        </w:rPr>
        <w:t>投标报价文件：</w:t>
      </w:r>
    </w:p>
    <w:p w14:paraId="396C72CD" w14:textId="77777777" w:rsidR="004D28CC" w:rsidRDefault="00000000">
      <w:pPr>
        <w:numPr>
          <w:ilvl w:val="1"/>
          <w:numId w:val="9"/>
        </w:numPr>
        <w:spacing w:line="500" w:lineRule="exact"/>
        <w:ind w:left="0" w:firstLine="420"/>
        <w:rPr>
          <w:rFonts w:ascii="微软雅黑" w:hAnsi="微软雅黑"/>
          <w:szCs w:val="21"/>
        </w:rPr>
      </w:pPr>
      <w:r>
        <w:rPr>
          <w:rFonts w:ascii="微软雅黑" w:hAnsi="微软雅黑" w:hint="eastAsia"/>
          <w:szCs w:val="21"/>
        </w:rPr>
        <w:t xml:space="preserve">投标函； </w:t>
      </w:r>
    </w:p>
    <w:p w14:paraId="107CE9BC" w14:textId="77777777" w:rsidR="004D28CC" w:rsidRDefault="00000000">
      <w:pPr>
        <w:numPr>
          <w:ilvl w:val="1"/>
          <w:numId w:val="9"/>
        </w:numPr>
        <w:spacing w:line="500" w:lineRule="exact"/>
        <w:ind w:left="0" w:firstLine="420"/>
        <w:rPr>
          <w:rFonts w:ascii="微软雅黑" w:hAnsi="微软雅黑"/>
          <w:szCs w:val="21"/>
        </w:rPr>
      </w:pPr>
      <w:r>
        <w:rPr>
          <w:rFonts w:ascii="微软雅黑" w:hAnsi="微软雅黑" w:hint="eastAsia"/>
          <w:szCs w:val="21"/>
        </w:rPr>
        <w:t>开标一览表；</w:t>
      </w:r>
    </w:p>
    <w:p w14:paraId="231F7ACF" w14:textId="77777777" w:rsidR="004D28CC" w:rsidRDefault="00000000">
      <w:pPr>
        <w:numPr>
          <w:ilvl w:val="1"/>
          <w:numId w:val="9"/>
        </w:numPr>
        <w:spacing w:line="500" w:lineRule="exact"/>
        <w:ind w:left="0" w:firstLine="420"/>
        <w:rPr>
          <w:rFonts w:ascii="微软雅黑" w:hAnsi="微软雅黑"/>
          <w:szCs w:val="21"/>
        </w:rPr>
      </w:pPr>
      <w:r>
        <w:rPr>
          <w:rFonts w:ascii="微软雅黑" w:hAnsi="微软雅黑" w:hint="eastAsia"/>
          <w:szCs w:val="21"/>
        </w:rPr>
        <w:t>供应商针对报价需要说明的其他文件和说明。</w:t>
      </w:r>
    </w:p>
    <w:p w14:paraId="09B722CE" w14:textId="77777777" w:rsidR="004D28CC" w:rsidRDefault="00000000">
      <w:pPr>
        <w:spacing w:line="500" w:lineRule="exact"/>
        <w:ind w:firstLine="420"/>
        <w:rPr>
          <w:rFonts w:ascii="微软雅黑" w:hAnsi="微软雅黑"/>
          <w:szCs w:val="21"/>
        </w:rPr>
      </w:pPr>
      <w:bookmarkStart w:id="101" w:name="_Toc493511656"/>
      <w:bookmarkEnd w:id="90"/>
      <w:r>
        <w:rPr>
          <w:rFonts w:ascii="微软雅黑" w:hAnsi="微软雅黑" w:hint="eastAsia"/>
          <w:szCs w:val="21"/>
        </w:rPr>
        <w:t>▲</w:t>
      </w:r>
      <w:r>
        <w:rPr>
          <w:rFonts w:ascii="微软雅黑" w:hAnsi="微软雅黑"/>
          <w:szCs w:val="21"/>
        </w:rPr>
        <w:t>注：法定代表人授权委托书、投标声明书、投标函、开标一览表必须由法定代表人</w:t>
      </w:r>
      <w:r>
        <w:rPr>
          <w:rFonts w:ascii="微软雅黑" w:hAnsi="微软雅黑" w:hint="eastAsia"/>
          <w:szCs w:val="21"/>
        </w:rPr>
        <w:t>或负责人或授权代表</w:t>
      </w:r>
      <w:r>
        <w:rPr>
          <w:rFonts w:ascii="微软雅黑" w:hAnsi="微软雅黑"/>
          <w:szCs w:val="21"/>
        </w:rPr>
        <w:t>签名并加盖单位公章。</w:t>
      </w:r>
      <w:bookmarkEnd w:id="101"/>
    </w:p>
    <w:p w14:paraId="51BEF6E0" w14:textId="77777777" w:rsidR="004D28CC" w:rsidRDefault="00000000">
      <w:pPr>
        <w:pStyle w:val="2"/>
        <w:numPr>
          <w:ilvl w:val="1"/>
          <w:numId w:val="0"/>
        </w:numPr>
        <w:tabs>
          <w:tab w:val="left" w:pos="1260"/>
        </w:tabs>
        <w:spacing w:line="500" w:lineRule="exact"/>
        <w:ind w:firstLineChars="200" w:firstLine="420"/>
        <w:rPr>
          <w:rFonts w:ascii="微软雅黑" w:hAnsi="微软雅黑"/>
          <w:szCs w:val="21"/>
        </w:rPr>
      </w:pPr>
      <w:bookmarkStart w:id="102" w:name="_Toc402963117"/>
      <w:bookmarkStart w:id="103" w:name="_Toc21503"/>
      <w:bookmarkStart w:id="104" w:name="_Toc402963084"/>
      <w:bookmarkStart w:id="105" w:name="_Toc385854100"/>
      <w:bookmarkStart w:id="106" w:name="_Toc385854146"/>
      <w:bookmarkStart w:id="107" w:name="_Toc406402946"/>
      <w:bookmarkStart w:id="108" w:name="_Toc406402990"/>
      <w:bookmarkStart w:id="109" w:name="_Toc33535360"/>
      <w:bookmarkStart w:id="110" w:name="_Toc23059"/>
      <w:bookmarkStart w:id="111" w:name="_Toc493511751"/>
      <w:bookmarkEnd w:id="91"/>
      <w:bookmarkEnd w:id="92"/>
      <w:bookmarkEnd w:id="93"/>
      <w:bookmarkEnd w:id="94"/>
      <w:r>
        <w:rPr>
          <w:rFonts w:ascii="微软雅黑" w:hAnsi="微软雅黑" w:hint="eastAsia"/>
          <w:szCs w:val="21"/>
        </w:rPr>
        <w:t>（二）投标文件的语言及计量</w:t>
      </w:r>
      <w:bookmarkEnd w:id="102"/>
      <w:bookmarkEnd w:id="103"/>
      <w:bookmarkEnd w:id="104"/>
      <w:bookmarkEnd w:id="105"/>
      <w:bookmarkEnd w:id="106"/>
      <w:bookmarkEnd w:id="107"/>
      <w:bookmarkEnd w:id="108"/>
      <w:bookmarkEnd w:id="109"/>
      <w:bookmarkEnd w:id="110"/>
    </w:p>
    <w:p w14:paraId="2611D880" w14:textId="77777777" w:rsidR="004D28CC" w:rsidRDefault="00000000">
      <w:pPr>
        <w:snapToGrid w:val="0"/>
        <w:spacing w:line="500" w:lineRule="exact"/>
        <w:ind w:firstLine="420"/>
        <w:rPr>
          <w:rFonts w:ascii="微软雅黑" w:hAnsi="微软雅黑"/>
          <w:szCs w:val="21"/>
        </w:rPr>
      </w:pPr>
      <w:r>
        <w:rPr>
          <w:rFonts w:ascii="微软雅黑" w:hAnsi="微软雅黑"/>
          <w:szCs w:val="21"/>
        </w:rPr>
        <w:t>1</w:t>
      </w:r>
      <w:r>
        <w:rPr>
          <w:rFonts w:ascii="微软雅黑" w:hAnsi="微软雅黑" w:hint="eastAsia"/>
          <w:szCs w:val="21"/>
        </w:rPr>
        <w:t>、</w:t>
      </w:r>
      <w:r>
        <w:rPr>
          <w:rFonts w:ascii="微软雅黑" w:hAnsi="微软雅黑"/>
          <w:szCs w:val="21"/>
        </w:rPr>
        <w:t>投标文件以及投标方与招标方就有关投标事宜的所有来往函电，均应以中文汉语书写。除签名、盖章、专用名称等特殊情形外，以中文汉语以外的文字表述的投标文件视同未提供。</w:t>
      </w:r>
    </w:p>
    <w:p w14:paraId="15AB7A46" w14:textId="77777777" w:rsidR="004D28CC" w:rsidRDefault="00000000">
      <w:pPr>
        <w:snapToGrid w:val="0"/>
        <w:spacing w:line="500" w:lineRule="exact"/>
        <w:ind w:firstLine="420"/>
        <w:rPr>
          <w:rFonts w:ascii="微软雅黑" w:hAnsi="微软雅黑"/>
          <w:szCs w:val="21"/>
        </w:rPr>
      </w:pPr>
      <w:r>
        <w:rPr>
          <w:rFonts w:ascii="微软雅黑" w:hAnsi="微软雅黑"/>
          <w:szCs w:val="21"/>
        </w:rPr>
        <w:t>2</w:t>
      </w:r>
      <w:r>
        <w:rPr>
          <w:rFonts w:ascii="微软雅黑" w:hAnsi="微软雅黑" w:hint="eastAsia"/>
          <w:szCs w:val="21"/>
        </w:rPr>
        <w:t>、</w:t>
      </w:r>
      <w:r>
        <w:rPr>
          <w:rFonts w:ascii="微软雅黑" w:hAnsi="微软雅黑"/>
          <w:szCs w:val="21"/>
        </w:rPr>
        <w:t>投标计量单位，招标文件已有明确规定的，使用招标文件规定的计量单位；招标文件没有规定的，应采用中华人民共和国法定计量单位（货币单位：人民币元），否则视同未响应。</w:t>
      </w:r>
    </w:p>
    <w:p w14:paraId="6E7E85C0" w14:textId="77777777" w:rsidR="004D28CC" w:rsidRDefault="00000000">
      <w:pPr>
        <w:pStyle w:val="2"/>
        <w:numPr>
          <w:ilvl w:val="1"/>
          <w:numId w:val="0"/>
        </w:numPr>
        <w:spacing w:line="500" w:lineRule="exact"/>
        <w:ind w:firstLineChars="200" w:firstLine="420"/>
        <w:rPr>
          <w:rFonts w:ascii="微软雅黑" w:hAnsi="微软雅黑"/>
          <w:szCs w:val="21"/>
        </w:rPr>
      </w:pPr>
      <w:bookmarkStart w:id="112" w:name="_Toc402963085"/>
      <w:bookmarkStart w:id="113" w:name="_Toc406402947"/>
      <w:bookmarkStart w:id="114" w:name="_Toc1380"/>
      <w:bookmarkStart w:id="115" w:name="_Toc20950"/>
      <w:bookmarkStart w:id="116" w:name="_Toc406402991"/>
      <w:bookmarkStart w:id="117" w:name="_Toc33535361"/>
      <w:bookmarkStart w:id="118" w:name="_Toc402963118"/>
      <w:bookmarkStart w:id="119" w:name="_Toc385854147"/>
      <w:bookmarkStart w:id="120" w:name="_Toc385854101"/>
      <w:r>
        <w:rPr>
          <w:rFonts w:ascii="微软雅黑" w:hAnsi="微软雅黑" w:hint="eastAsia"/>
          <w:szCs w:val="21"/>
        </w:rPr>
        <w:lastRenderedPageBreak/>
        <w:t>（三）投标报价</w:t>
      </w:r>
      <w:bookmarkEnd w:id="112"/>
      <w:bookmarkEnd w:id="113"/>
      <w:bookmarkEnd w:id="114"/>
      <w:bookmarkEnd w:id="115"/>
      <w:bookmarkEnd w:id="116"/>
      <w:bookmarkEnd w:id="117"/>
      <w:bookmarkEnd w:id="118"/>
      <w:bookmarkEnd w:id="119"/>
      <w:bookmarkEnd w:id="120"/>
    </w:p>
    <w:p w14:paraId="06DE0B0B" w14:textId="77777777" w:rsidR="004D28CC" w:rsidRDefault="00000000">
      <w:pPr>
        <w:pStyle w:val="af3"/>
        <w:snapToGrid w:val="0"/>
        <w:spacing w:line="500" w:lineRule="exact"/>
        <w:ind w:firstLine="420"/>
        <w:rPr>
          <w:rFonts w:ascii="微软雅黑" w:hAnsi="微软雅黑"/>
          <w:szCs w:val="21"/>
        </w:rPr>
      </w:pPr>
      <w:r>
        <w:rPr>
          <w:rFonts w:ascii="微软雅黑" w:hAnsi="微软雅黑"/>
          <w:szCs w:val="21"/>
        </w:rPr>
        <w:t>1</w:t>
      </w:r>
      <w:r>
        <w:rPr>
          <w:rFonts w:ascii="微软雅黑" w:hAnsi="微软雅黑" w:hint="eastAsia"/>
          <w:szCs w:val="21"/>
        </w:rPr>
        <w:t>、</w:t>
      </w:r>
      <w:r>
        <w:rPr>
          <w:rFonts w:ascii="微软雅黑" w:hAnsi="微软雅黑"/>
          <w:szCs w:val="21"/>
        </w:rPr>
        <w:t>投标报价应按招标文件中相关附表格式填写。</w:t>
      </w:r>
    </w:p>
    <w:p w14:paraId="0F5A54E1" w14:textId="77777777" w:rsidR="004D28CC" w:rsidRDefault="00000000">
      <w:pPr>
        <w:snapToGrid w:val="0"/>
        <w:spacing w:line="500" w:lineRule="exact"/>
        <w:ind w:firstLine="420"/>
        <w:rPr>
          <w:rFonts w:ascii="微软雅黑" w:hAnsi="微软雅黑"/>
          <w:szCs w:val="21"/>
        </w:rPr>
      </w:pPr>
      <w:r>
        <w:rPr>
          <w:rFonts w:ascii="微软雅黑" w:hAnsi="微软雅黑" w:hint="eastAsia"/>
          <w:szCs w:val="21"/>
        </w:rPr>
        <w:t>2、投标人的投标报价应包括项目实施所需的人工费、服务费、税费及其他一切费用。</w:t>
      </w:r>
    </w:p>
    <w:p w14:paraId="1776F1D7" w14:textId="77777777" w:rsidR="004D28CC" w:rsidRDefault="00000000">
      <w:pPr>
        <w:pStyle w:val="af3"/>
        <w:snapToGrid w:val="0"/>
        <w:spacing w:line="500" w:lineRule="exact"/>
        <w:ind w:firstLine="420"/>
        <w:rPr>
          <w:rFonts w:ascii="微软雅黑" w:hAnsi="微软雅黑"/>
          <w:szCs w:val="21"/>
        </w:rPr>
      </w:pPr>
      <w:r>
        <w:rPr>
          <w:rFonts w:ascii="微软雅黑" w:hAnsi="微软雅黑"/>
          <w:szCs w:val="21"/>
        </w:rPr>
        <w:t>3</w:t>
      </w:r>
      <w:r>
        <w:rPr>
          <w:rFonts w:ascii="微软雅黑" w:hAnsi="微软雅黑" w:hint="eastAsia"/>
          <w:szCs w:val="21"/>
        </w:rPr>
        <w:t>、</w:t>
      </w:r>
      <w:r>
        <w:rPr>
          <w:rFonts w:ascii="微软雅黑" w:hAnsi="微软雅黑"/>
          <w:szCs w:val="21"/>
        </w:rPr>
        <w:t>投标文件只允许有一个报价，有选择的</w:t>
      </w:r>
      <w:r>
        <w:rPr>
          <w:rFonts w:ascii="微软雅黑" w:hAnsi="微软雅黑" w:hint="eastAsia"/>
          <w:szCs w:val="21"/>
        </w:rPr>
        <w:t>或有条件的</w:t>
      </w:r>
      <w:r>
        <w:rPr>
          <w:rFonts w:ascii="微软雅黑" w:hAnsi="微软雅黑"/>
          <w:szCs w:val="21"/>
        </w:rPr>
        <w:t>报价将不予接受。</w:t>
      </w:r>
    </w:p>
    <w:p w14:paraId="49287E20" w14:textId="77777777" w:rsidR="004D28CC" w:rsidRDefault="00000000">
      <w:pPr>
        <w:pStyle w:val="2"/>
        <w:numPr>
          <w:ilvl w:val="1"/>
          <w:numId w:val="0"/>
        </w:numPr>
        <w:spacing w:line="500" w:lineRule="exact"/>
        <w:ind w:firstLineChars="200" w:firstLine="420"/>
        <w:rPr>
          <w:rFonts w:ascii="微软雅黑" w:hAnsi="微软雅黑"/>
          <w:szCs w:val="21"/>
        </w:rPr>
      </w:pPr>
      <w:r>
        <w:rPr>
          <w:rFonts w:ascii="微软雅黑" w:hAnsi="微软雅黑" w:hint="eastAsia"/>
          <w:szCs w:val="21"/>
        </w:rPr>
        <w:t>（四）投标文件的有效期</w:t>
      </w:r>
    </w:p>
    <w:p w14:paraId="317B743B" w14:textId="77777777" w:rsidR="004D28CC" w:rsidRDefault="00000000">
      <w:pPr>
        <w:spacing w:line="500" w:lineRule="exact"/>
        <w:ind w:firstLine="420"/>
        <w:rPr>
          <w:rFonts w:ascii="微软雅黑" w:hAnsi="微软雅黑"/>
          <w:szCs w:val="21"/>
        </w:rPr>
      </w:pPr>
      <w:r>
        <w:rPr>
          <w:rFonts w:ascii="微软雅黑" w:hAnsi="微软雅黑"/>
          <w:szCs w:val="21"/>
        </w:rPr>
        <w:t>1</w:t>
      </w:r>
      <w:r>
        <w:rPr>
          <w:rFonts w:ascii="微软雅黑" w:hAnsi="微软雅黑" w:hint="eastAsia"/>
          <w:szCs w:val="21"/>
        </w:rPr>
        <w:t>、</w:t>
      </w:r>
      <w:r>
        <w:rPr>
          <w:rFonts w:ascii="微软雅黑" w:hAnsi="微软雅黑"/>
          <w:szCs w:val="21"/>
        </w:rPr>
        <w:t>自投标截止日起</w:t>
      </w:r>
      <w:r>
        <w:rPr>
          <w:rFonts w:ascii="微软雅黑" w:hAnsi="微软雅黑" w:hint="eastAsia"/>
          <w:szCs w:val="21"/>
        </w:rPr>
        <w:t>60</w:t>
      </w:r>
      <w:r>
        <w:rPr>
          <w:rFonts w:ascii="微软雅黑" w:hAnsi="微软雅黑"/>
          <w:szCs w:val="21"/>
        </w:rPr>
        <w:t>天投标</w:t>
      </w:r>
      <w:r>
        <w:rPr>
          <w:rFonts w:ascii="微软雅黑" w:hAnsi="微软雅黑" w:hint="eastAsia"/>
          <w:szCs w:val="21"/>
        </w:rPr>
        <w:t>文件</w:t>
      </w:r>
      <w:r>
        <w:rPr>
          <w:rFonts w:ascii="微软雅黑" w:hAnsi="微软雅黑"/>
          <w:szCs w:val="21"/>
        </w:rPr>
        <w:t>应保持有效。有效期</w:t>
      </w:r>
      <w:r>
        <w:rPr>
          <w:rFonts w:ascii="微软雅黑" w:hAnsi="微软雅黑" w:hint="eastAsia"/>
          <w:szCs w:val="21"/>
        </w:rPr>
        <w:t>不足</w:t>
      </w:r>
      <w:r>
        <w:rPr>
          <w:rFonts w:ascii="微软雅黑" w:hAnsi="微软雅黑"/>
          <w:szCs w:val="21"/>
        </w:rPr>
        <w:t>的投标</w:t>
      </w:r>
      <w:r>
        <w:rPr>
          <w:rFonts w:ascii="微软雅黑" w:hAnsi="微软雅黑" w:hint="eastAsia"/>
          <w:szCs w:val="21"/>
        </w:rPr>
        <w:t>文件</w:t>
      </w:r>
      <w:r>
        <w:rPr>
          <w:rFonts w:ascii="微软雅黑" w:hAnsi="微软雅黑"/>
          <w:szCs w:val="21"/>
        </w:rPr>
        <w:t>将被拒绝。</w:t>
      </w:r>
    </w:p>
    <w:p w14:paraId="6826D6C5" w14:textId="77777777" w:rsidR="004D28CC" w:rsidRDefault="00000000">
      <w:pPr>
        <w:spacing w:line="500" w:lineRule="exact"/>
        <w:ind w:firstLine="420"/>
        <w:rPr>
          <w:rFonts w:ascii="微软雅黑" w:hAnsi="微软雅黑"/>
          <w:szCs w:val="21"/>
        </w:rPr>
      </w:pPr>
      <w:r>
        <w:rPr>
          <w:rFonts w:ascii="微软雅黑" w:hAnsi="微软雅黑"/>
          <w:szCs w:val="21"/>
        </w:rPr>
        <w:t>2</w:t>
      </w:r>
      <w:r>
        <w:rPr>
          <w:rFonts w:ascii="微软雅黑" w:hAnsi="微软雅黑" w:hint="eastAsia"/>
          <w:szCs w:val="21"/>
        </w:rPr>
        <w:t>、</w:t>
      </w:r>
      <w:r>
        <w:rPr>
          <w:rFonts w:ascii="微软雅黑" w:hAnsi="微软雅黑"/>
          <w:szCs w:val="21"/>
        </w:rPr>
        <w:t>在特殊情况下，</w:t>
      </w:r>
      <w:r>
        <w:rPr>
          <w:rFonts w:ascii="微软雅黑" w:hAnsi="微软雅黑" w:hint="eastAsia"/>
          <w:szCs w:val="21"/>
        </w:rPr>
        <w:t>采购人</w:t>
      </w:r>
      <w:r>
        <w:rPr>
          <w:rFonts w:ascii="微软雅黑" w:hAnsi="微软雅黑"/>
          <w:szCs w:val="21"/>
        </w:rPr>
        <w:t>可与供应商协商延长投标书的有效期，这种要求和答复均以书面形式进行。</w:t>
      </w:r>
    </w:p>
    <w:p w14:paraId="350A2D84" w14:textId="77777777" w:rsidR="004D28CC" w:rsidRDefault="00000000">
      <w:pPr>
        <w:spacing w:line="500" w:lineRule="exact"/>
        <w:ind w:firstLine="420"/>
        <w:rPr>
          <w:rFonts w:ascii="微软雅黑" w:hAnsi="微软雅黑"/>
          <w:szCs w:val="21"/>
        </w:rPr>
      </w:pPr>
      <w:bookmarkStart w:id="121" w:name="_Toc406402992"/>
      <w:bookmarkStart w:id="122" w:name="_Toc385854148"/>
      <w:bookmarkStart w:id="123" w:name="_Toc385854102"/>
      <w:bookmarkStart w:id="124" w:name="_Toc30697"/>
      <w:bookmarkStart w:id="125" w:name="_Toc33535362"/>
      <w:bookmarkStart w:id="126" w:name="_Toc21413"/>
      <w:bookmarkStart w:id="127" w:name="_Toc402963086"/>
      <w:bookmarkStart w:id="128" w:name="_Toc406402948"/>
      <w:bookmarkStart w:id="129" w:name="_Toc402963119"/>
      <w:r>
        <w:rPr>
          <w:rFonts w:ascii="微软雅黑" w:hAnsi="微软雅黑"/>
          <w:szCs w:val="21"/>
        </w:rPr>
        <w:t>3</w:t>
      </w:r>
      <w:r>
        <w:rPr>
          <w:rFonts w:ascii="微软雅黑" w:hAnsi="微软雅黑" w:hint="eastAsia"/>
          <w:szCs w:val="21"/>
        </w:rPr>
        <w:t>、</w:t>
      </w:r>
      <w:r>
        <w:rPr>
          <w:rFonts w:ascii="微软雅黑" w:hAnsi="微软雅黑"/>
          <w:szCs w:val="21"/>
        </w:rPr>
        <w:t>供应商可拒绝接受延期要求。同意延长有效期的供应商不能修改投标文件。</w:t>
      </w:r>
      <w:bookmarkEnd w:id="121"/>
      <w:bookmarkEnd w:id="122"/>
      <w:bookmarkEnd w:id="123"/>
      <w:bookmarkEnd w:id="124"/>
      <w:bookmarkEnd w:id="125"/>
      <w:bookmarkEnd w:id="126"/>
      <w:bookmarkEnd w:id="127"/>
      <w:bookmarkEnd w:id="128"/>
      <w:bookmarkEnd w:id="129"/>
    </w:p>
    <w:p w14:paraId="6280F4A5" w14:textId="77777777" w:rsidR="004D28CC" w:rsidRDefault="00000000">
      <w:pPr>
        <w:spacing w:line="500" w:lineRule="exact"/>
        <w:ind w:firstLine="420"/>
        <w:rPr>
          <w:rFonts w:ascii="微软雅黑" w:hAnsi="微软雅黑"/>
          <w:szCs w:val="21"/>
        </w:rPr>
      </w:pPr>
      <w:bookmarkStart w:id="130" w:name="_Toc19854"/>
      <w:bookmarkStart w:id="131" w:name="_Toc33535363"/>
      <w:bookmarkStart w:id="132" w:name="_Toc406402949"/>
      <w:bookmarkStart w:id="133" w:name="_Toc385854149"/>
      <w:bookmarkStart w:id="134" w:name="_Toc402963120"/>
      <w:bookmarkStart w:id="135" w:name="_Toc18438"/>
      <w:bookmarkStart w:id="136" w:name="_Toc402963087"/>
      <w:bookmarkStart w:id="137" w:name="_Toc385854103"/>
      <w:bookmarkStart w:id="138" w:name="_Toc406402993"/>
      <w:r>
        <w:rPr>
          <w:rFonts w:ascii="微软雅黑" w:hAnsi="微软雅黑"/>
          <w:szCs w:val="21"/>
        </w:rPr>
        <w:t>4</w:t>
      </w:r>
      <w:r>
        <w:rPr>
          <w:rFonts w:ascii="微软雅黑" w:hAnsi="微软雅黑" w:hint="eastAsia"/>
          <w:szCs w:val="21"/>
        </w:rPr>
        <w:t>、</w:t>
      </w:r>
      <w:r>
        <w:rPr>
          <w:rFonts w:ascii="微软雅黑" w:hAnsi="微软雅黑"/>
          <w:szCs w:val="21"/>
        </w:rPr>
        <w:t>中标人的投标文件自开标之日起至合同履行完毕</w:t>
      </w:r>
      <w:proofErr w:type="gramStart"/>
      <w:r>
        <w:rPr>
          <w:rFonts w:ascii="微软雅黑" w:hAnsi="微软雅黑"/>
          <w:szCs w:val="21"/>
        </w:rPr>
        <w:t>止</w:t>
      </w:r>
      <w:proofErr w:type="gramEnd"/>
      <w:r>
        <w:rPr>
          <w:rFonts w:ascii="微软雅黑" w:hAnsi="微软雅黑"/>
          <w:szCs w:val="21"/>
        </w:rPr>
        <w:t>均应保持有效。</w:t>
      </w:r>
      <w:bookmarkEnd w:id="130"/>
      <w:bookmarkEnd w:id="131"/>
      <w:bookmarkEnd w:id="132"/>
      <w:bookmarkEnd w:id="133"/>
      <w:bookmarkEnd w:id="134"/>
      <w:bookmarkEnd w:id="135"/>
      <w:bookmarkEnd w:id="136"/>
      <w:bookmarkEnd w:id="137"/>
      <w:bookmarkEnd w:id="138"/>
    </w:p>
    <w:p w14:paraId="08365A07" w14:textId="77777777" w:rsidR="004D28CC" w:rsidRDefault="00000000">
      <w:pPr>
        <w:pStyle w:val="2"/>
        <w:numPr>
          <w:ilvl w:val="1"/>
          <w:numId w:val="0"/>
        </w:numPr>
        <w:spacing w:line="500" w:lineRule="exact"/>
        <w:ind w:firstLineChars="200" w:firstLine="420"/>
        <w:rPr>
          <w:rFonts w:ascii="微软雅黑" w:hAnsi="微软雅黑"/>
          <w:szCs w:val="21"/>
        </w:rPr>
      </w:pPr>
      <w:bookmarkStart w:id="139" w:name="_Toc406402951"/>
      <w:bookmarkStart w:id="140" w:name="_Toc25907"/>
      <w:bookmarkStart w:id="141" w:name="_Toc385854151"/>
      <w:bookmarkStart w:id="142" w:name="_Toc31272"/>
      <w:bookmarkStart w:id="143" w:name="_Toc33535364"/>
      <w:bookmarkStart w:id="144" w:name="_Toc385854105"/>
      <w:bookmarkStart w:id="145" w:name="_Toc406402995"/>
      <w:bookmarkStart w:id="146" w:name="_Toc402963122"/>
      <w:bookmarkStart w:id="147" w:name="_Toc402963089"/>
      <w:r>
        <w:rPr>
          <w:rFonts w:ascii="微软雅黑" w:hAnsi="微软雅黑" w:hint="eastAsia"/>
          <w:szCs w:val="21"/>
        </w:rPr>
        <w:t>（五）投标文件的签署和份数</w:t>
      </w:r>
      <w:bookmarkEnd w:id="139"/>
      <w:bookmarkEnd w:id="140"/>
      <w:bookmarkEnd w:id="141"/>
      <w:bookmarkEnd w:id="142"/>
      <w:bookmarkEnd w:id="143"/>
      <w:bookmarkEnd w:id="144"/>
      <w:bookmarkEnd w:id="145"/>
      <w:bookmarkEnd w:id="146"/>
      <w:bookmarkEnd w:id="147"/>
    </w:p>
    <w:p w14:paraId="28286A3A" w14:textId="77777777" w:rsidR="004D28CC" w:rsidRDefault="00000000">
      <w:pPr>
        <w:spacing w:line="500" w:lineRule="exact"/>
        <w:ind w:firstLine="420"/>
        <w:rPr>
          <w:rFonts w:ascii="微软雅黑" w:hAnsi="微软雅黑"/>
          <w:b/>
          <w:bCs/>
          <w:szCs w:val="21"/>
        </w:rPr>
      </w:pPr>
      <w:bookmarkStart w:id="148" w:name="_Toc28641"/>
      <w:bookmarkStart w:id="149" w:name="_Toc17398"/>
      <w:r>
        <w:rPr>
          <w:rFonts w:ascii="微软雅黑" w:hAnsi="微软雅黑" w:hint="eastAsia"/>
          <w:b/>
          <w:bCs/>
          <w:szCs w:val="21"/>
        </w:rPr>
        <w:t>投标文件的形式：☑电子投标文件（包括“电子加密投标文件”和“备份投标文件”，在投标文件编制完成后同时生成）；</w:t>
      </w:r>
      <w:bookmarkEnd w:id="148"/>
      <w:bookmarkEnd w:id="149"/>
    </w:p>
    <w:p w14:paraId="318008F0" w14:textId="77777777" w:rsidR="004D28CC" w:rsidRDefault="00000000">
      <w:pPr>
        <w:spacing w:line="500" w:lineRule="exact"/>
        <w:ind w:firstLine="420"/>
        <w:rPr>
          <w:rFonts w:ascii="微软雅黑" w:hAnsi="微软雅黑"/>
          <w:b/>
          <w:bCs/>
          <w:szCs w:val="21"/>
        </w:rPr>
      </w:pPr>
      <w:bookmarkStart w:id="150" w:name="_Toc10314"/>
      <w:bookmarkStart w:id="151" w:name="_Toc31882"/>
      <w:r>
        <w:rPr>
          <w:rFonts w:ascii="微软雅黑" w:hAnsi="微软雅黑" w:hint="eastAsia"/>
          <w:b/>
          <w:bCs/>
          <w:szCs w:val="21"/>
        </w:rPr>
        <w:t>（1）“电子加密投标文件”是指通过“政</w:t>
      </w:r>
      <w:proofErr w:type="gramStart"/>
      <w:r>
        <w:rPr>
          <w:rFonts w:ascii="微软雅黑" w:hAnsi="微软雅黑" w:hint="eastAsia"/>
          <w:b/>
          <w:bCs/>
          <w:szCs w:val="21"/>
        </w:rPr>
        <w:t>采云</w:t>
      </w:r>
      <w:proofErr w:type="gramEnd"/>
      <w:r>
        <w:rPr>
          <w:rFonts w:ascii="微软雅黑" w:hAnsi="微软雅黑" w:hint="eastAsia"/>
          <w:b/>
          <w:bCs/>
          <w:szCs w:val="21"/>
        </w:rPr>
        <w:t>电子交易客户端”完成投标文件编制后生成并加密的数据电文形式的投标文件。</w:t>
      </w:r>
      <w:bookmarkEnd w:id="150"/>
      <w:bookmarkEnd w:id="151"/>
    </w:p>
    <w:p w14:paraId="17E3BF2C" w14:textId="77777777" w:rsidR="004D28CC" w:rsidRDefault="00000000">
      <w:pPr>
        <w:spacing w:line="500" w:lineRule="exact"/>
        <w:ind w:firstLine="420"/>
        <w:rPr>
          <w:rFonts w:ascii="微软雅黑" w:hAnsi="微软雅黑"/>
          <w:b/>
          <w:bCs/>
          <w:szCs w:val="21"/>
        </w:rPr>
      </w:pPr>
      <w:bookmarkStart w:id="152" w:name="_Toc25699"/>
      <w:bookmarkStart w:id="153" w:name="_Toc5763"/>
      <w:r>
        <w:rPr>
          <w:rFonts w:ascii="微软雅黑" w:hAnsi="微软雅黑" w:hint="eastAsia"/>
          <w:b/>
          <w:bCs/>
          <w:szCs w:val="21"/>
        </w:rPr>
        <w:t>（2）“备份投标文件”是指与“电子加密投标文件”同时生成的数据电文形式的电子文件（备份标书），其他方式编制的备份投标文件视为无效备份投标文件。</w:t>
      </w:r>
      <w:bookmarkEnd w:id="152"/>
      <w:bookmarkEnd w:id="153"/>
    </w:p>
    <w:p w14:paraId="1729C89D" w14:textId="77777777" w:rsidR="004D28CC" w:rsidRDefault="00000000">
      <w:pPr>
        <w:spacing w:line="500" w:lineRule="exact"/>
        <w:ind w:firstLine="420"/>
        <w:rPr>
          <w:rFonts w:ascii="微软雅黑" w:hAnsi="微软雅黑"/>
          <w:b/>
          <w:bCs/>
          <w:szCs w:val="21"/>
        </w:rPr>
      </w:pPr>
      <w:bookmarkStart w:id="154" w:name="_Toc11368"/>
      <w:bookmarkStart w:id="155" w:name="_Toc29702"/>
      <w:r>
        <w:rPr>
          <w:rFonts w:ascii="微软雅黑" w:hAnsi="微软雅黑" w:hint="eastAsia"/>
          <w:b/>
          <w:bCs/>
          <w:szCs w:val="21"/>
        </w:rPr>
        <w:t>（六）</w:t>
      </w:r>
      <w:bookmarkStart w:id="156" w:name="_Toc33535368"/>
      <w:r>
        <w:rPr>
          <w:rFonts w:ascii="微软雅黑" w:hAnsi="微软雅黑" w:hint="eastAsia"/>
          <w:b/>
          <w:bCs/>
          <w:szCs w:val="21"/>
        </w:rPr>
        <w:t>投标文件的上传和递交：</w:t>
      </w:r>
      <w:bookmarkEnd w:id="154"/>
      <w:bookmarkEnd w:id="155"/>
    </w:p>
    <w:p w14:paraId="3901E968" w14:textId="77777777" w:rsidR="004D28CC" w:rsidRDefault="00000000">
      <w:pPr>
        <w:spacing w:line="500" w:lineRule="exact"/>
        <w:ind w:firstLine="420"/>
        <w:rPr>
          <w:rFonts w:ascii="微软雅黑" w:hAnsi="微软雅黑"/>
          <w:b/>
          <w:bCs/>
          <w:szCs w:val="21"/>
        </w:rPr>
      </w:pPr>
      <w:bookmarkStart w:id="157" w:name="_Toc15300"/>
      <w:bookmarkStart w:id="158" w:name="_Toc5177"/>
      <w:r>
        <w:rPr>
          <w:rFonts w:ascii="微软雅黑" w:hAnsi="微软雅黑" w:hint="eastAsia"/>
          <w:b/>
          <w:bCs/>
          <w:szCs w:val="21"/>
        </w:rPr>
        <w:t>（1）“电子加密投标文件”的上传、递交：</w:t>
      </w:r>
      <w:bookmarkEnd w:id="157"/>
      <w:bookmarkEnd w:id="158"/>
    </w:p>
    <w:p w14:paraId="1964015E" w14:textId="77777777" w:rsidR="004D28CC" w:rsidRDefault="00000000">
      <w:pPr>
        <w:spacing w:line="500" w:lineRule="exact"/>
        <w:ind w:firstLine="420"/>
        <w:rPr>
          <w:rFonts w:ascii="微软雅黑" w:hAnsi="微软雅黑"/>
          <w:b/>
          <w:bCs/>
          <w:szCs w:val="21"/>
        </w:rPr>
      </w:pPr>
      <w:bookmarkStart w:id="159" w:name="_Toc31046"/>
      <w:bookmarkStart w:id="160" w:name="_Toc8569"/>
      <w:r>
        <w:rPr>
          <w:rFonts w:ascii="微软雅黑" w:hAnsi="微软雅黑"/>
          <w:b/>
          <w:bCs/>
          <w:szCs w:val="21"/>
        </w:rPr>
        <w:t>A</w:t>
      </w:r>
      <w:r>
        <w:rPr>
          <w:rFonts w:ascii="微软雅黑" w:hAnsi="微软雅黑" w:hint="eastAsia"/>
          <w:b/>
          <w:bCs/>
          <w:szCs w:val="21"/>
        </w:rPr>
        <w:t>、投标供应商应在投标截止时间前将“电子加密投标文件”成功上传递交至“政府采购云平台”，否则投标无效。</w:t>
      </w:r>
      <w:bookmarkEnd w:id="159"/>
      <w:bookmarkEnd w:id="160"/>
    </w:p>
    <w:p w14:paraId="2C952AAC" w14:textId="77777777" w:rsidR="004D28CC" w:rsidRDefault="00000000">
      <w:pPr>
        <w:spacing w:line="500" w:lineRule="exact"/>
        <w:ind w:firstLine="420"/>
        <w:rPr>
          <w:rFonts w:ascii="微软雅黑" w:hAnsi="微软雅黑"/>
          <w:b/>
          <w:bCs/>
          <w:szCs w:val="21"/>
        </w:rPr>
      </w:pPr>
      <w:bookmarkStart w:id="161" w:name="_Toc10253"/>
      <w:bookmarkStart w:id="162" w:name="_Toc22650"/>
      <w:r>
        <w:rPr>
          <w:rFonts w:ascii="微软雅黑" w:hAnsi="微软雅黑"/>
          <w:b/>
          <w:bCs/>
          <w:szCs w:val="21"/>
        </w:rPr>
        <w:t>B</w:t>
      </w:r>
      <w:r>
        <w:rPr>
          <w:rFonts w:ascii="微软雅黑" w:hAnsi="微软雅黑" w:hint="eastAsia"/>
          <w:b/>
          <w:bCs/>
          <w:szCs w:val="21"/>
        </w:rPr>
        <w:t>、“电子加密投标文件”成功上传递交后，供应商可自行打印投标文件接收回执。</w:t>
      </w:r>
      <w:bookmarkEnd w:id="161"/>
      <w:bookmarkEnd w:id="162"/>
    </w:p>
    <w:p w14:paraId="7192D2CF" w14:textId="77777777" w:rsidR="004D28CC" w:rsidRDefault="00000000">
      <w:pPr>
        <w:spacing w:line="500" w:lineRule="exact"/>
        <w:ind w:firstLine="420"/>
        <w:rPr>
          <w:rFonts w:ascii="微软雅黑" w:hAnsi="微软雅黑"/>
          <w:b/>
          <w:bCs/>
          <w:szCs w:val="21"/>
        </w:rPr>
      </w:pPr>
      <w:bookmarkStart w:id="163" w:name="_Toc12771"/>
      <w:bookmarkStart w:id="164" w:name="_Toc21513"/>
      <w:r>
        <w:rPr>
          <w:rFonts w:ascii="微软雅黑" w:hAnsi="微软雅黑" w:hint="eastAsia"/>
          <w:b/>
          <w:bCs/>
          <w:szCs w:val="21"/>
        </w:rPr>
        <w:t>（2）“备份投标文件”的密封包装、递交：</w:t>
      </w:r>
      <w:bookmarkEnd w:id="163"/>
      <w:bookmarkEnd w:id="164"/>
    </w:p>
    <w:p w14:paraId="28AE5699" w14:textId="77777777" w:rsidR="004D28CC" w:rsidRDefault="00000000">
      <w:pPr>
        <w:spacing w:line="500" w:lineRule="exact"/>
        <w:ind w:firstLine="420"/>
        <w:rPr>
          <w:rFonts w:ascii="微软雅黑" w:hAnsi="微软雅黑"/>
          <w:b/>
          <w:bCs/>
          <w:szCs w:val="21"/>
        </w:rPr>
      </w:pPr>
      <w:bookmarkStart w:id="165" w:name="_Toc17936"/>
      <w:bookmarkStart w:id="166" w:name="_Toc28895"/>
      <w:r>
        <w:rPr>
          <w:rFonts w:ascii="微软雅黑" w:hAnsi="微软雅黑"/>
          <w:b/>
          <w:bCs/>
          <w:szCs w:val="21"/>
        </w:rPr>
        <w:t>A</w:t>
      </w:r>
      <w:r>
        <w:rPr>
          <w:rFonts w:ascii="微软雅黑" w:hAnsi="微软雅黑" w:hint="eastAsia"/>
          <w:b/>
          <w:bCs/>
          <w:szCs w:val="21"/>
        </w:rPr>
        <w:t>、投标供应商在“政府采购云平台”完成“电子加密投标文件”的上传递交后，还可以（邮寄形式）在投标截止时间前递交以介质（U盘）存储的 “备份投标文件”（一份）；</w:t>
      </w:r>
      <w:bookmarkEnd w:id="165"/>
      <w:bookmarkEnd w:id="166"/>
    </w:p>
    <w:p w14:paraId="433CE7C0" w14:textId="77777777" w:rsidR="004D28CC" w:rsidRDefault="00000000">
      <w:pPr>
        <w:spacing w:line="500" w:lineRule="exact"/>
        <w:ind w:firstLine="420"/>
        <w:rPr>
          <w:rFonts w:ascii="微软雅黑" w:hAnsi="微软雅黑"/>
          <w:b/>
          <w:bCs/>
          <w:szCs w:val="21"/>
        </w:rPr>
      </w:pPr>
      <w:bookmarkStart w:id="167" w:name="_Toc22526"/>
      <w:bookmarkStart w:id="168" w:name="_Toc22575"/>
      <w:r>
        <w:rPr>
          <w:rFonts w:ascii="微软雅黑" w:hAnsi="微软雅黑"/>
          <w:b/>
          <w:bCs/>
          <w:szCs w:val="21"/>
        </w:rPr>
        <w:t>B</w:t>
      </w:r>
      <w:r>
        <w:rPr>
          <w:rFonts w:ascii="微软雅黑" w:hAnsi="微软雅黑" w:hint="eastAsia"/>
          <w:b/>
          <w:bCs/>
          <w:szCs w:val="21"/>
        </w:rPr>
        <w:t>、“备份投标文件”应当密封包装，并在包装上标注投标项目名称、投标单位名称</w:t>
      </w:r>
      <w:r>
        <w:rPr>
          <w:rFonts w:ascii="微软雅黑" w:hAnsi="微软雅黑" w:hint="eastAsia"/>
          <w:b/>
          <w:bCs/>
          <w:szCs w:val="21"/>
        </w:rPr>
        <w:lastRenderedPageBreak/>
        <w:t>并加盖公章。没有密封包装或者逾期邮寄送达至邮寄接收地点的“备份投标文件”将不予接收；</w:t>
      </w:r>
      <w:bookmarkEnd w:id="167"/>
      <w:bookmarkEnd w:id="168"/>
    </w:p>
    <w:p w14:paraId="1293851F" w14:textId="77777777" w:rsidR="004D28CC" w:rsidRDefault="00000000">
      <w:pPr>
        <w:spacing w:line="500" w:lineRule="exact"/>
        <w:ind w:firstLine="420"/>
        <w:rPr>
          <w:rFonts w:ascii="微软雅黑" w:hAnsi="微软雅黑"/>
          <w:b/>
          <w:bCs/>
          <w:szCs w:val="21"/>
        </w:rPr>
      </w:pPr>
      <w:bookmarkStart w:id="169" w:name="_Toc18491"/>
      <w:bookmarkStart w:id="170" w:name="_Toc26558"/>
      <w:r>
        <w:rPr>
          <w:rFonts w:ascii="微软雅黑" w:hAnsi="微软雅黑"/>
          <w:b/>
          <w:bCs/>
          <w:szCs w:val="21"/>
        </w:rPr>
        <w:t>C</w:t>
      </w:r>
      <w:r>
        <w:rPr>
          <w:rFonts w:ascii="微软雅黑" w:hAnsi="微软雅黑" w:hint="eastAsia"/>
          <w:b/>
          <w:bCs/>
          <w:szCs w:val="21"/>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169"/>
      <w:bookmarkEnd w:id="170"/>
    </w:p>
    <w:p w14:paraId="4066BDF8" w14:textId="77777777" w:rsidR="004D28CC" w:rsidRDefault="00000000">
      <w:pPr>
        <w:pStyle w:val="2"/>
        <w:numPr>
          <w:ilvl w:val="1"/>
          <w:numId w:val="0"/>
        </w:numPr>
        <w:spacing w:line="500" w:lineRule="exact"/>
        <w:ind w:firstLineChars="200" w:firstLine="420"/>
        <w:rPr>
          <w:rFonts w:ascii="微软雅黑" w:hAnsi="微软雅黑"/>
          <w:szCs w:val="21"/>
        </w:rPr>
      </w:pPr>
      <w:bookmarkStart w:id="171" w:name="_Toc10192"/>
      <w:bookmarkStart w:id="172" w:name="_Toc5394"/>
      <w:r>
        <w:rPr>
          <w:rFonts w:ascii="微软雅黑" w:hAnsi="微软雅黑" w:hint="eastAsia"/>
          <w:szCs w:val="21"/>
        </w:rPr>
        <w:t>（七）投标无效的情形</w:t>
      </w:r>
      <w:bookmarkEnd w:id="156"/>
      <w:bookmarkEnd w:id="171"/>
      <w:bookmarkEnd w:id="172"/>
    </w:p>
    <w:p w14:paraId="4092A66A" w14:textId="77777777" w:rsidR="004D28CC" w:rsidRDefault="00000000">
      <w:pPr>
        <w:spacing w:line="500" w:lineRule="exact"/>
        <w:ind w:firstLine="420"/>
        <w:rPr>
          <w:rFonts w:ascii="微软雅黑" w:hAnsi="微软雅黑"/>
          <w:szCs w:val="21"/>
        </w:rPr>
      </w:pPr>
      <w:bookmarkStart w:id="173" w:name="_Toc21715"/>
      <w:bookmarkStart w:id="174" w:name="_Toc12237"/>
      <w:r>
        <w:rPr>
          <w:rFonts w:ascii="微软雅黑" w:hAnsi="微软雅黑" w:hint="eastAsia"/>
          <w:szCs w:val="21"/>
        </w:rPr>
        <w:t>根据《政府采购货物和服务招标投标管理办法》有下列情形之一的，视为供应商串通投标，其投标无效：</w:t>
      </w:r>
      <w:bookmarkEnd w:id="173"/>
      <w:bookmarkEnd w:id="174"/>
    </w:p>
    <w:p w14:paraId="550709BF" w14:textId="77777777" w:rsidR="004D28CC" w:rsidRDefault="00000000">
      <w:pPr>
        <w:spacing w:line="500" w:lineRule="exact"/>
        <w:ind w:firstLine="420"/>
        <w:rPr>
          <w:rFonts w:ascii="微软雅黑" w:hAnsi="微软雅黑"/>
          <w:szCs w:val="21"/>
        </w:rPr>
      </w:pPr>
      <w:bookmarkStart w:id="175" w:name="_Toc3625"/>
      <w:bookmarkStart w:id="176" w:name="_Toc6580"/>
      <w:r>
        <w:rPr>
          <w:rFonts w:ascii="微软雅黑" w:hAnsi="微软雅黑" w:hint="eastAsia"/>
          <w:szCs w:val="21"/>
        </w:rPr>
        <w:t>(</w:t>
      </w:r>
      <w:proofErr w:type="gramStart"/>
      <w:r>
        <w:rPr>
          <w:rFonts w:ascii="微软雅黑" w:hAnsi="微软雅黑" w:hint="eastAsia"/>
          <w:szCs w:val="21"/>
        </w:rPr>
        <w:t>一</w:t>
      </w:r>
      <w:proofErr w:type="gramEnd"/>
      <w:r>
        <w:rPr>
          <w:rFonts w:ascii="微软雅黑" w:hAnsi="微软雅黑" w:hint="eastAsia"/>
          <w:szCs w:val="21"/>
        </w:rPr>
        <w:t>)不同供应商的投标文件由同一单位或者个人编制;</w:t>
      </w:r>
      <w:bookmarkEnd w:id="175"/>
      <w:bookmarkEnd w:id="176"/>
    </w:p>
    <w:p w14:paraId="0A0DCB0B" w14:textId="77777777" w:rsidR="004D28CC" w:rsidRDefault="00000000">
      <w:pPr>
        <w:spacing w:line="500" w:lineRule="exact"/>
        <w:ind w:firstLine="420"/>
        <w:rPr>
          <w:rFonts w:ascii="微软雅黑" w:hAnsi="微软雅黑"/>
          <w:szCs w:val="21"/>
        </w:rPr>
      </w:pPr>
      <w:r>
        <w:rPr>
          <w:rFonts w:ascii="微软雅黑" w:hAnsi="微软雅黑" w:hint="eastAsia"/>
          <w:szCs w:val="21"/>
        </w:rPr>
        <w:t>(二)不同供应商委托同一单位或者个人办理投标事宜;</w:t>
      </w:r>
    </w:p>
    <w:p w14:paraId="4E3312A0" w14:textId="77777777" w:rsidR="004D28CC" w:rsidRDefault="00000000">
      <w:pPr>
        <w:spacing w:line="500" w:lineRule="exact"/>
        <w:ind w:firstLine="420"/>
        <w:rPr>
          <w:rFonts w:ascii="微软雅黑" w:hAnsi="微软雅黑"/>
          <w:szCs w:val="21"/>
        </w:rPr>
      </w:pPr>
      <w:r>
        <w:rPr>
          <w:rFonts w:ascii="微软雅黑" w:hAnsi="微软雅黑" w:hint="eastAsia"/>
          <w:szCs w:val="21"/>
        </w:rPr>
        <w:t>(三)不同供应商的投标文件载明的项目管理成员或者联系人员为同一人;</w:t>
      </w:r>
    </w:p>
    <w:p w14:paraId="185E75B8" w14:textId="77777777" w:rsidR="004D28CC" w:rsidRDefault="00000000">
      <w:pPr>
        <w:spacing w:line="500" w:lineRule="exact"/>
        <w:ind w:firstLine="420"/>
        <w:rPr>
          <w:rFonts w:ascii="微软雅黑" w:hAnsi="微软雅黑"/>
          <w:szCs w:val="21"/>
        </w:rPr>
      </w:pPr>
      <w:r>
        <w:rPr>
          <w:rFonts w:ascii="微软雅黑" w:hAnsi="微软雅黑" w:hint="eastAsia"/>
          <w:szCs w:val="21"/>
        </w:rPr>
        <w:t>(四)不同供应商的投标文件异常一致或者投标报价呈规律性差异;</w:t>
      </w:r>
    </w:p>
    <w:p w14:paraId="7AD6D567" w14:textId="77777777" w:rsidR="004D28CC" w:rsidRDefault="00000000">
      <w:pPr>
        <w:spacing w:line="500" w:lineRule="exact"/>
        <w:ind w:firstLine="420"/>
        <w:rPr>
          <w:rFonts w:ascii="微软雅黑" w:hAnsi="微软雅黑"/>
          <w:szCs w:val="21"/>
        </w:rPr>
      </w:pPr>
      <w:r>
        <w:rPr>
          <w:rFonts w:ascii="微软雅黑" w:hAnsi="微软雅黑" w:hint="eastAsia"/>
          <w:szCs w:val="21"/>
        </w:rPr>
        <w:t>(五)不同供应商的投标文件相互混装;</w:t>
      </w:r>
    </w:p>
    <w:p w14:paraId="1EC5CE26" w14:textId="77777777" w:rsidR="004D28CC" w:rsidRDefault="00000000">
      <w:pPr>
        <w:spacing w:line="500" w:lineRule="exact"/>
        <w:ind w:firstLine="420"/>
        <w:rPr>
          <w:rFonts w:ascii="微软雅黑" w:hAnsi="微软雅黑"/>
          <w:szCs w:val="21"/>
        </w:rPr>
      </w:pPr>
      <w:r>
        <w:rPr>
          <w:rFonts w:ascii="微软雅黑" w:hAnsi="微软雅黑" w:hint="eastAsia"/>
          <w:szCs w:val="21"/>
        </w:rPr>
        <w:t>实质上没有响应招标文件要求的投标将被视为无效投标。</w:t>
      </w:r>
    </w:p>
    <w:p w14:paraId="258259DA" w14:textId="77777777" w:rsidR="004D28CC" w:rsidRDefault="00000000">
      <w:pPr>
        <w:snapToGrid w:val="0"/>
        <w:spacing w:line="500" w:lineRule="exact"/>
        <w:ind w:firstLine="420"/>
        <w:rPr>
          <w:rFonts w:ascii="微软雅黑" w:hAnsi="微软雅黑"/>
          <w:b/>
          <w:bCs/>
          <w:szCs w:val="21"/>
        </w:rPr>
      </w:pPr>
      <w:r>
        <w:rPr>
          <w:rFonts w:ascii="微软雅黑" w:hAnsi="微软雅黑" w:hint="eastAsia"/>
          <w:b/>
          <w:bCs/>
          <w:szCs w:val="21"/>
        </w:rPr>
        <w:t>1、</w:t>
      </w:r>
      <w:r>
        <w:rPr>
          <w:rFonts w:ascii="微软雅黑" w:hAnsi="微软雅黑"/>
          <w:b/>
          <w:bCs/>
          <w:szCs w:val="21"/>
        </w:rPr>
        <w:t>电子投标文件解密失败的，且未在规定时间内提交备份投标文件的</w:t>
      </w:r>
      <w:r>
        <w:rPr>
          <w:rFonts w:ascii="微软雅黑" w:hAnsi="微软雅黑" w:hint="eastAsia"/>
          <w:b/>
          <w:bCs/>
          <w:szCs w:val="21"/>
        </w:rPr>
        <w:t>。</w:t>
      </w:r>
    </w:p>
    <w:p w14:paraId="14BDD611" w14:textId="77777777" w:rsidR="004D28CC" w:rsidRDefault="00000000">
      <w:pPr>
        <w:snapToGrid w:val="0"/>
        <w:spacing w:line="500" w:lineRule="exact"/>
        <w:ind w:firstLine="420"/>
        <w:rPr>
          <w:rFonts w:ascii="微软雅黑" w:hAnsi="微软雅黑"/>
          <w:b/>
          <w:bCs/>
          <w:szCs w:val="21"/>
        </w:rPr>
      </w:pPr>
      <w:r>
        <w:rPr>
          <w:rFonts w:ascii="微软雅黑" w:hAnsi="微软雅黑"/>
          <w:b/>
          <w:bCs/>
          <w:szCs w:val="21"/>
        </w:rPr>
        <w:t>2</w:t>
      </w:r>
      <w:r>
        <w:rPr>
          <w:rFonts w:ascii="微软雅黑" w:hAnsi="微软雅黑" w:hint="eastAsia"/>
          <w:b/>
          <w:bCs/>
          <w:szCs w:val="21"/>
        </w:rPr>
        <w:t>、没有通过资格审查的，</w:t>
      </w:r>
      <w:r>
        <w:rPr>
          <w:rFonts w:ascii="微软雅黑" w:hAnsi="微软雅黑"/>
          <w:b/>
          <w:bCs/>
          <w:szCs w:val="21"/>
        </w:rPr>
        <w:t>投标文件将被视为无效。</w:t>
      </w:r>
    </w:p>
    <w:p w14:paraId="51CA03CB" w14:textId="77777777" w:rsidR="004D28CC" w:rsidRDefault="00000000">
      <w:pPr>
        <w:snapToGrid w:val="0"/>
        <w:spacing w:line="500" w:lineRule="exact"/>
        <w:ind w:firstLine="420"/>
        <w:rPr>
          <w:rFonts w:ascii="微软雅黑" w:hAnsi="微软雅黑"/>
          <w:b/>
          <w:bCs/>
          <w:szCs w:val="21"/>
        </w:rPr>
      </w:pPr>
      <w:r>
        <w:rPr>
          <w:rFonts w:ascii="微软雅黑" w:hAnsi="微软雅黑"/>
          <w:b/>
          <w:bCs/>
          <w:szCs w:val="21"/>
        </w:rPr>
        <w:t>3</w:t>
      </w:r>
      <w:r>
        <w:rPr>
          <w:rFonts w:ascii="微软雅黑" w:hAnsi="微软雅黑" w:hint="eastAsia"/>
          <w:b/>
          <w:bCs/>
          <w:szCs w:val="21"/>
        </w:rPr>
        <w:t>、</w:t>
      </w:r>
      <w:r>
        <w:rPr>
          <w:rFonts w:ascii="微软雅黑" w:hAnsi="微软雅黑"/>
          <w:b/>
          <w:bCs/>
          <w:szCs w:val="21"/>
        </w:rPr>
        <w:t>在符合性审查和商务评审时，如发现下列情形之一的，投标文件将被视为无效：</w:t>
      </w:r>
    </w:p>
    <w:p w14:paraId="4E0076BC" w14:textId="77777777" w:rsidR="004D28CC" w:rsidRDefault="00000000">
      <w:pPr>
        <w:snapToGrid w:val="0"/>
        <w:spacing w:line="500" w:lineRule="exact"/>
        <w:ind w:firstLine="420"/>
        <w:rPr>
          <w:rFonts w:ascii="微软雅黑" w:hAnsi="微软雅黑"/>
          <w:szCs w:val="21"/>
        </w:rPr>
      </w:pPr>
      <w:r>
        <w:rPr>
          <w:rFonts w:ascii="微软雅黑" w:hAnsi="微软雅黑" w:hint="eastAsia"/>
          <w:bCs/>
          <w:szCs w:val="21"/>
        </w:rPr>
        <w:t>（1）</w:t>
      </w:r>
      <w:r>
        <w:rPr>
          <w:rFonts w:ascii="微软雅黑" w:hAnsi="微软雅黑"/>
          <w:szCs w:val="21"/>
        </w:rPr>
        <w:t>电子投标文件未按规定要求提供电子签章的</w:t>
      </w:r>
      <w:r>
        <w:rPr>
          <w:rFonts w:ascii="微软雅黑" w:hAnsi="微软雅黑" w:hint="eastAsia"/>
          <w:szCs w:val="21"/>
        </w:rPr>
        <w:t>；</w:t>
      </w:r>
    </w:p>
    <w:p w14:paraId="02D7EB09" w14:textId="77777777" w:rsidR="004D28CC" w:rsidRDefault="00000000">
      <w:pPr>
        <w:snapToGrid w:val="0"/>
        <w:spacing w:line="500" w:lineRule="exact"/>
        <w:ind w:firstLine="420"/>
        <w:rPr>
          <w:rFonts w:ascii="微软雅黑" w:hAnsi="微软雅黑"/>
          <w:szCs w:val="21"/>
        </w:rPr>
      </w:pPr>
      <w:r>
        <w:rPr>
          <w:rFonts w:ascii="微软雅黑" w:hAnsi="微软雅黑" w:hint="eastAsia"/>
          <w:szCs w:val="21"/>
        </w:rPr>
        <w:t>（2</w:t>
      </w:r>
      <w:r>
        <w:rPr>
          <w:rFonts w:ascii="微软雅黑" w:hAnsi="微软雅黑"/>
          <w:szCs w:val="21"/>
        </w:rPr>
        <w:t>）</w:t>
      </w:r>
      <w:r>
        <w:rPr>
          <w:rFonts w:ascii="微软雅黑" w:hAnsi="微软雅黑" w:hint="eastAsia"/>
          <w:szCs w:val="21"/>
        </w:rPr>
        <w:t>在资信商务技术文件中出现报价的；</w:t>
      </w:r>
    </w:p>
    <w:p w14:paraId="3060587D" w14:textId="77777777" w:rsidR="004D28CC" w:rsidRDefault="00000000">
      <w:pPr>
        <w:snapToGrid w:val="0"/>
        <w:spacing w:line="500" w:lineRule="exact"/>
        <w:ind w:firstLine="420"/>
        <w:rPr>
          <w:rFonts w:ascii="微软雅黑" w:hAnsi="微软雅黑"/>
          <w:szCs w:val="21"/>
        </w:rPr>
      </w:pPr>
      <w:r>
        <w:rPr>
          <w:rFonts w:ascii="微软雅黑" w:hAnsi="微软雅黑" w:hint="eastAsia"/>
          <w:szCs w:val="21"/>
        </w:rPr>
        <w:t>（3</w:t>
      </w:r>
      <w:r>
        <w:rPr>
          <w:rFonts w:ascii="微软雅黑" w:hAnsi="微软雅黑"/>
          <w:szCs w:val="21"/>
        </w:rPr>
        <w:t>）资格证明文件不全的，或者不符合招标文件标明的资格要求的</w:t>
      </w:r>
      <w:r>
        <w:rPr>
          <w:rFonts w:ascii="微软雅黑" w:hAnsi="微软雅黑" w:hint="eastAsia"/>
          <w:szCs w:val="21"/>
        </w:rPr>
        <w:t>；</w:t>
      </w:r>
    </w:p>
    <w:p w14:paraId="7B2F914B" w14:textId="77777777" w:rsidR="004D28CC" w:rsidRDefault="00000000">
      <w:pPr>
        <w:snapToGrid w:val="0"/>
        <w:spacing w:line="500" w:lineRule="exact"/>
        <w:ind w:firstLine="420"/>
        <w:rPr>
          <w:rFonts w:ascii="微软雅黑" w:hAnsi="微软雅黑"/>
          <w:bCs/>
          <w:kern w:val="0"/>
          <w:szCs w:val="21"/>
        </w:rPr>
      </w:pPr>
      <w:r>
        <w:rPr>
          <w:rFonts w:ascii="微软雅黑" w:hAnsi="微软雅黑" w:hint="eastAsia"/>
          <w:szCs w:val="21"/>
        </w:rPr>
        <w:t>（4</w:t>
      </w:r>
      <w:r>
        <w:rPr>
          <w:rFonts w:ascii="微软雅黑" w:hAnsi="微软雅黑"/>
          <w:szCs w:val="21"/>
        </w:rPr>
        <w:t>）投标文件无法定代表人签字</w:t>
      </w:r>
      <w:r>
        <w:rPr>
          <w:rFonts w:ascii="微软雅黑" w:hAnsi="微软雅黑" w:hint="eastAsia"/>
          <w:szCs w:val="21"/>
        </w:rPr>
        <w:t>（或盖章）</w:t>
      </w:r>
      <w:r>
        <w:rPr>
          <w:rFonts w:ascii="微软雅黑" w:hAnsi="微软雅黑"/>
          <w:szCs w:val="21"/>
        </w:rPr>
        <w:t>,或未</w:t>
      </w:r>
      <w:r>
        <w:rPr>
          <w:rFonts w:ascii="微软雅黑" w:hAnsi="微软雅黑" w:hint="eastAsia"/>
          <w:bCs/>
          <w:kern w:val="0"/>
          <w:szCs w:val="21"/>
        </w:rPr>
        <w:t>提供法定代表人授权委托书、投标声明书或者填写项目不齐全的；</w:t>
      </w:r>
    </w:p>
    <w:p w14:paraId="6AE5F1F0" w14:textId="77777777" w:rsidR="004D28CC" w:rsidRDefault="00000000">
      <w:pPr>
        <w:snapToGrid w:val="0"/>
        <w:spacing w:line="500" w:lineRule="exact"/>
        <w:ind w:firstLine="420"/>
        <w:rPr>
          <w:rFonts w:ascii="微软雅黑" w:hAnsi="微软雅黑"/>
          <w:szCs w:val="21"/>
        </w:rPr>
      </w:pPr>
      <w:r>
        <w:rPr>
          <w:rFonts w:ascii="微软雅黑" w:hAnsi="微软雅黑"/>
          <w:szCs w:val="21"/>
        </w:rPr>
        <w:t>（</w:t>
      </w:r>
      <w:r>
        <w:rPr>
          <w:rFonts w:ascii="微软雅黑" w:hAnsi="微软雅黑" w:hint="eastAsia"/>
          <w:snapToGrid w:val="0"/>
          <w:szCs w:val="21"/>
        </w:rPr>
        <w:t>5</w:t>
      </w:r>
      <w:r>
        <w:rPr>
          <w:rFonts w:ascii="微软雅黑" w:hAnsi="微软雅黑"/>
          <w:snapToGrid w:val="0"/>
          <w:szCs w:val="21"/>
        </w:rPr>
        <w:t>）</w:t>
      </w:r>
      <w:r>
        <w:rPr>
          <w:rFonts w:ascii="微软雅黑" w:hAnsi="微软雅黑"/>
          <w:szCs w:val="21"/>
        </w:rPr>
        <w:t>投标文件格式不规范、项目不齐全或者内容虚假的；</w:t>
      </w:r>
    </w:p>
    <w:p w14:paraId="127F8298" w14:textId="77777777" w:rsidR="004D28CC" w:rsidRDefault="00000000">
      <w:pPr>
        <w:snapToGrid w:val="0"/>
        <w:spacing w:line="500" w:lineRule="exact"/>
        <w:ind w:firstLine="420"/>
        <w:rPr>
          <w:rFonts w:ascii="微软雅黑" w:hAnsi="微软雅黑"/>
          <w:szCs w:val="21"/>
        </w:rPr>
      </w:pPr>
      <w:r>
        <w:rPr>
          <w:rFonts w:ascii="微软雅黑" w:hAnsi="微软雅黑"/>
          <w:szCs w:val="21"/>
        </w:rPr>
        <w:t>（</w:t>
      </w:r>
      <w:r>
        <w:rPr>
          <w:rFonts w:ascii="微软雅黑" w:hAnsi="微软雅黑" w:hint="eastAsia"/>
          <w:szCs w:val="21"/>
        </w:rPr>
        <w:t>6</w:t>
      </w:r>
      <w:r>
        <w:rPr>
          <w:rFonts w:ascii="微软雅黑" w:hAnsi="微软雅黑"/>
          <w:szCs w:val="21"/>
        </w:rPr>
        <w:t>）投标文件的实质性内容未使用中文表述、意思表述不明确、前后矛盾或者使用计量单位不符合招标文件要求的（经评标委员会认定</w:t>
      </w:r>
      <w:r>
        <w:rPr>
          <w:rFonts w:ascii="微软雅黑" w:hAnsi="微软雅黑" w:hint="eastAsia"/>
          <w:szCs w:val="21"/>
        </w:rPr>
        <w:t>并</w:t>
      </w:r>
      <w:r>
        <w:rPr>
          <w:rFonts w:ascii="微软雅黑" w:hAnsi="微软雅黑"/>
          <w:szCs w:val="21"/>
        </w:rPr>
        <w:t>允许其当场更正的笔误除外）</w:t>
      </w:r>
      <w:r>
        <w:rPr>
          <w:rFonts w:ascii="微软雅黑" w:hAnsi="微软雅黑" w:hint="eastAsia"/>
          <w:szCs w:val="21"/>
        </w:rPr>
        <w:t>；</w:t>
      </w:r>
    </w:p>
    <w:p w14:paraId="40C1C52E" w14:textId="77777777" w:rsidR="004D28CC" w:rsidRDefault="00000000">
      <w:pPr>
        <w:snapToGrid w:val="0"/>
        <w:spacing w:line="500" w:lineRule="exact"/>
        <w:ind w:firstLine="420"/>
        <w:rPr>
          <w:rFonts w:ascii="微软雅黑" w:hAnsi="微软雅黑"/>
          <w:snapToGrid w:val="0"/>
          <w:szCs w:val="21"/>
        </w:rPr>
      </w:pPr>
      <w:r>
        <w:rPr>
          <w:rFonts w:ascii="微软雅黑" w:hAnsi="微软雅黑"/>
          <w:szCs w:val="21"/>
        </w:rPr>
        <w:t>（</w:t>
      </w:r>
      <w:r>
        <w:rPr>
          <w:rFonts w:ascii="微软雅黑" w:hAnsi="微软雅黑" w:hint="eastAsia"/>
          <w:snapToGrid w:val="0"/>
          <w:szCs w:val="21"/>
        </w:rPr>
        <w:t>7</w:t>
      </w:r>
      <w:r>
        <w:rPr>
          <w:rFonts w:ascii="微软雅黑" w:hAnsi="微软雅黑"/>
          <w:snapToGrid w:val="0"/>
          <w:szCs w:val="21"/>
        </w:rPr>
        <w:t>）投标有效期、交货时间、质保期等商务条款不能满足招标文件要求的；</w:t>
      </w:r>
    </w:p>
    <w:p w14:paraId="64B645E2" w14:textId="77777777" w:rsidR="004D28CC" w:rsidRDefault="00000000">
      <w:pPr>
        <w:snapToGrid w:val="0"/>
        <w:spacing w:line="500" w:lineRule="exact"/>
        <w:ind w:firstLine="420"/>
        <w:rPr>
          <w:rFonts w:ascii="微软雅黑" w:hAnsi="微软雅黑"/>
          <w:szCs w:val="21"/>
        </w:rPr>
      </w:pPr>
      <w:r>
        <w:rPr>
          <w:rFonts w:ascii="微软雅黑" w:hAnsi="微软雅黑"/>
          <w:szCs w:val="21"/>
        </w:rPr>
        <w:t>（</w:t>
      </w:r>
      <w:r>
        <w:rPr>
          <w:rFonts w:ascii="微软雅黑" w:hAnsi="微软雅黑" w:hint="eastAsia"/>
          <w:szCs w:val="21"/>
        </w:rPr>
        <w:t>8</w:t>
      </w:r>
      <w:r>
        <w:rPr>
          <w:rFonts w:ascii="微软雅黑" w:hAnsi="微软雅黑"/>
          <w:szCs w:val="21"/>
        </w:rPr>
        <w:t>）</w:t>
      </w:r>
      <w:r>
        <w:rPr>
          <w:rFonts w:ascii="微软雅黑" w:hAnsi="微软雅黑" w:hint="eastAsia"/>
          <w:szCs w:val="21"/>
        </w:rPr>
        <w:t>未实质性</w:t>
      </w:r>
      <w:r>
        <w:rPr>
          <w:rFonts w:ascii="微软雅黑" w:hAnsi="微软雅黑"/>
          <w:szCs w:val="21"/>
        </w:rPr>
        <w:t>响应招标文件要求或者投标文件有招标方不能接受的附加条件的</w:t>
      </w:r>
      <w:r>
        <w:rPr>
          <w:rFonts w:ascii="微软雅黑" w:hAnsi="微软雅黑" w:hint="eastAsia"/>
          <w:szCs w:val="21"/>
        </w:rPr>
        <w:t>；</w:t>
      </w:r>
    </w:p>
    <w:p w14:paraId="3FA3D694" w14:textId="77777777" w:rsidR="004D28CC" w:rsidRDefault="00000000">
      <w:pPr>
        <w:snapToGrid w:val="0"/>
        <w:spacing w:line="500" w:lineRule="exact"/>
        <w:ind w:firstLine="420"/>
        <w:rPr>
          <w:rFonts w:ascii="微软雅黑" w:hAnsi="微软雅黑"/>
          <w:szCs w:val="21"/>
        </w:rPr>
      </w:pPr>
      <w:r>
        <w:rPr>
          <w:rFonts w:ascii="微软雅黑" w:hAnsi="微软雅黑" w:hint="eastAsia"/>
          <w:szCs w:val="21"/>
        </w:rPr>
        <w:t>（9）不符合本招标文件中的实质性要求条款。</w:t>
      </w:r>
    </w:p>
    <w:p w14:paraId="0B6BBFB0" w14:textId="77777777" w:rsidR="004D28CC" w:rsidRDefault="00000000">
      <w:pPr>
        <w:snapToGrid w:val="0"/>
        <w:spacing w:line="500" w:lineRule="exact"/>
        <w:ind w:firstLine="420"/>
        <w:rPr>
          <w:rFonts w:ascii="微软雅黑" w:hAnsi="微软雅黑"/>
          <w:b/>
          <w:bCs/>
          <w:szCs w:val="21"/>
        </w:rPr>
      </w:pPr>
      <w:r>
        <w:rPr>
          <w:rFonts w:ascii="微软雅黑" w:hAnsi="微软雅黑" w:hint="eastAsia"/>
          <w:b/>
          <w:bCs/>
          <w:szCs w:val="21"/>
        </w:rPr>
        <w:lastRenderedPageBreak/>
        <w:t>3、</w:t>
      </w:r>
      <w:r>
        <w:rPr>
          <w:rFonts w:ascii="微软雅黑" w:hAnsi="微软雅黑"/>
          <w:b/>
          <w:bCs/>
          <w:szCs w:val="21"/>
        </w:rPr>
        <w:t>在技术评审时，如发现下列情形之一的，投标文件将被视为无效：</w:t>
      </w:r>
    </w:p>
    <w:p w14:paraId="3FA58733" w14:textId="77777777" w:rsidR="004D28CC" w:rsidRDefault="00000000">
      <w:pPr>
        <w:snapToGrid w:val="0"/>
        <w:spacing w:line="500" w:lineRule="exact"/>
        <w:ind w:firstLine="420"/>
        <w:rPr>
          <w:rFonts w:ascii="微软雅黑" w:hAnsi="微软雅黑"/>
          <w:szCs w:val="21"/>
        </w:rPr>
      </w:pPr>
      <w:r>
        <w:rPr>
          <w:rFonts w:ascii="微软雅黑" w:hAnsi="微软雅黑"/>
          <w:szCs w:val="21"/>
        </w:rPr>
        <w:t>（1）未提供或未如实提供投标货物的技术参数，或者投标文件标明的响应或偏离与事实不符或虚假投标的；</w:t>
      </w:r>
    </w:p>
    <w:p w14:paraId="4C407536" w14:textId="77777777" w:rsidR="004D28CC" w:rsidRDefault="00000000">
      <w:pPr>
        <w:snapToGrid w:val="0"/>
        <w:spacing w:line="500" w:lineRule="exact"/>
        <w:ind w:firstLine="420"/>
        <w:rPr>
          <w:rFonts w:ascii="微软雅黑" w:hAnsi="微软雅黑"/>
          <w:szCs w:val="21"/>
        </w:rPr>
      </w:pPr>
      <w:r>
        <w:rPr>
          <w:rFonts w:ascii="微软雅黑" w:hAnsi="微软雅黑"/>
          <w:szCs w:val="21"/>
        </w:rPr>
        <w:t>（2）</w:t>
      </w:r>
      <w:r>
        <w:rPr>
          <w:rFonts w:ascii="微软雅黑" w:hAnsi="微软雅黑"/>
          <w:snapToGrid w:val="0"/>
          <w:szCs w:val="21"/>
        </w:rPr>
        <w:t>明显不符合招标文件</w:t>
      </w:r>
      <w:r>
        <w:rPr>
          <w:rFonts w:ascii="微软雅黑" w:hAnsi="微软雅黑" w:hint="eastAsia"/>
          <w:snapToGrid w:val="0"/>
          <w:szCs w:val="21"/>
        </w:rPr>
        <w:t>要求</w:t>
      </w:r>
      <w:r>
        <w:rPr>
          <w:rFonts w:ascii="微软雅黑" w:hAnsi="微软雅黑"/>
          <w:snapToGrid w:val="0"/>
          <w:szCs w:val="21"/>
        </w:rPr>
        <w:t>的规格型号、质量标准，或者</w:t>
      </w:r>
      <w:r>
        <w:rPr>
          <w:rFonts w:ascii="微软雅黑" w:hAnsi="微软雅黑" w:hint="eastAsia"/>
          <w:snapToGrid w:val="0"/>
          <w:szCs w:val="21"/>
        </w:rPr>
        <w:t>与</w:t>
      </w:r>
      <w:r>
        <w:rPr>
          <w:rFonts w:ascii="微软雅黑" w:hAnsi="微软雅黑"/>
          <w:szCs w:val="21"/>
        </w:rPr>
        <w:t>招标文件中标“▲”的技术指标、主要功能项目发生实质性偏离的；</w:t>
      </w:r>
    </w:p>
    <w:p w14:paraId="5FDD6F9B" w14:textId="77777777" w:rsidR="004D28CC" w:rsidRDefault="00000000">
      <w:pPr>
        <w:pStyle w:val="af1"/>
        <w:snapToGrid w:val="0"/>
        <w:spacing w:line="500" w:lineRule="exact"/>
        <w:ind w:firstLine="404"/>
        <w:rPr>
          <w:rFonts w:ascii="微软雅黑" w:hAnsi="微软雅黑"/>
          <w:sz w:val="21"/>
          <w:szCs w:val="21"/>
        </w:rPr>
      </w:pPr>
      <w:r>
        <w:rPr>
          <w:rFonts w:ascii="微软雅黑" w:hAnsi="微软雅黑"/>
          <w:snapToGrid w:val="0"/>
          <w:sz w:val="21"/>
          <w:szCs w:val="21"/>
        </w:rPr>
        <w:t>（</w:t>
      </w:r>
      <w:r>
        <w:rPr>
          <w:rFonts w:ascii="微软雅黑" w:hAnsi="微软雅黑" w:hint="eastAsia"/>
          <w:snapToGrid w:val="0"/>
          <w:sz w:val="21"/>
          <w:szCs w:val="21"/>
        </w:rPr>
        <w:t>3</w:t>
      </w:r>
      <w:r>
        <w:rPr>
          <w:rFonts w:ascii="微软雅黑" w:hAnsi="微软雅黑"/>
          <w:snapToGrid w:val="0"/>
          <w:sz w:val="21"/>
          <w:szCs w:val="21"/>
        </w:rPr>
        <w:t>）</w:t>
      </w:r>
      <w:r>
        <w:rPr>
          <w:rFonts w:ascii="微软雅黑" w:hAnsi="微软雅黑"/>
          <w:sz w:val="21"/>
          <w:szCs w:val="21"/>
        </w:rPr>
        <w:t>投标技术方案不明确，存在一个或一个以上备选（替代）投标方案的；</w:t>
      </w:r>
    </w:p>
    <w:p w14:paraId="4D0F8917" w14:textId="77777777" w:rsidR="004D28CC" w:rsidRDefault="00000000">
      <w:pPr>
        <w:pStyle w:val="af1"/>
        <w:snapToGrid w:val="0"/>
        <w:spacing w:line="500" w:lineRule="exact"/>
        <w:ind w:firstLine="404"/>
        <w:rPr>
          <w:rFonts w:ascii="微软雅黑" w:hAnsi="微软雅黑"/>
          <w:b/>
          <w:bCs/>
          <w:sz w:val="21"/>
          <w:szCs w:val="21"/>
        </w:rPr>
      </w:pPr>
      <w:r>
        <w:rPr>
          <w:rFonts w:ascii="微软雅黑" w:hAnsi="微软雅黑" w:hint="eastAsia"/>
          <w:b/>
          <w:bCs/>
          <w:sz w:val="21"/>
          <w:szCs w:val="21"/>
        </w:rPr>
        <w:t>4、</w:t>
      </w:r>
      <w:r>
        <w:rPr>
          <w:rFonts w:ascii="微软雅黑" w:hAnsi="微软雅黑"/>
          <w:b/>
          <w:bCs/>
          <w:sz w:val="21"/>
          <w:szCs w:val="21"/>
        </w:rPr>
        <w:t>在报价评审时，如发现下列情形之一的，投标文件将被视为无效：</w:t>
      </w:r>
    </w:p>
    <w:p w14:paraId="680B13E4" w14:textId="77777777" w:rsidR="004D28CC" w:rsidRDefault="00000000">
      <w:pPr>
        <w:pStyle w:val="af1"/>
        <w:snapToGrid w:val="0"/>
        <w:spacing w:line="500" w:lineRule="exact"/>
        <w:ind w:firstLine="404"/>
        <w:rPr>
          <w:rFonts w:ascii="微软雅黑" w:hAnsi="微软雅黑"/>
          <w:sz w:val="21"/>
          <w:szCs w:val="21"/>
        </w:rPr>
      </w:pPr>
      <w:r>
        <w:rPr>
          <w:rFonts w:ascii="微软雅黑" w:hAnsi="微软雅黑"/>
          <w:sz w:val="21"/>
          <w:szCs w:val="21"/>
        </w:rPr>
        <w:t>（1）未采用人民币报价或者未按照招标文件标明的币种报价的；</w:t>
      </w:r>
    </w:p>
    <w:p w14:paraId="0C06F82F" w14:textId="77777777" w:rsidR="004D28CC" w:rsidRDefault="00000000">
      <w:pPr>
        <w:pStyle w:val="af1"/>
        <w:snapToGrid w:val="0"/>
        <w:spacing w:line="500" w:lineRule="exact"/>
        <w:ind w:firstLine="404"/>
        <w:rPr>
          <w:rFonts w:ascii="微软雅黑" w:hAnsi="微软雅黑"/>
          <w:sz w:val="21"/>
          <w:szCs w:val="21"/>
        </w:rPr>
      </w:pPr>
      <w:r>
        <w:rPr>
          <w:rFonts w:ascii="微软雅黑" w:hAnsi="微软雅黑"/>
          <w:sz w:val="21"/>
          <w:szCs w:val="21"/>
        </w:rPr>
        <w:t>（2）报价超出最高限价</w:t>
      </w:r>
      <w:r>
        <w:rPr>
          <w:rFonts w:ascii="微软雅黑" w:hAnsi="微软雅黑" w:hint="eastAsia"/>
          <w:sz w:val="21"/>
          <w:szCs w:val="21"/>
        </w:rPr>
        <w:t>；</w:t>
      </w:r>
    </w:p>
    <w:p w14:paraId="026BDB33" w14:textId="77777777" w:rsidR="004D28CC" w:rsidRDefault="00000000">
      <w:pPr>
        <w:pStyle w:val="af1"/>
        <w:snapToGrid w:val="0"/>
        <w:spacing w:line="500" w:lineRule="exact"/>
        <w:ind w:firstLine="404"/>
        <w:rPr>
          <w:rFonts w:ascii="微软雅黑" w:hAnsi="微软雅黑"/>
          <w:sz w:val="21"/>
          <w:szCs w:val="21"/>
        </w:rPr>
      </w:pPr>
      <w:r>
        <w:rPr>
          <w:rFonts w:ascii="微软雅黑" w:hAnsi="微软雅黑" w:hint="eastAsia"/>
          <w:sz w:val="21"/>
          <w:szCs w:val="21"/>
        </w:rPr>
        <w:t xml:space="preserve">（3）投标报价具有选择性，或者开标价格与投标文件承诺的优惠（折扣）价格不一致的。                                                                                            </w:t>
      </w:r>
    </w:p>
    <w:p w14:paraId="7EC4E8DF" w14:textId="77777777" w:rsidR="004D28CC" w:rsidRDefault="00000000">
      <w:pPr>
        <w:pStyle w:val="af1"/>
        <w:snapToGrid w:val="0"/>
        <w:spacing w:line="500" w:lineRule="exact"/>
        <w:ind w:firstLine="404"/>
        <w:rPr>
          <w:rFonts w:ascii="微软雅黑" w:hAnsi="微软雅黑"/>
          <w:b/>
          <w:snapToGrid w:val="0"/>
          <w:sz w:val="21"/>
          <w:szCs w:val="21"/>
        </w:rPr>
      </w:pPr>
      <w:r>
        <w:rPr>
          <w:rFonts w:ascii="微软雅黑" w:hAnsi="微软雅黑" w:hint="eastAsia"/>
          <w:b/>
          <w:sz w:val="21"/>
          <w:szCs w:val="21"/>
        </w:rPr>
        <w:t>5、</w:t>
      </w:r>
      <w:r>
        <w:rPr>
          <w:rFonts w:ascii="微软雅黑" w:hAnsi="微软雅黑"/>
          <w:b/>
          <w:sz w:val="21"/>
          <w:szCs w:val="21"/>
        </w:rPr>
        <w:t>被拒绝的投标文件为无效。</w:t>
      </w:r>
    </w:p>
    <w:p w14:paraId="6326BFCD" w14:textId="77777777" w:rsidR="004D28CC" w:rsidRDefault="00000000">
      <w:pPr>
        <w:pStyle w:val="2"/>
        <w:numPr>
          <w:ilvl w:val="1"/>
          <w:numId w:val="0"/>
        </w:numPr>
        <w:spacing w:line="500" w:lineRule="exact"/>
        <w:ind w:firstLineChars="200" w:firstLine="420"/>
        <w:jc w:val="center"/>
        <w:rPr>
          <w:rFonts w:ascii="微软雅黑" w:hAnsi="微软雅黑"/>
          <w:szCs w:val="21"/>
        </w:rPr>
      </w:pPr>
      <w:bookmarkStart w:id="177" w:name="_Toc33535369"/>
      <w:r>
        <w:rPr>
          <w:rFonts w:ascii="微软雅黑" w:hAnsi="微软雅黑" w:hint="eastAsia"/>
          <w:szCs w:val="21"/>
        </w:rPr>
        <w:t>四、开标</w:t>
      </w:r>
      <w:bookmarkEnd w:id="177"/>
    </w:p>
    <w:p w14:paraId="609917ED" w14:textId="77777777" w:rsidR="004D28CC" w:rsidRDefault="00000000">
      <w:pPr>
        <w:spacing w:line="500" w:lineRule="exact"/>
        <w:ind w:firstLine="420"/>
        <w:rPr>
          <w:rFonts w:ascii="微软雅黑" w:hAnsi="微软雅黑"/>
          <w:b/>
          <w:bCs/>
          <w:szCs w:val="21"/>
        </w:rPr>
      </w:pPr>
      <w:r>
        <w:rPr>
          <w:rFonts w:ascii="微软雅黑" w:hAnsi="微软雅黑" w:hint="eastAsia"/>
          <w:b/>
          <w:bCs/>
          <w:szCs w:val="21"/>
        </w:rPr>
        <w:t>（一）开标准备</w:t>
      </w:r>
    </w:p>
    <w:p w14:paraId="6C37D3FC" w14:textId="77777777" w:rsidR="004D28CC" w:rsidRDefault="00000000">
      <w:pPr>
        <w:pStyle w:val="af3"/>
        <w:snapToGrid w:val="0"/>
        <w:spacing w:line="500" w:lineRule="exact"/>
        <w:ind w:firstLine="420"/>
        <w:rPr>
          <w:rFonts w:ascii="微软雅黑" w:hAnsi="微软雅黑"/>
          <w:bCs/>
          <w:szCs w:val="21"/>
        </w:rPr>
      </w:pPr>
      <w:r>
        <w:rPr>
          <w:rFonts w:ascii="微软雅黑" w:hAnsi="微软雅黑" w:hint="eastAsia"/>
          <w:bCs/>
          <w:szCs w:val="21"/>
        </w:rPr>
        <w:t>1、开标的准备工作由采购组织机构负责落实；</w:t>
      </w:r>
    </w:p>
    <w:p w14:paraId="34CC522C" w14:textId="77777777" w:rsidR="004D28CC" w:rsidRDefault="00000000">
      <w:pPr>
        <w:pStyle w:val="af3"/>
        <w:snapToGrid w:val="0"/>
        <w:spacing w:line="500" w:lineRule="exact"/>
        <w:ind w:firstLine="420"/>
        <w:rPr>
          <w:rFonts w:ascii="微软雅黑" w:hAnsi="微软雅黑"/>
          <w:bCs/>
          <w:szCs w:val="21"/>
        </w:rPr>
      </w:pPr>
      <w:r>
        <w:rPr>
          <w:rFonts w:ascii="微软雅黑" w:hAnsi="微软雅黑" w:hint="eastAsia"/>
          <w:bCs/>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D7943EB" w14:textId="77777777" w:rsidR="004D28CC" w:rsidRDefault="00000000">
      <w:pPr>
        <w:pStyle w:val="af3"/>
        <w:snapToGrid w:val="0"/>
        <w:spacing w:line="500" w:lineRule="exact"/>
        <w:ind w:firstLine="420"/>
        <w:rPr>
          <w:rFonts w:ascii="微软雅黑" w:hAnsi="微软雅黑"/>
          <w:b/>
          <w:szCs w:val="21"/>
        </w:rPr>
      </w:pPr>
      <w:r>
        <w:rPr>
          <w:rFonts w:ascii="微软雅黑" w:hAnsi="微软雅黑" w:hint="eastAsia"/>
          <w:b/>
          <w:szCs w:val="21"/>
        </w:rPr>
        <w:t>（二） 采购人或者采购代理机构职责</w:t>
      </w:r>
    </w:p>
    <w:p w14:paraId="502F515B" w14:textId="77777777" w:rsidR="004D28CC" w:rsidRDefault="00000000">
      <w:pPr>
        <w:pStyle w:val="af3"/>
        <w:snapToGrid w:val="0"/>
        <w:spacing w:line="500" w:lineRule="exact"/>
        <w:ind w:firstLine="420"/>
        <w:rPr>
          <w:rFonts w:ascii="微软雅黑" w:hAnsi="微软雅黑"/>
          <w:bCs/>
          <w:szCs w:val="21"/>
        </w:rPr>
      </w:pPr>
      <w:r>
        <w:rPr>
          <w:rFonts w:ascii="微软雅黑" w:hAnsi="微软雅黑" w:hint="eastAsia"/>
          <w:bCs/>
          <w:szCs w:val="21"/>
        </w:rPr>
        <w:t>采购人或者采购代理机构负责组织评标工作，并履行下列职责：</w:t>
      </w:r>
    </w:p>
    <w:p w14:paraId="4250F8BC" w14:textId="77777777" w:rsidR="004D28CC" w:rsidRDefault="00000000">
      <w:pPr>
        <w:pStyle w:val="af3"/>
        <w:snapToGrid w:val="0"/>
        <w:spacing w:line="500" w:lineRule="exact"/>
        <w:ind w:firstLine="420"/>
        <w:rPr>
          <w:rFonts w:ascii="微软雅黑" w:hAnsi="微软雅黑"/>
          <w:bCs/>
          <w:szCs w:val="21"/>
        </w:rPr>
      </w:pPr>
      <w:r>
        <w:rPr>
          <w:rFonts w:ascii="微软雅黑" w:hAnsi="微软雅黑" w:hint="eastAsia"/>
          <w:bCs/>
          <w:szCs w:val="21"/>
        </w:rPr>
        <w:t>1、核对评审专家身份和采购人代表授权函，对评审专家在政府采购活动中的职责履行情况予以记录，并及时将有关违法违规行为向财政部门报告;</w:t>
      </w:r>
    </w:p>
    <w:p w14:paraId="3763149F" w14:textId="77777777" w:rsidR="004D28CC" w:rsidRDefault="00000000">
      <w:pPr>
        <w:pStyle w:val="af3"/>
        <w:snapToGrid w:val="0"/>
        <w:spacing w:line="500" w:lineRule="exact"/>
        <w:ind w:firstLine="420"/>
        <w:rPr>
          <w:rFonts w:ascii="微软雅黑" w:hAnsi="微软雅黑"/>
          <w:bCs/>
          <w:szCs w:val="21"/>
        </w:rPr>
      </w:pPr>
      <w:r>
        <w:rPr>
          <w:rFonts w:ascii="微软雅黑" w:hAnsi="微软雅黑" w:hint="eastAsia"/>
          <w:bCs/>
          <w:szCs w:val="21"/>
        </w:rPr>
        <w:t>2、宣布评标纪律;</w:t>
      </w:r>
    </w:p>
    <w:p w14:paraId="6F1AE6CF" w14:textId="77777777" w:rsidR="004D28CC" w:rsidRDefault="00000000">
      <w:pPr>
        <w:pStyle w:val="af3"/>
        <w:snapToGrid w:val="0"/>
        <w:spacing w:line="500" w:lineRule="exact"/>
        <w:ind w:firstLine="420"/>
        <w:rPr>
          <w:rFonts w:ascii="微软雅黑" w:hAnsi="微软雅黑"/>
          <w:bCs/>
          <w:szCs w:val="21"/>
        </w:rPr>
      </w:pPr>
      <w:r>
        <w:rPr>
          <w:rFonts w:ascii="微软雅黑" w:hAnsi="微软雅黑" w:hint="eastAsia"/>
          <w:bCs/>
          <w:szCs w:val="21"/>
        </w:rPr>
        <w:t>3、公布供应商名单，告知评审专家应当回避的情形;</w:t>
      </w:r>
    </w:p>
    <w:p w14:paraId="7615853D" w14:textId="77777777" w:rsidR="004D28CC" w:rsidRDefault="00000000">
      <w:pPr>
        <w:pStyle w:val="af3"/>
        <w:snapToGrid w:val="0"/>
        <w:spacing w:line="500" w:lineRule="exact"/>
        <w:ind w:firstLine="420"/>
        <w:rPr>
          <w:rFonts w:ascii="微软雅黑" w:hAnsi="微软雅黑"/>
          <w:bCs/>
          <w:szCs w:val="21"/>
        </w:rPr>
      </w:pPr>
      <w:r>
        <w:rPr>
          <w:rFonts w:ascii="微软雅黑" w:hAnsi="微软雅黑" w:hint="eastAsia"/>
          <w:bCs/>
          <w:szCs w:val="21"/>
        </w:rPr>
        <w:t>4、组织评标委员会推选评标组长，采购人代表不得担任组长;</w:t>
      </w:r>
    </w:p>
    <w:p w14:paraId="32A560AF" w14:textId="77777777" w:rsidR="004D28CC" w:rsidRDefault="00000000">
      <w:pPr>
        <w:pStyle w:val="af3"/>
        <w:snapToGrid w:val="0"/>
        <w:spacing w:line="500" w:lineRule="exact"/>
        <w:ind w:firstLine="420"/>
        <w:rPr>
          <w:rFonts w:ascii="微软雅黑" w:hAnsi="微软雅黑"/>
          <w:bCs/>
          <w:szCs w:val="21"/>
        </w:rPr>
      </w:pPr>
      <w:r>
        <w:rPr>
          <w:rFonts w:ascii="微软雅黑" w:hAnsi="微软雅黑" w:hint="eastAsia"/>
          <w:bCs/>
          <w:szCs w:val="21"/>
        </w:rPr>
        <w:t>5、在评标期间采取必要的通讯管理措施，保证评标活动不受外界干扰;</w:t>
      </w:r>
    </w:p>
    <w:p w14:paraId="0D7AE63B" w14:textId="77777777" w:rsidR="004D28CC" w:rsidRDefault="00000000">
      <w:pPr>
        <w:pStyle w:val="af3"/>
        <w:snapToGrid w:val="0"/>
        <w:spacing w:line="500" w:lineRule="exact"/>
        <w:ind w:firstLine="420"/>
        <w:rPr>
          <w:rFonts w:ascii="微软雅黑" w:hAnsi="微软雅黑"/>
          <w:bCs/>
          <w:szCs w:val="21"/>
        </w:rPr>
      </w:pPr>
      <w:r>
        <w:rPr>
          <w:rFonts w:ascii="微软雅黑" w:hAnsi="微软雅黑" w:hint="eastAsia"/>
          <w:bCs/>
          <w:szCs w:val="21"/>
        </w:rPr>
        <w:t>6、根据评标委员会的要求介绍政府采购相关政策法规、招标文件;</w:t>
      </w:r>
    </w:p>
    <w:p w14:paraId="3EDF11F1" w14:textId="77777777" w:rsidR="004D28CC" w:rsidRDefault="00000000">
      <w:pPr>
        <w:pStyle w:val="af3"/>
        <w:snapToGrid w:val="0"/>
        <w:spacing w:line="500" w:lineRule="exact"/>
        <w:ind w:firstLine="420"/>
        <w:rPr>
          <w:rFonts w:ascii="微软雅黑" w:hAnsi="微软雅黑"/>
          <w:bCs/>
          <w:szCs w:val="21"/>
        </w:rPr>
      </w:pPr>
      <w:r>
        <w:rPr>
          <w:rFonts w:ascii="微软雅黑" w:hAnsi="微软雅黑" w:hint="eastAsia"/>
          <w:bCs/>
          <w:szCs w:val="21"/>
        </w:rPr>
        <w:lastRenderedPageBreak/>
        <w:t>7、维护评标秩序，监督评标委员会依照招标文件规定的评标程序、方法和标准进行独立评审，及时制止和纠正采购人代表、评审专家的倾向性言论或者违法违规行为;</w:t>
      </w:r>
    </w:p>
    <w:p w14:paraId="0EC02059" w14:textId="77777777" w:rsidR="004D28CC" w:rsidRDefault="00000000">
      <w:pPr>
        <w:pStyle w:val="af3"/>
        <w:snapToGrid w:val="0"/>
        <w:spacing w:line="500" w:lineRule="exact"/>
        <w:ind w:firstLine="420"/>
        <w:rPr>
          <w:rFonts w:ascii="微软雅黑" w:hAnsi="微软雅黑"/>
          <w:bCs/>
          <w:szCs w:val="21"/>
        </w:rPr>
      </w:pPr>
      <w:r>
        <w:rPr>
          <w:rFonts w:ascii="微软雅黑" w:hAnsi="微软雅黑" w:hint="eastAsia"/>
          <w:bCs/>
          <w:szCs w:val="21"/>
        </w:rPr>
        <w:t>8、核对评标结果，根据《政府采购货物和服务招标投标管理办法》，如有第六十四条规定情形的，要求评标委员会复核或者书面说明理由，评标委员会拒绝的，应予记录并向本级财政部门报告;</w:t>
      </w:r>
    </w:p>
    <w:p w14:paraId="7BA5A8FB" w14:textId="77777777" w:rsidR="004D28CC" w:rsidRDefault="00000000">
      <w:pPr>
        <w:pStyle w:val="af3"/>
        <w:snapToGrid w:val="0"/>
        <w:spacing w:line="500" w:lineRule="exact"/>
        <w:ind w:firstLine="420"/>
        <w:rPr>
          <w:rFonts w:ascii="微软雅黑" w:hAnsi="微软雅黑"/>
          <w:bCs/>
          <w:szCs w:val="21"/>
        </w:rPr>
      </w:pPr>
      <w:r>
        <w:rPr>
          <w:rFonts w:ascii="微软雅黑" w:hAnsi="微软雅黑" w:hint="eastAsia"/>
          <w:bCs/>
          <w:szCs w:val="21"/>
        </w:rPr>
        <w:t>9、评审工作完成后，按照规定向评审专家支付劳务报酬和异地评审差旅费，不得向评审专家以外的其他人员支付评审劳务报酬;</w:t>
      </w:r>
    </w:p>
    <w:p w14:paraId="1D509D4C" w14:textId="77777777" w:rsidR="004D28CC" w:rsidRDefault="00000000">
      <w:pPr>
        <w:pStyle w:val="af3"/>
        <w:snapToGrid w:val="0"/>
        <w:spacing w:line="500" w:lineRule="exact"/>
        <w:ind w:firstLine="420"/>
        <w:rPr>
          <w:rFonts w:ascii="微软雅黑" w:hAnsi="微软雅黑"/>
          <w:bCs/>
          <w:szCs w:val="21"/>
        </w:rPr>
      </w:pPr>
      <w:r>
        <w:rPr>
          <w:rFonts w:ascii="微软雅黑" w:hAnsi="微软雅黑" w:hint="eastAsia"/>
          <w:bCs/>
          <w:szCs w:val="21"/>
        </w:rPr>
        <w:t>10、处理与评标有关的其他事项。</w:t>
      </w:r>
    </w:p>
    <w:p w14:paraId="38AF26AE" w14:textId="77777777" w:rsidR="004D28CC" w:rsidRDefault="00000000">
      <w:pPr>
        <w:pStyle w:val="af3"/>
        <w:snapToGrid w:val="0"/>
        <w:spacing w:line="500" w:lineRule="exact"/>
        <w:ind w:firstLine="420"/>
        <w:rPr>
          <w:rFonts w:ascii="微软雅黑" w:hAnsi="微软雅黑" w:cs="宋体"/>
          <w:b/>
          <w:szCs w:val="21"/>
          <w:shd w:val="pct10" w:color="auto" w:fill="FFFFFF"/>
        </w:rPr>
      </w:pPr>
      <w:r>
        <w:rPr>
          <w:rFonts w:ascii="微软雅黑" w:hAnsi="微软雅黑"/>
          <w:b/>
          <w:szCs w:val="21"/>
          <w:shd w:val="pct10" w:color="auto" w:fill="FFFFFF"/>
        </w:rPr>
        <w:t>（</w:t>
      </w:r>
      <w:r>
        <w:rPr>
          <w:rFonts w:ascii="微软雅黑" w:hAnsi="微软雅黑" w:hint="eastAsia"/>
          <w:b/>
          <w:szCs w:val="21"/>
          <w:shd w:val="pct10" w:color="auto" w:fill="FFFFFF"/>
        </w:rPr>
        <w:t>三</w:t>
      </w:r>
      <w:r>
        <w:rPr>
          <w:rFonts w:ascii="微软雅黑" w:hAnsi="微软雅黑"/>
          <w:b/>
          <w:szCs w:val="21"/>
          <w:shd w:val="pct10" w:color="auto" w:fill="FFFFFF"/>
        </w:rPr>
        <w:t>）</w:t>
      </w:r>
      <w:r>
        <w:rPr>
          <w:rFonts w:ascii="微软雅黑" w:hAnsi="微软雅黑" w:cs="宋体" w:hint="eastAsia"/>
          <w:b/>
          <w:szCs w:val="21"/>
          <w:shd w:val="pct10" w:color="auto" w:fill="FFFFFF"/>
        </w:rPr>
        <w:t>开标流程（两阶段）</w:t>
      </w:r>
    </w:p>
    <w:p w14:paraId="326BB249" w14:textId="77777777" w:rsidR="004D28CC" w:rsidRDefault="00000000">
      <w:pPr>
        <w:pStyle w:val="af1"/>
        <w:snapToGrid w:val="0"/>
        <w:spacing w:line="500" w:lineRule="exact"/>
        <w:ind w:firstLine="404"/>
        <w:rPr>
          <w:rFonts w:ascii="微软雅黑" w:hAnsi="微软雅黑"/>
          <w:b/>
          <w:sz w:val="21"/>
          <w:szCs w:val="21"/>
        </w:rPr>
      </w:pPr>
      <w:r>
        <w:rPr>
          <w:rFonts w:ascii="微软雅黑" w:hAnsi="微软雅黑" w:hint="eastAsia"/>
          <w:b/>
          <w:sz w:val="21"/>
          <w:szCs w:val="21"/>
        </w:rPr>
        <w:t>1、开标第一阶段</w:t>
      </w:r>
    </w:p>
    <w:p w14:paraId="68A36286" w14:textId="77777777" w:rsidR="004D28CC" w:rsidRDefault="00000000">
      <w:pPr>
        <w:spacing w:line="500" w:lineRule="exact"/>
        <w:ind w:firstLine="420"/>
        <w:rPr>
          <w:rFonts w:ascii="微软雅黑" w:hAnsi="微软雅黑" w:cs="宋体"/>
          <w:kern w:val="0"/>
          <w:szCs w:val="21"/>
          <w:shd w:val="pct10" w:color="auto" w:fill="FFFFFF"/>
        </w:rPr>
      </w:pPr>
      <w:r>
        <w:rPr>
          <w:rFonts w:ascii="微软雅黑" w:hAnsi="微软雅黑" w:cs="宋体" w:hint="eastAsia"/>
          <w:kern w:val="0"/>
          <w:szCs w:val="21"/>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Pr>
          <w:rFonts w:ascii="微软雅黑" w:hAnsi="微软雅黑" w:cs="宋体" w:hint="eastAsia"/>
          <w:kern w:val="0"/>
          <w:szCs w:val="21"/>
          <w:shd w:val="pct10" w:color="auto" w:fill="FFFFFF"/>
        </w:rPr>
        <w:t>传成功</w:t>
      </w:r>
      <w:proofErr w:type="gramEnd"/>
      <w:r>
        <w:rPr>
          <w:rFonts w:ascii="微软雅黑" w:hAnsi="微软雅黑" w:cs="宋体" w:hint="eastAsia"/>
          <w:kern w:val="0"/>
          <w:szCs w:val="21"/>
          <w:shd w:val="pct10" w:color="auto" w:fill="FFFFFF"/>
        </w:rPr>
        <w:t>后，“电子加密投标文件”自动失效；</w:t>
      </w:r>
    </w:p>
    <w:p w14:paraId="5F079DDF" w14:textId="77777777" w:rsidR="004D28CC" w:rsidRDefault="00000000">
      <w:pPr>
        <w:spacing w:line="500" w:lineRule="exact"/>
        <w:ind w:firstLine="420"/>
        <w:rPr>
          <w:rFonts w:ascii="微软雅黑" w:hAnsi="微软雅黑" w:cs="宋体"/>
          <w:b/>
          <w:kern w:val="0"/>
          <w:szCs w:val="21"/>
          <w:shd w:val="pct10" w:color="auto" w:fill="FFFFFF"/>
        </w:rPr>
      </w:pPr>
      <w:r>
        <w:rPr>
          <w:rFonts w:ascii="微软雅黑" w:hAnsi="微软雅黑" w:cs="宋体" w:hint="eastAsia"/>
          <w:kern w:val="0"/>
          <w:szCs w:val="21"/>
          <w:shd w:val="pct10" w:color="auto" w:fill="FFFFFF"/>
        </w:rPr>
        <w:t>（2）投标文件解密，解密成功后，各供应商将政府采购活动现场确认声明书传给代理公司；</w:t>
      </w:r>
      <w:r>
        <w:rPr>
          <w:rFonts w:ascii="微软雅黑" w:hAnsi="微软雅黑" w:cs="宋体" w:hint="eastAsia"/>
          <w:b/>
          <w:kern w:val="0"/>
          <w:szCs w:val="21"/>
          <w:shd w:val="pct10" w:color="auto" w:fill="FFFFFF"/>
        </w:rPr>
        <w:t>（请各投标单位在投标截止时间前注册完成钉钉联系方式）</w:t>
      </w:r>
    </w:p>
    <w:p w14:paraId="42406321" w14:textId="77777777" w:rsidR="004D28CC" w:rsidRDefault="00000000">
      <w:pPr>
        <w:spacing w:line="500" w:lineRule="exact"/>
        <w:ind w:firstLine="420"/>
        <w:rPr>
          <w:rFonts w:ascii="微软雅黑" w:hAnsi="微软雅黑" w:cs="宋体"/>
          <w:kern w:val="0"/>
          <w:szCs w:val="21"/>
          <w:shd w:val="pct10" w:color="auto" w:fill="FFFFFF"/>
        </w:rPr>
      </w:pPr>
      <w:r>
        <w:rPr>
          <w:rFonts w:ascii="微软雅黑" w:hAnsi="微软雅黑" w:cs="宋体" w:hint="eastAsia"/>
          <w:kern w:val="0"/>
          <w:szCs w:val="21"/>
          <w:shd w:val="pct10" w:color="auto" w:fill="FFFFFF"/>
        </w:rPr>
        <w:t>（3）开启投标文件，进入资格审查；</w:t>
      </w:r>
    </w:p>
    <w:p w14:paraId="3B27D124" w14:textId="77777777" w:rsidR="004D28CC" w:rsidRDefault="00000000">
      <w:pPr>
        <w:spacing w:line="500" w:lineRule="exact"/>
        <w:ind w:firstLine="420"/>
        <w:rPr>
          <w:rFonts w:ascii="微软雅黑" w:hAnsi="微软雅黑" w:cs="宋体"/>
          <w:kern w:val="0"/>
          <w:szCs w:val="21"/>
          <w:shd w:val="pct10" w:color="auto" w:fill="FFFFFF"/>
        </w:rPr>
      </w:pPr>
      <w:r>
        <w:rPr>
          <w:rFonts w:ascii="微软雅黑" w:hAnsi="微软雅黑" w:cs="宋体" w:hint="eastAsia"/>
          <w:kern w:val="0"/>
          <w:szCs w:val="21"/>
          <w:shd w:val="pct10" w:color="auto" w:fill="FFFFFF"/>
        </w:rPr>
        <w:t>（4）开启资格审查通过的投标供应商的商务技术文件进入符合性审查、商务技术评审；</w:t>
      </w:r>
    </w:p>
    <w:p w14:paraId="018F17FE" w14:textId="77777777" w:rsidR="004D28CC" w:rsidRDefault="00000000">
      <w:pPr>
        <w:spacing w:line="500" w:lineRule="exact"/>
        <w:ind w:firstLine="420"/>
        <w:rPr>
          <w:rFonts w:ascii="微软雅黑" w:hAnsi="微软雅黑" w:cs="宋体"/>
          <w:kern w:val="0"/>
          <w:szCs w:val="21"/>
          <w:shd w:val="pct10" w:color="auto" w:fill="FFFFFF"/>
        </w:rPr>
      </w:pPr>
      <w:r>
        <w:rPr>
          <w:rFonts w:ascii="微软雅黑" w:hAnsi="微软雅黑" w:cs="宋体" w:hint="eastAsia"/>
          <w:kern w:val="0"/>
          <w:szCs w:val="21"/>
          <w:shd w:val="pct10" w:color="auto" w:fill="FFFFFF"/>
        </w:rPr>
        <w:t>（5）第一阶段开标结束。</w:t>
      </w:r>
    </w:p>
    <w:p w14:paraId="69980A71" w14:textId="77777777" w:rsidR="004D28CC" w:rsidRDefault="00000000">
      <w:pPr>
        <w:spacing w:line="500" w:lineRule="exact"/>
        <w:ind w:firstLine="420"/>
        <w:rPr>
          <w:rFonts w:ascii="微软雅黑" w:hAnsi="微软雅黑" w:cs="宋体"/>
          <w:b/>
          <w:kern w:val="0"/>
          <w:szCs w:val="21"/>
          <w:shd w:val="pct10" w:color="auto" w:fill="FFFFFF"/>
        </w:rPr>
      </w:pPr>
      <w:r>
        <w:rPr>
          <w:rFonts w:ascii="微软雅黑" w:hAnsi="微软雅黑" w:cs="宋体" w:hint="eastAsia"/>
          <w:b/>
          <w:kern w:val="0"/>
          <w:szCs w:val="21"/>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08D58079" w14:textId="77777777" w:rsidR="004D28CC" w:rsidRDefault="00000000">
      <w:pPr>
        <w:spacing w:line="500" w:lineRule="exact"/>
        <w:ind w:firstLine="420"/>
        <w:rPr>
          <w:rFonts w:ascii="微软雅黑" w:hAnsi="微软雅黑" w:cs="宋体"/>
          <w:b/>
          <w:kern w:val="0"/>
          <w:szCs w:val="21"/>
          <w:shd w:val="pct10" w:color="auto" w:fill="FFFFFF"/>
        </w:rPr>
      </w:pPr>
      <w:r>
        <w:rPr>
          <w:rFonts w:ascii="微软雅黑" w:hAnsi="微软雅黑" w:cs="宋体" w:hint="eastAsia"/>
          <w:b/>
          <w:kern w:val="0"/>
          <w:szCs w:val="21"/>
          <w:shd w:val="pct10" w:color="auto" w:fill="FFFFFF"/>
        </w:rPr>
        <w:t>2、开标大会第二阶段</w:t>
      </w:r>
    </w:p>
    <w:p w14:paraId="01AE64B9" w14:textId="77777777" w:rsidR="004D28CC" w:rsidRDefault="00000000">
      <w:pPr>
        <w:spacing w:line="500" w:lineRule="exact"/>
        <w:ind w:firstLine="420"/>
        <w:rPr>
          <w:rFonts w:ascii="微软雅黑" w:hAnsi="微软雅黑" w:cs="宋体"/>
          <w:kern w:val="0"/>
          <w:szCs w:val="21"/>
          <w:shd w:val="pct10" w:color="auto" w:fill="FFFFFF"/>
        </w:rPr>
      </w:pPr>
      <w:r>
        <w:rPr>
          <w:rFonts w:ascii="微软雅黑" w:hAnsi="微软雅黑" w:cs="宋体" w:hint="eastAsia"/>
          <w:kern w:val="0"/>
          <w:szCs w:val="21"/>
          <w:shd w:val="pct10" w:color="auto" w:fill="FFFFFF"/>
        </w:rPr>
        <w:t>（1）符合性审查、商务技术评审结束后，举行开标大会第二阶段会议。首先通过政</w:t>
      </w:r>
      <w:proofErr w:type="gramStart"/>
      <w:r>
        <w:rPr>
          <w:rFonts w:ascii="微软雅黑" w:hAnsi="微软雅黑" w:cs="宋体" w:hint="eastAsia"/>
          <w:kern w:val="0"/>
          <w:szCs w:val="21"/>
          <w:shd w:val="pct10" w:color="auto" w:fill="FFFFFF"/>
        </w:rPr>
        <w:t>采云</w:t>
      </w:r>
      <w:proofErr w:type="gramEnd"/>
      <w:r>
        <w:rPr>
          <w:rFonts w:ascii="微软雅黑" w:hAnsi="微软雅黑" w:cs="宋体" w:hint="eastAsia"/>
          <w:kern w:val="0"/>
          <w:szCs w:val="21"/>
          <w:shd w:val="pct10" w:color="auto" w:fill="FFFFFF"/>
        </w:rPr>
        <w:t>方式公布符合性审查、商务技术评审无效供应商名称及理由；公布经商务技术评审后有效投标供应商的名单，同时公布其商务技术部分得分情况。</w:t>
      </w:r>
    </w:p>
    <w:p w14:paraId="1A5ABA9E" w14:textId="77777777" w:rsidR="004D28CC" w:rsidRDefault="00000000">
      <w:pPr>
        <w:spacing w:line="500" w:lineRule="exact"/>
        <w:ind w:firstLine="420"/>
        <w:rPr>
          <w:rFonts w:ascii="微软雅黑" w:hAnsi="微软雅黑" w:cs="宋体"/>
          <w:kern w:val="0"/>
          <w:szCs w:val="21"/>
          <w:shd w:val="pct10" w:color="auto" w:fill="FFFFFF"/>
        </w:rPr>
      </w:pPr>
      <w:r>
        <w:rPr>
          <w:rFonts w:ascii="微软雅黑" w:hAnsi="微软雅黑" w:cs="宋体" w:hint="eastAsia"/>
          <w:kern w:val="0"/>
          <w:szCs w:val="21"/>
          <w:shd w:val="pct10" w:color="auto" w:fill="FFFFFF"/>
        </w:rPr>
        <w:lastRenderedPageBreak/>
        <w:t>（2）开启符合性审查、商务技术评审有效投标供应商的《报价文件》，通过政</w:t>
      </w:r>
      <w:proofErr w:type="gramStart"/>
      <w:r>
        <w:rPr>
          <w:rFonts w:ascii="微软雅黑" w:hAnsi="微软雅黑" w:cs="宋体" w:hint="eastAsia"/>
          <w:kern w:val="0"/>
          <w:szCs w:val="21"/>
          <w:shd w:val="pct10" w:color="auto" w:fill="FFFFFF"/>
        </w:rPr>
        <w:t>采云</w:t>
      </w:r>
      <w:proofErr w:type="gramEnd"/>
      <w:r>
        <w:rPr>
          <w:rFonts w:ascii="微软雅黑" w:hAnsi="微软雅黑" w:cs="宋体" w:hint="eastAsia"/>
          <w:kern w:val="0"/>
          <w:szCs w:val="21"/>
          <w:shd w:val="pct10" w:color="auto" w:fill="FFFFFF"/>
        </w:rPr>
        <w:t>方式公布开标一览表有关内容，同时当场制作开标记录表，供应商可在政</w:t>
      </w:r>
      <w:proofErr w:type="gramStart"/>
      <w:r>
        <w:rPr>
          <w:rFonts w:ascii="微软雅黑" w:hAnsi="微软雅黑" w:cs="宋体" w:hint="eastAsia"/>
          <w:kern w:val="0"/>
          <w:szCs w:val="21"/>
          <w:shd w:val="pct10" w:color="auto" w:fill="FFFFFF"/>
        </w:rPr>
        <w:t>采云</w:t>
      </w:r>
      <w:proofErr w:type="gramEnd"/>
      <w:r>
        <w:rPr>
          <w:rFonts w:ascii="微软雅黑" w:hAnsi="微软雅黑" w:cs="宋体" w:hint="eastAsia"/>
          <w:kern w:val="0"/>
          <w:szCs w:val="21"/>
          <w:shd w:val="pct10" w:color="auto" w:fill="FFFFFF"/>
        </w:rPr>
        <w:t>中确认（不予确认的应说明理由，否则视为无异议）。唱</w:t>
      </w:r>
      <w:proofErr w:type="gramStart"/>
      <w:r>
        <w:rPr>
          <w:rFonts w:ascii="微软雅黑" w:hAnsi="微软雅黑" w:cs="宋体" w:hint="eastAsia"/>
          <w:kern w:val="0"/>
          <w:szCs w:val="21"/>
          <w:shd w:val="pct10" w:color="auto" w:fill="FFFFFF"/>
        </w:rPr>
        <w:t>标结束</w:t>
      </w:r>
      <w:proofErr w:type="gramEnd"/>
      <w:r>
        <w:rPr>
          <w:rFonts w:ascii="微软雅黑" w:hAnsi="微软雅黑" w:cs="宋体" w:hint="eastAsia"/>
          <w:kern w:val="0"/>
          <w:szCs w:val="21"/>
          <w:shd w:val="pct10" w:color="auto" w:fill="FFFFFF"/>
        </w:rPr>
        <w:t>后，由评标委员会对报价的合理性、准确性等进行审查核实。</w:t>
      </w:r>
    </w:p>
    <w:p w14:paraId="25B5F5BA" w14:textId="77777777" w:rsidR="004D28CC" w:rsidRDefault="00000000">
      <w:pPr>
        <w:spacing w:line="500" w:lineRule="exact"/>
        <w:ind w:firstLine="420"/>
        <w:rPr>
          <w:rFonts w:ascii="微软雅黑" w:hAnsi="微软雅黑" w:cs="宋体"/>
          <w:kern w:val="0"/>
          <w:szCs w:val="21"/>
          <w:shd w:val="pct10" w:color="auto" w:fill="FFFFFF"/>
        </w:rPr>
      </w:pPr>
      <w:r>
        <w:rPr>
          <w:rFonts w:ascii="微软雅黑" w:hAnsi="微软雅黑" w:cs="宋体" w:hint="eastAsia"/>
          <w:kern w:val="0"/>
          <w:szCs w:val="21"/>
          <w:shd w:val="pct10" w:color="auto" w:fill="FFFFFF"/>
        </w:rPr>
        <w:t>（3）评审结束后，通过政</w:t>
      </w:r>
      <w:proofErr w:type="gramStart"/>
      <w:r>
        <w:rPr>
          <w:rFonts w:ascii="微软雅黑" w:hAnsi="微软雅黑" w:cs="宋体" w:hint="eastAsia"/>
          <w:kern w:val="0"/>
          <w:szCs w:val="21"/>
          <w:shd w:val="pct10" w:color="auto" w:fill="FFFFFF"/>
        </w:rPr>
        <w:t>采云</w:t>
      </w:r>
      <w:proofErr w:type="gramEnd"/>
      <w:r>
        <w:rPr>
          <w:rFonts w:ascii="微软雅黑" w:hAnsi="微软雅黑" w:cs="宋体" w:hint="eastAsia"/>
          <w:kern w:val="0"/>
          <w:szCs w:val="21"/>
          <w:shd w:val="pct10" w:color="auto" w:fill="FFFFFF"/>
        </w:rPr>
        <w:t>方式公布中标（成交）候选供应商名单，及采购人最终确定中标或成交供应商名单的时间和公告方式等。</w:t>
      </w:r>
    </w:p>
    <w:p w14:paraId="50A09F22" w14:textId="77777777" w:rsidR="004D28CC" w:rsidRDefault="00000000">
      <w:pPr>
        <w:spacing w:line="500" w:lineRule="exact"/>
        <w:ind w:firstLine="420"/>
        <w:rPr>
          <w:rFonts w:ascii="微软雅黑" w:hAnsi="微软雅黑" w:cs="宋体"/>
          <w:kern w:val="0"/>
          <w:szCs w:val="21"/>
          <w:shd w:val="pct10" w:color="auto" w:fill="FFFFFF"/>
        </w:rPr>
      </w:pPr>
      <w:r>
        <w:rPr>
          <w:rFonts w:ascii="微软雅黑" w:hAnsi="微软雅黑" w:cs="宋体" w:hint="eastAsia"/>
          <w:kern w:val="0"/>
          <w:szCs w:val="21"/>
          <w:shd w:val="pct10" w:color="auto" w:fill="FFFFFF"/>
        </w:rPr>
        <w:t>特别说明：如遇“政府采购云平台”电子化开标或评审程序调整的，按调整后程序执行。</w:t>
      </w:r>
    </w:p>
    <w:p w14:paraId="3D05CEE4" w14:textId="77777777" w:rsidR="004D28CC" w:rsidRDefault="00000000">
      <w:pPr>
        <w:spacing w:line="500" w:lineRule="exact"/>
        <w:ind w:firstLine="420"/>
        <w:rPr>
          <w:rFonts w:ascii="微软雅黑" w:hAnsi="微软雅黑" w:cs="宋体"/>
          <w:b/>
          <w:kern w:val="0"/>
          <w:szCs w:val="21"/>
          <w:shd w:val="pct10" w:color="auto" w:fill="FFFFFF"/>
        </w:rPr>
      </w:pPr>
      <w:bookmarkStart w:id="178" w:name="_Toc24550037"/>
      <w:bookmarkStart w:id="179" w:name="_Toc33194393"/>
      <w:r>
        <w:rPr>
          <w:rFonts w:ascii="微软雅黑" w:hAnsi="微软雅黑" w:cs="宋体" w:hint="eastAsia"/>
          <w:b/>
          <w:kern w:val="0"/>
          <w:szCs w:val="21"/>
          <w:shd w:val="pct10" w:color="auto" w:fill="FFFFFF"/>
        </w:rPr>
        <w:t>（四）投标供应商资格审查</w:t>
      </w:r>
      <w:bookmarkEnd w:id="178"/>
      <w:bookmarkEnd w:id="179"/>
    </w:p>
    <w:p w14:paraId="22DEDE1E" w14:textId="77777777" w:rsidR="004D28CC" w:rsidRDefault="00000000">
      <w:pPr>
        <w:spacing w:line="500" w:lineRule="exact"/>
        <w:ind w:firstLine="420"/>
        <w:rPr>
          <w:rFonts w:ascii="微软雅黑" w:hAnsi="微软雅黑" w:cs="宋体"/>
          <w:kern w:val="0"/>
          <w:szCs w:val="21"/>
          <w:shd w:val="pct10" w:color="auto" w:fill="FFFFFF"/>
        </w:rPr>
      </w:pPr>
      <w:r>
        <w:rPr>
          <w:rFonts w:ascii="微软雅黑" w:hAnsi="微软雅黑" w:cs="宋体" w:hint="eastAsia"/>
          <w:kern w:val="0"/>
          <w:szCs w:val="21"/>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5AFBDDD8" w14:textId="77777777" w:rsidR="004D28CC" w:rsidRDefault="00000000">
      <w:pPr>
        <w:spacing w:line="500" w:lineRule="exact"/>
        <w:ind w:firstLine="420"/>
        <w:rPr>
          <w:rFonts w:ascii="微软雅黑" w:hAnsi="微软雅黑" w:cs="宋体"/>
          <w:kern w:val="0"/>
          <w:szCs w:val="21"/>
          <w:shd w:val="pct10" w:color="auto" w:fill="FFFFFF"/>
        </w:rPr>
      </w:pPr>
      <w:r>
        <w:rPr>
          <w:rFonts w:ascii="微软雅黑" w:hAnsi="微软雅黑" w:cs="宋体" w:hint="eastAsia"/>
          <w:kern w:val="0"/>
          <w:szCs w:val="21"/>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0B7A831C" w14:textId="77777777" w:rsidR="004D28CC" w:rsidRDefault="00000000">
      <w:pPr>
        <w:spacing w:line="500" w:lineRule="exact"/>
        <w:ind w:firstLine="420"/>
        <w:rPr>
          <w:rFonts w:ascii="微软雅黑" w:hAnsi="微软雅黑" w:cs="宋体"/>
          <w:kern w:val="0"/>
          <w:szCs w:val="21"/>
          <w:shd w:val="pct10" w:color="auto" w:fill="FFFFFF"/>
        </w:rPr>
      </w:pPr>
      <w:r>
        <w:rPr>
          <w:rFonts w:ascii="微软雅黑" w:hAnsi="微软雅黑" w:cs="宋体" w:hint="eastAsia"/>
          <w:kern w:val="0"/>
          <w:szCs w:val="21"/>
          <w:shd w:val="pct10" w:color="auto" w:fill="FFFFFF"/>
        </w:rPr>
        <w:t>3、单位负责人为同一人或者存在直接控股、管理关系的不同供应商参加同一合同项下的政府采购活动的，相关投标供应商均作资格无效处理。</w:t>
      </w:r>
    </w:p>
    <w:p w14:paraId="76048244" w14:textId="77777777" w:rsidR="004D28CC" w:rsidRDefault="00000000">
      <w:pPr>
        <w:pStyle w:val="2"/>
        <w:numPr>
          <w:ilvl w:val="1"/>
          <w:numId w:val="0"/>
        </w:numPr>
        <w:spacing w:line="500" w:lineRule="exact"/>
        <w:ind w:firstLineChars="200" w:firstLine="420"/>
        <w:jc w:val="center"/>
        <w:rPr>
          <w:rFonts w:ascii="微软雅黑" w:hAnsi="微软雅黑"/>
          <w:szCs w:val="21"/>
        </w:rPr>
      </w:pPr>
      <w:bookmarkStart w:id="180" w:name="_Toc33535370"/>
      <w:r>
        <w:rPr>
          <w:rFonts w:ascii="微软雅黑" w:hAnsi="微软雅黑" w:hint="eastAsia"/>
          <w:szCs w:val="21"/>
        </w:rPr>
        <w:t>五、评标</w:t>
      </w:r>
      <w:bookmarkEnd w:id="180"/>
    </w:p>
    <w:p w14:paraId="26065447" w14:textId="77777777" w:rsidR="004D28CC" w:rsidRDefault="00000000">
      <w:pPr>
        <w:pStyle w:val="af3"/>
        <w:snapToGrid w:val="0"/>
        <w:spacing w:line="500" w:lineRule="exact"/>
        <w:ind w:firstLine="420"/>
        <w:rPr>
          <w:rFonts w:ascii="微软雅黑" w:hAnsi="微软雅黑"/>
          <w:b/>
          <w:szCs w:val="21"/>
        </w:rPr>
      </w:pPr>
      <w:r>
        <w:rPr>
          <w:rFonts w:ascii="微软雅黑" w:hAnsi="微软雅黑"/>
          <w:b/>
          <w:szCs w:val="21"/>
        </w:rPr>
        <w:t>（一）组建评标委员会</w:t>
      </w:r>
    </w:p>
    <w:p w14:paraId="5BDBFF15" w14:textId="77777777" w:rsidR="004D28CC" w:rsidRDefault="00000000">
      <w:pPr>
        <w:pStyle w:val="af3"/>
        <w:snapToGrid w:val="0"/>
        <w:spacing w:line="500" w:lineRule="exact"/>
        <w:ind w:firstLine="420"/>
        <w:rPr>
          <w:rFonts w:ascii="微软雅黑" w:hAnsi="微软雅黑"/>
          <w:szCs w:val="21"/>
        </w:rPr>
      </w:pPr>
      <w:r>
        <w:rPr>
          <w:rFonts w:ascii="微软雅黑" w:hAnsi="微软雅黑" w:cs="宋体" w:hint="eastAsia"/>
          <w:kern w:val="0"/>
          <w:szCs w:val="21"/>
        </w:rPr>
        <w:t>评标委员会由采购人代表和评审专家组成，</w:t>
      </w:r>
      <w:r>
        <w:rPr>
          <w:rFonts w:ascii="微软雅黑" w:hAnsi="微软雅黑"/>
          <w:szCs w:val="21"/>
        </w:rPr>
        <w:t>政府采购评审专家</w:t>
      </w:r>
      <w:r>
        <w:rPr>
          <w:rFonts w:ascii="微软雅黑" w:hAnsi="微软雅黑" w:hint="eastAsia"/>
          <w:szCs w:val="21"/>
          <w:u w:val="single"/>
        </w:rPr>
        <w:t>4</w:t>
      </w:r>
      <w:r>
        <w:rPr>
          <w:rFonts w:ascii="微软雅黑" w:hAnsi="微软雅黑"/>
          <w:szCs w:val="21"/>
        </w:rPr>
        <w:t>人和采购人代表</w:t>
      </w:r>
      <w:r>
        <w:rPr>
          <w:rFonts w:ascii="微软雅黑" w:hAnsi="微软雅黑" w:hint="eastAsia"/>
          <w:szCs w:val="21"/>
          <w:u w:val="single"/>
        </w:rPr>
        <w:t>1</w:t>
      </w:r>
      <w:r>
        <w:rPr>
          <w:rFonts w:ascii="微软雅黑" w:hAnsi="微软雅黑"/>
          <w:szCs w:val="21"/>
        </w:rPr>
        <w:t>人,共</w:t>
      </w:r>
      <w:r>
        <w:rPr>
          <w:rFonts w:ascii="微软雅黑" w:hAnsi="微软雅黑" w:hint="eastAsia"/>
          <w:szCs w:val="21"/>
          <w:u w:val="single"/>
        </w:rPr>
        <w:t>5</w:t>
      </w:r>
      <w:r>
        <w:rPr>
          <w:rFonts w:ascii="微软雅黑" w:hAnsi="微软雅黑"/>
          <w:szCs w:val="21"/>
        </w:rPr>
        <w:t>人组成。</w:t>
      </w:r>
    </w:p>
    <w:p w14:paraId="21D5B9EC" w14:textId="77777777" w:rsidR="004D28CC" w:rsidRDefault="00000000">
      <w:pPr>
        <w:widowControl/>
        <w:shd w:val="clear" w:color="auto" w:fill="FFFFFF"/>
        <w:spacing w:line="500" w:lineRule="exact"/>
        <w:ind w:firstLine="420"/>
        <w:rPr>
          <w:rFonts w:ascii="微软雅黑" w:hAnsi="微软雅黑" w:cs="宋体"/>
          <w:kern w:val="0"/>
          <w:szCs w:val="21"/>
        </w:rPr>
      </w:pPr>
      <w:r>
        <w:rPr>
          <w:rFonts w:ascii="微软雅黑" w:hAnsi="微软雅黑" w:cs="宋体" w:hint="eastAsia"/>
          <w:kern w:val="0"/>
          <w:szCs w:val="21"/>
        </w:rPr>
        <w:t>评标委员会负责具体评标事务，并独立履行下列职责：</w:t>
      </w:r>
    </w:p>
    <w:p w14:paraId="1F4A5ECA" w14:textId="77777777" w:rsidR="004D28CC" w:rsidRDefault="00000000">
      <w:pPr>
        <w:widowControl/>
        <w:shd w:val="clear" w:color="auto" w:fill="FFFFFF"/>
        <w:spacing w:line="500" w:lineRule="exact"/>
        <w:ind w:firstLine="420"/>
        <w:rPr>
          <w:rFonts w:ascii="微软雅黑" w:hAnsi="微软雅黑" w:cs="宋体"/>
          <w:kern w:val="0"/>
          <w:szCs w:val="21"/>
        </w:rPr>
      </w:pPr>
      <w:r>
        <w:rPr>
          <w:rFonts w:ascii="微软雅黑" w:hAnsi="微软雅黑" w:cs="宋体" w:hint="eastAsia"/>
          <w:kern w:val="0"/>
          <w:szCs w:val="21"/>
        </w:rPr>
        <w:t>1、审查、评价投标文件是否符合招标文件的商务、技术等实质性要求;</w:t>
      </w:r>
    </w:p>
    <w:p w14:paraId="03232CE0" w14:textId="77777777" w:rsidR="004D28CC" w:rsidRDefault="00000000">
      <w:pPr>
        <w:widowControl/>
        <w:shd w:val="clear" w:color="auto" w:fill="FFFFFF"/>
        <w:spacing w:line="500" w:lineRule="exact"/>
        <w:ind w:firstLine="420"/>
        <w:rPr>
          <w:rFonts w:ascii="微软雅黑" w:hAnsi="微软雅黑" w:cs="宋体"/>
          <w:kern w:val="0"/>
          <w:szCs w:val="21"/>
        </w:rPr>
      </w:pPr>
      <w:r>
        <w:rPr>
          <w:rFonts w:ascii="微软雅黑" w:hAnsi="微软雅黑" w:cs="宋体" w:hint="eastAsia"/>
          <w:kern w:val="0"/>
          <w:szCs w:val="21"/>
        </w:rPr>
        <w:t>2、要求供应商对投标文件有关事项</w:t>
      </w:r>
      <w:proofErr w:type="gramStart"/>
      <w:r>
        <w:rPr>
          <w:rFonts w:ascii="微软雅黑" w:hAnsi="微软雅黑" w:cs="宋体" w:hint="eastAsia"/>
          <w:kern w:val="0"/>
          <w:szCs w:val="21"/>
        </w:rPr>
        <w:t>作出</w:t>
      </w:r>
      <w:proofErr w:type="gramEnd"/>
      <w:r>
        <w:rPr>
          <w:rFonts w:ascii="微软雅黑" w:hAnsi="微软雅黑" w:cs="宋体" w:hint="eastAsia"/>
          <w:kern w:val="0"/>
          <w:szCs w:val="21"/>
        </w:rPr>
        <w:t>澄清或者说明;</w:t>
      </w:r>
    </w:p>
    <w:p w14:paraId="777D3768" w14:textId="77777777" w:rsidR="004D28CC" w:rsidRDefault="00000000">
      <w:pPr>
        <w:widowControl/>
        <w:shd w:val="clear" w:color="auto" w:fill="FFFFFF"/>
        <w:spacing w:line="500" w:lineRule="exact"/>
        <w:ind w:firstLine="420"/>
        <w:rPr>
          <w:rFonts w:ascii="微软雅黑" w:hAnsi="微软雅黑" w:cs="宋体"/>
          <w:kern w:val="0"/>
          <w:szCs w:val="21"/>
        </w:rPr>
      </w:pPr>
      <w:r>
        <w:rPr>
          <w:rFonts w:ascii="微软雅黑" w:hAnsi="微软雅黑" w:cs="宋体" w:hint="eastAsia"/>
          <w:kern w:val="0"/>
          <w:szCs w:val="21"/>
        </w:rPr>
        <w:t>3、对投标文件进行比较和评价;</w:t>
      </w:r>
    </w:p>
    <w:p w14:paraId="19C38D2B" w14:textId="77777777" w:rsidR="004D28CC" w:rsidRDefault="00000000">
      <w:pPr>
        <w:widowControl/>
        <w:shd w:val="clear" w:color="auto" w:fill="FFFFFF"/>
        <w:spacing w:line="500" w:lineRule="exact"/>
        <w:ind w:firstLine="420"/>
        <w:rPr>
          <w:rFonts w:ascii="微软雅黑" w:hAnsi="微软雅黑" w:cs="宋体"/>
          <w:kern w:val="0"/>
          <w:szCs w:val="21"/>
        </w:rPr>
      </w:pPr>
      <w:r>
        <w:rPr>
          <w:rFonts w:ascii="微软雅黑" w:hAnsi="微软雅黑" w:cs="宋体" w:hint="eastAsia"/>
          <w:kern w:val="0"/>
          <w:szCs w:val="21"/>
        </w:rPr>
        <w:t>4、确定中标候选人名单，以及根据采购人委托直接确定中标人;</w:t>
      </w:r>
    </w:p>
    <w:p w14:paraId="7E0B62E4" w14:textId="77777777" w:rsidR="004D28CC" w:rsidRDefault="00000000">
      <w:pPr>
        <w:widowControl/>
        <w:shd w:val="clear" w:color="auto" w:fill="FFFFFF"/>
        <w:spacing w:line="500" w:lineRule="exact"/>
        <w:ind w:firstLine="420"/>
        <w:rPr>
          <w:rFonts w:ascii="微软雅黑" w:hAnsi="微软雅黑" w:cs="宋体"/>
          <w:kern w:val="0"/>
          <w:szCs w:val="21"/>
        </w:rPr>
      </w:pPr>
      <w:r>
        <w:rPr>
          <w:rFonts w:ascii="微软雅黑" w:hAnsi="微软雅黑" w:cs="宋体" w:hint="eastAsia"/>
          <w:kern w:val="0"/>
          <w:szCs w:val="21"/>
        </w:rPr>
        <w:t>5、向采购人、采购代理机构或者有关部门报告评标中发现的违法行为。</w:t>
      </w:r>
    </w:p>
    <w:p w14:paraId="15DDAE7B" w14:textId="77777777" w:rsidR="004D28CC" w:rsidRDefault="00000000">
      <w:pPr>
        <w:widowControl/>
        <w:shd w:val="clear" w:color="auto" w:fill="FFFFFF"/>
        <w:spacing w:line="500" w:lineRule="exact"/>
        <w:ind w:firstLine="420"/>
        <w:rPr>
          <w:rFonts w:ascii="微软雅黑" w:hAnsi="微软雅黑" w:cs="宋体"/>
          <w:b/>
          <w:kern w:val="0"/>
          <w:szCs w:val="21"/>
        </w:rPr>
      </w:pPr>
      <w:r>
        <w:rPr>
          <w:rFonts w:ascii="微软雅黑" w:hAnsi="微软雅黑" w:cs="宋体" w:hint="eastAsia"/>
          <w:b/>
          <w:kern w:val="0"/>
          <w:szCs w:val="21"/>
        </w:rPr>
        <w:lastRenderedPageBreak/>
        <w:t>除采购人代表、评标现场组织人员外，采购人的其他工作人员以及与评标工作无关的人员不得进入评标现场。</w:t>
      </w:r>
    </w:p>
    <w:p w14:paraId="747B5CA7" w14:textId="77777777" w:rsidR="004D28CC" w:rsidRDefault="00000000">
      <w:pPr>
        <w:pStyle w:val="af3"/>
        <w:snapToGrid w:val="0"/>
        <w:spacing w:line="500" w:lineRule="exact"/>
        <w:ind w:firstLine="420"/>
        <w:rPr>
          <w:rFonts w:ascii="微软雅黑" w:hAnsi="微软雅黑"/>
          <w:b/>
          <w:szCs w:val="21"/>
        </w:rPr>
      </w:pPr>
      <w:r>
        <w:rPr>
          <w:rFonts w:ascii="微软雅黑" w:hAnsi="微软雅黑"/>
          <w:b/>
          <w:szCs w:val="21"/>
        </w:rPr>
        <w:t>（二）评标的方式</w:t>
      </w:r>
    </w:p>
    <w:p w14:paraId="3B9E66CF" w14:textId="77777777" w:rsidR="004D28CC" w:rsidRDefault="00000000">
      <w:pPr>
        <w:pStyle w:val="af3"/>
        <w:snapToGrid w:val="0"/>
        <w:spacing w:line="500" w:lineRule="exact"/>
        <w:ind w:firstLine="420"/>
        <w:rPr>
          <w:rFonts w:ascii="微软雅黑" w:hAnsi="微软雅黑"/>
          <w:szCs w:val="21"/>
        </w:rPr>
      </w:pPr>
      <w:r>
        <w:rPr>
          <w:rFonts w:ascii="微软雅黑" w:hAnsi="微软雅黑"/>
          <w:szCs w:val="21"/>
        </w:rPr>
        <w:t>本项目采用不公开方式评标，评标的依据为招标文件和投标文件。</w:t>
      </w:r>
    </w:p>
    <w:p w14:paraId="46DADBA8" w14:textId="77777777" w:rsidR="004D28CC" w:rsidRDefault="00000000">
      <w:pPr>
        <w:pStyle w:val="af3"/>
        <w:snapToGrid w:val="0"/>
        <w:spacing w:line="500" w:lineRule="exact"/>
        <w:ind w:firstLine="420"/>
        <w:rPr>
          <w:rFonts w:ascii="微软雅黑" w:hAnsi="微软雅黑"/>
          <w:b/>
          <w:bCs/>
          <w:szCs w:val="21"/>
        </w:rPr>
      </w:pPr>
      <w:r>
        <w:rPr>
          <w:rFonts w:ascii="微软雅黑" w:hAnsi="微软雅黑"/>
          <w:b/>
          <w:szCs w:val="21"/>
        </w:rPr>
        <w:t>（三）</w:t>
      </w:r>
      <w:r>
        <w:rPr>
          <w:rFonts w:ascii="微软雅黑" w:hAnsi="微软雅黑"/>
          <w:b/>
          <w:bCs/>
          <w:szCs w:val="21"/>
        </w:rPr>
        <w:t>评标程序</w:t>
      </w:r>
    </w:p>
    <w:p w14:paraId="5529884F" w14:textId="77777777" w:rsidR="004D28CC" w:rsidRDefault="00000000">
      <w:pPr>
        <w:pStyle w:val="af3"/>
        <w:snapToGrid w:val="0"/>
        <w:spacing w:line="500" w:lineRule="exact"/>
        <w:ind w:firstLine="420"/>
        <w:rPr>
          <w:rFonts w:ascii="微软雅黑" w:hAnsi="微软雅黑"/>
          <w:bCs/>
          <w:szCs w:val="21"/>
        </w:rPr>
      </w:pPr>
      <w:r>
        <w:rPr>
          <w:rFonts w:ascii="微软雅黑" w:hAnsi="微软雅黑" w:hint="eastAsia"/>
          <w:bCs/>
          <w:szCs w:val="21"/>
        </w:rPr>
        <w:t>采购人可以在评标前说明项目背景和采购需求，说明内容不得含有歧视性、倾向性意见，不得超出招标文件所述范围。说明应当提交书面材料，并随采购文件一并存档。</w:t>
      </w:r>
    </w:p>
    <w:p w14:paraId="355F1518" w14:textId="77777777" w:rsidR="004D28CC" w:rsidRDefault="00000000">
      <w:pPr>
        <w:snapToGrid w:val="0"/>
        <w:spacing w:line="500" w:lineRule="exact"/>
        <w:ind w:firstLine="420"/>
        <w:rPr>
          <w:rFonts w:ascii="微软雅黑" w:hAnsi="微软雅黑"/>
          <w:b/>
          <w:bCs/>
          <w:szCs w:val="21"/>
        </w:rPr>
      </w:pPr>
      <w:r>
        <w:rPr>
          <w:rFonts w:ascii="微软雅黑" w:hAnsi="微软雅黑"/>
          <w:b/>
          <w:bCs/>
          <w:szCs w:val="21"/>
        </w:rPr>
        <w:t>1</w:t>
      </w:r>
      <w:r>
        <w:rPr>
          <w:rFonts w:ascii="微软雅黑" w:hAnsi="微软雅黑" w:hint="eastAsia"/>
          <w:b/>
          <w:bCs/>
          <w:szCs w:val="21"/>
        </w:rPr>
        <w:t>、</w:t>
      </w:r>
      <w:r>
        <w:rPr>
          <w:rFonts w:ascii="微软雅黑" w:hAnsi="微软雅黑"/>
          <w:b/>
          <w:bCs/>
          <w:szCs w:val="21"/>
        </w:rPr>
        <w:t>形式审查</w:t>
      </w:r>
    </w:p>
    <w:p w14:paraId="1BB8FDC2" w14:textId="77777777" w:rsidR="004D28CC" w:rsidRDefault="00000000">
      <w:pPr>
        <w:snapToGrid w:val="0"/>
        <w:spacing w:line="500" w:lineRule="exact"/>
        <w:ind w:firstLine="420"/>
        <w:rPr>
          <w:rFonts w:ascii="微软雅黑" w:hAnsi="微软雅黑"/>
          <w:bCs/>
          <w:szCs w:val="21"/>
        </w:rPr>
      </w:pPr>
      <w:r>
        <w:rPr>
          <w:rFonts w:ascii="微软雅黑" w:hAnsi="微软雅黑"/>
          <w:bCs/>
          <w:szCs w:val="21"/>
        </w:rPr>
        <w:t>形式审查</w:t>
      </w:r>
      <w:r>
        <w:rPr>
          <w:rFonts w:ascii="微软雅黑" w:hAnsi="微软雅黑" w:hint="eastAsia"/>
          <w:bCs/>
          <w:szCs w:val="21"/>
        </w:rPr>
        <w:t>包括资格审查（除符合性审查以外的关于供应商资格条件等内容）和符合性审查，即对供应商的资格</w:t>
      </w:r>
      <w:r>
        <w:rPr>
          <w:rFonts w:ascii="微软雅黑" w:hAnsi="微软雅黑"/>
          <w:bCs/>
          <w:szCs w:val="21"/>
        </w:rPr>
        <w:t>和投标文件的完整性、合法性等进行审查。</w:t>
      </w:r>
      <w:r>
        <w:rPr>
          <w:rFonts w:ascii="微软雅黑" w:hAnsi="微软雅黑" w:hint="eastAsia"/>
          <w:bCs/>
          <w:szCs w:val="21"/>
        </w:rPr>
        <w:t>投标文件形式审查未通过的供应商，其投标文件将不再评审。</w:t>
      </w:r>
    </w:p>
    <w:p w14:paraId="22EBAC42" w14:textId="77777777" w:rsidR="004D28CC" w:rsidRDefault="00000000">
      <w:pPr>
        <w:snapToGrid w:val="0"/>
        <w:spacing w:line="500" w:lineRule="exact"/>
        <w:ind w:firstLine="420"/>
        <w:rPr>
          <w:rFonts w:ascii="微软雅黑" w:hAnsi="微软雅黑"/>
          <w:b/>
          <w:bCs/>
          <w:szCs w:val="21"/>
        </w:rPr>
      </w:pPr>
      <w:r>
        <w:rPr>
          <w:rFonts w:ascii="微软雅黑" w:hAnsi="微软雅黑"/>
          <w:b/>
          <w:bCs/>
          <w:szCs w:val="21"/>
        </w:rPr>
        <w:t>2</w:t>
      </w:r>
      <w:r>
        <w:rPr>
          <w:rFonts w:ascii="微软雅黑" w:hAnsi="微软雅黑" w:hint="eastAsia"/>
          <w:b/>
          <w:bCs/>
          <w:szCs w:val="21"/>
        </w:rPr>
        <w:t>、</w:t>
      </w:r>
      <w:r>
        <w:rPr>
          <w:rFonts w:ascii="微软雅黑" w:hAnsi="微软雅黑"/>
          <w:b/>
          <w:bCs/>
          <w:szCs w:val="21"/>
        </w:rPr>
        <w:t>实质审查与比较</w:t>
      </w:r>
    </w:p>
    <w:p w14:paraId="463C1CF8" w14:textId="77777777" w:rsidR="004D28CC" w:rsidRDefault="00000000">
      <w:pPr>
        <w:snapToGrid w:val="0"/>
        <w:spacing w:line="500" w:lineRule="exact"/>
        <w:ind w:firstLine="420"/>
        <w:rPr>
          <w:rFonts w:ascii="微软雅黑" w:hAnsi="微软雅黑"/>
          <w:szCs w:val="21"/>
        </w:rPr>
      </w:pPr>
      <w:r>
        <w:rPr>
          <w:rFonts w:ascii="微软雅黑" w:hAnsi="微软雅黑" w:hint="eastAsia"/>
          <w:szCs w:val="21"/>
        </w:rPr>
        <w:t>（</w:t>
      </w:r>
      <w:r>
        <w:rPr>
          <w:rFonts w:ascii="微软雅黑" w:hAnsi="微软雅黑"/>
          <w:szCs w:val="21"/>
        </w:rPr>
        <w:t>1）评标委员会审查投标文件的实质性内容是否符合招标文件的实质性要求。</w:t>
      </w:r>
    </w:p>
    <w:p w14:paraId="0B302A64" w14:textId="77777777" w:rsidR="004D28CC" w:rsidRDefault="00000000">
      <w:pPr>
        <w:snapToGrid w:val="0"/>
        <w:spacing w:line="500" w:lineRule="exact"/>
        <w:ind w:firstLine="420"/>
        <w:rPr>
          <w:rFonts w:ascii="微软雅黑" w:hAnsi="微软雅黑"/>
          <w:szCs w:val="21"/>
        </w:rPr>
      </w:pPr>
      <w:r>
        <w:rPr>
          <w:rFonts w:ascii="微软雅黑" w:hAnsi="微软雅黑" w:hint="eastAsia"/>
          <w:szCs w:val="21"/>
        </w:rPr>
        <w:t>（</w:t>
      </w:r>
      <w:r>
        <w:rPr>
          <w:rFonts w:ascii="微软雅黑" w:hAnsi="微软雅黑"/>
          <w:szCs w:val="21"/>
        </w:rPr>
        <w:t>2）评标委员会将根据供应商的投标文件进行审查、核对,如有疑问,将对供应商进行询标,供应商要向评标委员会澄清有关问题,并最终以书面形式进行答复。</w:t>
      </w:r>
    </w:p>
    <w:p w14:paraId="51D6FF11" w14:textId="77777777" w:rsidR="004D28CC" w:rsidRDefault="00000000">
      <w:pPr>
        <w:snapToGrid w:val="0"/>
        <w:spacing w:line="500" w:lineRule="exact"/>
        <w:ind w:firstLine="420"/>
        <w:rPr>
          <w:rFonts w:ascii="微软雅黑" w:hAnsi="微软雅黑"/>
          <w:szCs w:val="21"/>
        </w:rPr>
      </w:pPr>
      <w:r>
        <w:rPr>
          <w:rFonts w:ascii="微软雅黑" w:hAnsi="微软雅黑"/>
          <w:szCs w:val="21"/>
        </w:rPr>
        <w:t>询标</w:t>
      </w:r>
      <w:r>
        <w:rPr>
          <w:rFonts w:ascii="微软雅黑" w:hAnsi="微软雅黑" w:hint="eastAsia"/>
          <w:szCs w:val="21"/>
        </w:rPr>
        <w:t>时，供应商代表未到场或者拒绝澄清或者澄清的内容改变了投标文件的实质性内容的，评标委员会有权对该投标文件</w:t>
      </w:r>
      <w:proofErr w:type="gramStart"/>
      <w:r>
        <w:rPr>
          <w:rFonts w:ascii="微软雅黑" w:hAnsi="微软雅黑" w:hint="eastAsia"/>
          <w:szCs w:val="21"/>
        </w:rPr>
        <w:t>作出</w:t>
      </w:r>
      <w:proofErr w:type="gramEnd"/>
      <w:r>
        <w:rPr>
          <w:rFonts w:ascii="微软雅黑" w:hAnsi="微软雅黑" w:hint="eastAsia"/>
          <w:szCs w:val="21"/>
        </w:rPr>
        <w:t>不利于供应商的评判。</w:t>
      </w:r>
    </w:p>
    <w:p w14:paraId="4004069E" w14:textId="77777777" w:rsidR="004D28CC" w:rsidRDefault="00000000">
      <w:pPr>
        <w:snapToGrid w:val="0"/>
        <w:spacing w:line="500" w:lineRule="exact"/>
        <w:ind w:firstLine="420"/>
        <w:rPr>
          <w:rFonts w:ascii="微软雅黑" w:hAnsi="微软雅黑"/>
          <w:szCs w:val="21"/>
        </w:rPr>
      </w:pPr>
      <w:r>
        <w:rPr>
          <w:rFonts w:ascii="微软雅黑" w:hAnsi="微软雅黑" w:hint="eastAsia"/>
          <w:szCs w:val="21"/>
        </w:rPr>
        <w:t>（</w:t>
      </w:r>
      <w:r>
        <w:rPr>
          <w:rFonts w:ascii="微软雅黑" w:hAnsi="微软雅黑"/>
          <w:szCs w:val="21"/>
        </w:rPr>
        <w:t>3）各供应商的</w:t>
      </w:r>
      <w:r>
        <w:rPr>
          <w:rFonts w:ascii="微软雅黑" w:hAnsi="微软雅黑" w:hint="eastAsia"/>
          <w:szCs w:val="21"/>
        </w:rPr>
        <w:t>资信商务及技术</w:t>
      </w:r>
      <w:proofErr w:type="gramStart"/>
      <w:r>
        <w:rPr>
          <w:rFonts w:ascii="微软雅黑" w:hAnsi="微软雅黑" w:hint="eastAsia"/>
          <w:szCs w:val="21"/>
        </w:rPr>
        <w:t>分按照</w:t>
      </w:r>
      <w:proofErr w:type="gramEnd"/>
      <w:r>
        <w:rPr>
          <w:rFonts w:ascii="微软雅黑" w:hAnsi="微软雅黑" w:hint="eastAsia"/>
          <w:szCs w:val="21"/>
        </w:rPr>
        <w:t>评标委员会成员的独立评分</w:t>
      </w:r>
      <w:proofErr w:type="gramStart"/>
      <w:r>
        <w:rPr>
          <w:rFonts w:ascii="微软雅黑" w:hAnsi="微软雅黑" w:hint="eastAsia"/>
          <w:szCs w:val="21"/>
        </w:rPr>
        <w:t>结果汇后的</w:t>
      </w:r>
      <w:proofErr w:type="gramEnd"/>
      <w:r>
        <w:rPr>
          <w:rFonts w:ascii="微软雅黑" w:hAnsi="微软雅黑" w:hint="eastAsia"/>
          <w:szCs w:val="21"/>
        </w:rPr>
        <w:t>算术平均分计算</w:t>
      </w:r>
      <w:r>
        <w:rPr>
          <w:rFonts w:ascii="微软雅黑" w:hAnsi="微软雅黑"/>
          <w:szCs w:val="21"/>
        </w:rPr>
        <w:t>。</w:t>
      </w:r>
    </w:p>
    <w:p w14:paraId="757EB443" w14:textId="77777777" w:rsidR="004D28CC" w:rsidRDefault="00000000">
      <w:pPr>
        <w:snapToGrid w:val="0"/>
        <w:spacing w:line="500" w:lineRule="exact"/>
        <w:ind w:firstLine="420"/>
        <w:rPr>
          <w:rFonts w:ascii="微软雅黑" w:hAnsi="微软雅黑"/>
          <w:szCs w:val="21"/>
        </w:rPr>
      </w:pPr>
      <w:r>
        <w:rPr>
          <w:rFonts w:ascii="微软雅黑" w:hAnsi="微软雅黑" w:hint="eastAsia"/>
          <w:szCs w:val="21"/>
        </w:rPr>
        <w:t>（</w:t>
      </w:r>
      <w:r>
        <w:rPr>
          <w:rFonts w:ascii="微软雅黑" w:hAnsi="微软雅黑"/>
          <w:szCs w:val="21"/>
        </w:rPr>
        <w:t>4）</w:t>
      </w:r>
      <w:r>
        <w:rPr>
          <w:rFonts w:ascii="微软雅黑" w:hAnsi="微软雅黑" w:hint="eastAsia"/>
          <w:szCs w:val="21"/>
        </w:rPr>
        <w:t>采购代理机构工作人员协助</w:t>
      </w:r>
      <w:r>
        <w:rPr>
          <w:rFonts w:ascii="微软雅黑" w:hAnsi="微软雅黑"/>
          <w:szCs w:val="21"/>
        </w:rPr>
        <w:t>评标委员会根据</w:t>
      </w:r>
      <w:r>
        <w:rPr>
          <w:rFonts w:ascii="微软雅黑" w:hAnsi="微软雅黑" w:hint="eastAsia"/>
          <w:szCs w:val="21"/>
        </w:rPr>
        <w:t>本项目的评分标准操作政府采购业务系统，由系统</w:t>
      </w:r>
      <w:r>
        <w:rPr>
          <w:rFonts w:ascii="微软雅黑" w:hAnsi="微软雅黑"/>
          <w:szCs w:val="21"/>
        </w:rPr>
        <w:t>计算各供应商的商务报价得分</w:t>
      </w:r>
      <w:r>
        <w:rPr>
          <w:rFonts w:ascii="微软雅黑" w:hAnsi="微软雅黑" w:hint="eastAsia"/>
          <w:szCs w:val="21"/>
        </w:rPr>
        <w:t>。</w:t>
      </w:r>
    </w:p>
    <w:p w14:paraId="18D65884" w14:textId="77777777" w:rsidR="004D28CC" w:rsidRDefault="00000000">
      <w:pPr>
        <w:snapToGrid w:val="0"/>
        <w:spacing w:line="500" w:lineRule="exact"/>
        <w:ind w:firstLine="420"/>
        <w:rPr>
          <w:rFonts w:ascii="微软雅黑" w:hAnsi="微软雅黑"/>
          <w:szCs w:val="21"/>
        </w:rPr>
      </w:pPr>
      <w:r>
        <w:rPr>
          <w:rFonts w:ascii="微软雅黑" w:hAnsi="微软雅黑" w:hint="eastAsia"/>
          <w:szCs w:val="21"/>
        </w:rPr>
        <w:t>（</w:t>
      </w:r>
      <w:r>
        <w:rPr>
          <w:rFonts w:ascii="微软雅黑" w:hAnsi="微软雅黑"/>
          <w:szCs w:val="21"/>
        </w:rPr>
        <w:t>5）评标委员会完成评标后,评委对各部分得分汇总,</w:t>
      </w:r>
      <w:r>
        <w:rPr>
          <w:rFonts w:ascii="微软雅黑" w:hAnsi="微软雅黑" w:hint="eastAsia"/>
          <w:szCs w:val="21"/>
        </w:rPr>
        <w:t>计算</w:t>
      </w:r>
      <w:r>
        <w:rPr>
          <w:rFonts w:ascii="微软雅黑" w:hAnsi="微软雅黑"/>
          <w:szCs w:val="21"/>
        </w:rPr>
        <w:t>出本项目</w:t>
      </w:r>
      <w:r>
        <w:rPr>
          <w:rFonts w:ascii="微软雅黑" w:hAnsi="微软雅黑" w:hint="eastAsia"/>
          <w:szCs w:val="21"/>
        </w:rPr>
        <w:t>最终得分、性价比、评标价等</w:t>
      </w:r>
      <w:r>
        <w:rPr>
          <w:rFonts w:ascii="微软雅黑" w:hAnsi="微软雅黑"/>
          <w:szCs w:val="21"/>
        </w:rPr>
        <w:t>。评标委员会按评标原则推荐中标候选人同时起草评标报告。</w:t>
      </w:r>
    </w:p>
    <w:p w14:paraId="720E8243" w14:textId="77777777" w:rsidR="004D28CC" w:rsidRDefault="00000000">
      <w:pPr>
        <w:snapToGrid w:val="0"/>
        <w:spacing w:line="500" w:lineRule="exact"/>
        <w:ind w:firstLine="420"/>
        <w:rPr>
          <w:rFonts w:ascii="微软雅黑" w:hAnsi="微软雅黑"/>
          <w:b/>
          <w:szCs w:val="21"/>
        </w:rPr>
      </w:pPr>
      <w:r>
        <w:rPr>
          <w:rFonts w:ascii="微软雅黑" w:hAnsi="微软雅黑" w:hint="eastAsia"/>
          <w:b/>
          <w:szCs w:val="21"/>
        </w:rPr>
        <w:t>（四）澄清问题的形式</w:t>
      </w:r>
    </w:p>
    <w:p w14:paraId="31A83B07" w14:textId="77777777" w:rsidR="004D28CC" w:rsidRDefault="00000000">
      <w:pPr>
        <w:snapToGrid w:val="0"/>
        <w:spacing w:line="500" w:lineRule="exact"/>
        <w:ind w:firstLine="420"/>
        <w:rPr>
          <w:rFonts w:ascii="微软雅黑" w:hAnsi="微软雅黑" w:cs="宋体"/>
          <w:kern w:val="0"/>
          <w:szCs w:val="21"/>
        </w:rPr>
      </w:pPr>
      <w:r>
        <w:rPr>
          <w:rFonts w:ascii="微软雅黑" w:hAnsi="微软雅黑" w:hint="eastAsia"/>
          <w:szCs w:val="21"/>
        </w:rPr>
        <w:t>（1</w:t>
      </w:r>
      <w:r>
        <w:rPr>
          <w:rFonts w:ascii="微软雅黑" w:hAnsi="微软雅黑"/>
          <w:szCs w:val="21"/>
        </w:rPr>
        <w:t>）</w:t>
      </w:r>
      <w:r>
        <w:rPr>
          <w:rFonts w:ascii="微软雅黑" w:hAnsi="微软雅黑" w:cs="宋体" w:hint="eastAsia"/>
          <w:kern w:val="0"/>
          <w:szCs w:val="21"/>
        </w:rPr>
        <w:t>对于投标文件中含义不明确、同类问题表述不一致或者有明显文字和计算错误的内容，评标委员会将以书面形式（或通过“政府采购云平台”在线询标）的形式要求投标供应商在规定的时间内</w:t>
      </w:r>
      <w:proofErr w:type="gramStart"/>
      <w:r>
        <w:rPr>
          <w:rFonts w:ascii="微软雅黑" w:hAnsi="微软雅黑" w:cs="宋体" w:hint="eastAsia"/>
          <w:kern w:val="0"/>
          <w:szCs w:val="21"/>
        </w:rPr>
        <w:t>作出</w:t>
      </w:r>
      <w:proofErr w:type="gramEnd"/>
      <w:r>
        <w:rPr>
          <w:rFonts w:ascii="微软雅黑" w:hAnsi="微软雅黑" w:cs="宋体" w:hint="eastAsia"/>
          <w:kern w:val="0"/>
          <w:szCs w:val="21"/>
        </w:rPr>
        <w:t>必要的澄清、说明或者补正，投标供应商澄清、说明或补正时间为30分钟。</w:t>
      </w:r>
    </w:p>
    <w:p w14:paraId="1DED4A98" w14:textId="77777777" w:rsidR="004D28CC" w:rsidRDefault="00000000">
      <w:pPr>
        <w:snapToGrid w:val="0"/>
        <w:spacing w:line="500" w:lineRule="exact"/>
        <w:ind w:firstLine="420"/>
        <w:rPr>
          <w:rFonts w:ascii="微软雅黑" w:hAnsi="微软雅黑" w:cs="宋体"/>
          <w:kern w:val="0"/>
          <w:szCs w:val="21"/>
        </w:rPr>
      </w:pPr>
      <w:r>
        <w:rPr>
          <w:rFonts w:ascii="微软雅黑" w:hAnsi="微软雅黑" w:hint="eastAsia"/>
          <w:szCs w:val="21"/>
        </w:rPr>
        <w:lastRenderedPageBreak/>
        <w:t>（2</w:t>
      </w:r>
      <w:r>
        <w:rPr>
          <w:rFonts w:ascii="微软雅黑" w:hAnsi="微软雅黑"/>
          <w:szCs w:val="21"/>
        </w:rPr>
        <w:t>）</w:t>
      </w:r>
      <w:r>
        <w:rPr>
          <w:rFonts w:ascii="微软雅黑" w:hAnsi="微软雅黑" w:cs="宋体" w:hint="eastAsia"/>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335374E6" w14:textId="77777777" w:rsidR="004D28CC" w:rsidRDefault="00000000">
      <w:pPr>
        <w:pStyle w:val="af3"/>
        <w:snapToGrid w:val="0"/>
        <w:spacing w:line="500" w:lineRule="exact"/>
        <w:ind w:firstLine="420"/>
        <w:rPr>
          <w:rFonts w:ascii="微软雅黑" w:hAnsi="微软雅黑"/>
          <w:b/>
          <w:szCs w:val="21"/>
        </w:rPr>
      </w:pPr>
      <w:r>
        <w:rPr>
          <w:rFonts w:ascii="微软雅黑" w:hAnsi="微软雅黑"/>
          <w:b/>
          <w:szCs w:val="21"/>
        </w:rPr>
        <w:t>（五）错误修正</w:t>
      </w:r>
    </w:p>
    <w:p w14:paraId="23B86091" w14:textId="77777777" w:rsidR="004D28CC" w:rsidRDefault="00000000">
      <w:pPr>
        <w:pStyle w:val="af3"/>
        <w:snapToGrid w:val="0"/>
        <w:spacing w:line="500" w:lineRule="exact"/>
        <w:ind w:firstLine="420"/>
        <w:rPr>
          <w:rFonts w:ascii="微软雅黑" w:hAnsi="微软雅黑"/>
          <w:szCs w:val="21"/>
        </w:rPr>
      </w:pPr>
      <w:r>
        <w:rPr>
          <w:rFonts w:ascii="微软雅黑" w:hAnsi="微软雅黑"/>
          <w:szCs w:val="21"/>
        </w:rPr>
        <w:t>投标文件如果出现计算或表达上的错误，修正错误的原则如下：</w:t>
      </w:r>
    </w:p>
    <w:p w14:paraId="735D5950" w14:textId="77777777" w:rsidR="004D28CC" w:rsidRDefault="00000000">
      <w:pPr>
        <w:pStyle w:val="af3"/>
        <w:snapToGrid w:val="0"/>
        <w:spacing w:line="500" w:lineRule="exact"/>
        <w:ind w:firstLine="420"/>
        <w:rPr>
          <w:rFonts w:ascii="微软雅黑" w:hAnsi="微软雅黑"/>
          <w:szCs w:val="21"/>
        </w:rPr>
      </w:pPr>
      <w:r>
        <w:rPr>
          <w:rFonts w:ascii="微软雅黑" w:hAnsi="微软雅黑" w:hint="eastAsia"/>
          <w:szCs w:val="21"/>
        </w:rPr>
        <w:t>1、</w:t>
      </w:r>
      <w:r>
        <w:rPr>
          <w:rFonts w:ascii="微软雅黑" w:hAnsi="微软雅黑"/>
          <w:szCs w:val="21"/>
        </w:rPr>
        <w:t>投标文件的大写金额和小写金额不一致的，以大写金额为准；</w:t>
      </w:r>
    </w:p>
    <w:p w14:paraId="5F384C92" w14:textId="77777777" w:rsidR="004D28CC" w:rsidRDefault="00000000">
      <w:pPr>
        <w:pStyle w:val="af3"/>
        <w:snapToGrid w:val="0"/>
        <w:spacing w:line="500" w:lineRule="exact"/>
        <w:ind w:firstLine="420"/>
        <w:rPr>
          <w:rFonts w:ascii="微软雅黑" w:hAnsi="微软雅黑"/>
          <w:szCs w:val="21"/>
        </w:rPr>
      </w:pPr>
      <w:r>
        <w:rPr>
          <w:rFonts w:ascii="微软雅黑" w:hAnsi="微软雅黑" w:hint="eastAsia"/>
          <w:szCs w:val="21"/>
        </w:rPr>
        <w:t>2、</w:t>
      </w:r>
      <w:r>
        <w:rPr>
          <w:rFonts w:ascii="微软雅黑" w:hAnsi="微软雅黑"/>
          <w:szCs w:val="21"/>
        </w:rPr>
        <w:t>总价金额与按单价汇总金额不一致的，以单价金额计算结果为准；</w:t>
      </w:r>
    </w:p>
    <w:p w14:paraId="0DDE5648" w14:textId="77777777" w:rsidR="004D28CC" w:rsidRDefault="00000000">
      <w:pPr>
        <w:pStyle w:val="af3"/>
        <w:snapToGrid w:val="0"/>
        <w:spacing w:line="500" w:lineRule="exact"/>
        <w:ind w:firstLine="420"/>
        <w:rPr>
          <w:rFonts w:ascii="微软雅黑" w:hAnsi="微软雅黑"/>
          <w:szCs w:val="21"/>
        </w:rPr>
      </w:pPr>
      <w:r>
        <w:rPr>
          <w:rFonts w:ascii="微软雅黑" w:hAnsi="微软雅黑" w:hint="eastAsia"/>
          <w:szCs w:val="21"/>
        </w:rPr>
        <w:t>3、</w:t>
      </w:r>
      <w:r>
        <w:rPr>
          <w:rFonts w:ascii="微软雅黑" w:hAnsi="微软雅黑"/>
          <w:szCs w:val="21"/>
        </w:rPr>
        <w:t>对不同文字文本投标文件的解释发生异议的，以中文文本为准。</w:t>
      </w:r>
    </w:p>
    <w:p w14:paraId="25A0C872" w14:textId="77777777" w:rsidR="004D28CC" w:rsidRDefault="00000000">
      <w:pPr>
        <w:pStyle w:val="af3"/>
        <w:tabs>
          <w:tab w:val="left" w:pos="630"/>
        </w:tabs>
        <w:snapToGrid w:val="0"/>
        <w:spacing w:line="500" w:lineRule="exact"/>
        <w:ind w:firstLine="420"/>
        <w:rPr>
          <w:rFonts w:ascii="微软雅黑" w:hAnsi="微软雅黑"/>
          <w:b/>
          <w:szCs w:val="21"/>
        </w:rPr>
      </w:pPr>
      <w:r>
        <w:rPr>
          <w:rFonts w:ascii="微软雅黑" w:hAnsi="微软雅黑"/>
          <w:b/>
          <w:szCs w:val="21"/>
        </w:rPr>
        <w:t>（六）评标原则和评标办法</w:t>
      </w:r>
    </w:p>
    <w:p w14:paraId="24369169" w14:textId="77777777" w:rsidR="004D28CC" w:rsidRDefault="00000000">
      <w:pPr>
        <w:pStyle w:val="af3"/>
        <w:snapToGrid w:val="0"/>
        <w:spacing w:line="500" w:lineRule="exact"/>
        <w:ind w:firstLine="420"/>
        <w:rPr>
          <w:rFonts w:ascii="微软雅黑" w:hAnsi="微软雅黑"/>
          <w:szCs w:val="21"/>
        </w:rPr>
      </w:pPr>
      <w:r>
        <w:rPr>
          <w:rFonts w:ascii="微软雅黑" w:hAnsi="微软雅黑"/>
          <w:szCs w:val="21"/>
        </w:rPr>
        <w:t>1</w:t>
      </w:r>
      <w:r>
        <w:rPr>
          <w:rFonts w:ascii="微软雅黑" w:hAnsi="微软雅黑" w:hint="eastAsia"/>
          <w:szCs w:val="21"/>
        </w:rPr>
        <w:t>、</w:t>
      </w:r>
      <w:r>
        <w:rPr>
          <w:rFonts w:ascii="微软雅黑" w:hAnsi="微软雅黑"/>
          <w:szCs w:val="21"/>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5C75345F" w14:textId="77777777" w:rsidR="004D28CC" w:rsidRDefault="00000000">
      <w:pPr>
        <w:pStyle w:val="af3"/>
        <w:snapToGrid w:val="0"/>
        <w:spacing w:line="500" w:lineRule="exact"/>
        <w:ind w:firstLine="420"/>
        <w:rPr>
          <w:rFonts w:ascii="微软雅黑" w:hAnsi="微软雅黑"/>
          <w:szCs w:val="21"/>
        </w:rPr>
      </w:pPr>
      <w:r>
        <w:rPr>
          <w:rFonts w:ascii="微软雅黑" w:hAnsi="微软雅黑"/>
          <w:szCs w:val="21"/>
        </w:rPr>
        <w:t>2</w:t>
      </w:r>
      <w:r>
        <w:rPr>
          <w:rFonts w:ascii="微软雅黑" w:hAnsi="微软雅黑" w:hint="eastAsia"/>
          <w:szCs w:val="21"/>
        </w:rPr>
        <w:t>、</w:t>
      </w:r>
      <w:r>
        <w:rPr>
          <w:rFonts w:ascii="微软雅黑" w:hAnsi="微软雅黑"/>
          <w:szCs w:val="21"/>
        </w:rPr>
        <w:t>评标办法。本项目评标办法是</w:t>
      </w:r>
      <w:r>
        <w:rPr>
          <w:rFonts w:ascii="微软雅黑" w:hAnsi="微软雅黑" w:hint="eastAsia"/>
          <w:szCs w:val="21"/>
        </w:rPr>
        <w:t>综合评标法</w:t>
      </w:r>
      <w:r>
        <w:rPr>
          <w:rFonts w:ascii="微软雅黑" w:hAnsi="微软雅黑"/>
          <w:szCs w:val="21"/>
        </w:rPr>
        <w:t xml:space="preserve"> ，具体评标内容及评分标准等详见《第四章：评标办法及评分标准》。</w:t>
      </w:r>
    </w:p>
    <w:p w14:paraId="17670871" w14:textId="77777777" w:rsidR="004D28CC" w:rsidRDefault="00000000">
      <w:pPr>
        <w:pStyle w:val="af3"/>
        <w:snapToGrid w:val="0"/>
        <w:spacing w:line="500" w:lineRule="exact"/>
        <w:ind w:firstLine="420"/>
        <w:rPr>
          <w:rFonts w:ascii="微软雅黑" w:hAnsi="微软雅黑"/>
          <w:b/>
          <w:szCs w:val="21"/>
        </w:rPr>
      </w:pPr>
      <w:r>
        <w:rPr>
          <w:rFonts w:ascii="微软雅黑" w:hAnsi="微软雅黑"/>
          <w:b/>
          <w:szCs w:val="21"/>
        </w:rPr>
        <w:t>（七）评标过程的监控</w:t>
      </w:r>
    </w:p>
    <w:p w14:paraId="66BB880D" w14:textId="77777777" w:rsidR="004D28CC" w:rsidRDefault="00000000">
      <w:pPr>
        <w:pStyle w:val="af3"/>
        <w:snapToGrid w:val="0"/>
        <w:spacing w:line="500" w:lineRule="exact"/>
        <w:ind w:firstLine="420"/>
        <w:rPr>
          <w:rFonts w:ascii="微软雅黑" w:hAnsi="微软雅黑"/>
          <w:szCs w:val="21"/>
        </w:rPr>
      </w:pPr>
      <w:r>
        <w:rPr>
          <w:rFonts w:ascii="微软雅黑" w:hAnsi="微软雅黑"/>
          <w:szCs w:val="21"/>
        </w:rPr>
        <w:t>本项目评标过程实行全程录音、录像监控</w:t>
      </w:r>
      <w:r>
        <w:rPr>
          <w:rFonts w:ascii="微软雅黑" w:hAnsi="微软雅黑" w:hint="eastAsia"/>
          <w:szCs w:val="21"/>
        </w:rPr>
        <w:t>。</w:t>
      </w:r>
      <w:r>
        <w:rPr>
          <w:rFonts w:ascii="微软雅黑" w:hAnsi="微软雅黑"/>
          <w:szCs w:val="21"/>
        </w:rPr>
        <w:t>供应商在评标过程中所进行的</w:t>
      </w:r>
      <w:r>
        <w:rPr>
          <w:rFonts w:ascii="微软雅黑" w:hAnsi="微软雅黑" w:hint="eastAsia"/>
          <w:szCs w:val="21"/>
        </w:rPr>
        <w:t>试</w:t>
      </w:r>
      <w:r>
        <w:rPr>
          <w:rFonts w:ascii="微软雅黑" w:hAnsi="微软雅黑"/>
          <w:szCs w:val="21"/>
        </w:rPr>
        <w:t>图影响评标结果的不公正活动，可能导致其投标被拒绝。</w:t>
      </w:r>
    </w:p>
    <w:p w14:paraId="435F52FC" w14:textId="77777777" w:rsidR="004D28CC" w:rsidRDefault="00000000">
      <w:pPr>
        <w:pStyle w:val="2"/>
        <w:numPr>
          <w:ilvl w:val="1"/>
          <w:numId w:val="0"/>
        </w:numPr>
        <w:spacing w:line="500" w:lineRule="exact"/>
        <w:ind w:firstLineChars="200" w:firstLine="420"/>
        <w:jc w:val="center"/>
        <w:rPr>
          <w:rFonts w:ascii="微软雅黑" w:hAnsi="微软雅黑"/>
          <w:szCs w:val="21"/>
        </w:rPr>
      </w:pPr>
      <w:bookmarkStart w:id="181" w:name="_Toc33535371"/>
      <w:r>
        <w:rPr>
          <w:rFonts w:ascii="微软雅黑" w:hAnsi="微软雅黑" w:hint="eastAsia"/>
          <w:szCs w:val="21"/>
        </w:rPr>
        <w:t>六、定标</w:t>
      </w:r>
      <w:bookmarkEnd w:id="181"/>
    </w:p>
    <w:p w14:paraId="3AFF557B" w14:textId="77777777" w:rsidR="004D28CC" w:rsidRDefault="00000000">
      <w:pPr>
        <w:pStyle w:val="af3"/>
        <w:snapToGrid w:val="0"/>
        <w:spacing w:line="500" w:lineRule="exact"/>
        <w:ind w:firstLine="420"/>
        <w:rPr>
          <w:rFonts w:ascii="微软雅黑" w:hAnsi="微软雅黑"/>
          <w:b/>
          <w:bCs/>
          <w:szCs w:val="21"/>
        </w:rPr>
      </w:pPr>
      <w:r>
        <w:rPr>
          <w:rFonts w:ascii="微软雅黑" w:hAnsi="微软雅黑" w:hint="eastAsia"/>
          <w:b/>
          <w:bCs/>
          <w:szCs w:val="21"/>
        </w:rPr>
        <w:t>（一）确定中标人。</w:t>
      </w:r>
    </w:p>
    <w:p w14:paraId="707F118B" w14:textId="77777777" w:rsidR="004D28CC" w:rsidRDefault="00000000">
      <w:pPr>
        <w:snapToGrid w:val="0"/>
        <w:spacing w:line="500" w:lineRule="exact"/>
        <w:ind w:firstLine="420"/>
        <w:rPr>
          <w:rFonts w:ascii="微软雅黑" w:hAnsi="微软雅黑"/>
          <w:szCs w:val="21"/>
        </w:rPr>
      </w:pPr>
      <w:r>
        <w:rPr>
          <w:rFonts w:ascii="微软雅黑" w:hAnsi="微软雅黑"/>
          <w:szCs w:val="21"/>
        </w:rPr>
        <w:t>1</w:t>
      </w:r>
      <w:r>
        <w:rPr>
          <w:rFonts w:ascii="微软雅黑" w:hAnsi="微软雅黑" w:hint="eastAsia"/>
          <w:szCs w:val="21"/>
        </w:rPr>
        <w:t>、采购代理机构</w:t>
      </w:r>
      <w:r>
        <w:rPr>
          <w:rFonts w:ascii="微软雅黑" w:hAnsi="微软雅黑"/>
          <w:szCs w:val="21"/>
        </w:rPr>
        <w:t>在评标结束后2个工作日内将评标报告交采购人确认，同时在发布招标公告的网站上对评标结果进行</w:t>
      </w:r>
      <w:r>
        <w:rPr>
          <w:rFonts w:ascii="微软雅黑" w:hAnsi="微软雅黑" w:hint="eastAsia"/>
          <w:szCs w:val="21"/>
        </w:rPr>
        <w:t>公告</w:t>
      </w:r>
      <w:r>
        <w:rPr>
          <w:rFonts w:ascii="微软雅黑" w:hAnsi="微软雅黑"/>
          <w:szCs w:val="21"/>
        </w:rPr>
        <w:t>。</w:t>
      </w:r>
    </w:p>
    <w:p w14:paraId="55D0F4BC" w14:textId="77777777" w:rsidR="004D28CC" w:rsidRDefault="00000000">
      <w:pPr>
        <w:snapToGrid w:val="0"/>
        <w:spacing w:line="500" w:lineRule="exact"/>
        <w:ind w:firstLine="420"/>
        <w:rPr>
          <w:rFonts w:ascii="微软雅黑" w:hAnsi="微软雅黑"/>
          <w:szCs w:val="21"/>
        </w:rPr>
      </w:pPr>
      <w:r>
        <w:rPr>
          <w:rFonts w:ascii="微软雅黑" w:hAnsi="微软雅黑"/>
          <w:szCs w:val="21"/>
        </w:rPr>
        <w:t>2</w:t>
      </w:r>
      <w:r>
        <w:rPr>
          <w:rFonts w:ascii="微软雅黑" w:hAnsi="微软雅黑" w:hint="eastAsia"/>
          <w:szCs w:val="21"/>
        </w:rPr>
        <w:t>、</w:t>
      </w:r>
      <w:r>
        <w:rPr>
          <w:rFonts w:ascii="微软雅黑" w:hAnsi="微软雅黑"/>
          <w:szCs w:val="21"/>
        </w:rPr>
        <w:t>供应商对评标结果无异议的，采购人应在收到评标报告后5个工作日内对评标结果进行确认。如有供应商对评标结果提出质疑的，采购人可在质疑处理完毕后确定中标人。</w:t>
      </w:r>
    </w:p>
    <w:p w14:paraId="4C49B839" w14:textId="77777777" w:rsidR="004D28CC" w:rsidRDefault="00000000">
      <w:pPr>
        <w:snapToGrid w:val="0"/>
        <w:spacing w:line="500" w:lineRule="exact"/>
        <w:ind w:firstLine="420"/>
        <w:rPr>
          <w:rFonts w:ascii="微软雅黑" w:hAnsi="微软雅黑"/>
          <w:szCs w:val="21"/>
        </w:rPr>
      </w:pPr>
      <w:r>
        <w:rPr>
          <w:rFonts w:ascii="微软雅黑" w:hAnsi="微软雅黑" w:hint="eastAsia"/>
          <w:szCs w:val="21"/>
        </w:rPr>
        <w:t>3. 在公告中标结果的同时，采购代理机构向中标人发出中标通知书。</w:t>
      </w:r>
    </w:p>
    <w:p w14:paraId="432D3A13" w14:textId="77777777" w:rsidR="004D28CC" w:rsidRDefault="00000000">
      <w:pPr>
        <w:pStyle w:val="2"/>
        <w:numPr>
          <w:ilvl w:val="1"/>
          <w:numId w:val="0"/>
        </w:numPr>
        <w:spacing w:line="500" w:lineRule="exact"/>
        <w:ind w:firstLineChars="200" w:firstLine="420"/>
        <w:jc w:val="center"/>
        <w:rPr>
          <w:rFonts w:ascii="微软雅黑" w:hAnsi="微软雅黑"/>
          <w:szCs w:val="21"/>
        </w:rPr>
      </w:pPr>
      <w:bookmarkStart w:id="182" w:name="_Toc33535372"/>
      <w:r>
        <w:rPr>
          <w:rFonts w:ascii="微软雅黑" w:hAnsi="微软雅黑" w:hint="eastAsia"/>
          <w:szCs w:val="21"/>
        </w:rPr>
        <w:t>七、合同授予</w:t>
      </w:r>
      <w:bookmarkEnd w:id="182"/>
    </w:p>
    <w:p w14:paraId="3919BCCD" w14:textId="77777777" w:rsidR="004D28CC" w:rsidRDefault="00000000">
      <w:pPr>
        <w:spacing w:line="500" w:lineRule="exact"/>
        <w:ind w:firstLine="420"/>
        <w:rPr>
          <w:rFonts w:ascii="微软雅黑" w:hAnsi="微软雅黑"/>
          <w:szCs w:val="21"/>
        </w:rPr>
      </w:pPr>
      <w:r>
        <w:rPr>
          <w:rFonts w:ascii="微软雅黑" w:hAnsi="微软雅黑" w:hint="eastAsia"/>
          <w:szCs w:val="21"/>
        </w:rPr>
        <w:t>（一）签订合同</w:t>
      </w:r>
    </w:p>
    <w:p w14:paraId="2B6CCC68" w14:textId="77777777" w:rsidR="004D28CC" w:rsidRDefault="00000000">
      <w:pPr>
        <w:spacing w:line="500" w:lineRule="exact"/>
        <w:ind w:firstLine="420"/>
        <w:rPr>
          <w:rFonts w:ascii="微软雅黑" w:hAnsi="微软雅黑"/>
          <w:szCs w:val="21"/>
        </w:rPr>
      </w:pPr>
      <w:r>
        <w:rPr>
          <w:rFonts w:ascii="微软雅黑" w:hAnsi="微软雅黑" w:hint="eastAsia"/>
          <w:szCs w:val="21"/>
        </w:rPr>
        <w:t>采购人与</w:t>
      </w:r>
      <w:r>
        <w:rPr>
          <w:rFonts w:ascii="微软雅黑" w:hAnsi="微软雅黑"/>
          <w:szCs w:val="21"/>
        </w:rPr>
        <w:t>中标人应</w:t>
      </w:r>
      <w:r>
        <w:rPr>
          <w:rFonts w:ascii="微软雅黑" w:hAnsi="微软雅黑" w:hint="eastAsia"/>
          <w:szCs w:val="21"/>
        </w:rPr>
        <w:t>当在中标公示发出之日起30日内签订政府采购合同。同时，采购</w:t>
      </w:r>
      <w:r>
        <w:rPr>
          <w:rFonts w:ascii="微软雅黑" w:hAnsi="微软雅黑" w:hint="eastAsia"/>
          <w:szCs w:val="21"/>
        </w:rPr>
        <w:lastRenderedPageBreak/>
        <w:t>机构对合同内容进行审查，如发现与采购结果和投标承诺内容不一致的，将予以纠正。</w:t>
      </w:r>
    </w:p>
    <w:p w14:paraId="07EA73A6" w14:textId="77777777" w:rsidR="004D28CC" w:rsidRDefault="00000000">
      <w:pPr>
        <w:spacing w:line="500" w:lineRule="exact"/>
        <w:ind w:firstLine="420"/>
        <w:rPr>
          <w:rFonts w:ascii="微软雅黑" w:hAnsi="微软雅黑"/>
          <w:szCs w:val="21"/>
        </w:rPr>
      </w:pPr>
      <w:r>
        <w:rPr>
          <w:rFonts w:ascii="微软雅黑" w:hAnsi="微软雅黑"/>
          <w:szCs w:val="21"/>
        </w:rPr>
        <w:t>中标人拖延、拒签合同的,将被取消中标资格</w:t>
      </w:r>
      <w:r>
        <w:rPr>
          <w:rFonts w:ascii="微软雅黑" w:hAnsi="微软雅黑" w:hint="eastAsia"/>
          <w:szCs w:val="21"/>
        </w:rPr>
        <w:t>，并</w:t>
      </w:r>
      <w:proofErr w:type="gramStart"/>
      <w:r>
        <w:rPr>
          <w:rFonts w:ascii="微软雅黑" w:hAnsi="微软雅黑" w:hint="eastAsia"/>
          <w:szCs w:val="21"/>
        </w:rPr>
        <w:t>报监督</w:t>
      </w:r>
      <w:proofErr w:type="gramEnd"/>
      <w:r>
        <w:rPr>
          <w:rFonts w:ascii="微软雅黑" w:hAnsi="微软雅黑" w:hint="eastAsia"/>
          <w:szCs w:val="21"/>
        </w:rPr>
        <w:t>管理部门</w:t>
      </w:r>
      <w:r>
        <w:rPr>
          <w:rFonts w:ascii="微软雅黑" w:hAnsi="微软雅黑"/>
          <w:szCs w:val="21"/>
        </w:rPr>
        <w:t>。</w:t>
      </w:r>
    </w:p>
    <w:p w14:paraId="48634DD1" w14:textId="77777777" w:rsidR="004D28CC" w:rsidRDefault="00000000">
      <w:pPr>
        <w:spacing w:line="500" w:lineRule="exact"/>
        <w:ind w:firstLine="420"/>
        <w:rPr>
          <w:rFonts w:ascii="微软雅黑" w:hAnsi="微软雅黑"/>
          <w:szCs w:val="21"/>
        </w:rPr>
      </w:pPr>
      <w:r>
        <w:rPr>
          <w:rFonts w:ascii="微软雅黑" w:hAnsi="微软雅黑"/>
          <w:szCs w:val="21"/>
        </w:rPr>
        <w:t>（二）履约保证金：按前附表执行。</w:t>
      </w:r>
    </w:p>
    <w:p w14:paraId="24AD32B4" w14:textId="77777777" w:rsidR="004D28CC" w:rsidRDefault="00000000">
      <w:pPr>
        <w:pStyle w:val="2"/>
        <w:numPr>
          <w:ilvl w:val="1"/>
          <w:numId w:val="0"/>
        </w:numPr>
        <w:spacing w:line="500" w:lineRule="exact"/>
        <w:ind w:firstLineChars="200" w:firstLine="420"/>
        <w:jc w:val="center"/>
        <w:rPr>
          <w:rFonts w:ascii="微软雅黑" w:hAnsi="微软雅黑"/>
          <w:szCs w:val="21"/>
        </w:rPr>
      </w:pPr>
      <w:r>
        <w:rPr>
          <w:rFonts w:ascii="微软雅黑" w:hAnsi="微软雅黑" w:hint="eastAsia"/>
          <w:szCs w:val="21"/>
        </w:rPr>
        <w:t>八、招标代理费</w:t>
      </w:r>
      <w:bookmarkEnd w:id="111"/>
    </w:p>
    <w:p w14:paraId="237EECD3" w14:textId="77777777" w:rsidR="004D28CC" w:rsidRDefault="00000000">
      <w:pPr>
        <w:spacing w:line="500" w:lineRule="exact"/>
        <w:ind w:firstLine="420"/>
        <w:rPr>
          <w:rFonts w:ascii="微软雅黑" w:hAnsi="微软雅黑"/>
          <w:szCs w:val="21"/>
        </w:rPr>
      </w:pPr>
      <w:bookmarkStart w:id="183" w:name="_Toc493511752"/>
      <w:r>
        <w:rPr>
          <w:rFonts w:ascii="微软雅黑" w:hAnsi="微软雅黑" w:hint="eastAsia"/>
          <w:szCs w:val="21"/>
        </w:rPr>
        <w:t>1、根据“国家发展和改革委员会办公厅《关于招标代理服务收费有关问题的通知》（发改办价格【2003】857号、财库【2018】2号第十五条）”规定，招标代理机构向中标人收取招标代理服务费。</w:t>
      </w:r>
    </w:p>
    <w:p w14:paraId="57500E6D" w14:textId="77777777" w:rsidR="004D28CC" w:rsidRDefault="00000000">
      <w:pPr>
        <w:spacing w:line="500" w:lineRule="exact"/>
        <w:ind w:firstLine="420"/>
        <w:rPr>
          <w:rFonts w:ascii="微软雅黑" w:hAnsi="微软雅黑"/>
          <w:szCs w:val="21"/>
        </w:rPr>
      </w:pPr>
      <w:r>
        <w:rPr>
          <w:rFonts w:ascii="微软雅黑" w:hAnsi="微软雅黑" w:hint="eastAsia"/>
          <w:szCs w:val="21"/>
        </w:rPr>
        <w:t>2、中标人应在收取《中标通知书》时向采购代理机构交纳招标代理服务费，服务费的收费标准</w:t>
      </w:r>
      <w:proofErr w:type="gramStart"/>
      <w:r>
        <w:rPr>
          <w:rFonts w:ascii="微软雅黑" w:hAnsi="微软雅黑" w:hint="eastAsia"/>
          <w:szCs w:val="21"/>
        </w:rPr>
        <w:t>按浙价服</w:t>
      </w:r>
      <w:proofErr w:type="gramEnd"/>
      <w:r>
        <w:rPr>
          <w:rFonts w:ascii="微软雅黑" w:hAnsi="微软雅黑" w:hint="eastAsia"/>
          <w:szCs w:val="21"/>
        </w:rPr>
        <w:t>〔2003〕77号文规定计算</w:t>
      </w:r>
      <w:bookmarkEnd w:id="183"/>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60"/>
        <w:gridCol w:w="2160"/>
        <w:gridCol w:w="2160"/>
      </w:tblGrid>
      <w:tr w:rsidR="004D28CC" w14:paraId="25827C1E" w14:textId="77777777">
        <w:trPr>
          <w:trHeight w:val="384"/>
          <w:jc w:val="center"/>
        </w:trPr>
        <w:tc>
          <w:tcPr>
            <w:tcW w:w="2160" w:type="dxa"/>
            <w:tcBorders>
              <w:top w:val="double" w:sz="4" w:space="0" w:color="auto"/>
              <w:left w:val="double" w:sz="4" w:space="0" w:color="auto"/>
              <w:bottom w:val="single" w:sz="6" w:space="0" w:color="auto"/>
              <w:right w:val="single" w:sz="6" w:space="0" w:color="auto"/>
            </w:tcBorders>
            <w:shd w:val="clear" w:color="auto" w:fill="D9D9D9"/>
            <w:vAlign w:val="center"/>
          </w:tcPr>
          <w:p w14:paraId="35465925" w14:textId="77777777" w:rsidR="004D28CC" w:rsidRDefault="00000000">
            <w:pPr>
              <w:spacing w:line="240" w:lineRule="auto"/>
              <w:ind w:firstLineChars="0" w:firstLine="0"/>
              <w:rPr>
                <w:rFonts w:ascii="微软雅黑" w:hAnsi="微软雅黑"/>
                <w:szCs w:val="21"/>
              </w:rPr>
            </w:pPr>
            <w:bookmarkStart w:id="184" w:name="_Toc493511753"/>
            <w:r>
              <w:rPr>
                <w:rFonts w:ascii="微软雅黑" w:hAnsi="微软雅黑" w:hint="eastAsia"/>
                <w:szCs w:val="21"/>
              </w:rPr>
              <w:t>中标金额（万元）</w:t>
            </w:r>
            <w:bookmarkEnd w:id="184"/>
          </w:p>
        </w:tc>
        <w:tc>
          <w:tcPr>
            <w:tcW w:w="2160" w:type="dxa"/>
            <w:tcBorders>
              <w:top w:val="double" w:sz="4" w:space="0" w:color="auto"/>
              <w:left w:val="single" w:sz="6" w:space="0" w:color="auto"/>
              <w:bottom w:val="single" w:sz="6" w:space="0" w:color="auto"/>
              <w:right w:val="single" w:sz="6" w:space="0" w:color="auto"/>
            </w:tcBorders>
            <w:shd w:val="clear" w:color="auto" w:fill="D9D9D9"/>
            <w:vAlign w:val="center"/>
          </w:tcPr>
          <w:p w14:paraId="66D6A958" w14:textId="77777777" w:rsidR="004D28CC" w:rsidRDefault="00000000">
            <w:pPr>
              <w:spacing w:line="240" w:lineRule="auto"/>
              <w:ind w:firstLineChars="0" w:firstLine="0"/>
              <w:rPr>
                <w:rFonts w:ascii="微软雅黑" w:hAnsi="微软雅黑"/>
                <w:szCs w:val="21"/>
              </w:rPr>
            </w:pPr>
            <w:r>
              <w:rPr>
                <w:rFonts w:ascii="微软雅黑" w:hAnsi="微软雅黑" w:hint="eastAsia"/>
                <w:szCs w:val="21"/>
              </w:rPr>
              <w:t>货物招标收费费率</w:t>
            </w:r>
          </w:p>
        </w:tc>
        <w:tc>
          <w:tcPr>
            <w:tcW w:w="2160" w:type="dxa"/>
            <w:tcBorders>
              <w:top w:val="double" w:sz="4" w:space="0" w:color="auto"/>
              <w:left w:val="single" w:sz="6" w:space="0" w:color="auto"/>
              <w:bottom w:val="single" w:sz="6" w:space="0" w:color="auto"/>
              <w:right w:val="double" w:sz="4" w:space="0" w:color="auto"/>
            </w:tcBorders>
            <w:shd w:val="clear" w:color="auto" w:fill="D9D9D9"/>
          </w:tcPr>
          <w:p w14:paraId="542B8B0E" w14:textId="77777777" w:rsidR="004D28CC" w:rsidRDefault="00000000">
            <w:pPr>
              <w:spacing w:line="240" w:lineRule="auto"/>
              <w:ind w:firstLineChars="0" w:firstLine="0"/>
              <w:rPr>
                <w:rFonts w:ascii="微软雅黑" w:hAnsi="微软雅黑"/>
                <w:szCs w:val="21"/>
              </w:rPr>
            </w:pPr>
            <w:bookmarkStart w:id="185" w:name="_Toc493511754"/>
            <w:r>
              <w:rPr>
                <w:rFonts w:ascii="微软雅黑" w:hAnsi="微软雅黑" w:hint="eastAsia"/>
                <w:szCs w:val="21"/>
              </w:rPr>
              <w:t>服务类招标收费费率</w:t>
            </w:r>
            <w:bookmarkEnd w:id="185"/>
          </w:p>
        </w:tc>
      </w:tr>
      <w:tr w:rsidR="004D28CC" w14:paraId="2D3C165F"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19E0512F" w14:textId="77777777" w:rsidR="004D28CC" w:rsidRDefault="00000000">
            <w:pPr>
              <w:spacing w:line="240" w:lineRule="auto"/>
              <w:ind w:firstLineChars="0" w:firstLine="0"/>
              <w:rPr>
                <w:rFonts w:ascii="微软雅黑" w:hAnsi="微软雅黑"/>
                <w:szCs w:val="21"/>
              </w:rPr>
            </w:pPr>
            <w:bookmarkStart w:id="186" w:name="_Toc493511755"/>
            <w:r>
              <w:rPr>
                <w:rFonts w:ascii="微软雅黑" w:hAnsi="微软雅黑" w:hint="eastAsia"/>
                <w:szCs w:val="21"/>
              </w:rPr>
              <w:t>100以下</w:t>
            </w:r>
            <w:bookmarkEnd w:id="186"/>
          </w:p>
        </w:tc>
        <w:tc>
          <w:tcPr>
            <w:tcW w:w="2160" w:type="dxa"/>
            <w:tcBorders>
              <w:top w:val="single" w:sz="6" w:space="0" w:color="auto"/>
              <w:left w:val="single" w:sz="6" w:space="0" w:color="auto"/>
              <w:bottom w:val="single" w:sz="6" w:space="0" w:color="auto"/>
              <w:right w:val="single" w:sz="6" w:space="0" w:color="auto"/>
            </w:tcBorders>
          </w:tcPr>
          <w:p w14:paraId="4D973A16" w14:textId="77777777" w:rsidR="004D28CC" w:rsidRDefault="00000000">
            <w:pPr>
              <w:spacing w:line="240" w:lineRule="auto"/>
              <w:ind w:firstLineChars="0" w:firstLine="0"/>
              <w:rPr>
                <w:rFonts w:ascii="微软雅黑" w:hAnsi="微软雅黑"/>
                <w:szCs w:val="21"/>
              </w:rPr>
            </w:pPr>
            <w:r>
              <w:rPr>
                <w:rFonts w:ascii="微软雅黑" w:hAnsi="微软雅黑" w:hint="eastAsia"/>
                <w:szCs w:val="21"/>
              </w:rPr>
              <w:t>1.5%</w:t>
            </w:r>
          </w:p>
        </w:tc>
        <w:tc>
          <w:tcPr>
            <w:tcW w:w="2160" w:type="dxa"/>
            <w:tcBorders>
              <w:top w:val="single" w:sz="6" w:space="0" w:color="auto"/>
              <w:left w:val="single" w:sz="6" w:space="0" w:color="auto"/>
              <w:bottom w:val="single" w:sz="6" w:space="0" w:color="auto"/>
              <w:right w:val="double" w:sz="4" w:space="0" w:color="auto"/>
            </w:tcBorders>
            <w:vAlign w:val="center"/>
          </w:tcPr>
          <w:p w14:paraId="3D9C38CE" w14:textId="77777777" w:rsidR="004D28CC" w:rsidRDefault="00000000">
            <w:pPr>
              <w:spacing w:line="240" w:lineRule="auto"/>
              <w:ind w:firstLineChars="0" w:firstLine="0"/>
              <w:rPr>
                <w:rFonts w:ascii="微软雅黑" w:hAnsi="微软雅黑"/>
                <w:szCs w:val="21"/>
              </w:rPr>
            </w:pPr>
            <w:bookmarkStart w:id="187" w:name="_Toc493511756"/>
            <w:r>
              <w:rPr>
                <w:rFonts w:ascii="微软雅黑" w:hAnsi="微软雅黑" w:hint="eastAsia"/>
                <w:szCs w:val="21"/>
              </w:rPr>
              <w:t>1.5％</w:t>
            </w:r>
            <w:bookmarkEnd w:id="187"/>
          </w:p>
        </w:tc>
      </w:tr>
      <w:tr w:rsidR="004D28CC" w14:paraId="54F656D9"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753304B0" w14:textId="77777777" w:rsidR="004D28CC" w:rsidRDefault="00000000">
            <w:pPr>
              <w:spacing w:line="240" w:lineRule="auto"/>
              <w:ind w:firstLineChars="0" w:firstLine="0"/>
              <w:rPr>
                <w:rFonts w:ascii="微软雅黑" w:hAnsi="微软雅黑"/>
                <w:szCs w:val="21"/>
              </w:rPr>
            </w:pPr>
            <w:bookmarkStart w:id="188" w:name="_Toc493511757"/>
            <w:r>
              <w:rPr>
                <w:rFonts w:ascii="微软雅黑" w:hAnsi="微软雅黑" w:hint="eastAsia"/>
                <w:szCs w:val="21"/>
              </w:rPr>
              <w:t>100-500</w:t>
            </w:r>
            <w:bookmarkEnd w:id="188"/>
          </w:p>
        </w:tc>
        <w:tc>
          <w:tcPr>
            <w:tcW w:w="2160" w:type="dxa"/>
            <w:tcBorders>
              <w:top w:val="single" w:sz="6" w:space="0" w:color="auto"/>
              <w:left w:val="single" w:sz="6" w:space="0" w:color="auto"/>
              <w:bottom w:val="single" w:sz="6" w:space="0" w:color="auto"/>
              <w:right w:val="single" w:sz="6" w:space="0" w:color="auto"/>
            </w:tcBorders>
          </w:tcPr>
          <w:p w14:paraId="4147CD66" w14:textId="77777777" w:rsidR="004D28CC" w:rsidRDefault="00000000">
            <w:pPr>
              <w:spacing w:line="240" w:lineRule="auto"/>
              <w:ind w:firstLineChars="0" w:firstLine="0"/>
              <w:rPr>
                <w:rFonts w:ascii="微软雅黑" w:hAnsi="微软雅黑"/>
                <w:szCs w:val="21"/>
              </w:rPr>
            </w:pPr>
            <w:r>
              <w:rPr>
                <w:rFonts w:ascii="微软雅黑" w:hAnsi="微软雅黑" w:hint="eastAsia"/>
                <w:szCs w:val="21"/>
              </w:rPr>
              <w:t>1.1%</w:t>
            </w:r>
          </w:p>
        </w:tc>
        <w:tc>
          <w:tcPr>
            <w:tcW w:w="2160" w:type="dxa"/>
            <w:tcBorders>
              <w:top w:val="single" w:sz="6" w:space="0" w:color="auto"/>
              <w:left w:val="single" w:sz="6" w:space="0" w:color="auto"/>
              <w:bottom w:val="single" w:sz="6" w:space="0" w:color="auto"/>
              <w:right w:val="double" w:sz="4" w:space="0" w:color="auto"/>
            </w:tcBorders>
            <w:vAlign w:val="center"/>
          </w:tcPr>
          <w:p w14:paraId="7A9F8676" w14:textId="77777777" w:rsidR="004D28CC" w:rsidRDefault="00000000">
            <w:pPr>
              <w:spacing w:line="240" w:lineRule="auto"/>
              <w:ind w:firstLineChars="0" w:firstLine="0"/>
              <w:rPr>
                <w:rFonts w:ascii="微软雅黑" w:hAnsi="微软雅黑"/>
                <w:szCs w:val="21"/>
              </w:rPr>
            </w:pPr>
            <w:bookmarkStart w:id="189" w:name="_Toc493511758"/>
            <w:r>
              <w:rPr>
                <w:rFonts w:ascii="微软雅黑" w:hAnsi="微软雅黑" w:hint="eastAsia"/>
                <w:szCs w:val="21"/>
              </w:rPr>
              <w:t>0.8％</w:t>
            </w:r>
            <w:bookmarkEnd w:id="189"/>
          </w:p>
        </w:tc>
      </w:tr>
      <w:tr w:rsidR="004D28CC" w14:paraId="5202B4D7"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096EB7F3" w14:textId="77777777" w:rsidR="004D28CC" w:rsidRDefault="00000000">
            <w:pPr>
              <w:spacing w:line="240" w:lineRule="auto"/>
              <w:ind w:firstLineChars="0" w:firstLine="0"/>
              <w:rPr>
                <w:rFonts w:ascii="微软雅黑" w:hAnsi="微软雅黑"/>
                <w:szCs w:val="21"/>
              </w:rPr>
            </w:pPr>
            <w:bookmarkStart w:id="190" w:name="_Toc493511759"/>
            <w:r>
              <w:rPr>
                <w:rFonts w:ascii="微软雅黑" w:hAnsi="微软雅黑" w:hint="eastAsia"/>
                <w:szCs w:val="21"/>
              </w:rPr>
              <w:t>500-1000</w:t>
            </w:r>
            <w:bookmarkEnd w:id="190"/>
          </w:p>
        </w:tc>
        <w:tc>
          <w:tcPr>
            <w:tcW w:w="2160" w:type="dxa"/>
            <w:tcBorders>
              <w:top w:val="single" w:sz="6" w:space="0" w:color="auto"/>
              <w:left w:val="single" w:sz="6" w:space="0" w:color="auto"/>
              <w:bottom w:val="single" w:sz="6" w:space="0" w:color="auto"/>
              <w:right w:val="single" w:sz="6" w:space="0" w:color="auto"/>
            </w:tcBorders>
          </w:tcPr>
          <w:p w14:paraId="77939514" w14:textId="77777777" w:rsidR="004D28CC" w:rsidRDefault="00000000">
            <w:pPr>
              <w:spacing w:line="240" w:lineRule="auto"/>
              <w:ind w:firstLineChars="0" w:firstLine="0"/>
              <w:rPr>
                <w:rFonts w:ascii="微软雅黑" w:hAnsi="微软雅黑"/>
                <w:szCs w:val="21"/>
              </w:rPr>
            </w:pPr>
            <w:r>
              <w:rPr>
                <w:rFonts w:ascii="微软雅黑" w:hAnsi="微软雅黑" w:hint="eastAsia"/>
                <w:szCs w:val="21"/>
              </w:rPr>
              <w:t>0.8%</w:t>
            </w:r>
          </w:p>
        </w:tc>
        <w:tc>
          <w:tcPr>
            <w:tcW w:w="2160" w:type="dxa"/>
            <w:tcBorders>
              <w:top w:val="single" w:sz="6" w:space="0" w:color="auto"/>
              <w:left w:val="single" w:sz="6" w:space="0" w:color="auto"/>
              <w:bottom w:val="single" w:sz="6" w:space="0" w:color="auto"/>
              <w:right w:val="double" w:sz="4" w:space="0" w:color="auto"/>
            </w:tcBorders>
            <w:vAlign w:val="center"/>
          </w:tcPr>
          <w:p w14:paraId="73CB1C1F" w14:textId="77777777" w:rsidR="004D28CC" w:rsidRDefault="00000000">
            <w:pPr>
              <w:spacing w:line="240" w:lineRule="auto"/>
              <w:ind w:firstLineChars="0" w:firstLine="0"/>
              <w:rPr>
                <w:rFonts w:ascii="微软雅黑" w:hAnsi="微软雅黑"/>
                <w:szCs w:val="21"/>
              </w:rPr>
            </w:pPr>
            <w:bookmarkStart w:id="191" w:name="_Toc493511760"/>
            <w:r>
              <w:rPr>
                <w:rFonts w:ascii="微软雅黑" w:hAnsi="微软雅黑" w:hint="eastAsia"/>
                <w:szCs w:val="21"/>
              </w:rPr>
              <w:t>0.45％</w:t>
            </w:r>
            <w:bookmarkEnd w:id="191"/>
          </w:p>
        </w:tc>
      </w:tr>
    </w:tbl>
    <w:p w14:paraId="4CE08561" w14:textId="77777777" w:rsidR="004D28CC" w:rsidRDefault="00000000">
      <w:pPr>
        <w:spacing w:line="500" w:lineRule="exact"/>
        <w:ind w:firstLine="420"/>
        <w:rPr>
          <w:rFonts w:ascii="微软雅黑" w:hAnsi="微软雅黑"/>
          <w:szCs w:val="21"/>
        </w:rPr>
      </w:pPr>
      <w:bookmarkStart w:id="192" w:name="_Toc493511761"/>
      <w:r>
        <w:rPr>
          <w:rFonts w:ascii="微软雅黑" w:hAnsi="微软雅黑" w:hint="eastAsia"/>
          <w:szCs w:val="21"/>
        </w:rPr>
        <w:t>例如：某项目服务类招标代理业务中标金额为900万元，计算中标服务费收费额如下：</w:t>
      </w:r>
      <w:bookmarkEnd w:id="192"/>
    </w:p>
    <w:p w14:paraId="5C69BBF2" w14:textId="77777777" w:rsidR="004D28CC" w:rsidRDefault="00000000">
      <w:pPr>
        <w:spacing w:line="500" w:lineRule="exact"/>
        <w:ind w:firstLine="420"/>
        <w:rPr>
          <w:rFonts w:ascii="微软雅黑" w:hAnsi="微软雅黑"/>
          <w:szCs w:val="21"/>
        </w:rPr>
      </w:pPr>
      <w:bookmarkStart w:id="193" w:name="_Toc493511762"/>
      <w:r>
        <w:rPr>
          <w:rFonts w:ascii="微软雅黑" w:hAnsi="微软雅黑" w:hint="eastAsia"/>
          <w:szCs w:val="21"/>
        </w:rPr>
        <w:t>100万元 × 1.5% = 1.5万元</w:t>
      </w:r>
      <w:bookmarkEnd w:id="193"/>
    </w:p>
    <w:p w14:paraId="5F5C075B" w14:textId="77777777" w:rsidR="004D28CC" w:rsidRDefault="00000000">
      <w:pPr>
        <w:spacing w:line="500" w:lineRule="exact"/>
        <w:ind w:firstLine="420"/>
        <w:rPr>
          <w:rFonts w:ascii="微软雅黑" w:hAnsi="微软雅黑"/>
          <w:szCs w:val="21"/>
        </w:rPr>
      </w:pPr>
      <w:bookmarkStart w:id="194" w:name="_Toc493511763"/>
      <w:r>
        <w:rPr>
          <w:rFonts w:ascii="微软雅黑" w:hAnsi="微软雅黑" w:hint="eastAsia"/>
          <w:szCs w:val="21"/>
        </w:rPr>
        <w:t>（500-100）万元 × 0.8% = 3.2万元</w:t>
      </w:r>
      <w:bookmarkEnd w:id="194"/>
    </w:p>
    <w:p w14:paraId="68932318" w14:textId="77777777" w:rsidR="004D28CC" w:rsidRDefault="00000000">
      <w:pPr>
        <w:spacing w:line="500" w:lineRule="exact"/>
        <w:ind w:firstLine="420"/>
        <w:rPr>
          <w:rFonts w:ascii="微软雅黑" w:hAnsi="微软雅黑"/>
          <w:szCs w:val="21"/>
        </w:rPr>
      </w:pPr>
      <w:bookmarkStart w:id="195" w:name="_Toc493511764"/>
      <w:r>
        <w:rPr>
          <w:rFonts w:ascii="微软雅黑" w:hAnsi="微软雅黑" w:hint="eastAsia"/>
          <w:szCs w:val="21"/>
        </w:rPr>
        <w:t>（900-500）万元×0.45% = 1.8万元</w:t>
      </w:r>
      <w:bookmarkEnd w:id="195"/>
    </w:p>
    <w:p w14:paraId="6FB64547" w14:textId="77777777" w:rsidR="004D28CC" w:rsidRDefault="00000000">
      <w:pPr>
        <w:spacing w:line="500" w:lineRule="exact"/>
        <w:ind w:firstLine="420"/>
        <w:rPr>
          <w:rFonts w:ascii="微软雅黑" w:hAnsi="微软雅黑"/>
          <w:szCs w:val="21"/>
        </w:rPr>
      </w:pPr>
      <w:bookmarkStart w:id="196" w:name="_Toc493511765"/>
      <w:r>
        <w:rPr>
          <w:rFonts w:ascii="微软雅黑" w:hAnsi="微软雅黑" w:hint="eastAsia"/>
          <w:szCs w:val="21"/>
        </w:rPr>
        <w:t>计收费 = 1.5万元 + 3.2万元+1.8万元 = 6.5万元</w:t>
      </w:r>
      <w:bookmarkEnd w:id="196"/>
    </w:p>
    <w:p w14:paraId="3E8CB4C5" w14:textId="77777777" w:rsidR="004D28CC" w:rsidRDefault="00000000">
      <w:pPr>
        <w:spacing w:line="500" w:lineRule="exact"/>
        <w:ind w:firstLine="420"/>
        <w:rPr>
          <w:rFonts w:ascii="微软雅黑" w:hAnsi="微软雅黑"/>
          <w:szCs w:val="21"/>
        </w:rPr>
      </w:pPr>
      <w:bookmarkStart w:id="197" w:name="_Toc493511766"/>
      <w:r>
        <w:rPr>
          <w:rFonts w:ascii="微软雅黑" w:hAnsi="微软雅黑" w:hint="eastAsia"/>
          <w:szCs w:val="21"/>
        </w:rPr>
        <w:t>3、</w:t>
      </w:r>
      <w:bookmarkEnd w:id="197"/>
      <w:r>
        <w:rPr>
          <w:rFonts w:ascii="微软雅黑" w:hAnsi="微软雅黑" w:hint="eastAsia"/>
          <w:szCs w:val="21"/>
        </w:rPr>
        <w:t>本项目以服务类招标收费标准的70%收取中标服务费，对于招标代理服务费不足</w:t>
      </w:r>
      <w:r>
        <w:rPr>
          <w:rFonts w:ascii="微软雅黑" w:hAnsi="微软雅黑"/>
          <w:szCs w:val="21"/>
        </w:rPr>
        <w:t>50</w:t>
      </w:r>
      <w:r>
        <w:rPr>
          <w:rFonts w:ascii="微软雅黑" w:hAnsi="微软雅黑" w:hint="eastAsia"/>
          <w:szCs w:val="21"/>
        </w:rPr>
        <w:t>00元的按</w:t>
      </w:r>
      <w:r>
        <w:rPr>
          <w:rFonts w:ascii="微软雅黑" w:hAnsi="微软雅黑"/>
          <w:szCs w:val="21"/>
        </w:rPr>
        <w:t>50</w:t>
      </w:r>
      <w:r>
        <w:rPr>
          <w:rFonts w:ascii="微软雅黑" w:hAnsi="微软雅黑" w:hint="eastAsia"/>
          <w:szCs w:val="21"/>
        </w:rPr>
        <w:t>00元计取招标代理服务费。</w:t>
      </w:r>
    </w:p>
    <w:p w14:paraId="36FFCCB3" w14:textId="77777777" w:rsidR="004D28CC" w:rsidRDefault="00000000">
      <w:pPr>
        <w:spacing w:line="500" w:lineRule="exact"/>
        <w:ind w:firstLine="420"/>
        <w:rPr>
          <w:rFonts w:ascii="微软雅黑" w:hAnsi="微软雅黑"/>
          <w:szCs w:val="21"/>
        </w:rPr>
      </w:pPr>
      <w:bookmarkStart w:id="198" w:name="_Toc493511767"/>
      <w:r>
        <w:rPr>
          <w:rFonts w:ascii="微软雅黑" w:hAnsi="微软雅黑" w:hint="eastAsia"/>
          <w:szCs w:val="21"/>
        </w:rPr>
        <w:t>4、服务费的货币为人民币。</w:t>
      </w:r>
      <w:bookmarkEnd w:id="198"/>
    </w:p>
    <w:p w14:paraId="0E5CAE6C" w14:textId="77777777" w:rsidR="004D28CC" w:rsidRDefault="00000000">
      <w:pPr>
        <w:spacing w:line="500" w:lineRule="exact"/>
        <w:ind w:firstLine="420"/>
        <w:rPr>
          <w:rFonts w:ascii="微软雅黑" w:hAnsi="微软雅黑"/>
          <w:szCs w:val="21"/>
        </w:rPr>
      </w:pPr>
      <w:bookmarkStart w:id="199" w:name="_Toc493511768"/>
      <w:r>
        <w:rPr>
          <w:rFonts w:ascii="微软雅黑" w:hAnsi="微软雅黑" w:hint="eastAsia"/>
          <w:szCs w:val="21"/>
        </w:rPr>
        <w:t>5、服务费支付方式：一次性以银行划账、电汇、汇票或支票的形式支付。</w:t>
      </w:r>
      <w:bookmarkEnd w:id="199"/>
    </w:p>
    <w:p w14:paraId="149C0BFA" w14:textId="77777777" w:rsidR="004D28CC" w:rsidRDefault="00000000">
      <w:pPr>
        <w:spacing w:line="500" w:lineRule="exact"/>
        <w:ind w:firstLine="420"/>
        <w:rPr>
          <w:rFonts w:ascii="微软雅黑" w:hAnsi="微软雅黑"/>
          <w:szCs w:val="21"/>
        </w:rPr>
      </w:pPr>
      <w:bookmarkStart w:id="200" w:name="_Toc493511769"/>
      <w:r>
        <w:rPr>
          <w:rFonts w:ascii="微软雅黑" w:hAnsi="微软雅黑" w:hint="eastAsia"/>
          <w:szCs w:val="21"/>
        </w:rPr>
        <w:t>6、服务费以银行划账方式按下列要求提交：</w:t>
      </w:r>
      <w:bookmarkEnd w:id="200"/>
    </w:p>
    <w:p w14:paraId="418425C6" w14:textId="77777777" w:rsidR="004D28CC" w:rsidRDefault="00000000">
      <w:pPr>
        <w:spacing w:line="500" w:lineRule="exact"/>
        <w:ind w:firstLine="420"/>
        <w:rPr>
          <w:rFonts w:ascii="微软雅黑" w:hAnsi="微软雅黑"/>
          <w:szCs w:val="21"/>
        </w:rPr>
      </w:pPr>
      <w:bookmarkStart w:id="201" w:name="_Toc493511770"/>
      <w:r>
        <w:rPr>
          <w:rFonts w:ascii="微软雅黑" w:hAnsi="微软雅黑" w:hint="eastAsia"/>
          <w:szCs w:val="21"/>
        </w:rPr>
        <w:t>收款人：嘉兴市千秋工程咨询有限公司</w:t>
      </w:r>
      <w:bookmarkEnd w:id="201"/>
    </w:p>
    <w:p w14:paraId="05AA005D" w14:textId="77777777" w:rsidR="004D28CC" w:rsidRDefault="00000000">
      <w:pPr>
        <w:spacing w:line="500" w:lineRule="exact"/>
        <w:ind w:firstLine="420"/>
        <w:rPr>
          <w:rFonts w:ascii="微软雅黑" w:hAnsi="微软雅黑"/>
          <w:szCs w:val="21"/>
        </w:rPr>
      </w:pPr>
      <w:bookmarkStart w:id="202" w:name="_Toc493511771"/>
      <w:r>
        <w:rPr>
          <w:rFonts w:ascii="微软雅黑" w:hAnsi="微软雅黑" w:hint="eastAsia"/>
          <w:szCs w:val="21"/>
        </w:rPr>
        <w:t>户名：嘉兴市千秋工程咨询有限公司</w:t>
      </w:r>
      <w:bookmarkEnd w:id="202"/>
    </w:p>
    <w:p w14:paraId="65DCA4AF" w14:textId="77777777" w:rsidR="004D28CC" w:rsidRDefault="00000000">
      <w:pPr>
        <w:spacing w:line="500" w:lineRule="exact"/>
        <w:ind w:firstLine="420"/>
        <w:rPr>
          <w:rFonts w:ascii="微软雅黑" w:hAnsi="微软雅黑"/>
          <w:szCs w:val="21"/>
        </w:rPr>
      </w:pPr>
      <w:bookmarkStart w:id="203" w:name="_Toc493511772"/>
      <w:r>
        <w:rPr>
          <w:rFonts w:ascii="微软雅黑" w:hAnsi="微软雅黑" w:hint="eastAsia"/>
          <w:szCs w:val="21"/>
        </w:rPr>
        <w:t>开户银行：交通银行嘉兴分行</w:t>
      </w:r>
      <w:bookmarkEnd w:id="203"/>
    </w:p>
    <w:p w14:paraId="5CA6B08E" w14:textId="77777777" w:rsidR="004D28CC" w:rsidRDefault="00000000">
      <w:pPr>
        <w:spacing w:line="500" w:lineRule="exact"/>
        <w:ind w:firstLine="420"/>
        <w:rPr>
          <w:rFonts w:ascii="微软雅黑" w:hAnsi="微软雅黑"/>
          <w:szCs w:val="21"/>
        </w:rPr>
      </w:pPr>
      <w:bookmarkStart w:id="204" w:name="_Toc493511773"/>
      <w:r>
        <w:rPr>
          <w:rFonts w:ascii="微软雅黑" w:hAnsi="微软雅黑" w:hint="eastAsia"/>
          <w:szCs w:val="21"/>
        </w:rPr>
        <w:t>账号：334601000018170160050</w:t>
      </w:r>
      <w:bookmarkEnd w:id="204"/>
    </w:p>
    <w:p w14:paraId="01D00F68" w14:textId="77777777" w:rsidR="004D28CC" w:rsidRDefault="00000000">
      <w:pPr>
        <w:spacing w:line="500" w:lineRule="exact"/>
        <w:ind w:firstLine="420"/>
        <w:rPr>
          <w:rFonts w:ascii="微软雅黑" w:hAnsi="微软雅黑"/>
          <w:szCs w:val="21"/>
        </w:rPr>
      </w:pPr>
      <w:bookmarkStart w:id="205" w:name="_Toc493511774"/>
      <w:r>
        <w:rPr>
          <w:rFonts w:ascii="微软雅黑" w:hAnsi="微软雅黑" w:hint="eastAsia"/>
          <w:szCs w:val="21"/>
        </w:rPr>
        <w:t>7、服务费支付时间：服务费必须在中标人领取《中标通知书》时一次性付清，如果</w:t>
      </w:r>
      <w:r>
        <w:rPr>
          <w:rFonts w:ascii="微软雅黑" w:hAnsi="微软雅黑" w:hint="eastAsia"/>
          <w:szCs w:val="21"/>
        </w:rPr>
        <w:lastRenderedPageBreak/>
        <w:t>中标人未能按时交纳服务费，采购代理机构/采购人保留取消其中标资格并追究其法律责任的权利。</w:t>
      </w:r>
      <w:bookmarkEnd w:id="205"/>
    </w:p>
    <w:p w14:paraId="25EBB7C3" w14:textId="77777777" w:rsidR="004D28CC" w:rsidRDefault="00000000">
      <w:pPr>
        <w:spacing w:line="500" w:lineRule="exact"/>
        <w:ind w:firstLine="420"/>
        <w:rPr>
          <w:rFonts w:ascii="微软雅黑" w:hAnsi="微软雅黑"/>
          <w:szCs w:val="21"/>
        </w:rPr>
      </w:pPr>
      <w:bookmarkStart w:id="206" w:name="_Toc493511775"/>
      <w:r>
        <w:rPr>
          <w:rFonts w:ascii="微软雅黑" w:hAnsi="微软雅黑" w:hint="eastAsia"/>
          <w:szCs w:val="21"/>
        </w:rPr>
        <w:t>8、服务费不在投标报价中单列。</w:t>
      </w:r>
      <w:bookmarkEnd w:id="206"/>
    </w:p>
    <w:p w14:paraId="5EF58969" w14:textId="77777777" w:rsidR="004D28CC" w:rsidRDefault="004D28CC">
      <w:pPr>
        <w:pStyle w:val="aff6"/>
        <w:spacing w:before="0" w:after="0"/>
        <w:ind w:firstLine="640"/>
        <w:rPr>
          <w:rFonts w:ascii="微软雅黑" w:hAnsi="微软雅黑"/>
        </w:rPr>
        <w:sectPr w:rsidR="004D28CC">
          <w:pgSz w:w="11906" w:h="16838"/>
          <w:pgMar w:top="1474" w:right="1797" w:bottom="1247" w:left="1797" w:header="851" w:footer="851" w:gutter="0"/>
          <w:cols w:space="720"/>
          <w:docGrid w:linePitch="312"/>
        </w:sectPr>
      </w:pPr>
      <w:bookmarkStart w:id="207" w:name="_Toc493511776"/>
      <w:bookmarkStart w:id="208" w:name="_Toc25435"/>
      <w:bookmarkStart w:id="209" w:name="_Toc170792807"/>
      <w:bookmarkStart w:id="210" w:name="_Toc177870559"/>
      <w:bookmarkStart w:id="211" w:name="_Toc417992896"/>
      <w:bookmarkStart w:id="212" w:name="_Toc493511826"/>
      <w:bookmarkStart w:id="213" w:name="_Toc416422800"/>
      <w:bookmarkStart w:id="214" w:name="_Toc170792802"/>
    </w:p>
    <w:p w14:paraId="0CA55C43" w14:textId="77777777" w:rsidR="004D28CC" w:rsidRDefault="00000000">
      <w:pPr>
        <w:pStyle w:val="1"/>
        <w:numPr>
          <w:ilvl w:val="0"/>
          <w:numId w:val="5"/>
        </w:numPr>
        <w:rPr>
          <w:rStyle w:val="10"/>
          <w:b/>
          <w:bCs/>
        </w:rPr>
      </w:pPr>
      <w:r>
        <w:rPr>
          <w:rStyle w:val="10"/>
          <w:rFonts w:hint="eastAsia"/>
          <w:b/>
          <w:bCs/>
        </w:rPr>
        <w:lastRenderedPageBreak/>
        <w:t xml:space="preserve">   </w:t>
      </w:r>
      <w:r>
        <w:rPr>
          <w:rStyle w:val="10"/>
          <w:rFonts w:hint="eastAsia"/>
          <w:b/>
          <w:bCs/>
        </w:rPr>
        <w:t>评标办法及评分标准</w:t>
      </w:r>
      <w:bookmarkEnd w:id="207"/>
      <w:bookmarkEnd w:id="208"/>
    </w:p>
    <w:p w14:paraId="3ED12505" w14:textId="77777777" w:rsidR="004D28CC" w:rsidRDefault="00000000">
      <w:pPr>
        <w:spacing w:line="500" w:lineRule="exact"/>
        <w:ind w:firstLine="420"/>
        <w:rPr>
          <w:rFonts w:ascii="微软雅黑" w:hAnsi="微软雅黑"/>
          <w:szCs w:val="21"/>
        </w:rPr>
      </w:pPr>
      <w:r>
        <w:rPr>
          <w:rFonts w:ascii="微软雅黑" w:hAnsi="微软雅黑" w:hint="eastAsia"/>
          <w:szCs w:val="21"/>
        </w:rPr>
        <w:t>为公正、公平、科学地选择中标人，根据《中华人民共和国政府采购法》等有关法律法规的规定，并结合本项目的实际，制定本办法。</w:t>
      </w:r>
    </w:p>
    <w:bookmarkEnd w:id="209"/>
    <w:bookmarkEnd w:id="210"/>
    <w:p w14:paraId="788610DF" w14:textId="77777777" w:rsidR="004D28CC" w:rsidRDefault="00000000">
      <w:pPr>
        <w:spacing w:line="500" w:lineRule="exact"/>
        <w:ind w:firstLineChars="196" w:firstLine="412"/>
        <w:rPr>
          <w:rFonts w:ascii="微软雅黑" w:hAnsi="微软雅黑"/>
          <w:b/>
          <w:szCs w:val="21"/>
        </w:rPr>
      </w:pPr>
      <w:r>
        <w:rPr>
          <w:rFonts w:ascii="微软雅黑" w:hAnsi="微软雅黑" w:hint="eastAsia"/>
          <w:b/>
          <w:szCs w:val="21"/>
        </w:rPr>
        <w:t>一、总则</w:t>
      </w:r>
    </w:p>
    <w:p w14:paraId="4A4235F8" w14:textId="77777777" w:rsidR="004D28CC" w:rsidRDefault="00000000">
      <w:pPr>
        <w:spacing w:line="500" w:lineRule="exact"/>
        <w:ind w:firstLine="420"/>
        <w:rPr>
          <w:rFonts w:ascii="微软雅黑" w:hAnsi="微软雅黑"/>
          <w:szCs w:val="21"/>
        </w:rPr>
      </w:pPr>
      <w:r>
        <w:rPr>
          <w:rFonts w:ascii="微软雅黑" w:hAnsi="微软雅黑" w:hint="eastAsia"/>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691D47C7" w14:textId="77777777" w:rsidR="004D28CC" w:rsidRDefault="00000000">
      <w:pPr>
        <w:spacing w:line="500" w:lineRule="exact"/>
        <w:ind w:firstLine="420"/>
        <w:rPr>
          <w:rFonts w:ascii="微软雅黑" w:hAnsi="微软雅黑"/>
          <w:szCs w:val="21"/>
        </w:rPr>
      </w:pPr>
      <w:r>
        <w:rPr>
          <w:rFonts w:ascii="微软雅黑" w:hAnsi="微软雅黑" w:hint="eastAsia"/>
          <w:szCs w:val="21"/>
        </w:rPr>
        <w:t>投标人评标综合得分=价格分+(技术分+商务分+资信分)</w:t>
      </w:r>
    </w:p>
    <w:p w14:paraId="23579195" w14:textId="77777777" w:rsidR="004D28CC" w:rsidRDefault="00000000">
      <w:pPr>
        <w:spacing w:line="500" w:lineRule="exact"/>
        <w:ind w:firstLine="420"/>
        <w:rPr>
          <w:rFonts w:ascii="微软雅黑" w:hAnsi="微软雅黑"/>
          <w:b/>
          <w:szCs w:val="21"/>
        </w:rPr>
      </w:pPr>
      <w:r>
        <w:rPr>
          <w:rFonts w:ascii="微软雅黑" w:hAnsi="微软雅黑" w:hint="eastAsia"/>
          <w:b/>
          <w:szCs w:val="21"/>
        </w:rPr>
        <w:t>二、评标内容及标准</w:t>
      </w:r>
    </w:p>
    <w:p w14:paraId="7178D75E" w14:textId="77777777" w:rsidR="004D28CC" w:rsidRDefault="00000000">
      <w:pPr>
        <w:pStyle w:val="2"/>
        <w:numPr>
          <w:ilvl w:val="1"/>
          <w:numId w:val="0"/>
        </w:numPr>
        <w:spacing w:line="500" w:lineRule="exact"/>
        <w:ind w:firstLineChars="200" w:firstLine="420"/>
      </w:pPr>
      <w:r>
        <w:t>（一）价格分</w:t>
      </w:r>
      <w:r>
        <w:rPr>
          <w:rFonts w:hint="eastAsia"/>
        </w:rPr>
        <w:t>：</w:t>
      </w:r>
      <w:r>
        <w:rPr>
          <w:rFonts w:ascii="微软雅黑" w:hAnsi="微软雅黑" w:hint="eastAsia"/>
          <w:b w:val="0"/>
          <w:szCs w:val="21"/>
        </w:rPr>
        <w:t>（</w:t>
      </w:r>
      <w:r>
        <w:rPr>
          <w:rFonts w:ascii="微软雅黑" w:hAnsi="微软雅黑"/>
          <w:b w:val="0"/>
          <w:szCs w:val="21"/>
        </w:rPr>
        <w:t>2</w:t>
      </w:r>
      <w:r>
        <w:rPr>
          <w:rFonts w:ascii="微软雅黑" w:hAnsi="微软雅黑" w:hint="eastAsia"/>
          <w:b w:val="0"/>
          <w:szCs w:val="21"/>
        </w:rPr>
        <w:t>0分）</w:t>
      </w:r>
    </w:p>
    <w:p w14:paraId="43EB33F9" w14:textId="77777777" w:rsidR="004D28CC" w:rsidRDefault="00000000">
      <w:pPr>
        <w:pStyle w:val="af1"/>
        <w:numPr>
          <w:ilvl w:val="0"/>
          <w:numId w:val="11"/>
        </w:numPr>
        <w:spacing w:line="500" w:lineRule="exact"/>
        <w:ind w:left="0" w:firstLine="404"/>
        <w:rPr>
          <w:rFonts w:ascii="微软雅黑" w:hAnsi="微软雅黑"/>
          <w:b/>
          <w:bCs/>
          <w:sz w:val="21"/>
          <w:szCs w:val="21"/>
        </w:rPr>
      </w:pPr>
      <w:r>
        <w:rPr>
          <w:rFonts w:ascii="微软雅黑" w:hAnsi="微软雅黑" w:hint="eastAsia"/>
          <w:b/>
          <w:bCs/>
          <w:sz w:val="21"/>
          <w:szCs w:val="21"/>
        </w:rPr>
        <w:t>价格分采用低价优先法计算，即满足招标文件要求且投标价格最低的投标报价为评标基准价，其他投标人的价格</w:t>
      </w:r>
      <w:proofErr w:type="gramStart"/>
      <w:r>
        <w:rPr>
          <w:rFonts w:ascii="微软雅黑" w:hAnsi="微软雅黑" w:hint="eastAsia"/>
          <w:b/>
          <w:bCs/>
          <w:sz w:val="21"/>
          <w:szCs w:val="21"/>
        </w:rPr>
        <w:t>分按照</w:t>
      </w:r>
      <w:proofErr w:type="gramEnd"/>
      <w:r>
        <w:rPr>
          <w:rFonts w:ascii="微软雅黑" w:hAnsi="微软雅黑" w:hint="eastAsia"/>
          <w:b/>
          <w:bCs/>
          <w:sz w:val="21"/>
          <w:szCs w:val="21"/>
        </w:rPr>
        <w:t>下列公式计算：</w:t>
      </w:r>
    </w:p>
    <w:p w14:paraId="3135B6FE" w14:textId="77777777" w:rsidR="004D28CC" w:rsidRDefault="00000000">
      <w:pPr>
        <w:pStyle w:val="af3"/>
        <w:tabs>
          <w:tab w:val="left" w:pos="630"/>
        </w:tabs>
        <w:spacing w:line="500" w:lineRule="exact"/>
        <w:ind w:firstLine="420"/>
        <w:rPr>
          <w:rFonts w:ascii="微软雅黑" w:hAnsi="微软雅黑" w:cs="宋体"/>
          <w:kern w:val="0"/>
          <w:szCs w:val="21"/>
        </w:rPr>
      </w:pPr>
      <w:r>
        <w:rPr>
          <w:rFonts w:ascii="微软雅黑" w:hAnsi="微软雅黑" w:cs="宋体" w:hint="eastAsia"/>
          <w:kern w:val="0"/>
          <w:szCs w:val="21"/>
        </w:rPr>
        <w:t>价格分=（评标基准价/投标报价）×</w:t>
      </w:r>
      <w:r>
        <w:rPr>
          <w:rFonts w:ascii="微软雅黑" w:hAnsi="微软雅黑" w:cs="宋体"/>
          <w:kern w:val="0"/>
          <w:szCs w:val="21"/>
        </w:rPr>
        <w:t>2</w:t>
      </w:r>
      <w:r>
        <w:rPr>
          <w:rFonts w:ascii="微软雅黑" w:hAnsi="微软雅黑" w:cs="宋体" w:hint="eastAsia"/>
          <w:kern w:val="0"/>
          <w:szCs w:val="21"/>
        </w:rPr>
        <w:t>0%×100</w:t>
      </w:r>
    </w:p>
    <w:p w14:paraId="74B9F873" w14:textId="77777777" w:rsidR="004D28CC" w:rsidRDefault="00000000">
      <w:pPr>
        <w:pStyle w:val="af1"/>
        <w:numPr>
          <w:ilvl w:val="0"/>
          <w:numId w:val="11"/>
        </w:numPr>
        <w:spacing w:line="500" w:lineRule="exact"/>
        <w:ind w:left="0" w:firstLine="404"/>
        <w:rPr>
          <w:rFonts w:ascii="微软雅黑" w:hAnsi="微软雅黑"/>
          <w:sz w:val="21"/>
          <w:szCs w:val="21"/>
        </w:rPr>
      </w:pPr>
      <w:r>
        <w:rPr>
          <w:rFonts w:ascii="微软雅黑" w:hAnsi="微软雅黑" w:hint="eastAsia"/>
          <w:sz w:val="21"/>
          <w:szCs w:val="21"/>
        </w:rPr>
        <w:t>投标人的投标报价超过采购人设定的最高限价，将作为无效标。</w:t>
      </w:r>
    </w:p>
    <w:p w14:paraId="1D7D4D3D" w14:textId="77777777" w:rsidR="004D28CC" w:rsidRDefault="00000000">
      <w:pPr>
        <w:pStyle w:val="af1"/>
        <w:numPr>
          <w:ilvl w:val="0"/>
          <w:numId w:val="11"/>
        </w:numPr>
        <w:spacing w:line="500" w:lineRule="exact"/>
        <w:ind w:left="0" w:firstLine="404"/>
        <w:rPr>
          <w:rFonts w:ascii="微软雅黑" w:hAnsi="微软雅黑"/>
          <w:sz w:val="21"/>
          <w:szCs w:val="21"/>
        </w:rPr>
      </w:pPr>
      <w:r>
        <w:rPr>
          <w:rFonts w:ascii="微软雅黑" w:hAnsi="微软雅黑" w:hint="eastAsia"/>
          <w:sz w:val="21"/>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B08E191" w14:textId="77777777" w:rsidR="004D28CC" w:rsidRDefault="00000000">
      <w:pPr>
        <w:pStyle w:val="af1"/>
        <w:numPr>
          <w:ilvl w:val="0"/>
          <w:numId w:val="11"/>
        </w:numPr>
        <w:spacing w:line="500" w:lineRule="exact"/>
        <w:ind w:left="0" w:firstLine="404"/>
        <w:rPr>
          <w:rFonts w:ascii="微软雅黑" w:hAnsi="微软雅黑"/>
          <w:sz w:val="21"/>
          <w:szCs w:val="21"/>
        </w:rPr>
      </w:pPr>
      <w:r>
        <w:rPr>
          <w:rFonts w:ascii="微软雅黑" w:hAnsi="微软雅黑" w:hint="eastAsia"/>
          <w:sz w:val="21"/>
          <w:szCs w:val="21"/>
        </w:rPr>
        <w:t>促进中小企业发展</w:t>
      </w:r>
    </w:p>
    <w:p w14:paraId="4EC271A9" w14:textId="77777777" w:rsidR="004D28CC" w:rsidRDefault="00000000">
      <w:pPr>
        <w:pStyle w:val="af3"/>
        <w:numPr>
          <w:ilvl w:val="0"/>
          <w:numId w:val="12"/>
        </w:numPr>
        <w:tabs>
          <w:tab w:val="left" w:pos="630"/>
        </w:tabs>
        <w:spacing w:after="120" w:line="500" w:lineRule="exact"/>
        <w:ind w:left="0" w:firstLine="420"/>
        <w:rPr>
          <w:rFonts w:ascii="微软雅黑" w:hAnsi="微软雅黑"/>
          <w:bCs/>
          <w:szCs w:val="21"/>
        </w:rPr>
      </w:pPr>
      <w:r>
        <w:rPr>
          <w:rFonts w:ascii="微软雅黑" w:hAnsi="微软雅黑" w:hint="eastAsia"/>
          <w:bCs/>
          <w:szCs w:val="21"/>
        </w:rPr>
        <w:t>本次采购为专门面向中小企业预留采购份额的采购项目。</w:t>
      </w:r>
    </w:p>
    <w:p w14:paraId="148F2F26" w14:textId="77777777" w:rsidR="004D28CC" w:rsidRDefault="00000000">
      <w:pPr>
        <w:pStyle w:val="af3"/>
        <w:numPr>
          <w:ilvl w:val="0"/>
          <w:numId w:val="12"/>
        </w:numPr>
        <w:tabs>
          <w:tab w:val="left" w:pos="630"/>
        </w:tabs>
        <w:spacing w:after="120" w:line="500" w:lineRule="exact"/>
        <w:ind w:left="0" w:firstLine="420"/>
        <w:rPr>
          <w:rFonts w:ascii="微软雅黑" w:hAnsi="微软雅黑"/>
          <w:bCs/>
          <w:szCs w:val="21"/>
        </w:rPr>
      </w:pPr>
      <w:r>
        <w:rPr>
          <w:rFonts w:ascii="微软雅黑" w:hAnsi="微软雅黑" w:hint="eastAsia"/>
          <w:bCs/>
          <w:szCs w:val="21"/>
        </w:rPr>
        <w:t>本项目对应的中小企业划分标准所属行业：其他未列明行业。</w:t>
      </w:r>
    </w:p>
    <w:p w14:paraId="5410749C" w14:textId="77777777" w:rsidR="004D28CC" w:rsidRDefault="00000000">
      <w:pPr>
        <w:pStyle w:val="af3"/>
        <w:numPr>
          <w:ilvl w:val="0"/>
          <w:numId w:val="12"/>
        </w:numPr>
        <w:tabs>
          <w:tab w:val="left" w:pos="630"/>
        </w:tabs>
        <w:spacing w:after="120" w:line="500" w:lineRule="exact"/>
        <w:ind w:left="0" w:firstLine="420"/>
        <w:rPr>
          <w:rFonts w:ascii="微软雅黑" w:hAnsi="微软雅黑" w:cs="微软雅黑"/>
          <w:szCs w:val="21"/>
        </w:rPr>
      </w:pPr>
      <w:r>
        <w:rPr>
          <w:rFonts w:ascii="微软雅黑" w:hAnsi="微软雅黑" w:hint="eastAsia"/>
          <w:bCs/>
          <w:szCs w:val="21"/>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6565A2B" w14:textId="77777777" w:rsidR="004D28CC" w:rsidRDefault="00000000">
      <w:pPr>
        <w:pStyle w:val="af3"/>
        <w:numPr>
          <w:ilvl w:val="0"/>
          <w:numId w:val="12"/>
        </w:numPr>
        <w:tabs>
          <w:tab w:val="left" w:pos="630"/>
        </w:tabs>
        <w:spacing w:line="500" w:lineRule="exact"/>
        <w:ind w:left="0" w:firstLine="420"/>
        <w:rPr>
          <w:rFonts w:ascii="微软雅黑" w:hAnsi="微软雅黑"/>
          <w:bCs/>
          <w:szCs w:val="21"/>
        </w:rPr>
      </w:pPr>
      <w:r>
        <w:rPr>
          <w:rFonts w:ascii="微软雅黑" w:hAnsi="微软雅黑" w:hint="eastAsia"/>
          <w:bCs/>
          <w:szCs w:val="21"/>
        </w:rPr>
        <w:t>监狱企业和残疾人福利性单位视同小型、微型企业，按《财政部 司法部关于政府采购支持监狱企业发展有关问题的通知》(财库〔2014〕68 号)、《财政部  民政部  中国</w:t>
      </w:r>
      <w:r>
        <w:rPr>
          <w:rFonts w:ascii="微软雅黑" w:hAnsi="微软雅黑" w:hint="eastAsia"/>
          <w:bCs/>
          <w:szCs w:val="21"/>
        </w:rPr>
        <w:lastRenderedPageBreak/>
        <w:t>残疾人联合会关于促进残疾人就业政府采购政策的通知》（财库〔2017〕141 号）的规定执行。</w:t>
      </w:r>
    </w:p>
    <w:p w14:paraId="09CDE0C4" w14:textId="77777777" w:rsidR="004D28CC" w:rsidRDefault="00000000">
      <w:pPr>
        <w:pStyle w:val="af3"/>
        <w:tabs>
          <w:tab w:val="left" w:pos="630"/>
        </w:tabs>
        <w:spacing w:line="500" w:lineRule="exact"/>
        <w:ind w:firstLineChars="0" w:firstLine="0"/>
        <w:rPr>
          <w:rFonts w:ascii="微软雅黑" w:hAnsi="微软雅黑"/>
          <w:b/>
          <w:bCs/>
          <w:szCs w:val="21"/>
        </w:rPr>
      </w:pPr>
      <w:r>
        <w:rPr>
          <w:rFonts w:ascii="微软雅黑" w:hAnsi="微软雅黑" w:hint="eastAsia"/>
          <w:b/>
          <w:bCs/>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3A347B12" w14:textId="77777777" w:rsidR="004D28CC" w:rsidRDefault="004D28CC">
      <w:pPr>
        <w:spacing w:line="500" w:lineRule="exact"/>
        <w:ind w:firstLine="420"/>
        <w:rPr>
          <w:rFonts w:ascii="微软雅黑" w:hAnsi="微软雅黑"/>
          <w:b/>
          <w:szCs w:val="21"/>
        </w:rPr>
        <w:sectPr w:rsidR="004D28CC">
          <w:pgSz w:w="11906" w:h="16838"/>
          <w:pgMar w:top="1474" w:right="1797" w:bottom="1247" w:left="1797" w:header="851" w:footer="851" w:gutter="0"/>
          <w:cols w:space="720"/>
          <w:docGrid w:linePitch="312"/>
        </w:sectPr>
      </w:pPr>
    </w:p>
    <w:p w14:paraId="0A624067" w14:textId="77777777" w:rsidR="004D28CC" w:rsidRDefault="00000000">
      <w:pPr>
        <w:pStyle w:val="2"/>
        <w:numPr>
          <w:ilvl w:val="1"/>
          <w:numId w:val="0"/>
        </w:numPr>
        <w:spacing w:line="500" w:lineRule="exact"/>
        <w:ind w:firstLineChars="200" w:firstLine="420"/>
      </w:pPr>
      <w:r>
        <w:rPr>
          <w:rFonts w:hint="eastAsia"/>
        </w:rPr>
        <w:lastRenderedPageBreak/>
        <w:t>（二）技术分：</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31"/>
        <w:gridCol w:w="753"/>
      </w:tblGrid>
      <w:tr w:rsidR="004D28CC" w14:paraId="11232D9D" w14:textId="77777777">
        <w:trPr>
          <w:trHeight w:val="267"/>
          <w:jc w:val="center"/>
        </w:trPr>
        <w:tc>
          <w:tcPr>
            <w:tcW w:w="704" w:type="dxa"/>
            <w:tcBorders>
              <w:bottom w:val="single" w:sz="4" w:space="0" w:color="auto"/>
            </w:tcBorders>
            <w:vAlign w:val="center"/>
          </w:tcPr>
          <w:p w14:paraId="764D613E"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hint="eastAsia"/>
                <w:szCs w:val="21"/>
              </w:rPr>
              <w:t>序号</w:t>
            </w:r>
          </w:p>
        </w:tc>
        <w:tc>
          <w:tcPr>
            <w:tcW w:w="7431" w:type="dxa"/>
            <w:tcBorders>
              <w:bottom w:val="single" w:sz="4" w:space="0" w:color="auto"/>
            </w:tcBorders>
          </w:tcPr>
          <w:p w14:paraId="11987FB6"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hint="eastAsia"/>
                <w:szCs w:val="21"/>
              </w:rPr>
              <w:t>评分内容</w:t>
            </w:r>
          </w:p>
        </w:tc>
        <w:tc>
          <w:tcPr>
            <w:tcW w:w="753" w:type="dxa"/>
            <w:tcBorders>
              <w:bottom w:val="single" w:sz="4" w:space="0" w:color="auto"/>
            </w:tcBorders>
            <w:vAlign w:val="center"/>
          </w:tcPr>
          <w:p w14:paraId="22682A15"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hint="eastAsia"/>
                <w:szCs w:val="21"/>
              </w:rPr>
              <w:t>最高得分</w:t>
            </w:r>
          </w:p>
        </w:tc>
      </w:tr>
      <w:tr w:rsidR="004D28CC" w14:paraId="1BF518E3" w14:textId="77777777">
        <w:trPr>
          <w:trHeight w:val="554"/>
          <w:jc w:val="center"/>
        </w:trPr>
        <w:tc>
          <w:tcPr>
            <w:tcW w:w="704" w:type="dxa"/>
            <w:vAlign w:val="center"/>
          </w:tcPr>
          <w:p w14:paraId="0D99AC8A"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hint="eastAsia"/>
                <w:szCs w:val="21"/>
              </w:rPr>
              <w:t>1</w:t>
            </w:r>
          </w:p>
        </w:tc>
        <w:tc>
          <w:tcPr>
            <w:tcW w:w="7431" w:type="dxa"/>
            <w:vAlign w:val="center"/>
          </w:tcPr>
          <w:p w14:paraId="5B7CEF11" w14:textId="77777777" w:rsidR="004D28CC" w:rsidRDefault="00000000">
            <w:pPr>
              <w:pStyle w:val="aa"/>
              <w:spacing w:line="460" w:lineRule="exact"/>
              <w:ind w:firstLineChars="0" w:firstLine="0"/>
              <w:rPr>
                <w:rFonts w:ascii="微软雅黑" w:hAnsi="微软雅黑" w:cs="微软雅黑"/>
                <w:szCs w:val="21"/>
              </w:rPr>
            </w:pPr>
            <w:r>
              <w:rPr>
                <w:rFonts w:ascii="微软雅黑" w:hAnsi="微软雅黑" w:cs="宋体" w:hint="eastAsia"/>
                <w:b/>
                <w:bCs/>
                <w:szCs w:val="21"/>
              </w:rPr>
              <w:t>项目理解：</w:t>
            </w:r>
            <w:r>
              <w:rPr>
                <w:rFonts w:ascii="微软雅黑" w:hAnsi="微软雅黑" w:cs="宋体" w:hint="eastAsia"/>
                <w:szCs w:val="21"/>
              </w:rPr>
              <w:t>对本次项目背景介绍情况</w:t>
            </w:r>
            <w:r>
              <w:rPr>
                <w:rFonts w:ascii="微软雅黑" w:hAnsi="微软雅黑" w:cs="宋体"/>
                <w:szCs w:val="21"/>
              </w:rPr>
              <w:t>0-5</w:t>
            </w:r>
            <w:r>
              <w:rPr>
                <w:rFonts w:ascii="微软雅黑" w:hAnsi="微软雅黑" w:cs="宋体" w:hint="eastAsia"/>
                <w:szCs w:val="21"/>
              </w:rPr>
              <w:t>分、目标任务描述的准确性、全面性</w:t>
            </w:r>
            <w:r>
              <w:rPr>
                <w:rFonts w:ascii="微软雅黑" w:hAnsi="微软雅黑" w:cs="宋体"/>
                <w:szCs w:val="21"/>
              </w:rPr>
              <w:t>0-5</w:t>
            </w:r>
            <w:r>
              <w:rPr>
                <w:rFonts w:ascii="微软雅黑" w:hAnsi="微软雅黑" w:cs="宋体" w:hint="eastAsia"/>
                <w:szCs w:val="21"/>
              </w:rPr>
              <w:t>分，进行综合评分；缺项的不得分。</w:t>
            </w:r>
          </w:p>
        </w:tc>
        <w:tc>
          <w:tcPr>
            <w:tcW w:w="753" w:type="dxa"/>
            <w:vAlign w:val="center"/>
          </w:tcPr>
          <w:p w14:paraId="62EC3D35" w14:textId="77777777" w:rsidR="004D28CC" w:rsidRDefault="00000000">
            <w:pPr>
              <w:widowControl/>
              <w:spacing w:line="460" w:lineRule="exact"/>
              <w:ind w:firstLineChars="0" w:firstLine="0"/>
              <w:jc w:val="center"/>
              <w:rPr>
                <w:rFonts w:ascii="微软雅黑" w:hAnsi="微软雅黑" w:cs="微软雅黑"/>
                <w:szCs w:val="21"/>
              </w:rPr>
            </w:pPr>
            <w:r>
              <w:rPr>
                <w:rFonts w:ascii="微软雅黑" w:hAnsi="微软雅黑" w:cs="微软雅黑"/>
                <w:szCs w:val="21"/>
              </w:rPr>
              <w:t>10</w:t>
            </w:r>
          </w:p>
        </w:tc>
      </w:tr>
      <w:tr w:rsidR="004D28CC" w14:paraId="07025079" w14:textId="77777777">
        <w:trPr>
          <w:trHeight w:val="554"/>
          <w:jc w:val="center"/>
        </w:trPr>
        <w:tc>
          <w:tcPr>
            <w:tcW w:w="704" w:type="dxa"/>
            <w:vAlign w:val="center"/>
          </w:tcPr>
          <w:p w14:paraId="24C86EE5"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hint="eastAsia"/>
                <w:szCs w:val="21"/>
              </w:rPr>
              <w:t>2</w:t>
            </w:r>
          </w:p>
        </w:tc>
        <w:tc>
          <w:tcPr>
            <w:tcW w:w="7431" w:type="dxa"/>
            <w:vAlign w:val="center"/>
          </w:tcPr>
          <w:p w14:paraId="38530409" w14:textId="77777777" w:rsidR="004D28CC" w:rsidRDefault="00000000">
            <w:pPr>
              <w:spacing w:line="460" w:lineRule="exact"/>
              <w:ind w:firstLineChars="0" w:firstLine="0"/>
              <w:rPr>
                <w:rFonts w:ascii="微软雅黑" w:hAnsi="微软雅黑" w:cs="微软雅黑"/>
                <w:szCs w:val="21"/>
              </w:rPr>
            </w:pPr>
            <w:r>
              <w:rPr>
                <w:rFonts w:ascii="微软雅黑" w:hAnsi="微软雅黑" w:cs="宋体" w:hint="eastAsia"/>
                <w:b/>
                <w:bCs/>
                <w:szCs w:val="21"/>
              </w:rPr>
              <w:t>现状与规划衔接分析：</w:t>
            </w:r>
            <w:r>
              <w:rPr>
                <w:rFonts w:ascii="微软雅黑" w:hAnsi="微软雅黑" w:cs="宋体" w:hint="eastAsia"/>
                <w:szCs w:val="21"/>
              </w:rPr>
              <w:t>对本次规划的现状分析</w:t>
            </w:r>
            <w:r>
              <w:rPr>
                <w:rFonts w:ascii="微软雅黑" w:hAnsi="微软雅黑" w:cs="宋体"/>
                <w:szCs w:val="21"/>
              </w:rPr>
              <w:t>0-5</w:t>
            </w:r>
            <w:r>
              <w:rPr>
                <w:rFonts w:ascii="微软雅黑" w:hAnsi="微软雅黑" w:cs="宋体" w:hint="eastAsia"/>
                <w:szCs w:val="21"/>
              </w:rPr>
              <w:t>分、与上位国土空间规划和三区三线衔接</w:t>
            </w:r>
            <w:r>
              <w:rPr>
                <w:rFonts w:ascii="微软雅黑" w:hAnsi="微软雅黑" w:cs="宋体"/>
                <w:szCs w:val="21"/>
              </w:rPr>
              <w:t>0-5</w:t>
            </w:r>
            <w:r>
              <w:rPr>
                <w:rFonts w:ascii="微软雅黑" w:hAnsi="微软雅黑" w:cs="宋体" w:hint="eastAsia"/>
                <w:szCs w:val="21"/>
              </w:rPr>
              <w:t>分、相关政策解读</w:t>
            </w:r>
            <w:r>
              <w:rPr>
                <w:rFonts w:ascii="微软雅黑" w:hAnsi="微软雅黑" w:cs="宋体"/>
                <w:szCs w:val="21"/>
              </w:rPr>
              <w:t>0-4</w:t>
            </w:r>
            <w:r>
              <w:rPr>
                <w:rFonts w:ascii="微软雅黑" w:hAnsi="微软雅黑" w:cs="宋体" w:hint="eastAsia"/>
                <w:szCs w:val="21"/>
              </w:rPr>
              <w:t>分、其他相关规划衔接情况等</w:t>
            </w:r>
            <w:r>
              <w:rPr>
                <w:rFonts w:ascii="微软雅黑" w:hAnsi="微软雅黑" w:cs="宋体"/>
                <w:szCs w:val="21"/>
              </w:rPr>
              <w:t>0-4</w:t>
            </w:r>
            <w:r>
              <w:rPr>
                <w:rFonts w:ascii="微软雅黑" w:hAnsi="微软雅黑" w:cs="宋体" w:hint="eastAsia"/>
                <w:szCs w:val="21"/>
              </w:rPr>
              <w:t>分，共四方面进行综合评分，缺项的不得分。</w:t>
            </w:r>
          </w:p>
        </w:tc>
        <w:tc>
          <w:tcPr>
            <w:tcW w:w="753" w:type="dxa"/>
            <w:vAlign w:val="center"/>
          </w:tcPr>
          <w:p w14:paraId="63CE93A0"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szCs w:val="21"/>
              </w:rPr>
              <w:t>18</w:t>
            </w:r>
          </w:p>
        </w:tc>
      </w:tr>
      <w:tr w:rsidR="004D28CC" w14:paraId="2F914654" w14:textId="77777777">
        <w:trPr>
          <w:trHeight w:val="554"/>
          <w:jc w:val="center"/>
        </w:trPr>
        <w:tc>
          <w:tcPr>
            <w:tcW w:w="704" w:type="dxa"/>
            <w:vAlign w:val="center"/>
          </w:tcPr>
          <w:p w14:paraId="7ED5E248"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hint="eastAsia"/>
                <w:szCs w:val="21"/>
              </w:rPr>
              <w:t>3</w:t>
            </w:r>
          </w:p>
        </w:tc>
        <w:tc>
          <w:tcPr>
            <w:tcW w:w="7431" w:type="dxa"/>
            <w:vAlign w:val="center"/>
          </w:tcPr>
          <w:p w14:paraId="6E56EA6D" w14:textId="77777777" w:rsidR="004D28CC" w:rsidRDefault="00000000">
            <w:pPr>
              <w:spacing w:line="276" w:lineRule="auto"/>
              <w:ind w:firstLineChars="0" w:firstLine="0"/>
              <w:rPr>
                <w:rFonts w:ascii="微软雅黑" w:hAnsi="微软雅黑" w:cs="微软雅黑"/>
                <w:szCs w:val="21"/>
              </w:rPr>
            </w:pPr>
            <w:r>
              <w:rPr>
                <w:rFonts w:ascii="微软雅黑" w:hAnsi="微软雅黑" w:cs="宋体" w:hint="eastAsia"/>
                <w:b/>
                <w:bCs/>
                <w:szCs w:val="21"/>
              </w:rPr>
              <w:t>总体思路</w:t>
            </w:r>
            <w:r>
              <w:rPr>
                <w:rFonts w:ascii="微软雅黑" w:hAnsi="微软雅黑" w:cs="宋体" w:hint="eastAsia"/>
                <w:bCs/>
                <w:spacing w:val="-4"/>
                <w:szCs w:val="21"/>
              </w:rPr>
              <w:t>：</w:t>
            </w:r>
            <w:r>
              <w:rPr>
                <w:rFonts w:ascii="微软雅黑" w:hAnsi="微软雅黑" w:cs="宋体" w:hint="eastAsia"/>
                <w:szCs w:val="21"/>
              </w:rPr>
              <w:t>对规划的总体思路清晰、方案全面性，技术方法的合理性进行综合评分，</w:t>
            </w:r>
            <w:r>
              <w:rPr>
                <w:rFonts w:ascii="微软雅黑" w:hAnsi="微软雅黑" w:cs="宋体"/>
                <w:szCs w:val="21"/>
              </w:rPr>
              <w:t>0</w:t>
            </w:r>
            <w:r>
              <w:rPr>
                <w:rFonts w:ascii="微软雅黑" w:hAnsi="微软雅黑" w:cs="宋体" w:hint="eastAsia"/>
                <w:szCs w:val="21"/>
              </w:rPr>
              <w:t>-</w:t>
            </w:r>
            <w:r>
              <w:rPr>
                <w:rFonts w:ascii="微软雅黑" w:hAnsi="微软雅黑" w:cs="宋体"/>
                <w:szCs w:val="21"/>
              </w:rPr>
              <w:t>5</w:t>
            </w:r>
            <w:r>
              <w:rPr>
                <w:rFonts w:ascii="微软雅黑" w:hAnsi="微软雅黑" w:cs="宋体" w:hint="eastAsia"/>
                <w:szCs w:val="21"/>
              </w:rPr>
              <w:t>分；缺项的不得分。</w:t>
            </w:r>
          </w:p>
        </w:tc>
        <w:tc>
          <w:tcPr>
            <w:tcW w:w="753" w:type="dxa"/>
            <w:vAlign w:val="center"/>
          </w:tcPr>
          <w:p w14:paraId="176C449F"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szCs w:val="21"/>
              </w:rPr>
              <w:t>5</w:t>
            </w:r>
          </w:p>
        </w:tc>
      </w:tr>
      <w:tr w:rsidR="004D28CC" w14:paraId="77DA98FA" w14:textId="77777777">
        <w:trPr>
          <w:trHeight w:val="772"/>
          <w:jc w:val="center"/>
        </w:trPr>
        <w:tc>
          <w:tcPr>
            <w:tcW w:w="704" w:type="dxa"/>
            <w:vAlign w:val="center"/>
          </w:tcPr>
          <w:p w14:paraId="7343D1B0"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hint="eastAsia"/>
                <w:szCs w:val="21"/>
              </w:rPr>
              <w:t>4</w:t>
            </w:r>
          </w:p>
        </w:tc>
        <w:tc>
          <w:tcPr>
            <w:tcW w:w="7431" w:type="dxa"/>
            <w:vAlign w:val="center"/>
          </w:tcPr>
          <w:p w14:paraId="0BD05097" w14:textId="77777777" w:rsidR="004D28CC" w:rsidRDefault="00000000">
            <w:pPr>
              <w:pStyle w:val="afff3"/>
              <w:widowControl/>
              <w:spacing w:after="120" w:line="276" w:lineRule="auto"/>
              <w:ind w:leftChars="-20" w:hangingChars="20" w:hanging="42"/>
              <w:rPr>
                <w:rFonts w:ascii="微软雅黑" w:hAnsi="微软雅黑" w:cs="微软雅黑"/>
                <w:szCs w:val="21"/>
              </w:rPr>
            </w:pPr>
            <w:r>
              <w:rPr>
                <w:rFonts w:ascii="微软雅黑" w:hAnsi="微软雅黑" w:cs="宋体" w:hint="eastAsia"/>
                <w:b/>
                <w:bCs/>
                <w:szCs w:val="21"/>
              </w:rPr>
              <w:t>规划内容：</w:t>
            </w:r>
            <w:r>
              <w:rPr>
                <w:rFonts w:ascii="微软雅黑" w:hAnsi="微软雅黑" w:cs="宋体" w:hint="eastAsia"/>
                <w:szCs w:val="21"/>
              </w:rPr>
              <w:t>对投标人整体方案与核心内容是否满足本项目要求等进行综合评分，</w:t>
            </w:r>
            <w:r>
              <w:rPr>
                <w:rFonts w:ascii="微软雅黑" w:hAnsi="微软雅黑" w:cs="宋体"/>
                <w:szCs w:val="21"/>
              </w:rPr>
              <w:t>0</w:t>
            </w:r>
            <w:r>
              <w:rPr>
                <w:rFonts w:ascii="微软雅黑" w:hAnsi="微软雅黑" w:cs="宋体" w:hint="eastAsia"/>
                <w:szCs w:val="21"/>
              </w:rPr>
              <w:t>-</w:t>
            </w:r>
            <w:r>
              <w:rPr>
                <w:rFonts w:ascii="微软雅黑" w:hAnsi="微软雅黑" w:cs="宋体"/>
                <w:szCs w:val="21"/>
              </w:rPr>
              <w:t>5</w:t>
            </w:r>
            <w:r>
              <w:rPr>
                <w:rFonts w:ascii="微软雅黑" w:hAnsi="微软雅黑" w:cs="宋体" w:hint="eastAsia"/>
                <w:szCs w:val="21"/>
              </w:rPr>
              <w:t>分；缺项不得分。</w:t>
            </w:r>
          </w:p>
        </w:tc>
        <w:tc>
          <w:tcPr>
            <w:tcW w:w="753" w:type="dxa"/>
            <w:vAlign w:val="center"/>
          </w:tcPr>
          <w:p w14:paraId="51B069E0"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szCs w:val="21"/>
              </w:rPr>
              <w:t>5</w:t>
            </w:r>
          </w:p>
        </w:tc>
      </w:tr>
      <w:tr w:rsidR="004D28CC" w14:paraId="29F304AA" w14:textId="77777777">
        <w:trPr>
          <w:trHeight w:val="554"/>
          <w:jc w:val="center"/>
        </w:trPr>
        <w:tc>
          <w:tcPr>
            <w:tcW w:w="704" w:type="dxa"/>
            <w:vAlign w:val="center"/>
          </w:tcPr>
          <w:p w14:paraId="182BB086"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hint="eastAsia"/>
                <w:szCs w:val="21"/>
              </w:rPr>
              <w:t>5</w:t>
            </w:r>
          </w:p>
        </w:tc>
        <w:tc>
          <w:tcPr>
            <w:tcW w:w="7431" w:type="dxa"/>
            <w:vAlign w:val="center"/>
          </w:tcPr>
          <w:p w14:paraId="5F1FC857" w14:textId="77777777" w:rsidR="004D28CC" w:rsidRDefault="00000000">
            <w:pPr>
              <w:pStyle w:val="aa"/>
              <w:spacing w:line="460" w:lineRule="exact"/>
              <w:ind w:firstLineChars="0" w:firstLine="0"/>
              <w:rPr>
                <w:rFonts w:ascii="微软雅黑" w:hAnsi="微软雅黑" w:cs="微软雅黑"/>
                <w:szCs w:val="21"/>
              </w:rPr>
            </w:pPr>
            <w:r>
              <w:rPr>
                <w:rFonts w:ascii="微软雅黑" w:hAnsi="微软雅黑" w:cs="宋体" w:hint="eastAsia"/>
                <w:b/>
                <w:bCs/>
                <w:szCs w:val="21"/>
              </w:rPr>
              <w:t>重难点分析及应对措施</w:t>
            </w:r>
            <w:r>
              <w:rPr>
                <w:rFonts w:ascii="微软雅黑" w:hAnsi="微软雅黑" w:cs="宋体" w:hint="eastAsia"/>
                <w:bCs/>
                <w:spacing w:val="-4"/>
                <w:szCs w:val="21"/>
              </w:rPr>
              <w:t>：</w:t>
            </w:r>
            <w:r>
              <w:rPr>
                <w:rFonts w:ascii="微软雅黑" w:hAnsi="微软雅黑" w:cs="宋体" w:hint="eastAsia"/>
                <w:szCs w:val="21"/>
              </w:rPr>
              <w:t>对投标人提供的针对本项目的重点、难点分析及提出的相应解决方案进行综合评分，</w:t>
            </w:r>
            <w:r>
              <w:rPr>
                <w:rFonts w:ascii="微软雅黑" w:hAnsi="微软雅黑" w:cs="宋体"/>
                <w:szCs w:val="21"/>
              </w:rPr>
              <w:t>0</w:t>
            </w:r>
            <w:r>
              <w:rPr>
                <w:rFonts w:ascii="微软雅黑" w:hAnsi="微软雅黑" w:cs="宋体" w:hint="eastAsia"/>
                <w:szCs w:val="21"/>
              </w:rPr>
              <w:t>-</w:t>
            </w:r>
            <w:r>
              <w:rPr>
                <w:rFonts w:ascii="微软雅黑" w:hAnsi="微软雅黑" w:cs="宋体"/>
                <w:szCs w:val="21"/>
              </w:rPr>
              <w:t>5</w:t>
            </w:r>
            <w:r>
              <w:rPr>
                <w:rFonts w:ascii="微软雅黑" w:hAnsi="微软雅黑" w:cs="宋体" w:hint="eastAsia"/>
                <w:szCs w:val="21"/>
              </w:rPr>
              <w:t>分；缺项不得分。</w:t>
            </w:r>
          </w:p>
        </w:tc>
        <w:tc>
          <w:tcPr>
            <w:tcW w:w="753" w:type="dxa"/>
            <w:vAlign w:val="center"/>
          </w:tcPr>
          <w:p w14:paraId="61558C44"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hint="eastAsia"/>
                <w:szCs w:val="21"/>
              </w:rPr>
              <w:t>5</w:t>
            </w:r>
          </w:p>
        </w:tc>
      </w:tr>
      <w:tr w:rsidR="004D28CC" w14:paraId="21D98576" w14:textId="77777777">
        <w:trPr>
          <w:trHeight w:val="554"/>
          <w:jc w:val="center"/>
        </w:trPr>
        <w:tc>
          <w:tcPr>
            <w:tcW w:w="704" w:type="dxa"/>
            <w:vAlign w:val="center"/>
          </w:tcPr>
          <w:p w14:paraId="6B06C02D"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hint="eastAsia"/>
                <w:szCs w:val="21"/>
              </w:rPr>
              <w:t>6</w:t>
            </w:r>
          </w:p>
        </w:tc>
        <w:tc>
          <w:tcPr>
            <w:tcW w:w="7431" w:type="dxa"/>
          </w:tcPr>
          <w:p w14:paraId="7D07770E" w14:textId="77777777" w:rsidR="004D28CC" w:rsidRDefault="00000000">
            <w:pPr>
              <w:pStyle w:val="a1"/>
              <w:ind w:firstLineChars="0" w:firstLine="0"/>
              <w:rPr>
                <w:rFonts w:ascii="微软雅黑" w:eastAsia="微软雅黑" w:hAnsi="微软雅黑" w:cs="宋体"/>
                <w:b/>
                <w:sz w:val="21"/>
                <w:szCs w:val="21"/>
              </w:rPr>
            </w:pPr>
            <w:r>
              <w:rPr>
                <w:rFonts w:ascii="微软雅黑" w:eastAsia="微软雅黑" w:hAnsi="微软雅黑"/>
                <w:sz w:val="21"/>
                <w:szCs w:val="21"/>
              </w:rPr>
              <w:t>总体</w:t>
            </w:r>
            <w:r>
              <w:rPr>
                <w:rFonts w:ascii="微软雅黑" w:eastAsia="微软雅黑" w:hAnsi="微软雅黑" w:hint="eastAsia"/>
                <w:sz w:val="21"/>
                <w:szCs w:val="21"/>
              </w:rPr>
              <w:t>定位</w:t>
            </w:r>
            <w:r>
              <w:rPr>
                <w:rFonts w:ascii="微软雅黑" w:eastAsia="微软雅黑" w:hAnsi="微软雅黑"/>
                <w:sz w:val="21"/>
                <w:szCs w:val="21"/>
              </w:rPr>
              <w:t>：</w:t>
            </w:r>
            <w:r>
              <w:rPr>
                <w:rFonts w:ascii="微软雅黑" w:eastAsia="微软雅黑" w:hAnsi="微软雅黑" w:hint="eastAsia"/>
                <w:sz w:val="21"/>
                <w:szCs w:val="21"/>
              </w:rPr>
              <w:t>项目实施的总体定位是否清晰、符合项目实际情况、用地总体是否布局合理、协调、美观，符合城市特点（0</w:t>
            </w:r>
            <w:r>
              <w:rPr>
                <w:rFonts w:ascii="微软雅黑" w:eastAsia="微软雅黑" w:hAnsi="微软雅黑"/>
                <w:sz w:val="21"/>
                <w:szCs w:val="21"/>
              </w:rPr>
              <w:t>-5</w:t>
            </w:r>
            <w:r>
              <w:rPr>
                <w:rFonts w:ascii="微软雅黑" w:eastAsia="微软雅黑" w:hAnsi="微软雅黑" w:hint="eastAsia"/>
                <w:sz w:val="21"/>
                <w:szCs w:val="21"/>
              </w:rPr>
              <w:t>分），</w:t>
            </w:r>
            <w:r>
              <w:rPr>
                <w:rFonts w:ascii="微软雅黑" w:eastAsia="微软雅黑" w:hAnsi="微软雅黑"/>
                <w:sz w:val="21"/>
                <w:szCs w:val="21"/>
              </w:rPr>
              <w:t>缺项的不得分。</w:t>
            </w:r>
          </w:p>
        </w:tc>
        <w:tc>
          <w:tcPr>
            <w:tcW w:w="753" w:type="dxa"/>
            <w:vAlign w:val="center"/>
          </w:tcPr>
          <w:p w14:paraId="226F45E7"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szCs w:val="21"/>
              </w:rPr>
              <w:t>5</w:t>
            </w:r>
          </w:p>
        </w:tc>
      </w:tr>
      <w:tr w:rsidR="004D28CC" w14:paraId="4E8DFED8" w14:textId="77777777">
        <w:trPr>
          <w:trHeight w:val="554"/>
          <w:jc w:val="center"/>
        </w:trPr>
        <w:tc>
          <w:tcPr>
            <w:tcW w:w="704" w:type="dxa"/>
            <w:vAlign w:val="center"/>
          </w:tcPr>
          <w:p w14:paraId="30E1D1D7"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szCs w:val="21"/>
              </w:rPr>
              <w:t>7</w:t>
            </w:r>
          </w:p>
        </w:tc>
        <w:tc>
          <w:tcPr>
            <w:tcW w:w="7431" w:type="dxa"/>
          </w:tcPr>
          <w:p w14:paraId="623BF401" w14:textId="77777777" w:rsidR="004D28CC" w:rsidRDefault="00000000">
            <w:pPr>
              <w:pStyle w:val="a1"/>
              <w:ind w:firstLineChars="0" w:firstLine="0"/>
              <w:rPr>
                <w:rFonts w:ascii="微软雅黑" w:eastAsia="微软雅黑" w:hAnsi="微软雅黑"/>
                <w:sz w:val="21"/>
                <w:szCs w:val="21"/>
              </w:rPr>
            </w:pPr>
            <w:r>
              <w:rPr>
                <w:rFonts w:ascii="微软雅黑" w:eastAsia="微软雅黑" w:hAnsi="微软雅黑" w:cs="宋体" w:hint="eastAsia"/>
                <w:b/>
                <w:sz w:val="21"/>
                <w:szCs w:val="21"/>
              </w:rPr>
              <w:t>工作计划及进度保证措施：</w:t>
            </w:r>
            <w:r>
              <w:rPr>
                <w:rFonts w:ascii="微软雅黑" w:eastAsia="微软雅黑" w:hAnsi="微软雅黑" w:cs="宋体" w:hint="eastAsia"/>
                <w:sz w:val="21"/>
                <w:szCs w:val="21"/>
              </w:rPr>
              <w:t>对投标人工作进度安排和进度保障措施进行综合评议</w:t>
            </w:r>
            <w:r>
              <w:rPr>
                <w:rFonts w:ascii="微软雅黑" w:eastAsia="微软雅黑" w:hAnsi="微软雅黑" w:cs="宋体"/>
                <w:sz w:val="21"/>
                <w:szCs w:val="21"/>
              </w:rPr>
              <w:t>0</w:t>
            </w:r>
            <w:r>
              <w:rPr>
                <w:rFonts w:ascii="微软雅黑" w:eastAsia="微软雅黑" w:hAnsi="微软雅黑" w:cs="宋体" w:hint="eastAsia"/>
                <w:sz w:val="21"/>
                <w:szCs w:val="21"/>
              </w:rPr>
              <w:t>-</w:t>
            </w:r>
            <w:r>
              <w:rPr>
                <w:rFonts w:ascii="微软雅黑" w:eastAsia="微软雅黑" w:hAnsi="微软雅黑" w:cs="宋体"/>
                <w:sz w:val="21"/>
                <w:szCs w:val="21"/>
              </w:rPr>
              <w:t>3</w:t>
            </w:r>
            <w:r>
              <w:rPr>
                <w:rFonts w:ascii="微软雅黑" w:eastAsia="微软雅黑" w:hAnsi="微软雅黑" w:cs="宋体" w:hint="eastAsia"/>
                <w:sz w:val="21"/>
                <w:szCs w:val="21"/>
              </w:rPr>
              <w:t>分；缺项的不得分。</w:t>
            </w:r>
          </w:p>
        </w:tc>
        <w:tc>
          <w:tcPr>
            <w:tcW w:w="753" w:type="dxa"/>
            <w:vAlign w:val="center"/>
          </w:tcPr>
          <w:p w14:paraId="310CAE78"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szCs w:val="21"/>
              </w:rPr>
              <w:t>3</w:t>
            </w:r>
          </w:p>
        </w:tc>
      </w:tr>
      <w:tr w:rsidR="004D28CC" w14:paraId="1CB7F755" w14:textId="77777777">
        <w:trPr>
          <w:trHeight w:val="554"/>
          <w:jc w:val="center"/>
        </w:trPr>
        <w:tc>
          <w:tcPr>
            <w:tcW w:w="704" w:type="dxa"/>
            <w:vAlign w:val="center"/>
          </w:tcPr>
          <w:p w14:paraId="387688B9"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hint="eastAsia"/>
                <w:szCs w:val="21"/>
              </w:rPr>
              <w:t>8</w:t>
            </w:r>
          </w:p>
        </w:tc>
        <w:tc>
          <w:tcPr>
            <w:tcW w:w="7431" w:type="dxa"/>
            <w:vAlign w:val="center"/>
          </w:tcPr>
          <w:p w14:paraId="3667FC65" w14:textId="77777777" w:rsidR="004D28CC" w:rsidRDefault="00000000">
            <w:pPr>
              <w:pStyle w:val="a1"/>
              <w:ind w:firstLineChars="0" w:firstLine="0"/>
              <w:rPr>
                <w:rFonts w:ascii="微软雅黑" w:eastAsia="微软雅黑" w:hAnsi="微软雅黑" w:cs="宋体"/>
                <w:b/>
                <w:sz w:val="21"/>
                <w:szCs w:val="21"/>
              </w:rPr>
            </w:pPr>
            <w:r>
              <w:rPr>
                <w:rFonts w:ascii="微软雅黑" w:eastAsia="微软雅黑" w:hAnsi="微软雅黑" w:hint="eastAsia"/>
                <w:b/>
                <w:bCs/>
                <w:sz w:val="21"/>
                <w:szCs w:val="21"/>
              </w:rPr>
              <w:t>成果表达：</w:t>
            </w:r>
            <w:r>
              <w:rPr>
                <w:rFonts w:ascii="微软雅黑" w:eastAsia="微软雅黑" w:hAnsi="微软雅黑" w:hint="eastAsia"/>
                <w:sz w:val="21"/>
                <w:szCs w:val="21"/>
              </w:rPr>
              <w:t>成果表达丰富、完善、创新性强。评标委员会综合打分，0-</w:t>
            </w:r>
            <w:r>
              <w:rPr>
                <w:rFonts w:ascii="微软雅黑" w:eastAsia="微软雅黑" w:hAnsi="微软雅黑"/>
                <w:sz w:val="21"/>
                <w:szCs w:val="21"/>
              </w:rPr>
              <w:t>4</w:t>
            </w:r>
            <w:r>
              <w:rPr>
                <w:rFonts w:ascii="微软雅黑" w:eastAsia="微软雅黑" w:hAnsi="微软雅黑" w:hint="eastAsia"/>
                <w:sz w:val="21"/>
                <w:szCs w:val="21"/>
              </w:rPr>
              <w:t>分</w:t>
            </w:r>
          </w:p>
        </w:tc>
        <w:tc>
          <w:tcPr>
            <w:tcW w:w="753" w:type="dxa"/>
            <w:vAlign w:val="center"/>
          </w:tcPr>
          <w:p w14:paraId="4E4A8AB4"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szCs w:val="21"/>
              </w:rPr>
              <w:t>4</w:t>
            </w:r>
          </w:p>
        </w:tc>
      </w:tr>
      <w:tr w:rsidR="004D28CC" w14:paraId="1CA5CF33" w14:textId="77777777">
        <w:trPr>
          <w:trHeight w:val="554"/>
          <w:jc w:val="center"/>
        </w:trPr>
        <w:tc>
          <w:tcPr>
            <w:tcW w:w="704" w:type="dxa"/>
            <w:vAlign w:val="center"/>
          </w:tcPr>
          <w:p w14:paraId="5898267C"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szCs w:val="21"/>
              </w:rPr>
              <w:t>9</w:t>
            </w:r>
          </w:p>
        </w:tc>
        <w:tc>
          <w:tcPr>
            <w:tcW w:w="7431" w:type="dxa"/>
          </w:tcPr>
          <w:p w14:paraId="60093C23" w14:textId="77777777" w:rsidR="004D28CC" w:rsidRDefault="00000000">
            <w:pPr>
              <w:pStyle w:val="a1"/>
              <w:ind w:firstLineChars="0" w:firstLine="0"/>
              <w:rPr>
                <w:rFonts w:ascii="微软雅黑" w:eastAsia="微软雅黑" w:hAnsi="微软雅黑" w:cs="宋体"/>
                <w:kern w:val="0"/>
                <w:sz w:val="21"/>
                <w:szCs w:val="21"/>
              </w:rPr>
            </w:pPr>
            <w:r>
              <w:rPr>
                <w:rFonts w:ascii="微软雅黑" w:eastAsia="微软雅黑" w:hAnsi="微软雅黑" w:cs="宋体" w:hint="eastAsia"/>
                <w:b/>
                <w:sz w:val="21"/>
                <w:szCs w:val="21"/>
              </w:rPr>
              <w:t>成果质量保证：</w:t>
            </w:r>
            <w:r>
              <w:rPr>
                <w:rFonts w:ascii="微软雅黑" w:eastAsia="微软雅黑" w:hAnsi="微软雅黑" w:cs="宋体" w:hint="eastAsia"/>
                <w:sz w:val="21"/>
                <w:szCs w:val="21"/>
              </w:rPr>
              <w:t>对投标人提供的针对本项目的成果质量保证措施进行综合评分，</w:t>
            </w:r>
            <w:r>
              <w:rPr>
                <w:rFonts w:ascii="微软雅黑" w:eastAsia="微软雅黑" w:hAnsi="微软雅黑" w:cs="宋体"/>
                <w:sz w:val="21"/>
                <w:szCs w:val="21"/>
              </w:rPr>
              <w:t>0</w:t>
            </w:r>
            <w:r>
              <w:rPr>
                <w:rFonts w:ascii="微软雅黑" w:eastAsia="微软雅黑" w:hAnsi="微软雅黑" w:cs="宋体" w:hint="eastAsia"/>
                <w:sz w:val="21"/>
                <w:szCs w:val="21"/>
              </w:rPr>
              <w:t>-</w:t>
            </w:r>
            <w:r>
              <w:rPr>
                <w:rFonts w:ascii="微软雅黑" w:eastAsia="微软雅黑" w:hAnsi="微软雅黑" w:cs="宋体"/>
                <w:sz w:val="21"/>
                <w:szCs w:val="21"/>
              </w:rPr>
              <w:t>3</w:t>
            </w:r>
            <w:r>
              <w:rPr>
                <w:rFonts w:ascii="微软雅黑" w:eastAsia="微软雅黑" w:hAnsi="微软雅黑" w:cs="宋体" w:hint="eastAsia"/>
                <w:sz w:val="21"/>
                <w:szCs w:val="21"/>
              </w:rPr>
              <w:t>分；缺项的不得分。</w:t>
            </w:r>
          </w:p>
        </w:tc>
        <w:tc>
          <w:tcPr>
            <w:tcW w:w="753" w:type="dxa"/>
            <w:vAlign w:val="center"/>
          </w:tcPr>
          <w:p w14:paraId="5D54E36E"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szCs w:val="21"/>
              </w:rPr>
              <w:t>3</w:t>
            </w:r>
          </w:p>
        </w:tc>
      </w:tr>
      <w:tr w:rsidR="004D28CC" w14:paraId="4551E8DE" w14:textId="77777777">
        <w:trPr>
          <w:trHeight w:val="554"/>
          <w:jc w:val="center"/>
        </w:trPr>
        <w:tc>
          <w:tcPr>
            <w:tcW w:w="704" w:type="dxa"/>
            <w:vAlign w:val="center"/>
          </w:tcPr>
          <w:p w14:paraId="200AA202"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szCs w:val="21"/>
              </w:rPr>
              <w:t>10</w:t>
            </w:r>
          </w:p>
        </w:tc>
        <w:tc>
          <w:tcPr>
            <w:tcW w:w="7431" w:type="dxa"/>
            <w:vAlign w:val="center"/>
          </w:tcPr>
          <w:p w14:paraId="52F5EF55" w14:textId="77777777" w:rsidR="004D28CC" w:rsidRDefault="00000000">
            <w:pPr>
              <w:pStyle w:val="a1"/>
              <w:ind w:firstLineChars="0" w:firstLine="0"/>
              <w:rPr>
                <w:rFonts w:ascii="微软雅黑" w:eastAsia="微软雅黑" w:hAnsi="微软雅黑" w:cs="微软雅黑"/>
                <w:sz w:val="21"/>
                <w:szCs w:val="21"/>
              </w:rPr>
            </w:pPr>
            <w:r>
              <w:rPr>
                <w:rFonts w:ascii="微软雅黑" w:eastAsia="微软雅黑" w:hAnsi="微软雅黑" w:cs="宋体" w:hint="eastAsia"/>
                <w:b/>
                <w:sz w:val="21"/>
                <w:szCs w:val="21"/>
              </w:rPr>
              <w:t>后续服务承诺：</w:t>
            </w:r>
            <w:r>
              <w:rPr>
                <w:rFonts w:ascii="微软雅黑" w:eastAsia="微软雅黑" w:hAnsi="微软雅黑" w:cs="宋体" w:hint="eastAsia"/>
                <w:sz w:val="21"/>
                <w:szCs w:val="21"/>
              </w:rPr>
              <w:t>针对本项目的服务响应时间、响应程度、问题解决能力及后续服务保障承诺，</w:t>
            </w:r>
            <w:r>
              <w:rPr>
                <w:rFonts w:ascii="微软雅黑" w:eastAsia="微软雅黑" w:hAnsi="微软雅黑" w:cs="宋体"/>
                <w:sz w:val="21"/>
                <w:szCs w:val="21"/>
              </w:rPr>
              <w:t>0-3</w:t>
            </w:r>
            <w:r>
              <w:rPr>
                <w:rFonts w:ascii="微软雅黑" w:eastAsia="微软雅黑" w:hAnsi="微软雅黑" w:cs="宋体" w:hint="eastAsia"/>
                <w:sz w:val="21"/>
                <w:szCs w:val="21"/>
              </w:rPr>
              <w:t>分；</w:t>
            </w:r>
          </w:p>
        </w:tc>
        <w:tc>
          <w:tcPr>
            <w:tcW w:w="753" w:type="dxa"/>
            <w:vAlign w:val="center"/>
          </w:tcPr>
          <w:p w14:paraId="3FEB6A18"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szCs w:val="21"/>
              </w:rPr>
              <w:t>3</w:t>
            </w:r>
          </w:p>
        </w:tc>
      </w:tr>
      <w:tr w:rsidR="004D28CC" w14:paraId="0C7A5252" w14:textId="77777777">
        <w:trPr>
          <w:trHeight w:val="554"/>
          <w:jc w:val="center"/>
        </w:trPr>
        <w:tc>
          <w:tcPr>
            <w:tcW w:w="704" w:type="dxa"/>
            <w:vAlign w:val="center"/>
          </w:tcPr>
          <w:p w14:paraId="725F77CB"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szCs w:val="21"/>
              </w:rPr>
              <w:t>11</w:t>
            </w:r>
          </w:p>
        </w:tc>
        <w:tc>
          <w:tcPr>
            <w:tcW w:w="7431" w:type="dxa"/>
            <w:vAlign w:val="center"/>
          </w:tcPr>
          <w:p w14:paraId="53839D35" w14:textId="77777777" w:rsidR="004D28CC" w:rsidRDefault="00000000">
            <w:pPr>
              <w:adjustRightInd w:val="0"/>
              <w:snapToGrid w:val="0"/>
              <w:ind w:firstLineChars="0" w:firstLine="0"/>
              <w:rPr>
                <w:rFonts w:ascii="微软雅黑" w:hAnsi="微软雅黑"/>
                <w:szCs w:val="21"/>
              </w:rPr>
            </w:pPr>
            <w:r>
              <w:rPr>
                <w:rFonts w:ascii="微软雅黑" w:hAnsi="微软雅黑" w:cs="宋体" w:hint="eastAsia"/>
                <w:b/>
                <w:szCs w:val="21"/>
              </w:rPr>
              <w:t>技术负责人资质</w:t>
            </w:r>
            <w:r>
              <w:rPr>
                <w:rFonts w:ascii="微软雅黑" w:hAnsi="微软雅黑" w:cs="宋体" w:hint="eastAsia"/>
                <w:bCs/>
                <w:spacing w:val="-4"/>
                <w:szCs w:val="21"/>
              </w:rPr>
              <w:t>：</w:t>
            </w:r>
            <w:r>
              <w:rPr>
                <w:rFonts w:ascii="微软雅黑" w:hAnsi="微软雅黑"/>
                <w:szCs w:val="21"/>
              </w:rPr>
              <w:t>具有</w:t>
            </w:r>
            <w:r>
              <w:rPr>
                <w:rFonts w:ascii="微软雅黑" w:hAnsi="微软雅黑" w:hint="eastAsia"/>
                <w:szCs w:val="21"/>
              </w:rPr>
              <w:t>与本项目相关的</w:t>
            </w:r>
            <w:r>
              <w:rPr>
                <w:rFonts w:ascii="微软雅黑" w:hAnsi="微软雅黑"/>
                <w:szCs w:val="21"/>
              </w:rPr>
              <w:t>教授级高级工程师技术职称的</w:t>
            </w:r>
            <w:r>
              <w:rPr>
                <w:rFonts w:ascii="微软雅黑" w:hAnsi="微软雅黑" w:hint="eastAsia"/>
                <w:szCs w:val="21"/>
              </w:rPr>
              <w:t>得</w:t>
            </w:r>
            <w:r>
              <w:rPr>
                <w:rFonts w:ascii="微软雅黑" w:hAnsi="微软雅黑"/>
                <w:szCs w:val="21"/>
              </w:rPr>
              <w:t>2</w:t>
            </w:r>
            <w:r>
              <w:rPr>
                <w:rFonts w:ascii="微软雅黑" w:hAnsi="微软雅黑" w:hint="eastAsia"/>
                <w:szCs w:val="21"/>
              </w:rPr>
              <w:t>分</w:t>
            </w:r>
            <w:r>
              <w:rPr>
                <w:rFonts w:ascii="微软雅黑" w:hAnsi="微软雅黑"/>
                <w:bCs/>
                <w:spacing w:val="-4"/>
                <w:szCs w:val="21"/>
              </w:rPr>
              <w:t>，</w:t>
            </w:r>
            <w:r>
              <w:rPr>
                <w:rFonts w:ascii="微软雅黑" w:hAnsi="微软雅黑"/>
                <w:szCs w:val="21"/>
              </w:rPr>
              <w:t>具有</w:t>
            </w:r>
            <w:r>
              <w:rPr>
                <w:rFonts w:ascii="微软雅黑" w:hAnsi="微软雅黑" w:hint="eastAsia"/>
                <w:szCs w:val="21"/>
              </w:rPr>
              <w:t>与本项目相关的</w:t>
            </w:r>
            <w:r>
              <w:rPr>
                <w:rFonts w:ascii="微软雅黑" w:hAnsi="微软雅黑"/>
                <w:szCs w:val="21"/>
              </w:rPr>
              <w:t>高级工程师，得0.5分；</w:t>
            </w:r>
          </w:p>
          <w:p w14:paraId="7B32DAD5" w14:textId="77777777" w:rsidR="004D28CC" w:rsidRDefault="00000000">
            <w:pPr>
              <w:adjustRightInd w:val="0"/>
              <w:snapToGrid w:val="0"/>
              <w:ind w:firstLineChars="0" w:firstLine="0"/>
              <w:rPr>
                <w:rFonts w:ascii="微软雅黑" w:hAnsi="微软雅黑"/>
                <w:szCs w:val="21"/>
              </w:rPr>
            </w:pPr>
            <w:r>
              <w:rPr>
                <w:rFonts w:ascii="微软雅黑" w:hAnsi="微软雅黑"/>
                <w:szCs w:val="21"/>
              </w:rPr>
              <w:t>本项满分2分</w:t>
            </w:r>
            <w:r>
              <w:rPr>
                <w:rFonts w:ascii="微软雅黑" w:hAnsi="微软雅黑" w:hint="eastAsia"/>
                <w:szCs w:val="21"/>
              </w:rPr>
              <w:t>，</w:t>
            </w:r>
            <w:r>
              <w:rPr>
                <w:rFonts w:ascii="微软雅黑" w:hAnsi="微软雅黑"/>
                <w:szCs w:val="21"/>
              </w:rPr>
              <w:t>同一人得分不得累加，按高分记取。</w:t>
            </w:r>
          </w:p>
          <w:p w14:paraId="690222C0" w14:textId="77777777" w:rsidR="004D28CC" w:rsidRDefault="00000000">
            <w:pPr>
              <w:pStyle w:val="a1"/>
              <w:ind w:firstLineChars="0" w:firstLine="0"/>
              <w:rPr>
                <w:rFonts w:ascii="微软雅黑" w:eastAsia="微软雅黑" w:hAnsi="微软雅黑" w:cs="微软雅黑"/>
                <w:kern w:val="0"/>
                <w:sz w:val="21"/>
                <w:szCs w:val="21"/>
              </w:rPr>
            </w:pPr>
            <w:r>
              <w:rPr>
                <w:rFonts w:ascii="微软雅黑" w:eastAsia="微软雅黑" w:hAnsi="微软雅黑"/>
                <w:sz w:val="21"/>
                <w:szCs w:val="21"/>
              </w:rPr>
              <w:t>【提供以上证书复印件加盖公章及投标人为其缴纳的</w:t>
            </w:r>
            <w:r>
              <w:rPr>
                <w:rFonts w:ascii="微软雅黑" w:eastAsia="微软雅黑" w:hAnsi="微软雅黑" w:hint="eastAsia"/>
                <w:sz w:val="21"/>
                <w:szCs w:val="21"/>
              </w:rPr>
              <w:t>投标截止前</w:t>
            </w:r>
            <w:r>
              <w:rPr>
                <w:rFonts w:ascii="微软雅黑" w:eastAsia="微软雅黑" w:hAnsi="微软雅黑"/>
                <w:sz w:val="21"/>
                <w:szCs w:val="21"/>
              </w:rPr>
              <w:t>的社保证明</w:t>
            </w:r>
            <w:r>
              <w:rPr>
                <w:rFonts w:ascii="微软雅黑" w:eastAsia="微软雅黑" w:hAnsi="微软雅黑" w:hint="eastAsia"/>
                <w:sz w:val="21"/>
                <w:szCs w:val="21"/>
              </w:rPr>
              <w:t>或</w:t>
            </w:r>
            <w:r>
              <w:rPr>
                <w:rFonts w:ascii="微软雅黑" w:eastAsia="微软雅黑" w:hAnsi="微软雅黑" w:hint="eastAsia"/>
                <w:sz w:val="21"/>
                <w:szCs w:val="21"/>
              </w:rPr>
              <w:lastRenderedPageBreak/>
              <w:t>法人证明</w:t>
            </w:r>
            <w:r>
              <w:rPr>
                <w:rFonts w:ascii="微软雅黑" w:eastAsia="微软雅黑" w:hAnsi="微软雅黑"/>
                <w:sz w:val="21"/>
                <w:szCs w:val="21"/>
              </w:rPr>
              <w:t>，未提供本项不得分。】</w:t>
            </w:r>
          </w:p>
        </w:tc>
        <w:tc>
          <w:tcPr>
            <w:tcW w:w="753" w:type="dxa"/>
            <w:vAlign w:val="center"/>
          </w:tcPr>
          <w:p w14:paraId="11FC05E1"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szCs w:val="21"/>
              </w:rPr>
              <w:lastRenderedPageBreak/>
              <w:t>2</w:t>
            </w:r>
          </w:p>
        </w:tc>
      </w:tr>
      <w:tr w:rsidR="004D28CC" w14:paraId="00FA1133" w14:textId="77777777">
        <w:trPr>
          <w:trHeight w:val="554"/>
          <w:jc w:val="center"/>
        </w:trPr>
        <w:tc>
          <w:tcPr>
            <w:tcW w:w="704" w:type="dxa"/>
            <w:vAlign w:val="center"/>
          </w:tcPr>
          <w:p w14:paraId="4BB4D580"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szCs w:val="21"/>
              </w:rPr>
              <w:t>12</w:t>
            </w:r>
          </w:p>
        </w:tc>
        <w:tc>
          <w:tcPr>
            <w:tcW w:w="7431" w:type="dxa"/>
            <w:vAlign w:val="center"/>
          </w:tcPr>
          <w:p w14:paraId="736F74CD" w14:textId="77777777" w:rsidR="004D28CC" w:rsidRDefault="00000000">
            <w:pPr>
              <w:adjustRightInd w:val="0"/>
              <w:snapToGrid w:val="0"/>
              <w:spacing w:line="320" w:lineRule="exact"/>
              <w:ind w:firstLineChars="0" w:firstLine="0"/>
              <w:rPr>
                <w:rFonts w:ascii="微软雅黑" w:hAnsi="微软雅黑" w:cs="宋体"/>
                <w:szCs w:val="21"/>
              </w:rPr>
            </w:pPr>
            <w:r>
              <w:rPr>
                <w:rFonts w:ascii="微软雅黑" w:hAnsi="微软雅黑" w:cs="宋体" w:hint="eastAsia"/>
                <w:b/>
                <w:szCs w:val="21"/>
              </w:rPr>
              <w:t>团队技术力量：</w:t>
            </w:r>
            <w:r>
              <w:rPr>
                <w:rFonts w:ascii="微软雅黑" w:hAnsi="微软雅黑" w:cs="宋体" w:hint="eastAsia"/>
                <w:szCs w:val="21"/>
              </w:rPr>
              <w:t>拟派本项目组中同时具备高级工程师和注册城乡规划师资格的，得1分；具有高级工程师或注册城乡规划师资格的，每个得0.5分；本项满分10分。同一人得分不得累加，按高分记取。</w:t>
            </w:r>
          </w:p>
          <w:p w14:paraId="15E0CC7E" w14:textId="77777777" w:rsidR="004D28CC" w:rsidRDefault="00000000">
            <w:pPr>
              <w:widowControl/>
              <w:spacing w:line="276" w:lineRule="auto"/>
              <w:ind w:firstLineChars="0" w:firstLine="0"/>
              <w:rPr>
                <w:rFonts w:ascii="微软雅黑" w:hAnsi="微软雅黑" w:cs="微软雅黑"/>
                <w:bCs/>
                <w:szCs w:val="21"/>
              </w:rPr>
            </w:pPr>
            <w:r>
              <w:rPr>
                <w:rFonts w:ascii="微软雅黑" w:hAnsi="微软雅黑" w:cs="宋体" w:hint="eastAsia"/>
                <w:szCs w:val="21"/>
              </w:rPr>
              <w:t>【</w:t>
            </w:r>
            <w:r>
              <w:rPr>
                <w:rFonts w:ascii="微软雅黑" w:hAnsi="微软雅黑"/>
                <w:szCs w:val="21"/>
              </w:rPr>
              <w:t>提供以上证书复印件及投标人为其缴纳的</w:t>
            </w:r>
            <w:r>
              <w:rPr>
                <w:rFonts w:ascii="微软雅黑" w:hAnsi="微软雅黑" w:hint="eastAsia"/>
                <w:szCs w:val="21"/>
              </w:rPr>
              <w:t>投标截止前</w:t>
            </w:r>
            <w:r>
              <w:rPr>
                <w:rFonts w:ascii="微软雅黑" w:hAnsi="微软雅黑"/>
                <w:szCs w:val="21"/>
              </w:rPr>
              <w:t>的社保证明，未提供本项不得分</w:t>
            </w:r>
            <w:r>
              <w:rPr>
                <w:rFonts w:ascii="微软雅黑" w:hAnsi="微软雅黑" w:cs="宋体" w:hint="eastAsia"/>
                <w:szCs w:val="21"/>
              </w:rPr>
              <w:t>】</w:t>
            </w:r>
          </w:p>
        </w:tc>
        <w:tc>
          <w:tcPr>
            <w:tcW w:w="753" w:type="dxa"/>
            <w:vAlign w:val="center"/>
          </w:tcPr>
          <w:p w14:paraId="6C11C687" w14:textId="77777777" w:rsidR="004D28CC" w:rsidRDefault="00000000">
            <w:pPr>
              <w:pStyle w:val="af"/>
              <w:spacing w:line="460" w:lineRule="exact"/>
              <w:ind w:firstLineChars="0" w:firstLine="0"/>
              <w:jc w:val="center"/>
              <w:rPr>
                <w:rFonts w:ascii="微软雅黑" w:hAnsi="微软雅黑" w:cs="微软雅黑"/>
                <w:szCs w:val="21"/>
              </w:rPr>
            </w:pPr>
            <w:r>
              <w:rPr>
                <w:rFonts w:ascii="微软雅黑" w:hAnsi="微软雅黑" w:cs="微软雅黑"/>
                <w:szCs w:val="21"/>
              </w:rPr>
              <w:t>10</w:t>
            </w:r>
          </w:p>
        </w:tc>
      </w:tr>
      <w:tr w:rsidR="004D28CC" w14:paraId="7B2C233C" w14:textId="77777777">
        <w:trPr>
          <w:trHeight w:val="554"/>
          <w:jc w:val="center"/>
        </w:trPr>
        <w:tc>
          <w:tcPr>
            <w:tcW w:w="704" w:type="dxa"/>
            <w:vAlign w:val="center"/>
          </w:tcPr>
          <w:p w14:paraId="1472713A" w14:textId="77777777" w:rsidR="004D28CC" w:rsidRDefault="00000000">
            <w:pPr>
              <w:spacing w:line="460" w:lineRule="exact"/>
              <w:ind w:firstLineChars="0" w:firstLine="0"/>
              <w:jc w:val="center"/>
              <w:rPr>
                <w:rFonts w:ascii="微软雅黑" w:hAnsi="微软雅黑" w:cs="微软雅黑"/>
                <w:szCs w:val="21"/>
              </w:rPr>
            </w:pPr>
            <w:r>
              <w:rPr>
                <w:rFonts w:ascii="微软雅黑" w:hAnsi="微软雅黑" w:cs="微软雅黑" w:hint="eastAsia"/>
                <w:szCs w:val="21"/>
              </w:rPr>
              <w:t>小计</w:t>
            </w:r>
          </w:p>
        </w:tc>
        <w:tc>
          <w:tcPr>
            <w:tcW w:w="7431" w:type="dxa"/>
          </w:tcPr>
          <w:p w14:paraId="056E6B2F" w14:textId="77777777" w:rsidR="004D28CC" w:rsidRDefault="004D28CC">
            <w:pPr>
              <w:spacing w:line="460" w:lineRule="exact"/>
              <w:ind w:firstLineChars="0" w:firstLine="0"/>
              <w:rPr>
                <w:rFonts w:ascii="微软雅黑" w:hAnsi="微软雅黑" w:cs="微软雅黑"/>
                <w:szCs w:val="21"/>
              </w:rPr>
            </w:pPr>
          </w:p>
        </w:tc>
        <w:tc>
          <w:tcPr>
            <w:tcW w:w="753" w:type="dxa"/>
            <w:vAlign w:val="center"/>
          </w:tcPr>
          <w:p w14:paraId="78129006" w14:textId="77777777" w:rsidR="004D28CC" w:rsidRDefault="00000000">
            <w:pPr>
              <w:spacing w:line="460" w:lineRule="exact"/>
              <w:ind w:firstLineChars="0" w:firstLine="0"/>
              <w:rPr>
                <w:rFonts w:ascii="微软雅黑" w:hAnsi="微软雅黑" w:cs="微软雅黑"/>
                <w:szCs w:val="21"/>
              </w:rPr>
            </w:pPr>
            <w:r>
              <w:rPr>
                <w:rFonts w:ascii="微软雅黑" w:hAnsi="微软雅黑" w:cs="微软雅黑"/>
                <w:szCs w:val="21"/>
              </w:rPr>
              <w:t>73</w:t>
            </w:r>
          </w:p>
        </w:tc>
      </w:tr>
    </w:tbl>
    <w:p w14:paraId="6750B05A" w14:textId="77777777" w:rsidR="004D28CC" w:rsidRDefault="00000000">
      <w:pPr>
        <w:pStyle w:val="2"/>
        <w:numPr>
          <w:ilvl w:val="1"/>
          <w:numId w:val="0"/>
        </w:numPr>
        <w:spacing w:line="500" w:lineRule="exact"/>
        <w:ind w:left="840"/>
      </w:pPr>
      <w:r>
        <w:rPr>
          <w:rFonts w:hint="eastAsia"/>
        </w:rPr>
        <w:t>（三）资信及其他分</w:t>
      </w:r>
    </w:p>
    <w:tbl>
      <w:tblPr>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7224"/>
        <w:gridCol w:w="1134"/>
      </w:tblGrid>
      <w:tr w:rsidR="004D28CC" w14:paraId="7A633B05" w14:textId="77777777">
        <w:trPr>
          <w:jc w:val="center"/>
        </w:trPr>
        <w:tc>
          <w:tcPr>
            <w:tcW w:w="704" w:type="dxa"/>
            <w:vAlign w:val="center"/>
          </w:tcPr>
          <w:p w14:paraId="1D8A5AC4" w14:textId="77777777" w:rsidR="004D28CC" w:rsidRDefault="00000000">
            <w:pPr>
              <w:spacing w:line="500" w:lineRule="exact"/>
              <w:ind w:firstLineChars="0" w:firstLine="0"/>
              <w:jc w:val="center"/>
              <w:rPr>
                <w:rFonts w:ascii="微软雅黑" w:hAnsi="微软雅黑"/>
                <w:b/>
                <w:szCs w:val="21"/>
              </w:rPr>
            </w:pPr>
            <w:r>
              <w:rPr>
                <w:rFonts w:ascii="微软雅黑" w:hAnsi="微软雅黑" w:hint="eastAsia"/>
                <w:b/>
                <w:szCs w:val="21"/>
              </w:rPr>
              <w:t>序号</w:t>
            </w:r>
          </w:p>
        </w:tc>
        <w:tc>
          <w:tcPr>
            <w:tcW w:w="7224" w:type="dxa"/>
            <w:vAlign w:val="center"/>
          </w:tcPr>
          <w:p w14:paraId="5FC8E486" w14:textId="77777777" w:rsidR="004D28CC" w:rsidRDefault="00000000">
            <w:pPr>
              <w:spacing w:line="500" w:lineRule="exact"/>
              <w:ind w:firstLine="420"/>
              <w:jc w:val="center"/>
              <w:rPr>
                <w:rFonts w:ascii="微软雅黑" w:hAnsi="微软雅黑"/>
                <w:b/>
                <w:szCs w:val="21"/>
              </w:rPr>
            </w:pPr>
            <w:r>
              <w:rPr>
                <w:rFonts w:ascii="微软雅黑" w:hAnsi="微软雅黑" w:hint="eastAsia"/>
                <w:b/>
                <w:szCs w:val="21"/>
              </w:rPr>
              <w:t>评分标准</w:t>
            </w:r>
          </w:p>
        </w:tc>
        <w:tc>
          <w:tcPr>
            <w:tcW w:w="1134" w:type="dxa"/>
            <w:vAlign w:val="center"/>
          </w:tcPr>
          <w:p w14:paraId="38F3C1EC" w14:textId="77777777" w:rsidR="004D28CC" w:rsidRDefault="00000000">
            <w:pPr>
              <w:spacing w:line="500" w:lineRule="exact"/>
              <w:ind w:firstLineChars="0" w:firstLine="0"/>
              <w:jc w:val="both"/>
              <w:rPr>
                <w:rFonts w:ascii="微软雅黑" w:hAnsi="微软雅黑"/>
                <w:szCs w:val="21"/>
              </w:rPr>
            </w:pPr>
            <w:r>
              <w:rPr>
                <w:rFonts w:ascii="微软雅黑" w:hAnsi="微软雅黑" w:hint="eastAsia"/>
                <w:szCs w:val="21"/>
              </w:rPr>
              <w:t>最高得分</w:t>
            </w:r>
          </w:p>
        </w:tc>
      </w:tr>
      <w:tr w:rsidR="004D28CC" w14:paraId="7F6C6633" w14:textId="77777777">
        <w:trPr>
          <w:jc w:val="center"/>
        </w:trPr>
        <w:tc>
          <w:tcPr>
            <w:tcW w:w="704" w:type="dxa"/>
            <w:vAlign w:val="center"/>
          </w:tcPr>
          <w:p w14:paraId="4BDC292D" w14:textId="77777777" w:rsidR="004D28CC" w:rsidRDefault="00000000">
            <w:pPr>
              <w:spacing w:line="276" w:lineRule="auto"/>
              <w:ind w:firstLineChars="0" w:firstLine="0"/>
              <w:jc w:val="center"/>
              <w:rPr>
                <w:rFonts w:ascii="微软雅黑" w:hAnsi="微软雅黑"/>
                <w:szCs w:val="21"/>
              </w:rPr>
            </w:pPr>
            <w:r>
              <w:rPr>
                <w:rFonts w:ascii="微软雅黑" w:hAnsi="微软雅黑" w:hint="eastAsia"/>
                <w:szCs w:val="21"/>
              </w:rPr>
              <w:t>1</w:t>
            </w:r>
            <w:r>
              <w:rPr>
                <w:rFonts w:ascii="微软雅黑" w:hAnsi="微软雅黑"/>
                <w:szCs w:val="21"/>
              </w:rPr>
              <w:t>3</w:t>
            </w:r>
          </w:p>
        </w:tc>
        <w:tc>
          <w:tcPr>
            <w:tcW w:w="7224" w:type="dxa"/>
            <w:vAlign w:val="center"/>
          </w:tcPr>
          <w:p w14:paraId="58246EA6" w14:textId="77777777" w:rsidR="004D28CC" w:rsidRDefault="00000000">
            <w:pPr>
              <w:adjustRightInd w:val="0"/>
              <w:snapToGrid w:val="0"/>
              <w:spacing w:line="320" w:lineRule="exact"/>
              <w:ind w:firstLineChars="0" w:firstLine="0"/>
              <w:rPr>
                <w:rFonts w:ascii="微软雅黑" w:hAnsi="微软雅黑" w:cs="宋体"/>
                <w:szCs w:val="21"/>
              </w:rPr>
            </w:pPr>
            <w:r>
              <w:rPr>
                <w:rFonts w:ascii="微软雅黑" w:hAnsi="微软雅黑" w:cs="宋体" w:hint="eastAsia"/>
                <w:b/>
                <w:szCs w:val="21"/>
              </w:rPr>
              <w:t>投标人业绩</w:t>
            </w:r>
            <w:r>
              <w:rPr>
                <w:rFonts w:ascii="微软雅黑" w:hAnsi="微软雅黑" w:cs="宋体" w:hint="eastAsia"/>
                <w:bCs/>
                <w:spacing w:val="-4"/>
                <w:szCs w:val="21"/>
              </w:rPr>
              <w:t>：</w:t>
            </w:r>
            <w:r>
              <w:rPr>
                <w:rFonts w:ascii="微软雅黑" w:hAnsi="微软雅黑" w:cs="宋体" w:hint="eastAsia"/>
                <w:szCs w:val="21"/>
              </w:rPr>
              <w:t>2019年以来（以合同签订时间为准），</w:t>
            </w:r>
            <w:r>
              <w:rPr>
                <w:rFonts w:ascii="微软雅黑" w:hAnsi="微软雅黑"/>
                <w:szCs w:val="21"/>
              </w:rPr>
              <w:t>投标人承担过</w:t>
            </w:r>
            <w:r>
              <w:rPr>
                <w:rFonts w:ascii="微软雅黑" w:hAnsi="微软雅黑" w:hint="eastAsia"/>
                <w:szCs w:val="21"/>
              </w:rPr>
              <w:t>同类项目业绩</w:t>
            </w:r>
            <w:r>
              <w:rPr>
                <w:rFonts w:ascii="微软雅黑" w:hAnsi="微软雅黑"/>
                <w:szCs w:val="21"/>
              </w:rPr>
              <w:t>的每个得1</w:t>
            </w:r>
            <w:r>
              <w:rPr>
                <w:rFonts w:ascii="微软雅黑" w:hAnsi="微软雅黑" w:hint="eastAsia"/>
                <w:szCs w:val="21"/>
              </w:rPr>
              <w:t>分</w:t>
            </w:r>
            <w:r>
              <w:rPr>
                <w:rFonts w:ascii="微软雅黑" w:hAnsi="微软雅黑"/>
                <w:szCs w:val="21"/>
              </w:rPr>
              <w:t>，本项最高得2分</w:t>
            </w:r>
            <w:r>
              <w:rPr>
                <w:rFonts w:ascii="微软雅黑" w:hAnsi="微软雅黑" w:cs="宋体" w:hint="eastAsia"/>
                <w:szCs w:val="21"/>
              </w:rPr>
              <w:t>。</w:t>
            </w:r>
          </w:p>
          <w:p w14:paraId="08B5C534" w14:textId="77777777" w:rsidR="004D28CC" w:rsidRDefault="00000000">
            <w:pPr>
              <w:pStyle w:val="a1"/>
              <w:ind w:firstLineChars="0" w:firstLine="0"/>
              <w:rPr>
                <w:rFonts w:ascii="微软雅黑" w:eastAsia="微软雅黑" w:hAnsi="微软雅黑"/>
                <w:sz w:val="21"/>
                <w:szCs w:val="21"/>
              </w:rPr>
            </w:pPr>
            <w:r>
              <w:rPr>
                <w:rFonts w:ascii="微软雅黑" w:eastAsia="微软雅黑" w:hAnsi="微软雅黑" w:cs="宋体" w:hint="eastAsia"/>
                <w:sz w:val="21"/>
                <w:szCs w:val="21"/>
              </w:rPr>
              <w:t>(投标文件中提供合同复印件做在投标文件中，时间以合同签订时间为准，否则不得分)</w:t>
            </w:r>
          </w:p>
        </w:tc>
        <w:tc>
          <w:tcPr>
            <w:tcW w:w="1134" w:type="dxa"/>
            <w:vAlign w:val="center"/>
          </w:tcPr>
          <w:p w14:paraId="405B08C6" w14:textId="77777777" w:rsidR="004D28CC" w:rsidRDefault="00000000">
            <w:pPr>
              <w:spacing w:line="500" w:lineRule="exact"/>
              <w:ind w:firstLine="420"/>
              <w:jc w:val="both"/>
              <w:rPr>
                <w:rFonts w:ascii="微软雅黑" w:hAnsi="微软雅黑"/>
                <w:szCs w:val="21"/>
              </w:rPr>
            </w:pPr>
            <w:r>
              <w:rPr>
                <w:rFonts w:ascii="微软雅黑" w:hAnsi="微软雅黑"/>
                <w:szCs w:val="21"/>
              </w:rPr>
              <w:t>2</w:t>
            </w:r>
          </w:p>
        </w:tc>
      </w:tr>
      <w:tr w:rsidR="004D28CC" w14:paraId="2BF88106" w14:textId="77777777">
        <w:trPr>
          <w:jc w:val="center"/>
        </w:trPr>
        <w:tc>
          <w:tcPr>
            <w:tcW w:w="704" w:type="dxa"/>
            <w:vAlign w:val="center"/>
          </w:tcPr>
          <w:p w14:paraId="7C999D4C" w14:textId="77777777" w:rsidR="004D28CC" w:rsidRDefault="00000000">
            <w:pPr>
              <w:spacing w:line="276" w:lineRule="auto"/>
              <w:ind w:firstLineChars="0" w:firstLine="0"/>
              <w:jc w:val="center"/>
              <w:rPr>
                <w:rFonts w:ascii="微软雅黑" w:hAnsi="微软雅黑"/>
                <w:szCs w:val="21"/>
              </w:rPr>
            </w:pPr>
            <w:r>
              <w:rPr>
                <w:rFonts w:ascii="微软雅黑" w:hAnsi="微软雅黑"/>
                <w:szCs w:val="21"/>
              </w:rPr>
              <w:t>14</w:t>
            </w:r>
          </w:p>
        </w:tc>
        <w:tc>
          <w:tcPr>
            <w:tcW w:w="7224" w:type="dxa"/>
            <w:vAlign w:val="center"/>
          </w:tcPr>
          <w:p w14:paraId="2C3466AB" w14:textId="77777777" w:rsidR="004D28CC" w:rsidRDefault="00000000">
            <w:pPr>
              <w:pStyle w:val="a1"/>
              <w:ind w:firstLineChars="0" w:firstLine="0"/>
              <w:rPr>
                <w:rFonts w:ascii="微软雅黑" w:eastAsia="微软雅黑" w:hAnsi="微软雅黑"/>
                <w:sz w:val="21"/>
                <w:szCs w:val="21"/>
              </w:rPr>
            </w:pPr>
            <w:r>
              <w:rPr>
                <w:rFonts w:ascii="微软雅黑" w:eastAsia="微软雅黑" w:hAnsi="微软雅黑" w:cs="宋体" w:hint="eastAsia"/>
                <w:sz w:val="21"/>
                <w:szCs w:val="21"/>
              </w:rPr>
              <w:t>投标人从2019年（以合同签订时间为准）以来，</w:t>
            </w:r>
            <w:r>
              <w:rPr>
                <w:rFonts w:ascii="微软雅黑" w:eastAsia="微软雅黑" w:hAnsi="微软雅黑"/>
                <w:sz w:val="21"/>
                <w:szCs w:val="21"/>
              </w:rPr>
              <w:t>承担的相关项目获得</w:t>
            </w:r>
            <w:r>
              <w:rPr>
                <w:rFonts w:ascii="微软雅黑" w:eastAsia="微软雅黑" w:hAnsi="微软雅黑" w:hint="eastAsia"/>
                <w:sz w:val="21"/>
                <w:szCs w:val="21"/>
              </w:rPr>
              <w:t>过</w:t>
            </w:r>
            <w:r>
              <w:rPr>
                <w:rFonts w:ascii="微软雅黑" w:eastAsia="微软雅黑" w:hAnsi="微软雅黑"/>
                <w:sz w:val="21"/>
                <w:szCs w:val="21"/>
              </w:rPr>
              <w:t>的省级</w:t>
            </w:r>
            <w:r>
              <w:rPr>
                <w:rFonts w:ascii="微软雅黑" w:eastAsia="微软雅黑" w:hAnsi="微软雅黑" w:hint="eastAsia"/>
                <w:sz w:val="21"/>
                <w:szCs w:val="21"/>
              </w:rPr>
              <w:t>及</w:t>
            </w:r>
            <w:r>
              <w:rPr>
                <w:rFonts w:ascii="微软雅黑" w:eastAsia="微软雅黑" w:hAnsi="微软雅黑"/>
                <w:sz w:val="21"/>
                <w:szCs w:val="21"/>
              </w:rPr>
              <w:t>以上</w:t>
            </w:r>
            <w:r>
              <w:rPr>
                <w:rFonts w:ascii="微软雅黑" w:eastAsia="微软雅黑" w:hAnsi="微软雅黑" w:hint="eastAsia"/>
                <w:sz w:val="21"/>
                <w:szCs w:val="21"/>
              </w:rPr>
              <w:t>国土空间规划设计类或城乡</w:t>
            </w:r>
            <w:r>
              <w:rPr>
                <w:rFonts w:ascii="微软雅黑" w:eastAsia="微软雅黑" w:hAnsi="微软雅黑"/>
                <w:sz w:val="21"/>
                <w:szCs w:val="21"/>
              </w:rPr>
              <w:t>规划</w:t>
            </w:r>
            <w:r>
              <w:rPr>
                <w:rFonts w:ascii="微软雅黑" w:eastAsia="微软雅黑" w:hAnsi="微软雅黑" w:hint="eastAsia"/>
                <w:sz w:val="21"/>
                <w:szCs w:val="21"/>
              </w:rPr>
              <w:t>设计类奖项的</w:t>
            </w:r>
            <w:r>
              <w:rPr>
                <w:rFonts w:ascii="微软雅黑" w:eastAsia="微软雅黑" w:hAnsi="微软雅黑" w:cs="宋体" w:hint="eastAsia"/>
                <w:sz w:val="21"/>
                <w:szCs w:val="21"/>
              </w:rPr>
              <w:t>，一等奖每个得</w:t>
            </w:r>
            <w:r>
              <w:rPr>
                <w:rFonts w:ascii="微软雅黑" w:eastAsia="微软雅黑" w:hAnsi="微软雅黑" w:cs="宋体"/>
                <w:sz w:val="21"/>
                <w:szCs w:val="21"/>
              </w:rPr>
              <w:t>3</w:t>
            </w:r>
            <w:r>
              <w:rPr>
                <w:rFonts w:ascii="微软雅黑" w:eastAsia="微软雅黑" w:hAnsi="微软雅黑" w:cs="宋体" w:hint="eastAsia"/>
                <w:sz w:val="21"/>
                <w:szCs w:val="21"/>
              </w:rPr>
              <w:t>分，二等奖每个得</w:t>
            </w:r>
            <w:r>
              <w:rPr>
                <w:rFonts w:ascii="微软雅黑" w:eastAsia="微软雅黑" w:hAnsi="微软雅黑" w:cs="宋体"/>
                <w:sz w:val="21"/>
                <w:szCs w:val="21"/>
              </w:rPr>
              <w:t>2</w:t>
            </w:r>
            <w:r>
              <w:rPr>
                <w:rFonts w:ascii="微软雅黑" w:eastAsia="微软雅黑" w:hAnsi="微软雅黑" w:cs="宋体" w:hint="eastAsia"/>
                <w:sz w:val="21"/>
                <w:szCs w:val="21"/>
              </w:rPr>
              <w:t>分，三等奖每项1分，本项满分5分。（提供证书复印件做在投标文件中。）</w:t>
            </w:r>
          </w:p>
        </w:tc>
        <w:tc>
          <w:tcPr>
            <w:tcW w:w="1134" w:type="dxa"/>
            <w:vAlign w:val="center"/>
          </w:tcPr>
          <w:p w14:paraId="715383E9" w14:textId="77777777" w:rsidR="004D28CC" w:rsidRDefault="00000000">
            <w:pPr>
              <w:spacing w:line="500" w:lineRule="exact"/>
              <w:ind w:firstLine="420"/>
              <w:jc w:val="both"/>
              <w:rPr>
                <w:rFonts w:ascii="微软雅黑" w:hAnsi="微软雅黑"/>
                <w:szCs w:val="21"/>
              </w:rPr>
            </w:pPr>
            <w:r>
              <w:rPr>
                <w:rFonts w:ascii="微软雅黑" w:hAnsi="微软雅黑" w:hint="eastAsia"/>
                <w:szCs w:val="21"/>
              </w:rPr>
              <w:t>5</w:t>
            </w:r>
          </w:p>
        </w:tc>
      </w:tr>
      <w:tr w:rsidR="004D28CC" w14:paraId="39311E8B" w14:textId="77777777">
        <w:trPr>
          <w:jc w:val="center"/>
        </w:trPr>
        <w:tc>
          <w:tcPr>
            <w:tcW w:w="704" w:type="dxa"/>
            <w:vAlign w:val="center"/>
          </w:tcPr>
          <w:p w14:paraId="777A94EC" w14:textId="77777777" w:rsidR="004D28CC" w:rsidRDefault="00000000">
            <w:pPr>
              <w:spacing w:line="500" w:lineRule="exact"/>
              <w:ind w:firstLineChars="0" w:firstLine="0"/>
              <w:jc w:val="center"/>
              <w:rPr>
                <w:rFonts w:ascii="微软雅黑" w:hAnsi="微软雅黑"/>
                <w:b/>
                <w:szCs w:val="21"/>
              </w:rPr>
            </w:pPr>
            <w:r>
              <w:rPr>
                <w:rFonts w:ascii="微软雅黑" w:hAnsi="微软雅黑" w:hint="eastAsia"/>
                <w:b/>
                <w:szCs w:val="21"/>
              </w:rPr>
              <w:t>小计</w:t>
            </w:r>
          </w:p>
        </w:tc>
        <w:tc>
          <w:tcPr>
            <w:tcW w:w="7224" w:type="dxa"/>
            <w:vAlign w:val="center"/>
          </w:tcPr>
          <w:p w14:paraId="34B02875" w14:textId="77777777" w:rsidR="004D28CC" w:rsidRDefault="004D28CC">
            <w:pPr>
              <w:spacing w:line="500" w:lineRule="exact"/>
              <w:ind w:firstLine="420"/>
              <w:jc w:val="center"/>
              <w:rPr>
                <w:rFonts w:ascii="微软雅黑" w:hAnsi="微软雅黑"/>
                <w:szCs w:val="21"/>
              </w:rPr>
            </w:pPr>
          </w:p>
        </w:tc>
        <w:tc>
          <w:tcPr>
            <w:tcW w:w="1134" w:type="dxa"/>
            <w:vAlign w:val="center"/>
          </w:tcPr>
          <w:p w14:paraId="650CDAC2" w14:textId="77777777" w:rsidR="004D28CC" w:rsidRDefault="00000000">
            <w:pPr>
              <w:spacing w:line="500" w:lineRule="exact"/>
              <w:ind w:firstLine="420"/>
              <w:jc w:val="both"/>
              <w:rPr>
                <w:rFonts w:ascii="微软雅黑" w:hAnsi="微软雅黑"/>
                <w:szCs w:val="21"/>
              </w:rPr>
            </w:pPr>
            <w:r>
              <w:rPr>
                <w:rFonts w:ascii="微软雅黑" w:hAnsi="微软雅黑"/>
                <w:szCs w:val="21"/>
              </w:rPr>
              <w:t>7</w:t>
            </w:r>
          </w:p>
        </w:tc>
      </w:tr>
    </w:tbl>
    <w:p w14:paraId="2C6D7AB6" w14:textId="77777777" w:rsidR="004D28CC" w:rsidRDefault="004D28CC">
      <w:pPr>
        <w:pStyle w:val="a1"/>
        <w:ind w:firstLine="400"/>
      </w:pPr>
    </w:p>
    <w:p w14:paraId="7F096524" w14:textId="77777777" w:rsidR="004D28CC" w:rsidRDefault="004D28CC">
      <w:pPr>
        <w:pStyle w:val="a1"/>
        <w:ind w:firstLine="400"/>
      </w:pPr>
    </w:p>
    <w:p w14:paraId="267A0BCB" w14:textId="77777777" w:rsidR="004D28CC" w:rsidRDefault="004D28CC">
      <w:pPr>
        <w:pStyle w:val="a6"/>
        <w:ind w:firstLine="420"/>
      </w:pPr>
    </w:p>
    <w:p w14:paraId="33232C02" w14:textId="77777777" w:rsidR="004D28CC" w:rsidRDefault="004D28CC">
      <w:pPr>
        <w:pStyle w:val="afff1"/>
        <w:ind w:firstLine="480"/>
      </w:pPr>
    </w:p>
    <w:p w14:paraId="675C2A95" w14:textId="77777777" w:rsidR="004D28CC" w:rsidRDefault="004D28CC">
      <w:pPr>
        <w:pStyle w:val="1"/>
        <w:numPr>
          <w:ilvl w:val="0"/>
          <w:numId w:val="5"/>
        </w:numPr>
        <w:rPr>
          <w:rStyle w:val="10"/>
          <w:b/>
          <w:bCs/>
        </w:rPr>
        <w:sectPr w:rsidR="004D28CC">
          <w:headerReference w:type="even" r:id="rId25"/>
          <w:footerReference w:type="default" r:id="rId26"/>
          <w:headerReference w:type="first" r:id="rId27"/>
          <w:pgSz w:w="11906" w:h="16838"/>
          <w:pgMar w:top="1474" w:right="1797" w:bottom="1247" w:left="1797" w:header="851" w:footer="851" w:gutter="0"/>
          <w:cols w:space="720"/>
          <w:docGrid w:linePitch="312"/>
        </w:sectPr>
      </w:pPr>
      <w:bookmarkStart w:id="215" w:name="_Toc24358"/>
    </w:p>
    <w:p w14:paraId="55DA7882" w14:textId="77777777" w:rsidR="004D28CC" w:rsidRDefault="00000000">
      <w:pPr>
        <w:pStyle w:val="1"/>
        <w:numPr>
          <w:ilvl w:val="0"/>
          <w:numId w:val="5"/>
        </w:numPr>
        <w:rPr>
          <w:rStyle w:val="10"/>
          <w:b/>
          <w:bCs/>
        </w:rPr>
      </w:pPr>
      <w:r>
        <w:rPr>
          <w:rStyle w:val="10"/>
          <w:rFonts w:hint="eastAsia"/>
          <w:b/>
          <w:bCs/>
        </w:rPr>
        <w:lastRenderedPageBreak/>
        <w:t xml:space="preserve">   </w:t>
      </w:r>
      <w:r>
        <w:rPr>
          <w:rStyle w:val="10"/>
          <w:rFonts w:hint="eastAsia"/>
          <w:b/>
          <w:bCs/>
        </w:rPr>
        <w:t>政府采购合同</w:t>
      </w:r>
      <w:bookmarkEnd w:id="211"/>
      <w:bookmarkEnd w:id="212"/>
      <w:bookmarkEnd w:id="213"/>
      <w:bookmarkEnd w:id="215"/>
    </w:p>
    <w:p w14:paraId="394E0006" w14:textId="77777777" w:rsidR="004D28CC" w:rsidRDefault="00000000">
      <w:pPr>
        <w:pStyle w:val="2"/>
        <w:numPr>
          <w:ilvl w:val="1"/>
          <w:numId w:val="0"/>
        </w:numPr>
        <w:spacing w:line="500" w:lineRule="exact"/>
        <w:ind w:left="840"/>
        <w:jc w:val="center"/>
        <w:rPr>
          <w:rFonts w:ascii="微软雅黑" w:hAnsi="微软雅黑"/>
          <w:szCs w:val="21"/>
        </w:rPr>
      </w:pPr>
      <w:r>
        <w:rPr>
          <w:rFonts w:ascii="微软雅黑" w:hAnsi="微软雅黑" w:hint="eastAsia"/>
          <w:szCs w:val="21"/>
        </w:rPr>
        <w:t>一、通用必备条款部份</w:t>
      </w:r>
    </w:p>
    <w:p w14:paraId="0063B622" w14:textId="77777777" w:rsidR="004D28CC" w:rsidRDefault="00000000">
      <w:pPr>
        <w:pStyle w:val="af3"/>
        <w:snapToGrid w:val="0"/>
        <w:spacing w:line="560" w:lineRule="exact"/>
        <w:ind w:firstLine="420"/>
        <w:rPr>
          <w:rFonts w:ascii="微软雅黑" w:hAnsi="微软雅黑"/>
          <w:bCs/>
          <w:szCs w:val="21"/>
        </w:rPr>
      </w:pPr>
      <w:r>
        <w:rPr>
          <w:rFonts w:ascii="微软雅黑" w:hAnsi="微软雅黑" w:hint="eastAsia"/>
          <w:b/>
          <w:szCs w:val="21"/>
        </w:rPr>
        <w:t>合同</w:t>
      </w:r>
      <w:r>
        <w:rPr>
          <w:rFonts w:ascii="微软雅黑" w:hAnsi="微软雅黑"/>
          <w:b/>
          <w:szCs w:val="21"/>
        </w:rPr>
        <w:t>编号：</w:t>
      </w:r>
    </w:p>
    <w:p w14:paraId="0C4EE290" w14:textId="77777777" w:rsidR="004D28CC" w:rsidRDefault="00000000">
      <w:pPr>
        <w:pStyle w:val="af3"/>
        <w:snapToGrid w:val="0"/>
        <w:spacing w:line="560" w:lineRule="exact"/>
        <w:ind w:firstLine="420"/>
        <w:rPr>
          <w:rFonts w:ascii="微软雅黑" w:hAnsi="微软雅黑"/>
          <w:bCs/>
          <w:szCs w:val="21"/>
        </w:rPr>
      </w:pPr>
      <w:r>
        <w:rPr>
          <w:rFonts w:ascii="微软雅黑" w:hAnsi="微软雅黑" w:hint="eastAsia"/>
          <w:b/>
          <w:szCs w:val="21"/>
        </w:rPr>
        <w:t>政府采购计划（预算）确认号：</w:t>
      </w:r>
    </w:p>
    <w:p w14:paraId="4956683C" w14:textId="77777777" w:rsidR="004D28CC" w:rsidRDefault="00000000">
      <w:pPr>
        <w:pStyle w:val="af3"/>
        <w:snapToGrid w:val="0"/>
        <w:spacing w:line="560" w:lineRule="exact"/>
        <w:ind w:firstLine="420"/>
        <w:rPr>
          <w:rFonts w:ascii="微软雅黑" w:hAnsi="微软雅黑"/>
          <w:szCs w:val="21"/>
        </w:rPr>
      </w:pPr>
      <w:r>
        <w:rPr>
          <w:rFonts w:ascii="微软雅黑" w:hAnsi="微软雅黑" w:hint="eastAsia"/>
          <w:b/>
          <w:szCs w:val="21"/>
        </w:rPr>
        <w:t>预算金额</w:t>
      </w:r>
      <w:r>
        <w:rPr>
          <w:rFonts w:ascii="微软雅黑" w:hAnsi="微软雅黑" w:hint="eastAsia"/>
          <w:szCs w:val="21"/>
        </w:rPr>
        <w:t xml:space="preserve">：  </w:t>
      </w:r>
    </w:p>
    <w:p w14:paraId="12E99750" w14:textId="77777777" w:rsidR="004D28CC" w:rsidRDefault="00000000">
      <w:pPr>
        <w:snapToGrid w:val="0"/>
        <w:spacing w:line="560" w:lineRule="exact"/>
        <w:ind w:firstLine="420"/>
        <w:rPr>
          <w:rFonts w:ascii="微软雅黑" w:hAnsi="微软雅黑"/>
          <w:szCs w:val="21"/>
        </w:rPr>
      </w:pPr>
      <w:r>
        <w:rPr>
          <w:rFonts w:ascii="微软雅黑" w:hAnsi="微软雅黑" w:hint="eastAsia"/>
          <w:b/>
          <w:szCs w:val="21"/>
        </w:rPr>
        <w:t>采购人（以下称甲方）：</w:t>
      </w:r>
    </w:p>
    <w:p w14:paraId="265E943B" w14:textId="77777777" w:rsidR="004D28CC" w:rsidRDefault="00000000">
      <w:pPr>
        <w:pStyle w:val="af3"/>
        <w:snapToGrid w:val="0"/>
        <w:spacing w:line="560" w:lineRule="exact"/>
        <w:ind w:firstLine="420"/>
        <w:rPr>
          <w:rFonts w:ascii="微软雅黑" w:hAnsi="微软雅黑"/>
          <w:b/>
          <w:szCs w:val="21"/>
        </w:rPr>
      </w:pPr>
      <w:r>
        <w:rPr>
          <w:rFonts w:ascii="微软雅黑" w:hAnsi="微软雅黑" w:hint="eastAsia"/>
          <w:b/>
          <w:szCs w:val="21"/>
        </w:rPr>
        <w:t>供应商（以下称乙方）：</w:t>
      </w:r>
    </w:p>
    <w:p w14:paraId="15696FCE" w14:textId="77777777" w:rsidR="004D28CC" w:rsidRDefault="00000000">
      <w:pPr>
        <w:pStyle w:val="af3"/>
        <w:snapToGrid w:val="0"/>
        <w:spacing w:line="560" w:lineRule="exact"/>
        <w:ind w:firstLine="420"/>
        <w:rPr>
          <w:rFonts w:ascii="微软雅黑" w:hAnsi="微软雅黑"/>
          <w:szCs w:val="21"/>
        </w:rPr>
      </w:pPr>
      <w:r>
        <w:rPr>
          <w:rFonts w:ascii="微软雅黑" w:hAnsi="微软雅黑" w:hint="eastAsia"/>
          <w:b/>
          <w:szCs w:val="21"/>
        </w:rPr>
        <w:t>采购代理机构：</w:t>
      </w:r>
    </w:p>
    <w:p w14:paraId="569A63E2" w14:textId="77777777" w:rsidR="00E56C05" w:rsidRDefault="00E56C05" w:rsidP="00E56C05">
      <w:pPr>
        <w:pStyle w:val="af3"/>
        <w:snapToGrid w:val="0"/>
        <w:spacing w:after="120" w:line="500" w:lineRule="exact"/>
        <w:ind w:firstLine="420"/>
        <w:rPr>
          <w:rFonts w:ascii="微软雅黑" w:hAnsi="微软雅黑" w:cs="微软雅黑"/>
          <w:szCs w:val="21"/>
        </w:rPr>
      </w:pPr>
      <w:r>
        <w:rPr>
          <w:rFonts w:ascii="微软雅黑" w:hAnsi="微软雅黑" w:cs="微软雅黑" w:hint="eastAsia"/>
          <w:b/>
          <w:szCs w:val="21"/>
        </w:rPr>
        <w:t>采购方式：</w:t>
      </w:r>
      <w:r>
        <w:rPr>
          <w:rFonts w:ascii="微软雅黑" w:hAnsi="微软雅黑" w:cs="微软雅黑" w:hint="eastAsia"/>
          <w:szCs w:val="21"/>
        </w:rPr>
        <w:t>公开招标</w:t>
      </w:r>
    </w:p>
    <w:p w14:paraId="7BF6AC3D" w14:textId="77777777" w:rsidR="00E56C05" w:rsidRDefault="00E56C05" w:rsidP="00E56C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rPr>
          <w:rFonts w:ascii="微软雅黑" w:hAnsi="微软雅黑" w:cs="微软雅黑"/>
          <w:kern w:val="0"/>
          <w:szCs w:val="21"/>
        </w:rPr>
      </w:pPr>
      <w:r>
        <w:rPr>
          <w:rFonts w:ascii="微软雅黑" w:hAnsi="微软雅黑" w:cs="微软雅黑" w:hint="eastAsia"/>
          <w:kern w:val="0"/>
          <w:szCs w:val="21"/>
        </w:rPr>
        <w:t>根据《中华人民共和国政府采购法》、《中华人民共和国民法典》等法律法规的规定，甲乙双方按照采购结果签订本合同。</w:t>
      </w:r>
    </w:p>
    <w:p w14:paraId="413AA9E1" w14:textId="77777777" w:rsidR="00E56C05" w:rsidRDefault="00E56C05" w:rsidP="00E56C05">
      <w:pPr>
        <w:shd w:val="clear" w:color="auto" w:fill="FFFFFF"/>
        <w:tabs>
          <w:tab w:val="left" w:pos="916"/>
          <w:tab w:val="left" w:pos="1832"/>
          <w:tab w:val="left" w:pos="2748"/>
        </w:tabs>
        <w:spacing w:line="500" w:lineRule="exact"/>
        <w:ind w:firstLine="420"/>
        <w:rPr>
          <w:rFonts w:ascii="微软雅黑" w:hAnsi="微软雅黑" w:cs="微软雅黑"/>
          <w:b/>
          <w:szCs w:val="21"/>
        </w:rPr>
      </w:pPr>
      <w:r>
        <w:rPr>
          <w:rFonts w:ascii="微软雅黑" w:hAnsi="微软雅黑" w:cs="微软雅黑" w:hint="eastAsia"/>
          <w:b/>
          <w:szCs w:val="21"/>
        </w:rPr>
        <w:t>第一条 合同组成</w:t>
      </w:r>
      <w:r>
        <w:rPr>
          <w:rFonts w:ascii="微软雅黑" w:hAnsi="微软雅黑" w:cs="微软雅黑" w:hint="eastAsia"/>
          <w:b/>
          <w:szCs w:val="21"/>
        </w:rPr>
        <w:tab/>
      </w:r>
    </w:p>
    <w:p w14:paraId="0293F130"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本次政府采购活动的相关文件为本合同的组成部分，这些文件包括但不限于：</w:t>
      </w:r>
    </w:p>
    <w:p w14:paraId="009866C1"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1、本合同文本；</w:t>
      </w:r>
    </w:p>
    <w:p w14:paraId="71AAA2F3"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2、采购文件与采购响应文件；</w:t>
      </w:r>
    </w:p>
    <w:p w14:paraId="3A3A34E4"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3、中标或成交通知书；</w:t>
      </w:r>
    </w:p>
    <w:p w14:paraId="660BD5C9"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组成本合同的所有文件必须为书面形式。</w:t>
      </w:r>
    </w:p>
    <w:p w14:paraId="6F155A61"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Pr>
          <w:rFonts w:ascii="微软雅黑" w:hAnsi="微软雅黑" w:cs="微软雅黑" w:hint="eastAsia"/>
          <w:b/>
          <w:szCs w:val="21"/>
        </w:rPr>
        <w:t>第二条 合同标的与相关属性</w:t>
      </w:r>
    </w:p>
    <w:p w14:paraId="21393DB1" w14:textId="77777777" w:rsidR="00E56C05" w:rsidRDefault="00E56C05" w:rsidP="00E56C05">
      <w:pPr>
        <w:snapToGrid w:val="0"/>
        <w:spacing w:line="500" w:lineRule="exact"/>
        <w:ind w:firstLineChars="250" w:firstLine="525"/>
        <w:rPr>
          <w:rFonts w:ascii="微软雅黑" w:hAnsi="微软雅黑" w:cs="微软雅黑"/>
          <w:szCs w:val="21"/>
        </w:rPr>
      </w:pPr>
      <w:r>
        <w:rPr>
          <w:rFonts w:ascii="微软雅黑" w:hAnsi="微软雅黑" w:cs="微软雅黑" w:hint="eastAsia"/>
          <w:szCs w:val="21"/>
        </w:rPr>
        <w:t>1、本次采购的是</w:t>
      </w:r>
    </w:p>
    <w:p w14:paraId="2C006BEB"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2、乙方是否属于中小微企业：□是□否</w:t>
      </w:r>
    </w:p>
    <w:p w14:paraId="2738EE30"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3、本合同项下产品属于（可多选）：□环保产品；□节能产品；□进口产品</w:t>
      </w:r>
    </w:p>
    <w:p w14:paraId="4E167CC8"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Pr>
          <w:rFonts w:ascii="微软雅黑" w:hAnsi="微软雅黑" w:cs="微软雅黑" w:hint="eastAsia"/>
          <w:b/>
          <w:szCs w:val="21"/>
        </w:rPr>
        <w:t>第三条 合同价款</w:t>
      </w:r>
    </w:p>
    <w:p w14:paraId="4FBDDA39"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1、本合同项下总价款为（大写）人民币，分项价款见“价格清单”（如有）</w:t>
      </w:r>
      <w:proofErr w:type="gramStart"/>
      <w:r>
        <w:rPr>
          <w:rFonts w:ascii="微软雅黑" w:hAnsi="微软雅黑" w:cs="微软雅黑" w:hint="eastAsia"/>
          <w:szCs w:val="21"/>
        </w:rPr>
        <w:t>”</w:t>
      </w:r>
      <w:proofErr w:type="gramEnd"/>
      <w:r>
        <w:rPr>
          <w:rFonts w:ascii="微软雅黑" w:hAnsi="微软雅黑" w:cs="微软雅黑" w:hint="eastAsia"/>
          <w:szCs w:val="21"/>
        </w:rPr>
        <w:t>。</w:t>
      </w:r>
    </w:p>
    <w:p w14:paraId="4169A72E"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2、本合同总价款含所有税费(包括货款、标准附件、备品备件、专用工具、包装、运输、装卸、保险、税金、货到就位以及安装、调试、培训、保修等一切税金和费用。)</w:t>
      </w:r>
    </w:p>
    <w:p w14:paraId="0D3F6DD3"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3、本合同付款方式为以下第项：</w:t>
      </w:r>
    </w:p>
    <w:p w14:paraId="5564F086"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lastRenderedPageBreak/>
        <w:t>（1）本合同项下的采购资金系甲方自行支付，付款程序为；</w:t>
      </w:r>
    </w:p>
    <w:p w14:paraId="1C6C195A"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（2）本合同项下的采购资金</w:t>
      </w:r>
      <w:proofErr w:type="gramStart"/>
      <w:r>
        <w:rPr>
          <w:rFonts w:ascii="微软雅黑" w:hAnsi="微软雅黑" w:cs="微软雅黑" w:hint="eastAsia"/>
          <w:szCs w:val="21"/>
        </w:rPr>
        <w:t>须财政</w:t>
      </w:r>
      <w:proofErr w:type="gramEnd"/>
      <w:r>
        <w:rPr>
          <w:rFonts w:ascii="微软雅黑" w:hAnsi="微软雅黑" w:cs="微软雅黑" w:hint="eastAsia"/>
          <w:szCs w:val="21"/>
        </w:rPr>
        <w:t>直接支付，付款程序为；</w:t>
      </w:r>
    </w:p>
    <w:p w14:paraId="7A154EE9"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（3）其他方式：</w:t>
      </w:r>
    </w:p>
    <w:p w14:paraId="1E8129D9"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4、本合同项下的采购资金付款</w:t>
      </w:r>
      <w:proofErr w:type="gramStart"/>
      <w:r>
        <w:rPr>
          <w:rFonts w:ascii="微软雅黑" w:hAnsi="微软雅黑" w:cs="微软雅黑" w:hint="eastAsia"/>
          <w:szCs w:val="21"/>
        </w:rPr>
        <w:t>进度按招竞争性</w:t>
      </w:r>
      <w:proofErr w:type="gramEnd"/>
      <w:r>
        <w:rPr>
          <w:rFonts w:ascii="微软雅黑" w:hAnsi="微软雅黑" w:cs="微软雅黑" w:hint="eastAsia"/>
          <w:szCs w:val="21"/>
        </w:rPr>
        <w:t>磋商响应文件规定，未规定时按以下第项支付：</w:t>
      </w:r>
    </w:p>
    <w:p w14:paraId="5C2F1E35"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（1）一次性付款：乙方合同履行达到（条件）时，一次性付款；</w:t>
      </w:r>
    </w:p>
    <w:p w14:paraId="16A6AFD2"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（2）分期付款时支付；时支付；时支付；</w:t>
      </w:r>
    </w:p>
    <w:p w14:paraId="13B3D998"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若收取了履约保证金，则不应重复设置尾款支付条件。</w:t>
      </w:r>
    </w:p>
    <w:p w14:paraId="75AF4893"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Pr>
          <w:rFonts w:ascii="微软雅黑" w:hAnsi="微软雅黑" w:cs="微软雅黑" w:hint="eastAsia"/>
          <w:b/>
          <w:szCs w:val="21"/>
        </w:rPr>
        <w:t>第四条 履约保证金</w:t>
      </w:r>
    </w:p>
    <w:p w14:paraId="60801D9F"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按以下第项处理：</w:t>
      </w:r>
    </w:p>
    <w:p w14:paraId="2DFD3E18" w14:textId="77777777" w:rsidR="00E56C05" w:rsidRDefault="00E56C05" w:rsidP="00E56C05">
      <w:pPr>
        <w:spacing w:line="500" w:lineRule="exact"/>
        <w:ind w:firstLine="420"/>
        <w:rPr>
          <w:rFonts w:ascii="微软雅黑" w:hAnsi="微软雅黑" w:cs="微软雅黑"/>
          <w:szCs w:val="21"/>
        </w:rPr>
      </w:pPr>
      <w:r>
        <w:rPr>
          <w:rFonts w:ascii="微软雅黑" w:hAnsi="微软雅黑" w:cs="微软雅黑" w:hint="eastAsia"/>
          <w:szCs w:val="21"/>
        </w:rPr>
        <w:t>1、本项目设置履约保证金，乙方必须在本合同签订后向甲方缴纳合同总价X%（共计XXXX元）的履约保证金，可优先以银行、保险公司、担保机构等金融机构出具的保函、保险等形式提交，也可以电汇、银行汇票、转账支票等形式提交。</w:t>
      </w:r>
    </w:p>
    <w:p w14:paraId="6743F6AF"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2、本项目不设置履约保证金</w:t>
      </w:r>
    </w:p>
    <w:p w14:paraId="355B7ADB"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Pr>
          <w:rFonts w:ascii="微软雅黑" w:hAnsi="微软雅黑" w:cs="微软雅黑" w:hint="eastAsia"/>
          <w:b/>
          <w:szCs w:val="21"/>
        </w:rPr>
        <w:t>第五条 金融支持</w:t>
      </w:r>
    </w:p>
    <w:p w14:paraId="1184F0E3" w14:textId="77777777" w:rsidR="00E56C05" w:rsidRDefault="00E56C05" w:rsidP="00E56C05">
      <w:pPr>
        <w:spacing w:line="500" w:lineRule="exact"/>
        <w:ind w:firstLine="420"/>
        <w:rPr>
          <w:rFonts w:ascii="微软雅黑" w:hAnsi="微软雅黑" w:cs="微软雅黑"/>
          <w:szCs w:val="21"/>
        </w:rPr>
      </w:pPr>
      <w:r>
        <w:rPr>
          <w:rFonts w:ascii="微软雅黑" w:hAnsi="微软雅黑" w:cs="微软雅黑" w:hint="eastAsia"/>
          <w:szCs w:val="21"/>
        </w:rPr>
        <w:t>支持和促进中小企业发展，进一步发挥政府采购政策功能，浙江省财政厅出台</w:t>
      </w:r>
      <w:proofErr w:type="gramStart"/>
      <w:r>
        <w:rPr>
          <w:rFonts w:ascii="微软雅黑" w:hAnsi="微软雅黑" w:cs="微软雅黑" w:hint="eastAsia"/>
          <w:szCs w:val="21"/>
        </w:rPr>
        <w:t>浙财采监</w:t>
      </w:r>
      <w:proofErr w:type="gramEnd"/>
      <w:r>
        <w:rPr>
          <w:rFonts w:ascii="微软雅黑" w:hAnsi="微软雅黑" w:cs="微软雅黑" w:hint="eastAsia"/>
          <w:szCs w:val="21"/>
        </w:rPr>
        <w:t>〔2022〕3号文件，企业若有融资意向，可通过政</w:t>
      </w:r>
      <w:proofErr w:type="gramStart"/>
      <w:r>
        <w:rPr>
          <w:rFonts w:ascii="微软雅黑" w:hAnsi="微软雅黑" w:cs="微软雅黑" w:hint="eastAsia"/>
          <w:szCs w:val="21"/>
        </w:rPr>
        <w:t>采云</w:t>
      </w:r>
      <w:proofErr w:type="gramEnd"/>
      <w:r>
        <w:rPr>
          <w:rFonts w:ascii="微软雅黑" w:hAnsi="微软雅黑" w:cs="微软雅黑" w:hint="eastAsia"/>
          <w:szCs w:val="21"/>
        </w:rPr>
        <w:t>平台或其他渠道进行咨询。</w:t>
      </w:r>
    </w:p>
    <w:p w14:paraId="3419F953" w14:textId="77777777" w:rsidR="00E56C05" w:rsidRDefault="00E56C05" w:rsidP="00E56C05">
      <w:pPr>
        <w:spacing w:line="500" w:lineRule="exact"/>
        <w:ind w:firstLine="420"/>
        <w:rPr>
          <w:rFonts w:ascii="微软雅黑" w:hAnsi="微软雅黑" w:cs="微软雅黑"/>
          <w:szCs w:val="21"/>
        </w:rPr>
      </w:pPr>
      <w:r>
        <w:rPr>
          <w:rFonts w:ascii="微软雅黑" w:hAnsi="微软雅黑" w:cs="微软雅黑" w:hint="eastAsia"/>
          <w:szCs w:val="21"/>
        </w:rPr>
        <w:t>政</w:t>
      </w:r>
      <w:proofErr w:type="gramStart"/>
      <w:r>
        <w:rPr>
          <w:rFonts w:ascii="微软雅黑" w:hAnsi="微软雅黑" w:cs="微软雅黑" w:hint="eastAsia"/>
          <w:szCs w:val="21"/>
        </w:rPr>
        <w:t>采云</w:t>
      </w:r>
      <w:proofErr w:type="gramEnd"/>
      <w:r>
        <w:rPr>
          <w:rFonts w:ascii="微软雅黑" w:hAnsi="微软雅黑" w:cs="微软雅黑" w:hint="eastAsia"/>
          <w:szCs w:val="21"/>
        </w:rPr>
        <w:t>平台融资服务（https://jinrong.zcygov.cn/finance-service/#/home)，可查看相应融资政策文件及各相关银行服务方案。</w:t>
      </w:r>
    </w:p>
    <w:p w14:paraId="637EBC38"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Pr>
          <w:rFonts w:ascii="微软雅黑" w:hAnsi="微软雅黑" w:cs="微软雅黑" w:hint="eastAsia"/>
          <w:b/>
          <w:szCs w:val="21"/>
        </w:rPr>
        <w:t>第六条 合同的变更和终止</w:t>
      </w:r>
    </w:p>
    <w:p w14:paraId="10078CBC"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除《政府采购法》第49条、第50条第二款规定的情形外，本合同一经签订，甲乙双方不得擅自终止合同或对合同实质性条款进行变更。确有特殊情况的，须经同级财政部门备案同意。</w:t>
      </w:r>
    </w:p>
    <w:p w14:paraId="0CAEBA5A"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Pr>
          <w:rFonts w:ascii="微软雅黑" w:hAnsi="微软雅黑" w:cs="微软雅黑" w:hint="eastAsia"/>
          <w:b/>
          <w:szCs w:val="21"/>
        </w:rPr>
        <w:t>第七条 合同的转让与分包</w:t>
      </w:r>
    </w:p>
    <w:p w14:paraId="262FCF10"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乙方不得擅自部分或全部转让其应履行的合同义务。乙方分包的，应经过甲方书面同意。</w:t>
      </w:r>
    </w:p>
    <w:p w14:paraId="13274D6A"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Pr>
          <w:rFonts w:ascii="微软雅黑" w:hAnsi="微软雅黑" w:cs="微软雅黑" w:hint="eastAsia"/>
          <w:b/>
          <w:szCs w:val="21"/>
        </w:rPr>
        <w:t>第八条 争议的解决</w:t>
      </w:r>
    </w:p>
    <w:p w14:paraId="65D1A29D"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lastRenderedPageBreak/>
        <w:t>1、因履行本合同引起的或与本合同有关的争议，甲、乙双方应首先通过友好协商解决，如果协商不能解决争议，则采取以下第种方式解决争议：</w:t>
      </w:r>
    </w:p>
    <w:p w14:paraId="36584956"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（1）向甲方所在地有管辖权的人民法院提起诉讼；</w:t>
      </w:r>
    </w:p>
    <w:p w14:paraId="74023C16"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（2）向仲裁委员申请仲裁。</w:t>
      </w:r>
    </w:p>
    <w:p w14:paraId="14C7FBA6"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Pr>
          <w:rFonts w:ascii="微软雅黑" w:hAnsi="微软雅黑" w:cs="微软雅黑" w:hint="eastAsia"/>
          <w:b/>
          <w:szCs w:val="21"/>
        </w:rPr>
        <w:t>第九条 合同备案及其他</w:t>
      </w:r>
    </w:p>
    <w:p w14:paraId="570DD942"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Pr>
          <w:rFonts w:ascii="微软雅黑" w:hAnsi="微软雅黑" w:cs="微软雅黑" w:hint="eastAsia"/>
          <w:szCs w:val="21"/>
        </w:rPr>
        <w:t>本合同一式五份，甲乙双方各执二份，一份送招标代理机构存档。</w:t>
      </w:r>
    </w:p>
    <w:p w14:paraId="49549D88" w14:textId="77777777" w:rsidR="00E56C05" w:rsidRDefault="00E56C05" w:rsidP="00E56C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jc w:val="center"/>
        <w:rPr>
          <w:rFonts w:ascii="微软雅黑" w:hAnsi="微软雅黑" w:cs="微软雅黑"/>
          <w:b/>
          <w:szCs w:val="21"/>
        </w:rPr>
      </w:pPr>
      <w:r>
        <w:rPr>
          <w:rFonts w:ascii="微软雅黑" w:hAnsi="微软雅黑" w:cs="微软雅黑" w:hint="eastAsia"/>
          <w:b/>
          <w:szCs w:val="21"/>
        </w:rPr>
        <w:t>二、特殊专用条款部份</w:t>
      </w:r>
    </w:p>
    <w:p w14:paraId="4E2C3B1A" w14:textId="77777777" w:rsidR="00E56C05" w:rsidRDefault="00E56C05" w:rsidP="00E56C05">
      <w:pPr>
        <w:numPr>
          <w:ilvl w:val="0"/>
          <w:numId w:val="13"/>
        </w:numPr>
        <w:autoSpaceDE w:val="0"/>
        <w:autoSpaceDN w:val="0"/>
        <w:adjustRightInd w:val="0"/>
        <w:spacing w:line="500" w:lineRule="exact"/>
        <w:ind w:firstLineChars="0" w:hanging="737"/>
        <w:jc w:val="both"/>
        <w:rPr>
          <w:rFonts w:ascii="微软雅黑" w:hAnsi="微软雅黑" w:cs="微软雅黑"/>
          <w:b/>
          <w:kern w:val="36"/>
          <w:szCs w:val="21"/>
        </w:rPr>
      </w:pPr>
      <w:r>
        <w:rPr>
          <w:rFonts w:ascii="微软雅黑" w:hAnsi="微软雅黑" w:cs="微软雅黑" w:hint="eastAsia"/>
          <w:b/>
          <w:kern w:val="36"/>
          <w:szCs w:val="21"/>
        </w:rPr>
        <w:t>服务内容</w:t>
      </w:r>
    </w:p>
    <w:p w14:paraId="11E44657" w14:textId="77777777" w:rsidR="00E56C05" w:rsidRDefault="00E56C05" w:rsidP="00E56C05">
      <w:pPr>
        <w:autoSpaceDE w:val="0"/>
        <w:autoSpaceDN w:val="0"/>
        <w:adjustRightInd w:val="0"/>
        <w:spacing w:line="500" w:lineRule="exact"/>
        <w:ind w:firstLine="420"/>
        <w:rPr>
          <w:rFonts w:ascii="微软雅黑" w:hAnsi="微软雅黑" w:cs="微软雅黑"/>
          <w:b/>
          <w:kern w:val="36"/>
          <w:szCs w:val="21"/>
        </w:rPr>
      </w:pPr>
      <w:r>
        <w:rPr>
          <w:rFonts w:ascii="微软雅黑" w:hAnsi="微软雅黑" w:cs="微软雅黑" w:hint="eastAsia"/>
          <w:b/>
          <w:kern w:val="36"/>
          <w:szCs w:val="21"/>
        </w:rPr>
        <w:t>……</w:t>
      </w:r>
    </w:p>
    <w:p w14:paraId="7D6B2EAD" w14:textId="77777777" w:rsidR="00E56C05" w:rsidRDefault="00E56C05" w:rsidP="00E56C05">
      <w:pPr>
        <w:pStyle w:val="af3"/>
        <w:snapToGrid w:val="0"/>
        <w:spacing w:after="120" w:line="500" w:lineRule="exact"/>
        <w:ind w:firstLineChars="202" w:firstLine="424"/>
        <w:rPr>
          <w:rFonts w:ascii="微软雅黑" w:hAnsi="微软雅黑" w:cs="微软雅黑"/>
          <w:b/>
          <w:szCs w:val="21"/>
        </w:rPr>
      </w:pPr>
      <w:r>
        <w:rPr>
          <w:rFonts w:ascii="微软雅黑" w:hAnsi="微软雅黑" w:cs="微软雅黑" w:hint="eastAsia"/>
          <w:b/>
          <w:szCs w:val="21"/>
        </w:rPr>
        <w:t>第二条 合同履行时间、履行方式及履行地点</w:t>
      </w:r>
    </w:p>
    <w:p w14:paraId="13EA9019" w14:textId="77777777" w:rsidR="00E56C05" w:rsidRDefault="00E56C05" w:rsidP="00E56C05">
      <w:pPr>
        <w:pStyle w:val="af3"/>
        <w:snapToGrid w:val="0"/>
        <w:spacing w:after="120" w:line="500" w:lineRule="exact"/>
        <w:ind w:firstLineChars="202" w:firstLine="424"/>
        <w:rPr>
          <w:rFonts w:ascii="微软雅黑" w:hAnsi="微软雅黑" w:cs="微软雅黑"/>
          <w:bCs/>
          <w:szCs w:val="21"/>
        </w:rPr>
      </w:pPr>
      <w:r>
        <w:rPr>
          <w:rFonts w:ascii="微软雅黑" w:hAnsi="微软雅黑" w:cs="微软雅黑" w:hint="eastAsia"/>
          <w:bCs/>
          <w:szCs w:val="21"/>
        </w:rPr>
        <w:t>1、</w:t>
      </w:r>
      <w:r>
        <w:rPr>
          <w:rFonts w:ascii="微软雅黑" w:hAnsi="微软雅黑" w:cs="微软雅黑" w:hint="eastAsia"/>
          <w:szCs w:val="21"/>
        </w:rPr>
        <w:t>履行时间</w:t>
      </w:r>
      <w:r>
        <w:rPr>
          <w:rFonts w:ascii="微软雅黑" w:hAnsi="微软雅黑" w:cs="微软雅黑" w:hint="eastAsia"/>
          <w:bCs/>
          <w:szCs w:val="21"/>
        </w:rPr>
        <w:t>：</w:t>
      </w:r>
    </w:p>
    <w:p w14:paraId="28A6BC44" w14:textId="77777777" w:rsidR="00E56C05" w:rsidRDefault="00E56C05" w:rsidP="00E56C05">
      <w:pPr>
        <w:pStyle w:val="af3"/>
        <w:snapToGrid w:val="0"/>
        <w:spacing w:after="120" w:line="500" w:lineRule="exact"/>
        <w:ind w:firstLineChars="202" w:firstLine="424"/>
        <w:rPr>
          <w:rFonts w:ascii="微软雅黑" w:hAnsi="微软雅黑" w:cs="微软雅黑"/>
          <w:bCs/>
          <w:szCs w:val="21"/>
        </w:rPr>
      </w:pPr>
      <w:r>
        <w:rPr>
          <w:rFonts w:ascii="微软雅黑" w:hAnsi="微软雅黑" w:cs="微软雅黑" w:hint="eastAsia"/>
          <w:bCs/>
          <w:szCs w:val="21"/>
        </w:rPr>
        <w:t>2、</w:t>
      </w:r>
      <w:r>
        <w:rPr>
          <w:rFonts w:ascii="微软雅黑" w:hAnsi="微软雅黑" w:cs="微软雅黑" w:hint="eastAsia"/>
          <w:szCs w:val="21"/>
        </w:rPr>
        <w:t>履行方式</w:t>
      </w:r>
      <w:r>
        <w:rPr>
          <w:rFonts w:ascii="微软雅黑" w:hAnsi="微软雅黑" w:cs="微软雅黑" w:hint="eastAsia"/>
          <w:bCs/>
          <w:szCs w:val="21"/>
        </w:rPr>
        <w:t>：</w:t>
      </w:r>
    </w:p>
    <w:p w14:paraId="1F91447D" w14:textId="77777777" w:rsidR="00E56C05" w:rsidRDefault="00E56C05" w:rsidP="00E56C05">
      <w:pPr>
        <w:pStyle w:val="af3"/>
        <w:snapToGrid w:val="0"/>
        <w:spacing w:after="120" w:line="500" w:lineRule="exact"/>
        <w:ind w:firstLineChars="202" w:firstLine="424"/>
        <w:rPr>
          <w:rFonts w:ascii="微软雅黑" w:hAnsi="微软雅黑" w:cs="微软雅黑"/>
          <w:bCs/>
          <w:szCs w:val="21"/>
        </w:rPr>
      </w:pPr>
      <w:r>
        <w:rPr>
          <w:rFonts w:ascii="微软雅黑" w:hAnsi="微软雅黑" w:cs="微软雅黑" w:hint="eastAsia"/>
          <w:bCs/>
          <w:szCs w:val="21"/>
        </w:rPr>
        <w:t>3、</w:t>
      </w:r>
      <w:r>
        <w:rPr>
          <w:rFonts w:ascii="微软雅黑" w:hAnsi="微软雅黑" w:cs="微软雅黑" w:hint="eastAsia"/>
          <w:szCs w:val="21"/>
        </w:rPr>
        <w:t>履行地点</w:t>
      </w:r>
      <w:r>
        <w:rPr>
          <w:rFonts w:ascii="微软雅黑" w:hAnsi="微软雅黑" w:cs="微软雅黑" w:hint="eastAsia"/>
          <w:bCs/>
          <w:szCs w:val="21"/>
        </w:rPr>
        <w:t>：</w:t>
      </w:r>
    </w:p>
    <w:p w14:paraId="22FD2356" w14:textId="77777777" w:rsidR="00E56C05" w:rsidRDefault="00E56C05" w:rsidP="00E56C05">
      <w:pPr>
        <w:pStyle w:val="af3"/>
        <w:snapToGrid w:val="0"/>
        <w:spacing w:after="120" w:line="500" w:lineRule="exact"/>
        <w:ind w:firstLineChars="202" w:firstLine="424"/>
        <w:rPr>
          <w:rFonts w:ascii="微软雅黑" w:hAnsi="微软雅黑" w:cs="微软雅黑"/>
          <w:b/>
          <w:szCs w:val="21"/>
        </w:rPr>
      </w:pPr>
      <w:r>
        <w:rPr>
          <w:rFonts w:ascii="微软雅黑" w:hAnsi="微软雅黑" w:cs="微软雅黑" w:hint="eastAsia"/>
          <w:b/>
          <w:szCs w:val="21"/>
        </w:rPr>
        <w:t>第三条 技术资料</w:t>
      </w:r>
    </w:p>
    <w:p w14:paraId="64416F5C" w14:textId="77777777" w:rsidR="00E56C05" w:rsidRDefault="00E56C05" w:rsidP="00E56C05">
      <w:pPr>
        <w:pStyle w:val="af3"/>
        <w:snapToGrid w:val="0"/>
        <w:spacing w:after="120" w:line="500" w:lineRule="exact"/>
        <w:ind w:firstLineChars="202" w:firstLine="424"/>
        <w:rPr>
          <w:rFonts w:ascii="微软雅黑" w:hAnsi="微软雅黑" w:cs="微软雅黑"/>
          <w:szCs w:val="21"/>
        </w:rPr>
      </w:pPr>
      <w:r>
        <w:rPr>
          <w:rFonts w:ascii="微软雅黑" w:hAnsi="微软雅黑" w:cs="微软雅黑" w:hint="eastAsia"/>
          <w:szCs w:val="21"/>
        </w:rPr>
        <w:t>1、乙方应按竞争性磋商文件规定的时间向甲方提供有关技术资料。</w:t>
      </w:r>
    </w:p>
    <w:p w14:paraId="3D5A0373" w14:textId="77777777" w:rsidR="00E56C05" w:rsidRDefault="00E56C05" w:rsidP="00E56C05">
      <w:pPr>
        <w:pStyle w:val="af3"/>
        <w:snapToGrid w:val="0"/>
        <w:spacing w:after="120" w:line="500" w:lineRule="exact"/>
        <w:ind w:firstLineChars="202" w:firstLine="424"/>
        <w:rPr>
          <w:rFonts w:ascii="微软雅黑" w:hAnsi="微软雅黑" w:cs="微软雅黑"/>
          <w:szCs w:val="21"/>
        </w:rPr>
      </w:pPr>
      <w:r>
        <w:rPr>
          <w:rFonts w:ascii="微软雅黑" w:hAnsi="微软雅黑" w:cs="微软雅黑" w:hint="eastAsia"/>
          <w:szCs w:val="21"/>
        </w:rPr>
        <w:t>2、没有甲方事先书面同意，乙方不得将由甲方提供的有关合同或任何合同条文、规格、计划、图纸、样品或资料提供给与履行本合同无关的任何其他人。即使</w:t>
      </w:r>
      <w:proofErr w:type="gramStart"/>
      <w:r>
        <w:rPr>
          <w:rFonts w:ascii="微软雅黑" w:hAnsi="微软雅黑" w:cs="微软雅黑" w:hint="eastAsia"/>
          <w:szCs w:val="21"/>
        </w:rPr>
        <w:t>向履行</w:t>
      </w:r>
      <w:proofErr w:type="gramEnd"/>
      <w:r>
        <w:rPr>
          <w:rFonts w:ascii="微软雅黑" w:hAnsi="微软雅黑" w:cs="微软雅黑" w:hint="eastAsia"/>
          <w:szCs w:val="21"/>
        </w:rPr>
        <w:t>本合同有关的人员提供，也应注意保密并限于履行合同的必需范围。</w:t>
      </w:r>
    </w:p>
    <w:p w14:paraId="41432340" w14:textId="77777777" w:rsidR="00E56C05" w:rsidRDefault="00E56C05" w:rsidP="00E56C05">
      <w:pPr>
        <w:pStyle w:val="af3"/>
        <w:snapToGrid w:val="0"/>
        <w:spacing w:after="120" w:line="500" w:lineRule="exact"/>
        <w:ind w:firstLineChars="202" w:firstLine="424"/>
        <w:rPr>
          <w:rFonts w:ascii="微软雅黑" w:hAnsi="微软雅黑" w:cs="微软雅黑"/>
          <w:b/>
          <w:szCs w:val="21"/>
        </w:rPr>
      </w:pPr>
      <w:r>
        <w:rPr>
          <w:rFonts w:ascii="微软雅黑" w:hAnsi="微软雅黑" w:cs="微软雅黑" w:hint="eastAsia"/>
          <w:b/>
          <w:szCs w:val="21"/>
        </w:rPr>
        <w:t>第四条 知识产权</w:t>
      </w:r>
    </w:p>
    <w:p w14:paraId="47AC2B3C" w14:textId="77777777" w:rsidR="00E56C05" w:rsidRDefault="00E56C05" w:rsidP="00E56C05">
      <w:pPr>
        <w:pStyle w:val="af3"/>
        <w:snapToGrid w:val="0"/>
        <w:spacing w:after="120" w:line="500" w:lineRule="exact"/>
        <w:ind w:firstLineChars="202" w:firstLine="424"/>
        <w:rPr>
          <w:rFonts w:ascii="微软雅黑" w:hAnsi="微软雅黑" w:cs="微软雅黑"/>
          <w:b/>
          <w:bCs/>
          <w:szCs w:val="21"/>
        </w:rPr>
      </w:pPr>
      <w:r>
        <w:rPr>
          <w:rFonts w:ascii="微软雅黑" w:hAnsi="微软雅黑" w:cs="微软雅黑" w:hint="eastAsia"/>
          <w:szCs w:val="21"/>
        </w:rPr>
        <w:t>乙方应保证提供服务过程中不会侵犯任何第三方的</w:t>
      </w:r>
      <w:r>
        <w:rPr>
          <w:rFonts w:ascii="微软雅黑" w:hAnsi="微软雅黑" w:cs="微软雅黑" w:hint="eastAsia"/>
          <w:b/>
          <w:szCs w:val="21"/>
        </w:rPr>
        <w:t>知识产权</w:t>
      </w:r>
      <w:r>
        <w:rPr>
          <w:rFonts w:ascii="微软雅黑" w:hAnsi="微软雅黑" w:cs="微软雅黑" w:hint="eastAsia"/>
          <w:b/>
          <w:bCs/>
          <w:szCs w:val="21"/>
        </w:rPr>
        <w:t>。</w:t>
      </w:r>
    </w:p>
    <w:p w14:paraId="33038699" w14:textId="77777777" w:rsidR="00E56C05" w:rsidRDefault="00E56C05" w:rsidP="00E56C05">
      <w:pPr>
        <w:pStyle w:val="af3"/>
        <w:snapToGrid w:val="0"/>
        <w:spacing w:after="120" w:line="500" w:lineRule="exact"/>
        <w:ind w:firstLineChars="202" w:firstLine="424"/>
        <w:rPr>
          <w:rFonts w:ascii="微软雅黑" w:hAnsi="微软雅黑" w:cs="微软雅黑"/>
          <w:b/>
          <w:szCs w:val="21"/>
        </w:rPr>
      </w:pPr>
      <w:r>
        <w:rPr>
          <w:rFonts w:ascii="微软雅黑" w:hAnsi="微软雅黑" w:cs="微软雅黑" w:hint="eastAsia"/>
          <w:b/>
          <w:szCs w:val="21"/>
        </w:rPr>
        <w:t>第五条 履约保证金</w:t>
      </w:r>
    </w:p>
    <w:p w14:paraId="294F6158" w14:textId="77777777" w:rsidR="00E56C05" w:rsidRDefault="00E56C05" w:rsidP="00E56C05">
      <w:pPr>
        <w:pStyle w:val="af3"/>
        <w:snapToGrid w:val="0"/>
        <w:spacing w:after="120" w:line="500" w:lineRule="exact"/>
        <w:ind w:firstLineChars="202" w:firstLine="424"/>
        <w:rPr>
          <w:rFonts w:ascii="微软雅黑" w:hAnsi="微软雅黑" w:cs="微软雅黑"/>
          <w:szCs w:val="21"/>
        </w:rPr>
      </w:pPr>
      <w:r>
        <w:rPr>
          <w:rFonts w:ascii="微软雅黑" w:hAnsi="微软雅黑" w:cs="微软雅黑" w:hint="eastAsia"/>
          <w:szCs w:val="21"/>
        </w:rPr>
        <w:t>乙方交纳人民币△元作为本合同的履约保证金。</w:t>
      </w:r>
    </w:p>
    <w:p w14:paraId="65562490" w14:textId="77777777" w:rsidR="00E56C05" w:rsidRDefault="00E56C05" w:rsidP="00E56C05">
      <w:pPr>
        <w:snapToGrid w:val="0"/>
        <w:spacing w:line="500" w:lineRule="exact"/>
        <w:ind w:firstLineChars="202" w:firstLine="424"/>
        <w:rPr>
          <w:rFonts w:ascii="微软雅黑" w:hAnsi="微软雅黑" w:cs="微软雅黑"/>
          <w:b/>
          <w:szCs w:val="21"/>
        </w:rPr>
      </w:pPr>
      <w:r>
        <w:rPr>
          <w:rFonts w:ascii="微软雅黑" w:hAnsi="微软雅黑" w:cs="微软雅黑" w:hint="eastAsia"/>
          <w:b/>
          <w:szCs w:val="21"/>
        </w:rPr>
        <w:t>第六条 税费</w:t>
      </w:r>
    </w:p>
    <w:p w14:paraId="34C59FF9" w14:textId="77777777" w:rsidR="00E56C05" w:rsidRDefault="00E56C05" w:rsidP="00E56C05">
      <w:pPr>
        <w:snapToGrid w:val="0"/>
        <w:spacing w:line="500" w:lineRule="exact"/>
        <w:ind w:firstLineChars="202" w:firstLine="424"/>
        <w:rPr>
          <w:rFonts w:ascii="微软雅黑" w:hAnsi="微软雅黑" w:cs="微软雅黑"/>
          <w:szCs w:val="21"/>
        </w:rPr>
      </w:pPr>
      <w:r>
        <w:rPr>
          <w:rFonts w:ascii="微软雅黑" w:hAnsi="微软雅黑" w:cs="微软雅黑" w:hint="eastAsia"/>
          <w:szCs w:val="21"/>
        </w:rPr>
        <w:t>本合同执行中相关的一切税费均由乙方负担。</w:t>
      </w:r>
    </w:p>
    <w:p w14:paraId="1C96F05F" w14:textId="77777777" w:rsidR="00E56C05" w:rsidRDefault="00E56C05" w:rsidP="00E56C05">
      <w:pPr>
        <w:pStyle w:val="af3"/>
        <w:snapToGrid w:val="0"/>
        <w:spacing w:after="120" w:line="500" w:lineRule="exact"/>
        <w:ind w:firstLineChars="202" w:firstLine="424"/>
        <w:rPr>
          <w:rFonts w:ascii="微软雅黑" w:hAnsi="微软雅黑" w:cs="微软雅黑"/>
          <w:b/>
          <w:szCs w:val="21"/>
        </w:rPr>
      </w:pPr>
      <w:r>
        <w:rPr>
          <w:rFonts w:ascii="微软雅黑" w:hAnsi="微软雅黑" w:cs="微软雅黑" w:hint="eastAsia"/>
          <w:b/>
          <w:szCs w:val="21"/>
        </w:rPr>
        <w:t>第七条 违约责任</w:t>
      </w:r>
    </w:p>
    <w:p w14:paraId="659028FA" w14:textId="77777777" w:rsidR="00E56C05" w:rsidRDefault="00E56C05" w:rsidP="00E56C05">
      <w:pPr>
        <w:pStyle w:val="af3"/>
        <w:snapToGrid w:val="0"/>
        <w:spacing w:after="120" w:line="500" w:lineRule="exact"/>
        <w:ind w:firstLineChars="202" w:firstLine="424"/>
        <w:rPr>
          <w:rFonts w:ascii="微软雅黑" w:hAnsi="微软雅黑" w:cs="微软雅黑"/>
          <w:szCs w:val="21"/>
        </w:rPr>
      </w:pPr>
      <w:r>
        <w:rPr>
          <w:rFonts w:ascii="微软雅黑" w:hAnsi="微软雅黑" w:cs="微软雅黑" w:hint="eastAsia"/>
          <w:szCs w:val="21"/>
        </w:rPr>
        <w:lastRenderedPageBreak/>
        <w:t>1、甲方无正当理由拒收接受服务的，甲方向乙方偿付合同款项百分之五作为违约金。</w:t>
      </w:r>
    </w:p>
    <w:p w14:paraId="6680EF10" w14:textId="77777777" w:rsidR="00E56C05" w:rsidRDefault="00E56C05" w:rsidP="00E56C05">
      <w:pPr>
        <w:pStyle w:val="af3"/>
        <w:snapToGrid w:val="0"/>
        <w:spacing w:after="120" w:line="500" w:lineRule="exact"/>
        <w:ind w:firstLineChars="202" w:firstLine="424"/>
        <w:rPr>
          <w:rFonts w:ascii="微软雅黑" w:hAnsi="微软雅黑" w:cs="微软雅黑"/>
          <w:szCs w:val="21"/>
        </w:rPr>
      </w:pPr>
      <w:r>
        <w:rPr>
          <w:rFonts w:ascii="微软雅黑" w:hAnsi="微软雅黑" w:cs="微软雅黑" w:hint="eastAsia"/>
          <w:szCs w:val="21"/>
        </w:rPr>
        <w:t>2、甲方无故逾期验收和办理款项支付手续的,甲方应按逾期付款总额每日万分之五向乙方支付违约金。</w:t>
      </w:r>
    </w:p>
    <w:p w14:paraId="7B601665" w14:textId="77777777" w:rsidR="00E56C05" w:rsidRDefault="00E56C05" w:rsidP="00E56C05">
      <w:pPr>
        <w:pStyle w:val="af3"/>
        <w:snapToGrid w:val="0"/>
        <w:spacing w:after="120" w:line="500" w:lineRule="exact"/>
        <w:ind w:firstLineChars="202" w:firstLine="424"/>
        <w:rPr>
          <w:rFonts w:ascii="微软雅黑" w:hAnsi="微软雅黑" w:cs="微软雅黑"/>
          <w:szCs w:val="21"/>
        </w:rPr>
      </w:pPr>
      <w:r>
        <w:rPr>
          <w:rFonts w:ascii="微软雅黑" w:hAnsi="微软雅黑" w:cs="微软雅黑" w:hint="eastAsia"/>
          <w:szCs w:val="21"/>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0481BE0" w14:textId="77777777" w:rsidR="00E56C05" w:rsidRDefault="00E56C05" w:rsidP="00E56C05">
      <w:pPr>
        <w:pStyle w:val="af3"/>
        <w:snapToGrid w:val="0"/>
        <w:spacing w:after="120" w:line="500" w:lineRule="exact"/>
        <w:ind w:firstLineChars="202" w:firstLine="424"/>
        <w:rPr>
          <w:rFonts w:ascii="微软雅黑" w:hAnsi="微软雅黑" w:cs="微软雅黑"/>
          <w:b/>
          <w:szCs w:val="21"/>
        </w:rPr>
      </w:pPr>
      <w:r>
        <w:rPr>
          <w:rFonts w:ascii="微软雅黑" w:hAnsi="微软雅黑" w:cs="微软雅黑" w:hint="eastAsia"/>
          <w:b/>
          <w:szCs w:val="21"/>
        </w:rPr>
        <w:t>第八条 不可抗力事件处理</w:t>
      </w:r>
    </w:p>
    <w:p w14:paraId="59622B87" w14:textId="77777777" w:rsidR="00E56C05" w:rsidRDefault="00E56C05" w:rsidP="00E56C05">
      <w:pPr>
        <w:pStyle w:val="af3"/>
        <w:snapToGrid w:val="0"/>
        <w:spacing w:after="120" w:line="500" w:lineRule="exact"/>
        <w:ind w:firstLineChars="202" w:firstLine="424"/>
        <w:rPr>
          <w:rFonts w:ascii="微软雅黑" w:hAnsi="微软雅黑" w:cs="微软雅黑"/>
          <w:szCs w:val="21"/>
        </w:rPr>
      </w:pPr>
      <w:r>
        <w:rPr>
          <w:rFonts w:ascii="微软雅黑" w:hAnsi="微软雅黑" w:cs="微软雅黑" w:hint="eastAsia"/>
          <w:szCs w:val="21"/>
        </w:rPr>
        <w:t>1、在合同有效期内，任何一方因不可抗力事件导致不能履行合同，则合同履行期可延长，其延长期与不可抗力影响期相同。</w:t>
      </w:r>
    </w:p>
    <w:p w14:paraId="262CBB01" w14:textId="77777777" w:rsidR="00E56C05" w:rsidRDefault="00E56C05" w:rsidP="00E56C05">
      <w:pPr>
        <w:pStyle w:val="af3"/>
        <w:snapToGrid w:val="0"/>
        <w:spacing w:after="120" w:line="500" w:lineRule="exact"/>
        <w:ind w:firstLineChars="202" w:firstLine="424"/>
        <w:rPr>
          <w:rFonts w:ascii="微软雅黑" w:hAnsi="微软雅黑" w:cs="微软雅黑"/>
          <w:szCs w:val="21"/>
        </w:rPr>
      </w:pPr>
      <w:r>
        <w:rPr>
          <w:rFonts w:ascii="微软雅黑" w:hAnsi="微软雅黑" w:cs="微软雅黑" w:hint="eastAsia"/>
          <w:szCs w:val="21"/>
        </w:rPr>
        <w:t>2、不可抗力事件发生后，应立即通知对方，并寄送有关权威机构出具的证明。</w:t>
      </w:r>
    </w:p>
    <w:p w14:paraId="1D0ECA7D" w14:textId="77777777" w:rsidR="00E56C05" w:rsidRDefault="00E56C05" w:rsidP="00E56C05">
      <w:pPr>
        <w:pStyle w:val="af3"/>
        <w:snapToGrid w:val="0"/>
        <w:spacing w:after="120" w:line="500" w:lineRule="exact"/>
        <w:ind w:firstLineChars="202" w:firstLine="424"/>
        <w:rPr>
          <w:rFonts w:ascii="微软雅黑" w:hAnsi="微软雅黑" w:cs="微软雅黑"/>
          <w:szCs w:val="21"/>
        </w:rPr>
      </w:pPr>
      <w:r>
        <w:rPr>
          <w:rFonts w:ascii="微软雅黑" w:hAnsi="微软雅黑" w:cs="微软雅黑" w:hint="eastAsia"/>
          <w:szCs w:val="21"/>
        </w:rPr>
        <w:t>3、不可抗力事件延续120天以上，双方应通过友好协商，确定是否继续履行合同。</w:t>
      </w:r>
    </w:p>
    <w:p w14:paraId="5B7AEEEE" w14:textId="77777777" w:rsidR="00E56C05" w:rsidRDefault="00E56C05" w:rsidP="00E56C05">
      <w:pPr>
        <w:pStyle w:val="af3"/>
        <w:snapToGrid w:val="0"/>
        <w:spacing w:after="120" w:line="500" w:lineRule="exact"/>
        <w:ind w:firstLineChars="202" w:firstLine="424"/>
        <w:rPr>
          <w:rFonts w:ascii="微软雅黑" w:hAnsi="微软雅黑" w:cs="微软雅黑"/>
          <w:b/>
          <w:szCs w:val="21"/>
        </w:rPr>
      </w:pPr>
      <w:r>
        <w:rPr>
          <w:rFonts w:ascii="微软雅黑" w:hAnsi="微软雅黑" w:cs="微软雅黑" w:hint="eastAsia"/>
          <w:b/>
          <w:szCs w:val="21"/>
        </w:rPr>
        <w:t>第九条 诉讼</w:t>
      </w:r>
    </w:p>
    <w:p w14:paraId="162D1248" w14:textId="77777777" w:rsidR="00E56C05" w:rsidRDefault="00E56C05" w:rsidP="00E56C05">
      <w:pPr>
        <w:pStyle w:val="af3"/>
        <w:snapToGrid w:val="0"/>
        <w:spacing w:after="120" w:line="500" w:lineRule="exact"/>
        <w:ind w:firstLineChars="202" w:firstLine="424"/>
        <w:rPr>
          <w:rFonts w:ascii="微软雅黑" w:hAnsi="微软雅黑" w:cs="微软雅黑"/>
          <w:szCs w:val="21"/>
        </w:rPr>
      </w:pPr>
      <w:r>
        <w:rPr>
          <w:rFonts w:ascii="微软雅黑" w:hAnsi="微软雅黑" w:cs="微软雅黑" w:hint="eastAsia"/>
          <w:szCs w:val="21"/>
        </w:rPr>
        <w:t>双方在执行合同中所发生的一切争议，应通过协商解决。如协商不成，可向甲方所在地法院起诉。</w:t>
      </w:r>
    </w:p>
    <w:p w14:paraId="5A230442" w14:textId="77777777" w:rsidR="00E56C05" w:rsidRDefault="00E56C05" w:rsidP="00E56C05">
      <w:pPr>
        <w:pStyle w:val="af3"/>
        <w:snapToGrid w:val="0"/>
        <w:spacing w:after="120" w:line="500" w:lineRule="exact"/>
        <w:ind w:firstLineChars="202" w:firstLine="424"/>
        <w:rPr>
          <w:rFonts w:ascii="微软雅黑" w:hAnsi="微软雅黑" w:cs="微软雅黑"/>
          <w:b/>
          <w:szCs w:val="21"/>
        </w:rPr>
      </w:pPr>
      <w:r>
        <w:rPr>
          <w:rFonts w:ascii="微软雅黑" w:hAnsi="微软雅黑" w:cs="微软雅黑" w:hint="eastAsia"/>
          <w:b/>
          <w:szCs w:val="21"/>
        </w:rPr>
        <w:t>第十条 合同生效及其它</w:t>
      </w:r>
    </w:p>
    <w:p w14:paraId="0C674959" w14:textId="77777777" w:rsidR="00E56C05" w:rsidRDefault="00E56C05" w:rsidP="00E56C05">
      <w:pPr>
        <w:autoSpaceDE w:val="0"/>
        <w:autoSpaceDN w:val="0"/>
        <w:adjustRightInd w:val="0"/>
        <w:spacing w:line="500" w:lineRule="exact"/>
        <w:ind w:firstLine="420"/>
        <w:rPr>
          <w:rFonts w:ascii="微软雅黑" w:hAnsi="微软雅黑" w:cs="微软雅黑"/>
          <w:szCs w:val="21"/>
        </w:rPr>
      </w:pPr>
      <w:r>
        <w:rPr>
          <w:rFonts w:ascii="微软雅黑" w:hAnsi="微软雅黑" w:cs="微软雅黑" w:hint="eastAsia"/>
          <w:szCs w:val="21"/>
        </w:rPr>
        <w:t>1、合同经双方法定代表人或授权委托代理人签字并加盖单位公章后生效。</w:t>
      </w:r>
    </w:p>
    <w:p w14:paraId="717587FD" w14:textId="77777777" w:rsidR="00E56C05" w:rsidRDefault="00E56C05" w:rsidP="00E56C05">
      <w:pPr>
        <w:autoSpaceDE w:val="0"/>
        <w:autoSpaceDN w:val="0"/>
        <w:adjustRightInd w:val="0"/>
        <w:spacing w:line="500" w:lineRule="exact"/>
        <w:ind w:firstLine="420"/>
        <w:rPr>
          <w:rFonts w:ascii="微软雅黑" w:hAnsi="微软雅黑" w:cs="微软雅黑"/>
          <w:szCs w:val="21"/>
        </w:rPr>
      </w:pPr>
      <w:r>
        <w:rPr>
          <w:rFonts w:ascii="微软雅黑" w:hAnsi="微软雅黑" w:cs="微软雅黑" w:hint="eastAsia"/>
          <w:szCs w:val="21"/>
        </w:rPr>
        <w:t>2、本合同未尽事宜，遵照《</w:t>
      </w:r>
      <w:r>
        <w:rPr>
          <w:rFonts w:ascii="微软雅黑" w:hAnsi="微软雅黑" w:cs="微软雅黑" w:hint="eastAsia"/>
          <w:kern w:val="0"/>
          <w:szCs w:val="21"/>
        </w:rPr>
        <w:t>中华人民共和国民法典</w:t>
      </w:r>
      <w:r>
        <w:rPr>
          <w:rFonts w:ascii="微软雅黑" w:hAnsi="微软雅黑" w:cs="微软雅黑" w:hint="eastAsia"/>
          <w:szCs w:val="21"/>
        </w:rPr>
        <w:t>》有关条文执行。</w:t>
      </w:r>
    </w:p>
    <w:p w14:paraId="44EED8A4" w14:textId="77777777" w:rsidR="00E56C05" w:rsidRDefault="00E56C05" w:rsidP="00E56C05">
      <w:pPr>
        <w:pStyle w:val="af3"/>
        <w:snapToGrid w:val="0"/>
        <w:spacing w:after="120" w:line="500" w:lineRule="exact"/>
        <w:ind w:left="420" w:hangingChars="200" w:hanging="420"/>
        <w:rPr>
          <w:rFonts w:ascii="微软雅黑" w:hAnsi="微软雅黑" w:cs="微软雅黑"/>
          <w:szCs w:val="21"/>
        </w:rPr>
      </w:pPr>
      <w:r>
        <w:rPr>
          <w:rFonts w:ascii="微软雅黑" w:hAnsi="微软雅黑" w:cs="微软雅黑" w:hint="eastAsia"/>
          <w:szCs w:val="21"/>
        </w:rPr>
        <w:t xml:space="preserve"> </w:t>
      </w:r>
    </w:p>
    <w:p w14:paraId="19F9DC6E" w14:textId="77777777" w:rsidR="00E56C05" w:rsidRDefault="00E56C05" w:rsidP="00E56C05">
      <w:pPr>
        <w:pStyle w:val="af3"/>
        <w:snapToGrid w:val="0"/>
        <w:spacing w:after="120" w:line="500" w:lineRule="exact"/>
        <w:ind w:leftChars="200" w:left="420" w:firstLineChars="0" w:firstLine="0"/>
        <w:rPr>
          <w:rFonts w:ascii="微软雅黑" w:hAnsi="微软雅黑" w:cs="微软雅黑"/>
          <w:szCs w:val="21"/>
        </w:rPr>
      </w:pPr>
      <w:r>
        <w:rPr>
          <w:rFonts w:ascii="微软雅黑" w:hAnsi="微软雅黑" w:cs="微软雅黑" w:hint="eastAsia"/>
          <w:szCs w:val="21"/>
        </w:rPr>
        <w:t>甲方：                                  乙方：</w:t>
      </w:r>
    </w:p>
    <w:p w14:paraId="218A1B10" w14:textId="77777777" w:rsidR="00E56C05" w:rsidRDefault="00E56C05" w:rsidP="00E56C05">
      <w:pPr>
        <w:pStyle w:val="af3"/>
        <w:snapToGrid w:val="0"/>
        <w:spacing w:after="120" w:line="500" w:lineRule="exact"/>
        <w:ind w:firstLine="420"/>
        <w:rPr>
          <w:rFonts w:ascii="微软雅黑" w:hAnsi="微软雅黑" w:cs="微软雅黑"/>
          <w:szCs w:val="21"/>
        </w:rPr>
      </w:pPr>
      <w:r>
        <w:rPr>
          <w:rFonts w:ascii="微软雅黑" w:hAnsi="微软雅黑" w:cs="微软雅黑" w:hint="eastAsia"/>
          <w:szCs w:val="21"/>
        </w:rPr>
        <w:t>地址：                                  地址：</w:t>
      </w:r>
    </w:p>
    <w:p w14:paraId="4A3D0A01" w14:textId="77777777" w:rsidR="00E56C05" w:rsidRDefault="00E56C05" w:rsidP="00E56C05">
      <w:pPr>
        <w:pStyle w:val="af3"/>
        <w:snapToGrid w:val="0"/>
        <w:spacing w:after="120" w:line="500" w:lineRule="exact"/>
        <w:ind w:firstLine="420"/>
        <w:rPr>
          <w:rFonts w:ascii="微软雅黑" w:hAnsi="微软雅黑" w:cs="微软雅黑"/>
          <w:szCs w:val="21"/>
        </w:rPr>
      </w:pPr>
      <w:r>
        <w:rPr>
          <w:rFonts w:ascii="微软雅黑" w:hAnsi="微软雅黑" w:cs="微软雅黑" w:hint="eastAsia"/>
          <w:szCs w:val="21"/>
        </w:rPr>
        <w:t>法定（授权）代表人：                    法定（授权）代表人：</w:t>
      </w:r>
    </w:p>
    <w:p w14:paraId="22B5B65C" w14:textId="77777777" w:rsidR="00E56C05" w:rsidRDefault="00E56C05" w:rsidP="00E56C05">
      <w:pPr>
        <w:pStyle w:val="af3"/>
        <w:snapToGrid w:val="0"/>
        <w:spacing w:after="120" w:line="500" w:lineRule="exact"/>
        <w:ind w:firstLineChars="2200" w:firstLine="4620"/>
        <w:rPr>
          <w:rFonts w:ascii="微软雅黑" w:hAnsi="微软雅黑" w:cs="微软雅黑"/>
          <w:szCs w:val="21"/>
        </w:rPr>
      </w:pPr>
      <w:r>
        <w:rPr>
          <w:rFonts w:ascii="微软雅黑" w:hAnsi="微软雅黑" w:cs="微软雅黑" w:hint="eastAsia"/>
          <w:szCs w:val="21"/>
        </w:rPr>
        <w:t>联系电话：</w:t>
      </w:r>
    </w:p>
    <w:p w14:paraId="3021B3C6" w14:textId="77777777" w:rsidR="00E56C05" w:rsidRDefault="00E56C05" w:rsidP="00E56C05">
      <w:pPr>
        <w:pStyle w:val="af3"/>
        <w:snapToGrid w:val="0"/>
        <w:spacing w:after="120" w:line="500" w:lineRule="exact"/>
        <w:ind w:firstLineChars="2200" w:firstLine="4620"/>
        <w:rPr>
          <w:rFonts w:ascii="微软雅黑" w:hAnsi="微软雅黑" w:cs="微软雅黑"/>
          <w:szCs w:val="21"/>
        </w:rPr>
      </w:pPr>
      <w:r>
        <w:rPr>
          <w:rFonts w:ascii="微软雅黑" w:hAnsi="微软雅黑" w:cs="微软雅黑" w:hint="eastAsia"/>
          <w:szCs w:val="21"/>
        </w:rPr>
        <w:lastRenderedPageBreak/>
        <w:t>开户银行及账号：</w:t>
      </w:r>
    </w:p>
    <w:p w14:paraId="17FA904B" w14:textId="77777777" w:rsidR="00E56C05" w:rsidRDefault="00E56C05" w:rsidP="00E56C05">
      <w:pPr>
        <w:pStyle w:val="af3"/>
        <w:snapToGrid w:val="0"/>
        <w:spacing w:after="120" w:line="500" w:lineRule="exact"/>
        <w:ind w:firstLine="420"/>
        <w:rPr>
          <w:rFonts w:ascii="微软雅黑" w:hAnsi="微软雅黑" w:cs="微软雅黑"/>
          <w:szCs w:val="21"/>
        </w:rPr>
      </w:pPr>
      <w:r>
        <w:rPr>
          <w:rFonts w:ascii="微软雅黑" w:hAnsi="微软雅黑" w:cs="微软雅黑" w:hint="eastAsia"/>
          <w:szCs w:val="21"/>
        </w:rPr>
        <w:t>签字日期：年月日                        签字日期：年月日</w:t>
      </w:r>
    </w:p>
    <w:p w14:paraId="4E3D67F9" w14:textId="77777777" w:rsidR="004D28CC" w:rsidRDefault="00000000">
      <w:pPr>
        <w:pStyle w:val="1"/>
        <w:numPr>
          <w:ilvl w:val="0"/>
          <w:numId w:val="5"/>
        </w:numPr>
        <w:rPr>
          <w:rStyle w:val="10"/>
          <w:b/>
          <w:bCs/>
        </w:rPr>
      </w:pPr>
      <w:r>
        <w:rPr>
          <w:rFonts w:ascii="微软雅黑" w:hAnsi="微软雅黑"/>
        </w:rPr>
        <w:br w:type="page"/>
      </w:r>
      <w:bookmarkStart w:id="216" w:name="_Toc25864"/>
      <w:bookmarkStart w:id="217" w:name="_Toc493511828"/>
      <w:bookmarkEnd w:id="214"/>
      <w:r>
        <w:rPr>
          <w:rFonts w:ascii="微软雅黑" w:hAnsi="微软雅黑" w:hint="eastAsia"/>
        </w:rPr>
        <w:lastRenderedPageBreak/>
        <w:t xml:space="preserve">   </w:t>
      </w:r>
      <w:r>
        <w:rPr>
          <w:rStyle w:val="10"/>
          <w:rFonts w:hint="eastAsia"/>
          <w:b/>
          <w:bCs/>
        </w:rPr>
        <w:t>投标文件相关格式</w:t>
      </w:r>
      <w:bookmarkStart w:id="218" w:name="_Toc430786287"/>
      <w:bookmarkEnd w:id="216"/>
      <w:bookmarkEnd w:id="217"/>
    </w:p>
    <w:p w14:paraId="24CA912D" w14:textId="77777777" w:rsidR="004D28CC" w:rsidRDefault="004D28CC">
      <w:pPr>
        <w:ind w:firstLine="420"/>
        <w:jc w:val="center"/>
      </w:pPr>
    </w:p>
    <w:p w14:paraId="0A303D66" w14:textId="77777777" w:rsidR="004D28CC" w:rsidRDefault="004D28CC">
      <w:pPr>
        <w:ind w:firstLine="420"/>
        <w:jc w:val="center"/>
      </w:pPr>
    </w:p>
    <w:p w14:paraId="77B0218E" w14:textId="77777777" w:rsidR="004D28CC" w:rsidRDefault="004D28CC">
      <w:pPr>
        <w:ind w:firstLine="420"/>
        <w:jc w:val="center"/>
      </w:pPr>
    </w:p>
    <w:p w14:paraId="3B044AEF" w14:textId="77777777" w:rsidR="004D28CC" w:rsidRDefault="00000000">
      <w:pPr>
        <w:ind w:firstLine="420"/>
        <w:jc w:val="center"/>
        <w:rPr>
          <w:rFonts w:ascii="微软雅黑" w:hAnsi="微软雅黑"/>
        </w:rPr>
      </w:pPr>
      <w:r>
        <w:rPr>
          <w:rFonts w:ascii="微软雅黑" w:hAnsi="微软雅黑" w:hint="eastAsia"/>
        </w:rPr>
        <w:t>新</w:t>
      </w:r>
      <w:proofErr w:type="gramStart"/>
      <w:r>
        <w:rPr>
          <w:rFonts w:ascii="微软雅黑" w:hAnsi="微软雅黑" w:hint="eastAsia"/>
        </w:rPr>
        <w:t>塍</w:t>
      </w:r>
      <w:proofErr w:type="gramEnd"/>
      <w:r>
        <w:rPr>
          <w:rFonts w:ascii="微软雅黑" w:hAnsi="微软雅黑" w:hint="eastAsia"/>
        </w:rPr>
        <w:t>镇区、西文桥集镇区控制性详细规划编制项目</w:t>
      </w:r>
    </w:p>
    <w:p w14:paraId="2EBB8087" w14:textId="77777777" w:rsidR="004D28CC" w:rsidRDefault="00000000">
      <w:pPr>
        <w:ind w:firstLine="420"/>
        <w:jc w:val="center"/>
        <w:rPr>
          <w:rFonts w:ascii="微软雅黑" w:hAnsi="微软雅黑"/>
        </w:rPr>
      </w:pPr>
      <w:r>
        <w:rPr>
          <w:rFonts w:ascii="微软雅黑" w:hAnsi="微软雅黑" w:hint="eastAsia"/>
        </w:rPr>
        <w:t>资格响应文件/商务技术文件/报价文件</w:t>
      </w:r>
    </w:p>
    <w:p w14:paraId="6A3E7C61" w14:textId="77777777" w:rsidR="004D28CC" w:rsidRDefault="00000000">
      <w:pPr>
        <w:ind w:firstLine="420"/>
        <w:jc w:val="center"/>
        <w:rPr>
          <w:rFonts w:ascii="微软雅黑" w:hAnsi="微软雅黑"/>
        </w:rPr>
      </w:pPr>
      <w:r>
        <w:rPr>
          <w:rFonts w:ascii="微软雅黑" w:hAnsi="微软雅黑" w:hint="eastAsia"/>
        </w:rPr>
        <w:t>项目编号：</w:t>
      </w:r>
      <w:r>
        <w:rPr>
          <w:rFonts w:ascii="微软雅黑" w:hAnsi="微软雅黑"/>
          <w:szCs w:val="21"/>
        </w:rPr>
        <w:t>千秋-JXQQGK（2022）第66号 </w:t>
      </w:r>
    </w:p>
    <w:p w14:paraId="7A367E0F" w14:textId="77777777" w:rsidR="004D28CC" w:rsidRDefault="004D28CC">
      <w:pPr>
        <w:ind w:firstLine="420"/>
      </w:pPr>
    </w:p>
    <w:p w14:paraId="178F0A13" w14:textId="77777777" w:rsidR="004D28CC" w:rsidRDefault="004D28CC">
      <w:pPr>
        <w:ind w:firstLine="420"/>
      </w:pPr>
    </w:p>
    <w:p w14:paraId="658241DC" w14:textId="77777777" w:rsidR="004D28CC" w:rsidRDefault="00000000">
      <w:pPr>
        <w:ind w:firstLine="420"/>
        <w:jc w:val="center"/>
      </w:pPr>
      <w:r>
        <w:rPr>
          <w:rFonts w:hint="eastAsia"/>
        </w:rPr>
        <w:t>投</w:t>
      </w:r>
    </w:p>
    <w:p w14:paraId="51256F49" w14:textId="77777777" w:rsidR="004D28CC" w:rsidRDefault="00000000">
      <w:pPr>
        <w:ind w:firstLine="420"/>
        <w:jc w:val="center"/>
      </w:pPr>
      <w:r>
        <w:rPr>
          <w:rFonts w:hint="eastAsia"/>
        </w:rPr>
        <w:t>标</w:t>
      </w:r>
    </w:p>
    <w:p w14:paraId="242B1F9C" w14:textId="77777777" w:rsidR="004D28CC" w:rsidRDefault="00000000">
      <w:pPr>
        <w:ind w:firstLine="420"/>
        <w:jc w:val="center"/>
      </w:pPr>
      <w:r>
        <w:rPr>
          <w:rFonts w:hint="eastAsia"/>
        </w:rPr>
        <w:t>文</w:t>
      </w:r>
    </w:p>
    <w:p w14:paraId="25686037" w14:textId="77777777" w:rsidR="004D28CC" w:rsidRDefault="00000000">
      <w:pPr>
        <w:ind w:firstLine="420"/>
        <w:jc w:val="center"/>
      </w:pPr>
      <w:r>
        <w:rPr>
          <w:rFonts w:hint="eastAsia"/>
        </w:rPr>
        <w:t>件</w:t>
      </w:r>
    </w:p>
    <w:p w14:paraId="303FEED4" w14:textId="77777777" w:rsidR="004D28CC" w:rsidRDefault="004D28CC">
      <w:pPr>
        <w:ind w:firstLine="420"/>
      </w:pPr>
    </w:p>
    <w:p w14:paraId="1FBA147B" w14:textId="77777777" w:rsidR="004D28CC" w:rsidRDefault="004D28CC">
      <w:pPr>
        <w:ind w:firstLine="420"/>
      </w:pPr>
    </w:p>
    <w:p w14:paraId="40B087E1" w14:textId="77777777" w:rsidR="004D28CC" w:rsidRDefault="00000000">
      <w:pPr>
        <w:ind w:firstLine="420"/>
        <w:jc w:val="center"/>
      </w:pPr>
      <w:r>
        <w:rPr>
          <w:rFonts w:hint="eastAsia"/>
        </w:rPr>
        <w:t>投标人全称：（加盖单位公章）</w:t>
      </w:r>
    </w:p>
    <w:p w14:paraId="4F598A5E" w14:textId="77777777" w:rsidR="004D28CC" w:rsidRDefault="004D28CC">
      <w:pPr>
        <w:ind w:firstLine="420"/>
      </w:pPr>
    </w:p>
    <w:p w14:paraId="391E2ADD" w14:textId="77777777" w:rsidR="004D28CC" w:rsidRDefault="00000000">
      <w:pPr>
        <w:ind w:firstLine="420"/>
        <w:jc w:val="center"/>
      </w:pPr>
      <w:r>
        <w:rPr>
          <w:rFonts w:hint="eastAsia"/>
        </w:rPr>
        <w:t>年月日</w:t>
      </w:r>
      <w:bookmarkEnd w:id="218"/>
      <w:r>
        <w:rPr>
          <w:rFonts w:hint="eastAsia"/>
        </w:rPr>
        <w:br w:type="page"/>
      </w:r>
    </w:p>
    <w:p w14:paraId="555F3DA5" w14:textId="77777777" w:rsidR="004D28CC" w:rsidRDefault="004D28CC">
      <w:pPr>
        <w:ind w:firstLine="420"/>
        <w:jc w:val="center"/>
      </w:pPr>
    </w:p>
    <w:p w14:paraId="41CCC938" w14:textId="77777777" w:rsidR="004D28CC" w:rsidRDefault="00000000">
      <w:pPr>
        <w:tabs>
          <w:tab w:val="left" w:pos="675"/>
        </w:tabs>
        <w:ind w:firstLine="420"/>
        <w:rPr>
          <w:rFonts w:ascii="微软雅黑" w:hAnsi="微软雅黑"/>
          <w:b/>
          <w:szCs w:val="21"/>
        </w:rPr>
      </w:pPr>
      <w:r>
        <w:tab/>
      </w:r>
      <w:r>
        <w:rPr>
          <w:rFonts w:ascii="微软雅黑" w:hAnsi="微软雅黑" w:hint="eastAsia"/>
          <w:b/>
          <w:szCs w:val="21"/>
        </w:rPr>
        <w:t>投标声明书格式：</w:t>
      </w:r>
    </w:p>
    <w:p w14:paraId="685040DC" w14:textId="77777777" w:rsidR="004D28CC" w:rsidRDefault="00000000">
      <w:pPr>
        <w:ind w:firstLine="420"/>
        <w:jc w:val="center"/>
      </w:pPr>
      <w:bookmarkStart w:id="219" w:name="_Toc24941"/>
      <w:bookmarkStart w:id="220" w:name="_Toc6432"/>
      <w:r>
        <w:rPr>
          <w:rFonts w:hint="eastAsia"/>
        </w:rPr>
        <w:t>投标声明书</w:t>
      </w:r>
      <w:bookmarkEnd w:id="219"/>
      <w:bookmarkEnd w:id="220"/>
    </w:p>
    <w:p w14:paraId="69D517C1" w14:textId="77777777" w:rsidR="004D28CC" w:rsidRDefault="00000000">
      <w:pPr>
        <w:snapToGrid w:val="0"/>
        <w:ind w:firstLine="420"/>
        <w:rPr>
          <w:rFonts w:ascii="微软雅黑" w:hAnsi="微软雅黑"/>
          <w:szCs w:val="21"/>
        </w:rPr>
      </w:pPr>
      <w:r>
        <w:rPr>
          <w:rFonts w:ascii="微软雅黑" w:hAnsi="微软雅黑" w:hint="eastAsia"/>
          <w:szCs w:val="21"/>
        </w:rPr>
        <w:t>致：</w:t>
      </w:r>
      <w:r>
        <w:rPr>
          <w:rFonts w:ascii="微软雅黑" w:hAnsi="微软雅黑" w:hint="eastAsia"/>
          <w:szCs w:val="21"/>
          <w:u w:val="single"/>
        </w:rPr>
        <w:t>嘉兴</w:t>
      </w:r>
      <w:proofErr w:type="gramStart"/>
      <w:r>
        <w:rPr>
          <w:rFonts w:ascii="微软雅黑" w:hAnsi="微软雅黑" w:hint="eastAsia"/>
          <w:szCs w:val="21"/>
          <w:u w:val="single"/>
        </w:rPr>
        <w:t>市秀洲区</w:t>
      </w:r>
      <w:proofErr w:type="gramEnd"/>
      <w:r>
        <w:rPr>
          <w:rFonts w:ascii="微软雅黑" w:hAnsi="微软雅黑" w:hint="eastAsia"/>
          <w:szCs w:val="21"/>
          <w:u w:val="single"/>
        </w:rPr>
        <w:t>新</w:t>
      </w:r>
      <w:proofErr w:type="gramStart"/>
      <w:r>
        <w:rPr>
          <w:rFonts w:ascii="微软雅黑" w:hAnsi="微软雅黑" w:hint="eastAsia"/>
          <w:szCs w:val="21"/>
          <w:u w:val="single"/>
        </w:rPr>
        <w:t>塍</w:t>
      </w:r>
      <w:proofErr w:type="gramEnd"/>
      <w:r>
        <w:rPr>
          <w:rFonts w:ascii="微软雅黑" w:hAnsi="微软雅黑" w:hint="eastAsia"/>
          <w:szCs w:val="21"/>
          <w:u w:val="single"/>
        </w:rPr>
        <w:t>镇人民政府</w:t>
      </w:r>
      <w:r>
        <w:rPr>
          <w:rFonts w:ascii="微软雅黑" w:hAnsi="微软雅黑" w:hint="eastAsia"/>
          <w:szCs w:val="21"/>
        </w:rPr>
        <w:t>（招标采购单位名称）：</w:t>
      </w:r>
    </w:p>
    <w:p w14:paraId="2EFD2D2B" w14:textId="77777777" w:rsidR="004D28CC" w:rsidRDefault="00000000">
      <w:pPr>
        <w:snapToGrid w:val="0"/>
        <w:ind w:firstLineChars="300" w:firstLine="630"/>
        <w:rPr>
          <w:rFonts w:ascii="微软雅黑" w:hAnsi="微软雅黑"/>
          <w:szCs w:val="21"/>
        </w:rPr>
      </w:pPr>
      <w:r>
        <w:rPr>
          <w:rFonts w:ascii="微软雅黑" w:hAnsi="微软雅黑" w:hint="eastAsia"/>
          <w:szCs w:val="21"/>
          <w:u w:val="single"/>
        </w:rPr>
        <w:t xml:space="preserve">　　　　　　　　　　　　　</w:t>
      </w:r>
      <w:r>
        <w:rPr>
          <w:rFonts w:ascii="微软雅黑" w:hAnsi="微软雅黑" w:hint="eastAsia"/>
          <w:szCs w:val="21"/>
        </w:rPr>
        <w:t>（投标人名称）系中华人民共和国合法企业，经营地址</w:t>
      </w:r>
      <w:proofErr w:type="gramStart"/>
      <w:r>
        <w:rPr>
          <w:rFonts w:ascii="微软雅黑" w:hAnsi="微软雅黑" w:hint="eastAsia"/>
          <w:szCs w:val="21"/>
          <w:u w:val="single"/>
        </w:rPr>
        <w:t xml:space="preserve">　　　　　　　　　　　　　</w:t>
      </w:r>
      <w:proofErr w:type="gramEnd"/>
      <w:r>
        <w:rPr>
          <w:rFonts w:ascii="微软雅黑" w:hAnsi="微软雅黑" w:hint="eastAsia"/>
          <w:szCs w:val="21"/>
        </w:rPr>
        <w:t>。</w:t>
      </w:r>
    </w:p>
    <w:p w14:paraId="41BA8D3C" w14:textId="77777777" w:rsidR="004D28CC" w:rsidRDefault="00000000">
      <w:pPr>
        <w:snapToGrid w:val="0"/>
        <w:ind w:firstLine="420"/>
        <w:rPr>
          <w:rFonts w:ascii="微软雅黑" w:hAnsi="微软雅黑"/>
          <w:szCs w:val="21"/>
        </w:rPr>
      </w:pPr>
      <w:r>
        <w:rPr>
          <w:rFonts w:ascii="微软雅黑" w:hAnsi="微软雅黑" w:hint="eastAsia"/>
          <w:szCs w:val="21"/>
        </w:rPr>
        <w:t>我</w:t>
      </w:r>
      <w:proofErr w:type="gramStart"/>
      <w:r>
        <w:rPr>
          <w:rFonts w:ascii="微软雅黑" w:hAnsi="微软雅黑" w:hint="eastAsia"/>
          <w:szCs w:val="21"/>
          <w:u w:val="single"/>
        </w:rPr>
        <w:t xml:space="preserve">　　　　　　　　　　　　　</w:t>
      </w:r>
      <w:proofErr w:type="gramEnd"/>
      <w:r>
        <w:rPr>
          <w:rFonts w:ascii="微软雅黑" w:hAnsi="微软雅黑" w:hint="eastAsia"/>
          <w:szCs w:val="21"/>
        </w:rPr>
        <w:t>（姓名）系</w:t>
      </w:r>
      <w:proofErr w:type="gramStart"/>
      <w:r>
        <w:rPr>
          <w:rFonts w:ascii="微软雅黑" w:hAnsi="微软雅黑" w:hint="eastAsia"/>
          <w:szCs w:val="21"/>
          <w:u w:val="single"/>
        </w:rPr>
        <w:t xml:space="preserve">　　　　　　　　　　　　　</w:t>
      </w:r>
      <w:proofErr w:type="gramEnd"/>
      <w:r>
        <w:rPr>
          <w:rFonts w:ascii="微软雅黑" w:hAnsi="微软雅黑" w:hint="eastAsia"/>
          <w:szCs w:val="21"/>
        </w:rPr>
        <w:t>（投标人名称）的法定代表人，我方愿意参加贵方组织的</w:t>
      </w:r>
      <w:proofErr w:type="gramStart"/>
      <w:r>
        <w:rPr>
          <w:rFonts w:ascii="微软雅黑" w:hAnsi="微软雅黑" w:hint="eastAsia"/>
          <w:szCs w:val="21"/>
          <w:u w:val="single"/>
        </w:rPr>
        <w:t xml:space="preserve">　　　　　　　　　　　　　</w:t>
      </w:r>
      <w:proofErr w:type="gramEnd"/>
      <w:r>
        <w:rPr>
          <w:rFonts w:ascii="微软雅黑" w:hAnsi="微软雅黑" w:hint="eastAsia"/>
          <w:szCs w:val="21"/>
        </w:rPr>
        <w:t>项目的投标，为便于贵方公正、</w:t>
      </w:r>
      <w:proofErr w:type="gramStart"/>
      <w:r>
        <w:rPr>
          <w:rFonts w:ascii="微软雅黑" w:hAnsi="微软雅黑" w:hint="eastAsia"/>
          <w:szCs w:val="21"/>
        </w:rPr>
        <w:t>择优地</w:t>
      </w:r>
      <w:proofErr w:type="gramEnd"/>
      <w:r>
        <w:rPr>
          <w:rFonts w:ascii="微软雅黑" w:hAnsi="微软雅黑" w:hint="eastAsia"/>
          <w:szCs w:val="21"/>
        </w:rPr>
        <w:t>确定中标人及其投标产品和服务，我方就本次投标有关事项郑重声明如下：</w:t>
      </w:r>
    </w:p>
    <w:p w14:paraId="2CC8FCA2" w14:textId="77777777" w:rsidR="004D28CC" w:rsidRDefault="00000000">
      <w:pPr>
        <w:snapToGrid w:val="0"/>
        <w:ind w:firstLine="420"/>
        <w:rPr>
          <w:rFonts w:ascii="微软雅黑" w:hAnsi="微软雅黑"/>
          <w:szCs w:val="21"/>
        </w:rPr>
      </w:pPr>
      <w:r>
        <w:rPr>
          <w:rFonts w:ascii="微软雅黑" w:hAnsi="微软雅黑"/>
          <w:szCs w:val="21"/>
        </w:rPr>
        <w:t>1</w:t>
      </w:r>
      <w:r>
        <w:rPr>
          <w:rFonts w:ascii="微软雅黑" w:hAnsi="微软雅黑" w:hint="eastAsia"/>
          <w:szCs w:val="21"/>
        </w:rPr>
        <w:t>、</w:t>
      </w:r>
      <w:r>
        <w:rPr>
          <w:rFonts w:ascii="微软雅黑" w:hAnsi="微软雅黑"/>
          <w:szCs w:val="21"/>
        </w:rPr>
        <w:t>我方向贵方提交的所有投标文件、资料都是准确的和真实的</w:t>
      </w:r>
      <w:r>
        <w:rPr>
          <w:rFonts w:ascii="微软雅黑" w:hAnsi="微软雅黑" w:hint="eastAsia"/>
          <w:szCs w:val="21"/>
        </w:rPr>
        <w:t>。</w:t>
      </w:r>
    </w:p>
    <w:p w14:paraId="3590916B" w14:textId="77777777" w:rsidR="004D28CC" w:rsidRDefault="00000000">
      <w:pPr>
        <w:snapToGrid w:val="0"/>
        <w:ind w:firstLine="420"/>
        <w:rPr>
          <w:rFonts w:ascii="微软雅黑" w:hAnsi="微软雅黑"/>
          <w:szCs w:val="21"/>
        </w:rPr>
      </w:pPr>
      <w:r>
        <w:rPr>
          <w:rFonts w:ascii="微软雅黑" w:hAnsi="微软雅黑"/>
          <w:szCs w:val="21"/>
        </w:rPr>
        <w:t>2</w:t>
      </w:r>
      <w:r>
        <w:rPr>
          <w:rFonts w:ascii="微软雅黑" w:hAnsi="微软雅黑" w:hint="eastAsia"/>
          <w:szCs w:val="21"/>
        </w:rPr>
        <w:t>、</w:t>
      </w:r>
      <w:r>
        <w:rPr>
          <w:rFonts w:ascii="微软雅黑" w:hAnsi="微软雅黑"/>
          <w:szCs w:val="21"/>
        </w:rPr>
        <w:t>我方不是采购人的附属机构；在获知本项目采购信息后，与采购人聘请的为此项目提供咨询服务的公司及其附属机构没有任何联系。</w:t>
      </w:r>
    </w:p>
    <w:p w14:paraId="0627830D" w14:textId="77777777" w:rsidR="004D28CC" w:rsidRDefault="00000000">
      <w:pPr>
        <w:snapToGrid w:val="0"/>
        <w:rPr>
          <w:rFonts w:ascii="微软雅黑" w:hAnsi="微软雅黑"/>
          <w:szCs w:val="21"/>
        </w:rPr>
      </w:pPr>
      <w:r>
        <w:rPr>
          <w:rFonts w:ascii="微软雅黑" w:hAnsi="微软雅黑"/>
          <w:spacing w:val="15"/>
          <w:kern w:val="0"/>
          <w:szCs w:val="21"/>
        </w:rPr>
        <w:t>3</w:t>
      </w:r>
      <w:r>
        <w:rPr>
          <w:rFonts w:ascii="微软雅黑" w:hAnsi="微软雅黑" w:hint="eastAsia"/>
          <w:spacing w:val="15"/>
          <w:kern w:val="0"/>
          <w:szCs w:val="21"/>
        </w:rPr>
        <w:t>、</w:t>
      </w:r>
      <w:r>
        <w:rPr>
          <w:rFonts w:ascii="微软雅黑" w:hAnsi="微软雅黑"/>
          <w:spacing w:val="15"/>
          <w:kern w:val="0"/>
          <w:szCs w:val="21"/>
        </w:rPr>
        <w:t>我方此次向贵方提供的</w:t>
      </w:r>
      <w:r>
        <w:rPr>
          <w:rFonts w:ascii="微软雅黑" w:hAnsi="微软雅黑" w:hint="eastAsia"/>
          <w:spacing w:val="15"/>
          <w:kern w:val="0"/>
          <w:szCs w:val="21"/>
        </w:rPr>
        <w:t>服务内容为</w:t>
      </w:r>
      <w:proofErr w:type="gramStart"/>
      <w:r>
        <w:rPr>
          <w:rFonts w:ascii="微软雅黑" w:hAnsi="微软雅黑" w:hint="eastAsia"/>
          <w:szCs w:val="21"/>
          <w:u w:val="single"/>
        </w:rPr>
        <w:t xml:space="preserve">　　　　　　　　　　　　　</w:t>
      </w:r>
      <w:proofErr w:type="gramEnd"/>
      <w:r>
        <w:rPr>
          <w:rFonts w:ascii="微软雅黑" w:hAnsi="微软雅黑" w:hint="eastAsia"/>
          <w:szCs w:val="21"/>
        </w:rPr>
        <w:t>。</w:t>
      </w:r>
    </w:p>
    <w:p w14:paraId="34DB40A5" w14:textId="77777777" w:rsidR="004D28CC" w:rsidRDefault="00000000">
      <w:pPr>
        <w:snapToGrid w:val="0"/>
        <w:ind w:firstLine="420"/>
        <w:rPr>
          <w:rFonts w:ascii="微软雅黑" w:hAnsi="微软雅黑"/>
          <w:szCs w:val="21"/>
        </w:rPr>
      </w:pPr>
      <w:r>
        <w:rPr>
          <w:rFonts w:ascii="微软雅黑" w:hAnsi="微软雅黑"/>
          <w:szCs w:val="21"/>
        </w:rPr>
        <w:t>4</w:t>
      </w:r>
      <w:r>
        <w:rPr>
          <w:rFonts w:ascii="微软雅黑" w:hAnsi="微软雅黑" w:hint="eastAsia"/>
          <w:szCs w:val="21"/>
        </w:rPr>
        <w:t>、</w:t>
      </w:r>
      <w:r>
        <w:rPr>
          <w:rFonts w:ascii="微软雅黑" w:hAnsi="微软雅黑"/>
          <w:szCs w:val="21"/>
        </w:rPr>
        <w:t>我方诚意提请贵方关注：</w:t>
      </w:r>
      <w:r>
        <w:rPr>
          <w:rFonts w:ascii="微软雅黑" w:hAnsi="微软雅黑" w:hint="eastAsia"/>
          <w:szCs w:val="21"/>
        </w:rPr>
        <w:t>近期</w:t>
      </w:r>
      <w:r>
        <w:rPr>
          <w:rFonts w:ascii="微软雅黑" w:hAnsi="微软雅黑"/>
          <w:szCs w:val="21"/>
        </w:rPr>
        <w:t>有关</w:t>
      </w:r>
      <w:r>
        <w:rPr>
          <w:rFonts w:ascii="微软雅黑" w:hAnsi="微软雅黑" w:hint="eastAsia"/>
          <w:szCs w:val="21"/>
        </w:rPr>
        <w:t>项目的售后服务等方面的重大决策和事项有：</w:t>
      </w:r>
    </w:p>
    <w:p w14:paraId="5A4BD940" w14:textId="77777777" w:rsidR="004D28CC" w:rsidRDefault="00000000">
      <w:pPr>
        <w:snapToGrid w:val="0"/>
        <w:ind w:firstLine="420"/>
        <w:rPr>
          <w:rFonts w:ascii="微软雅黑" w:hAnsi="微软雅黑"/>
          <w:szCs w:val="21"/>
        </w:rPr>
      </w:pPr>
      <w:r>
        <w:rPr>
          <w:rFonts w:ascii="微软雅黑" w:hAnsi="微软雅黑" w:hint="eastAsia"/>
          <w:szCs w:val="21"/>
          <w:u w:val="single"/>
        </w:rPr>
        <w:t xml:space="preserve">　　　　　　　　　　　　　　　　　　　　　　　　　　</w:t>
      </w:r>
    </w:p>
    <w:p w14:paraId="2ADA47E4" w14:textId="77777777" w:rsidR="004D28CC" w:rsidRDefault="00000000">
      <w:pPr>
        <w:snapToGrid w:val="0"/>
        <w:ind w:firstLine="420"/>
        <w:rPr>
          <w:rFonts w:ascii="微软雅黑" w:hAnsi="微软雅黑"/>
          <w:szCs w:val="21"/>
        </w:rPr>
      </w:pPr>
      <w:r>
        <w:rPr>
          <w:rFonts w:ascii="微软雅黑" w:hAnsi="微软雅黑"/>
          <w:szCs w:val="21"/>
        </w:rPr>
        <w:t>5</w:t>
      </w:r>
      <w:r>
        <w:rPr>
          <w:rFonts w:ascii="微软雅黑" w:hAnsi="微软雅黑" w:hint="eastAsia"/>
          <w:szCs w:val="21"/>
        </w:rPr>
        <w:t>、我方及由本人担任法定代表人的其他机构</w:t>
      </w:r>
      <w:r>
        <w:rPr>
          <w:rFonts w:ascii="微软雅黑" w:hAnsi="微软雅黑"/>
          <w:szCs w:val="21"/>
        </w:rPr>
        <w:t>最近三年内被</w:t>
      </w:r>
      <w:r>
        <w:rPr>
          <w:rFonts w:ascii="微软雅黑" w:hAnsi="微软雅黑" w:hint="eastAsia"/>
          <w:szCs w:val="21"/>
        </w:rPr>
        <w:t>通报或者被处罚的</w:t>
      </w:r>
      <w:r>
        <w:rPr>
          <w:rFonts w:ascii="微软雅黑" w:hAnsi="微软雅黑"/>
          <w:szCs w:val="21"/>
        </w:rPr>
        <w:t>违法行为有：</w:t>
      </w:r>
    </w:p>
    <w:p w14:paraId="1304AEED" w14:textId="77777777" w:rsidR="004D28CC" w:rsidRDefault="00000000">
      <w:pPr>
        <w:snapToGrid w:val="0"/>
        <w:ind w:firstLine="420"/>
        <w:rPr>
          <w:rFonts w:ascii="微软雅黑" w:hAnsi="微软雅黑"/>
          <w:szCs w:val="21"/>
          <w:u w:val="single"/>
        </w:rPr>
      </w:pPr>
      <w:r>
        <w:rPr>
          <w:rFonts w:ascii="微软雅黑" w:hAnsi="微软雅黑" w:hint="eastAsia"/>
          <w:szCs w:val="21"/>
          <w:u w:val="single"/>
        </w:rPr>
        <w:t xml:space="preserve">　　　　　　　　　　　　　　　　　　　　　　　　　　　</w:t>
      </w:r>
    </w:p>
    <w:p w14:paraId="35B77D4F" w14:textId="77777777" w:rsidR="004D28CC" w:rsidRDefault="00000000">
      <w:pPr>
        <w:snapToGrid w:val="0"/>
        <w:ind w:firstLine="420"/>
        <w:rPr>
          <w:rFonts w:ascii="微软雅黑" w:hAnsi="微软雅黑"/>
          <w:szCs w:val="21"/>
        </w:rPr>
      </w:pPr>
      <w:r>
        <w:rPr>
          <w:rFonts w:ascii="微软雅黑" w:hAnsi="微软雅黑" w:hint="eastAsia"/>
          <w:szCs w:val="21"/>
        </w:rPr>
        <w:t>6、以上事项如有虚假或隐瞒，我方愿意承担一切后果，并不再寻求任何旨在减轻或免除法律责任的辩解。</w:t>
      </w:r>
    </w:p>
    <w:p w14:paraId="5B4F16EA" w14:textId="77777777" w:rsidR="004D28CC" w:rsidRDefault="004D28CC">
      <w:pPr>
        <w:snapToGrid w:val="0"/>
        <w:ind w:firstLine="420"/>
        <w:rPr>
          <w:rFonts w:ascii="微软雅黑" w:hAnsi="微软雅黑"/>
          <w:szCs w:val="21"/>
        </w:rPr>
      </w:pPr>
    </w:p>
    <w:p w14:paraId="042EF956" w14:textId="77777777" w:rsidR="004D28CC" w:rsidRDefault="00000000">
      <w:pPr>
        <w:snapToGrid w:val="0"/>
        <w:ind w:firstLineChars="0" w:firstLine="0"/>
        <w:rPr>
          <w:rFonts w:ascii="微软雅黑" w:hAnsi="微软雅黑"/>
          <w:szCs w:val="21"/>
          <w:u w:val="single"/>
        </w:rPr>
      </w:pPr>
      <w:r>
        <w:rPr>
          <w:rFonts w:ascii="微软雅黑" w:hAnsi="微软雅黑" w:hint="eastAsia"/>
          <w:szCs w:val="21"/>
        </w:rPr>
        <w:t>法定代表人签字（或盖章）：</w:t>
      </w:r>
    </w:p>
    <w:p w14:paraId="1920020E" w14:textId="77777777" w:rsidR="004D28CC" w:rsidRDefault="00000000">
      <w:pPr>
        <w:snapToGrid w:val="0"/>
        <w:ind w:firstLineChars="0" w:firstLine="0"/>
        <w:rPr>
          <w:rFonts w:ascii="微软雅黑" w:hAnsi="微软雅黑"/>
          <w:szCs w:val="21"/>
        </w:rPr>
      </w:pPr>
      <w:r>
        <w:rPr>
          <w:rFonts w:ascii="微软雅黑" w:hAnsi="微软雅黑" w:hint="eastAsia"/>
          <w:szCs w:val="21"/>
        </w:rPr>
        <w:t>投标人公章：</w:t>
      </w:r>
    </w:p>
    <w:p w14:paraId="7BFB9432" w14:textId="77777777" w:rsidR="004D28CC" w:rsidRDefault="00000000">
      <w:pPr>
        <w:snapToGrid w:val="0"/>
        <w:ind w:firstLineChars="0" w:firstLine="0"/>
        <w:rPr>
          <w:rFonts w:ascii="微软雅黑" w:hAnsi="微软雅黑"/>
          <w:szCs w:val="21"/>
        </w:rPr>
      </w:pPr>
      <w:r>
        <w:rPr>
          <w:rFonts w:ascii="微软雅黑" w:hAnsi="微软雅黑" w:hint="eastAsia"/>
          <w:szCs w:val="21"/>
        </w:rPr>
        <w:t>日期：</w:t>
      </w:r>
      <w:r>
        <w:rPr>
          <w:rFonts w:ascii="微软雅黑" w:hAnsi="微软雅黑"/>
          <w:szCs w:val="21"/>
        </w:rPr>
        <w:t xml:space="preserve">   年    月    日</w:t>
      </w:r>
    </w:p>
    <w:p w14:paraId="7D713C72" w14:textId="77777777" w:rsidR="004D28CC" w:rsidRDefault="00000000">
      <w:pPr>
        <w:snapToGrid w:val="0"/>
        <w:ind w:firstLine="420"/>
        <w:rPr>
          <w:rFonts w:ascii="微软雅黑" w:hAnsi="微软雅黑"/>
          <w:b/>
          <w:szCs w:val="21"/>
        </w:rPr>
      </w:pPr>
      <w:r>
        <w:rPr>
          <w:rFonts w:ascii="微软雅黑" w:hAnsi="微软雅黑" w:hint="eastAsia"/>
          <w:b/>
          <w:szCs w:val="21"/>
        </w:rPr>
        <w:br w:type="page"/>
      </w:r>
      <w:r>
        <w:rPr>
          <w:rFonts w:ascii="微软雅黑" w:hAnsi="微软雅黑" w:hint="eastAsia"/>
          <w:b/>
          <w:szCs w:val="21"/>
        </w:rPr>
        <w:lastRenderedPageBreak/>
        <w:t>法定代表人授权委托书格式：</w:t>
      </w:r>
    </w:p>
    <w:p w14:paraId="7C28CC09" w14:textId="77777777" w:rsidR="004D28CC" w:rsidRDefault="00000000">
      <w:pPr>
        <w:snapToGrid w:val="0"/>
        <w:ind w:firstLine="420"/>
        <w:jc w:val="center"/>
        <w:rPr>
          <w:rFonts w:ascii="微软雅黑" w:hAnsi="微软雅黑"/>
          <w:b/>
          <w:szCs w:val="21"/>
        </w:rPr>
      </w:pPr>
      <w:r>
        <w:rPr>
          <w:rFonts w:ascii="微软雅黑" w:hAnsi="微软雅黑" w:hint="eastAsia"/>
          <w:b/>
          <w:szCs w:val="21"/>
        </w:rPr>
        <w:t>法定代表人授权委托书</w:t>
      </w:r>
    </w:p>
    <w:p w14:paraId="44286164" w14:textId="77777777" w:rsidR="004D28CC" w:rsidRDefault="004D28CC">
      <w:pPr>
        <w:snapToGrid w:val="0"/>
        <w:ind w:firstLine="420"/>
        <w:rPr>
          <w:rFonts w:ascii="微软雅黑" w:hAnsi="微软雅黑"/>
          <w:bCs/>
          <w:szCs w:val="21"/>
        </w:rPr>
      </w:pPr>
    </w:p>
    <w:p w14:paraId="5C2D175D" w14:textId="77777777" w:rsidR="004D28CC" w:rsidRDefault="00000000">
      <w:pPr>
        <w:snapToGrid w:val="0"/>
        <w:ind w:firstLine="420"/>
        <w:rPr>
          <w:rFonts w:ascii="微软雅黑" w:hAnsi="微软雅黑"/>
          <w:b/>
          <w:bCs/>
          <w:szCs w:val="21"/>
        </w:rPr>
      </w:pPr>
      <w:r>
        <w:rPr>
          <w:rFonts w:ascii="微软雅黑" w:hAnsi="微软雅黑" w:hint="eastAsia"/>
          <w:bCs/>
          <w:szCs w:val="21"/>
        </w:rPr>
        <w:t>致：</w:t>
      </w:r>
      <w:r>
        <w:rPr>
          <w:rFonts w:ascii="微软雅黑" w:hAnsi="微软雅黑" w:hint="eastAsia"/>
          <w:szCs w:val="21"/>
          <w:u w:val="single"/>
        </w:rPr>
        <w:t>嘉兴</w:t>
      </w:r>
      <w:proofErr w:type="gramStart"/>
      <w:r>
        <w:rPr>
          <w:rFonts w:ascii="微软雅黑" w:hAnsi="微软雅黑" w:hint="eastAsia"/>
          <w:szCs w:val="21"/>
          <w:u w:val="single"/>
        </w:rPr>
        <w:t>市秀洲区</w:t>
      </w:r>
      <w:proofErr w:type="gramEnd"/>
      <w:r>
        <w:rPr>
          <w:rFonts w:ascii="微软雅黑" w:hAnsi="微软雅黑" w:hint="eastAsia"/>
          <w:szCs w:val="21"/>
          <w:u w:val="single"/>
        </w:rPr>
        <w:t>新</w:t>
      </w:r>
      <w:proofErr w:type="gramStart"/>
      <w:r>
        <w:rPr>
          <w:rFonts w:ascii="微软雅黑" w:hAnsi="微软雅黑" w:hint="eastAsia"/>
          <w:szCs w:val="21"/>
          <w:u w:val="single"/>
        </w:rPr>
        <w:t>塍</w:t>
      </w:r>
      <w:proofErr w:type="gramEnd"/>
      <w:r>
        <w:rPr>
          <w:rFonts w:ascii="微软雅黑" w:hAnsi="微软雅黑" w:hint="eastAsia"/>
          <w:szCs w:val="21"/>
          <w:u w:val="single"/>
        </w:rPr>
        <w:t>镇人民政府</w:t>
      </w:r>
      <w:r>
        <w:rPr>
          <w:rFonts w:ascii="微软雅黑" w:hAnsi="微软雅黑" w:hint="eastAsia"/>
          <w:szCs w:val="21"/>
        </w:rPr>
        <w:t>（招标采购单位名称）：</w:t>
      </w:r>
    </w:p>
    <w:p w14:paraId="48E6230D" w14:textId="77777777" w:rsidR="004D28CC" w:rsidRDefault="00000000">
      <w:pPr>
        <w:shd w:val="clear" w:color="auto" w:fill="FFFFFF"/>
        <w:snapToGrid w:val="0"/>
        <w:spacing w:line="480" w:lineRule="auto"/>
        <w:ind w:firstLine="420"/>
        <w:rPr>
          <w:rFonts w:ascii="微软雅黑" w:hAnsi="微软雅黑" w:cs="宋体"/>
          <w:szCs w:val="21"/>
        </w:rPr>
      </w:pPr>
      <w:r>
        <w:rPr>
          <w:rFonts w:ascii="微软雅黑" w:hAnsi="微软雅黑" w:cs="宋体" w:hint="eastAsia"/>
          <w:kern w:val="0"/>
          <w:szCs w:val="21"/>
          <w:lang w:val="zh-CN"/>
        </w:rPr>
        <w:t xml:space="preserve"> 兹委派我公司</w:t>
      </w:r>
      <w:proofErr w:type="gramStart"/>
      <w:r>
        <w:rPr>
          <w:rFonts w:ascii="微软雅黑" w:hAnsi="微软雅黑" w:hint="eastAsia"/>
          <w:szCs w:val="21"/>
          <w:u w:val="single"/>
        </w:rPr>
        <w:t xml:space="preserve">　　　　　　　　　　　　　</w:t>
      </w:r>
      <w:proofErr w:type="gramEnd"/>
      <w:r>
        <w:rPr>
          <w:rFonts w:ascii="微软雅黑" w:hAnsi="微软雅黑" w:cs="宋体" w:hint="eastAsia"/>
          <w:kern w:val="0"/>
          <w:szCs w:val="21"/>
          <w:lang w:val="zh-CN"/>
        </w:rPr>
        <w:t>先生/女士(其在本公司的职务是：</w:t>
      </w:r>
      <w:proofErr w:type="gramStart"/>
      <w:r>
        <w:rPr>
          <w:rFonts w:ascii="微软雅黑" w:hAnsi="微软雅黑" w:hint="eastAsia"/>
          <w:szCs w:val="21"/>
          <w:u w:val="single"/>
        </w:rPr>
        <w:t xml:space="preserve">　　　　　　　　　　　　　</w:t>
      </w:r>
      <w:proofErr w:type="gramEnd"/>
      <w:r>
        <w:rPr>
          <w:rFonts w:ascii="微软雅黑" w:hAnsi="微软雅黑" w:cs="宋体" w:hint="eastAsia"/>
          <w:kern w:val="0"/>
          <w:szCs w:val="21"/>
          <w:lang w:val="zh-CN"/>
        </w:rPr>
        <w:t>，联系电话：</w:t>
      </w:r>
      <w:proofErr w:type="gramStart"/>
      <w:r>
        <w:rPr>
          <w:rFonts w:ascii="微软雅黑" w:hAnsi="微软雅黑" w:hint="eastAsia"/>
          <w:szCs w:val="21"/>
          <w:u w:val="single"/>
        </w:rPr>
        <w:t xml:space="preserve">　　　　　　　　　　　　　</w:t>
      </w:r>
      <w:proofErr w:type="gramEnd"/>
      <w:r>
        <w:rPr>
          <w:rFonts w:ascii="微软雅黑" w:hAnsi="微软雅黑" w:cs="宋体" w:hint="eastAsia"/>
          <w:kern w:val="0"/>
          <w:szCs w:val="21"/>
          <w:lang w:val="zh-CN"/>
        </w:rPr>
        <w:t>手机：</w:t>
      </w:r>
      <w:proofErr w:type="gramStart"/>
      <w:r>
        <w:rPr>
          <w:rFonts w:ascii="微软雅黑" w:hAnsi="微软雅黑" w:hint="eastAsia"/>
          <w:szCs w:val="21"/>
          <w:u w:val="single"/>
        </w:rPr>
        <w:t xml:space="preserve">　　　　　　　　　　　　　</w:t>
      </w:r>
      <w:proofErr w:type="gramEnd"/>
      <w:r>
        <w:rPr>
          <w:rFonts w:ascii="微软雅黑" w:hAnsi="微软雅黑" w:cs="宋体" w:hint="eastAsia"/>
          <w:kern w:val="0"/>
          <w:szCs w:val="21"/>
          <w:lang w:val="zh-CN"/>
        </w:rPr>
        <w:t>传真：</w:t>
      </w:r>
      <w:proofErr w:type="gramStart"/>
      <w:r>
        <w:rPr>
          <w:rFonts w:ascii="微软雅黑" w:hAnsi="微软雅黑" w:hint="eastAsia"/>
          <w:szCs w:val="21"/>
          <w:u w:val="single"/>
        </w:rPr>
        <w:t xml:space="preserve">　　　　　　　　　　　　　</w:t>
      </w:r>
      <w:proofErr w:type="gramEnd"/>
      <w:r>
        <w:rPr>
          <w:rFonts w:ascii="微软雅黑" w:hAnsi="微软雅黑" w:cs="宋体" w:hint="eastAsia"/>
          <w:kern w:val="0"/>
          <w:szCs w:val="21"/>
          <w:lang w:val="zh-CN"/>
        </w:rPr>
        <w:t>)，代表我公司全权处理</w:t>
      </w:r>
      <w:r>
        <w:rPr>
          <w:rFonts w:ascii="微软雅黑" w:hAnsi="微软雅黑" w:hint="eastAsia"/>
          <w:b/>
          <w:bCs/>
          <w:szCs w:val="18"/>
        </w:rPr>
        <w:t>新</w:t>
      </w:r>
      <w:proofErr w:type="gramStart"/>
      <w:r>
        <w:rPr>
          <w:rFonts w:ascii="微软雅黑" w:hAnsi="微软雅黑" w:hint="eastAsia"/>
          <w:b/>
          <w:bCs/>
          <w:szCs w:val="18"/>
        </w:rPr>
        <w:t>塍</w:t>
      </w:r>
      <w:proofErr w:type="gramEnd"/>
      <w:r>
        <w:rPr>
          <w:rFonts w:ascii="微软雅黑" w:hAnsi="微软雅黑" w:hint="eastAsia"/>
          <w:b/>
          <w:bCs/>
          <w:szCs w:val="18"/>
        </w:rPr>
        <w:t>镇区、西文桥集镇区控制性详细规划编制项目</w:t>
      </w:r>
      <w:r>
        <w:rPr>
          <w:rFonts w:ascii="微软雅黑" w:hAnsi="微软雅黑" w:hint="eastAsia"/>
          <w:bCs/>
          <w:szCs w:val="18"/>
        </w:rPr>
        <w:t>（</w:t>
      </w:r>
      <w:r>
        <w:rPr>
          <w:rFonts w:ascii="微软雅黑" w:hAnsi="微软雅黑" w:cs="宋体" w:hint="eastAsia"/>
          <w:szCs w:val="21"/>
        </w:rPr>
        <w:t>编号：</w:t>
      </w:r>
      <w:r>
        <w:rPr>
          <w:rFonts w:ascii="微软雅黑" w:hAnsi="微软雅黑"/>
          <w:spacing w:val="6"/>
          <w:szCs w:val="21"/>
        </w:rPr>
        <w:t>千秋-JXQQGK（2022）第66号</w:t>
      </w:r>
      <w:r>
        <w:rPr>
          <w:rFonts w:ascii="微软雅黑" w:hAnsi="微软雅黑" w:hint="eastAsia"/>
          <w:bCs/>
          <w:szCs w:val="18"/>
        </w:rPr>
        <w:t>）</w:t>
      </w:r>
      <w:r>
        <w:rPr>
          <w:rFonts w:ascii="微软雅黑" w:hAnsi="微软雅黑" w:cs="宋体" w:hint="eastAsia"/>
          <w:szCs w:val="21"/>
        </w:rPr>
        <w:t>政府采购投标的一切事项</w:t>
      </w:r>
      <w:r>
        <w:rPr>
          <w:rFonts w:ascii="微软雅黑" w:hAnsi="微软雅黑" w:cs="宋体" w:hint="eastAsia"/>
          <w:kern w:val="0"/>
          <w:szCs w:val="21"/>
          <w:lang w:val="zh-CN"/>
        </w:rPr>
        <w:t>。</w:t>
      </w:r>
    </w:p>
    <w:p w14:paraId="3FDB8283" w14:textId="77777777" w:rsidR="004D28CC" w:rsidRDefault="00000000">
      <w:pPr>
        <w:shd w:val="clear" w:color="auto" w:fill="FFFFFF"/>
        <w:snapToGrid w:val="0"/>
        <w:spacing w:line="480" w:lineRule="auto"/>
        <w:ind w:firstLine="420"/>
        <w:rPr>
          <w:rFonts w:ascii="微软雅黑" w:hAnsi="微软雅黑" w:cs="宋体"/>
          <w:kern w:val="0"/>
          <w:szCs w:val="21"/>
        </w:rPr>
      </w:pPr>
      <w:r>
        <w:rPr>
          <w:rFonts w:ascii="微软雅黑" w:hAnsi="微软雅黑" w:cs="宋体" w:hint="eastAsia"/>
          <w:kern w:val="0"/>
          <w:szCs w:val="21"/>
          <w:lang w:val="zh-CN"/>
        </w:rPr>
        <w:t xml:space="preserve">    特此告知。</w:t>
      </w:r>
    </w:p>
    <w:p w14:paraId="632ABECB" w14:textId="77777777" w:rsidR="004D28CC" w:rsidRDefault="004D28CC">
      <w:pPr>
        <w:shd w:val="clear" w:color="auto" w:fill="FFFFFF"/>
        <w:snapToGrid w:val="0"/>
        <w:spacing w:line="600" w:lineRule="exact"/>
        <w:rPr>
          <w:rFonts w:ascii="微软雅黑" w:hAnsi="微软雅黑" w:cs="宋体"/>
          <w:kern w:val="0"/>
          <w:sz w:val="24"/>
        </w:rPr>
      </w:pPr>
    </w:p>
    <w:p w14:paraId="79E65E77" w14:textId="77777777" w:rsidR="004D28CC" w:rsidRDefault="004D28CC">
      <w:pPr>
        <w:shd w:val="clear" w:color="auto" w:fill="FFFFFF"/>
        <w:snapToGrid w:val="0"/>
        <w:spacing w:line="600" w:lineRule="exact"/>
        <w:rPr>
          <w:rFonts w:ascii="微软雅黑" w:hAnsi="微软雅黑" w:cs="宋体"/>
          <w:kern w:val="0"/>
          <w:sz w:val="24"/>
          <w:lang w:val="zh-CN"/>
        </w:rPr>
      </w:pPr>
    </w:p>
    <w:p w14:paraId="15C2EA94" w14:textId="77777777" w:rsidR="004D28CC" w:rsidRDefault="004D28CC">
      <w:pPr>
        <w:snapToGrid w:val="0"/>
        <w:ind w:firstLine="420"/>
        <w:rPr>
          <w:rFonts w:ascii="微软雅黑" w:hAnsi="微软雅黑"/>
          <w:szCs w:val="21"/>
        </w:rPr>
      </w:pPr>
    </w:p>
    <w:p w14:paraId="71ADE03E" w14:textId="77777777" w:rsidR="004D28CC" w:rsidRDefault="00000000">
      <w:pPr>
        <w:snapToGrid w:val="0"/>
        <w:ind w:firstLine="420"/>
        <w:rPr>
          <w:rFonts w:ascii="微软雅黑" w:hAnsi="微软雅黑"/>
          <w:szCs w:val="21"/>
          <w:u w:val="single"/>
        </w:rPr>
      </w:pPr>
      <w:r>
        <w:rPr>
          <w:rFonts w:ascii="微软雅黑" w:hAnsi="微软雅黑" w:hint="eastAsia"/>
          <w:szCs w:val="21"/>
        </w:rPr>
        <w:t>被授权人签名：法定代表人签名：</w:t>
      </w:r>
    </w:p>
    <w:p w14:paraId="3680985F" w14:textId="77777777" w:rsidR="004D28CC" w:rsidRDefault="00000000">
      <w:pPr>
        <w:snapToGrid w:val="0"/>
        <w:ind w:firstLine="420"/>
        <w:rPr>
          <w:rFonts w:ascii="微软雅黑" w:hAnsi="微软雅黑"/>
          <w:szCs w:val="21"/>
        </w:rPr>
      </w:pPr>
      <w:r>
        <w:rPr>
          <w:rFonts w:ascii="微软雅黑" w:hAnsi="微软雅黑" w:hint="eastAsia"/>
          <w:szCs w:val="21"/>
        </w:rPr>
        <w:t>职务：职务：</w:t>
      </w:r>
    </w:p>
    <w:p w14:paraId="7E623313" w14:textId="77777777" w:rsidR="004D28CC" w:rsidRDefault="00000000">
      <w:pPr>
        <w:snapToGrid w:val="0"/>
        <w:ind w:firstLine="420"/>
        <w:rPr>
          <w:rFonts w:ascii="微软雅黑" w:hAnsi="微软雅黑"/>
          <w:szCs w:val="21"/>
        </w:rPr>
      </w:pPr>
      <w:r>
        <w:rPr>
          <w:rFonts w:ascii="微软雅黑" w:hAnsi="微软雅黑" w:hint="eastAsia"/>
          <w:szCs w:val="21"/>
        </w:rPr>
        <w:t>被授权人身份证号码：</w:t>
      </w:r>
    </w:p>
    <w:p w14:paraId="184E5372" w14:textId="77777777" w:rsidR="004D28CC" w:rsidRDefault="004D28CC">
      <w:pPr>
        <w:snapToGrid w:val="0"/>
        <w:ind w:firstLineChars="2300" w:firstLine="4830"/>
        <w:rPr>
          <w:rFonts w:ascii="微软雅黑" w:hAnsi="微软雅黑"/>
          <w:szCs w:val="21"/>
        </w:rPr>
      </w:pPr>
    </w:p>
    <w:p w14:paraId="0FE3F37D" w14:textId="77777777" w:rsidR="004D28CC" w:rsidRDefault="00000000">
      <w:pPr>
        <w:snapToGrid w:val="0"/>
        <w:ind w:firstLineChars="202" w:firstLine="424"/>
        <w:rPr>
          <w:rFonts w:ascii="微软雅黑" w:hAnsi="微软雅黑"/>
          <w:szCs w:val="21"/>
        </w:rPr>
      </w:pPr>
      <w:r>
        <w:rPr>
          <w:rFonts w:ascii="微软雅黑" w:hAnsi="微软雅黑" w:hint="eastAsia"/>
          <w:szCs w:val="21"/>
        </w:rPr>
        <w:t>投标人公章：</w:t>
      </w:r>
      <w:bookmarkStart w:id="221" w:name="_Toc29852"/>
      <w:bookmarkStart w:id="222" w:name="_Toc11017"/>
    </w:p>
    <w:p w14:paraId="3700C94B" w14:textId="77777777" w:rsidR="004D28CC" w:rsidRDefault="00000000">
      <w:pPr>
        <w:snapToGrid w:val="0"/>
        <w:ind w:firstLineChars="202" w:firstLine="424"/>
        <w:rPr>
          <w:rFonts w:ascii="微软雅黑" w:hAnsi="微软雅黑"/>
          <w:szCs w:val="21"/>
        </w:rPr>
      </w:pPr>
      <w:r>
        <w:rPr>
          <w:rFonts w:hint="eastAsia"/>
        </w:rPr>
        <w:t>日期：年月日</w:t>
      </w:r>
      <w:bookmarkEnd w:id="221"/>
      <w:bookmarkEnd w:id="222"/>
    </w:p>
    <w:p w14:paraId="343715A4" w14:textId="77777777" w:rsidR="004D28CC" w:rsidRDefault="004D28CC">
      <w:pPr>
        <w:snapToGrid w:val="0"/>
        <w:ind w:firstLineChars="1500" w:firstLine="3150"/>
        <w:rPr>
          <w:rFonts w:ascii="微软雅黑" w:hAnsi="微软雅黑"/>
          <w:szCs w:val="21"/>
        </w:rPr>
      </w:pPr>
    </w:p>
    <w:p w14:paraId="404614C9" w14:textId="77777777" w:rsidR="004D28CC" w:rsidRDefault="004D28CC">
      <w:pPr>
        <w:pStyle w:val="af3"/>
        <w:snapToGrid w:val="0"/>
        <w:ind w:firstLine="420"/>
        <w:rPr>
          <w:rFonts w:ascii="微软雅黑" w:hAnsi="微软雅黑"/>
          <w:szCs w:val="21"/>
        </w:rPr>
      </w:pPr>
    </w:p>
    <w:p w14:paraId="5B98458D" w14:textId="77777777" w:rsidR="004D28CC" w:rsidRDefault="00000000">
      <w:pPr>
        <w:snapToGrid w:val="0"/>
        <w:ind w:leftChars="-50" w:hangingChars="50" w:hanging="105"/>
        <w:rPr>
          <w:rFonts w:ascii="微软雅黑" w:hAnsi="微软雅黑"/>
          <w:szCs w:val="21"/>
        </w:rPr>
      </w:pPr>
      <w:r>
        <w:rPr>
          <w:rFonts w:ascii="微软雅黑" w:hAnsi="微软雅黑"/>
          <w:szCs w:val="21"/>
        </w:rPr>
        <w:br w:type="page"/>
      </w:r>
    </w:p>
    <w:p w14:paraId="7BB10697" w14:textId="77777777" w:rsidR="004D28CC" w:rsidRDefault="00000000">
      <w:pPr>
        <w:snapToGrid w:val="0"/>
        <w:ind w:leftChars="-50" w:hangingChars="50" w:hanging="105"/>
        <w:rPr>
          <w:rFonts w:ascii="微软雅黑" w:hAnsi="微软雅黑"/>
          <w:b/>
          <w:szCs w:val="21"/>
        </w:rPr>
      </w:pPr>
      <w:r>
        <w:rPr>
          <w:rFonts w:ascii="微软雅黑" w:hAnsi="微软雅黑" w:cs="微软雅黑"/>
          <w:b/>
          <w:szCs w:val="21"/>
        </w:rPr>
        <w:lastRenderedPageBreak/>
        <w:tab/>
      </w:r>
      <w:r>
        <w:rPr>
          <w:rFonts w:ascii="微软雅黑" w:hAnsi="微软雅黑"/>
          <w:szCs w:val="21"/>
        </w:rPr>
        <w:t>供应商书面承诺符合参与政府采购活动资格条件的</w:t>
      </w:r>
      <w:proofErr w:type="gramStart"/>
      <w:r>
        <w:rPr>
          <w:rFonts w:ascii="微软雅黑" w:hAnsi="微软雅黑" w:hint="eastAsia"/>
          <w:szCs w:val="21"/>
        </w:rPr>
        <w:t>的</w:t>
      </w:r>
      <w:proofErr w:type="gramEnd"/>
      <w:r>
        <w:rPr>
          <w:rFonts w:ascii="微软雅黑" w:hAnsi="微软雅黑" w:hint="eastAsia"/>
          <w:szCs w:val="21"/>
        </w:rPr>
        <w:t>承诺函</w:t>
      </w:r>
      <w:r>
        <w:rPr>
          <w:rFonts w:ascii="微软雅黑" w:hAnsi="微软雅黑" w:hint="eastAsia"/>
          <w:b/>
          <w:szCs w:val="21"/>
        </w:rPr>
        <w:t>：</w:t>
      </w:r>
    </w:p>
    <w:p w14:paraId="5156BCED" w14:textId="77777777" w:rsidR="004D28CC" w:rsidRDefault="004D28CC">
      <w:pPr>
        <w:ind w:firstLine="420"/>
        <w:jc w:val="center"/>
        <w:rPr>
          <w:rFonts w:ascii="微软雅黑" w:hAnsi="微软雅黑"/>
          <w:b/>
          <w:szCs w:val="21"/>
        </w:rPr>
      </w:pPr>
    </w:p>
    <w:p w14:paraId="079AA37F" w14:textId="77777777" w:rsidR="004D28CC" w:rsidRDefault="00000000">
      <w:pPr>
        <w:ind w:firstLine="420"/>
        <w:jc w:val="center"/>
        <w:rPr>
          <w:rFonts w:ascii="微软雅黑" w:hAnsi="微软雅黑"/>
          <w:b/>
          <w:szCs w:val="21"/>
        </w:rPr>
      </w:pPr>
      <w:r>
        <w:rPr>
          <w:rFonts w:ascii="微软雅黑" w:hAnsi="微软雅黑"/>
          <w:szCs w:val="21"/>
        </w:rPr>
        <w:t>符合参与政府采购活动资格条件的</w:t>
      </w:r>
      <w:proofErr w:type="gramStart"/>
      <w:r>
        <w:rPr>
          <w:rFonts w:ascii="微软雅黑" w:hAnsi="微软雅黑" w:hint="eastAsia"/>
          <w:szCs w:val="21"/>
        </w:rPr>
        <w:t>的</w:t>
      </w:r>
      <w:proofErr w:type="gramEnd"/>
      <w:r>
        <w:rPr>
          <w:rFonts w:ascii="微软雅黑" w:hAnsi="微软雅黑" w:hint="eastAsia"/>
          <w:szCs w:val="21"/>
        </w:rPr>
        <w:t>承诺函</w:t>
      </w:r>
    </w:p>
    <w:p w14:paraId="527EF8FB" w14:textId="77777777" w:rsidR="004D28CC" w:rsidRDefault="004D28CC">
      <w:pPr>
        <w:ind w:firstLine="420"/>
        <w:jc w:val="center"/>
        <w:rPr>
          <w:rFonts w:ascii="微软雅黑" w:hAnsi="微软雅黑"/>
          <w:b/>
          <w:szCs w:val="21"/>
        </w:rPr>
      </w:pPr>
    </w:p>
    <w:p w14:paraId="6C2297B6" w14:textId="77777777" w:rsidR="004D28CC" w:rsidRDefault="00000000">
      <w:pPr>
        <w:ind w:firstLine="420"/>
        <w:rPr>
          <w:rFonts w:ascii="微软雅黑" w:hAnsi="微软雅黑"/>
          <w:szCs w:val="21"/>
        </w:rPr>
      </w:pPr>
      <w:r>
        <w:rPr>
          <w:rFonts w:ascii="微软雅黑" w:hAnsi="微软雅黑" w:hint="eastAsia"/>
          <w:b/>
          <w:bCs/>
          <w:szCs w:val="21"/>
          <w:u w:val="single"/>
          <w:shd w:val="clear" w:color="auto" w:fill="FFFFFF"/>
        </w:rPr>
        <w:t>嘉兴</w:t>
      </w:r>
      <w:proofErr w:type="gramStart"/>
      <w:r>
        <w:rPr>
          <w:rFonts w:ascii="微软雅黑" w:hAnsi="微软雅黑" w:hint="eastAsia"/>
          <w:b/>
          <w:bCs/>
          <w:szCs w:val="21"/>
          <w:u w:val="single"/>
          <w:shd w:val="clear" w:color="auto" w:fill="FFFFFF"/>
        </w:rPr>
        <w:t>市秀洲区</w:t>
      </w:r>
      <w:proofErr w:type="gramEnd"/>
      <w:r>
        <w:rPr>
          <w:rFonts w:ascii="微软雅黑" w:hAnsi="微软雅黑" w:hint="eastAsia"/>
          <w:b/>
          <w:bCs/>
          <w:szCs w:val="21"/>
          <w:u w:val="single"/>
          <w:shd w:val="clear" w:color="auto" w:fill="FFFFFF"/>
        </w:rPr>
        <w:t>新</w:t>
      </w:r>
      <w:proofErr w:type="gramStart"/>
      <w:r>
        <w:rPr>
          <w:rFonts w:ascii="微软雅黑" w:hAnsi="微软雅黑" w:hint="eastAsia"/>
          <w:b/>
          <w:bCs/>
          <w:szCs w:val="21"/>
          <w:u w:val="single"/>
          <w:shd w:val="clear" w:color="auto" w:fill="FFFFFF"/>
        </w:rPr>
        <w:t>塍</w:t>
      </w:r>
      <w:proofErr w:type="gramEnd"/>
      <w:r>
        <w:rPr>
          <w:rFonts w:ascii="微软雅黑" w:hAnsi="微软雅黑" w:hint="eastAsia"/>
          <w:b/>
          <w:bCs/>
          <w:szCs w:val="21"/>
          <w:u w:val="single"/>
          <w:shd w:val="clear" w:color="auto" w:fill="FFFFFF"/>
        </w:rPr>
        <w:t>镇人民政府</w:t>
      </w:r>
      <w:r>
        <w:rPr>
          <w:rFonts w:ascii="微软雅黑" w:hAnsi="微软雅黑" w:hint="eastAsia"/>
          <w:szCs w:val="21"/>
        </w:rPr>
        <w:t>：</w:t>
      </w:r>
    </w:p>
    <w:p w14:paraId="06231BDB" w14:textId="77777777" w:rsidR="004D28CC" w:rsidRDefault="004D28CC">
      <w:pPr>
        <w:snapToGrid w:val="0"/>
        <w:ind w:firstLine="420"/>
        <w:rPr>
          <w:rFonts w:ascii="微软雅黑" w:hAnsi="微软雅黑"/>
          <w:szCs w:val="21"/>
          <w:shd w:val="clear" w:color="auto" w:fill="FFFFFF"/>
        </w:rPr>
      </w:pPr>
    </w:p>
    <w:p w14:paraId="0BF0420E" w14:textId="77777777" w:rsidR="004D28CC" w:rsidRDefault="00000000">
      <w:pPr>
        <w:snapToGrid w:val="0"/>
        <w:ind w:firstLine="420"/>
        <w:rPr>
          <w:rFonts w:ascii="微软雅黑" w:hAnsi="微软雅黑"/>
          <w:szCs w:val="21"/>
          <w:shd w:val="clear" w:color="auto" w:fill="FFFFFF"/>
        </w:rPr>
      </w:pPr>
      <w:r>
        <w:rPr>
          <w:rFonts w:ascii="微软雅黑" w:hAnsi="微软雅黑" w:hint="eastAsia"/>
          <w:szCs w:val="21"/>
          <w:shd w:val="clear" w:color="auto" w:fill="FFFFFF"/>
        </w:rPr>
        <w:t>本公司（公司名称）参加</w:t>
      </w:r>
      <w:r>
        <w:rPr>
          <w:rFonts w:ascii="微软雅黑" w:hAnsi="微软雅黑" w:hint="eastAsia"/>
          <w:b/>
          <w:bCs/>
          <w:szCs w:val="21"/>
          <w:u w:val="single"/>
          <w:shd w:val="clear" w:color="auto" w:fill="FFFFFF"/>
        </w:rPr>
        <w:t>新</w:t>
      </w:r>
      <w:proofErr w:type="gramStart"/>
      <w:r>
        <w:rPr>
          <w:rFonts w:ascii="微软雅黑" w:hAnsi="微软雅黑" w:hint="eastAsia"/>
          <w:b/>
          <w:bCs/>
          <w:szCs w:val="21"/>
          <w:u w:val="single"/>
          <w:shd w:val="clear" w:color="auto" w:fill="FFFFFF"/>
        </w:rPr>
        <w:t>塍</w:t>
      </w:r>
      <w:proofErr w:type="gramEnd"/>
      <w:r>
        <w:rPr>
          <w:rFonts w:ascii="微软雅黑" w:hAnsi="微软雅黑" w:hint="eastAsia"/>
          <w:b/>
          <w:bCs/>
          <w:szCs w:val="21"/>
          <w:u w:val="single"/>
          <w:shd w:val="clear" w:color="auto" w:fill="FFFFFF"/>
        </w:rPr>
        <w:t>镇区、西文桥集镇区控制性详细规划编制项目</w:t>
      </w:r>
      <w:r>
        <w:rPr>
          <w:rFonts w:ascii="微软雅黑" w:hAnsi="微软雅黑" w:hint="eastAsia"/>
          <w:szCs w:val="21"/>
          <w:shd w:val="clear" w:color="auto" w:fill="FFFFFF"/>
        </w:rPr>
        <w:t>投标活动，</w:t>
      </w:r>
      <w:proofErr w:type="gramStart"/>
      <w:r>
        <w:rPr>
          <w:rFonts w:ascii="微软雅黑" w:hAnsi="微软雅黑" w:hint="eastAsia"/>
          <w:szCs w:val="21"/>
          <w:shd w:val="clear" w:color="auto" w:fill="FFFFFF"/>
        </w:rPr>
        <w:t>现承诺</w:t>
      </w:r>
      <w:proofErr w:type="gramEnd"/>
      <w:r>
        <w:rPr>
          <w:rFonts w:ascii="微软雅黑" w:hAnsi="微软雅黑" w:hint="eastAsia"/>
          <w:szCs w:val="21"/>
          <w:shd w:val="clear" w:color="auto" w:fill="FFFFFF"/>
        </w:rPr>
        <w:t>如下：</w:t>
      </w:r>
    </w:p>
    <w:p w14:paraId="1B22CDFB" w14:textId="77777777" w:rsidR="004D28CC" w:rsidRDefault="004D28CC">
      <w:pPr>
        <w:pStyle w:val="a1"/>
        <w:ind w:firstLine="400"/>
        <w:rPr>
          <w:rFonts w:ascii="微软雅黑" w:eastAsia="微软雅黑" w:hAnsi="微软雅黑"/>
        </w:rPr>
      </w:pPr>
    </w:p>
    <w:p w14:paraId="2144E72F" w14:textId="77777777" w:rsidR="004D28CC" w:rsidRDefault="00000000">
      <w:pPr>
        <w:snapToGrid w:val="0"/>
        <w:ind w:firstLine="420"/>
        <w:rPr>
          <w:rFonts w:ascii="微软雅黑" w:hAnsi="微软雅黑"/>
          <w:szCs w:val="21"/>
          <w:shd w:val="clear" w:color="auto" w:fill="FFFFFF"/>
        </w:rPr>
      </w:pPr>
      <w:r>
        <w:rPr>
          <w:rFonts w:ascii="微软雅黑" w:hAnsi="微软雅黑" w:hint="eastAsia"/>
          <w:szCs w:val="21"/>
          <w:shd w:val="clear" w:color="auto" w:fill="FFFFFF"/>
        </w:rPr>
        <w:t>我公司具有</w:t>
      </w:r>
      <w:r>
        <w:rPr>
          <w:rFonts w:ascii="微软雅黑" w:hAnsi="微软雅黑"/>
          <w:szCs w:val="21"/>
        </w:rPr>
        <w:t>符合参与政府采购活动资格条件</w:t>
      </w:r>
      <w:r>
        <w:rPr>
          <w:rFonts w:ascii="微软雅黑" w:hAnsi="微软雅黑" w:hint="eastAsia"/>
          <w:szCs w:val="21"/>
        </w:rPr>
        <w:t>。</w:t>
      </w:r>
    </w:p>
    <w:p w14:paraId="6B65B71C" w14:textId="77777777" w:rsidR="004D28CC" w:rsidRDefault="004D28CC">
      <w:pPr>
        <w:pStyle w:val="a1"/>
        <w:ind w:firstLine="400"/>
        <w:rPr>
          <w:rFonts w:ascii="微软雅黑" w:eastAsia="微软雅黑" w:hAnsi="微软雅黑"/>
        </w:rPr>
      </w:pPr>
    </w:p>
    <w:p w14:paraId="382EA07D" w14:textId="77777777" w:rsidR="004D28CC" w:rsidRDefault="004D28CC">
      <w:pPr>
        <w:pStyle w:val="a1"/>
        <w:ind w:firstLine="400"/>
        <w:rPr>
          <w:rFonts w:ascii="微软雅黑" w:eastAsia="微软雅黑" w:hAnsi="微软雅黑"/>
        </w:rPr>
      </w:pPr>
    </w:p>
    <w:p w14:paraId="6FCFA3DD" w14:textId="77777777" w:rsidR="004D28CC" w:rsidRDefault="00000000">
      <w:pPr>
        <w:snapToGrid w:val="0"/>
        <w:ind w:firstLine="420"/>
        <w:rPr>
          <w:rFonts w:ascii="微软雅黑" w:hAnsi="微软雅黑"/>
          <w:szCs w:val="21"/>
          <w:shd w:val="clear" w:color="auto" w:fill="FFFFFF"/>
        </w:rPr>
      </w:pPr>
      <w:r>
        <w:rPr>
          <w:rFonts w:ascii="微软雅黑" w:hAnsi="微软雅黑" w:hint="eastAsia"/>
          <w:szCs w:val="21"/>
          <w:shd w:val="clear" w:color="auto" w:fill="FFFFFF"/>
        </w:rPr>
        <w:t>如违反以上承诺，本公司愿承担一切法律责任。</w:t>
      </w:r>
    </w:p>
    <w:p w14:paraId="0BCE47EE" w14:textId="77777777" w:rsidR="004D28CC" w:rsidRDefault="004D28CC">
      <w:pPr>
        <w:pStyle w:val="a1"/>
        <w:ind w:firstLine="400"/>
        <w:rPr>
          <w:rFonts w:ascii="微软雅黑" w:eastAsia="微软雅黑" w:hAnsi="微软雅黑"/>
        </w:rPr>
      </w:pPr>
    </w:p>
    <w:p w14:paraId="03AA25A5" w14:textId="77777777" w:rsidR="004D28CC" w:rsidRDefault="004D28CC">
      <w:pPr>
        <w:pStyle w:val="a1"/>
        <w:ind w:firstLine="400"/>
        <w:rPr>
          <w:rFonts w:ascii="微软雅黑" w:eastAsia="微软雅黑" w:hAnsi="微软雅黑"/>
        </w:rPr>
      </w:pPr>
    </w:p>
    <w:p w14:paraId="3172D68D" w14:textId="77777777" w:rsidR="004D28CC" w:rsidRDefault="004D28CC">
      <w:pPr>
        <w:pStyle w:val="a1"/>
        <w:ind w:firstLine="400"/>
        <w:rPr>
          <w:rFonts w:ascii="微软雅黑" w:eastAsia="微软雅黑" w:hAnsi="微软雅黑"/>
        </w:rPr>
      </w:pPr>
    </w:p>
    <w:p w14:paraId="1D9DAE20" w14:textId="77777777" w:rsidR="004D28CC" w:rsidRDefault="00000000">
      <w:pPr>
        <w:snapToGrid w:val="0"/>
        <w:ind w:firstLine="420"/>
        <w:rPr>
          <w:rFonts w:ascii="微软雅黑" w:hAnsi="微软雅黑"/>
          <w:szCs w:val="21"/>
          <w:shd w:val="clear" w:color="auto" w:fill="FFFFFF"/>
        </w:rPr>
      </w:pPr>
      <w:r>
        <w:rPr>
          <w:rFonts w:ascii="微软雅黑" w:hAnsi="微软雅黑" w:hint="eastAsia"/>
          <w:szCs w:val="21"/>
          <w:shd w:val="clear" w:color="auto" w:fill="FFFFFF"/>
        </w:rPr>
        <w:t>投标人名称：（盖章）</w:t>
      </w:r>
    </w:p>
    <w:p w14:paraId="452DBF5E" w14:textId="77777777" w:rsidR="004D28CC" w:rsidRDefault="004D28CC">
      <w:pPr>
        <w:pStyle w:val="a1"/>
        <w:ind w:firstLine="400"/>
        <w:rPr>
          <w:rFonts w:ascii="微软雅黑" w:eastAsia="微软雅黑" w:hAnsi="微软雅黑"/>
        </w:rPr>
      </w:pPr>
    </w:p>
    <w:p w14:paraId="07134667" w14:textId="77777777" w:rsidR="004D28CC" w:rsidRDefault="00000000">
      <w:pPr>
        <w:snapToGrid w:val="0"/>
        <w:ind w:firstLine="420"/>
        <w:rPr>
          <w:rFonts w:ascii="微软雅黑" w:hAnsi="微软雅黑"/>
          <w:szCs w:val="21"/>
          <w:shd w:val="clear" w:color="auto" w:fill="FFFFFF"/>
        </w:rPr>
      </w:pPr>
      <w:r>
        <w:rPr>
          <w:rFonts w:ascii="微软雅黑" w:hAnsi="微软雅黑" w:hint="eastAsia"/>
          <w:szCs w:val="21"/>
          <w:shd w:val="clear" w:color="auto" w:fill="FFFFFF"/>
        </w:rPr>
        <w:t>法定代表人或授权代表（签字）：</w:t>
      </w:r>
    </w:p>
    <w:p w14:paraId="09809B50" w14:textId="77777777" w:rsidR="004D28CC" w:rsidRDefault="004D28CC">
      <w:pPr>
        <w:pStyle w:val="a1"/>
        <w:ind w:firstLine="400"/>
        <w:rPr>
          <w:rFonts w:ascii="微软雅黑" w:eastAsia="微软雅黑" w:hAnsi="微软雅黑"/>
        </w:rPr>
      </w:pPr>
    </w:p>
    <w:p w14:paraId="25D300E4" w14:textId="77777777" w:rsidR="004D28CC" w:rsidRDefault="00000000">
      <w:pPr>
        <w:snapToGrid w:val="0"/>
        <w:ind w:firstLine="420"/>
        <w:rPr>
          <w:rFonts w:ascii="微软雅黑" w:hAnsi="微软雅黑"/>
          <w:szCs w:val="21"/>
          <w:u w:val="single"/>
        </w:rPr>
      </w:pPr>
      <w:r>
        <w:rPr>
          <w:rFonts w:ascii="微软雅黑" w:hAnsi="微软雅黑" w:hint="eastAsia"/>
          <w:szCs w:val="21"/>
          <w:shd w:val="clear" w:color="auto" w:fill="FFFFFF"/>
        </w:rPr>
        <w:t>投标日期： 年 月 日</w:t>
      </w:r>
    </w:p>
    <w:p w14:paraId="2AD5E07A" w14:textId="77777777" w:rsidR="004D28CC" w:rsidRDefault="004D28CC">
      <w:pPr>
        <w:snapToGrid w:val="0"/>
        <w:ind w:firstLineChars="0" w:firstLine="0"/>
        <w:rPr>
          <w:szCs w:val="21"/>
          <w:u w:val="single"/>
        </w:rPr>
      </w:pPr>
    </w:p>
    <w:p w14:paraId="6A118441" w14:textId="77777777" w:rsidR="004D28CC" w:rsidRDefault="004D28CC">
      <w:pPr>
        <w:snapToGrid w:val="0"/>
        <w:ind w:firstLine="420"/>
        <w:rPr>
          <w:rFonts w:ascii="微软雅黑" w:hAnsi="微软雅黑"/>
          <w:szCs w:val="21"/>
        </w:rPr>
        <w:sectPr w:rsidR="004D28CC">
          <w:pgSz w:w="11906" w:h="16838"/>
          <w:pgMar w:top="1474" w:right="1797" w:bottom="1247" w:left="1797" w:header="851" w:footer="851" w:gutter="0"/>
          <w:cols w:space="720"/>
          <w:docGrid w:linePitch="312"/>
        </w:sectPr>
      </w:pPr>
    </w:p>
    <w:p w14:paraId="3D0BACF2" w14:textId="77777777" w:rsidR="004D28CC" w:rsidRDefault="00000000">
      <w:pPr>
        <w:snapToGrid w:val="0"/>
        <w:spacing w:line="500" w:lineRule="exact"/>
        <w:ind w:firstLineChars="0" w:firstLine="0"/>
        <w:rPr>
          <w:rFonts w:ascii="微软雅黑" w:hAnsi="微软雅黑"/>
          <w:szCs w:val="21"/>
        </w:rPr>
      </w:pPr>
      <w:r>
        <w:rPr>
          <w:rFonts w:ascii="微软雅黑" w:hAnsi="微软雅黑" w:hint="eastAsia"/>
          <w:szCs w:val="21"/>
        </w:rPr>
        <w:lastRenderedPageBreak/>
        <w:t>投标人的类似成功案例的业绩证明文件：</w:t>
      </w:r>
    </w:p>
    <w:p w14:paraId="03F69902" w14:textId="77777777" w:rsidR="004D28CC" w:rsidRDefault="00000000">
      <w:pPr>
        <w:pStyle w:val="aff0"/>
        <w:snapToGrid w:val="0"/>
        <w:spacing w:line="500" w:lineRule="exact"/>
        <w:ind w:left="0" w:firstLineChars="0" w:firstLine="0"/>
        <w:rPr>
          <w:rFonts w:ascii="微软雅黑" w:hAnsi="微软雅黑"/>
          <w:szCs w:val="21"/>
        </w:rPr>
      </w:pPr>
      <w:r>
        <w:rPr>
          <w:rFonts w:ascii="微软雅黑" w:hAnsi="微软雅黑"/>
          <w:szCs w:val="21"/>
        </w:rPr>
        <w:t>投标人同类项目实施情况一览表格式：（投标人同类项目合同复印件）</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517"/>
        <w:gridCol w:w="3118"/>
      </w:tblGrid>
      <w:tr w:rsidR="004D28CC" w14:paraId="1658E85B" w14:textId="77777777">
        <w:trPr>
          <w:cantSplit/>
          <w:trHeight w:val="975"/>
        </w:trPr>
        <w:tc>
          <w:tcPr>
            <w:tcW w:w="2628" w:type="dxa"/>
            <w:tcBorders>
              <w:top w:val="single" w:sz="4" w:space="0" w:color="auto"/>
              <w:left w:val="single" w:sz="4" w:space="0" w:color="auto"/>
              <w:bottom w:val="single" w:sz="4" w:space="0" w:color="auto"/>
              <w:right w:val="single" w:sz="4" w:space="0" w:color="auto"/>
            </w:tcBorders>
            <w:vAlign w:val="center"/>
          </w:tcPr>
          <w:p w14:paraId="26589415" w14:textId="77777777" w:rsidR="004D28CC" w:rsidRDefault="00000000">
            <w:pPr>
              <w:snapToGrid w:val="0"/>
              <w:spacing w:line="500" w:lineRule="exact"/>
              <w:ind w:firstLineChars="0" w:firstLine="0"/>
              <w:jc w:val="center"/>
              <w:rPr>
                <w:rFonts w:ascii="微软雅黑" w:hAnsi="微软雅黑"/>
                <w:szCs w:val="21"/>
              </w:rPr>
            </w:pPr>
            <w:r>
              <w:rPr>
                <w:rFonts w:ascii="微软雅黑" w:hAnsi="微软雅黑" w:hint="eastAsia"/>
                <w:szCs w:val="21"/>
              </w:rPr>
              <w:t>采购单位名称</w:t>
            </w:r>
          </w:p>
        </w:tc>
        <w:tc>
          <w:tcPr>
            <w:tcW w:w="3420" w:type="dxa"/>
            <w:tcBorders>
              <w:top w:val="single" w:sz="4" w:space="0" w:color="auto"/>
              <w:left w:val="single" w:sz="4" w:space="0" w:color="auto"/>
              <w:bottom w:val="single" w:sz="4" w:space="0" w:color="auto"/>
              <w:right w:val="single" w:sz="4" w:space="0" w:color="auto"/>
            </w:tcBorders>
            <w:vAlign w:val="center"/>
          </w:tcPr>
          <w:p w14:paraId="2F359F81" w14:textId="77777777" w:rsidR="004D28CC" w:rsidRDefault="00000000">
            <w:pPr>
              <w:snapToGrid w:val="0"/>
              <w:spacing w:line="500" w:lineRule="exact"/>
              <w:ind w:firstLineChars="0" w:firstLine="0"/>
              <w:jc w:val="center"/>
              <w:rPr>
                <w:rFonts w:ascii="微软雅黑" w:hAnsi="微软雅黑"/>
                <w:szCs w:val="21"/>
              </w:rPr>
            </w:pPr>
            <w:r>
              <w:rPr>
                <w:rFonts w:ascii="微软雅黑" w:hAnsi="微软雅黑" w:hint="eastAsia"/>
                <w:szCs w:val="21"/>
              </w:rPr>
              <w:t>设备或项目名称</w:t>
            </w:r>
          </w:p>
        </w:tc>
        <w:tc>
          <w:tcPr>
            <w:tcW w:w="1080" w:type="dxa"/>
            <w:tcBorders>
              <w:top w:val="single" w:sz="4" w:space="0" w:color="auto"/>
              <w:left w:val="single" w:sz="4" w:space="0" w:color="auto"/>
              <w:bottom w:val="single" w:sz="4" w:space="0" w:color="auto"/>
              <w:right w:val="single" w:sz="4" w:space="0" w:color="auto"/>
            </w:tcBorders>
            <w:vAlign w:val="center"/>
          </w:tcPr>
          <w:p w14:paraId="3734E258" w14:textId="77777777" w:rsidR="004D28CC" w:rsidRDefault="00000000">
            <w:pPr>
              <w:snapToGrid w:val="0"/>
              <w:spacing w:line="500" w:lineRule="exact"/>
              <w:ind w:firstLineChars="0" w:firstLine="0"/>
              <w:jc w:val="center"/>
              <w:rPr>
                <w:rFonts w:ascii="微软雅黑" w:hAnsi="微软雅黑"/>
                <w:szCs w:val="21"/>
              </w:rPr>
            </w:pPr>
            <w:r>
              <w:rPr>
                <w:rFonts w:ascii="微软雅黑" w:hAnsi="微软雅黑" w:hint="eastAsia"/>
                <w:szCs w:val="21"/>
              </w:rPr>
              <w:t>采购数量</w:t>
            </w:r>
          </w:p>
        </w:tc>
        <w:tc>
          <w:tcPr>
            <w:tcW w:w="1080" w:type="dxa"/>
            <w:tcBorders>
              <w:top w:val="single" w:sz="4" w:space="0" w:color="auto"/>
              <w:left w:val="single" w:sz="4" w:space="0" w:color="auto"/>
              <w:bottom w:val="single" w:sz="4" w:space="0" w:color="auto"/>
              <w:right w:val="single" w:sz="4" w:space="0" w:color="auto"/>
            </w:tcBorders>
            <w:vAlign w:val="center"/>
          </w:tcPr>
          <w:p w14:paraId="02DC1294" w14:textId="77777777" w:rsidR="004D28CC" w:rsidRDefault="00000000">
            <w:pPr>
              <w:snapToGrid w:val="0"/>
              <w:spacing w:line="500" w:lineRule="exact"/>
              <w:ind w:firstLineChars="0" w:firstLine="0"/>
              <w:jc w:val="center"/>
              <w:rPr>
                <w:rFonts w:ascii="微软雅黑" w:hAnsi="微软雅黑"/>
                <w:szCs w:val="21"/>
              </w:rPr>
            </w:pPr>
            <w:r>
              <w:rPr>
                <w:rFonts w:ascii="微软雅黑" w:hAnsi="微软雅黑" w:hint="eastAsia"/>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4FC16B9E" w14:textId="77777777" w:rsidR="004D28CC" w:rsidRDefault="00000000">
            <w:pPr>
              <w:snapToGrid w:val="0"/>
              <w:spacing w:line="500" w:lineRule="exact"/>
              <w:ind w:firstLineChars="0" w:firstLine="0"/>
              <w:jc w:val="center"/>
              <w:rPr>
                <w:rFonts w:ascii="微软雅黑" w:hAnsi="微软雅黑"/>
                <w:szCs w:val="21"/>
              </w:rPr>
            </w:pPr>
            <w:r>
              <w:rPr>
                <w:rFonts w:ascii="微软雅黑" w:hAnsi="微软雅黑" w:hint="eastAsia"/>
                <w:szCs w:val="21"/>
              </w:rPr>
              <w:t>合同金额</w:t>
            </w:r>
          </w:p>
          <w:p w14:paraId="4A4A5A8D" w14:textId="77777777" w:rsidR="004D28CC" w:rsidRDefault="00000000">
            <w:pPr>
              <w:snapToGrid w:val="0"/>
              <w:spacing w:line="500" w:lineRule="exact"/>
              <w:ind w:firstLineChars="0" w:firstLine="0"/>
              <w:jc w:val="center"/>
              <w:rPr>
                <w:rFonts w:ascii="微软雅黑" w:hAnsi="微软雅黑"/>
                <w:szCs w:val="21"/>
              </w:rPr>
            </w:pPr>
            <w:r>
              <w:rPr>
                <w:rFonts w:ascii="微软雅黑" w:hAnsi="微软雅黑" w:hint="eastAsia"/>
                <w:szCs w:val="21"/>
              </w:rPr>
              <w:t>（万元）</w:t>
            </w:r>
          </w:p>
        </w:tc>
        <w:tc>
          <w:tcPr>
            <w:tcW w:w="1517" w:type="dxa"/>
            <w:tcBorders>
              <w:top w:val="single" w:sz="4" w:space="0" w:color="auto"/>
              <w:left w:val="single" w:sz="4" w:space="0" w:color="auto"/>
              <w:right w:val="single" w:sz="4" w:space="0" w:color="auto"/>
            </w:tcBorders>
            <w:vAlign w:val="center"/>
          </w:tcPr>
          <w:p w14:paraId="2180AF03" w14:textId="77777777" w:rsidR="004D28CC" w:rsidRDefault="00000000">
            <w:pPr>
              <w:snapToGrid w:val="0"/>
              <w:spacing w:line="500" w:lineRule="exact"/>
              <w:ind w:firstLineChars="0" w:firstLine="0"/>
              <w:jc w:val="center"/>
              <w:rPr>
                <w:rFonts w:ascii="微软雅黑" w:hAnsi="微软雅黑"/>
                <w:szCs w:val="21"/>
              </w:rPr>
            </w:pPr>
            <w:r>
              <w:rPr>
                <w:rFonts w:ascii="微软雅黑" w:hAnsi="微软雅黑" w:hint="eastAsia"/>
                <w:szCs w:val="21"/>
              </w:rPr>
              <w:t>附件页码</w:t>
            </w:r>
          </w:p>
          <w:p w14:paraId="60C6CD1F" w14:textId="77777777" w:rsidR="004D28CC" w:rsidRDefault="004D28CC">
            <w:pPr>
              <w:snapToGrid w:val="0"/>
              <w:spacing w:line="500" w:lineRule="exact"/>
              <w:ind w:firstLineChars="0" w:firstLine="0"/>
              <w:jc w:val="center"/>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45B7FF98" w14:textId="77777777" w:rsidR="004D28CC" w:rsidRDefault="00000000">
            <w:pPr>
              <w:snapToGrid w:val="0"/>
              <w:spacing w:line="500" w:lineRule="exact"/>
              <w:ind w:firstLineChars="0" w:firstLine="0"/>
              <w:jc w:val="center"/>
              <w:rPr>
                <w:rFonts w:ascii="微软雅黑" w:hAnsi="微软雅黑"/>
                <w:szCs w:val="21"/>
              </w:rPr>
            </w:pPr>
            <w:r>
              <w:rPr>
                <w:rFonts w:ascii="微软雅黑" w:hAnsi="微软雅黑" w:hint="eastAsia"/>
                <w:szCs w:val="21"/>
              </w:rPr>
              <w:t>采购单位联系人及</w:t>
            </w:r>
          </w:p>
          <w:p w14:paraId="3ED5422F" w14:textId="77777777" w:rsidR="004D28CC" w:rsidRDefault="00000000">
            <w:pPr>
              <w:snapToGrid w:val="0"/>
              <w:spacing w:line="500" w:lineRule="exact"/>
              <w:ind w:firstLineChars="0" w:firstLine="0"/>
              <w:jc w:val="center"/>
              <w:rPr>
                <w:rFonts w:ascii="微软雅黑" w:hAnsi="微软雅黑"/>
                <w:szCs w:val="21"/>
              </w:rPr>
            </w:pPr>
            <w:r>
              <w:rPr>
                <w:rFonts w:ascii="微软雅黑" w:hAnsi="微软雅黑" w:hint="eastAsia"/>
                <w:szCs w:val="21"/>
              </w:rPr>
              <w:t>联系电话</w:t>
            </w:r>
          </w:p>
        </w:tc>
      </w:tr>
      <w:tr w:rsidR="004D28CC" w14:paraId="137DC319" w14:textId="77777777">
        <w:trPr>
          <w:trHeight w:val="251"/>
        </w:trPr>
        <w:tc>
          <w:tcPr>
            <w:tcW w:w="2628" w:type="dxa"/>
            <w:tcBorders>
              <w:top w:val="single" w:sz="4" w:space="0" w:color="auto"/>
              <w:left w:val="single" w:sz="4" w:space="0" w:color="auto"/>
              <w:bottom w:val="single" w:sz="4" w:space="0" w:color="auto"/>
              <w:right w:val="single" w:sz="4" w:space="0" w:color="auto"/>
            </w:tcBorders>
          </w:tcPr>
          <w:p w14:paraId="6BD6B862" w14:textId="77777777" w:rsidR="004D28CC" w:rsidRDefault="004D28CC">
            <w:pPr>
              <w:snapToGrid w:val="0"/>
              <w:spacing w:line="500" w:lineRule="exact"/>
              <w:ind w:firstLineChars="0" w:firstLine="0"/>
              <w:jc w:val="center"/>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276C72D3" w14:textId="77777777" w:rsidR="004D28CC" w:rsidRDefault="004D28CC">
            <w:pPr>
              <w:snapToGrid w:val="0"/>
              <w:spacing w:line="500" w:lineRule="exact"/>
              <w:ind w:firstLineChars="0" w:firstLine="0"/>
              <w:jc w:val="center"/>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067DDFCC" w14:textId="77777777" w:rsidR="004D28CC" w:rsidRDefault="004D28CC">
            <w:pPr>
              <w:snapToGrid w:val="0"/>
              <w:spacing w:line="500" w:lineRule="exact"/>
              <w:ind w:firstLineChars="0" w:firstLine="0"/>
              <w:jc w:val="center"/>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25FF521A" w14:textId="77777777" w:rsidR="004D28CC" w:rsidRDefault="004D28CC">
            <w:pPr>
              <w:snapToGrid w:val="0"/>
              <w:spacing w:line="500" w:lineRule="exact"/>
              <w:ind w:firstLineChars="0" w:firstLine="0"/>
              <w:jc w:val="center"/>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4EFD83BD" w14:textId="77777777" w:rsidR="004D28CC" w:rsidRDefault="004D28CC">
            <w:pPr>
              <w:snapToGrid w:val="0"/>
              <w:spacing w:line="500" w:lineRule="exact"/>
              <w:ind w:firstLineChars="0" w:firstLine="0"/>
              <w:jc w:val="center"/>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6EB3D0C2" w14:textId="77777777" w:rsidR="004D28CC" w:rsidRDefault="004D28CC">
            <w:pPr>
              <w:snapToGrid w:val="0"/>
              <w:spacing w:line="500" w:lineRule="exact"/>
              <w:ind w:firstLineChars="0" w:firstLine="0"/>
              <w:jc w:val="center"/>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035CA049" w14:textId="77777777" w:rsidR="004D28CC" w:rsidRDefault="004D28CC">
            <w:pPr>
              <w:snapToGrid w:val="0"/>
              <w:spacing w:line="500" w:lineRule="exact"/>
              <w:ind w:firstLineChars="0" w:firstLine="0"/>
              <w:jc w:val="center"/>
              <w:rPr>
                <w:rFonts w:ascii="微软雅黑" w:hAnsi="微软雅黑"/>
                <w:szCs w:val="21"/>
              </w:rPr>
            </w:pPr>
          </w:p>
        </w:tc>
      </w:tr>
      <w:tr w:rsidR="004D28CC" w14:paraId="2DCE6A39" w14:textId="77777777">
        <w:tc>
          <w:tcPr>
            <w:tcW w:w="2628" w:type="dxa"/>
            <w:tcBorders>
              <w:top w:val="single" w:sz="4" w:space="0" w:color="auto"/>
              <w:left w:val="single" w:sz="4" w:space="0" w:color="auto"/>
              <w:bottom w:val="single" w:sz="4" w:space="0" w:color="auto"/>
              <w:right w:val="single" w:sz="4" w:space="0" w:color="auto"/>
            </w:tcBorders>
          </w:tcPr>
          <w:p w14:paraId="5AB260DC" w14:textId="77777777" w:rsidR="004D28CC" w:rsidRDefault="004D28CC">
            <w:pPr>
              <w:snapToGrid w:val="0"/>
              <w:spacing w:line="500" w:lineRule="exact"/>
              <w:ind w:firstLineChars="0" w:firstLine="0"/>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083ABC68" w14:textId="77777777" w:rsidR="004D28CC" w:rsidRDefault="004D28CC">
            <w:pPr>
              <w:snapToGrid w:val="0"/>
              <w:spacing w:line="500" w:lineRule="exact"/>
              <w:ind w:firstLineChars="0" w:firstLine="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505A8526" w14:textId="77777777" w:rsidR="004D28CC" w:rsidRDefault="004D28CC">
            <w:pPr>
              <w:snapToGrid w:val="0"/>
              <w:spacing w:line="500" w:lineRule="exact"/>
              <w:ind w:firstLineChars="0" w:firstLine="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3BB2D274" w14:textId="77777777" w:rsidR="004D28CC" w:rsidRDefault="004D28CC">
            <w:pPr>
              <w:snapToGrid w:val="0"/>
              <w:spacing w:line="500" w:lineRule="exact"/>
              <w:ind w:firstLineChars="0" w:firstLine="0"/>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56408933" w14:textId="77777777" w:rsidR="004D28CC" w:rsidRDefault="004D28CC">
            <w:pPr>
              <w:snapToGrid w:val="0"/>
              <w:spacing w:line="500" w:lineRule="exact"/>
              <w:ind w:firstLineChars="0" w:firstLine="0"/>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04DC5A4C" w14:textId="77777777" w:rsidR="004D28CC" w:rsidRDefault="004D28CC">
            <w:pPr>
              <w:snapToGrid w:val="0"/>
              <w:spacing w:line="500" w:lineRule="exact"/>
              <w:ind w:firstLineChars="0" w:firstLine="0"/>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1480D740" w14:textId="77777777" w:rsidR="004D28CC" w:rsidRDefault="004D28CC">
            <w:pPr>
              <w:snapToGrid w:val="0"/>
              <w:spacing w:line="500" w:lineRule="exact"/>
              <w:ind w:firstLineChars="0" w:firstLine="0"/>
              <w:rPr>
                <w:rFonts w:ascii="微软雅黑" w:hAnsi="微软雅黑"/>
                <w:szCs w:val="21"/>
              </w:rPr>
            </w:pPr>
          </w:p>
        </w:tc>
      </w:tr>
      <w:tr w:rsidR="004D28CC" w14:paraId="7C1D8A44" w14:textId="77777777">
        <w:trPr>
          <w:trHeight w:val="233"/>
        </w:trPr>
        <w:tc>
          <w:tcPr>
            <w:tcW w:w="2628" w:type="dxa"/>
            <w:tcBorders>
              <w:top w:val="single" w:sz="4" w:space="0" w:color="auto"/>
              <w:left w:val="single" w:sz="4" w:space="0" w:color="auto"/>
              <w:bottom w:val="single" w:sz="4" w:space="0" w:color="auto"/>
              <w:right w:val="single" w:sz="4" w:space="0" w:color="auto"/>
            </w:tcBorders>
          </w:tcPr>
          <w:p w14:paraId="62CDDA7B" w14:textId="77777777" w:rsidR="004D28CC" w:rsidRDefault="004D28CC">
            <w:pPr>
              <w:snapToGrid w:val="0"/>
              <w:spacing w:line="500" w:lineRule="exact"/>
              <w:ind w:firstLineChars="0" w:firstLine="0"/>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0E438F5B" w14:textId="77777777" w:rsidR="004D28CC" w:rsidRDefault="004D28CC">
            <w:pPr>
              <w:snapToGrid w:val="0"/>
              <w:spacing w:line="500" w:lineRule="exact"/>
              <w:ind w:firstLineChars="0" w:firstLine="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50DF5466" w14:textId="77777777" w:rsidR="004D28CC" w:rsidRDefault="004D28CC">
            <w:pPr>
              <w:snapToGrid w:val="0"/>
              <w:spacing w:line="500" w:lineRule="exact"/>
              <w:ind w:firstLineChars="0" w:firstLine="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22B5ABB1" w14:textId="77777777" w:rsidR="004D28CC" w:rsidRDefault="004D28CC">
            <w:pPr>
              <w:snapToGrid w:val="0"/>
              <w:spacing w:line="500" w:lineRule="exact"/>
              <w:ind w:firstLineChars="0" w:firstLine="0"/>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2E886896" w14:textId="77777777" w:rsidR="004D28CC" w:rsidRDefault="004D28CC">
            <w:pPr>
              <w:snapToGrid w:val="0"/>
              <w:spacing w:line="500" w:lineRule="exact"/>
              <w:ind w:firstLineChars="0" w:firstLine="0"/>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422120AD" w14:textId="77777777" w:rsidR="004D28CC" w:rsidRDefault="004D28CC">
            <w:pPr>
              <w:snapToGrid w:val="0"/>
              <w:spacing w:line="500" w:lineRule="exact"/>
              <w:ind w:firstLineChars="0" w:firstLine="0"/>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0BEF730E" w14:textId="77777777" w:rsidR="004D28CC" w:rsidRDefault="004D28CC">
            <w:pPr>
              <w:snapToGrid w:val="0"/>
              <w:spacing w:line="500" w:lineRule="exact"/>
              <w:ind w:firstLineChars="0" w:firstLine="0"/>
              <w:rPr>
                <w:rFonts w:ascii="微软雅黑" w:hAnsi="微软雅黑"/>
                <w:szCs w:val="21"/>
              </w:rPr>
            </w:pPr>
          </w:p>
        </w:tc>
      </w:tr>
      <w:tr w:rsidR="004D28CC" w14:paraId="5760435D" w14:textId="77777777">
        <w:tc>
          <w:tcPr>
            <w:tcW w:w="2628" w:type="dxa"/>
            <w:tcBorders>
              <w:top w:val="single" w:sz="4" w:space="0" w:color="auto"/>
              <w:left w:val="single" w:sz="4" w:space="0" w:color="auto"/>
              <w:bottom w:val="single" w:sz="4" w:space="0" w:color="auto"/>
              <w:right w:val="single" w:sz="4" w:space="0" w:color="auto"/>
            </w:tcBorders>
          </w:tcPr>
          <w:p w14:paraId="144E5D06" w14:textId="77777777" w:rsidR="004D28CC" w:rsidRDefault="004D28CC">
            <w:pPr>
              <w:snapToGrid w:val="0"/>
              <w:spacing w:line="500" w:lineRule="exact"/>
              <w:ind w:firstLineChars="0" w:firstLine="0"/>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1D536EA5" w14:textId="77777777" w:rsidR="004D28CC" w:rsidRDefault="004D28CC">
            <w:pPr>
              <w:snapToGrid w:val="0"/>
              <w:spacing w:line="500" w:lineRule="exact"/>
              <w:ind w:firstLineChars="0" w:firstLine="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24C88403" w14:textId="77777777" w:rsidR="004D28CC" w:rsidRDefault="004D28CC">
            <w:pPr>
              <w:snapToGrid w:val="0"/>
              <w:spacing w:line="500" w:lineRule="exact"/>
              <w:ind w:firstLineChars="0" w:firstLine="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3B7D3949" w14:textId="77777777" w:rsidR="004D28CC" w:rsidRDefault="004D28CC">
            <w:pPr>
              <w:snapToGrid w:val="0"/>
              <w:spacing w:line="500" w:lineRule="exact"/>
              <w:ind w:firstLineChars="0" w:firstLine="0"/>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4E0B8953" w14:textId="77777777" w:rsidR="004D28CC" w:rsidRDefault="004D28CC">
            <w:pPr>
              <w:snapToGrid w:val="0"/>
              <w:spacing w:line="500" w:lineRule="exact"/>
              <w:ind w:firstLineChars="0" w:firstLine="0"/>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2BA00CE5" w14:textId="77777777" w:rsidR="004D28CC" w:rsidRDefault="004D28CC">
            <w:pPr>
              <w:snapToGrid w:val="0"/>
              <w:spacing w:line="500" w:lineRule="exact"/>
              <w:ind w:firstLineChars="0" w:firstLine="0"/>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361B7B91" w14:textId="77777777" w:rsidR="004D28CC" w:rsidRDefault="004D28CC">
            <w:pPr>
              <w:snapToGrid w:val="0"/>
              <w:spacing w:line="500" w:lineRule="exact"/>
              <w:ind w:firstLineChars="0" w:firstLine="0"/>
              <w:rPr>
                <w:rFonts w:ascii="微软雅黑" w:hAnsi="微软雅黑"/>
                <w:szCs w:val="21"/>
              </w:rPr>
            </w:pPr>
          </w:p>
        </w:tc>
      </w:tr>
      <w:tr w:rsidR="004D28CC" w14:paraId="5EB6CED8" w14:textId="77777777">
        <w:tc>
          <w:tcPr>
            <w:tcW w:w="2628" w:type="dxa"/>
            <w:tcBorders>
              <w:top w:val="single" w:sz="4" w:space="0" w:color="auto"/>
              <w:left w:val="single" w:sz="4" w:space="0" w:color="auto"/>
              <w:bottom w:val="single" w:sz="4" w:space="0" w:color="auto"/>
              <w:right w:val="single" w:sz="4" w:space="0" w:color="auto"/>
            </w:tcBorders>
          </w:tcPr>
          <w:p w14:paraId="230530E3" w14:textId="77777777" w:rsidR="004D28CC" w:rsidRDefault="004D28CC">
            <w:pPr>
              <w:snapToGrid w:val="0"/>
              <w:spacing w:line="500" w:lineRule="exact"/>
              <w:ind w:firstLineChars="0" w:firstLine="0"/>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19312FBC" w14:textId="77777777" w:rsidR="004D28CC" w:rsidRDefault="004D28CC">
            <w:pPr>
              <w:snapToGrid w:val="0"/>
              <w:spacing w:line="500" w:lineRule="exact"/>
              <w:ind w:firstLineChars="0" w:firstLine="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0F010CC7" w14:textId="77777777" w:rsidR="004D28CC" w:rsidRDefault="004D28CC">
            <w:pPr>
              <w:snapToGrid w:val="0"/>
              <w:spacing w:line="500" w:lineRule="exact"/>
              <w:ind w:firstLineChars="0" w:firstLine="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3653DABA" w14:textId="77777777" w:rsidR="004D28CC" w:rsidRDefault="004D28CC">
            <w:pPr>
              <w:snapToGrid w:val="0"/>
              <w:spacing w:line="500" w:lineRule="exact"/>
              <w:ind w:firstLineChars="0" w:firstLine="0"/>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49FAE065" w14:textId="77777777" w:rsidR="004D28CC" w:rsidRDefault="004D28CC">
            <w:pPr>
              <w:snapToGrid w:val="0"/>
              <w:spacing w:line="500" w:lineRule="exact"/>
              <w:ind w:firstLineChars="0" w:firstLine="0"/>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387F5FD4" w14:textId="77777777" w:rsidR="004D28CC" w:rsidRDefault="004D28CC">
            <w:pPr>
              <w:snapToGrid w:val="0"/>
              <w:spacing w:line="500" w:lineRule="exact"/>
              <w:ind w:firstLineChars="0" w:firstLine="0"/>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098C1964" w14:textId="77777777" w:rsidR="004D28CC" w:rsidRDefault="004D28CC">
            <w:pPr>
              <w:snapToGrid w:val="0"/>
              <w:spacing w:line="500" w:lineRule="exact"/>
              <w:ind w:firstLineChars="0" w:firstLine="0"/>
              <w:rPr>
                <w:rFonts w:ascii="微软雅黑" w:hAnsi="微软雅黑"/>
                <w:szCs w:val="21"/>
              </w:rPr>
            </w:pPr>
          </w:p>
        </w:tc>
      </w:tr>
    </w:tbl>
    <w:p w14:paraId="262A132E" w14:textId="77777777" w:rsidR="004D28CC" w:rsidRDefault="004D28CC">
      <w:pPr>
        <w:pStyle w:val="ab"/>
        <w:snapToGrid w:val="0"/>
        <w:spacing w:before="0" w:after="0" w:line="500" w:lineRule="exact"/>
        <w:ind w:firstLineChars="0" w:firstLine="0"/>
        <w:rPr>
          <w:rFonts w:ascii="微软雅黑" w:eastAsia="微软雅黑" w:hAnsi="微软雅黑"/>
          <w:sz w:val="21"/>
          <w:szCs w:val="21"/>
        </w:rPr>
      </w:pPr>
    </w:p>
    <w:p w14:paraId="372E95F7" w14:textId="77777777" w:rsidR="004D28CC" w:rsidRDefault="00000000">
      <w:pPr>
        <w:pStyle w:val="af3"/>
        <w:spacing w:line="500" w:lineRule="exact"/>
        <w:ind w:firstLineChars="0" w:firstLine="0"/>
        <w:rPr>
          <w:rFonts w:ascii="微软雅黑" w:hAnsi="微软雅黑"/>
          <w:szCs w:val="21"/>
        </w:rPr>
      </w:pPr>
      <w:r>
        <w:rPr>
          <w:rFonts w:ascii="微软雅黑" w:hAnsi="微软雅黑" w:hint="eastAsia"/>
          <w:szCs w:val="21"/>
        </w:rPr>
        <w:t xml:space="preserve">法定代表人或其委托代理人签名（或盖章）：                </w:t>
      </w:r>
    </w:p>
    <w:p w14:paraId="113BFECC" w14:textId="77777777" w:rsidR="004D28CC" w:rsidRDefault="00000000">
      <w:pPr>
        <w:pStyle w:val="af3"/>
        <w:spacing w:line="500" w:lineRule="exact"/>
        <w:ind w:firstLineChars="0" w:firstLine="0"/>
        <w:rPr>
          <w:rFonts w:ascii="微软雅黑" w:hAnsi="微软雅黑"/>
          <w:szCs w:val="21"/>
        </w:rPr>
      </w:pPr>
      <w:r>
        <w:rPr>
          <w:rFonts w:ascii="微软雅黑" w:hAnsi="微软雅黑" w:hint="eastAsia"/>
          <w:szCs w:val="21"/>
        </w:rPr>
        <w:t>投标人：（单位公章）</w:t>
      </w:r>
    </w:p>
    <w:p w14:paraId="45AA9853" w14:textId="77777777" w:rsidR="004D28CC" w:rsidRDefault="00000000">
      <w:pPr>
        <w:pStyle w:val="af3"/>
        <w:spacing w:line="500" w:lineRule="exact"/>
        <w:ind w:firstLineChars="0" w:firstLine="0"/>
        <w:rPr>
          <w:rFonts w:ascii="微软雅黑" w:hAnsi="微软雅黑"/>
          <w:szCs w:val="21"/>
        </w:rPr>
      </w:pPr>
      <w:r>
        <w:rPr>
          <w:rFonts w:ascii="微软雅黑" w:hAnsi="微软雅黑" w:hint="eastAsia"/>
          <w:szCs w:val="21"/>
        </w:rPr>
        <w:t>日期：年月  日</w:t>
      </w:r>
    </w:p>
    <w:p w14:paraId="3CA2752E" w14:textId="77777777" w:rsidR="004D28CC" w:rsidRDefault="004D28CC">
      <w:pPr>
        <w:snapToGrid w:val="0"/>
        <w:ind w:firstLine="420"/>
        <w:rPr>
          <w:rFonts w:ascii="微软雅黑" w:hAnsi="微软雅黑"/>
          <w:szCs w:val="21"/>
        </w:rPr>
      </w:pPr>
    </w:p>
    <w:p w14:paraId="3F76350F" w14:textId="77777777" w:rsidR="004D28CC" w:rsidRDefault="004D28CC">
      <w:pPr>
        <w:snapToGrid w:val="0"/>
        <w:ind w:firstLine="420"/>
        <w:rPr>
          <w:rFonts w:ascii="微软雅黑" w:hAnsi="微软雅黑"/>
          <w:szCs w:val="21"/>
        </w:rPr>
        <w:sectPr w:rsidR="004D28CC">
          <w:pgSz w:w="16838" w:h="11906" w:orient="landscape"/>
          <w:pgMar w:top="1797" w:right="1474" w:bottom="1797" w:left="1247" w:header="851" w:footer="851" w:gutter="0"/>
          <w:cols w:space="720"/>
          <w:docGrid w:linePitch="312"/>
        </w:sectPr>
      </w:pPr>
    </w:p>
    <w:p w14:paraId="34DE6800" w14:textId="77777777" w:rsidR="004D28CC" w:rsidRDefault="00000000">
      <w:pPr>
        <w:snapToGrid w:val="0"/>
        <w:spacing w:line="600" w:lineRule="exact"/>
        <w:ind w:firstLine="420"/>
        <w:rPr>
          <w:rFonts w:ascii="微软雅黑" w:hAnsi="微软雅黑"/>
          <w:b/>
          <w:szCs w:val="21"/>
        </w:rPr>
      </w:pPr>
      <w:r>
        <w:rPr>
          <w:rFonts w:ascii="微软雅黑" w:hAnsi="微软雅黑" w:hint="eastAsia"/>
          <w:b/>
          <w:bCs/>
          <w:szCs w:val="21"/>
        </w:rPr>
        <w:lastRenderedPageBreak/>
        <w:t>技术规范偏离</w:t>
      </w:r>
      <w:r>
        <w:rPr>
          <w:rFonts w:ascii="微软雅黑" w:hAnsi="微软雅黑" w:hint="eastAsia"/>
          <w:b/>
          <w:szCs w:val="21"/>
        </w:rPr>
        <w:t>表格式：</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415"/>
        <w:gridCol w:w="2835"/>
        <w:gridCol w:w="2794"/>
      </w:tblGrid>
      <w:tr w:rsidR="004D28CC" w14:paraId="02E9B765" w14:textId="77777777">
        <w:trPr>
          <w:cantSplit/>
          <w:trHeight w:val="740"/>
          <w:jc w:val="center"/>
        </w:trPr>
        <w:tc>
          <w:tcPr>
            <w:tcW w:w="735" w:type="dxa"/>
            <w:vAlign w:val="center"/>
          </w:tcPr>
          <w:p w14:paraId="5348A2E3" w14:textId="77777777" w:rsidR="004D28CC" w:rsidRDefault="00000000">
            <w:pPr>
              <w:tabs>
                <w:tab w:val="left" w:pos="0"/>
              </w:tabs>
              <w:spacing w:line="600" w:lineRule="exact"/>
              <w:ind w:firstLineChars="0" w:firstLine="0"/>
              <w:jc w:val="both"/>
              <w:rPr>
                <w:rFonts w:ascii="微软雅黑" w:hAnsi="微软雅黑"/>
                <w:szCs w:val="21"/>
              </w:rPr>
            </w:pPr>
            <w:r>
              <w:rPr>
                <w:rFonts w:ascii="微软雅黑" w:hAnsi="微软雅黑" w:hint="eastAsia"/>
                <w:szCs w:val="21"/>
              </w:rPr>
              <w:t>序号</w:t>
            </w:r>
          </w:p>
        </w:tc>
        <w:tc>
          <w:tcPr>
            <w:tcW w:w="2415" w:type="dxa"/>
            <w:vAlign w:val="center"/>
          </w:tcPr>
          <w:p w14:paraId="249DC4F8" w14:textId="77777777" w:rsidR="004D28CC" w:rsidRDefault="00000000">
            <w:pPr>
              <w:tabs>
                <w:tab w:val="left" w:pos="0"/>
              </w:tabs>
              <w:spacing w:line="600" w:lineRule="exact"/>
              <w:ind w:firstLineChars="0" w:firstLine="0"/>
              <w:jc w:val="both"/>
              <w:rPr>
                <w:rFonts w:ascii="微软雅黑" w:hAnsi="微软雅黑"/>
                <w:szCs w:val="21"/>
              </w:rPr>
            </w:pPr>
            <w:r>
              <w:rPr>
                <w:rFonts w:ascii="微软雅黑" w:hAnsi="微软雅黑" w:hint="eastAsia"/>
                <w:szCs w:val="21"/>
              </w:rPr>
              <w:t>招标文件要求</w:t>
            </w:r>
          </w:p>
        </w:tc>
        <w:tc>
          <w:tcPr>
            <w:tcW w:w="2835" w:type="dxa"/>
            <w:vAlign w:val="center"/>
          </w:tcPr>
          <w:p w14:paraId="539A2427" w14:textId="77777777" w:rsidR="004D28CC" w:rsidRDefault="00000000">
            <w:pPr>
              <w:tabs>
                <w:tab w:val="left" w:pos="0"/>
              </w:tabs>
              <w:spacing w:line="600" w:lineRule="exact"/>
              <w:ind w:firstLineChars="0" w:firstLine="0"/>
              <w:jc w:val="both"/>
              <w:rPr>
                <w:rFonts w:ascii="微软雅黑" w:hAnsi="微软雅黑"/>
                <w:szCs w:val="21"/>
              </w:rPr>
            </w:pPr>
            <w:r>
              <w:rPr>
                <w:rFonts w:ascii="微软雅黑" w:hAnsi="微软雅黑" w:hint="eastAsia"/>
                <w:szCs w:val="21"/>
              </w:rPr>
              <w:t>投标文件情况</w:t>
            </w:r>
          </w:p>
        </w:tc>
        <w:tc>
          <w:tcPr>
            <w:tcW w:w="2794" w:type="dxa"/>
            <w:vAlign w:val="center"/>
          </w:tcPr>
          <w:p w14:paraId="5B69BFA3" w14:textId="77777777" w:rsidR="004D28CC" w:rsidRDefault="00000000">
            <w:pPr>
              <w:tabs>
                <w:tab w:val="left" w:pos="0"/>
              </w:tabs>
              <w:spacing w:line="600" w:lineRule="exact"/>
              <w:ind w:firstLineChars="0" w:firstLine="0"/>
              <w:jc w:val="both"/>
              <w:rPr>
                <w:rFonts w:ascii="微软雅黑" w:hAnsi="微软雅黑"/>
                <w:szCs w:val="21"/>
              </w:rPr>
            </w:pPr>
            <w:r>
              <w:rPr>
                <w:rFonts w:ascii="微软雅黑" w:hAnsi="微软雅黑" w:hint="eastAsia"/>
                <w:szCs w:val="21"/>
              </w:rPr>
              <w:t>说明</w:t>
            </w:r>
          </w:p>
        </w:tc>
      </w:tr>
      <w:tr w:rsidR="004D28CC" w14:paraId="61A30D9D" w14:textId="77777777">
        <w:trPr>
          <w:cantSplit/>
          <w:trHeight w:val="740"/>
          <w:jc w:val="center"/>
        </w:trPr>
        <w:tc>
          <w:tcPr>
            <w:tcW w:w="735" w:type="dxa"/>
            <w:vAlign w:val="center"/>
          </w:tcPr>
          <w:p w14:paraId="5B2D55BD" w14:textId="77777777" w:rsidR="004D28CC" w:rsidRDefault="004D28CC">
            <w:pPr>
              <w:spacing w:line="600" w:lineRule="exact"/>
              <w:ind w:firstLineChars="0" w:firstLine="0"/>
              <w:jc w:val="center"/>
              <w:rPr>
                <w:rFonts w:ascii="微软雅黑" w:hAnsi="微软雅黑"/>
                <w:szCs w:val="21"/>
              </w:rPr>
            </w:pPr>
          </w:p>
        </w:tc>
        <w:tc>
          <w:tcPr>
            <w:tcW w:w="2415" w:type="dxa"/>
            <w:vAlign w:val="center"/>
          </w:tcPr>
          <w:p w14:paraId="753F0867" w14:textId="77777777" w:rsidR="004D28CC" w:rsidRDefault="004D28CC">
            <w:pPr>
              <w:spacing w:line="600" w:lineRule="exact"/>
              <w:ind w:firstLineChars="0" w:firstLine="0"/>
              <w:jc w:val="center"/>
              <w:rPr>
                <w:rFonts w:ascii="微软雅黑" w:hAnsi="微软雅黑"/>
                <w:szCs w:val="21"/>
              </w:rPr>
            </w:pPr>
          </w:p>
        </w:tc>
        <w:tc>
          <w:tcPr>
            <w:tcW w:w="2835" w:type="dxa"/>
            <w:vAlign w:val="center"/>
          </w:tcPr>
          <w:p w14:paraId="0E3258F9" w14:textId="77777777" w:rsidR="004D28CC" w:rsidRDefault="004D28CC">
            <w:pPr>
              <w:spacing w:line="600" w:lineRule="exact"/>
              <w:ind w:firstLineChars="0" w:firstLine="0"/>
              <w:jc w:val="center"/>
              <w:rPr>
                <w:rFonts w:ascii="微软雅黑" w:hAnsi="微软雅黑"/>
                <w:szCs w:val="21"/>
              </w:rPr>
            </w:pPr>
          </w:p>
        </w:tc>
        <w:tc>
          <w:tcPr>
            <w:tcW w:w="2794" w:type="dxa"/>
            <w:vAlign w:val="center"/>
          </w:tcPr>
          <w:p w14:paraId="3C8BFE2E" w14:textId="77777777" w:rsidR="004D28CC" w:rsidRDefault="004D28CC">
            <w:pPr>
              <w:spacing w:line="600" w:lineRule="exact"/>
              <w:ind w:firstLineChars="0" w:firstLine="0"/>
              <w:jc w:val="center"/>
              <w:rPr>
                <w:rFonts w:ascii="微软雅黑" w:hAnsi="微软雅黑"/>
                <w:szCs w:val="21"/>
              </w:rPr>
            </w:pPr>
          </w:p>
        </w:tc>
      </w:tr>
      <w:tr w:rsidR="004D28CC" w14:paraId="15CA5739" w14:textId="77777777">
        <w:trPr>
          <w:cantSplit/>
          <w:trHeight w:val="740"/>
          <w:jc w:val="center"/>
        </w:trPr>
        <w:tc>
          <w:tcPr>
            <w:tcW w:w="735" w:type="dxa"/>
            <w:vAlign w:val="center"/>
          </w:tcPr>
          <w:p w14:paraId="474E373F" w14:textId="77777777" w:rsidR="004D28CC" w:rsidRDefault="004D28CC">
            <w:pPr>
              <w:spacing w:line="600" w:lineRule="exact"/>
              <w:ind w:firstLineChars="0" w:firstLine="0"/>
              <w:jc w:val="center"/>
              <w:rPr>
                <w:rFonts w:ascii="微软雅黑" w:hAnsi="微软雅黑"/>
                <w:szCs w:val="21"/>
              </w:rPr>
            </w:pPr>
          </w:p>
        </w:tc>
        <w:tc>
          <w:tcPr>
            <w:tcW w:w="2415" w:type="dxa"/>
            <w:vAlign w:val="center"/>
          </w:tcPr>
          <w:p w14:paraId="1EAA455A" w14:textId="77777777" w:rsidR="004D28CC" w:rsidRDefault="004D28CC">
            <w:pPr>
              <w:spacing w:line="600" w:lineRule="exact"/>
              <w:ind w:firstLineChars="0" w:firstLine="0"/>
              <w:jc w:val="center"/>
              <w:rPr>
                <w:rFonts w:ascii="微软雅黑" w:hAnsi="微软雅黑"/>
                <w:szCs w:val="21"/>
              </w:rPr>
            </w:pPr>
          </w:p>
        </w:tc>
        <w:tc>
          <w:tcPr>
            <w:tcW w:w="2835" w:type="dxa"/>
            <w:vAlign w:val="center"/>
          </w:tcPr>
          <w:p w14:paraId="053362E5" w14:textId="77777777" w:rsidR="004D28CC" w:rsidRDefault="004D28CC">
            <w:pPr>
              <w:spacing w:line="600" w:lineRule="exact"/>
              <w:ind w:firstLineChars="0" w:firstLine="0"/>
              <w:jc w:val="center"/>
              <w:rPr>
                <w:rFonts w:ascii="微软雅黑" w:hAnsi="微软雅黑"/>
                <w:szCs w:val="21"/>
              </w:rPr>
            </w:pPr>
          </w:p>
        </w:tc>
        <w:tc>
          <w:tcPr>
            <w:tcW w:w="2794" w:type="dxa"/>
            <w:vAlign w:val="center"/>
          </w:tcPr>
          <w:p w14:paraId="1F658C76" w14:textId="77777777" w:rsidR="004D28CC" w:rsidRDefault="004D28CC">
            <w:pPr>
              <w:spacing w:line="600" w:lineRule="exact"/>
              <w:ind w:firstLineChars="0" w:firstLine="0"/>
              <w:jc w:val="center"/>
              <w:rPr>
                <w:rFonts w:ascii="微软雅黑" w:hAnsi="微软雅黑"/>
                <w:szCs w:val="21"/>
              </w:rPr>
            </w:pPr>
          </w:p>
        </w:tc>
      </w:tr>
      <w:tr w:rsidR="004D28CC" w14:paraId="2BCF1CEA" w14:textId="77777777">
        <w:trPr>
          <w:cantSplit/>
          <w:trHeight w:val="740"/>
          <w:jc w:val="center"/>
        </w:trPr>
        <w:tc>
          <w:tcPr>
            <w:tcW w:w="735" w:type="dxa"/>
            <w:vAlign w:val="center"/>
          </w:tcPr>
          <w:p w14:paraId="0E80DCB5" w14:textId="77777777" w:rsidR="004D28CC" w:rsidRDefault="004D28CC">
            <w:pPr>
              <w:spacing w:line="600" w:lineRule="exact"/>
              <w:ind w:firstLineChars="0" w:firstLine="0"/>
              <w:jc w:val="center"/>
              <w:rPr>
                <w:rFonts w:ascii="微软雅黑" w:hAnsi="微软雅黑"/>
                <w:szCs w:val="21"/>
              </w:rPr>
            </w:pPr>
          </w:p>
        </w:tc>
        <w:tc>
          <w:tcPr>
            <w:tcW w:w="2415" w:type="dxa"/>
            <w:vAlign w:val="center"/>
          </w:tcPr>
          <w:p w14:paraId="009FCBAC" w14:textId="77777777" w:rsidR="004D28CC" w:rsidRDefault="004D28CC">
            <w:pPr>
              <w:spacing w:line="600" w:lineRule="exact"/>
              <w:ind w:firstLineChars="0" w:firstLine="0"/>
              <w:jc w:val="center"/>
              <w:rPr>
                <w:rFonts w:ascii="微软雅黑" w:hAnsi="微软雅黑"/>
                <w:szCs w:val="21"/>
              </w:rPr>
            </w:pPr>
          </w:p>
        </w:tc>
        <w:tc>
          <w:tcPr>
            <w:tcW w:w="2835" w:type="dxa"/>
            <w:vAlign w:val="center"/>
          </w:tcPr>
          <w:p w14:paraId="0D5536A4" w14:textId="77777777" w:rsidR="004D28CC" w:rsidRDefault="004D28CC">
            <w:pPr>
              <w:spacing w:line="600" w:lineRule="exact"/>
              <w:ind w:firstLineChars="0" w:firstLine="0"/>
              <w:jc w:val="center"/>
              <w:rPr>
                <w:rFonts w:ascii="微软雅黑" w:hAnsi="微软雅黑"/>
                <w:szCs w:val="21"/>
              </w:rPr>
            </w:pPr>
          </w:p>
        </w:tc>
        <w:tc>
          <w:tcPr>
            <w:tcW w:w="2794" w:type="dxa"/>
            <w:vAlign w:val="center"/>
          </w:tcPr>
          <w:p w14:paraId="191DEB0D" w14:textId="77777777" w:rsidR="004D28CC" w:rsidRDefault="004D28CC">
            <w:pPr>
              <w:spacing w:line="600" w:lineRule="exact"/>
              <w:ind w:firstLineChars="0" w:firstLine="0"/>
              <w:jc w:val="center"/>
              <w:rPr>
                <w:rFonts w:ascii="微软雅黑" w:hAnsi="微软雅黑"/>
                <w:szCs w:val="21"/>
              </w:rPr>
            </w:pPr>
          </w:p>
        </w:tc>
      </w:tr>
      <w:tr w:rsidR="004D28CC" w14:paraId="3AC9BC3D" w14:textId="77777777">
        <w:trPr>
          <w:cantSplit/>
          <w:trHeight w:val="740"/>
          <w:jc w:val="center"/>
        </w:trPr>
        <w:tc>
          <w:tcPr>
            <w:tcW w:w="735" w:type="dxa"/>
            <w:vAlign w:val="center"/>
          </w:tcPr>
          <w:p w14:paraId="43950E45" w14:textId="77777777" w:rsidR="004D28CC" w:rsidRDefault="00000000">
            <w:pPr>
              <w:spacing w:line="600" w:lineRule="exact"/>
              <w:ind w:firstLineChars="0" w:firstLine="0"/>
              <w:jc w:val="center"/>
              <w:rPr>
                <w:rFonts w:ascii="微软雅黑" w:hAnsi="微软雅黑"/>
                <w:szCs w:val="21"/>
              </w:rPr>
            </w:pPr>
            <w:r>
              <w:rPr>
                <w:rFonts w:ascii="微软雅黑" w:hAnsi="微软雅黑"/>
                <w:szCs w:val="21"/>
              </w:rPr>
              <w:t>…</w:t>
            </w:r>
            <w:r>
              <w:rPr>
                <w:rFonts w:ascii="微软雅黑" w:hAnsi="微软雅黑" w:hint="eastAsia"/>
                <w:szCs w:val="21"/>
              </w:rPr>
              <w:t>..</w:t>
            </w:r>
          </w:p>
        </w:tc>
        <w:tc>
          <w:tcPr>
            <w:tcW w:w="2415" w:type="dxa"/>
            <w:vAlign w:val="center"/>
          </w:tcPr>
          <w:p w14:paraId="48513350" w14:textId="77777777" w:rsidR="004D28CC" w:rsidRDefault="004D28CC">
            <w:pPr>
              <w:spacing w:line="600" w:lineRule="exact"/>
              <w:ind w:firstLineChars="0" w:firstLine="0"/>
              <w:jc w:val="center"/>
              <w:rPr>
                <w:rFonts w:ascii="微软雅黑" w:hAnsi="微软雅黑"/>
                <w:szCs w:val="21"/>
              </w:rPr>
            </w:pPr>
          </w:p>
        </w:tc>
        <w:tc>
          <w:tcPr>
            <w:tcW w:w="2835" w:type="dxa"/>
            <w:vAlign w:val="center"/>
          </w:tcPr>
          <w:p w14:paraId="6E2A55BB" w14:textId="77777777" w:rsidR="004D28CC" w:rsidRDefault="004D28CC">
            <w:pPr>
              <w:spacing w:line="600" w:lineRule="exact"/>
              <w:ind w:firstLineChars="0" w:firstLine="0"/>
              <w:jc w:val="center"/>
              <w:rPr>
                <w:rFonts w:ascii="微软雅黑" w:hAnsi="微软雅黑"/>
                <w:szCs w:val="21"/>
              </w:rPr>
            </w:pPr>
          </w:p>
        </w:tc>
        <w:tc>
          <w:tcPr>
            <w:tcW w:w="2794" w:type="dxa"/>
            <w:vAlign w:val="center"/>
          </w:tcPr>
          <w:p w14:paraId="6927E6AF" w14:textId="77777777" w:rsidR="004D28CC" w:rsidRDefault="004D28CC">
            <w:pPr>
              <w:spacing w:line="600" w:lineRule="exact"/>
              <w:ind w:firstLineChars="0" w:firstLine="0"/>
              <w:jc w:val="center"/>
              <w:rPr>
                <w:rFonts w:ascii="微软雅黑" w:hAnsi="微软雅黑"/>
                <w:szCs w:val="21"/>
              </w:rPr>
            </w:pPr>
          </w:p>
        </w:tc>
      </w:tr>
    </w:tbl>
    <w:p w14:paraId="684742E1" w14:textId="77777777" w:rsidR="004D28CC" w:rsidRDefault="00000000">
      <w:pPr>
        <w:pStyle w:val="af3"/>
        <w:spacing w:line="600" w:lineRule="exact"/>
        <w:ind w:firstLine="420"/>
        <w:rPr>
          <w:rFonts w:ascii="微软雅黑" w:hAnsi="微软雅黑"/>
          <w:szCs w:val="21"/>
        </w:rPr>
      </w:pPr>
      <w:r>
        <w:rPr>
          <w:rFonts w:ascii="微软雅黑" w:hAnsi="微软雅黑" w:hint="eastAsia"/>
          <w:szCs w:val="21"/>
        </w:rPr>
        <w:t>注：“偏离”系指“正偏离”、“负偏离”或“无偏离”。</w:t>
      </w:r>
    </w:p>
    <w:p w14:paraId="10DD9FF6" w14:textId="77777777" w:rsidR="004D28CC" w:rsidRDefault="004D28CC">
      <w:pPr>
        <w:pStyle w:val="af3"/>
        <w:spacing w:line="600" w:lineRule="exact"/>
        <w:ind w:firstLine="420"/>
        <w:rPr>
          <w:rFonts w:ascii="微软雅黑" w:hAnsi="微软雅黑"/>
          <w:szCs w:val="21"/>
        </w:rPr>
      </w:pPr>
    </w:p>
    <w:p w14:paraId="214E5B43" w14:textId="77777777" w:rsidR="004D28CC" w:rsidRDefault="00000000">
      <w:pPr>
        <w:pStyle w:val="af3"/>
        <w:spacing w:line="600" w:lineRule="exact"/>
        <w:ind w:firstLine="420"/>
        <w:rPr>
          <w:rFonts w:ascii="微软雅黑" w:hAnsi="微软雅黑"/>
          <w:szCs w:val="21"/>
        </w:rPr>
      </w:pPr>
      <w:r>
        <w:rPr>
          <w:rFonts w:ascii="微软雅黑" w:hAnsi="微软雅黑" w:hint="eastAsia"/>
          <w:szCs w:val="21"/>
        </w:rPr>
        <w:t xml:space="preserve">法定代表人或其委托代理人签名（或盖章）：                </w:t>
      </w:r>
    </w:p>
    <w:p w14:paraId="560FEA56" w14:textId="77777777" w:rsidR="004D28CC" w:rsidRDefault="00000000">
      <w:pPr>
        <w:pStyle w:val="af3"/>
        <w:spacing w:line="600" w:lineRule="exact"/>
        <w:ind w:firstLine="420"/>
        <w:rPr>
          <w:rFonts w:ascii="微软雅黑" w:hAnsi="微软雅黑"/>
          <w:szCs w:val="21"/>
        </w:rPr>
      </w:pPr>
      <w:r>
        <w:rPr>
          <w:rFonts w:ascii="微软雅黑" w:hAnsi="微软雅黑" w:hint="eastAsia"/>
          <w:szCs w:val="21"/>
        </w:rPr>
        <w:t>投标人：（单位公章）</w:t>
      </w:r>
    </w:p>
    <w:p w14:paraId="3B9DCCA5" w14:textId="77777777" w:rsidR="004D28CC" w:rsidRDefault="00000000">
      <w:pPr>
        <w:pStyle w:val="af3"/>
        <w:spacing w:line="600" w:lineRule="exact"/>
        <w:ind w:firstLine="420"/>
        <w:rPr>
          <w:rFonts w:ascii="微软雅黑" w:hAnsi="微软雅黑"/>
          <w:szCs w:val="21"/>
        </w:rPr>
      </w:pPr>
      <w:r>
        <w:rPr>
          <w:rFonts w:ascii="微软雅黑" w:hAnsi="微软雅黑" w:hint="eastAsia"/>
          <w:szCs w:val="21"/>
        </w:rPr>
        <w:t>日期：年月  日</w:t>
      </w:r>
    </w:p>
    <w:p w14:paraId="2FC0A2E5" w14:textId="77777777" w:rsidR="004D28CC" w:rsidRDefault="004D28CC">
      <w:pPr>
        <w:snapToGrid w:val="0"/>
        <w:ind w:firstLine="420"/>
        <w:rPr>
          <w:rFonts w:ascii="微软雅黑" w:hAnsi="微软雅黑"/>
          <w:szCs w:val="21"/>
        </w:rPr>
      </w:pPr>
    </w:p>
    <w:p w14:paraId="0C35F393" w14:textId="77777777" w:rsidR="004D28CC" w:rsidRDefault="004D28CC">
      <w:pPr>
        <w:pStyle w:val="a6"/>
        <w:ind w:firstLine="420"/>
      </w:pPr>
    </w:p>
    <w:p w14:paraId="0CCE13B7" w14:textId="77777777" w:rsidR="004D28CC" w:rsidRDefault="004D28CC">
      <w:pPr>
        <w:pStyle w:val="a6"/>
        <w:ind w:firstLine="420"/>
      </w:pPr>
    </w:p>
    <w:p w14:paraId="58D707A1" w14:textId="77777777" w:rsidR="004D28CC" w:rsidRDefault="004D28CC">
      <w:pPr>
        <w:pStyle w:val="a6"/>
        <w:ind w:firstLine="420"/>
      </w:pPr>
    </w:p>
    <w:p w14:paraId="4C4C9583" w14:textId="77777777" w:rsidR="004D28CC" w:rsidRDefault="004D28CC">
      <w:pPr>
        <w:pStyle w:val="a6"/>
        <w:ind w:firstLine="420"/>
      </w:pPr>
    </w:p>
    <w:p w14:paraId="31109D41" w14:textId="77777777" w:rsidR="004D28CC" w:rsidRDefault="004D28CC">
      <w:pPr>
        <w:pStyle w:val="a6"/>
        <w:ind w:firstLine="420"/>
      </w:pPr>
    </w:p>
    <w:p w14:paraId="656D9835" w14:textId="77777777" w:rsidR="004D28CC" w:rsidRDefault="004D28CC">
      <w:pPr>
        <w:pStyle w:val="a6"/>
        <w:ind w:firstLine="420"/>
      </w:pPr>
    </w:p>
    <w:p w14:paraId="3875220A" w14:textId="77777777" w:rsidR="004D28CC" w:rsidRDefault="004D28CC">
      <w:pPr>
        <w:pStyle w:val="a6"/>
        <w:ind w:firstLine="420"/>
      </w:pPr>
    </w:p>
    <w:p w14:paraId="00A7ABFC" w14:textId="77777777" w:rsidR="004D28CC" w:rsidRDefault="004D28CC">
      <w:pPr>
        <w:pStyle w:val="a6"/>
        <w:ind w:firstLine="420"/>
      </w:pPr>
    </w:p>
    <w:p w14:paraId="3B7D8790" w14:textId="77777777" w:rsidR="004D28CC" w:rsidRDefault="004D28CC">
      <w:pPr>
        <w:snapToGrid w:val="0"/>
        <w:ind w:firstLine="420"/>
        <w:rPr>
          <w:rFonts w:ascii="微软雅黑" w:hAnsi="微软雅黑"/>
          <w:b/>
          <w:szCs w:val="21"/>
        </w:rPr>
        <w:sectPr w:rsidR="004D28CC">
          <w:pgSz w:w="11906" w:h="16838"/>
          <w:pgMar w:top="1474" w:right="1797" w:bottom="1247" w:left="1797" w:header="851" w:footer="992" w:gutter="0"/>
          <w:cols w:space="720"/>
          <w:docGrid w:linePitch="312"/>
        </w:sectPr>
      </w:pPr>
    </w:p>
    <w:p w14:paraId="59C66ED0" w14:textId="77777777" w:rsidR="004D28CC" w:rsidRDefault="00000000">
      <w:pPr>
        <w:snapToGrid w:val="0"/>
        <w:ind w:firstLine="420"/>
        <w:rPr>
          <w:rFonts w:ascii="微软雅黑" w:hAnsi="微软雅黑"/>
          <w:b/>
          <w:szCs w:val="21"/>
        </w:rPr>
      </w:pPr>
      <w:r>
        <w:rPr>
          <w:rFonts w:ascii="微软雅黑" w:hAnsi="微软雅黑" w:hint="eastAsia"/>
          <w:b/>
          <w:szCs w:val="21"/>
        </w:rPr>
        <w:lastRenderedPageBreak/>
        <w:t>商务响应表格式：</w:t>
      </w:r>
    </w:p>
    <w:tbl>
      <w:tblPr>
        <w:tblW w:w="801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2"/>
        <w:gridCol w:w="2943"/>
        <w:gridCol w:w="1653"/>
        <w:gridCol w:w="2645"/>
      </w:tblGrid>
      <w:tr w:rsidR="004D28CC" w14:paraId="699568A0" w14:textId="77777777">
        <w:trPr>
          <w:trHeight w:val="588"/>
        </w:trPr>
        <w:tc>
          <w:tcPr>
            <w:tcW w:w="772" w:type="dxa"/>
            <w:tcBorders>
              <w:top w:val="single" w:sz="4" w:space="0" w:color="auto"/>
              <w:left w:val="single" w:sz="4" w:space="0" w:color="auto"/>
              <w:bottom w:val="single" w:sz="4" w:space="0" w:color="auto"/>
              <w:right w:val="single" w:sz="4" w:space="0" w:color="auto"/>
            </w:tcBorders>
          </w:tcPr>
          <w:p w14:paraId="2C95FC27" w14:textId="77777777" w:rsidR="004D28CC" w:rsidRDefault="00000000">
            <w:pPr>
              <w:snapToGrid w:val="0"/>
              <w:spacing w:line="600" w:lineRule="exact"/>
              <w:ind w:firstLineChars="0" w:firstLine="0"/>
              <w:rPr>
                <w:rFonts w:ascii="微软雅黑" w:hAnsi="微软雅黑"/>
                <w:szCs w:val="21"/>
              </w:rPr>
            </w:pPr>
            <w:r>
              <w:rPr>
                <w:rFonts w:ascii="微软雅黑" w:hAnsi="微软雅黑" w:hint="eastAsia"/>
                <w:szCs w:val="21"/>
              </w:rPr>
              <w:t>项目</w:t>
            </w:r>
          </w:p>
        </w:tc>
        <w:tc>
          <w:tcPr>
            <w:tcW w:w="2943" w:type="dxa"/>
            <w:tcBorders>
              <w:top w:val="single" w:sz="4" w:space="0" w:color="auto"/>
              <w:left w:val="single" w:sz="4" w:space="0" w:color="auto"/>
              <w:bottom w:val="single" w:sz="4" w:space="0" w:color="auto"/>
              <w:right w:val="single" w:sz="4" w:space="0" w:color="auto"/>
            </w:tcBorders>
          </w:tcPr>
          <w:p w14:paraId="10F72ECD" w14:textId="77777777" w:rsidR="004D28CC" w:rsidRDefault="00000000">
            <w:pPr>
              <w:snapToGrid w:val="0"/>
              <w:spacing w:line="600" w:lineRule="exact"/>
              <w:ind w:firstLineChars="0" w:firstLine="0"/>
              <w:rPr>
                <w:rFonts w:ascii="微软雅黑" w:hAnsi="微软雅黑"/>
                <w:szCs w:val="21"/>
              </w:rPr>
            </w:pPr>
            <w:r>
              <w:rPr>
                <w:rFonts w:ascii="微软雅黑" w:hAnsi="微软雅黑" w:hint="eastAsia"/>
                <w:szCs w:val="21"/>
              </w:rPr>
              <w:t>招标文件要求</w:t>
            </w:r>
          </w:p>
        </w:tc>
        <w:tc>
          <w:tcPr>
            <w:tcW w:w="1653" w:type="dxa"/>
            <w:tcBorders>
              <w:top w:val="single" w:sz="4" w:space="0" w:color="auto"/>
              <w:left w:val="single" w:sz="4" w:space="0" w:color="auto"/>
              <w:bottom w:val="single" w:sz="4" w:space="0" w:color="auto"/>
              <w:right w:val="single" w:sz="4" w:space="0" w:color="auto"/>
            </w:tcBorders>
          </w:tcPr>
          <w:p w14:paraId="75CB1EA6" w14:textId="77777777" w:rsidR="004D28CC" w:rsidRDefault="00000000">
            <w:pPr>
              <w:snapToGrid w:val="0"/>
              <w:spacing w:line="600" w:lineRule="exact"/>
              <w:ind w:firstLineChars="0" w:firstLine="0"/>
              <w:rPr>
                <w:rFonts w:ascii="微软雅黑" w:hAnsi="微软雅黑"/>
                <w:szCs w:val="21"/>
              </w:rPr>
            </w:pPr>
            <w:r>
              <w:rPr>
                <w:rFonts w:ascii="微软雅黑" w:hAnsi="微软雅黑" w:hint="eastAsia"/>
                <w:szCs w:val="21"/>
              </w:rPr>
              <w:t>是否响应</w:t>
            </w:r>
          </w:p>
        </w:tc>
        <w:tc>
          <w:tcPr>
            <w:tcW w:w="2645" w:type="dxa"/>
            <w:tcBorders>
              <w:top w:val="single" w:sz="4" w:space="0" w:color="auto"/>
              <w:left w:val="single" w:sz="4" w:space="0" w:color="auto"/>
              <w:bottom w:val="single" w:sz="4" w:space="0" w:color="auto"/>
              <w:right w:val="single" w:sz="4" w:space="0" w:color="auto"/>
            </w:tcBorders>
          </w:tcPr>
          <w:p w14:paraId="0C63BEA5" w14:textId="77777777" w:rsidR="004D28CC" w:rsidRDefault="00000000">
            <w:pPr>
              <w:snapToGrid w:val="0"/>
              <w:spacing w:line="600" w:lineRule="exact"/>
              <w:ind w:firstLineChars="0" w:firstLine="0"/>
              <w:rPr>
                <w:rFonts w:ascii="微软雅黑" w:hAnsi="微软雅黑"/>
                <w:szCs w:val="21"/>
              </w:rPr>
            </w:pPr>
            <w:r>
              <w:rPr>
                <w:rFonts w:ascii="微软雅黑" w:hAnsi="微软雅黑" w:hint="eastAsia"/>
                <w:szCs w:val="21"/>
              </w:rPr>
              <w:t>投标人的承诺或说明</w:t>
            </w:r>
          </w:p>
        </w:tc>
      </w:tr>
      <w:tr w:rsidR="004D28CC" w14:paraId="41AEC09C" w14:textId="77777777">
        <w:trPr>
          <w:trHeight w:val="380"/>
        </w:trPr>
        <w:tc>
          <w:tcPr>
            <w:tcW w:w="772" w:type="dxa"/>
            <w:tcBorders>
              <w:top w:val="single" w:sz="4" w:space="0" w:color="auto"/>
              <w:left w:val="single" w:sz="4" w:space="0" w:color="auto"/>
              <w:bottom w:val="single" w:sz="4" w:space="0" w:color="auto"/>
              <w:right w:val="single" w:sz="4" w:space="0" w:color="auto"/>
            </w:tcBorders>
          </w:tcPr>
          <w:p w14:paraId="23DBB42B" w14:textId="77777777" w:rsidR="004D28CC" w:rsidRDefault="00000000">
            <w:pPr>
              <w:snapToGrid w:val="0"/>
              <w:spacing w:line="600" w:lineRule="exact"/>
              <w:ind w:firstLineChars="0" w:firstLine="0"/>
              <w:rPr>
                <w:rFonts w:ascii="微软雅黑" w:hAnsi="微软雅黑"/>
                <w:szCs w:val="21"/>
              </w:rPr>
            </w:pPr>
            <w:r>
              <w:rPr>
                <w:rFonts w:ascii="微软雅黑" w:hAnsi="微软雅黑" w:hint="eastAsia"/>
                <w:szCs w:val="21"/>
              </w:rPr>
              <w:t>1</w:t>
            </w:r>
          </w:p>
        </w:tc>
        <w:tc>
          <w:tcPr>
            <w:tcW w:w="2943" w:type="dxa"/>
            <w:tcBorders>
              <w:top w:val="single" w:sz="4" w:space="0" w:color="auto"/>
              <w:left w:val="single" w:sz="4" w:space="0" w:color="auto"/>
              <w:bottom w:val="single" w:sz="4" w:space="0" w:color="auto"/>
              <w:right w:val="single" w:sz="4" w:space="0" w:color="auto"/>
            </w:tcBorders>
          </w:tcPr>
          <w:p w14:paraId="3E9B9AA1" w14:textId="77777777" w:rsidR="004D28CC" w:rsidRDefault="00000000">
            <w:pPr>
              <w:snapToGrid w:val="0"/>
              <w:spacing w:line="600" w:lineRule="exact"/>
              <w:ind w:firstLineChars="0" w:firstLine="0"/>
              <w:rPr>
                <w:rFonts w:ascii="微软雅黑" w:hAnsi="微软雅黑"/>
                <w:szCs w:val="21"/>
              </w:rPr>
            </w:pPr>
            <w:r>
              <w:rPr>
                <w:rFonts w:ascii="微软雅黑" w:hAnsi="微软雅黑" w:hint="eastAsia"/>
                <w:szCs w:val="21"/>
              </w:rPr>
              <w:t>时间安排</w:t>
            </w:r>
          </w:p>
        </w:tc>
        <w:tc>
          <w:tcPr>
            <w:tcW w:w="1653" w:type="dxa"/>
            <w:tcBorders>
              <w:top w:val="single" w:sz="4" w:space="0" w:color="auto"/>
              <w:left w:val="single" w:sz="4" w:space="0" w:color="auto"/>
              <w:bottom w:val="single" w:sz="4" w:space="0" w:color="auto"/>
              <w:right w:val="single" w:sz="4" w:space="0" w:color="auto"/>
            </w:tcBorders>
          </w:tcPr>
          <w:p w14:paraId="7287F77D" w14:textId="77777777" w:rsidR="004D28CC" w:rsidRDefault="004D28CC">
            <w:pPr>
              <w:snapToGrid w:val="0"/>
              <w:spacing w:line="600" w:lineRule="exact"/>
              <w:ind w:firstLineChars="0" w:firstLine="0"/>
              <w:rPr>
                <w:rFonts w:ascii="微软雅黑" w:hAnsi="微软雅黑"/>
                <w:szCs w:val="21"/>
              </w:rPr>
            </w:pPr>
          </w:p>
        </w:tc>
        <w:tc>
          <w:tcPr>
            <w:tcW w:w="2645" w:type="dxa"/>
            <w:tcBorders>
              <w:top w:val="single" w:sz="4" w:space="0" w:color="auto"/>
              <w:left w:val="single" w:sz="4" w:space="0" w:color="auto"/>
              <w:bottom w:val="single" w:sz="4" w:space="0" w:color="auto"/>
              <w:right w:val="single" w:sz="4" w:space="0" w:color="auto"/>
            </w:tcBorders>
          </w:tcPr>
          <w:p w14:paraId="652E70EA" w14:textId="77777777" w:rsidR="004D28CC" w:rsidRDefault="004D28CC">
            <w:pPr>
              <w:snapToGrid w:val="0"/>
              <w:spacing w:line="600" w:lineRule="exact"/>
              <w:ind w:firstLineChars="0" w:firstLine="0"/>
              <w:rPr>
                <w:rFonts w:ascii="微软雅黑" w:hAnsi="微软雅黑"/>
                <w:szCs w:val="21"/>
              </w:rPr>
            </w:pPr>
          </w:p>
        </w:tc>
      </w:tr>
      <w:tr w:rsidR="004D28CC" w14:paraId="478A64BF" w14:textId="77777777">
        <w:trPr>
          <w:trHeight w:val="389"/>
        </w:trPr>
        <w:tc>
          <w:tcPr>
            <w:tcW w:w="772" w:type="dxa"/>
            <w:tcBorders>
              <w:top w:val="single" w:sz="4" w:space="0" w:color="auto"/>
              <w:left w:val="single" w:sz="4" w:space="0" w:color="auto"/>
              <w:bottom w:val="single" w:sz="4" w:space="0" w:color="auto"/>
              <w:right w:val="single" w:sz="4" w:space="0" w:color="auto"/>
            </w:tcBorders>
          </w:tcPr>
          <w:p w14:paraId="68200752" w14:textId="77777777" w:rsidR="004D28CC" w:rsidRDefault="00000000">
            <w:pPr>
              <w:snapToGrid w:val="0"/>
              <w:spacing w:line="600" w:lineRule="exact"/>
              <w:ind w:firstLineChars="0" w:firstLine="0"/>
              <w:rPr>
                <w:rFonts w:ascii="微软雅黑" w:hAnsi="微软雅黑"/>
                <w:szCs w:val="21"/>
              </w:rPr>
            </w:pPr>
            <w:r>
              <w:rPr>
                <w:rFonts w:ascii="微软雅黑" w:hAnsi="微软雅黑" w:hint="eastAsia"/>
                <w:szCs w:val="21"/>
              </w:rPr>
              <w:t>2</w:t>
            </w:r>
          </w:p>
        </w:tc>
        <w:tc>
          <w:tcPr>
            <w:tcW w:w="2943" w:type="dxa"/>
            <w:tcBorders>
              <w:top w:val="single" w:sz="4" w:space="0" w:color="auto"/>
              <w:left w:val="single" w:sz="4" w:space="0" w:color="auto"/>
              <w:bottom w:val="single" w:sz="4" w:space="0" w:color="auto"/>
              <w:right w:val="single" w:sz="4" w:space="0" w:color="auto"/>
            </w:tcBorders>
          </w:tcPr>
          <w:p w14:paraId="2FC5CF26" w14:textId="77777777" w:rsidR="004D28CC" w:rsidRDefault="00000000">
            <w:pPr>
              <w:snapToGrid w:val="0"/>
              <w:spacing w:line="600" w:lineRule="exact"/>
              <w:ind w:firstLineChars="0" w:firstLine="0"/>
              <w:rPr>
                <w:rFonts w:ascii="微软雅黑" w:hAnsi="微软雅黑"/>
                <w:szCs w:val="21"/>
              </w:rPr>
            </w:pPr>
            <w:r>
              <w:rPr>
                <w:rFonts w:ascii="微软雅黑" w:hAnsi="微软雅黑" w:hint="eastAsia"/>
                <w:szCs w:val="21"/>
              </w:rPr>
              <w:t>付款方式</w:t>
            </w:r>
          </w:p>
        </w:tc>
        <w:tc>
          <w:tcPr>
            <w:tcW w:w="1653" w:type="dxa"/>
            <w:tcBorders>
              <w:top w:val="single" w:sz="4" w:space="0" w:color="auto"/>
              <w:left w:val="single" w:sz="4" w:space="0" w:color="auto"/>
              <w:bottom w:val="single" w:sz="4" w:space="0" w:color="auto"/>
              <w:right w:val="single" w:sz="4" w:space="0" w:color="auto"/>
            </w:tcBorders>
          </w:tcPr>
          <w:p w14:paraId="52A8B008" w14:textId="77777777" w:rsidR="004D28CC" w:rsidRDefault="004D28CC">
            <w:pPr>
              <w:snapToGrid w:val="0"/>
              <w:spacing w:line="600" w:lineRule="exact"/>
              <w:ind w:firstLineChars="0" w:firstLine="0"/>
              <w:rPr>
                <w:rFonts w:ascii="微软雅黑" w:hAnsi="微软雅黑"/>
                <w:szCs w:val="21"/>
              </w:rPr>
            </w:pPr>
          </w:p>
        </w:tc>
        <w:tc>
          <w:tcPr>
            <w:tcW w:w="2645" w:type="dxa"/>
            <w:tcBorders>
              <w:top w:val="single" w:sz="4" w:space="0" w:color="auto"/>
              <w:left w:val="single" w:sz="4" w:space="0" w:color="auto"/>
              <w:bottom w:val="single" w:sz="4" w:space="0" w:color="auto"/>
              <w:right w:val="single" w:sz="4" w:space="0" w:color="auto"/>
            </w:tcBorders>
          </w:tcPr>
          <w:p w14:paraId="2C760AD5" w14:textId="77777777" w:rsidR="004D28CC" w:rsidRDefault="004D28CC">
            <w:pPr>
              <w:snapToGrid w:val="0"/>
              <w:spacing w:line="600" w:lineRule="exact"/>
              <w:ind w:firstLineChars="0" w:firstLine="0"/>
              <w:rPr>
                <w:rFonts w:ascii="微软雅黑" w:hAnsi="微软雅黑"/>
                <w:szCs w:val="21"/>
              </w:rPr>
            </w:pPr>
          </w:p>
        </w:tc>
      </w:tr>
    </w:tbl>
    <w:p w14:paraId="2347C549" w14:textId="77777777" w:rsidR="004D28CC" w:rsidRDefault="00000000">
      <w:pPr>
        <w:pStyle w:val="af3"/>
        <w:spacing w:line="600" w:lineRule="exact"/>
        <w:ind w:firstLine="420"/>
        <w:rPr>
          <w:rFonts w:ascii="微软雅黑" w:hAnsi="微软雅黑"/>
          <w:szCs w:val="21"/>
        </w:rPr>
      </w:pPr>
      <w:r>
        <w:rPr>
          <w:rFonts w:ascii="微软雅黑" w:hAnsi="微软雅黑" w:hint="eastAsia"/>
          <w:szCs w:val="21"/>
        </w:rPr>
        <w:t>注：本表不允许负偏离；</w:t>
      </w:r>
      <w:r>
        <w:rPr>
          <w:rFonts w:ascii="微软雅黑" w:hAnsi="微软雅黑" w:hint="eastAsia"/>
          <w:b/>
          <w:szCs w:val="21"/>
        </w:rPr>
        <w:t>投标人的投标文件（除技术规格部分）与招标文件之规定存在偏离的，应在此表中如实说明。未在上表中说明的，将被认为</w:t>
      </w:r>
      <w:proofErr w:type="gramStart"/>
      <w:r>
        <w:rPr>
          <w:rFonts w:ascii="微软雅黑" w:hAnsi="微软雅黑" w:hint="eastAsia"/>
          <w:b/>
          <w:szCs w:val="21"/>
        </w:rPr>
        <w:t>完全响应</w:t>
      </w:r>
      <w:proofErr w:type="gramEnd"/>
      <w:r>
        <w:rPr>
          <w:rFonts w:ascii="微软雅黑" w:hAnsi="微软雅黑" w:hint="eastAsia"/>
          <w:b/>
          <w:szCs w:val="21"/>
        </w:rPr>
        <w:t>招标文件的规定</w:t>
      </w:r>
    </w:p>
    <w:p w14:paraId="13684974" w14:textId="77777777" w:rsidR="004D28CC" w:rsidRDefault="004D28CC">
      <w:pPr>
        <w:pStyle w:val="af3"/>
        <w:spacing w:line="600" w:lineRule="exact"/>
        <w:ind w:firstLine="420"/>
        <w:rPr>
          <w:rFonts w:ascii="微软雅黑" w:hAnsi="微软雅黑"/>
          <w:szCs w:val="21"/>
        </w:rPr>
      </w:pPr>
    </w:p>
    <w:p w14:paraId="22D6A901" w14:textId="77777777" w:rsidR="004D28CC" w:rsidRDefault="004D28CC">
      <w:pPr>
        <w:pStyle w:val="af3"/>
        <w:spacing w:line="600" w:lineRule="exact"/>
        <w:ind w:firstLine="420"/>
        <w:rPr>
          <w:rFonts w:ascii="微软雅黑" w:hAnsi="微软雅黑"/>
          <w:szCs w:val="21"/>
        </w:rPr>
      </w:pPr>
    </w:p>
    <w:p w14:paraId="201E583E" w14:textId="77777777" w:rsidR="004D28CC" w:rsidRDefault="00000000">
      <w:pPr>
        <w:pStyle w:val="af3"/>
        <w:spacing w:line="600" w:lineRule="exact"/>
        <w:ind w:firstLine="420"/>
        <w:rPr>
          <w:rFonts w:ascii="微软雅黑" w:hAnsi="微软雅黑"/>
          <w:szCs w:val="21"/>
        </w:rPr>
      </w:pPr>
      <w:r>
        <w:rPr>
          <w:rFonts w:ascii="微软雅黑" w:hAnsi="微软雅黑" w:hint="eastAsia"/>
          <w:szCs w:val="21"/>
        </w:rPr>
        <w:t xml:space="preserve">法定代表人或其委托代理人签名（或盖章）：                </w:t>
      </w:r>
    </w:p>
    <w:p w14:paraId="472C03F0" w14:textId="77777777" w:rsidR="004D28CC" w:rsidRDefault="00000000">
      <w:pPr>
        <w:pStyle w:val="af3"/>
        <w:spacing w:line="600" w:lineRule="exact"/>
        <w:ind w:firstLine="420"/>
        <w:rPr>
          <w:rFonts w:ascii="微软雅黑" w:hAnsi="微软雅黑"/>
          <w:szCs w:val="21"/>
        </w:rPr>
      </w:pPr>
      <w:r>
        <w:rPr>
          <w:rFonts w:ascii="微软雅黑" w:hAnsi="微软雅黑" w:hint="eastAsia"/>
          <w:szCs w:val="21"/>
        </w:rPr>
        <w:t>投标人：（单位公章）</w:t>
      </w:r>
    </w:p>
    <w:p w14:paraId="7E9FD79D" w14:textId="77777777" w:rsidR="004D28CC" w:rsidRDefault="00000000">
      <w:pPr>
        <w:pStyle w:val="af3"/>
        <w:spacing w:line="600" w:lineRule="exact"/>
        <w:ind w:firstLine="420"/>
        <w:rPr>
          <w:rFonts w:ascii="微软雅黑" w:hAnsi="微软雅黑"/>
          <w:szCs w:val="21"/>
        </w:rPr>
      </w:pPr>
      <w:r>
        <w:rPr>
          <w:rFonts w:ascii="微软雅黑" w:hAnsi="微软雅黑" w:hint="eastAsia"/>
          <w:szCs w:val="21"/>
        </w:rPr>
        <w:t>日期：年月  日</w:t>
      </w:r>
    </w:p>
    <w:p w14:paraId="551FA289" w14:textId="77777777" w:rsidR="004D28CC" w:rsidRDefault="00000000">
      <w:pPr>
        <w:snapToGrid w:val="0"/>
        <w:ind w:firstLine="420"/>
        <w:rPr>
          <w:rFonts w:ascii="微软雅黑" w:hAnsi="微软雅黑"/>
          <w:b/>
          <w:szCs w:val="21"/>
        </w:rPr>
      </w:pPr>
      <w:r>
        <w:rPr>
          <w:rFonts w:ascii="微软雅黑" w:hAnsi="微软雅黑" w:hint="eastAsia"/>
          <w:szCs w:val="21"/>
        </w:rPr>
        <w:br w:type="page"/>
      </w:r>
      <w:r>
        <w:rPr>
          <w:rFonts w:ascii="微软雅黑" w:hAnsi="微软雅黑" w:hint="eastAsia"/>
          <w:b/>
          <w:szCs w:val="21"/>
        </w:rPr>
        <w:lastRenderedPageBreak/>
        <w:t>项目实施人员一览表格式：</w:t>
      </w:r>
    </w:p>
    <w:p w14:paraId="39AB4F64" w14:textId="77777777" w:rsidR="004D28CC" w:rsidRDefault="00000000">
      <w:pPr>
        <w:snapToGrid w:val="0"/>
        <w:ind w:firstLine="420"/>
        <w:jc w:val="center"/>
        <w:rPr>
          <w:rFonts w:ascii="微软雅黑" w:hAnsi="微软雅黑"/>
          <w:b/>
          <w:szCs w:val="21"/>
        </w:rPr>
      </w:pPr>
      <w:r>
        <w:rPr>
          <w:rFonts w:ascii="微软雅黑" w:hAnsi="微软雅黑" w:hint="eastAsia"/>
          <w:b/>
          <w:szCs w:val="21"/>
        </w:rPr>
        <w:t>项目实施人员（主要从业人员及其技术资格）一览表</w:t>
      </w:r>
    </w:p>
    <w:p w14:paraId="7C117F33" w14:textId="77777777" w:rsidR="004D28CC" w:rsidRDefault="00000000">
      <w:pPr>
        <w:snapToGrid w:val="0"/>
        <w:ind w:firstLine="420"/>
        <w:rPr>
          <w:rFonts w:ascii="微软雅黑" w:hAnsi="微软雅黑"/>
          <w:szCs w:val="21"/>
        </w:rPr>
      </w:pPr>
      <w:r>
        <w:rPr>
          <w:rFonts w:ascii="微软雅黑" w:hAnsi="微软雅黑" w:hint="eastAsia"/>
          <w:szCs w:val="21"/>
        </w:rPr>
        <w:t>标项：</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970"/>
        <w:gridCol w:w="709"/>
        <w:gridCol w:w="1254"/>
        <w:gridCol w:w="1454"/>
        <w:gridCol w:w="1134"/>
        <w:gridCol w:w="1348"/>
      </w:tblGrid>
      <w:tr w:rsidR="004D28CC" w14:paraId="4E40069B" w14:textId="77777777">
        <w:trPr>
          <w:trHeight w:val="851"/>
        </w:trPr>
        <w:tc>
          <w:tcPr>
            <w:tcW w:w="585" w:type="dxa"/>
            <w:tcBorders>
              <w:top w:val="single" w:sz="4" w:space="0" w:color="auto"/>
              <w:left w:val="single" w:sz="4" w:space="0" w:color="auto"/>
              <w:bottom w:val="single" w:sz="4" w:space="0" w:color="auto"/>
              <w:right w:val="single" w:sz="4" w:space="0" w:color="auto"/>
            </w:tcBorders>
            <w:vAlign w:val="center"/>
          </w:tcPr>
          <w:p w14:paraId="4649B97E" w14:textId="77777777" w:rsidR="004D28CC" w:rsidRDefault="00000000">
            <w:pPr>
              <w:pStyle w:val="af9"/>
              <w:ind w:firstLineChars="0" w:firstLine="0"/>
              <w:jc w:val="center"/>
              <w:rPr>
                <w:rFonts w:ascii="微软雅黑" w:hAnsi="微软雅黑"/>
                <w:sz w:val="21"/>
                <w:szCs w:val="21"/>
              </w:rPr>
            </w:pPr>
            <w:r>
              <w:rPr>
                <w:rFonts w:ascii="微软雅黑" w:hAnsi="微软雅黑" w:hint="eastAsia"/>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14:paraId="155DFB41" w14:textId="77777777" w:rsidR="004D28CC" w:rsidRDefault="00000000">
            <w:pPr>
              <w:pStyle w:val="af9"/>
              <w:ind w:firstLineChars="0" w:firstLine="0"/>
              <w:jc w:val="center"/>
              <w:rPr>
                <w:rFonts w:ascii="微软雅黑" w:hAnsi="微软雅黑"/>
                <w:sz w:val="21"/>
                <w:szCs w:val="21"/>
              </w:rPr>
            </w:pPr>
            <w:r>
              <w:rPr>
                <w:rFonts w:ascii="微软雅黑" w:hAnsi="微软雅黑" w:hint="eastAsia"/>
                <w:sz w:val="21"/>
                <w:szCs w:val="21"/>
              </w:rPr>
              <w:t>项目组所任职务</w:t>
            </w:r>
          </w:p>
        </w:tc>
        <w:tc>
          <w:tcPr>
            <w:tcW w:w="970" w:type="dxa"/>
            <w:tcBorders>
              <w:top w:val="single" w:sz="4" w:space="0" w:color="auto"/>
              <w:left w:val="single" w:sz="4" w:space="0" w:color="auto"/>
              <w:bottom w:val="single" w:sz="4" w:space="0" w:color="auto"/>
              <w:right w:val="single" w:sz="4" w:space="0" w:color="auto"/>
            </w:tcBorders>
            <w:vAlign w:val="center"/>
          </w:tcPr>
          <w:p w14:paraId="517CB658" w14:textId="77777777" w:rsidR="004D28CC" w:rsidRDefault="00000000">
            <w:pPr>
              <w:pStyle w:val="af9"/>
              <w:ind w:firstLineChars="0" w:firstLine="0"/>
              <w:jc w:val="center"/>
              <w:rPr>
                <w:rFonts w:ascii="微软雅黑" w:hAnsi="微软雅黑"/>
                <w:sz w:val="21"/>
                <w:szCs w:val="21"/>
              </w:rPr>
            </w:pPr>
            <w:r>
              <w:rPr>
                <w:rFonts w:ascii="微软雅黑" w:hAnsi="微软雅黑" w:hint="eastAsia"/>
                <w:sz w:val="21"/>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386C1D9E" w14:textId="77777777" w:rsidR="004D28CC" w:rsidRDefault="00000000">
            <w:pPr>
              <w:pStyle w:val="af9"/>
              <w:ind w:firstLineChars="0" w:firstLine="0"/>
              <w:jc w:val="center"/>
              <w:rPr>
                <w:rFonts w:ascii="微软雅黑" w:hAnsi="微软雅黑"/>
                <w:sz w:val="21"/>
                <w:szCs w:val="21"/>
              </w:rPr>
            </w:pPr>
            <w:r>
              <w:rPr>
                <w:rFonts w:ascii="微软雅黑" w:hAnsi="微软雅黑" w:hint="eastAsia"/>
                <w:sz w:val="21"/>
                <w:szCs w:val="21"/>
              </w:rPr>
              <w:t>职称</w:t>
            </w:r>
          </w:p>
        </w:tc>
        <w:tc>
          <w:tcPr>
            <w:tcW w:w="1254" w:type="dxa"/>
            <w:tcBorders>
              <w:top w:val="single" w:sz="4" w:space="0" w:color="auto"/>
              <w:left w:val="single" w:sz="4" w:space="0" w:color="auto"/>
              <w:bottom w:val="single" w:sz="4" w:space="0" w:color="auto"/>
              <w:right w:val="single" w:sz="4" w:space="0" w:color="auto"/>
            </w:tcBorders>
            <w:vAlign w:val="center"/>
          </w:tcPr>
          <w:p w14:paraId="26B91376" w14:textId="77777777" w:rsidR="004D28CC" w:rsidRDefault="00000000">
            <w:pPr>
              <w:pStyle w:val="af9"/>
              <w:ind w:firstLineChars="0" w:firstLine="0"/>
              <w:jc w:val="center"/>
              <w:rPr>
                <w:rFonts w:ascii="微软雅黑" w:hAnsi="微软雅黑"/>
                <w:sz w:val="21"/>
                <w:szCs w:val="21"/>
              </w:rPr>
            </w:pPr>
            <w:r>
              <w:rPr>
                <w:rFonts w:ascii="微软雅黑" w:hAnsi="微软雅黑" w:hint="eastAsia"/>
                <w:sz w:val="21"/>
                <w:szCs w:val="21"/>
              </w:rPr>
              <w:t>专业技术资格</w:t>
            </w:r>
          </w:p>
        </w:tc>
        <w:tc>
          <w:tcPr>
            <w:tcW w:w="1454" w:type="dxa"/>
            <w:tcBorders>
              <w:top w:val="single" w:sz="4" w:space="0" w:color="auto"/>
              <w:left w:val="single" w:sz="4" w:space="0" w:color="auto"/>
              <w:bottom w:val="single" w:sz="4" w:space="0" w:color="auto"/>
              <w:right w:val="single" w:sz="4" w:space="0" w:color="auto"/>
            </w:tcBorders>
            <w:vAlign w:val="center"/>
          </w:tcPr>
          <w:p w14:paraId="252C6046" w14:textId="77777777" w:rsidR="004D28CC" w:rsidRDefault="00000000">
            <w:pPr>
              <w:pStyle w:val="af9"/>
              <w:ind w:firstLineChars="0" w:firstLine="0"/>
              <w:jc w:val="center"/>
              <w:rPr>
                <w:rFonts w:ascii="微软雅黑" w:hAnsi="微软雅黑"/>
                <w:sz w:val="21"/>
                <w:szCs w:val="21"/>
              </w:rPr>
            </w:pPr>
            <w:r>
              <w:rPr>
                <w:rFonts w:ascii="微软雅黑" w:hAnsi="微软雅黑" w:hint="eastAsia"/>
                <w:sz w:val="21"/>
                <w:szCs w:val="21"/>
              </w:rPr>
              <w:t>专业技术资格证书编号</w:t>
            </w:r>
          </w:p>
        </w:tc>
        <w:tc>
          <w:tcPr>
            <w:tcW w:w="1134" w:type="dxa"/>
            <w:tcBorders>
              <w:top w:val="single" w:sz="4" w:space="0" w:color="auto"/>
              <w:left w:val="single" w:sz="4" w:space="0" w:color="auto"/>
              <w:bottom w:val="single" w:sz="4" w:space="0" w:color="auto"/>
              <w:right w:val="single" w:sz="4" w:space="0" w:color="auto"/>
            </w:tcBorders>
            <w:vAlign w:val="center"/>
          </w:tcPr>
          <w:p w14:paraId="32761F11" w14:textId="77777777" w:rsidR="004D28CC" w:rsidRDefault="00000000">
            <w:pPr>
              <w:pStyle w:val="af9"/>
              <w:ind w:firstLineChars="0" w:firstLine="0"/>
              <w:jc w:val="center"/>
              <w:rPr>
                <w:rFonts w:ascii="微软雅黑" w:hAnsi="微软雅黑"/>
                <w:sz w:val="21"/>
                <w:szCs w:val="21"/>
              </w:rPr>
            </w:pPr>
            <w:r>
              <w:rPr>
                <w:rFonts w:ascii="微软雅黑" w:hAnsi="微软雅黑" w:hint="eastAsia"/>
                <w:sz w:val="21"/>
                <w:szCs w:val="21"/>
              </w:rPr>
              <w:t>从事本工作时间</w:t>
            </w:r>
          </w:p>
        </w:tc>
        <w:tc>
          <w:tcPr>
            <w:tcW w:w="1348" w:type="dxa"/>
            <w:tcBorders>
              <w:top w:val="single" w:sz="4" w:space="0" w:color="auto"/>
              <w:left w:val="single" w:sz="4" w:space="0" w:color="auto"/>
              <w:bottom w:val="single" w:sz="4" w:space="0" w:color="auto"/>
              <w:right w:val="single" w:sz="4" w:space="0" w:color="auto"/>
            </w:tcBorders>
            <w:vAlign w:val="center"/>
          </w:tcPr>
          <w:p w14:paraId="7892AD82" w14:textId="77777777" w:rsidR="004D28CC" w:rsidRDefault="00000000">
            <w:pPr>
              <w:pStyle w:val="af9"/>
              <w:ind w:firstLineChars="0" w:firstLine="0"/>
              <w:jc w:val="center"/>
              <w:rPr>
                <w:rFonts w:ascii="微软雅黑" w:hAnsi="微软雅黑"/>
                <w:sz w:val="21"/>
                <w:szCs w:val="21"/>
              </w:rPr>
            </w:pPr>
            <w:r>
              <w:rPr>
                <w:rFonts w:ascii="微软雅黑" w:hAnsi="微软雅黑" w:hint="eastAsia"/>
                <w:sz w:val="21"/>
                <w:szCs w:val="21"/>
              </w:rPr>
              <w:t>典型业务</w:t>
            </w:r>
          </w:p>
          <w:p w14:paraId="2E17485E" w14:textId="77777777" w:rsidR="004D28CC" w:rsidRDefault="00000000">
            <w:pPr>
              <w:pStyle w:val="af9"/>
              <w:ind w:firstLineChars="0" w:firstLine="0"/>
              <w:jc w:val="center"/>
              <w:rPr>
                <w:rFonts w:ascii="微软雅黑" w:hAnsi="微软雅黑"/>
                <w:sz w:val="21"/>
                <w:szCs w:val="21"/>
              </w:rPr>
            </w:pPr>
            <w:r>
              <w:rPr>
                <w:rFonts w:ascii="微软雅黑" w:hAnsi="微软雅黑" w:hint="eastAsia"/>
                <w:sz w:val="21"/>
                <w:szCs w:val="21"/>
              </w:rPr>
              <w:t>与技术专长</w:t>
            </w:r>
          </w:p>
        </w:tc>
      </w:tr>
      <w:tr w:rsidR="004D28CC" w14:paraId="352E1E0F"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094A3497" w14:textId="77777777" w:rsidR="004D28CC" w:rsidRDefault="00000000">
            <w:pPr>
              <w:pStyle w:val="af9"/>
              <w:ind w:firstLineChars="0" w:firstLine="0"/>
              <w:jc w:val="center"/>
              <w:rPr>
                <w:rFonts w:ascii="微软雅黑" w:hAnsi="微软雅黑"/>
                <w:sz w:val="21"/>
                <w:szCs w:val="21"/>
              </w:rPr>
            </w:pPr>
            <w:r>
              <w:rPr>
                <w:rFonts w:ascii="微软雅黑" w:hAnsi="微软雅黑" w:hint="eastAsia"/>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14:paraId="7ED034E2" w14:textId="77777777" w:rsidR="004D28CC" w:rsidRDefault="004D28CC">
            <w:pPr>
              <w:pStyle w:val="af9"/>
              <w:ind w:firstLineChars="0" w:firstLine="0"/>
              <w:jc w:val="center"/>
              <w:rPr>
                <w:rFonts w:ascii="微软雅黑" w:hAnsi="微软雅黑"/>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1489AC81" w14:textId="77777777" w:rsidR="004D28CC" w:rsidRDefault="004D28CC">
            <w:pPr>
              <w:pStyle w:val="af9"/>
              <w:ind w:firstLineChars="0" w:firstLine="0"/>
              <w:jc w:val="center"/>
              <w:rPr>
                <w:rFonts w:ascii="微软雅黑" w:hAnsi="微软雅黑"/>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0AB81A5" w14:textId="77777777" w:rsidR="004D28CC" w:rsidRDefault="004D28CC">
            <w:pPr>
              <w:pStyle w:val="af9"/>
              <w:ind w:firstLineChars="0" w:firstLine="0"/>
              <w:jc w:val="center"/>
              <w:rPr>
                <w:rFonts w:ascii="微软雅黑" w:hAnsi="微软雅黑"/>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4E9953EF" w14:textId="77777777" w:rsidR="004D28CC" w:rsidRDefault="004D28CC">
            <w:pPr>
              <w:pStyle w:val="af9"/>
              <w:ind w:firstLineChars="0" w:firstLine="0"/>
              <w:jc w:val="center"/>
              <w:rPr>
                <w:rFonts w:ascii="微软雅黑" w:hAnsi="微软雅黑"/>
                <w:sz w:val="21"/>
                <w:szCs w:val="21"/>
              </w:rPr>
            </w:pPr>
          </w:p>
        </w:tc>
        <w:tc>
          <w:tcPr>
            <w:tcW w:w="1454" w:type="dxa"/>
            <w:tcBorders>
              <w:top w:val="single" w:sz="4" w:space="0" w:color="auto"/>
              <w:left w:val="single" w:sz="4" w:space="0" w:color="auto"/>
              <w:bottom w:val="single" w:sz="4" w:space="0" w:color="auto"/>
              <w:right w:val="single" w:sz="4" w:space="0" w:color="auto"/>
            </w:tcBorders>
          </w:tcPr>
          <w:p w14:paraId="6B35CC1E" w14:textId="77777777" w:rsidR="004D28CC" w:rsidRDefault="004D28CC">
            <w:pPr>
              <w:pStyle w:val="af9"/>
              <w:ind w:firstLineChars="0" w:firstLine="0"/>
              <w:jc w:val="center"/>
              <w:rPr>
                <w:rFonts w:ascii="微软雅黑" w:hAnsi="微软雅黑"/>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9E48D78" w14:textId="77777777" w:rsidR="004D28CC" w:rsidRDefault="004D28CC">
            <w:pPr>
              <w:pStyle w:val="af9"/>
              <w:ind w:firstLineChars="0" w:firstLine="0"/>
              <w:jc w:val="center"/>
              <w:rPr>
                <w:rFonts w:ascii="微软雅黑" w:hAnsi="微软雅黑"/>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2013DDBB" w14:textId="77777777" w:rsidR="004D28CC" w:rsidRDefault="004D28CC">
            <w:pPr>
              <w:pStyle w:val="af9"/>
              <w:ind w:firstLineChars="0" w:firstLine="0"/>
              <w:jc w:val="center"/>
              <w:rPr>
                <w:rFonts w:ascii="微软雅黑" w:hAnsi="微软雅黑"/>
                <w:sz w:val="21"/>
                <w:szCs w:val="21"/>
              </w:rPr>
            </w:pPr>
          </w:p>
        </w:tc>
      </w:tr>
      <w:tr w:rsidR="004D28CC" w14:paraId="7464E592"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4543F818" w14:textId="77777777" w:rsidR="004D28CC" w:rsidRDefault="00000000">
            <w:pPr>
              <w:pStyle w:val="af9"/>
              <w:ind w:firstLineChars="0" w:firstLine="0"/>
              <w:jc w:val="center"/>
              <w:rPr>
                <w:rFonts w:ascii="微软雅黑" w:hAnsi="微软雅黑"/>
                <w:sz w:val="21"/>
                <w:szCs w:val="21"/>
              </w:rPr>
            </w:pPr>
            <w:r>
              <w:rPr>
                <w:rFonts w:ascii="微软雅黑" w:hAnsi="微软雅黑" w:hint="eastAsia"/>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14:paraId="5B9197F8" w14:textId="77777777" w:rsidR="004D28CC" w:rsidRDefault="004D28CC">
            <w:pPr>
              <w:pStyle w:val="af9"/>
              <w:ind w:firstLineChars="0" w:firstLine="0"/>
              <w:jc w:val="center"/>
              <w:rPr>
                <w:rFonts w:ascii="微软雅黑" w:hAnsi="微软雅黑"/>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7B7FEA78" w14:textId="77777777" w:rsidR="004D28CC" w:rsidRDefault="004D28CC">
            <w:pPr>
              <w:pStyle w:val="af9"/>
              <w:ind w:firstLineChars="0" w:firstLine="0"/>
              <w:jc w:val="center"/>
              <w:rPr>
                <w:rFonts w:ascii="微软雅黑" w:hAnsi="微软雅黑"/>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552F494" w14:textId="77777777" w:rsidR="004D28CC" w:rsidRDefault="004D28CC">
            <w:pPr>
              <w:pStyle w:val="af9"/>
              <w:ind w:firstLineChars="0" w:firstLine="0"/>
              <w:jc w:val="center"/>
              <w:rPr>
                <w:rFonts w:ascii="微软雅黑" w:hAnsi="微软雅黑"/>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0A7DBCB1" w14:textId="77777777" w:rsidR="004D28CC" w:rsidRDefault="004D28CC">
            <w:pPr>
              <w:pStyle w:val="af9"/>
              <w:ind w:firstLineChars="0" w:firstLine="0"/>
              <w:jc w:val="center"/>
              <w:rPr>
                <w:rFonts w:ascii="微软雅黑" w:hAnsi="微软雅黑"/>
                <w:sz w:val="21"/>
                <w:szCs w:val="21"/>
              </w:rPr>
            </w:pPr>
          </w:p>
        </w:tc>
        <w:tc>
          <w:tcPr>
            <w:tcW w:w="1454" w:type="dxa"/>
            <w:tcBorders>
              <w:top w:val="single" w:sz="4" w:space="0" w:color="auto"/>
              <w:left w:val="single" w:sz="4" w:space="0" w:color="auto"/>
              <w:bottom w:val="single" w:sz="4" w:space="0" w:color="auto"/>
              <w:right w:val="single" w:sz="4" w:space="0" w:color="auto"/>
            </w:tcBorders>
          </w:tcPr>
          <w:p w14:paraId="14BC8D92" w14:textId="77777777" w:rsidR="004D28CC" w:rsidRDefault="004D28CC">
            <w:pPr>
              <w:pStyle w:val="af9"/>
              <w:ind w:firstLineChars="0" w:firstLine="0"/>
              <w:jc w:val="center"/>
              <w:rPr>
                <w:rFonts w:ascii="微软雅黑" w:hAnsi="微软雅黑"/>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08FE784" w14:textId="77777777" w:rsidR="004D28CC" w:rsidRDefault="004D28CC">
            <w:pPr>
              <w:pStyle w:val="af9"/>
              <w:ind w:firstLineChars="0" w:firstLine="0"/>
              <w:jc w:val="center"/>
              <w:rPr>
                <w:rFonts w:ascii="微软雅黑" w:hAnsi="微软雅黑"/>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4BB185C0" w14:textId="77777777" w:rsidR="004D28CC" w:rsidRDefault="004D28CC">
            <w:pPr>
              <w:pStyle w:val="af9"/>
              <w:ind w:firstLineChars="0" w:firstLine="0"/>
              <w:jc w:val="center"/>
              <w:rPr>
                <w:rFonts w:ascii="微软雅黑" w:hAnsi="微软雅黑"/>
                <w:sz w:val="21"/>
                <w:szCs w:val="21"/>
              </w:rPr>
            </w:pPr>
          </w:p>
        </w:tc>
      </w:tr>
      <w:tr w:rsidR="004D28CC" w14:paraId="137890D1"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5DC81589" w14:textId="77777777" w:rsidR="004D28CC" w:rsidRDefault="00000000">
            <w:pPr>
              <w:pStyle w:val="af9"/>
              <w:ind w:firstLineChars="0" w:firstLine="0"/>
              <w:jc w:val="center"/>
              <w:rPr>
                <w:rFonts w:ascii="微软雅黑" w:hAnsi="微软雅黑"/>
                <w:sz w:val="21"/>
                <w:szCs w:val="21"/>
              </w:rPr>
            </w:pPr>
            <w:r>
              <w:rPr>
                <w:rFonts w:ascii="微软雅黑" w:hAnsi="微软雅黑" w:hint="eastAsia"/>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14:paraId="5FEF2094" w14:textId="77777777" w:rsidR="004D28CC" w:rsidRDefault="004D28CC">
            <w:pPr>
              <w:pStyle w:val="af9"/>
              <w:ind w:firstLineChars="0" w:firstLine="0"/>
              <w:jc w:val="center"/>
              <w:rPr>
                <w:rFonts w:ascii="微软雅黑" w:hAnsi="微软雅黑"/>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73C1B89C" w14:textId="77777777" w:rsidR="004D28CC" w:rsidRDefault="004D28CC">
            <w:pPr>
              <w:pStyle w:val="af9"/>
              <w:ind w:firstLineChars="0" w:firstLine="0"/>
              <w:jc w:val="center"/>
              <w:rPr>
                <w:rFonts w:ascii="微软雅黑" w:hAnsi="微软雅黑"/>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9D4399F" w14:textId="77777777" w:rsidR="004D28CC" w:rsidRDefault="004D28CC">
            <w:pPr>
              <w:pStyle w:val="af9"/>
              <w:ind w:firstLineChars="0" w:firstLine="0"/>
              <w:jc w:val="center"/>
              <w:rPr>
                <w:rFonts w:ascii="微软雅黑" w:hAnsi="微软雅黑"/>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0DB379D5" w14:textId="77777777" w:rsidR="004D28CC" w:rsidRDefault="004D28CC">
            <w:pPr>
              <w:pStyle w:val="af9"/>
              <w:ind w:firstLineChars="0" w:firstLine="0"/>
              <w:jc w:val="center"/>
              <w:rPr>
                <w:rFonts w:ascii="微软雅黑" w:hAnsi="微软雅黑"/>
                <w:sz w:val="21"/>
                <w:szCs w:val="21"/>
              </w:rPr>
            </w:pPr>
          </w:p>
        </w:tc>
        <w:tc>
          <w:tcPr>
            <w:tcW w:w="1454" w:type="dxa"/>
            <w:tcBorders>
              <w:top w:val="single" w:sz="4" w:space="0" w:color="auto"/>
              <w:left w:val="single" w:sz="4" w:space="0" w:color="auto"/>
              <w:bottom w:val="single" w:sz="4" w:space="0" w:color="auto"/>
              <w:right w:val="single" w:sz="4" w:space="0" w:color="auto"/>
            </w:tcBorders>
          </w:tcPr>
          <w:p w14:paraId="39559787" w14:textId="77777777" w:rsidR="004D28CC" w:rsidRDefault="004D28CC">
            <w:pPr>
              <w:pStyle w:val="af9"/>
              <w:ind w:firstLineChars="0" w:firstLine="0"/>
              <w:jc w:val="center"/>
              <w:rPr>
                <w:rFonts w:ascii="微软雅黑" w:hAnsi="微软雅黑"/>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3A2E3E5" w14:textId="77777777" w:rsidR="004D28CC" w:rsidRDefault="004D28CC">
            <w:pPr>
              <w:pStyle w:val="af9"/>
              <w:ind w:firstLineChars="0" w:firstLine="0"/>
              <w:jc w:val="center"/>
              <w:rPr>
                <w:rFonts w:ascii="微软雅黑" w:hAnsi="微软雅黑"/>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3B0D9777" w14:textId="77777777" w:rsidR="004D28CC" w:rsidRDefault="004D28CC">
            <w:pPr>
              <w:pStyle w:val="af9"/>
              <w:ind w:firstLineChars="0" w:firstLine="0"/>
              <w:jc w:val="center"/>
              <w:rPr>
                <w:rFonts w:ascii="微软雅黑" w:hAnsi="微软雅黑"/>
                <w:sz w:val="21"/>
                <w:szCs w:val="21"/>
              </w:rPr>
            </w:pPr>
          </w:p>
        </w:tc>
      </w:tr>
      <w:tr w:rsidR="004D28CC" w14:paraId="5B805253"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13585A93" w14:textId="77777777" w:rsidR="004D28CC" w:rsidRDefault="00000000">
            <w:pPr>
              <w:pStyle w:val="af9"/>
              <w:ind w:firstLineChars="0" w:firstLine="0"/>
              <w:jc w:val="center"/>
              <w:rPr>
                <w:rFonts w:ascii="微软雅黑" w:hAnsi="微软雅黑"/>
                <w:sz w:val="21"/>
                <w:szCs w:val="21"/>
              </w:rPr>
            </w:pPr>
            <w:r>
              <w:rPr>
                <w:rFonts w:ascii="微软雅黑" w:hAnsi="微软雅黑" w:hint="eastAsia"/>
                <w:sz w:val="21"/>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14:paraId="3F97792B" w14:textId="77777777" w:rsidR="004D28CC" w:rsidRDefault="004D28CC">
            <w:pPr>
              <w:pStyle w:val="af9"/>
              <w:ind w:firstLineChars="0" w:firstLine="0"/>
              <w:jc w:val="center"/>
              <w:rPr>
                <w:rFonts w:ascii="微软雅黑" w:hAnsi="微软雅黑"/>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31103034" w14:textId="77777777" w:rsidR="004D28CC" w:rsidRDefault="004D28CC">
            <w:pPr>
              <w:pStyle w:val="af9"/>
              <w:ind w:firstLineChars="0" w:firstLine="0"/>
              <w:jc w:val="center"/>
              <w:rPr>
                <w:rFonts w:ascii="微软雅黑" w:hAnsi="微软雅黑"/>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515FC9A" w14:textId="77777777" w:rsidR="004D28CC" w:rsidRDefault="004D28CC">
            <w:pPr>
              <w:pStyle w:val="af9"/>
              <w:ind w:firstLineChars="0" w:firstLine="0"/>
              <w:jc w:val="center"/>
              <w:rPr>
                <w:rFonts w:ascii="微软雅黑" w:hAnsi="微软雅黑"/>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47888540" w14:textId="77777777" w:rsidR="004D28CC" w:rsidRDefault="004D28CC">
            <w:pPr>
              <w:pStyle w:val="af9"/>
              <w:ind w:firstLineChars="0" w:firstLine="0"/>
              <w:jc w:val="center"/>
              <w:rPr>
                <w:rFonts w:ascii="微软雅黑" w:hAnsi="微软雅黑"/>
                <w:sz w:val="21"/>
                <w:szCs w:val="21"/>
              </w:rPr>
            </w:pPr>
          </w:p>
        </w:tc>
        <w:tc>
          <w:tcPr>
            <w:tcW w:w="1454" w:type="dxa"/>
            <w:tcBorders>
              <w:top w:val="single" w:sz="4" w:space="0" w:color="auto"/>
              <w:left w:val="single" w:sz="4" w:space="0" w:color="auto"/>
              <w:bottom w:val="single" w:sz="4" w:space="0" w:color="auto"/>
              <w:right w:val="single" w:sz="4" w:space="0" w:color="auto"/>
            </w:tcBorders>
          </w:tcPr>
          <w:p w14:paraId="5B6CB1E7" w14:textId="77777777" w:rsidR="004D28CC" w:rsidRDefault="004D28CC">
            <w:pPr>
              <w:pStyle w:val="af9"/>
              <w:ind w:firstLineChars="0" w:firstLine="0"/>
              <w:jc w:val="center"/>
              <w:rPr>
                <w:rFonts w:ascii="微软雅黑" w:hAnsi="微软雅黑"/>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3F1D9F5" w14:textId="77777777" w:rsidR="004D28CC" w:rsidRDefault="004D28CC">
            <w:pPr>
              <w:pStyle w:val="af9"/>
              <w:ind w:firstLineChars="0" w:firstLine="0"/>
              <w:jc w:val="center"/>
              <w:rPr>
                <w:rFonts w:ascii="微软雅黑" w:hAnsi="微软雅黑"/>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2043938D" w14:textId="77777777" w:rsidR="004D28CC" w:rsidRDefault="004D28CC">
            <w:pPr>
              <w:pStyle w:val="af9"/>
              <w:ind w:firstLineChars="0" w:firstLine="0"/>
              <w:jc w:val="center"/>
              <w:rPr>
                <w:rFonts w:ascii="微软雅黑" w:hAnsi="微软雅黑"/>
                <w:sz w:val="21"/>
                <w:szCs w:val="21"/>
              </w:rPr>
            </w:pPr>
          </w:p>
        </w:tc>
      </w:tr>
    </w:tbl>
    <w:p w14:paraId="64E32CA4" w14:textId="77777777" w:rsidR="004D28CC" w:rsidRDefault="004D28CC">
      <w:pPr>
        <w:snapToGrid w:val="0"/>
        <w:ind w:firstLine="420"/>
        <w:rPr>
          <w:rFonts w:ascii="微软雅黑" w:hAnsi="微软雅黑"/>
          <w:szCs w:val="21"/>
        </w:rPr>
      </w:pPr>
    </w:p>
    <w:p w14:paraId="7A347E65" w14:textId="77777777" w:rsidR="004D28CC" w:rsidRDefault="00000000">
      <w:pPr>
        <w:pStyle w:val="af3"/>
        <w:ind w:firstLine="420"/>
        <w:rPr>
          <w:rFonts w:ascii="微软雅黑" w:hAnsi="微软雅黑"/>
          <w:szCs w:val="21"/>
        </w:rPr>
      </w:pPr>
      <w:r>
        <w:rPr>
          <w:rFonts w:ascii="微软雅黑" w:hAnsi="微软雅黑" w:hint="eastAsia"/>
          <w:szCs w:val="21"/>
        </w:rPr>
        <w:t xml:space="preserve">法定代表人或其委托代理人签名（或盖章）：                </w:t>
      </w:r>
    </w:p>
    <w:p w14:paraId="4AE1DB55" w14:textId="77777777" w:rsidR="004D28CC" w:rsidRDefault="00000000">
      <w:pPr>
        <w:pStyle w:val="af3"/>
        <w:ind w:firstLine="420"/>
        <w:rPr>
          <w:rFonts w:ascii="微软雅黑" w:hAnsi="微软雅黑"/>
          <w:szCs w:val="21"/>
        </w:rPr>
      </w:pPr>
      <w:r>
        <w:rPr>
          <w:rFonts w:ascii="微软雅黑" w:hAnsi="微软雅黑" w:hint="eastAsia"/>
          <w:szCs w:val="21"/>
        </w:rPr>
        <w:t>投标人：（单位公章）</w:t>
      </w:r>
    </w:p>
    <w:p w14:paraId="55A8226C" w14:textId="77777777" w:rsidR="004D28CC" w:rsidRDefault="004D28CC">
      <w:pPr>
        <w:pStyle w:val="af3"/>
        <w:ind w:firstLine="420"/>
        <w:rPr>
          <w:rFonts w:ascii="微软雅黑" w:hAnsi="微软雅黑"/>
          <w:szCs w:val="21"/>
        </w:rPr>
      </w:pPr>
    </w:p>
    <w:p w14:paraId="2E3D5B35" w14:textId="77777777" w:rsidR="004D28CC" w:rsidRDefault="00000000">
      <w:pPr>
        <w:pStyle w:val="af3"/>
        <w:ind w:firstLine="420"/>
        <w:rPr>
          <w:rFonts w:ascii="微软雅黑" w:hAnsi="微软雅黑"/>
          <w:szCs w:val="21"/>
        </w:rPr>
      </w:pPr>
      <w:r>
        <w:rPr>
          <w:rFonts w:ascii="微软雅黑" w:hAnsi="微软雅黑" w:hint="eastAsia"/>
          <w:szCs w:val="21"/>
        </w:rPr>
        <w:t>日期：年月  日</w:t>
      </w:r>
    </w:p>
    <w:p w14:paraId="02E0CF28" w14:textId="77777777" w:rsidR="004D28CC" w:rsidRDefault="00000000">
      <w:pPr>
        <w:snapToGrid w:val="0"/>
        <w:ind w:firstLine="420"/>
        <w:rPr>
          <w:rFonts w:ascii="微软雅黑" w:hAnsi="微软雅黑" w:cs="微软雅黑"/>
          <w:szCs w:val="21"/>
        </w:rPr>
      </w:pPr>
      <w:r>
        <w:rPr>
          <w:rFonts w:ascii="微软雅黑" w:hAnsi="微软雅黑" w:hint="eastAsia"/>
          <w:szCs w:val="21"/>
        </w:rPr>
        <w:br w:type="page"/>
      </w:r>
    </w:p>
    <w:p w14:paraId="0577EF47" w14:textId="77777777" w:rsidR="004D28CC" w:rsidRDefault="004D28CC">
      <w:pPr>
        <w:pStyle w:val="af3"/>
        <w:snapToGrid w:val="0"/>
        <w:ind w:left="5250" w:firstLine="420"/>
        <w:rPr>
          <w:rFonts w:ascii="微软雅黑" w:hAnsi="微软雅黑"/>
          <w:b/>
          <w:szCs w:val="21"/>
        </w:rPr>
      </w:pPr>
    </w:p>
    <w:p w14:paraId="65231DAE" w14:textId="77777777" w:rsidR="004D28CC" w:rsidRDefault="00000000">
      <w:pPr>
        <w:snapToGrid w:val="0"/>
        <w:ind w:firstLine="420"/>
        <w:rPr>
          <w:rFonts w:ascii="微软雅黑" w:hAnsi="微软雅黑"/>
          <w:b/>
          <w:szCs w:val="21"/>
        </w:rPr>
      </w:pPr>
      <w:r>
        <w:rPr>
          <w:rFonts w:ascii="微软雅黑" w:hAnsi="微软雅黑" w:hint="eastAsia"/>
          <w:b/>
          <w:szCs w:val="21"/>
        </w:rPr>
        <w:t>投标函格式：</w:t>
      </w:r>
    </w:p>
    <w:p w14:paraId="0F369776" w14:textId="77777777" w:rsidR="004D28CC" w:rsidRDefault="00000000">
      <w:pPr>
        <w:snapToGrid w:val="0"/>
        <w:ind w:firstLine="420"/>
        <w:jc w:val="center"/>
        <w:rPr>
          <w:rFonts w:ascii="微软雅黑" w:hAnsi="微软雅黑"/>
          <w:b/>
          <w:szCs w:val="21"/>
        </w:rPr>
      </w:pPr>
      <w:r>
        <w:rPr>
          <w:rFonts w:ascii="微软雅黑" w:hAnsi="微软雅黑" w:hint="eastAsia"/>
          <w:b/>
          <w:szCs w:val="21"/>
        </w:rPr>
        <w:t>投标函</w:t>
      </w:r>
    </w:p>
    <w:p w14:paraId="3C5D4CB4" w14:textId="77777777" w:rsidR="004D28CC" w:rsidRDefault="00000000">
      <w:pPr>
        <w:snapToGrid w:val="0"/>
        <w:ind w:firstLine="420"/>
        <w:rPr>
          <w:rFonts w:ascii="微软雅黑" w:hAnsi="微软雅黑"/>
          <w:szCs w:val="21"/>
        </w:rPr>
      </w:pPr>
      <w:r>
        <w:rPr>
          <w:rFonts w:ascii="微软雅黑" w:hAnsi="微软雅黑" w:hint="eastAsia"/>
          <w:szCs w:val="21"/>
        </w:rPr>
        <w:t>致：</w:t>
      </w:r>
      <w:r>
        <w:rPr>
          <w:rFonts w:ascii="微软雅黑" w:hAnsi="微软雅黑"/>
          <w:szCs w:val="21"/>
          <w:u w:val="single"/>
        </w:rPr>
        <w:t>_</w:t>
      </w:r>
      <w:r>
        <w:rPr>
          <w:rFonts w:ascii="微软雅黑" w:hAnsi="微软雅黑" w:hint="eastAsia"/>
          <w:szCs w:val="21"/>
          <w:u w:val="single"/>
        </w:rPr>
        <w:t>嘉兴</w:t>
      </w:r>
      <w:proofErr w:type="gramStart"/>
      <w:r>
        <w:rPr>
          <w:rFonts w:ascii="微软雅黑" w:hAnsi="微软雅黑" w:hint="eastAsia"/>
          <w:szCs w:val="21"/>
          <w:u w:val="single"/>
        </w:rPr>
        <w:t>市秀洲区</w:t>
      </w:r>
      <w:proofErr w:type="gramEnd"/>
      <w:r>
        <w:rPr>
          <w:rFonts w:ascii="微软雅黑" w:hAnsi="微软雅黑" w:hint="eastAsia"/>
          <w:szCs w:val="21"/>
          <w:u w:val="single"/>
        </w:rPr>
        <w:t>新</w:t>
      </w:r>
      <w:proofErr w:type="gramStart"/>
      <w:r>
        <w:rPr>
          <w:rFonts w:ascii="微软雅黑" w:hAnsi="微软雅黑" w:hint="eastAsia"/>
          <w:szCs w:val="21"/>
          <w:u w:val="single"/>
        </w:rPr>
        <w:t>塍</w:t>
      </w:r>
      <w:proofErr w:type="gramEnd"/>
      <w:r>
        <w:rPr>
          <w:rFonts w:ascii="微软雅黑" w:hAnsi="微软雅黑" w:hint="eastAsia"/>
          <w:szCs w:val="21"/>
          <w:u w:val="single"/>
        </w:rPr>
        <w:t>镇人民政府</w:t>
      </w:r>
      <w:r>
        <w:rPr>
          <w:rFonts w:ascii="微软雅黑" w:hAnsi="微软雅黑" w:hint="eastAsia"/>
          <w:szCs w:val="21"/>
        </w:rPr>
        <w:t>：</w:t>
      </w:r>
    </w:p>
    <w:p w14:paraId="62547021" w14:textId="77777777" w:rsidR="004D28CC" w:rsidRDefault="00000000">
      <w:pPr>
        <w:snapToGrid w:val="0"/>
        <w:ind w:firstLine="420"/>
        <w:rPr>
          <w:rFonts w:ascii="微软雅黑" w:hAnsi="微软雅黑"/>
          <w:szCs w:val="21"/>
        </w:rPr>
      </w:pPr>
      <w:r>
        <w:rPr>
          <w:rFonts w:ascii="微软雅黑" w:hAnsi="微软雅黑" w:hint="eastAsia"/>
          <w:szCs w:val="21"/>
        </w:rPr>
        <w:t>根据贵方为</w:t>
      </w:r>
      <w:proofErr w:type="gramStart"/>
      <w:r>
        <w:rPr>
          <w:rFonts w:ascii="微软雅黑" w:hAnsi="微软雅黑" w:hint="eastAsia"/>
          <w:szCs w:val="21"/>
          <w:u w:val="single"/>
        </w:rPr>
        <w:t xml:space="preserve">　　　　　　　　　　　　　</w:t>
      </w:r>
      <w:proofErr w:type="gramEnd"/>
      <w:r>
        <w:rPr>
          <w:rFonts w:ascii="微软雅黑" w:hAnsi="微软雅黑" w:hint="eastAsia"/>
          <w:szCs w:val="21"/>
        </w:rPr>
        <w:t>项目的招标公告</w:t>
      </w:r>
      <w:r>
        <w:rPr>
          <w:rFonts w:ascii="微软雅黑" w:hAnsi="微软雅黑"/>
          <w:szCs w:val="21"/>
        </w:rPr>
        <w:t>/</w:t>
      </w:r>
      <w:r>
        <w:rPr>
          <w:rFonts w:ascii="微软雅黑" w:hAnsi="微软雅黑" w:hint="eastAsia"/>
          <w:szCs w:val="21"/>
        </w:rPr>
        <w:t>投标邀请书（项目编号：</w:t>
      </w:r>
      <w:proofErr w:type="gramStart"/>
      <w:r>
        <w:rPr>
          <w:rFonts w:ascii="微软雅黑" w:hAnsi="微软雅黑" w:hint="eastAsia"/>
          <w:szCs w:val="21"/>
          <w:u w:val="single"/>
        </w:rPr>
        <w:t xml:space="preserve">　　　　　　　　　　　　　</w:t>
      </w:r>
      <w:proofErr w:type="gramEnd"/>
      <w:r>
        <w:rPr>
          <w:rFonts w:ascii="微软雅黑" w:hAnsi="微软雅黑" w:hint="eastAsia"/>
          <w:szCs w:val="21"/>
        </w:rPr>
        <w:t>），签字代表（全名）经正式授权并代表投标人</w:t>
      </w:r>
      <w:proofErr w:type="gramStart"/>
      <w:r>
        <w:rPr>
          <w:rFonts w:ascii="微软雅黑" w:hAnsi="微软雅黑" w:hint="eastAsia"/>
          <w:szCs w:val="21"/>
          <w:u w:val="single"/>
        </w:rPr>
        <w:t xml:space="preserve">　　　　　　　　　　　　　</w:t>
      </w:r>
      <w:proofErr w:type="gramEnd"/>
      <w:r>
        <w:rPr>
          <w:szCs w:val="21"/>
          <w:u w:val="single"/>
        </w:rPr>
        <w:t>____                    __</w:t>
      </w:r>
      <w:r>
        <w:rPr>
          <w:rFonts w:ascii="微软雅黑" w:hAnsi="微软雅黑" w:hint="eastAsia"/>
          <w:szCs w:val="21"/>
        </w:rPr>
        <w:t>（投标人名称）提交资信商务文件、技术文件及投标报价文件电子投标各一份。</w:t>
      </w:r>
    </w:p>
    <w:p w14:paraId="5C5E7A8D" w14:textId="77777777" w:rsidR="004D28CC" w:rsidRDefault="00000000">
      <w:pPr>
        <w:snapToGrid w:val="0"/>
        <w:ind w:firstLine="420"/>
        <w:rPr>
          <w:rFonts w:ascii="微软雅黑" w:hAnsi="微软雅黑"/>
          <w:szCs w:val="21"/>
        </w:rPr>
      </w:pPr>
      <w:r>
        <w:rPr>
          <w:rFonts w:ascii="微软雅黑" w:hAnsi="微软雅黑" w:hint="eastAsia"/>
          <w:szCs w:val="21"/>
        </w:rPr>
        <w:t>据此函，签字代表宣布同意如下：</w:t>
      </w:r>
    </w:p>
    <w:p w14:paraId="2F9067E3" w14:textId="77777777" w:rsidR="004D28CC" w:rsidRDefault="00000000">
      <w:pPr>
        <w:snapToGrid w:val="0"/>
        <w:ind w:firstLine="420"/>
        <w:rPr>
          <w:rFonts w:ascii="微软雅黑" w:hAnsi="微软雅黑"/>
          <w:szCs w:val="21"/>
        </w:rPr>
      </w:pPr>
      <w:r>
        <w:rPr>
          <w:rFonts w:ascii="微软雅黑" w:hAnsi="微软雅黑"/>
          <w:szCs w:val="21"/>
        </w:rPr>
        <w:t>1</w:t>
      </w:r>
      <w:r>
        <w:rPr>
          <w:rFonts w:ascii="微软雅黑" w:hAnsi="微软雅黑" w:hint="eastAsia"/>
          <w:szCs w:val="21"/>
        </w:rPr>
        <w:t>、投标人已详细审查全部“招标文件”，包括修改文件（如有的话）以及全部参考资料和有关附件，已经了解我方对于招标文件、采购过程、采购结果有依法进行询问、质疑、投诉的权利及相关渠道和要求。</w:t>
      </w:r>
    </w:p>
    <w:p w14:paraId="51EE422F" w14:textId="77777777" w:rsidR="004D28CC" w:rsidRDefault="00000000">
      <w:pPr>
        <w:snapToGrid w:val="0"/>
        <w:ind w:firstLine="420"/>
        <w:rPr>
          <w:rFonts w:ascii="微软雅黑" w:hAnsi="微软雅黑"/>
          <w:szCs w:val="21"/>
        </w:rPr>
      </w:pPr>
      <w:r>
        <w:rPr>
          <w:rFonts w:ascii="微软雅黑" w:hAnsi="微软雅黑"/>
          <w:szCs w:val="21"/>
        </w:rPr>
        <w:t>2</w:t>
      </w:r>
      <w:r>
        <w:rPr>
          <w:rFonts w:ascii="微软雅黑" w:hAnsi="微软雅黑" w:hint="eastAsia"/>
          <w:szCs w:val="21"/>
        </w:rPr>
        <w:t>、投标人在投标之前已经与贵方进行了充分的沟通，完全理解并接受招标文件的各项规定和要求，对招标文件的合理性、合法性不再有异议。</w:t>
      </w:r>
    </w:p>
    <w:p w14:paraId="3C6DF34B" w14:textId="77777777" w:rsidR="004D28CC" w:rsidRDefault="00000000">
      <w:pPr>
        <w:snapToGrid w:val="0"/>
        <w:ind w:firstLine="420"/>
        <w:rPr>
          <w:rFonts w:ascii="微软雅黑" w:hAnsi="微软雅黑"/>
          <w:szCs w:val="21"/>
        </w:rPr>
      </w:pPr>
      <w:r>
        <w:rPr>
          <w:rFonts w:ascii="微软雅黑" w:hAnsi="微软雅黑"/>
          <w:szCs w:val="21"/>
        </w:rPr>
        <w:t>3</w:t>
      </w:r>
      <w:r>
        <w:rPr>
          <w:rFonts w:ascii="微软雅黑" w:hAnsi="微软雅黑" w:hint="eastAsia"/>
          <w:szCs w:val="21"/>
        </w:rPr>
        <w:t>、本投标有效期自开标日起</w:t>
      </w:r>
      <w:r>
        <w:rPr>
          <w:rFonts w:ascii="微软雅黑" w:hAnsi="微软雅黑"/>
          <w:szCs w:val="21"/>
        </w:rPr>
        <w:t xml:space="preserve"> ______</w:t>
      </w:r>
      <w:proofErr w:type="gramStart"/>
      <w:r>
        <w:rPr>
          <w:rFonts w:ascii="微软雅黑" w:hAnsi="微软雅黑" w:hint="eastAsia"/>
          <w:szCs w:val="21"/>
        </w:rPr>
        <w:t>个</w:t>
      </w:r>
      <w:proofErr w:type="gramEnd"/>
      <w:r>
        <w:rPr>
          <w:rFonts w:ascii="微软雅黑" w:hAnsi="微软雅黑" w:hint="eastAsia"/>
          <w:szCs w:val="21"/>
        </w:rPr>
        <w:t>日。</w:t>
      </w:r>
    </w:p>
    <w:p w14:paraId="611B6580" w14:textId="77777777" w:rsidR="004D28CC" w:rsidRDefault="00000000">
      <w:pPr>
        <w:snapToGrid w:val="0"/>
        <w:ind w:firstLine="420"/>
        <w:rPr>
          <w:rFonts w:ascii="微软雅黑" w:hAnsi="微软雅黑"/>
          <w:szCs w:val="21"/>
        </w:rPr>
      </w:pPr>
      <w:r>
        <w:rPr>
          <w:rFonts w:ascii="微软雅黑" w:hAnsi="微软雅黑"/>
          <w:szCs w:val="21"/>
        </w:rPr>
        <w:t>4</w:t>
      </w:r>
      <w:r>
        <w:rPr>
          <w:rFonts w:ascii="微软雅黑" w:hAnsi="微软雅黑" w:hint="eastAsia"/>
          <w:szCs w:val="21"/>
        </w:rPr>
        <w:t>、如中标，本投标文件至本项目合同履行</w:t>
      </w:r>
      <w:proofErr w:type="gramStart"/>
      <w:r>
        <w:rPr>
          <w:rFonts w:ascii="微软雅黑" w:hAnsi="微软雅黑" w:hint="eastAsia"/>
          <w:szCs w:val="21"/>
        </w:rPr>
        <w:t>完毕止均保持</w:t>
      </w:r>
      <w:proofErr w:type="gramEnd"/>
      <w:r>
        <w:rPr>
          <w:rFonts w:ascii="微软雅黑" w:hAnsi="微软雅黑" w:hint="eastAsia"/>
          <w:szCs w:val="21"/>
        </w:rPr>
        <w:t>有效，本投标人将按“招标文件”及政府采购法律、法规的规定履行合同责任和义务。</w:t>
      </w:r>
    </w:p>
    <w:p w14:paraId="7311D6DC" w14:textId="77777777" w:rsidR="004D28CC" w:rsidRDefault="00000000">
      <w:pPr>
        <w:snapToGrid w:val="0"/>
        <w:ind w:firstLine="420"/>
        <w:rPr>
          <w:rFonts w:ascii="微软雅黑" w:hAnsi="微软雅黑"/>
          <w:szCs w:val="21"/>
        </w:rPr>
      </w:pPr>
      <w:r>
        <w:rPr>
          <w:rFonts w:ascii="微软雅黑" w:hAnsi="微软雅黑"/>
          <w:szCs w:val="21"/>
        </w:rPr>
        <w:t>5</w:t>
      </w:r>
      <w:r>
        <w:rPr>
          <w:rFonts w:ascii="微软雅黑" w:hAnsi="微软雅黑" w:hint="eastAsia"/>
          <w:szCs w:val="21"/>
        </w:rPr>
        <w:t>、投标人同意按照贵方要求提供与投标有关的一切数据或资料。</w:t>
      </w:r>
    </w:p>
    <w:p w14:paraId="0E6C9D54" w14:textId="77777777" w:rsidR="004D28CC" w:rsidRDefault="00000000">
      <w:pPr>
        <w:snapToGrid w:val="0"/>
        <w:ind w:firstLine="420"/>
        <w:rPr>
          <w:rFonts w:ascii="微软雅黑" w:hAnsi="微软雅黑"/>
          <w:szCs w:val="21"/>
        </w:rPr>
      </w:pPr>
      <w:r>
        <w:rPr>
          <w:rFonts w:ascii="微软雅黑" w:hAnsi="微软雅黑"/>
          <w:szCs w:val="21"/>
        </w:rPr>
        <w:t>6</w:t>
      </w:r>
      <w:r>
        <w:rPr>
          <w:rFonts w:ascii="微软雅黑" w:hAnsi="微软雅黑" w:hint="eastAsia"/>
          <w:szCs w:val="21"/>
        </w:rPr>
        <w:t>、与本投标有关的一切正式往来信函请寄：</w:t>
      </w:r>
    </w:p>
    <w:p w14:paraId="77DC461A" w14:textId="77777777" w:rsidR="004D28CC" w:rsidRDefault="004D28CC">
      <w:pPr>
        <w:snapToGrid w:val="0"/>
        <w:ind w:firstLine="420"/>
        <w:rPr>
          <w:rFonts w:ascii="微软雅黑" w:hAnsi="微软雅黑"/>
          <w:szCs w:val="21"/>
        </w:rPr>
      </w:pPr>
    </w:p>
    <w:p w14:paraId="587A4230" w14:textId="77777777" w:rsidR="004D28CC" w:rsidRDefault="00000000">
      <w:pPr>
        <w:snapToGrid w:val="0"/>
        <w:ind w:firstLine="420"/>
        <w:rPr>
          <w:rFonts w:ascii="微软雅黑" w:hAnsi="微软雅黑"/>
          <w:szCs w:val="21"/>
        </w:rPr>
      </w:pPr>
      <w:r>
        <w:rPr>
          <w:rFonts w:ascii="微软雅黑" w:hAnsi="微软雅黑" w:hint="eastAsia"/>
          <w:szCs w:val="21"/>
        </w:rPr>
        <w:t>地址：</w:t>
      </w:r>
      <w:r>
        <w:rPr>
          <w:rFonts w:ascii="微软雅黑" w:hAnsi="微软雅黑" w:hint="eastAsia"/>
          <w:szCs w:val="21"/>
          <w:u w:val="single"/>
        </w:rPr>
        <w:t xml:space="preserve">　　　　　　　　　　　　　</w:t>
      </w:r>
      <w:r>
        <w:rPr>
          <w:rFonts w:ascii="微软雅黑" w:hAnsi="微软雅黑" w:hint="eastAsia"/>
          <w:szCs w:val="21"/>
        </w:rPr>
        <w:t xml:space="preserve"> 邮编：</w:t>
      </w:r>
      <w:r>
        <w:rPr>
          <w:rFonts w:ascii="微软雅黑" w:hAnsi="微软雅黑"/>
          <w:szCs w:val="21"/>
        </w:rPr>
        <w:t xml:space="preserve">__________   </w:t>
      </w:r>
      <w:r>
        <w:rPr>
          <w:rFonts w:ascii="微软雅黑" w:hAnsi="微软雅黑" w:hint="eastAsia"/>
          <w:szCs w:val="21"/>
        </w:rPr>
        <w:t>电话：</w:t>
      </w:r>
      <w:r>
        <w:rPr>
          <w:rFonts w:ascii="微软雅黑" w:hAnsi="微软雅黑"/>
          <w:szCs w:val="21"/>
        </w:rPr>
        <w:t>______________</w:t>
      </w:r>
    </w:p>
    <w:p w14:paraId="654A1742" w14:textId="77777777" w:rsidR="004D28CC" w:rsidRDefault="00000000">
      <w:pPr>
        <w:snapToGrid w:val="0"/>
        <w:ind w:firstLine="420"/>
        <w:rPr>
          <w:rFonts w:ascii="微软雅黑" w:hAnsi="微软雅黑"/>
          <w:szCs w:val="21"/>
        </w:rPr>
      </w:pPr>
      <w:r>
        <w:rPr>
          <w:rFonts w:ascii="微软雅黑" w:hAnsi="微软雅黑" w:hint="eastAsia"/>
          <w:szCs w:val="21"/>
        </w:rPr>
        <w:t>传真：</w:t>
      </w:r>
      <w:r>
        <w:rPr>
          <w:rFonts w:ascii="微软雅黑" w:hAnsi="微软雅黑"/>
          <w:szCs w:val="21"/>
        </w:rPr>
        <w:t>______________</w:t>
      </w:r>
      <w:r>
        <w:rPr>
          <w:rFonts w:ascii="微软雅黑" w:hAnsi="微软雅黑" w:hint="eastAsia"/>
          <w:szCs w:val="21"/>
        </w:rPr>
        <w:t>投标人代表姓名</w:t>
      </w:r>
      <w:r>
        <w:rPr>
          <w:rFonts w:ascii="微软雅黑" w:hAnsi="微软雅黑"/>
          <w:szCs w:val="21"/>
        </w:rPr>
        <w:t xml:space="preserve"> ___________  </w:t>
      </w:r>
      <w:r>
        <w:rPr>
          <w:rFonts w:ascii="微软雅黑" w:hAnsi="微软雅黑" w:hint="eastAsia"/>
          <w:szCs w:val="21"/>
        </w:rPr>
        <w:t>职务：</w:t>
      </w:r>
      <w:r>
        <w:rPr>
          <w:rFonts w:ascii="微软雅黑" w:hAnsi="微软雅黑"/>
          <w:szCs w:val="21"/>
        </w:rPr>
        <w:t>_____________</w:t>
      </w:r>
    </w:p>
    <w:p w14:paraId="666B276D" w14:textId="77777777" w:rsidR="004D28CC" w:rsidRDefault="00000000">
      <w:pPr>
        <w:snapToGrid w:val="0"/>
        <w:ind w:firstLine="420"/>
        <w:rPr>
          <w:rFonts w:ascii="微软雅黑" w:hAnsi="微软雅黑"/>
          <w:szCs w:val="21"/>
        </w:rPr>
      </w:pPr>
      <w:r>
        <w:rPr>
          <w:rFonts w:ascii="微软雅黑" w:hAnsi="微软雅黑" w:hint="eastAsia"/>
          <w:szCs w:val="21"/>
        </w:rPr>
        <w:t>投标人名称</w:t>
      </w:r>
      <w:r>
        <w:rPr>
          <w:rFonts w:ascii="微软雅黑" w:hAnsi="微软雅黑"/>
          <w:szCs w:val="21"/>
        </w:rPr>
        <w:t>(</w:t>
      </w:r>
      <w:r>
        <w:rPr>
          <w:rFonts w:ascii="微软雅黑" w:hAnsi="微软雅黑" w:hint="eastAsia"/>
          <w:szCs w:val="21"/>
        </w:rPr>
        <w:t>公章</w:t>
      </w:r>
      <w:r>
        <w:rPr>
          <w:rFonts w:ascii="微软雅黑" w:hAnsi="微软雅黑"/>
          <w:szCs w:val="21"/>
        </w:rPr>
        <w:t>): _____________</w:t>
      </w:r>
    </w:p>
    <w:p w14:paraId="37D46261" w14:textId="77777777" w:rsidR="004D28CC" w:rsidRDefault="00000000">
      <w:pPr>
        <w:snapToGrid w:val="0"/>
        <w:ind w:firstLine="420"/>
        <w:rPr>
          <w:rFonts w:ascii="微软雅黑" w:hAnsi="微软雅黑"/>
          <w:szCs w:val="21"/>
        </w:rPr>
      </w:pPr>
      <w:r>
        <w:rPr>
          <w:rFonts w:ascii="微软雅黑" w:hAnsi="微软雅黑" w:hint="eastAsia"/>
          <w:szCs w:val="21"/>
        </w:rPr>
        <w:t>开户银行：银行帐号：</w:t>
      </w:r>
    </w:p>
    <w:p w14:paraId="69CEFEA6" w14:textId="77777777" w:rsidR="004D28CC" w:rsidRDefault="00000000">
      <w:pPr>
        <w:ind w:firstLine="420"/>
      </w:pPr>
      <w:r>
        <w:rPr>
          <w:rFonts w:hint="eastAsia"/>
        </w:rPr>
        <w:t>授</w:t>
      </w:r>
      <w:bookmarkStart w:id="223" w:name="_Toc10894"/>
      <w:bookmarkStart w:id="224" w:name="_Toc9104"/>
      <w:r>
        <w:rPr>
          <w:rFonts w:hint="eastAsia"/>
        </w:rPr>
        <w:t>权代表签字</w:t>
      </w:r>
      <w:r>
        <w:t xml:space="preserve">:___________                      </w:t>
      </w:r>
      <w:r>
        <w:rPr>
          <w:rFonts w:hint="eastAsia"/>
        </w:rPr>
        <w:t>日期</w:t>
      </w:r>
      <w:r>
        <w:t>:_____</w:t>
      </w:r>
      <w:r>
        <w:rPr>
          <w:rFonts w:hint="eastAsia"/>
        </w:rPr>
        <w:t>年</w:t>
      </w:r>
      <w:r>
        <w:t>___</w:t>
      </w:r>
      <w:r>
        <w:rPr>
          <w:rFonts w:hint="eastAsia"/>
        </w:rPr>
        <w:t>月</w:t>
      </w:r>
      <w:r>
        <w:t>___</w:t>
      </w:r>
      <w:r>
        <w:rPr>
          <w:rFonts w:hint="eastAsia"/>
        </w:rPr>
        <w:t>日</w:t>
      </w:r>
    </w:p>
    <w:bookmarkEnd w:id="223"/>
    <w:bookmarkEnd w:id="224"/>
    <w:p w14:paraId="450C1739" w14:textId="77777777" w:rsidR="004D28CC" w:rsidRDefault="00000000">
      <w:pPr>
        <w:snapToGrid w:val="0"/>
        <w:ind w:firstLine="420"/>
        <w:rPr>
          <w:rFonts w:ascii="微软雅黑" w:hAnsi="微软雅黑"/>
          <w:szCs w:val="21"/>
        </w:rPr>
      </w:pPr>
      <w:r>
        <w:rPr>
          <w:rFonts w:ascii="微软雅黑" w:hAnsi="微软雅黑" w:hint="eastAsia"/>
          <w:b/>
          <w:szCs w:val="21"/>
        </w:rPr>
        <w:br w:type="page"/>
      </w:r>
      <w:r>
        <w:rPr>
          <w:rFonts w:ascii="微软雅黑" w:hAnsi="微软雅黑" w:hint="eastAsia"/>
          <w:szCs w:val="21"/>
        </w:rPr>
        <w:lastRenderedPageBreak/>
        <w:t>开标一览表</w:t>
      </w:r>
    </w:p>
    <w:p w14:paraId="7BE3B547" w14:textId="77777777" w:rsidR="004D28CC" w:rsidRDefault="00000000">
      <w:pPr>
        <w:snapToGrid w:val="0"/>
        <w:ind w:firstLine="420"/>
        <w:jc w:val="center"/>
        <w:rPr>
          <w:rFonts w:ascii="微软雅黑" w:hAnsi="微软雅黑"/>
          <w:b/>
          <w:bCs/>
          <w:szCs w:val="21"/>
        </w:rPr>
      </w:pPr>
      <w:r>
        <w:rPr>
          <w:rFonts w:ascii="微软雅黑" w:hAnsi="微软雅黑" w:hint="eastAsia"/>
          <w:b/>
          <w:bCs/>
          <w:szCs w:val="21"/>
        </w:rPr>
        <w:t>开标一览表</w:t>
      </w:r>
    </w:p>
    <w:p w14:paraId="69AE613F" w14:textId="77777777" w:rsidR="004D28CC" w:rsidRDefault="004D28CC">
      <w:pPr>
        <w:snapToGrid w:val="0"/>
        <w:ind w:firstLine="420"/>
        <w:jc w:val="center"/>
        <w:rPr>
          <w:rFonts w:ascii="微软雅黑" w:hAnsi="微软雅黑"/>
          <w:szCs w:val="21"/>
        </w:rPr>
      </w:pPr>
    </w:p>
    <w:p w14:paraId="61D5A2D9" w14:textId="77777777" w:rsidR="004D28CC" w:rsidRDefault="00000000">
      <w:pPr>
        <w:snapToGrid w:val="0"/>
        <w:ind w:firstLine="420"/>
        <w:rPr>
          <w:rFonts w:ascii="微软雅黑" w:hAnsi="微软雅黑"/>
          <w:szCs w:val="21"/>
        </w:rPr>
      </w:pPr>
      <w:r>
        <w:rPr>
          <w:rFonts w:ascii="微软雅黑" w:hAnsi="微软雅黑" w:hint="eastAsia"/>
          <w:szCs w:val="21"/>
        </w:rPr>
        <w:t>招标编号：</w:t>
      </w:r>
      <w:r>
        <w:rPr>
          <w:rFonts w:ascii="微软雅黑" w:hAnsi="微软雅黑"/>
          <w:szCs w:val="21"/>
          <w:u w:val="single"/>
        </w:rPr>
        <w:t xml:space="preserve">            </w:t>
      </w:r>
      <w:r>
        <w:rPr>
          <w:rFonts w:ascii="微软雅黑" w:hAnsi="微软雅黑"/>
          <w:szCs w:val="21"/>
        </w:rPr>
        <w:t xml:space="preserve">  </w:t>
      </w:r>
      <w:r>
        <w:rPr>
          <w:rFonts w:ascii="微软雅黑" w:hAnsi="微软雅黑" w:hint="eastAsia"/>
          <w:szCs w:val="21"/>
        </w:rPr>
        <w:t xml:space="preserve"> 投标人名称：</w:t>
      </w:r>
      <w:r>
        <w:rPr>
          <w:rFonts w:ascii="微软雅黑" w:hAnsi="微软雅黑"/>
          <w:szCs w:val="21"/>
          <w:u w:val="single"/>
        </w:rPr>
        <w:t xml:space="preserve">                     </w:t>
      </w:r>
      <w:r>
        <w:rPr>
          <w:rFonts w:ascii="微软雅黑" w:hAnsi="微软雅黑"/>
          <w:szCs w:val="21"/>
        </w:rPr>
        <w:t xml:space="preserve">    </w:t>
      </w:r>
    </w:p>
    <w:tbl>
      <w:tblPr>
        <w:tblW w:w="82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30"/>
        <w:gridCol w:w="483"/>
        <w:gridCol w:w="627"/>
        <w:gridCol w:w="3003"/>
      </w:tblGrid>
      <w:tr w:rsidR="004D28CC" w14:paraId="1ABDD056" w14:textId="77777777">
        <w:trPr>
          <w:trHeight w:val="1043"/>
        </w:trPr>
        <w:tc>
          <w:tcPr>
            <w:tcW w:w="4130" w:type="dxa"/>
            <w:tcBorders>
              <w:top w:val="single" w:sz="4" w:space="0" w:color="auto"/>
              <w:left w:val="single" w:sz="4" w:space="0" w:color="auto"/>
              <w:bottom w:val="single" w:sz="4" w:space="0" w:color="auto"/>
              <w:right w:val="single" w:sz="4" w:space="0" w:color="auto"/>
            </w:tcBorders>
            <w:vAlign w:val="center"/>
          </w:tcPr>
          <w:p w14:paraId="5BD54D6D" w14:textId="77777777" w:rsidR="004D28CC" w:rsidRDefault="00000000">
            <w:pPr>
              <w:snapToGrid w:val="0"/>
              <w:spacing w:line="240" w:lineRule="auto"/>
              <w:ind w:firstLineChars="0" w:firstLine="0"/>
              <w:jc w:val="center"/>
              <w:rPr>
                <w:rFonts w:ascii="微软雅黑" w:hAnsi="微软雅黑"/>
                <w:szCs w:val="21"/>
              </w:rPr>
            </w:pPr>
            <w:r>
              <w:rPr>
                <w:rFonts w:ascii="微软雅黑" w:hAnsi="微软雅黑" w:hint="eastAsia"/>
                <w:szCs w:val="21"/>
              </w:rPr>
              <w:t>名称</w:t>
            </w:r>
          </w:p>
        </w:tc>
        <w:tc>
          <w:tcPr>
            <w:tcW w:w="483" w:type="dxa"/>
            <w:tcBorders>
              <w:top w:val="single" w:sz="4" w:space="0" w:color="auto"/>
              <w:left w:val="single" w:sz="4" w:space="0" w:color="auto"/>
              <w:bottom w:val="single" w:sz="4" w:space="0" w:color="auto"/>
              <w:right w:val="single" w:sz="4" w:space="0" w:color="auto"/>
            </w:tcBorders>
            <w:vAlign w:val="center"/>
          </w:tcPr>
          <w:p w14:paraId="21082C56" w14:textId="77777777" w:rsidR="004D28CC" w:rsidRDefault="00000000">
            <w:pPr>
              <w:snapToGrid w:val="0"/>
              <w:spacing w:line="240" w:lineRule="auto"/>
              <w:ind w:firstLineChars="0" w:firstLine="0"/>
              <w:jc w:val="center"/>
              <w:rPr>
                <w:rFonts w:ascii="微软雅黑" w:hAnsi="微软雅黑"/>
                <w:szCs w:val="21"/>
              </w:rPr>
            </w:pPr>
            <w:r>
              <w:rPr>
                <w:rFonts w:ascii="微软雅黑" w:hAnsi="微软雅黑" w:hint="eastAsia"/>
                <w:szCs w:val="21"/>
              </w:rPr>
              <w:t>数量</w:t>
            </w:r>
          </w:p>
        </w:tc>
        <w:tc>
          <w:tcPr>
            <w:tcW w:w="627" w:type="dxa"/>
            <w:tcBorders>
              <w:top w:val="single" w:sz="4" w:space="0" w:color="auto"/>
              <w:left w:val="single" w:sz="4" w:space="0" w:color="auto"/>
              <w:bottom w:val="single" w:sz="4" w:space="0" w:color="auto"/>
              <w:right w:val="single" w:sz="4" w:space="0" w:color="auto"/>
            </w:tcBorders>
            <w:vAlign w:val="center"/>
          </w:tcPr>
          <w:p w14:paraId="51999BA2" w14:textId="77777777" w:rsidR="004D28CC" w:rsidRDefault="00000000">
            <w:pPr>
              <w:snapToGrid w:val="0"/>
              <w:spacing w:line="240" w:lineRule="auto"/>
              <w:ind w:firstLineChars="0" w:firstLine="0"/>
              <w:jc w:val="center"/>
              <w:rPr>
                <w:rFonts w:ascii="微软雅黑" w:hAnsi="微软雅黑"/>
                <w:szCs w:val="21"/>
              </w:rPr>
            </w:pPr>
            <w:r>
              <w:rPr>
                <w:rFonts w:ascii="微软雅黑" w:hAnsi="微软雅黑" w:hint="eastAsia"/>
                <w:szCs w:val="21"/>
              </w:rPr>
              <w:t>单位</w:t>
            </w:r>
          </w:p>
        </w:tc>
        <w:tc>
          <w:tcPr>
            <w:tcW w:w="3003" w:type="dxa"/>
            <w:tcBorders>
              <w:top w:val="single" w:sz="4" w:space="0" w:color="auto"/>
              <w:left w:val="single" w:sz="4" w:space="0" w:color="auto"/>
              <w:bottom w:val="single" w:sz="4" w:space="0" w:color="auto"/>
              <w:right w:val="single" w:sz="4" w:space="0" w:color="auto"/>
            </w:tcBorders>
            <w:vAlign w:val="center"/>
          </w:tcPr>
          <w:p w14:paraId="0CF47F21" w14:textId="77777777" w:rsidR="004D28CC" w:rsidRDefault="00000000">
            <w:pPr>
              <w:snapToGrid w:val="0"/>
              <w:spacing w:line="240" w:lineRule="auto"/>
              <w:ind w:firstLine="420"/>
              <w:jc w:val="center"/>
              <w:rPr>
                <w:rFonts w:ascii="微软雅黑" w:hAnsi="微软雅黑"/>
                <w:szCs w:val="21"/>
              </w:rPr>
            </w:pPr>
            <w:r>
              <w:rPr>
                <w:rFonts w:ascii="微软雅黑" w:hAnsi="微软雅黑" w:hint="eastAsia"/>
                <w:szCs w:val="21"/>
              </w:rPr>
              <w:t>投标总价(元)</w:t>
            </w:r>
          </w:p>
        </w:tc>
      </w:tr>
      <w:tr w:rsidR="004D28CC" w14:paraId="04A63422" w14:textId="77777777">
        <w:trPr>
          <w:cantSplit/>
          <w:trHeight w:val="1036"/>
        </w:trPr>
        <w:tc>
          <w:tcPr>
            <w:tcW w:w="4130" w:type="dxa"/>
            <w:tcBorders>
              <w:top w:val="single" w:sz="4" w:space="0" w:color="auto"/>
              <w:left w:val="single" w:sz="4" w:space="0" w:color="auto"/>
              <w:bottom w:val="single" w:sz="4" w:space="0" w:color="auto"/>
              <w:right w:val="single" w:sz="4" w:space="0" w:color="auto"/>
            </w:tcBorders>
            <w:vAlign w:val="center"/>
          </w:tcPr>
          <w:p w14:paraId="7EEE2152" w14:textId="77777777" w:rsidR="004D28CC" w:rsidRDefault="00000000">
            <w:pPr>
              <w:snapToGrid w:val="0"/>
              <w:spacing w:line="240" w:lineRule="auto"/>
              <w:ind w:firstLineChars="0" w:firstLine="0"/>
              <w:rPr>
                <w:rFonts w:ascii="微软雅黑" w:hAnsi="微软雅黑"/>
                <w:bCs/>
                <w:szCs w:val="21"/>
              </w:rPr>
            </w:pPr>
            <w:r>
              <w:rPr>
                <w:rFonts w:ascii="微软雅黑" w:hAnsi="微软雅黑" w:cs="Tahoma" w:hint="eastAsia"/>
                <w:bCs/>
                <w:kern w:val="36"/>
              </w:rPr>
              <w:t>新</w:t>
            </w:r>
            <w:proofErr w:type="gramStart"/>
            <w:r>
              <w:rPr>
                <w:rFonts w:ascii="微软雅黑" w:hAnsi="微软雅黑" w:cs="Tahoma" w:hint="eastAsia"/>
                <w:bCs/>
                <w:kern w:val="36"/>
              </w:rPr>
              <w:t>塍</w:t>
            </w:r>
            <w:proofErr w:type="gramEnd"/>
            <w:r>
              <w:rPr>
                <w:rFonts w:ascii="微软雅黑" w:hAnsi="微软雅黑" w:cs="Tahoma" w:hint="eastAsia"/>
                <w:bCs/>
                <w:kern w:val="36"/>
              </w:rPr>
              <w:t>镇区控制性详细规划编制项目</w:t>
            </w:r>
          </w:p>
        </w:tc>
        <w:tc>
          <w:tcPr>
            <w:tcW w:w="483" w:type="dxa"/>
            <w:tcBorders>
              <w:top w:val="single" w:sz="4" w:space="0" w:color="auto"/>
              <w:left w:val="single" w:sz="4" w:space="0" w:color="auto"/>
              <w:bottom w:val="single" w:sz="4" w:space="0" w:color="auto"/>
              <w:right w:val="single" w:sz="4" w:space="0" w:color="auto"/>
            </w:tcBorders>
            <w:vAlign w:val="center"/>
          </w:tcPr>
          <w:p w14:paraId="10813BD5" w14:textId="77777777" w:rsidR="004D28CC" w:rsidRDefault="00000000">
            <w:pPr>
              <w:snapToGrid w:val="0"/>
              <w:spacing w:line="240" w:lineRule="auto"/>
              <w:ind w:firstLineChars="0" w:firstLine="0"/>
              <w:jc w:val="center"/>
              <w:rPr>
                <w:rFonts w:ascii="微软雅黑" w:hAnsi="微软雅黑"/>
                <w:szCs w:val="21"/>
              </w:rPr>
            </w:pPr>
            <w:r>
              <w:rPr>
                <w:rFonts w:ascii="微软雅黑" w:hAnsi="微软雅黑" w:hint="eastAsia"/>
                <w:szCs w:val="21"/>
              </w:rPr>
              <w:t>1</w:t>
            </w:r>
          </w:p>
        </w:tc>
        <w:tc>
          <w:tcPr>
            <w:tcW w:w="627" w:type="dxa"/>
            <w:tcBorders>
              <w:top w:val="single" w:sz="4" w:space="0" w:color="auto"/>
              <w:left w:val="single" w:sz="4" w:space="0" w:color="auto"/>
              <w:bottom w:val="single" w:sz="4" w:space="0" w:color="auto"/>
              <w:right w:val="single" w:sz="4" w:space="0" w:color="auto"/>
            </w:tcBorders>
            <w:vAlign w:val="center"/>
          </w:tcPr>
          <w:p w14:paraId="48E1035D" w14:textId="77777777" w:rsidR="004D28CC" w:rsidRDefault="00000000">
            <w:pPr>
              <w:snapToGrid w:val="0"/>
              <w:spacing w:line="240" w:lineRule="auto"/>
              <w:ind w:firstLineChars="0" w:firstLine="0"/>
              <w:jc w:val="center"/>
              <w:rPr>
                <w:rFonts w:ascii="微软雅黑" w:hAnsi="微软雅黑"/>
                <w:szCs w:val="21"/>
              </w:rPr>
            </w:pPr>
            <w:r>
              <w:rPr>
                <w:rFonts w:ascii="微软雅黑" w:hAnsi="微软雅黑" w:hint="eastAsia"/>
                <w:szCs w:val="21"/>
              </w:rPr>
              <w:t>项</w:t>
            </w:r>
          </w:p>
        </w:tc>
        <w:tc>
          <w:tcPr>
            <w:tcW w:w="3003" w:type="dxa"/>
            <w:tcBorders>
              <w:top w:val="single" w:sz="4" w:space="0" w:color="auto"/>
              <w:left w:val="single" w:sz="4" w:space="0" w:color="auto"/>
              <w:bottom w:val="single" w:sz="4" w:space="0" w:color="auto"/>
              <w:right w:val="single" w:sz="4" w:space="0" w:color="auto"/>
            </w:tcBorders>
            <w:vAlign w:val="center"/>
          </w:tcPr>
          <w:p w14:paraId="7B4AEE55" w14:textId="77777777" w:rsidR="004D28CC" w:rsidRDefault="004D28CC">
            <w:pPr>
              <w:snapToGrid w:val="0"/>
              <w:spacing w:line="240" w:lineRule="auto"/>
              <w:ind w:firstLineChars="0" w:firstLine="0"/>
              <w:jc w:val="center"/>
              <w:rPr>
                <w:rFonts w:ascii="微软雅黑" w:hAnsi="微软雅黑"/>
                <w:szCs w:val="21"/>
              </w:rPr>
            </w:pPr>
          </w:p>
        </w:tc>
      </w:tr>
      <w:tr w:rsidR="004D28CC" w14:paraId="423B2BA8" w14:textId="77777777">
        <w:trPr>
          <w:cantSplit/>
          <w:trHeight w:val="1036"/>
        </w:trPr>
        <w:tc>
          <w:tcPr>
            <w:tcW w:w="4130" w:type="dxa"/>
            <w:tcBorders>
              <w:top w:val="single" w:sz="4" w:space="0" w:color="auto"/>
              <w:left w:val="single" w:sz="4" w:space="0" w:color="auto"/>
              <w:bottom w:val="single" w:sz="4" w:space="0" w:color="auto"/>
              <w:right w:val="single" w:sz="4" w:space="0" w:color="auto"/>
            </w:tcBorders>
            <w:vAlign w:val="center"/>
          </w:tcPr>
          <w:p w14:paraId="772ABC90" w14:textId="77777777" w:rsidR="004D28CC" w:rsidRDefault="00000000">
            <w:pPr>
              <w:snapToGrid w:val="0"/>
              <w:spacing w:line="240" w:lineRule="auto"/>
              <w:ind w:firstLineChars="0" w:firstLine="0"/>
              <w:rPr>
                <w:rFonts w:ascii="微软雅黑" w:hAnsi="微软雅黑"/>
                <w:bCs/>
                <w:szCs w:val="21"/>
              </w:rPr>
            </w:pPr>
            <w:r>
              <w:rPr>
                <w:rFonts w:ascii="微软雅黑" w:hAnsi="微软雅黑" w:cs="Tahoma" w:hint="eastAsia"/>
                <w:bCs/>
                <w:kern w:val="36"/>
              </w:rPr>
              <w:t>西文桥集镇区控制性详细规划编制项目</w:t>
            </w:r>
          </w:p>
        </w:tc>
        <w:tc>
          <w:tcPr>
            <w:tcW w:w="483" w:type="dxa"/>
            <w:tcBorders>
              <w:top w:val="single" w:sz="4" w:space="0" w:color="auto"/>
              <w:left w:val="single" w:sz="4" w:space="0" w:color="auto"/>
              <w:bottom w:val="single" w:sz="4" w:space="0" w:color="auto"/>
              <w:right w:val="single" w:sz="4" w:space="0" w:color="auto"/>
            </w:tcBorders>
            <w:vAlign w:val="center"/>
          </w:tcPr>
          <w:p w14:paraId="3D90D3B4" w14:textId="77777777" w:rsidR="004D28CC" w:rsidRDefault="00000000">
            <w:pPr>
              <w:snapToGrid w:val="0"/>
              <w:spacing w:line="240" w:lineRule="auto"/>
              <w:ind w:firstLineChars="0" w:firstLine="0"/>
              <w:jc w:val="center"/>
              <w:rPr>
                <w:rFonts w:ascii="微软雅黑" w:hAnsi="微软雅黑"/>
                <w:szCs w:val="21"/>
              </w:rPr>
            </w:pPr>
            <w:r>
              <w:rPr>
                <w:rFonts w:ascii="微软雅黑" w:hAnsi="微软雅黑" w:hint="eastAsia"/>
                <w:szCs w:val="21"/>
              </w:rPr>
              <w:t>1</w:t>
            </w:r>
          </w:p>
        </w:tc>
        <w:tc>
          <w:tcPr>
            <w:tcW w:w="627" w:type="dxa"/>
            <w:tcBorders>
              <w:top w:val="single" w:sz="4" w:space="0" w:color="auto"/>
              <w:left w:val="single" w:sz="4" w:space="0" w:color="auto"/>
              <w:bottom w:val="single" w:sz="4" w:space="0" w:color="auto"/>
              <w:right w:val="single" w:sz="4" w:space="0" w:color="auto"/>
            </w:tcBorders>
            <w:vAlign w:val="center"/>
          </w:tcPr>
          <w:p w14:paraId="78166FBD" w14:textId="77777777" w:rsidR="004D28CC" w:rsidRDefault="00000000">
            <w:pPr>
              <w:snapToGrid w:val="0"/>
              <w:spacing w:line="240" w:lineRule="auto"/>
              <w:ind w:firstLineChars="0" w:firstLine="0"/>
              <w:jc w:val="center"/>
              <w:rPr>
                <w:rFonts w:ascii="微软雅黑" w:hAnsi="微软雅黑"/>
                <w:szCs w:val="21"/>
              </w:rPr>
            </w:pPr>
            <w:r>
              <w:rPr>
                <w:rFonts w:ascii="微软雅黑" w:hAnsi="微软雅黑" w:hint="eastAsia"/>
                <w:szCs w:val="21"/>
              </w:rPr>
              <w:t>项</w:t>
            </w:r>
          </w:p>
        </w:tc>
        <w:tc>
          <w:tcPr>
            <w:tcW w:w="3003" w:type="dxa"/>
            <w:tcBorders>
              <w:top w:val="single" w:sz="4" w:space="0" w:color="auto"/>
              <w:left w:val="single" w:sz="4" w:space="0" w:color="auto"/>
              <w:bottom w:val="single" w:sz="4" w:space="0" w:color="auto"/>
              <w:right w:val="single" w:sz="4" w:space="0" w:color="auto"/>
            </w:tcBorders>
            <w:vAlign w:val="center"/>
          </w:tcPr>
          <w:p w14:paraId="0FC98D37" w14:textId="77777777" w:rsidR="004D28CC" w:rsidRDefault="004D28CC">
            <w:pPr>
              <w:snapToGrid w:val="0"/>
              <w:spacing w:line="240" w:lineRule="auto"/>
              <w:ind w:firstLineChars="0" w:firstLine="0"/>
              <w:jc w:val="center"/>
              <w:rPr>
                <w:rFonts w:ascii="微软雅黑" w:hAnsi="微软雅黑"/>
                <w:szCs w:val="21"/>
              </w:rPr>
            </w:pPr>
          </w:p>
        </w:tc>
      </w:tr>
      <w:tr w:rsidR="004D28CC" w14:paraId="5F52E1FC" w14:textId="77777777">
        <w:trPr>
          <w:trHeight w:val="993"/>
        </w:trPr>
        <w:tc>
          <w:tcPr>
            <w:tcW w:w="8243" w:type="dxa"/>
            <w:gridSpan w:val="4"/>
            <w:tcBorders>
              <w:top w:val="single" w:sz="4" w:space="0" w:color="auto"/>
              <w:left w:val="single" w:sz="4" w:space="0" w:color="auto"/>
              <w:bottom w:val="single" w:sz="4" w:space="0" w:color="auto"/>
              <w:right w:val="single" w:sz="4" w:space="0" w:color="auto"/>
            </w:tcBorders>
            <w:vAlign w:val="center"/>
          </w:tcPr>
          <w:p w14:paraId="73069A1B" w14:textId="77777777" w:rsidR="004D28CC" w:rsidRDefault="00000000">
            <w:pPr>
              <w:snapToGrid w:val="0"/>
              <w:spacing w:line="240" w:lineRule="auto"/>
              <w:ind w:firstLineChars="0" w:firstLine="0"/>
              <w:rPr>
                <w:rFonts w:ascii="微软雅黑" w:hAnsi="微软雅黑"/>
                <w:szCs w:val="21"/>
                <w:u w:val="single"/>
              </w:rPr>
            </w:pPr>
            <w:r>
              <w:rPr>
                <w:rFonts w:ascii="微软雅黑" w:hAnsi="微软雅黑" w:hint="eastAsia"/>
                <w:szCs w:val="21"/>
              </w:rPr>
              <w:t>合计金额大写：</w:t>
            </w:r>
            <w:r>
              <w:rPr>
                <w:rFonts w:ascii="微软雅黑" w:hAnsi="微软雅黑"/>
                <w:szCs w:val="21"/>
              </w:rPr>
              <w:t xml:space="preserve">                                   </w:t>
            </w:r>
            <w:r>
              <w:rPr>
                <w:rFonts w:ascii="微软雅黑" w:hAnsi="微软雅黑" w:hint="eastAsia"/>
                <w:szCs w:val="21"/>
              </w:rPr>
              <w:t xml:space="preserve">  ￥</w:t>
            </w:r>
          </w:p>
        </w:tc>
      </w:tr>
    </w:tbl>
    <w:p w14:paraId="09B47B35" w14:textId="77777777" w:rsidR="004D28CC" w:rsidRDefault="00000000">
      <w:pPr>
        <w:snapToGrid w:val="0"/>
        <w:ind w:firstLine="420"/>
        <w:rPr>
          <w:rFonts w:ascii="微软雅黑" w:hAnsi="微软雅黑"/>
          <w:szCs w:val="21"/>
        </w:rPr>
      </w:pPr>
      <w:r>
        <w:rPr>
          <w:rFonts w:ascii="微软雅黑" w:hAnsi="微软雅黑" w:hint="eastAsia"/>
          <w:szCs w:val="21"/>
        </w:rPr>
        <w:t>注</w:t>
      </w:r>
      <w:r>
        <w:rPr>
          <w:rFonts w:ascii="微软雅黑" w:hAnsi="微软雅黑"/>
          <w:szCs w:val="21"/>
        </w:rPr>
        <w:t>: 1</w:t>
      </w:r>
      <w:r>
        <w:rPr>
          <w:rFonts w:ascii="微软雅黑" w:hAnsi="微软雅黑" w:hint="eastAsia"/>
          <w:szCs w:val="21"/>
        </w:rPr>
        <w:t>、报价一经涂改，应在涂改处加盖单位公章或者由法定代表人或授权委托人签字或盖章，否则其投标作无效标处理。</w:t>
      </w:r>
    </w:p>
    <w:p w14:paraId="6BE760FD" w14:textId="77777777" w:rsidR="004D28CC" w:rsidRDefault="004D28CC">
      <w:pPr>
        <w:pStyle w:val="Style3"/>
      </w:pPr>
    </w:p>
    <w:p w14:paraId="2680C7B7" w14:textId="77777777" w:rsidR="004D28CC" w:rsidRDefault="00000000">
      <w:pPr>
        <w:snapToGrid w:val="0"/>
        <w:ind w:leftChars="-22" w:left="-46" w:rightChars="-389" w:right="-817" w:firstLine="420"/>
        <w:rPr>
          <w:rFonts w:ascii="微软雅黑" w:hAnsi="微软雅黑"/>
          <w:szCs w:val="21"/>
        </w:rPr>
      </w:pPr>
      <w:r>
        <w:rPr>
          <w:rFonts w:ascii="微软雅黑" w:hAnsi="微软雅黑"/>
          <w:szCs w:val="21"/>
        </w:rPr>
        <w:t xml:space="preserve">法定代表人或授权代表（签字或盖章）： </w:t>
      </w:r>
    </w:p>
    <w:p w14:paraId="357A906C" w14:textId="77777777" w:rsidR="004D28CC" w:rsidRDefault="00000000">
      <w:pPr>
        <w:ind w:firstLine="420"/>
        <w:rPr>
          <w:rFonts w:ascii="微软雅黑" w:hAnsi="微软雅黑"/>
          <w:szCs w:val="21"/>
        </w:rPr>
      </w:pPr>
      <w:r>
        <w:rPr>
          <w:rFonts w:ascii="微软雅黑" w:hAnsi="微软雅黑"/>
          <w:szCs w:val="21"/>
        </w:rPr>
        <w:t xml:space="preserve">投标人名称（盖章）：     </w:t>
      </w:r>
    </w:p>
    <w:p w14:paraId="3A034A03" w14:textId="77777777" w:rsidR="004D28CC" w:rsidRDefault="00000000">
      <w:pPr>
        <w:ind w:firstLine="420"/>
        <w:rPr>
          <w:rFonts w:ascii="微软雅黑" w:hAnsi="微软雅黑"/>
          <w:szCs w:val="21"/>
        </w:rPr>
      </w:pPr>
      <w:r>
        <w:rPr>
          <w:rFonts w:ascii="微软雅黑" w:hAnsi="微软雅黑"/>
          <w:szCs w:val="21"/>
        </w:rPr>
        <w:t>日期：    年   月   日</w:t>
      </w:r>
    </w:p>
    <w:p w14:paraId="2B3B3992" w14:textId="77777777" w:rsidR="004D28CC" w:rsidRDefault="004D28CC">
      <w:pPr>
        <w:pStyle w:val="aff3"/>
        <w:ind w:left="840" w:hanging="420"/>
      </w:pPr>
    </w:p>
    <w:p w14:paraId="1A1C5FC5" w14:textId="77777777" w:rsidR="004D28CC" w:rsidRDefault="004D28CC">
      <w:pPr>
        <w:snapToGrid w:val="0"/>
        <w:ind w:firstLine="420"/>
        <w:jc w:val="center"/>
        <w:rPr>
          <w:rFonts w:ascii="微软雅黑" w:hAnsi="微软雅黑"/>
          <w:b/>
          <w:bCs/>
          <w:szCs w:val="21"/>
        </w:rPr>
      </w:pPr>
    </w:p>
    <w:p w14:paraId="4D92D837" w14:textId="77777777" w:rsidR="004D28CC" w:rsidRDefault="004D28CC">
      <w:pPr>
        <w:snapToGrid w:val="0"/>
        <w:ind w:firstLine="420"/>
        <w:jc w:val="center"/>
        <w:rPr>
          <w:rFonts w:ascii="微软雅黑" w:hAnsi="微软雅黑"/>
          <w:b/>
          <w:bCs/>
          <w:szCs w:val="21"/>
        </w:rPr>
      </w:pPr>
    </w:p>
    <w:p w14:paraId="157D930B" w14:textId="77777777" w:rsidR="004D28CC" w:rsidRDefault="004D28CC">
      <w:pPr>
        <w:pStyle w:val="af3"/>
        <w:snapToGrid w:val="0"/>
        <w:ind w:firstLine="420"/>
        <w:rPr>
          <w:rFonts w:ascii="微软雅黑" w:hAnsi="微软雅黑"/>
          <w:b/>
          <w:szCs w:val="21"/>
        </w:rPr>
      </w:pPr>
    </w:p>
    <w:p w14:paraId="0D7ED767" w14:textId="77777777" w:rsidR="004D28CC" w:rsidRDefault="004D28CC">
      <w:pPr>
        <w:pStyle w:val="af3"/>
        <w:snapToGrid w:val="0"/>
        <w:ind w:firstLine="420"/>
        <w:rPr>
          <w:rFonts w:ascii="微软雅黑" w:hAnsi="微软雅黑"/>
          <w:b/>
          <w:szCs w:val="21"/>
        </w:rPr>
      </w:pPr>
    </w:p>
    <w:p w14:paraId="561A4C0E" w14:textId="77777777" w:rsidR="004D28CC" w:rsidRDefault="004D28CC">
      <w:pPr>
        <w:snapToGrid w:val="0"/>
        <w:ind w:firstLine="420"/>
        <w:rPr>
          <w:rFonts w:ascii="微软雅黑" w:hAnsi="微软雅黑"/>
          <w:b/>
          <w:szCs w:val="21"/>
        </w:rPr>
        <w:sectPr w:rsidR="004D28CC">
          <w:pgSz w:w="11906" w:h="16838"/>
          <w:pgMar w:top="1474" w:right="1797" w:bottom="1247" w:left="1797" w:header="851" w:footer="992" w:gutter="0"/>
          <w:cols w:space="720"/>
          <w:docGrid w:linePitch="312"/>
        </w:sectPr>
      </w:pPr>
    </w:p>
    <w:p w14:paraId="49E4936C" w14:textId="77777777" w:rsidR="004D28CC" w:rsidRDefault="00000000">
      <w:pPr>
        <w:snapToGrid w:val="0"/>
        <w:ind w:firstLine="420"/>
        <w:rPr>
          <w:rFonts w:ascii="微软雅黑" w:hAnsi="微软雅黑"/>
          <w:b/>
          <w:szCs w:val="21"/>
        </w:rPr>
      </w:pPr>
      <w:r>
        <w:rPr>
          <w:rFonts w:ascii="微软雅黑" w:hAnsi="微软雅黑" w:hint="eastAsia"/>
          <w:b/>
          <w:szCs w:val="21"/>
        </w:rPr>
        <w:lastRenderedPageBreak/>
        <w:t>中小企业声明函</w:t>
      </w:r>
    </w:p>
    <w:p w14:paraId="60F86402" w14:textId="77777777" w:rsidR="004D28CC" w:rsidRDefault="00000000">
      <w:pPr>
        <w:snapToGrid w:val="0"/>
        <w:spacing w:line="460" w:lineRule="exact"/>
        <w:ind w:firstLine="420"/>
        <w:jc w:val="center"/>
        <w:rPr>
          <w:rFonts w:ascii="微软雅黑" w:hAnsi="微软雅黑"/>
          <w:b/>
          <w:szCs w:val="21"/>
        </w:rPr>
      </w:pPr>
      <w:r>
        <w:rPr>
          <w:rFonts w:ascii="微软雅黑" w:hAnsi="微软雅黑" w:hint="eastAsia"/>
          <w:b/>
          <w:szCs w:val="21"/>
        </w:rPr>
        <w:t>中小企业声明函（工程、服务）</w:t>
      </w:r>
    </w:p>
    <w:p w14:paraId="34218F66" w14:textId="77777777" w:rsidR="004D28CC" w:rsidRDefault="00000000">
      <w:pPr>
        <w:pStyle w:val="CM11"/>
        <w:spacing w:line="460" w:lineRule="exact"/>
        <w:ind w:right="157" w:firstLineChars="202" w:firstLine="424"/>
        <w:rPr>
          <w:rFonts w:ascii="微软雅黑" w:eastAsia="微软雅黑" w:hAnsi="微软雅黑" w:hint="default"/>
          <w:color w:val="auto"/>
          <w:sz w:val="21"/>
          <w:szCs w:val="21"/>
        </w:rPr>
      </w:pPr>
      <w:r>
        <w:rPr>
          <w:rFonts w:ascii="微软雅黑" w:eastAsia="微软雅黑" w:hAnsi="微软雅黑"/>
          <w:color w:val="auto"/>
          <w:sz w:val="21"/>
          <w:szCs w:val="21"/>
        </w:rPr>
        <w:t xml:space="preserve">本公司（联合体）郑重声明，根据《政府采购促进中小企业发展管理办法》（财库﹝2020﹞46 号）的规定，本公司（联合体）参加 </w:t>
      </w:r>
      <w:r>
        <w:rPr>
          <w:rFonts w:ascii="微软雅黑" w:eastAsia="微软雅黑" w:hAnsi="微软雅黑"/>
          <w:color w:val="auto"/>
          <w:sz w:val="21"/>
          <w:szCs w:val="21"/>
          <w:u w:val="single"/>
        </w:rPr>
        <w:t>（单位名称）</w:t>
      </w:r>
      <w:r>
        <w:rPr>
          <w:rFonts w:ascii="微软雅黑" w:eastAsia="微软雅黑" w:hAnsi="微软雅黑"/>
          <w:color w:val="auto"/>
          <w:sz w:val="21"/>
          <w:szCs w:val="21"/>
        </w:rPr>
        <w:t xml:space="preserve"> 的 </w:t>
      </w:r>
      <w:r>
        <w:rPr>
          <w:rFonts w:ascii="微软雅黑" w:eastAsia="微软雅黑" w:hAnsi="微软雅黑"/>
          <w:color w:val="auto"/>
          <w:sz w:val="21"/>
          <w:szCs w:val="21"/>
          <w:u w:val="single"/>
        </w:rPr>
        <w:t>（项目名称）</w:t>
      </w:r>
      <w:r>
        <w:rPr>
          <w:rFonts w:ascii="微软雅黑" w:eastAsia="微软雅黑" w:hAnsi="微软雅黑"/>
          <w:color w:val="auto"/>
          <w:sz w:val="21"/>
          <w:szCs w:val="21"/>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0686FA66" w14:textId="77777777" w:rsidR="004D28CC" w:rsidRDefault="00000000">
      <w:pPr>
        <w:pStyle w:val="CM11"/>
        <w:spacing w:line="460" w:lineRule="exact"/>
        <w:ind w:right="157" w:firstLineChars="202" w:firstLine="424"/>
        <w:rPr>
          <w:rFonts w:ascii="微软雅黑" w:eastAsia="微软雅黑" w:hAnsi="微软雅黑" w:hint="default"/>
          <w:color w:val="auto"/>
          <w:sz w:val="21"/>
          <w:szCs w:val="21"/>
        </w:rPr>
      </w:pPr>
      <w:r>
        <w:rPr>
          <w:rFonts w:ascii="微软雅黑" w:eastAsia="微软雅黑" w:hAnsi="微软雅黑"/>
          <w:color w:val="auto"/>
          <w:sz w:val="21"/>
          <w:szCs w:val="21"/>
        </w:rPr>
        <w:t xml:space="preserve">1. </w:t>
      </w:r>
      <w:r>
        <w:rPr>
          <w:rFonts w:ascii="微软雅黑" w:eastAsia="微软雅黑" w:hAnsi="微软雅黑"/>
          <w:color w:val="auto"/>
          <w:sz w:val="21"/>
          <w:szCs w:val="21"/>
          <w:u w:val="single"/>
        </w:rPr>
        <w:t xml:space="preserve">（标的名称） </w:t>
      </w:r>
      <w:r>
        <w:rPr>
          <w:rFonts w:ascii="微软雅黑" w:eastAsia="微软雅黑" w:hAnsi="微软雅黑"/>
          <w:color w:val="auto"/>
          <w:sz w:val="21"/>
          <w:szCs w:val="21"/>
        </w:rPr>
        <w:t>，属于</w:t>
      </w:r>
      <w:r>
        <w:rPr>
          <w:rFonts w:ascii="微软雅黑" w:eastAsia="微软雅黑" w:hAnsi="微软雅黑"/>
          <w:color w:val="auto"/>
          <w:sz w:val="21"/>
          <w:szCs w:val="21"/>
          <w:u w:val="single"/>
        </w:rPr>
        <w:t xml:space="preserve"> （采购文件中明确的所属行业）</w:t>
      </w:r>
      <w:r>
        <w:rPr>
          <w:rFonts w:ascii="微软雅黑" w:eastAsia="微软雅黑" w:hAnsi="微软雅黑"/>
          <w:color w:val="auto"/>
          <w:sz w:val="21"/>
          <w:szCs w:val="21"/>
        </w:rPr>
        <w:t xml:space="preserve"> ；承建（承接）企业为 </w:t>
      </w:r>
      <w:r>
        <w:rPr>
          <w:rFonts w:ascii="微软雅黑" w:eastAsia="微软雅黑" w:hAnsi="微软雅黑"/>
          <w:color w:val="auto"/>
          <w:sz w:val="21"/>
          <w:szCs w:val="21"/>
          <w:u w:val="single"/>
        </w:rPr>
        <w:t>（企业名称）</w:t>
      </w:r>
      <w:r>
        <w:rPr>
          <w:rFonts w:ascii="微软雅黑" w:eastAsia="微软雅黑" w:hAnsi="微软雅黑"/>
          <w:color w:val="auto"/>
          <w:sz w:val="21"/>
          <w:szCs w:val="21"/>
        </w:rPr>
        <w:t xml:space="preserve"> ，从业人员</w:t>
      </w:r>
      <w:r>
        <w:rPr>
          <w:rFonts w:ascii="微软雅黑" w:eastAsia="微软雅黑" w:hAnsi="微软雅黑"/>
          <w:color w:val="auto"/>
          <w:spacing w:val="20"/>
          <w:sz w:val="21"/>
          <w:szCs w:val="21"/>
          <w:u w:val="single"/>
        </w:rPr>
        <w:t xml:space="preserve">    </w:t>
      </w:r>
      <w:r>
        <w:rPr>
          <w:rFonts w:ascii="微软雅黑" w:eastAsia="微软雅黑" w:hAnsi="微软雅黑"/>
          <w:color w:val="auto"/>
          <w:sz w:val="21"/>
          <w:szCs w:val="21"/>
        </w:rPr>
        <w:t xml:space="preserve">人，营业收入为 </w:t>
      </w:r>
      <w:r>
        <w:rPr>
          <w:rFonts w:ascii="微软雅黑" w:eastAsia="微软雅黑" w:hAnsi="微软雅黑"/>
          <w:color w:val="auto"/>
          <w:spacing w:val="20"/>
          <w:sz w:val="21"/>
          <w:szCs w:val="21"/>
          <w:u w:val="single"/>
        </w:rPr>
        <w:t xml:space="preserve">    </w:t>
      </w:r>
      <w:r>
        <w:rPr>
          <w:rFonts w:ascii="微软雅黑" w:eastAsia="微软雅黑" w:hAnsi="微软雅黑"/>
          <w:color w:val="auto"/>
          <w:sz w:val="21"/>
          <w:szCs w:val="21"/>
        </w:rPr>
        <w:t>万元，资产总额为</w:t>
      </w:r>
      <w:r>
        <w:rPr>
          <w:rFonts w:ascii="微软雅黑" w:eastAsia="微软雅黑" w:hAnsi="微软雅黑"/>
          <w:color w:val="auto"/>
          <w:spacing w:val="20"/>
          <w:sz w:val="21"/>
          <w:szCs w:val="21"/>
          <w:u w:val="single"/>
        </w:rPr>
        <w:t xml:space="preserve">    </w:t>
      </w:r>
      <w:r>
        <w:rPr>
          <w:rFonts w:ascii="微软雅黑" w:eastAsia="微软雅黑" w:hAnsi="微软雅黑"/>
          <w:color w:val="auto"/>
          <w:sz w:val="21"/>
          <w:szCs w:val="21"/>
        </w:rPr>
        <w:t xml:space="preserve"> 万元 ，属于 </w:t>
      </w:r>
      <w:r>
        <w:rPr>
          <w:rFonts w:ascii="微软雅黑" w:eastAsia="微软雅黑" w:hAnsi="微软雅黑"/>
          <w:color w:val="auto"/>
          <w:spacing w:val="20"/>
          <w:sz w:val="21"/>
          <w:szCs w:val="21"/>
          <w:u w:val="single"/>
        </w:rPr>
        <w:t xml:space="preserve">    </w:t>
      </w:r>
      <w:r>
        <w:rPr>
          <w:rFonts w:ascii="微软雅黑" w:eastAsia="微软雅黑" w:hAnsi="微软雅黑"/>
          <w:color w:val="auto"/>
          <w:sz w:val="21"/>
          <w:szCs w:val="21"/>
        </w:rPr>
        <w:t>（中型企业、小型企业、微型企业）；</w:t>
      </w:r>
    </w:p>
    <w:p w14:paraId="0340D354" w14:textId="77777777" w:rsidR="004D28CC" w:rsidRDefault="00000000">
      <w:pPr>
        <w:pStyle w:val="CM11"/>
        <w:spacing w:line="460" w:lineRule="exact"/>
        <w:ind w:right="157" w:firstLineChars="202" w:firstLine="424"/>
        <w:rPr>
          <w:rFonts w:ascii="微软雅黑" w:eastAsia="微软雅黑" w:hAnsi="微软雅黑" w:hint="default"/>
          <w:color w:val="auto"/>
          <w:sz w:val="21"/>
          <w:szCs w:val="21"/>
        </w:rPr>
      </w:pPr>
      <w:r>
        <w:rPr>
          <w:rFonts w:ascii="微软雅黑" w:eastAsia="微软雅黑" w:hAnsi="微软雅黑"/>
          <w:color w:val="auto"/>
          <w:sz w:val="21"/>
          <w:szCs w:val="21"/>
        </w:rPr>
        <w:t xml:space="preserve">2. </w:t>
      </w:r>
      <w:r>
        <w:rPr>
          <w:rFonts w:ascii="微软雅黑" w:eastAsia="微软雅黑" w:hAnsi="微软雅黑"/>
          <w:color w:val="auto"/>
          <w:sz w:val="21"/>
          <w:szCs w:val="21"/>
          <w:u w:val="single"/>
        </w:rPr>
        <w:t xml:space="preserve">（标的名称） </w:t>
      </w:r>
      <w:r>
        <w:rPr>
          <w:rFonts w:ascii="微软雅黑" w:eastAsia="微软雅黑" w:hAnsi="微软雅黑"/>
          <w:color w:val="auto"/>
          <w:sz w:val="21"/>
          <w:szCs w:val="21"/>
        </w:rPr>
        <w:t xml:space="preserve">，属于 </w:t>
      </w:r>
      <w:r>
        <w:rPr>
          <w:rFonts w:ascii="微软雅黑" w:eastAsia="微软雅黑" w:hAnsi="微软雅黑"/>
          <w:color w:val="auto"/>
          <w:sz w:val="21"/>
          <w:szCs w:val="21"/>
          <w:u w:val="single"/>
        </w:rPr>
        <w:t>（采购文件中明确的所属行业）</w:t>
      </w:r>
      <w:r>
        <w:rPr>
          <w:rFonts w:ascii="微软雅黑" w:eastAsia="微软雅黑" w:hAnsi="微软雅黑"/>
          <w:color w:val="auto"/>
          <w:sz w:val="21"/>
          <w:szCs w:val="21"/>
        </w:rPr>
        <w:t xml:space="preserve"> ；承建（承接）企业为 </w:t>
      </w:r>
      <w:r>
        <w:rPr>
          <w:rFonts w:ascii="微软雅黑" w:eastAsia="微软雅黑" w:hAnsi="微软雅黑"/>
          <w:color w:val="auto"/>
          <w:sz w:val="21"/>
          <w:szCs w:val="21"/>
          <w:u w:val="single"/>
        </w:rPr>
        <w:t>（企业名称）</w:t>
      </w:r>
      <w:r>
        <w:rPr>
          <w:rFonts w:ascii="微软雅黑" w:eastAsia="微软雅黑" w:hAnsi="微软雅黑"/>
          <w:color w:val="auto"/>
          <w:sz w:val="21"/>
          <w:szCs w:val="21"/>
        </w:rPr>
        <w:t xml:space="preserve"> ，从业人员</w:t>
      </w:r>
      <w:r>
        <w:rPr>
          <w:rFonts w:ascii="微软雅黑" w:eastAsia="微软雅黑" w:hAnsi="微软雅黑"/>
          <w:color w:val="auto"/>
          <w:spacing w:val="20"/>
          <w:sz w:val="21"/>
          <w:szCs w:val="21"/>
          <w:u w:val="single"/>
        </w:rPr>
        <w:t xml:space="preserve">    </w:t>
      </w:r>
      <w:r>
        <w:rPr>
          <w:rFonts w:ascii="微软雅黑" w:eastAsia="微软雅黑" w:hAnsi="微软雅黑"/>
          <w:color w:val="auto"/>
          <w:sz w:val="21"/>
          <w:szCs w:val="21"/>
        </w:rPr>
        <w:t>人，营业收入为</w:t>
      </w:r>
      <w:r>
        <w:rPr>
          <w:rFonts w:ascii="微软雅黑" w:eastAsia="微软雅黑" w:hAnsi="微软雅黑"/>
          <w:color w:val="auto"/>
          <w:spacing w:val="20"/>
          <w:sz w:val="21"/>
          <w:szCs w:val="21"/>
          <w:u w:val="single"/>
        </w:rPr>
        <w:t xml:space="preserve">    </w:t>
      </w:r>
      <w:r>
        <w:rPr>
          <w:rFonts w:ascii="微软雅黑" w:eastAsia="微软雅黑" w:hAnsi="微软雅黑"/>
          <w:color w:val="auto"/>
          <w:sz w:val="21"/>
          <w:szCs w:val="21"/>
        </w:rPr>
        <w:t>万元，资产总额为</w:t>
      </w:r>
      <w:r>
        <w:rPr>
          <w:rFonts w:ascii="微软雅黑" w:eastAsia="微软雅黑" w:hAnsi="微软雅黑"/>
          <w:color w:val="auto"/>
          <w:spacing w:val="20"/>
          <w:sz w:val="21"/>
          <w:szCs w:val="21"/>
          <w:u w:val="single"/>
        </w:rPr>
        <w:t xml:space="preserve">    </w:t>
      </w:r>
      <w:r>
        <w:rPr>
          <w:rFonts w:ascii="微软雅黑" w:eastAsia="微软雅黑" w:hAnsi="微软雅黑"/>
          <w:color w:val="auto"/>
          <w:sz w:val="21"/>
          <w:szCs w:val="21"/>
        </w:rPr>
        <w:t xml:space="preserve">万元，属于 </w:t>
      </w:r>
      <w:r>
        <w:rPr>
          <w:rFonts w:ascii="微软雅黑" w:eastAsia="微软雅黑" w:hAnsi="微软雅黑"/>
          <w:color w:val="auto"/>
          <w:spacing w:val="20"/>
          <w:sz w:val="21"/>
          <w:szCs w:val="21"/>
          <w:u w:val="single"/>
        </w:rPr>
        <w:t xml:space="preserve">    </w:t>
      </w:r>
      <w:r>
        <w:rPr>
          <w:rFonts w:ascii="微软雅黑" w:eastAsia="微软雅黑" w:hAnsi="微软雅黑"/>
          <w:color w:val="auto"/>
          <w:sz w:val="21"/>
          <w:szCs w:val="21"/>
          <w:u w:val="single"/>
        </w:rPr>
        <w:t>（中型企业、小型企业、微型企业）</w:t>
      </w:r>
      <w:r>
        <w:rPr>
          <w:rFonts w:ascii="微软雅黑" w:eastAsia="微软雅黑" w:hAnsi="微软雅黑"/>
          <w:color w:val="auto"/>
          <w:sz w:val="21"/>
          <w:szCs w:val="21"/>
        </w:rPr>
        <w:t xml:space="preserve"> ；</w:t>
      </w:r>
    </w:p>
    <w:p w14:paraId="68F800CD" w14:textId="77777777" w:rsidR="004D28CC" w:rsidRDefault="00000000">
      <w:pPr>
        <w:pStyle w:val="CM11"/>
        <w:spacing w:line="460" w:lineRule="exact"/>
        <w:ind w:right="157" w:firstLineChars="202" w:firstLine="424"/>
        <w:rPr>
          <w:rFonts w:ascii="微软雅黑" w:eastAsia="微软雅黑" w:hAnsi="微软雅黑" w:hint="default"/>
          <w:color w:val="auto"/>
          <w:sz w:val="21"/>
          <w:szCs w:val="21"/>
        </w:rPr>
      </w:pPr>
      <w:r>
        <w:rPr>
          <w:rFonts w:ascii="微软雅黑" w:eastAsia="微软雅黑" w:hAnsi="微软雅黑"/>
          <w:color w:val="auto"/>
          <w:sz w:val="21"/>
          <w:szCs w:val="21"/>
        </w:rPr>
        <w:t>……</w:t>
      </w:r>
    </w:p>
    <w:p w14:paraId="0D4396AA" w14:textId="77777777" w:rsidR="004D28CC" w:rsidRDefault="00000000">
      <w:pPr>
        <w:pStyle w:val="CM11"/>
        <w:spacing w:line="460" w:lineRule="exact"/>
        <w:ind w:right="157" w:firstLineChars="202" w:firstLine="424"/>
        <w:rPr>
          <w:rFonts w:ascii="微软雅黑" w:eastAsia="微软雅黑" w:hAnsi="微软雅黑" w:hint="default"/>
          <w:color w:val="auto"/>
          <w:sz w:val="21"/>
          <w:szCs w:val="21"/>
        </w:rPr>
      </w:pPr>
      <w:r>
        <w:rPr>
          <w:rFonts w:ascii="微软雅黑" w:eastAsia="微软雅黑" w:hAnsi="微软雅黑"/>
          <w:color w:val="auto"/>
          <w:sz w:val="21"/>
          <w:szCs w:val="21"/>
        </w:rPr>
        <w:t>以上企业，不属于大企业的分支机构，不存在控股股东为大企业的情形，也不存在与大企业的负责人为同一人的情形。</w:t>
      </w:r>
    </w:p>
    <w:p w14:paraId="74F7A83C" w14:textId="77777777" w:rsidR="004D28CC" w:rsidRDefault="00000000">
      <w:pPr>
        <w:pStyle w:val="CM11"/>
        <w:spacing w:line="460" w:lineRule="exact"/>
        <w:ind w:right="157" w:firstLineChars="202" w:firstLine="424"/>
        <w:rPr>
          <w:rFonts w:ascii="微软雅黑" w:eastAsia="微软雅黑" w:hAnsi="微软雅黑" w:hint="default"/>
          <w:color w:val="auto"/>
          <w:sz w:val="21"/>
          <w:szCs w:val="21"/>
        </w:rPr>
      </w:pPr>
      <w:r>
        <w:rPr>
          <w:rFonts w:ascii="微软雅黑" w:eastAsia="微软雅黑" w:hAnsi="微软雅黑"/>
          <w:color w:val="auto"/>
          <w:sz w:val="21"/>
          <w:szCs w:val="21"/>
        </w:rPr>
        <w:t>本企业对上述声明内容的真实性负责。如有虚假，将依法承担相应责任。</w:t>
      </w:r>
    </w:p>
    <w:p w14:paraId="5BFDF3A4" w14:textId="77777777" w:rsidR="004D28CC" w:rsidRDefault="004D28CC">
      <w:pPr>
        <w:pStyle w:val="Default"/>
        <w:spacing w:line="460" w:lineRule="exact"/>
        <w:ind w:firstLine="420"/>
        <w:rPr>
          <w:rFonts w:ascii="微软雅黑" w:eastAsia="微软雅黑" w:hAnsi="微软雅黑" w:hint="default"/>
          <w:color w:val="auto"/>
          <w:sz w:val="21"/>
          <w:szCs w:val="21"/>
        </w:rPr>
      </w:pPr>
    </w:p>
    <w:p w14:paraId="3878BF82" w14:textId="77777777" w:rsidR="004D28CC" w:rsidRDefault="00000000">
      <w:pPr>
        <w:pStyle w:val="CM11"/>
        <w:spacing w:line="460" w:lineRule="exact"/>
        <w:ind w:right="157" w:firstLine="500"/>
        <w:rPr>
          <w:rFonts w:ascii="微软雅黑" w:eastAsia="微软雅黑" w:hAnsi="微软雅黑" w:hint="default"/>
          <w:color w:val="auto"/>
          <w:spacing w:val="20"/>
          <w:sz w:val="21"/>
          <w:szCs w:val="21"/>
          <w:u w:val="single"/>
        </w:rPr>
      </w:pPr>
      <w:r>
        <w:rPr>
          <w:rFonts w:ascii="微软雅黑" w:eastAsia="微软雅黑" w:hAnsi="微软雅黑"/>
          <w:color w:val="auto"/>
          <w:spacing w:val="20"/>
          <w:sz w:val="21"/>
          <w:szCs w:val="21"/>
        </w:rPr>
        <w:t>供应商名称：</w:t>
      </w:r>
      <w:r>
        <w:rPr>
          <w:rFonts w:ascii="微软雅黑" w:eastAsia="微软雅黑" w:hAnsi="微软雅黑"/>
          <w:color w:val="auto"/>
          <w:spacing w:val="20"/>
          <w:sz w:val="21"/>
          <w:szCs w:val="21"/>
          <w:u w:val="single"/>
        </w:rPr>
        <w:t xml:space="preserve">       （盖章）   </w:t>
      </w:r>
      <w:r>
        <w:rPr>
          <w:rFonts w:ascii="微软雅黑" w:eastAsia="微软雅黑" w:hAnsi="微软雅黑"/>
          <w:color w:val="auto"/>
          <w:spacing w:val="20"/>
          <w:sz w:val="21"/>
          <w:szCs w:val="21"/>
        </w:rPr>
        <w:t xml:space="preserve">      日  期：</w:t>
      </w:r>
    </w:p>
    <w:p w14:paraId="0B57AB68" w14:textId="77777777" w:rsidR="004D28CC" w:rsidRDefault="004D28CC">
      <w:pPr>
        <w:pStyle w:val="Default"/>
        <w:spacing w:line="460" w:lineRule="exact"/>
        <w:ind w:firstLine="420"/>
        <w:rPr>
          <w:rFonts w:ascii="微软雅黑" w:eastAsia="微软雅黑" w:hAnsi="微软雅黑" w:hint="default"/>
          <w:color w:val="auto"/>
          <w:sz w:val="21"/>
          <w:szCs w:val="21"/>
        </w:rPr>
      </w:pPr>
    </w:p>
    <w:p w14:paraId="3D576BB4" w14:textId="77777777" w:rsidR="004D28CC" w:rsidRDefault="004D28CC">
      <w:pPr>
        <w:pStyle w:val="Default"/>
        <w:spacing w:line="460" w:lineRule="exact"/>
        <w:ind w:firstLine="420"/>
        <w:rPr>
          <w:rFonts w:ascii="微软雅黑" w:eastAsia="微软雅黑" w:hAnsi="微软雅黑" w:hint="default"/>
          <w:color w:val="auto"/>
          <w:sz w:val="21"/>
          <w:szCs w:val="21"/>
        </w:rPr>
      </w:pPr>
    </w:p>
    <w:p w14:paraId="5DCBB7B3" w14:textId="77777777" w:rsidR="004D28CC" w:rsidRDefault="004D28CC">
      <w:pPr>
        <w:pStyle w:val="Default"/>
        <w:spacing w:line="460" w:lineRule="exact"/>
        <w:ind w:firstLine="420"/>
        <w:rPr>
          <w:rFonts w:ascii="微软雅黑" w:eastAsia="微软雅黑" w:hAnsi="微软雅黑" w:hint="default"/>
          <w:color w:val="auto"/>
          <w:sz w:val="21"/>
          <w:szCs w:val="21"/>
        </w:rPr>
      </w:pPr>
    </w:p>
    <w:p w14:paraId="6B5329AA" w14:textId="77777777" w:rsidR="004D28CC" w:rsidRDefault="00000000">
      <w:pPr>
        <w:pStyle w:val="af3"/>
        <w:snapToGrid w:val="0"/>
        <w:spacing w:after="120" w:line="460" w:lineRule="exact"/>
        <w:ind w:firstLine="420"/>
        <w:rPr>
          <w:rFonts w:ascii="微软雅黑" w:hAnsi="微软雅黑"/>
          <w:b/>
          <w:szCs w:val="21"/>
        </w:rPr>
      </w:pPr>
      <w:r>
        <w:rPr>
          <w:rFonts w:ascii="微软雅黑" w:hAnsi="微软雅黑"/>
          <w:szCs w:val="21"/>
        </w:rPr>
        <w:t>从业人员、营业收入、资产总额填报上一年度数据，无上</w:t>
      </w:r>
      <w:proofErr w:type="gramStart"/>
      <w:r>
        <w:rPr>
          <w:rFonts w:ascii="微软雅黑" w:hAnsi="微软雅黑"/>
          <w:szCs w:val="21"/>
        </w:rPr>
        <w:t>一</w:t>
      </w:r>
      <w:proofErr w:type="gramEnd"/>
      <w:r>
        <w:rPr>
          <w:rFonts w:ascii="微软雅黑" w:hAnsi="微软雅黑"/>
          <w:szCs w:val="21"/>
        </w:rPr>
        <w:t>年度数据的新成立企业可不填报。</w:t>
      </w:r>
    </w:p>
    <w:p w14:paraId="70723E37" w14:textId="77777777" w:rsidR="004D28CC" w:rsidRDefault="00000000">
      <w:pPr>
        <w:widowControl/>
        <w:spacing w:line="240" w:lineRule="auto"/>
        <w:ind w:firstLineChars="0" w:firstLine="0"/>
        <w:rPr>
          <w:rFonts w:ascii="微软雅黑" w:hAnsi="微软雅黑"/>
          <w:b/>
          <w:szCs w:val="21"/>
        </w:rPr>
      </w:pPr>
      <w:r>
        <w:rPr>
          <w:rFonts w:ascii="微软雅黑" w:hAnsi="微软雅黑"/>
          <w:b/>
          <w:szCs w:val="21"/>
        </w:rPr>
        <w:br w:type="page"/>
      </w:r>
    </w:p>
    <w:p w14:paraId="69C9ADB4" w14:textId="77777777" w:rsidR="004D28CC" w:rsidRDefault="00000000">
      <w:pPr>
        <w:widowControl/>
        <w:tabs>
          <w:tab w:val="left" w:pos="5670"/>
        </w:tabs>
        <w:spacing w:line="240" w:lineRule="auto"/>
        <w:ind w:firstLineChars="0" w:firstLine="0"/>
        <w:rPr>
          <w:rFonts w:ascii="微软雅黑" w:hAnsi="微软雅黑"/>
          <w:b/>
          <w:szCs w:val="21"/>
        </w:rPr>
      </w:pPr>
      <w:r>
        <w:rPr>
          <w:rFonts w:ascii="微软雅黑" w:hAnsi="微软雅黑" w:hint="eastAsia"/>
          <w:b/>
          <w:szCs w:val="21"/>
        </w:rPr>
        <w:lastRenderedPageBreak/>
        <w:t>残疾人福利性单位声明函</w:t>
      </w:r>
    </w:p>
    <w:p w14:paraId="7919B79E" w14:textId="77777777" w:rsidR="004D28CC" w:rsidRDefault="004D28CC">
      <w:pPr>
        <w:widowControl/>
        <w:ind w:firstLine="420"/>
        <w:rPr>
          <w:rFonts w:ascii="微软雅黑" w:hAnsi="微软雅黑"/>
          <w:b/>
          <w:szCs w:val="21"/>
        </w:rPr>
      </w:pPr>
    </w:p>
    <w:p w14:paraId="6AA61172" w14:textId="77777777" w:rsidR="004D28CC" w:rsidRDefault="00000000">
      <w:pPr>
        <w:widowControl/>
        <w:ind w:firstLine="420"/>
        <w:jc w:val="center"/>
        <w:rPr>
          <w:rFonts w:ascii="微软雅黑" w:hAnsi="微软雅黑"/>
          <w:b/>
          <w:szCs w:val="21"/>
        </w:rPr>
      </w:pPr>
      <w:r>
        <w:rPr>
          <w:rFonts w:ascii="微软雅黑" w:hAnsi="微软雅黑" w:hint="eastAsia"/>
          <w:b/>
          <w:szCs w:val="21"/>
        </w:rPr>
        <w:t>残疾人福利性单位声明函</w:t>
      </w:r>
    </w:p>
    <w:p w14:paraId="7FF835BA" w14:textId="77777777" w:rsidR="004D28CC" w:rsidRDefault="00000000">
      <w:pPr>
        <w:widowControl/>
        <w:ind w:firstLine="420"/>
        <w:rPr>
          <w:rFonts w:ascii="微软雅黑" w:hAnsi="微软雅黑"/>
          <w:szCs w:val="21"/>
        </w:rPr>
      </w:pPr>
      <w:r>
        <w:rPr>
          <w:rFonts w:ascii="微软雅黑" w:hAnsi="微软雅黑"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320F50" w14:textId="77777777" w:rsidR="004D28CC" w:rsidRDefault="00000000">
      <w:pPr>
        <w:widowControl/>
        <w:ind w:firstLine="420"/>
        <w:rPr>
          <w:rFonts w:ascii="微软雅黑" w:hAnsi="微软雅黑"/>
          <w:szCs w:val="21"/>
        </w:rPr>
      </w:pPr>
      <w:r>
        <w:rPr>
          <w:rFonts w:ascii="微软雅黑" w:hAnsi="微软雅黑" w:hint="eastAsia"/>
          <w:szCs w:val="21"/>
        </w:rPr>
        <w:t xml:space="preserve">  本单位对上述声明的真实性负责。如有虚假，将依法承担相应责任。</w:t>
      </w:r>
    </w:p>
    <w:p w14:paraId="4B825BE2" w14:textId="77777777" w:rsidR="004D28CC" w:rsidRDefault="00000000">
      <w:pPr>
        <w:widowControl/>
        <w:ind w:firstLine="420"/>
        <w:rPr>
          <w:rFonts w:ascii="微软雅黑" w:hAnsi="微软雅黑"/>
          <w:szCs w:val="21"/>
        </w:rPr>
      </w:pPr>
      <w:r>
        <w:rPr>
          <w:rFonts w:ascii="微软雅黑" w:hAnsi="微软雅黑" w:hint="eastAsia"/>
          <w:szCs w:val="21"/>
        </w:rPr>
        <w:t xml:space="preserve">          投标人（盖章）：</w:t>
      </w:r>
    </w:p>
    <w:p w14:paraId="630BD5A0" w14:textId="77777777" w:rsidR="004D28CC" w:rsidRDefault="00000000">
      <w:pPr>
        <w:widowControl/>
        <w:ind w:firstLine="420"/>
        <w:rPr>
          <w:rFonts w:ascii="微软雅黑" w:hAnsi="微软雅黑"/>
          <w:szCs w:val="21"/>
        </w:rPr>
      </w:pPr>
      <w:r>
        <w:rPr>
          <w:rFonts w:ascii="微软雅黑" w:hAnsi="微软雅黑" w:hint="eastAsia"/>
          <w:szCs w:val="21"/>
        </w:rPr>
        <w:t xml:space="preserve">                  日 期：</w:t>
      </w:r>
    </w:p>
    <w:p w14:paraId="580F43E0" w14:textId="77777777" w:rsidR="004D28CC" w:rsidRDefault="004D28CC">
      <w:pPr>
        <w:pStyle w:val="a6"/>
        <w:ind w:firstLine="420"/>
      </w:pPr>
    </w:p>
    <w:p w14:paraId="5CABBFAA" w14:textId="77777777" w:rsidR="004D28CC" w:rsidRDefault="004D28CC">
      <w:pPr>
        <w:pStyle w:val="a6"/>
        <w:ind w:firstLine="420"/>
      </w:pPr>
    </w:p>
    <w:p w14:paraId="43E4CE0D" w14:textId="77777777" w:rsidR="004D28CC" w:rsidRDefault="004D28CC">
      <w:pPr>
        <w:pStyle w:val="a7"/>
        <w:ind w:firstLine="480"/>
      </w:pPr>
    </w:p>
    <w:p w14:paraId="3BC194C7" w14:textId="77777777" w:rsidR="004D28CC" w:rsidRDefault="004D28CC">
      <w:pPr>
        <w:pStyle w:val="a7"/>
        <w:ind w:firstLine="480"/>
      </w:pPr>
    </w:p>
    <w:p w14:paraId="0C7557C9" w14:textId="77777777" w:rsidR="004D28CC" w:rsidRDefault="004D28CC">
      <w:pPr>
        <w:pStyle w:val="a7"/>
        <w:ind w:firstLine="480"/>
      </w:pPr>
    </w:p>
    <w:p w14:paraId="0CB5640F" w14:textId="77777777" w:rsidR="004D28CC" w:rsidRDefault="004D28CC">
      <w:pPr>
        <w:pStyle w:val="a7"/>
        <w:ind w:firstLine="480"/>
      </w:pPr>
    </w:p>
    <w:p w14:paraId="25CC431B" w14:textId="77777777" w:rsidR="004D28CC" w:rsidRDefault="004D28CC">
      <w:pPr>
        <w:pStyle w:val="a6"/>
        <w:ind w:firstLine="420"/>
      </w:pPr>
    </w:p>
    <w:p w14:paraId="28372A5E" w14:textId="77777777" w:rsidR="004D28CC" w:rsidRDefault="004D28CC">
      <w:pPr>
        <w:pStyle w:val="a7"/>
        <w:ind w:firstLine="480"/>
      </w:pPr>
    </w:p>
    <w:p w14:paraId="67611D88" w14:textId="77777777" w:rsidR="004D28CC" w:rsidRDefault="00000000">
      <w:pPr>
        <w:widowControl/>
        <w:spacing w:line="240" w:lineRule="auto"/>
        <w:ind w:firstLineChars="0" w:firstLine="0"/>
      </w:pPr>
      <w:r>
        <w:br w:type="page"/>
      </w:r>
    </w:p>
    <w:p w14:paraId="13B6CBE4" w14:textId="77777777" w:rsidR="004D28CC" w:rsidRDefault="00000000">
      <w:pPr>
        <w:ind w:firstLine="420"/>
      </w:pPr>
      <w:r>
        <w:rPr>
          <w:rFonts w:hint="eastAsia"/>
        </w:rPr>
        <w:lastRenderedPageBreak/>
        <w:t>监狱企业证明文件</w:t>
      </w:r>
    </w:p>
    <w:p w14:paraId="66B8A95E" w14:textId="77777777" w:rsidR="004D28CC" w:rsidRDefault="00000000">
      <w:pPr>
        <w:ind w:firstLine="420"/>
        <w:jc w:val="center"/>
        <w:rPr>
          <w:rFonts w:ascii="微软雅黑" w:hAnsi="微软雅黑"/>
          <w:b/>
          <w:szCs w:val="21"/>
        </w:rPr>
      </w:pPr>
      <w:r>
        <w:rPr>
          <w:rFonts w:ascii="微软雅黑" w:hAnsi="微软雅黑" w:hint="eastAsia"/>
          <w:b/>
          <w:szCs w:val="21"/>
        </w:rPr>
        <w:t>监狱企业证明文件</w:t>
      </w:r>
    </w:p>
    <w:tbl>
      <w:tblPr>
        <w:tblW w:w="8820"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820"/>
      </w:tblGrid>
      <w:tr w:rsidR="004D28CC" w14:paraId="74F5AEC4" w14:textId="77777777">
        <w:trPr>
          <w:trHeight w:val="6516"/>
        </w:trPr>
        <w:tc>
          <w:tcPr>
            <w:tcW w:w="8820" w:type="dxa"/>
            <w:vAlign w:val="center"/>
          </w:tcPr>
          <w:p w14:paraId="5546562F" w14:textId="77777777" w:rsidR="004D28CC" w:rsidRDefault="00000000">
            <w:pPr>
              <w:ind w:firstLine="420"/>
              <w:jc w:val="center"/>
              <w:rPr>
                <w:rFonts w:ascii="微软雅黑" w:hAnsi="微软雅黑"/>
                <w:b/>
                <w:szCs w:val="21"/>
              </w:rPr>
            </w:pPr>
            <w:r>
              <w:rPr>
                <w:rFonts w:ascii="微软雅黑" w:hAnsi="微软雅黑" w:hint="eastAsia"/>
                <w:b/>
                <w:szCs w:val="21"/>
              </w:rPr>
              <w:t>相关部门出具的监狱企业证明文件</w:t>
            </w:r>
          </w:p>
          <w:p w14:paraId="06653D84" w14:textId="77777777" w:rsidR="004D28CC" w:rsidRDefault="00000000">
            <w:pPr>
              <w:ind w:firstLine="420"/>
              <w:jc w:val="center"/>
              <w:rPr>
                <w:rFonts w:ascii="微软雅黑" w:hAnsi="微软雅黑" w:cs="Arial"/>
                <w:b/>
                <w:i/>
                <w:kern w:val="0"/>
                <w:szCs w:val="21"/>
              </w:rPr>
            </w:pPr>
            <w:r>
              <w:rPr>
                <w:rFonts w:ascii="微软雅黑" w:hAnsi="微软雅黑" w:hint="eastAsia"/>
                <w:szCs w:val="21"/>
              </w:rPr>
              <w:t>（如是，提供</w:t>
            </w:r>
            <w:r>
              <w:rPr>
                <w:rFonts w:ascii="微软雅黑" w:hAnsi="微软雅黑" w:cs="Arial" w:hint="eastAsia"/>
                <w:kern w:val="0"/>
                <w:szCs w:val="21"/>
              </w:rPr>
              <w:t>复印件加盖投标供应商公章）</w:t>
            </w:r>
          </w:p>
        </w:tc>
      </w:tr>
    </w:tbl>
    <w:p w14:paraId="103E8FCA" w14:textId="77777777" w:rsidR="004D28CC" w:rsidRDefault="004D28CC">
      <w:pPr>
        <w:ind w:firstLine="420"/>
        <w:rPr>
          <w:rFonts w:ascii="微软雅黑" w:hAnsi="微软雅黑" w:cs="Arial"/>
          <w:i/>
          <w:szCs w:val="21"/>
        </w:rPr>
      </w:pPr>
    </w:p>
    <w:p w14:paraId="4B1EF227" w14:textId="77777777" w:rsidR="004D28CC" w:rsidRDefault="00000000">
      <w:pPr>
        <w:snapToGrid w:val="0"/>
        <w:ind w:firstLineChars="0" w:firstLine="0"/>
        <w:rPr>
          <w:rFonts w:ascii="微软雅黑" w:hAnsi="微软雅黑"/>
          <w:szCs w:val="21"/>
          <w:shd w:val="clear" w:color="auto" w:fill="FFFFFF"/>
        </w:rPr>
      </w:pPr>
      <w:r>
        <w:rPr>
          <w:rFonts w:ascii="微软雅黑" w:hAnsi="微软雅黑" w:hint="eastAsia"/>
          <w:szCs w:val="21"/>
          <w:shd w:val="clear" w:color="auto" w:fill="FFFFFF"/>
        </w:rPr>
        <w:t>投标人名称：（盖章）</w:t>
      </w:r>
    </w:p>
    <w:p w14:paraId="7D3C9DBA" w14:textId="77777777" w:rsidR="004D28CC" w:rsidRDefault="00000000">
      <w:pPr>
        <w:snapToGrid w:val="0"/>
        <w:ind w:firstLineChars="0" w:firstLine="0"/>
        <w:rPr>
          <w:rFonts w:ascii="微软雅黑" w:hAnsi="微软雅黑"/>
          <w:szCs w:val="21"/>
          <w:shd w:val="clear" w:color="auto" w:fill="FFFFFF"/>
        </w:rPr>
      </w:pPr>
      <w:r>
        <w:rPr>
          <w:rFonts w:ascii="微软雅黑" w:hAnsi="微软雅黑" w:hint="eastAsia"/>
          <w:szCs w:val="21"/>
          <w:shd w:val="clear" w:color="auto" w:fill="FFFFFF"/>
        </w:rPr>
        <w:t>法定代表人或授权代表（签字）：</w:t>
      </w:r>
    </w:p>
    <w:p w14:paraId="197BE76D" w14:textId="77777777" w:rsidR="004D28CC" w:rsidRDefault="00000000">
      <w:pPr>
        <w:snapToGrid w:val="0"/>
        <w:ind w:firstLineChars="0" w:firstLine="0"/>
        <w:rPr>
          <w:rFonts w:ascii="微软雅黑" w:hAnsi="微软雅黑"/>
          <w:szCs w:val="21"/>
          <w:u w:val="single"/>
        </w:rPr>
      </w:pPr>
      <w:r>
        <w:rPr>
          <w:rFonts w:ascii="微软雅黑" w:hAnsi="微软雅黑" w:hint="eastAsia"/>
          <w:szCs w:val="21"/>
          <w:shd w:val="clear" w:color="auto" w:fill="FFFFFF"/>
        </w:rPr>
        <w:t>投标日期： 年 月 日</w:t>
      </w:r>
    </w:p>
    <w:p w14:paraId="416A0801" w14:textId="77777777" w:rsidR="004D28CC" w:rsidRDefault="004D28CC">
      <w:pPr>
        <w:pStyle w:val="Style3"/>
        <w:rPr>
          <w:rFonts w:ascii="微软雅黑" w:eastAsia="微软雅黑" w:hAnsi="微软雅黑"/>
          <w:szCs w:val="21"/>
        </w:rPr>
      </w:pPr>
    </w:p>
    <w:p w14:paraId="1BC1EC2D" w14:textId="77777777" w:rsidR="004D28CC" w:rsidRDefault="00000000">
      <w:pPr>
        <w:widowControl/>
        <w:spacing w:line="240" w:lineRule="auto"/>
        <w:ind w:firstLineChars="0" w:firstLine="0"/>
        <w:rPr>
          <w:rFonts w:ascii="微软雅黑" w:hAnsi="微软雅黑"/>
          <w:szCs w:val="21"/>
        </w:rPr>
      </w:pPr>
      <w:r>
        <w:rPr>
          <w:rFonts w:ascii="微软雅黑" w:hAnsi="微软雅黑"/>
          <w:szCs w:val="21"/>
        </w:rPr>
        <w:br w:type="page"/>
      </w:r>
    </w:p>
    <w:p w14:paraId="798E3DB4" w14:textId="77777777" w:rsidR="004D28CC" w:rsidRDefault="00000000">
      <w:pPr>
        <w:shd w:val="clear" w:color="auto" w:fill="FFFFFF"/>
        <w:spacing w:line="400" w:lineRule="atLeast"/>
        <w:ind w:firstLine="420"/>
        <w:rPr>
          <w:rFonts w:ascii="微软雅黑" w:hAnsi="微软雅黑" w:cs="宋体"/>
          <w:b/>
          <w:szCs w:val="21"/>
        </w:rPr>
      </w:pPr>
      <w:r>
        <w:rPr>
          <w:rFonts w:ascii="微软雅黑" w:hAnsi="微软雅黑" w:cs="宋体" w:hint="eastAsia"/>
          <w:b/>
          <w:szCs w:val="21"/>
        </w:rPr>
        <w:lastRenderedPageBreak/>
        <w:t>附</w:t>
      </w:r>
      <w:r>
        <w:rPr>
          <w:rFonts w:ascii="微软雅黑" w:hAnsi="微软雅黑" w:cs="宋体"/>
          <w:b/>
          <w:szCs w:val="21"/>
        </w:rPr>
        <w:t>件：</w:t>
      </w:r>
    </w:p>
    <w:p w14:paraId="60E22DE8" w14:textId="77777777" w:rsidR="004D28CC" w:rsidRDefault="004D28CC">
      <w:pPr>
        <w:shd w:val="clear" w:color="auto" w:fill="FFFFFF"/>
        <w:spacing w:line="400" w:lineRule="atLeast"/>
        <w:ind w:firstLine="420"/>
        <w:jc w:val="center"/>
        <w:rPr>
          <w:rFonts w:ascii="微软雅黑" w:hAnsi="微软雅黑" w:cs="宋体"/>
          <w:b/>
          <w:szCs w:val="21"/>
        </w:rPr>
      </w:pPr>
    </w:p>
    <w:p w14:paraId="6007FF83" w14:textId="77777777" w:rsidR="004D28CC" w:rsidRDefault="00000000">
      <w:pPr>
        <w:shd w:val="clear" w:color="auto" w:fill="FFFFFF"/>
        <w:spacing w:line="400" w:lineRule="atLeast"/>
        <w:ind w:firstLine="420"/>
        <w:jc w:val="center"/>
        <w:rPr>
          <w:rFonts w:ascii="微软雅黑" w:hAnsi="微软雅黑" w:cs="宋体"/>
          <w:bCs/>
          <w:szCs w:val="21"/>
        </w:rPr>
      </w:pPr>
      <w:r>
        <w:rPr>
          <w:rFonts w:ascii="微软雅黑" w:hAnsi="微软雅黑" w:cs="宋体" w:hint="eastAsia"/>
          <w:b/>
          <w:szCs w:val="21"/>
        </w:rPr>
        <w:t>国家统计局关于印发统计上大中小微型企业划分办法的通知</w:t>
      </w:r>
    </w:p>
    <w:p w14:paraId="2DE22373" w14:textId="77777777" w:rsidR="004D28CC" w:rsidRDefault="00000000">
      <w:pPr>
        <w:shd w:val="clear" w:color="auto" w:fill="FFFFFF"/>
        <w:spacing w:line="400" w:lineRule="atLeast"/>
        <w:ind w:firstLine="420"/>
        <w:jc w:val="center"/>
        <w:rPr>
          <w:rFonts w:ascii="微软雅黑" w:hAnsi="微软雅黑" w:cs="宋体"/>
          <w:bCs/>
          <w:szCs w:val="21"/>
        </w:rPr>
      </w:pPr>
      <w:r>
        <w:rPr>
          <w:rFonts w:ascii="微软雅黑" w:hAnsi="微软雅黑" w:cs="宋体" w:hint="eastAsia"/>
          <w:szCs w:val="21"/>
        </w:rPr>
        <w:t>国统字〔</w:t>
      </w:r>
      <w:r>
        <w:rPr>
          <w:rFonts w:ascii="微软雅黑" w:hAnsi="微软雅黑"/>
          <w:szCs w:val="21"/>
        </w:rPr>
        <w:t>2011</w:t>
      </w:r>
      <w:r>
        <w:rPr>
          <w:rFonts w:ascii="微软雅黑" w:hAnsi="微软雅黑" w:cs="宋体" w:hint="eastAsia"/>
          <w:szCs w:val="21"/>
        </w:rPr>
        <w:t>〕</w:t>
      </w:r>
      <w:r>
        <w:rPr>
          <w:rFonts w:ascii="微软雅黑" w:hAnsi="微软雅黑"/>
          <w:szCs w:val="21"/>
        </w:rPr>
        <w:t>75</w:t>
      </w:r>
      <w:r>
        <w:rPr>
          <w:rFonts w:ascii="微软雅黑" w:hAnsi="微软雅黑" w:cs="宋体" w:hint="eastAsia"/>
          <w:szCs w:val="21"/>
        </w:rPr>
        <w:t>号</w:t>
      </w:r>
    </w:p>
    <w:p w14:paraId="5776CAF8" w14:textId="77777777" w:rsidR="004D28CC" w:rsidRDefault="00000000">
      <w:pPr>
        <w:shd w:val="clear" w:color="auto" w:fill="FFFFFF"/>
        <w:spacing w:line="400" w:lineRule="atLeast"/>
        <w:ind w:firstLine="420"/>
        <w:rPr>
          <w:rFonts w:ascii="微软雅黑" w:hAnsi="微软雅黑" w:cs="宋体"/>
          <w:bCs/>
          <w:szCs w:val="21"/>
        </w:rPr>
      </w:pPr>
      <w:r>
        <w:rPr>
          <w:rFonts w:ascii="微软雅黑" w:hAnsi="微软雅黑"/>
          <w:szCs w:val="21"/>
        </w:rPr>
        <w:t> </w:t>
      </w:r>
    </w:p>
    <w:p w14:paraId="03555DEB" w14:textId="77777777" w:rsidR="004D28CC" w:rsidRDefault="00000000">
      <w:pPr>
        <w:shd w:val="clear" w:color="auto" w:fill="FFFFFF"/>
        <w:spacing w:line="400" w:lineRule="atLeast"/>
        <w:ind w:firstLine="420"/>
        <w:rPr>
          <w:rFonts w:ascii="微软雅黑" w:hAnsi="微软雅黑" w:cs="宋体"/>
          <w:bCs/>
          <w:szCs w:val="21"/>
        </w:rPr>
      </w:pPr>
      <w:r>
        <w:rPr>
          <w:rFonts w:ascii="微软雅黑" w:hAnsi="微软雅黑" w:cs="宋体" w:hint="eastAsia"/>
          <w:szCs w:val="21"/>
        </w:rPr>
        <w:t>各省、自治区、直辖市统计局，新疆生产建设兵团统计局，国家统计局各调查总队，国务院有关部门：</w:t>
      </w:r>
    </w:p>
    <w:p w14:paraId="7D00C155" w14:textId="77777777" w:rsidR="004D28CC" w:rsidRDefault="00000000">
      <w:pPr>
        <w:shd w:val="clear" w:color="auto" w:fill="FFFFFF"/>
        <w:spacing w:line="400" w:lineRule="atLeast"/>
        <w:ind w:firstLine="420"/>
        <w:rPr>
          <w:rFonts w:ascii="微软雅黑" w:hAnsi="微软雅黑" w:cs="宋体"/>
          <w:bCs/>
          <w:szCs w:val="21"/>
        </w:rPr>
      </w:pPr>
      <w:r>
        <w:rPr>
          <w:rFonts w:ascii="微软雅黑" w:hAnsi="微软雅黑"/>
          <w:szCs w:val="21"/>
        </w:rPr>
        <w:t> </w:t>
      </w:r>
    </w:p>
    <w:p w14:paraId="2105C63B" w14:textId="77777777" w:rsidR="004D28CC" w:rsidRDefault="00000000">
      <w:pPr>
        <w:shd w:val="clear" w:color="auto" w:fill="FFFFFF"/>
        <w:spacing w:line="400" w:lineRule="atLeast"/>
        <w:ind w:firstLine="420"/>
        <w:rPr>
          <w:rFonts w:ascii="微软雅黑" w:hAnsi="微软雅黑" w:cs="宋体"/>
          <w:bCs/>
          <w:szCs w:val="21"/>
        </w:rPr>
      </w:pPr>
      <w:r>
        <w:rPr>
          <w:rFonts w:ascii="微软雅黑" w:hAnsi="微软雅黑" w:cs="宋体" w:hint="eastAsia"/>
          <w:szCs w:val="21"/>
        </w:rPr>
        <w:t xml:space="preserve">　　为贯彻落实工业和信息化部、国家统计局、国家发展改革委、财政部《关于印发中小企业划型标准规定的通知》（工信部联企业〔</w:t>
      </w:r>
      <w:r>
        <w:rPr>
          <w:rFonts w:ascii="微软雅黑" w:hAnsi="微软雅黑"/>
          <w:szCs w:val="21"/>
        </w:rPr>
        <w:t>2011</w:t>
      </w:r>
      <w:r>
        <w:rPr>
          <w:rFonts w:ascii="微软雅黑" w:hAnsi="微软雅黑" w:cs="宋体" w:hint="eastAsia"/>
          <w:szCs w:val="21"/>
        </w:rPr>
        <w:t>〕</w:t>
      </w:r>
      <w:r>
        <w:rPr>
          <w:rFonts w:ascii="微软雅黑" w:hAnsi="微软雅黑"/>
          <w:szCs w:val="21"/>
        </w:rPr>
        <w:t>300</w:t>
      </w:r>
      <w:r>
        <w:rPr>
          <w:rFonts w:ascii="微软雅黑" w:hAnsi="微软雅黑" w:cs="宋体" w:hint="eastAsia"/>
          <w:szCs w:val="21"/>
        </w:rPr>
        <w:t>号），结合统计工作的实际情况，我们制定了《统计上大中小微型企业划分办法》。现印发给你们，请遵照执行。</w:t>
      </w:r>
    </w:p>
    <w:p w14:paraId="759282A6" w14:textId="77777777" w:rsidR="004D28CC" w:rsidRDefault="00000000">
      <w:pPr>
        <w:shd w:val="clear" w:color="auto" w:fill="FFFFFF"/>
        <w:spacing w:line="400" w:lineRule="atLeast"/>
        <w:ind w:firstLine="420"/>
        <w:rPr>
          <w:rFonts w:ascii="微软雅黑" w:hAnsi="微软雅黑" w:cs="宋体"/>
          <w:bCs/>
          <w:szCs w:val="21"/>
        </w:rPr>
      </w:pPr>
      <w:r>
        <w:rPr>
          <w:rFonts w:ascii="微软雅黑" w:hAnsi="微软雅黑"/>
          <w:szCs w:val="21"/>
        </w:rPr>
        <w:t> </w:t>
      </w:r>
    </w:p>
    <w:p w14:paraId="10AB0382" w14:textId="77777777" w:rsidR="004D28CC" w:rsidRDefault="00000000">
      <w:pPr>
        <w:shd w:val="clear" w:color="auto" w:fill="FFFFFF"/>
        <w:spacing w:line="400" w:lineRule="atLeast"/>
        <w:ind w:firstLine="420"/>
        <w:jc w:val="right"/>
        <w:rPr>
          <w:rFonts w:ascii="微软雅黑" w:hAnsi="微软雅黑" w:cs="宋体"/>
          <w:bCs/>
          <w:szCs w:val="21"/>
        </w:rPr>
      </w:pPr>
      <w:r>
        <w:rPr>
          <w:rFonts w:ascii="微软雅黑" w:hAnsi="微软雅黑" w:cs="宋体" w:hint="eastAsia"/>
          <w:szCs w:val="21"/>
        </w:rPr>
        <w:t xml:space="preserve">　　国家统计局</w:t>
      </w:r>
      <w:r>
        <w:rPr>
          <w:rFonts w:ascii="微软雅黑" w:hAnsi="微软雅黑"/>
          <w:szCs w:val="21"/>
        </w:rPr>
        <w:t> </w:t>
      </w:r>
    </w:p>
    <w:p w14:paraId="0BB2469B" w14:textId="77777777" w:rsidR="004D28CC" w:rsidRDefault="00000000">
      <w:pPr>
        <w:shd w:val="clear" w:color="auto" w:fill="FFFFFF"/>
        <w:spacing w:line="400" w:lineRule="atLeast"/>
        <w:ind w:firstLine="420"/>
        <w:jc w:val="right"/>
        <w:rPr>
          <w:rFonts w:ascii="微软雅黑" w:hAnsi="微软雅黑" w:cs="宋体"/>
          <w:bCs/>
          <w:szCs w:val="21"/>
        </w:rPr>
      </w:pPr>
      <w:r>
        <w:rPr>
          <w:rFonts w:ascii="微软雅黑" w:hAnsi="微软雅黑" w:cs="宋体" w:hint="eastAsia"/>
          <w:szCs w:val="21"/>
        </w:rPr>
        <w:t xml:space="preserve">　　二〇一一年九月二日</w:t>
      </w:r>
    </w:p>
    <w:p w14:paraId="514B5A83" w14:textId="77777777" w:rsidR="004D28CC" w:rsidRDefault="00000000">
      <w:pPr>
        <w:shd w:val="clear" w:color="auto" w:fill="FFFFFF"/>
        <w:spacing w:line="400" w:lineRule="atLeast"/>
        <w:ind w:firstLine="420"/>
        <w:rPr>
          <w:rFonts w:ascii="微软雅黑" w:hAnsi="微软雅黑" w:cs="宋体"/>
          <w:bCs/>
          <w:szCs w:val="21"/>
        </w:rPr>
      </w:pPr>
      <w:r>
        <w:rPr>
          <w:rFonts w:ascii="微软雅黑" w:hAnsi="微软雅黑"/>
          <w:szCs w:val="21"/>
        </w:rPr>
        <w:t> </w:t>
      </w:r>
    </w:p>
    <w:p w14:paraId="52DC21E4" w14:textId="77777777" w:rsidR="004D28CC" w:rsidRDefault="00000000">
      <w:pPr>
        <w:shd w:val="clear" w:color="auto" w:fill="FFFFFF"/>
        <w:spacing w:line="400" w:lineRule="atLeast"/>
        <w:ind w:firstLine="420"/>
        <w:jc w:val="center"/>
        <w:rPr>
          <w:rFonts w:ascii="微软雅黑" w:hAnsi="微软雅黑" w:cs="宋体"/>
          <w:bCs/>
          <w:szCs w:val="21"/>
        </w:rPr>
      </w:pPr>
      <w:r>
        <w:rPr>
          <w:rFonts w:ascii="微软雅黑" w:hAnsi="微软雅黑" w:cs="宋体" w:hint="eastAsia"/>
          <w:b/>
          <w:szCs w:val="21"/>
        </w:rPr>
        <w:t>统计上大中小微型企业划分办法</w:t>
      </w:r>
    </w:p>
    <w:p w14:paraId="620CFA8C" w14:textId="77777777" w:rsidR="004D28CC" w:rsidRDefault="00000000">
      <w:pPr>
        <w:shd w:val="clear" w:color="auto" w:fill="FFFFFF"/>
        <w:spacing w:line="400" w:lineRule="atLeast"/>
        <w:ind w:firstLine="420"/>
        <w:rPr>
          <w:rFonts w:ascii="微软雅黑" w:hAnsi="微软雅黑" w:cs="宋体"/>
          <w:bCs/>
          <w:szCs w:val="21"/>
        </w:rPr>
      </w:pPr>
      <w:r>
        <w:rPr>
          <w:rFonts w:ascii="微软雅黑" w:hAnsi="微软雅黑" w:cs="宋体" w:hint="eastAsia"/>
          <w:szCs w:val="21"/>
        </w:rPr>
        <w:t> </w:t>
      </w:r>
    </w:p>
    <w:p w14:paraId="26F4BB15" w14:textId="77777777" w:rsidR="004D28CC" w:rsidRDefault="00000000">
      <w:pPr>
        <w:shd w:val="clear" w:color="auto" w:fill="FFFFFF"/>
        <w:spacing w:line="400" w:lineRule="atLeast"/>
        <w:ind w:firstLine="420"/>
        <w:rPr>
          <w:rFonts w:ascii="微软雅黑" w:hAnsi="微软雅黑" w:cs="宋体"/>
          <w:bCs/>
          <w:szCs w:val="21"/>
        </w:rPr>
      </w:pPr>
      <w:r>
        <w:rPr>
          <w:rFonts w:ascii="微软雅黑" w:hAnsi="微软雅黑" w:cs="宋体" w:hint="eastAsia"/>
          <w:szCs w:val="21"/>
        </w:rPr>
        <w:t>一、根据工业和信息化部、国家统计局、国家发展改革委、财政部《关于印发中小企业划型标准规定的通知》（工信部联企业〔</w:t>
      </w:r>
      <w:r>
        <w:rPr>
          <w:rFonts w:ascii="微软雅黑" w:hAnsi="微软雅黑"/>
          <w:szCs w:val="21"/>
        </w:rPr>
        <w:t>2011</w:t>
      </w:r>
      <w:r>
        <w:rPr>
          <w:rFonts w:ascii="微软雅黑" w:hAnsi="微软雅黑" w:cs="宋体" w:hint="eastAsia"/>
          <w:szCs w:val="21"/>
        </w:rPr>
        <w:t>〕</w:t>
      </w:r>
      <w:r>
        <w:rPr>
          <w:rFonts w:ascii="微软雅黑" w:hAnsi="微软雅黑"/>
          <w:szCs w:val="21"/>
        </w:rPr>
        <w:t>300</w:t>
      </w:r>
      <w:r>
        <w:rPr>
          <w:rFonts w:ascii="微软雅黑" w:hAnsi="微软雅黑" w:cs="宋体" w:hint="eastAsia"/>
          <w:szCs w:val="21"/>
        </w:rPr>
        <w:t>号），结合统计工作的实际情况，特制定本办法。</w:t>
      </w:r>
    </w:p>
    <w:p w14:paraId="15B9CF87" w14:textId="77777777" w:rsidR="004D28CC" w:rsidRDefault="00000000">
      <w:pPr>
        <w:shd w:val="clear" w:color="auto" w:fill="FFFFFF"/>
        <w:spacing w:line="400" w:lineRule="atLeast"/>
        <w:ind w:firstLine="420"/>
        <w:rPr>
          <w:rFonts w:ascii="微软雅黑" w:hAnsi="微软雅黑" w:cs="宋体"/>
          <w:bCs/>
          <w:szCs w:val="21"/>
        </w:rPr>
      </w:pPr>
      <w:r>
        <w:rPr>
          <w:rFonts w:ascii="微软雅黑" w:hAnsi="微软雅黑"/>
          <w:szCs w:val="21"/>
        </w:rPr>
        <w:t> </w:t>
      </w:r>
    </w:p>
    <w:p w14:paraId="145B18AE" w14:textId="77777777" w:rsidR="004D28CC" w:rsidRDefault="00000000">
      <w:pPr>
        <w:shd w:val="clear" w:color="auto" w:fill="FFFFFF"/>
        <w:spacing w:line="400" w:lineRule="atLeast"/>
        <w:ind w:firstLine="420"/>
        <w:rPr>
          <w:rFonts w:ascii="微软雅黑" w:hAnsi="微软雅黑" w:cs="宋体"/>
          <w:bCs/>
          <w:szCs w:val="21"/>
        </w:rPr>
      </w:pPr>
      <w:r>
        <w:rPr>
          <w:rFonts w:ascii="微软雅黑" w:hAnsi="微软雅黑" w:cs="宋体" w:hint="eastAsia"/>
          <w:szCs w:val="21"/>
        </w:rPr>
        <w:t>二、本办法适用对象为在中华人民共和国境内依法设立的各种组织形式的法人企业或单位。个体工商户参照本办法进行划分。</w:t>
      </w:r>
    </w:p>
    <w:p w14:paraId="05CE8C41" w14:textId="77777777" w:rsidR="004D28CC" w:rsidRDefault="00000000">
      <w:pPr>
        <w:shd w:val="clear" w:color="auto" w:fill="FFFFFF"/>
        <w:spacing w:line="400" w:lineRule="atLeast"/>
        <w:ind w:firstLine="420"/>
        <w:rPr>
          <w:rFonts w:ascii="微软雅黑" w:hAnsi="微软雅黑" w:cs="宋体"/>
          <w:bCs/>
          <w:szCs w:val="21"/>
        </w:rPr>
      </w:pPr>
      <w:r>
        <w:rPr>
          <w:rFonts w:ascii="微软雅黑" w:hAnsi="微软雅黑"/>
          <w:szCs w:val="21"/>
        </w:rPr>
        <w:t> </w:t>
      </w:r>
      <w:r>
        <w:rPr>
          <w:rFonts w:ascii="微软雅黑" w:hAnsi="微软雅黑" w:cs="宋体" w:hint="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微软雅黑" w:hAnsi="微软雅黑"/>
          <w:szCs w:val="21"/>
        </w:rPr>
        <w:t>15</w:t>
      </w:r>
      <w:r>
        <w:rPr>
          <w:rFonts w:ascii="微软雅黑" w:hAnsi="微软雅黑" w:cs="宋体" w:hint="eastAsia"/>
          <w:szCs w:val="21"/>
        </w:rPr>
        <w:t>个行业门类以及社会工作行业大类。</w:t>
      </w:r>
    </w:p>
    <w:p w14:paraId="5FE74033" w14:textId="77777777" w:rsidR="004D28CC" w:rsidRDefault="00000000">
      <w:pPr>
        <w:shd w:val="clear" w:color="auto" w:fill="FFFFFF"/>
        <w:spacing w:line="400" w:lineRule="atLeast"/>
        <w:ind w:firstLine="420"/>
        <w:rPr>
          <w:rFonts w:ascii="微软雅黑" w:hAnsi="微软雅黑" w:cs="宋体"/>
          <w:bCs/>
          <w:szCs w:val="21"/>
        </w:rPr>
      </w:pPr>
      <w:r>
        <w:rPr>
          <w:rFonts w:ascii="微软雅黑" w:hAnsi="微软雅黑" w:cs="宋体" w:hint="eastAsia"/>
          <w:szCs w:val="21"/>
        </w:rPr>
        <w:t>四、本办法按照行业门类、大类、中类和组合类别，依据从业人员、营业收入、资产总额等指标或替代指标，将我国的企业划分为大型、中型、小型、</w:t>
      </w:r>
      <w:proofErr w:type="gramStart"/>
      <w:r>
        <w:rPr>
          <w:rFonts w:ascii="微软雅黑" w:hAnsi="微软雅黑" w:cs="宋体" w:hint="eastAsia"/>
          <w:szCs w:val="21"/>
        </w:rPr>
        <w:t>微型等</w:t>
      </w:r>
      <w:proofErr w:type="gramEnd"/>
      <w:r>
        <w:rPr>
          <w:rFonts w:ascii="微软雅黑" w:hAnsi="微软雅黑" w:cs="宋体" w:hint="eastAsia"/>
          <w:szCs w:val="21"/>
        </w:rPr>
        <w:t>四种类型。具体划分标准见附表。</w:t>
      </w:r>
    </w:p>
    <w:p w14:paraId="4596D345" w14:textId="77777777" w:rsidR="004D28CC" w:rsidRDefault="00000000">
      <w:pPr>
        <w:shd w:val="clear" w:color="auto" w:fill="FFFFFF"/>
        <w:spacing w:line="400" w:lineRule="atLeast"/>
        <w:ind w:firstLine="420"/>
        <w:rPr>
          <w:rFonts w:ascii="微软雅黑" w:hAnsi="微软雅黑" w:cs="宋体"/>
          <w:bCs/>
          <w:szCs w:val="21"/>
        </w:rPr>
      </w:pPr>
      <w:r>
        <w:rPr>
          <w:rFonts w:ascii="微软雅黑" w:hAnsi="微软雅黑"/>
          <w:szCs w:val="21"/>
        </w:rPr>
        <w:t> </w:t>
      </w:r>
      <w:r>
        <w:rPr>
          <w:rFonts w:ascii="微软雅黑" w:hAnsi="微软雅黑" w:cs="宋体" w:hint="eastAsia"/>
          <w:szCs w:val="21"/>
        </w:rPr>
        <w:t>五、企业划分由政府综合统计部门根据统计年报每年确定一次，</w:t>
      </w:r>
      <w:proofErr w:type="gramStart"/>
      <w:r>
        <w:rPr>
          <w:rFonts w:ascii="微软雅黑" w:hAnsi="微软雅黑" w:cs="宋体" w:hint="eastAsia"/>
          <w:szCs w:val="21"/>
        </w:rPr>
        <w:t>定报统计</w:t>
      </w:r>
      <w:proofErr w:type="gramEnd"/>
      <w:r>
        <w:rPr>
          <w:rFonts w:ascii="微软雅黑" w:hAnsi="微软雅黑" w:cs="宋体" w:hint="eastAsia"/>
          <w:szCs w:val="21"/>
        </w:rPr>
        <w:t>原则上不进行调整。</w:t>
      </w:r>
    </w:p>
    <w:p w14:paraId="4633E9BD" w14:textId="77777777" w:rsidR="004D28CC" w:rsidRDefault="00000000">
      <w:pPr>
        <w:shd w:val="clear" w:color="auto" w:fill="FFFFFF"/>
        <w:spacing w:line="400" w:lineRule="atLeast"/>
        <w:ind w:firstLine="420"/>
        <w:rPr>
          <w:rFonts w:ascii="微软雅黑" w:hAnsi="微软雅黑" w:cs="宋体"/>
          <w:bCs/>
          <w:szCs w:val="21"/>
        </w:rPr>
      </w:pPr>
      <w:r>
        <w:rPr>
          <w:rFonts w:ascii="微软雅黑" w:hAnsi="微软雅黑" w:cs="宋体" w:hint="eastAsia"/>
          <w:szCs w:val="21"/>
        </w:rPr>
        <w:t>六、本办法自印发之日起执行，国家统计局</w:t>
      </w:r>
      <w:r>
        <w:rPr>
          <w:rFonts w:ascii="微软雅黑" w:hAnsi="微软雅黑"/>
          <w:szCs w:val="21"/>
        </w:rPr>
        <w:t>2003</w:t>
      </w:r>
      <w:r>
        <w:rPr>
          <w:rFonts w:ascii="微软雅黑" w:hAnsi="微软雅黑" w:cs="宋体" w:hint="eastAsia"/>
          <w:szCs w:val="21"/>
        </w:rPr>
        <w:t>年印发的《统计上大中小型企业划</w:t>
      </w:r>
      <w:r>
        <w:rPr>
          <w:rFonts w:ascii="微软雅黑" w:hAnsi="微软雅黑" w:cs="宋体" w:hint="eastAsia"/>
          <w:szCs w:val="21"/>
        </w:rPr>
        <w:lastRenderedPageBreak/>
        <w:t>分办法（暂行）》（国统字〔</w:t>
      </w:r>
      <w:r>
        <w:rPr>
          <w:rFonts w:ascii="微软雅黑" w:hAnsi="微软雅黑"/>
          <w:szCs w:val="21"/>
        </w:rPr>
        <w:t>2003</w:t>
      </w:r>
      <w:r>
        <w:rPr>
          <w:rFonts w:ascii="微软雅黑" w:hAnsi="微软雅黑" w:cs="宋体" w:hint="eastAsia"/>
          <w:szCs w:val="21"/>
        </w:rPr>
        <w:t>〕</w:t>
      </w:r>
      <w:r>
        <w:rPr>
          <w:rFonts w:ascii="微软雅黑" w:hAnsi="微软雅黑"/>
          <w:szCs w:val="21"/>
        </w:rPr>
        <w:t>17</w:t>
      </w:r>
      <w:r>
        <w:rPr>
          <w:rFonts w:ascii="微软雅黑" w:hAnsi="微软雅黑" w:cs="宋体" w:hint="eastAsia"/>
          <w:szCs w:val="21"/>
        </w:rPr>
        <w:t>号）同时废止。</w:t>
      </w:r>
    </w:p>
    <w:p w14:paraId="509AD22C" w14:textId="77777777" w:rsidR="004D28CC" w:rsidRDefault="00000000">
      <w:pPr>
        <w:shd w:val="clear" w:color="auto" w:fill="FFFFFF"/>
        <w:spacing w:line="400" w:lineRule="atLeast"/>
        <w:ind w:firstLine="482"/>
        <w:rPr>
          <w:rFonts w:ascii="微软雅黑" w:hAnsi="微软雅黑" w:cs="宋体"/>
          <w:bCs/>
          <w:szCs w:val="21"/>
        </w:rPr>
      </w:pPr>
      <w:r>
        <w:rPr>
          <w:rFonts w:eastAsia="宋体"/>
          <w:b/>
          <w:sz w:val="24"/>
        </w:rPr>
        <w:t> </w:t>
      </w:r>
      <w:r>
        <w:rPr>
          <w:rFonts w:ascii="微软雅黑" w:hAnsi="微软雅黑" w:cs="宋体" w:hint="eastAsia"/>
          <w:szCs w:val="21"/>
        </w:rPr>
        <w:t xml:space="preserve">　　附表：</w:t>
      </w:r>
    </w:p>
    <w:p w14:paraId="5E7DCC02" w14:textId="77777777" w:rsidR="004D28CC" w:rsidRDefault="00000000">
      <w:pPr>
        <w:shd w:val="clear" w:color="auto" w:fill="FFFFFF"/>
        <w:spacing w:line="400" w:lineRule="atLeast"/>
        <w:ind w:firstLine="420"/>
        <w:rPr>
          <w:rFonts w:ascii="微软雅黑" w:hAnsi="微软雅黑" w:cs="宋体"/>
          <w:bCs/>
          <w:szCs w:val="21"/>
        </w:rPr>
      </w:pPr>
      <w:r>
        <w:rPr>
          <w:rFonts w:ascii="微软雅黑" w:hAnsi="微软雅黑"/>
          <w:szCs w:val="21"/>
        </w:rPr>
        <w:t> </w:t>
      </w:r>
      <w:r>
        <w:rPr>
          <w:rFonts w:ascii="微软雅黑" w:hAnsi="微软雅黑" w:cs="宋体" w:hint="eastAsia"/>
          <w:b/>
          <w:szCs w:val="21"/>
        </w:rPr>
        <w:t>统计上大中小微型企业划分标准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8"/>
        <w:gridCol w:w="1279"/>
        <w:gridCol w:w="758"/>
        <w:gridCol w:w="993"/>
        <w:gridCol w:w="1491"/>
        <w:gridCol w:w="1315"/>
        <w:gridCol w:w="908"/>
      </w:tblGrid>
      <w:tr w:rsidR="004D28CC" w14:paraId="27F5C0A3" w14:textId="77777777">
        <w:trPr>
          <w:trHeight w:val="454"/>
          <w:jc w:val="center"/>
        </w:trPr>
        <w:tc>
          <w:tcPr>
            <w:tcW w:w="1560" w:type="dxa"/>
            <w:shd w:val="clear" w:color="auto" w:fill="auto"/>
            <w:tcMar>
              <w:top w:w="0" w:type="dxa"/>
              <w:left w:w="108" w:type="dxa"/>
              <w:bottom w:w="0" w:type="dxa"/>
              <w:right w:w="108" w:type="dxa"/>
            </w:tcMar>
            <w:vAlign w:val="center"/>
          </w:tcPr>
          <w:p w14:paraId="1B084364" w14:textId="77777777" w:rsidR="004D28CC" w:rsidRDefault="00000000">
            <w:pPr>
              <w:spacing w:line="240" w:lineRule="atLeast"/>
              <w:ind w:firstLineChars="0" w:firstLine="0"/>
              <w:jc w:val="center"/>
              <w:rPr>
                <w:rFonts w:ascii="宋体" w:eastAsia="宋体" w:hAnsi="宋体" w:cs="宋体"/>
                <w:bCs/>
                <w:sz w:val="24"/>
              </w:rPr>
            </w:pPr>
            <w:r>
              <w:rPr>
                <w:rFonts w:eastAsia="宋体"/>
                <w:sz w:val="24"/>
              </w:rPr>
              <w:t> </w:t>
            </w:r>
            <w:r>
              <w:rPr>
                <w:rFonts w:ascii="宋体" w:eastAsia="宋体" w:hAnsi="宋体" w:cs="宋体" w:hint="eastAsia"/>
                <w:b/>
                <w:sz w:val="18"/>
                <w:szCs w:val="18"/>
              </w:rPr>
              <w:t>行业名称</w:t>
            </w:r>
          </w:p>
        </w:tc>
        <w:tc>
          <w:tcPr>
            <w:tcW w:w="1281" w:type="dxa"/>
            <w:shd w:val="clear" w:color="auto" w:fill="auto"/>
            <w:tcMar>
              <w:top w:w="0" w:type="dxa"/>
              <w:left w:w="108" w:type="dxa"/>
              <w:bottom w:w="0" w:type="dxa"/>
              <w:right w:w="108" w:type="dxa"/>
            </w:tcMar>
            <w:vAlign w:val="center"/>
          </w:tcPr>
          <w:p w14:paraId="270E24ED" w14:textId="77777777" w:rsidR="004D28CC" w:rsidRDefault="00000000">
            <w:pPr>
              <w:spacing w:line="240" w:lineRule="auto"/>
              <w:ind w:firstLineChars="0" w:firstLine="0"/>
              <w:jc w:val="center"/>
              <w:rPr>
                <w:rFonts w:ascii="宋体" w:eastAsia="宋体" w:hAnsi="宋体" w:cs="宋体"/>
                <w:bCs/>
                <w:sz w:val="24"/>
              </w:rPr>
            </w:pPr>
            <w:r>
              <w:rPr>
                <w:rFonts w:ascii="宋体" w:eastAsia="宋体" w:hAnsi="宋体" w:cs="宋体" w:hint="eastAsia"/>
                <w:b/>
                <w:sz w:val="18"/>
                <w:szCs w:val="18"/>
              </w:rPr>
              <w:t>指标名称</w:t>
            </w:r>
          </w:p>
        </w:tc>
        <w:tc>
          <w:tcPr>
            <w:tcW w:w="758" w:type="dxa"/>
            <w:shd w:val="clear" w:color="auto" w:fill="auto"/>
            <w:tcMar>
              <w:top w:w="0" w:type="dxa"/>
              <w:left w:w="108" w:type="dxa"/>
              <w:bottom w:w="0" w:type="dxa"/>
              <w:right w:w="108" w:type="dxa"/>
            </w:tcMar>
            <w:vAlign w:val="center"/>
          </w:tcPr>
          <w:p w14:paraId="64AB6A84" w14:textId="77777777" w:rsidR="004D28CC" w:rsidRDefault="00000000">
            <w:pPr>
              <w:spacing w:line="240" w:lineRule="auto"/>
              <w:ind w:firstLineChars="0" w:firstLine="0"/>
              <w:jc w:val="center"/>
              <w:rPr>
                <w:rFonts w:ascii="宋体" w:eastAsia="宋体" w:hAnsi="宋体" w:cs="宋体"/>
                <w:b/>
                <w:sz w:val="18"/>
                <w:szCs w:val="18"/>
              </w:rPr>
            </w:pPr>
            <w:r>
              <w:rPr>
                <w:rFonts w:ascii="宋体" w:eastAsia="宋体" w:hAnsi="宋体" w:cs="宋体" w:hint="eastAsia"/>
                <w:b/>
                <w:sz w:val="18"/>
                <w:szCs w:val="18"/>
              </w:rPr>
              <w:t>计量</w:t>
            </w:r>
          </w:p>
          <w:p w14:paraId="1F2242AA" w14:textId="77777777" w:rsidR="004D28CC" w:rsidRDefault="00000000">
            <w:pPr>
              <w:spacing w:line="240" w:lineRule="auto"/>
              <w:ind w:firstLineChars="0" w:firstLine="0"/>
              <w:jc w:val="center"/>
              <w:rPr>
                <w:rFonts w:ascii="宋体" w:eastAsia="宋体" w:hAnsi="宋体" w:cs="宋体"/>
                <w:bCs/>
                <w:sz w:val="24"/>
              </w:rPr>
            </w:pPr>
            <w:r>
              <w:rPr>
                <w:rFonts w:ascii="宋体" w:eastAsia="宋体" w:hAnsi="宋体" w:cs="宋体" w:hint="eastAsia"/>
                <w:b/>
                <w:sz w:val="18"/>
                <w:szCs w:val="18"/>
              </w:rPr>
              <w:t>单位</w:t>
            </w:r>
          </w:p>
        </w:tc>
        <w:tc>
          <w:tcPr>
            <w:tcW w:w="993" w:type="dxa"/>
            <w:shd w:val="clear" w:color="auto" w:fill="auto"/>
            <w:tcMar>
              <w:top w:w="0" w:type="dxa"/>
              <w:left w:w="108" w:type="dxa"/>
              <w:bottom w:w="0" w:type="dxa"/>
              <w:right w:w="108" w:type="dxa"/>
            </w:tcMar>
            <w:vAlign w:val="center"/>
          </w:tcPr>
          <w:p w14:paraId="00643F24" w14:textId="77777777" w:rsidR="004D28CC" w:rsidRDefault="00000000">
            <w:pPr>
              <w:spacing w:line="240" w:lineRule="auto"/>
              <w:ind w:firstLineChars="0" w:firstLine="0"/>
              <w:jc w:val="center"/>
              <w:rPr>
                <w:rFonts w:ascii="宋体" w:eastAsia="宋体" w:hAnsi="宋体" w:cs="宋体"/>
                <w:bCs/>
                <w:sz w:val="24"/>
              </w:rPr>
            </w:pPr>
            <w:r>
              <w:rPr>
                <w:rFonts w:ascii="宋体" w:eastAsia="宋体" w:hAnsi="宋体" w:cs="宋体" w:hint="eastAsia"/>
                <w:b/>
                <w:sz w:val="18"/>
                <w:szCs w:val="18"/>
              </w:rPr>
              <w:t>大型</w:t>
            </w:r>
          </w:p>
        </w:tc>
        <w:tc>
          <w:tcPr>
            <w:tcW w:w="1491" w:type="dxa"/>
            <w:shd w:val="clear" w:color="auto" w:fill="auto"/>
            <w:tcMar>
              <w:top w:w="0" w:type="dxa"/>
              <w:left w:w="108" w:type="dxa"/>
              <w:bottom w:w="0" w:type="dxa"/>
              <w:right w:w="108" w:type="dxa"/>
            </w:tcMar>
            <w:vAlign w:val="center"/>
          </w:tcPr>
          <w:p w14:paraId="20D6F137" w14:textId="77777777" w:rsidR="004D28CC" w:rsidRDefault="00000000">
            <w:pPr>
              <w:spacing w:line="240" w:lineRule="auto"/>
              <w:ind w:firstLineChars="0" w:firstLine="0"/>
              <w:jc w:val="center"/>
              <w:rPr>
                <w:rFonts w:ascii="宋体" w:eastAsia="宋体" w:hAnsi="宋体" w:cs="宋体"/>
                <w:bCs/>
                <w:sz w:val="24"/>
              </w:rPr>
            </w:pPr>
            <w:r>
              <w:rPr>
                <w:rFonts w:ascii="宋体" w:eastAsia="宋体" w:hAnsi="宋体" w:cs="宋体" w:hint="eastAsia"/>
                <w:b/>
                <w:sz w:val="18"/>
                <w:szCs w:val="18"/>
              </w:rPr>
              <w:t>中型</w:t>
            </w:r>
          </w:p>
        </w:tc>
        <w:tc>
          <w:tcPr>
            <w:tcW w:w="1315" w:type="dxa"/>
            <w:shd w:val="clear" w:color="auto" w:fill="auto"/>
            <w:tcMar>
              <w:top w:w="0" w:type="dxa"/>
              <w:left w:w="108" w:type="dxa"/>
              <w:bottom w:w="0" w:type="dxa"/>
              <w:right w:w="108" w:type="dxa"/>
            </w:tcMar>
            <w:vAlign w:val="center"/>
          </w:tcPr>
          <w:p w14:paraId="70F09A1B" w14:textId="77777777" w:rsidR="004D28CC" w:rsidRDefault="00000000">
            <w:pPr>
              <w:spacing w:line="240" w:lineRule="auto"/>
              <w:ind w:firstLineChars="0" w:firstLine="0"/>
              <w:jc w:val="center"/>
              <w:rPr>
                <w:rFonts w:ascii="宋体" w:eastAsia="宋体" w:hAnsi="宋体" w:cs="宋体"/>
                <w:bCs/>
                <w:sz w:val="24"/>
              </w:rPr>
            </w:pPr>
            <w:r>
              <w:rPr>
                <w:rFonts w:ascii="宋体" w:eastAsia="宋体" w:hAnsi="宋体" w:cs="宋体" w:hint="eastAsia"/>
                <w:b/>
                <w:sz w:val="18"/>
                <w:szCs w:val="18"/>
              </w:rPr>
              <w:t>小型</w:t>
            </w:r>
          </w:p>
        </w:tc>
        <w:tc>
          <w:tcPr>
            <w:tcW w:w="908" w:type="dxa"/>
            <w:shd w:val="clear" w:color="auto" w:fill="auto"/>
            <w:tcMar>
              <w:top w:w="0" w:type="dxa"/>
              <w:left w:w="108" w:type="dxa"/>
              <w:bottom w:w="0" w:type="dxa"/>
              <w:right w:w="108" w:type="dxa"/>
            </w:tcMar>
            <w:vAlign w:val="center"/>
          </w:tcPr>
          <w:p w14:paraId="5954DED7" w14:textId="77777777" w:rsidR="004D28CC" w:rsidRDefault="00000000">
            <w:pPr>
              <w:spacing w:line="240" w:lineRule="auto"/>
              <w:ind w:firstLineChars="0" w:firstLine="0"/>
              <w:jc w:val="center"/>
              <w:rPr>
                <w:rFonts w:ascii="宋体" w:eastAsia="宋体" w:hAnsi="宋体" w:cs="宋体"/>
                <w:bCs/>
                <w:sz w:val="24"/>
              </w:rPr>
            </w:pPr>
            <w:r>
              <w:rPr>
                <w:rFonts w:ascii="宋体" w:eastAsia="宋体" w:hAnsi="宋体" w:cs="宋体" w:hint="eastAsia"/>
                <w:b/>
                <w:sz w:val="18"/>
                <w:szCs w:val="18"/>
              </w:rPr>
              <w:t>微型</w:t>
            </w:r>
          </w:p>
        </w:tc>
      </w:tr>
      <w:tr w:rsidR="004D28CC" w14:paraId="2E01C42B" w14:textId="77777777">
        <w:trPr>
          <w:trHeight w:val="397"/>
          <w:jc w:val="center"/>
        </w:trPr>
        <w:tc>
          <w:tcPr>
            <w:tcW w:w="1560" w:type="dxa"/>
            <w:shd w:val="clear" w:color="auto" w:fill="auto"/>
            <w:tcMar>
              <w:top w:w="0" w:type="dxa"/>
              <w:left w:w="108" w:type="dxa"/>
              <w:bottom w:w="0" w:type="dxa"/>
              <w:right w:w="108" w:type="dxa"/>
            </w:tcMar>
            <w:vAlign w:val="center"/>
          </w:tcPr>
          <w:p w14:paraId="19EC0196"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农、林、牧、渔业</w:t>
            </w:r>
          </w:p>
        </w:tc>
        <w:tc>
          <w:tcPr>
            <w:tcW w:w="1281" w:type="dxa"/>
            <w:shd w:val="clear" w:color="auto" w:fill="auto"/>
            <w:tcMar>
              <w:top w:w="0" w:type="dxa"/>
              <w:left w:w="108" w:type="dxa"/>
              <w:bottom w:w="0" w:type="dxa"/>
              <w:right w:w="108" w:type="dxa"/>
            </w:tcMar>
            <w:vAlign w:val="center"/>
          </w:tcPr>
          <w:p w14:paraId="0E059F34"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08B93ADA"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45137012"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Y≥20000</w:t>
            </w:r>
          </w:p>
        </w:tc>
        <w:tc>
          <w:tcPr>
            <w:tcW w:w="1491" w:type="dxa"/>
            <w:shd w:val="clear" w:color="auto" w:fill="auto"/>
            <w:tcMar>
              <w:top w:w="0" w:type="dxa"/>
              <w:left w:w="108" w:type="dxa"/>
              <w:bottom w:w="0" w:type="dxa"/>
              <w:right w:w="108" w:type="dxa"/>
            </w:tcMar>
            <w:vAlign w:val="center"/>
          </w:tcPr>
          <w:p w14:paraId="15BF4932"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500≤Y＜20000</w:t>
            </w:r>
          </w:p>
        </w:tc>
        <w:tc>
          <w:tcPr>
            <w:tcW w:w="1315" w:type="dxa"/>
            <w:shd w:val="clear" w:color="auto" w:fill="auto"/>
            <w:tcMar>
              <w:top w:w="0" w:type="dxa"/>
              <w:left w:w="108" w:type="dxa"/>
              <w:bottom w:w="0" w:type="dxa"/>
              <w:right w:w="108" w:type="dxa"/>
            </w:tcMar>
            <w:vAlign w:val="center"/>
          </w:tcPr>
          <w:p w14:paraId="6667B0CB"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50≤Y＜500</w:t>
            </w:r>
          </w:p>
        </w:tc>
        <w:tc>
          <w:tcPr>
            <w:tcW w:w="908" w:type="dxa"/>
            <w:shd w:val="clear" w:color="auto" w:fill="auto"/>
            <w:tcMar>
              <w:top w:w="0" w:type="dxa"/>
              <w:left w:w="108" w:type="dxa"/>
              <w:bottom w:w="0" w:type="dxa"/>
              <w:right w:w="108" w:type="dxa"/>
            </w:tcMar>
            <w:vAlign w:val="center"/>
          </w:tcPr>
          <w:p w14:paraId="32F64D57"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Y＜50</w:t>
            </w:r>
          </w:p>
        </w:tc>
      </w:tr>
      <w:tr w:rsidR="004D28CC" w14:paraId="0EB839EC"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14CF7CFE"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工业 *</w:t>
            </w:r>
          </w:p>
        </w:tc>
        <w:tc>
          <w:tcPr>
            <w:tcW w:w="1281" w:type="dxa"/>
            <w:shd w:val="clear" w:color="auto" w:fill="auto"/>
            <w:tcMar>
              <w:top w:w="0" w:type="dxa"/>
              <w:left w:w="108" w:type="dxa"/>
              <w:bottom w:w="0" w:type="dxa"/>
              <w:right w:w="108" w:type="dxa"/>
            </w:tcMar>
            <w:vAlign w:val="center"/>
          </w:tcPr>
          <w:p w14:paraId="76FAC7CE"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0DD01822"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033A9238"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790814DB"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4614FD56"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2E47ACAD"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X＜20</w:t>
            </w:r>
          </w:p>
        </w:tc>
      </w:tr>
      <w:tr w:rsidR="004D28CC" w14:paraId="733298A7" w14:textId="77777777">
        <w:trPr>
          <w:trHeight w:val="397"/>
          <w:jc w:val="center"/>
        </w:trPr>
        <w:tc>
          <w:tcPr>
            <w:tcW w:w="1560" w:type="dxa"/>
            <w:vMerge/>
            <w:vAlign w:val="center"/>
          </w:tcPr>
          <w:p w14:paraId="4C92DABD" w14:textId="77777777" w:rsidR="004D28CC" w:rsidRDefault="004D28CC">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38DE73DB"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90F6150"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6E152236"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Y≥40000</w:t>
            </w:r>
          </w:p>
        </w:tc>
        <w:tc>
          <w:tcPr>
            <w:tcW w:w="1491" w:type="dxa"/>
            <w:shd w:val="clear" w:color="auto" w:fill="auto"/>
            <w:tcMar>
              <w:top w:w="0" w:type="dxa"/>
              <w:left w:w="108" w:type="dxa"/>
              <w:bottom w:w="0" w:type="dxa"/>
              <w:right w:w="108" w:type="dxa"/>
            </w:tcMar>
            <w:vAlign w:val="center"/>
          </w:tcPr>
          <w:p w14:paraId="3BCE5DE4"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2000≤Y＜40000</w:t>
            </w:r>
          </w:p>
        </w:tc>
        <w:tc>
          <w:tcPr>
            <w:tcW w:w="1315" w:type="dxa"/>
            <w:shd w:val="clear" w:color="auto" w:fill="auto"/>
            <w:tcMar>
              <w:top w:w="0" w:type="dxa"/>
              <w:left w:w="108" w:type="dxa"/>
              <w:bottom w:w="0" w:type="dxa"/>
              <w:right w:w="108" w:type="dxa"/>
            </w:tcMar>
            <w:vAlign w:val="center"/>
          </w:tcPr>
          <w:p w14:paraId="76F4B96F"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300≤Y＜2000</w:t>
            </w:r>
          </w:p>
        </w:tc>
        <w:tc>
          <w:tcPr>
            <w:tcW w:w="908" w:type="dxa"/>
            <w:shd w:val="clear" w:color="auto" w:fill="auto"/>
            <w:tcMar>
              <w:top w:w="0" w:type="dxa"/>
              <w:left w:w="108" w:type="dxa"/>
              <w:bottom w:w="0" w:type="dxa"/>
              <w:right w:w="108" w:type="dxa"/>
            </w:tcMar>
            <w:vAlign w:val="center"/>
          </w:tcPr>
          <w:p w14:paraId="257ACDB6"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Y＜300</w:t>
            </w:r>
          </w:p>
        </w:tc>
      </w:tr>
      <w:tr w:rsidR="004D28CC" w14:paraId="4734DA88"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77174131"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建筑业</w:t>
            </w:r>
          </w:p>
        </w:tc>
        <w:tc>
          <w:tcPr>
            <w:tcW w:w="1281" w:type="dxa"/>
            <w:shd w:val="clear" w:color="auto" w:fill="auto"/>
            <w:tcMar>
              <w:top w:w="0" w:type="dxa"/>
              <w:left w:w="108" w:type="dxa"/>
              <w:bottom w:w="0" w:type="dxa"/>
              <w:right w:w="108" w:type="dxa"/>
            </w:tcMar>
            <w:vAlign w:val="center"/>
          </w:tcPr>
          <w:p w14:paraId="522CDED3"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1E6D1F65"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5B5A17E4"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Y≥80000</w:t>
            </w:r>
          </w:p>
        </w:tc>
        <w:tc>
          <w:tcPr>
            <w:tcW w:w="1491" w:type="dxa"/>
            <w:shd w:val="clear" w:color="auto" w:fill="auto"/>
            <w:tcMar>
              <w:top w:w="0" w:type="dxa"/>
              <w:left w:w="108" w:type="dxa"/>
              <w:bottom w:w="0" w:type="dxa"/>
              <w:right w:w="108" w:type="dxa"/>
            </w:tcMar>
            <w:vAlign w:val="center"/>
          </w:tcPr>
          <w:p w14:paraId="2A537A7E"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6000≤Y＜80000</w:t>
            </w:r>
          </w:p>
        </w:tc>
        <w:tc>
          <w:tcPr>
            <w:tcW w:w="1315" w:type="dxa"/>
            <w:shd w:val="clear" w:color="auto" w:fill="auto"/>
            <w:tcMar>
              <w:top w:w="0" w:type="dxa"/>
              <w:left w:w="108" w:type="dxa"/>
              <w:bottom w:w="0" w:type="dxa"/>
              <w:right w:w="108" w:type="dxa"/>
            </w:tcMar>
            <w:vAlign w:val="center"/>
          </w:tcPr>
          <w:p w14:paraId="5F8F067E"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300≤Y＜6000</w:t>
            </w:r>
          </w:p>
        </w:tc>
        <w:tc>
          <w:tcPr>
            <w:tcW w:w="908" w:type="dxa"/>
            <w:shd w:val="clear" w:color="auto" w:fill="auto"/>
            <w:tcMar>
              <w:top w:w="0" w:type="dxa"/>
              <w:left w:w="108" w:type="dxa"/>
              <w:bottom w:w="0" w:type="dxa"/>
              <w:right w:w="108" w:type="dxa"/>
            </w:tcMar>
            <w:vAlign w:val="center"/>
          </w:tcPr>
          <w:p w14:paraId="0CF8FDFF"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Y＜300</w:t>
            </w:r>
          </w:p>
        </w:tc>
      </w:tr>
      <w:tr w:rsidR="004D28CC" w14:paraId="230996E4" w14:textId="77777777">
        <w:trPr>
          <w:trHeight w:val="397"/>
          <w:jc w:val="center"/>
        </w:trPr>
        <w:tc>
          <w:tcPr>
            <w:tcW w:w="1560" w:type="dxa"/>
            <w:vMerge/>
            <w:vAlign w:val="center"/>
          </w:tcPr>
          <w:p w14:paraId="51B06467" w14:textId="77777777" w:rsidR="004D28CC" w:rsidRDefault="004D28CC">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7708AAD1"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228E073E"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3DB89DFB"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Z≥80000</w:t>
            </w:r>
          </w:p>
        </w:tc>
        <w:tc>
          <w:tcPr>
            <w:tcW w:w="1491" w:type="dxa"/>
            <w:shd w:val="clear" w:color="auto" w:fill="auto"/>
            <w:tcMar>
              <w:top w:w="0" w:type="dxa"/>
              <w:left w:w="108" w:type="dxa"/>
              <w:bottom w:w="0" w:type="dxa"/>
              <w:right w:w="108" w:type="dxa"/>
            </w:tcMar>
            <w:vAlign w:val="center"/>
          </w:tcPr>
          <w:p w14:paraId="6E917275"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5000≤Z＜80000</w:t>
            </w:r>
          </w:p>
        </w:tc>
        <w:tc>
          <w:tcPr>
            <w:tcW w:w="1315" w:type="dxa"/>
            <w:shd w:val="clear" w:color="auto" w:fill="auto"/>
            <w:tcMar>
              <w:top w:w="0" w:type="dxa"/>
              <w:left w:w="108" w:type="dxa"/>
              <w:bottom w:w="0" w:type="dxa"/>
              <w:right w:w="108" w:type="dxa"/>
            </w:tcMar>
            <w:vAlign w:val="center"/>
          </w:tcPr>
          <w:p w14:paraId="5CE0EF42"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300≤Z＜5000</w:t>
            </w:r>
          </w:p>
        </w:tc>
        <w:tc>
          <w:tcPr>
            <w:tcW w:w="908" w:type="dxa"/>
            <w:shd w:val="clear" w:color="auto" w:fill="auto"/>
            <w:tcMar>
              <w:top w:w="0" w:type="dxa"/>
              <w:left w:w="108" w:type="dxa"/>
              <w:bottom w:w="0" w:type="dxa"/>
              <w:right w:w="108" w:type="dxa"/>
            </w:tcMar>
            <w:vAlign w:val="center"/>
          </w:tcPr>
          <w:p w14:paraId="3C47A173"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Z＜300</w:t>
            </w:r>
          </w:p>
        </w:tc>
      </w:tr>
      <w:tr w:rsidR="004D28CC" w14:paraId="1FC21424"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41EE61B3"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批发业</w:t>
            </w:r>
          </w:p>
        </w:tc>
        <w:tc>
          <w:tcPr>
            <w:tcW w:w="1281" w:type="dxa"/>
            <w:shd w:val="clear" w:color="auto" w:fill="auto"/>
            <w:tcMar>
              <w:top w:w="0" w:type="dxa"/>
              <w:left w:w="108" w:type="dxa"/>
              <w:bottom w:w="0" w:type="dxa"/>
              <w:right w:w="108" w:type="dxa"/>
            </w:tcMar>
            <w:vAlign w:val="center"/>
          </w:tcPr>
          <w:p w14:paraId="7126E4B2"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7C20643E"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01B287CD"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X≥200</w:t>
            </w:r>
          </w:p>
        </w:tc>
        <w:tc>
          <w:tcPr>
            <w:tcW w:w="1491" w:type="dxa"/>
            <w:shd w:val="clear" w:color="auto" w:fill="auto"/>
            <w:tcMar>
              <w:top w:w="0" w:type="dxa"/>
              <w:left w:w="108" w:type="dxa"/>
              <w:bottom w:w="0" w:type="dxa"/>
              <w:right w:w="108" w:type="dxa"/>
            </w:tcMar>
            <w:vAlign w:val="center"/>
          </w:tcPr>
          <w:p w14:paraId="39107EE4"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20≤X＜200</w:t>
            </w:r>
          </w:p>
        </w:tc>
        <w:tc>
          <w:tcPr>
            <w:tcW w:w="1315" w:type="dxa"/>
            <w:shd w:val="clear" w:color="auto" w:fill="auto"/>
            <w:tcMar>
              <w:top w:w="0" w:type="dxa"/>
              <w:left w:w="108" w:type="dxa"/>
              <w:bottom w:w="0" w:type="dxa"/>
              <w:right w:w="108" w:type="dxa"/>
            </w:tcMar>
            <w:vAlign w:val="center"/>
          </w:tcPr>
          <w:p w14:paraId="48E0CC3E"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5≤X＜20</w:t>
            </w:r>
          </w:p>
        </w:tc>
        <w:tc>
          <w:tcPr>
            <w:tcW w:w="908" w:type="dxa"/>
            <w:shd w:val="clear" w:color="auto" w:fill="auto"/>
            <w:tcMar>
              <w:top w:w="0" w:type="dxa"/>
              <w:left w:w="108" w:type="dxa"/>
              <w:bottom w:w="0" w:type="dxa"/>
              <w:right w:w="108" w:type="dxa"/>
            </w:tcMar>
            <w:vAlign w:val="center"/>
          </w:tcPr>
          <w:p w14:paraId="73084814"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X＜5</w:t>
            </w:r>
          </w:p>
        </w:tc>
      </w:tr>
      <w:tr w:rsidR="004D28CC" w14:paraId="24E155DE" w14:textId="77777777">
        <w:trPr>
          <w:trHeight w:val="397"/>
          <w:jc w:val="center"/>
        </w:trPr>
        <w:tc>
          <w:tcPr>
            <w:tcW w:w="1560" w:type="dxa"/>
            <w:vMerge/>
            <w:vAlign w:val="center"/>
          </w:tcPr>
          <w:p w14:paraId="738B59B4" w14:textId="77777777" w:rsidR="004D28CC" w:rsidRDefault="004D28CC">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43FD4A2C"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67135685"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6BEB12AB"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Y≥40000</w:t>
            </w:r>
          </w:p>
        </w:tc>
        <w:tc>
          <w:tcPr>
            <w:tcW w:w="1491" w:type="dxa"/>
            <w:shd w:val="clear" w:color="auto" w:fill="auto"/>
            <w:tcMar>
              <w:top w:w="0" w:type="dxa"/>
              <w:left w:w="108" w:type="dxa"/>
              <w:bottom w:w="0" w:type="dxa"/>
              <w:right w:w="108" w:type="dxa"/>
            </w:tcMar>
            <w:vAlign w:val="center"/>
          </w:tcPr>
          <w:p w14:paraId="3438089B"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5000≤Y＜40000</w:t>
            </w:r>
          </w:p>
        </w:tc>
        <w:tc>
          <w:tcPr>
            <w:tcW w:w="1315" w:type="dxa"/>
            <w:shd w:val="clear" w:color="auto" w:fill="auto"/>
            <w:tcMar>
              <w:top w:w="0" w:type="dxa"/>
              <w:left w:w="108" w:type="dxa"/>
              <w:bottom w:w="0" w:type="dxa"/>
              <w:right w:w="108" w:type="dxa"/>
            </w:tcMar>
            <w:vAlign w:val="center"/>
          </w:tcPr>
          <w:p w14:paraId="64AEFE18" w14:textId="77777777" w:rsidR="004D28CC" w:rsidRDefault="00000000">
            <w:pPr>
              <w:spacing w:line="240" w:lineRule="auto"/>
              <w:ind w:left="-1" w:firstLineChars="0" w:firstLine="0"/>
              <w:rPr>
                <w:rFonts w:ascii="宋体" w:eastAsia="宋体" w:hAnsi="宋体" w:cs="宋体"/>
                <w:bCs/>
                <w:sz w:val="24"/>
              </w:rPr>
            </w:pPr>
            <w:r>
              <w:rPr>
                <w:rFonts w:ascii="宋体" w:eastAsia="宋体" w:hAnsi="宋体" w:cs="宋体" w:hint="eastAsia"/>
                <w:sz w:val="18"/>
                <w:szCs w:val="18"/>
              </w:rPr>
              <w:t>1000≤Y＜5000</w:t>
            </w:r>
          </w:p>
        </w:tc>
        <w:tc>
          <w:tcPr>
            <w:tcW w:w="908" w:type="dxa"/>
            <w:shd w:val="clear" w:color="auto" w:fill="auto"/>
            <w:tcMar>
              <w:top w:w="0" w:type="dxa"/>
              <w:left w:w="108" w:type="dxa"/>
              <w:bottom w:w="0" w:type="dxa"/>
              <w:right w:w="108" w:type="dxa"/>
            </w:tcMar>
            <w:vAlign w:val="center"/>
          </w:tcPr>
          <w:p w14:paraId="2856CC1E"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Y＜1000</w:t>
            </w:r>
          </w:p>
        </w:tc>
      </w:tr>
      <w:tr w:rsidR="004D28CC" w14:paraId="54347F61"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73A7FD9D"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零售业</w:t>
            </w:r>
          </w:p>
        </w:tc>
        <w:tc>
          <w:tcPr>
            <w:tcW w:w="1281" w:type="dxa"/>
            <w:shd w:val="clear" w:color="auto" w:fill="auto"/>
            <w:tcMar>
              <w:top w:w="0" w:type="dxa"/>
              <w:left w:w="108" w:type="dxa"/>
              <w:bottom w:w="0" w:type="dxa"/>
              <w:right w:w="108" w:type="dxa"/>
            </w:tcMar>
            <w:vAlign w:val="center"/>
          </w:tcPr>
          <w:p w14:paraId="0EB95352"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76BE17D3"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75A4EBD7"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52F8906A"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50≤X＜300</w:t>
            </w:r>
          </w:p>
        </w:tc>
        <w:tc>
          <w:tcPr>
            <w:tcW w:w="1315" w:type="dxa"/>
            <w:shd w:val="clear" w:color="auto" w:fill="auto"/>
            <w:tcMar>
              <w:top w:w="0" w:type="dxa"/>
              <w:left w:w="108" w:type="dxa"/>
              <w:bottom w:w="0" w:type="dxa"/>
              <w:right w:w="108" w:type="dxa"/>
            </w:tcMar>
            <w:vAlign w:val="center"/>
          </w:tcPr>
          <w:p w14:paraId="24C90F59" w14:textId="77777777" w:rsidR="004D28CC" w:rsidRDefault="00000000">
            <w:pPr>
              <w:spacing w:line="240" w:lineRule="auto"/>
              <w:ind w:left="-1" w:firstLineChars="0" w:firstLine="0"/>
              <w:rPr>
                <w:rFonts w:ascii="宋体" w:eastAsia="宋体" w:hAnsi="宋体" w:cs="宋体"/>
                <w:bCs/>
                <w:sz w:val="24"/>
              </w:rPr>
            </w:pPr>
            <w:r>
              <w:rPr>
                <w:rFonts w:ascii="宋体" w:eastAsia="宋体" w:hAnsi="宋体" w:cs="宋体" w:hint="eastAsia"/>
                <w:sz w:val="18"/>
                <w:szCs w:val="18"/>
              </w:rPr>
              <w:t>10≤X＜50</w:t>
            </w:r>
          </w:p>
        </w:tc>
        <w:tc>
          <w:tcPr>
            <w:tcW w:w="908" w:type="dxa"/>
            <w:shd w:val="clear" w:color="auto" w:fill="auto"/>
            <w:tcMar>
              <w:top w:w="0" w:type="dxa"/>
              <w:left w:w="108" w:type="dxa"/>
              <w:bottom w:w="0" w:type="dxa"/>
              <w:right w:w="108" w:type="dxa"/>
            </w:tcMar>
            <w:vAlign w:val="center"/>
          </w:tcPr>
          <w:p w14:paraId="505E7ED5"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X＜10</w:t>
            </w:r>
          </w:p>
        </w:tc>
      </w:tr>
      <w:tr w:rsidR="004D28CC" w14:paraId="2616017F" w14:textId="77777777">
        <w:trPr>
          <w:trHeight w:val="397"/>
          <w:jc w:val="center"/>
        </w:trPr>
        <w:tc>
          <w:tcPr>
            <w:tcW w:w="1560" w:type="dxa"/>
            <w:vMerge/>
            <w:vAlign w:val="center"/>
          </w:tcPr>
          <w:p w14:paraId="7D078972" w14:textId="77777777" w:rsidR="004D28CC" w:rsidRDefault="004D28CC">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2530D91F"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5E0633BB"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EFB72FD"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Y≥20000</w:t>
            </w:r>
          </w:p>
        </w:tc>
        <w:tc>
          <w:tcPr>
            <w:tcW w:w="1491" w:type="dxa"/>
            <w:shd w:val="clear" w:color="auto" w:fill="auto"/>
            <w:tcMar>
              <w:top w:w="0" w:type="dxa"/>
              <w:left w:w="108" w:type="dxa"/>
              <w:bottom w:w="0" w:type="dxa"/>
              <w:right w:w="108" w:type="dxa"/>
            </w:tcMar>
            <w:vAlign w:val="center"/>
          </w:tcPr>
          <w:p w14:paraId="7F771685"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500≤Y＜20000</w:t>
            </w:r>
          </w:p>
        </w:tc>
        <w:tc>
          <w:tcPr>
            <w:tcW w:w="1315" w:type="dxa"/>
            <w:shd w:val="clear" w:color="auto" w:fill="auto"/>
            <w:tcMar>
              <w:top w:w="0" w:type="dxa"/>
              <w:left w:w="108" w:type="dxa"/>
              <w:bottom w:w="0" w:type="dxa"/>
              <w:right w:w="108" w:type="dxa"/>
            </w:tcMar>
            <w:vAlign w:val="center"/>
          </w:tcPr>
          <w:p w14:paraId="16A7D884" w14:textId="77777777" w:rsidR="004D28CC" w:rsidRDefault="00000000">
            <w:pPr>
              <w:spacing w:line="240" w:lineRule="auto"/>
              <w:ind w:left="-1" w:firstLineChars="0" w:firstLine="0"/>
              <w:rPr>
                <w:rFonts w:ascii="宋体" w:eastAsia="宋体" w:hAnsi="宋体" w:cs="宋体"/>
                <w:bCs/>
                <w:sz w:val="24"/>
              </w:rPr>
            </w:pPr>
            <w:r>
              <w:rPr>
                <w:rFonts w:ascii="宋体" w:eastAsia="宋体" w:hAnsi="宋体" w:cs="宋体" w:hint="eastAsia"/>
                <w:sz w:val="18"/>
                <w:szCs w:val="18"/>
              </w:rPr>
              <w:t>100≤Y＜500</w:t>
            </w:r>
          </w:p>
        </w:tc>
        <w:tc>
          <w:tcPr>
            <w:tcW w:w="908" w:type="dxa"/>
            <w:shd w:val="clear" w:color="auto" w:fill="auto"/>
            <w:tcMar>
              <w:top w:w="0" w:type="dxa"/>
              <w:left w:w="108" w:type="dxa"/>
              <w:bottom w:w="0" w:type="dxa"/>
              <w:right w:w="108" w:type="dxa"/>
            </w:tcMar>
            <w:vAlign w:val="center"/>
          </w:tcPr>
          <w:p w14:paraId="4029FE85"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Y＜100</w:t>
            </w:r>
          </w:p>
        </w:tc>
      </w:tr>
      <w:tr w:rsidR="004D28CC" w14:paraId="2C6FB7C0"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35441C0F"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交通运输业 *</w:t>
            </w:r>
          </w:p>
        </w:tc>
        <w:tc>
          <w:tcPr>
            <w:tcW w:w="1281" w:type="dxa"/>
            <w:shd w:val="clear" w:color="auto" w:fill="auto"/>
            <w:tcMar>
              <w:top w:w="0" w:type="dxa"/>
              <w:left w:w="108" w:type="dxa"/>
              <w:bottom w:w="0" w:type="dxa"/>
              <w:right w:w="108" w:type="dxa"/>
            </w:tcMar>
            <w:vAlign w:val="center"/>
          </w:tcPr>
          <w:p w14:paraId="10F54AC3"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2D41D01E"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50D9C7FE"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4DDA44D9"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4990100C"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36C486AF"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X＜20</w:t>
            </w:r>
          </w:p>
        </w:tc>
      </w:tr>
      <w:tr w:rsidR="004D28CC" w14:paraId="788F0C2A" w14:textId="77777777">
        <w:trPr>
          <w:trHeight w:val="397"/>
          <w:jc w:val="center"/>
        </w:trPr>
        <w:tc>
          <w:tcPr>
            <w:tcW w:w="1560" w:type="dxa"/>
            <w:vMerge/>
            <w:vAlign w:val="center"/>
          </w:tcPr>
          <w:p w14:paraId="54E901DD" w14:textId="77777777" w:rsidR="004D28CC" w:rsidRDefault="004D28CC">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09F94F35"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3C606884"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599655A3"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77602534"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3000≤Y＜30000</w:t>
            </w:r>
          </w:p>
        </w:tc>
        <w:tc>
          <w:tcPr>
            <w:tcW w:w="1315" w:type="dxa"/>
            <w:shd w:val="clear" w:color="auto" w:fill="auto"/>
            <w:tcMar>
              <w:top w:w="0" w:type="dxa"/>
              <w:left w:w="108" w:type="dxa"/>
              <w:bottom w:w="0" w:type="dxa"/>
              <w:right w:w="108" w:type="dxa"/>
            </w:tcMar>
            <w:vAlign w:val="center"/>
          </w:tcPr>
          <w:p w14:paraId="3E8037AC"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200≤Y＜3000</w:t>
            </w:r>
          </w:p>
        </w:tc>
        <w:tc>
          <w:tcPr>
            <w:tcW w:w="908" w:type="dxa"/>
            <w:shd w:val="clear" w:color="auto" w:fill="auto"/>
            <w:tcMar>
              <w:top w:w="0" w:type="dxa"/>
              <w:left w:w="108" w:type="dxa"/>
              <w:bottom w:w="0" w:type="dxa"/>
              <w:right w:w="108" w:type="dxa"/>
            </w:tcMar>
            <w:vAlign w:val="center"/>
          </w:tcPr>
          <w:p w14:paraId="57E49E05"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Y＜200</w:t>
            </w:r>
          </w:p>
        </w:tc>
      </w:tr>
      <w:tr w:rsidR="004D28CC" w14:paraId="00C5F57A"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22D2AC1C"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仓储业</w:t>
            </w:r>
          </w:p>
        </w:tc>
        <w:tc>
          <w:tcPr>
            <w:tcW w:w="1281" w:type="dxa"/>
            <w:shd w:val="clear" w:color="auto" w:fill="auto"/>
            <w:tcMar>
              <w:top w:w="0" w:type="dxa"/>
              <w:left w:w="108" w:type="dxa"/>
              <w:bottom w:w="0" w:type="dxa"/>
              <w:right w:w="108" w:type="dxa"/>
            </w:tcMar>
            <w:vAlign w:val="center"/>
          </w:tcPr>
          <w:p w14:paraId="07216399"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26F6AB9E"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6022875E"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X≥200</w:t>
            </w:r>
          </w:p>
        </w:tc>
        <w:tc>
          <w:tcPr>
            <w:tcW w:w="1491" w:type="dxa"/>
            <w:shd w:val="clear" w:color="auto" w:fill="auto"/>
            <w:tcMar>
              <w:top w:w="0" w:type="dxa"/>
              <w:left w:w="108" w:type="dxa"/>
              <w:bottom w:w="0" w:type="dxa"/>
              <w:right w:w="108" w:type="dxa"/>
            </w:tcMar>
            <w:vAlign w:val="center"/>
          </w:tcPr>
          <w:p w14:paraId="27AFF91E" w14:textId="77777777" w:rsidR="004D28CC" w:rsidRDefault="00000000">
            <w:pPr>
              <w:spacing w:line="240" w:lineRule="auto"/>
              <w:ind w:left="1" w:firstLineChars="0" w:firstLine="0"/>
              <w:rPr>
                <w:rFonts w:ascii="宋体" w:eastAsia="宋体" w:hAnsi="宋体" w:cs="宋体"/>
                <w:bCs/>
                <w:sz w:val="24"/>
              </w:rPr>
            </w:pPr>
            <w:r>
              <w:rPr>
                <w:rFonts w:ascii="宋体" w:eastAsia="宋体" w:hAnsi="宋体" w:cs="宋体" w:hint="eastAsia"/>
                <w:sz w:val="18"/>
                <w:szCs w:val="18"/>
              </w:rPr>
              <w:t>100≤X＜200</w:t>
            </w:r>
          </w:p>
        </w:tc>
        <w:tc>
          <w:tcPr>
            <w:tcW w:w="1315" w:type="dxa"/>
            <w:shd w:val="clear" w:color="auto" w:fill="auto"/>
            <w:tcMar>
              <w:top w:w="0" w:type="dxa"/>
              <w:left w:w="108" w:type="dxa"/>
              <w:bottom w:w="0" w:type="dxa"/>
              <w:right w:w="108" w:type="dxa"/>
            </w:tcMar>
            <w:vAlign w:val="center"/>
          </w:tcPr>
          <w:p w14:paraId="24F4B0D1"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20≤X＜100</w:t>
            </w:r>
          </w:p>
        </w:tc>
        <w:tc>
          <w:tcPr>
            <w:tcW w:w="908" w:type="dxa"/>
            <w:shd w:val="clear" w:color="auto" w:fill="auto"/>
            <w:tcMar>
              <w:top w:w="0" w:type="dxa"/>
              <w:left w:w="108" w:type="dxa"/>
              <w:bottom w:w="0" w:type="dxa"/>
              <w:right w:w="108" w:type="dxa"/>
            </w:tcMar>
            <w:vAlign w:val="center"/>
          </w:tcPr>
          <w:p w14:paraId="5A300F40"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X＜20</w:t>
            </w:r>
          </w:p>
        </w:tc>
      </w:tr>
      <w:tr w:rsidR="004D28CC" w14:paraId="513FDCAC" w14:textId="77777777">
        <w:trPr>
          <w:trHeight w:val="397"/>
          <w:jc w:val="center"/>
        </w:trPr>
        <w:tc>
          <w:tcPr>
            <w:tcW w:w="1560" w:type="dxa"/>
            <w:vMerge/>
            <w:vAlign w:val="center"/>
          </w:tcPr>
          <w:p w14:paraId="4566FA06" w14:textId="77777777" w:rsidR="004D28CC" w:rsidRDefault="004D28CC">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1A929492"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045A628F"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1A83C04C"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4B74EDDD"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1000≤Y＜30000</w:t>
            </w:r>
          </w:p>
        </w:tc>
        <w:tc>
          <w:tcPr>
            <w:tcW w:w="1315" w:type="dxa"/>
            <w:shd w:val="clear" w:color="auto" w:fill="auto"/>
            <w:tcMar>
              <w:top w:w="0" w:type="dxa"/>
              <w:left w:w="108" w:type="dxa"/>
              <w:bottom w:w="0" w:type="dxa"/>
              <w:right w:w="108" w:type="dxa"/>
            </w:tcMar>
            <w:vAlign w:val="center"/>
          </w:tcPr>
          <w:p w14:paraId="5FD61159"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326469E9"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Y＜100</w:t>
            </w:r>
          </w:p>
        </w:tc>
      </w:tr>
      <w:tr w:rsidR="004D28CC" w14:paraId="5E4BBC0E"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1A0181D6"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邮政业</w:t>
            </w:r>
          </w:p>
        </w:tc>
        <w:tc>
          <w:tcPr>
            <w:tcW w:w="1281" w:type="dxa"/>
            <w:shd w:val="clear" w:color="auto" w:fill="auto"/>
            <w:tcMar>
              <w:top w:w="0" w:type="dxa"/>
              <w:left w:w="108" w:type="dxa"/>
              <w:bottom w:w="0" w:type="dxa"/>
              <w:right w:w="108" w:type="dxa"/>
            </w:tcMar>
            <w:vAlign w:val="center"/>
          </w:tcPr>
          <w:p w14:paraId="46DEAFEE"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68101859"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4C82F4D5"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56F77BCD"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6F553AF1"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33C316BA"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X＜20</w:t>
            </w:r>
          </w:p>
        </w:tc>
      </w:tr>
      <w:tr w:rsidR="004D28CC" w14:paraId="7F6A5CEC" w14:textId="77777777">
        <w:trPr>
          <w:trHeight w:val="397"/>
          <w:jc w:val="center"/>
        </w:trPr>
        <w:tc>
          <w:tcPr>
            <w:tcW w:w="1560" w:type="dxa"/>
            <w:vMerge/>
            <w:vAlign w:val="center"/>
          </w:tcPr>
          <w:p w14:paraId="1A7A40CD" w14:textId="77777777" w:rsidR="004D28CC" w:rsidRDefault="004D28CC">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5F14B889"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38F84539"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784734D"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1F48116A"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2000≤Y＜30000</w:t>
            </w:r>
          </w:p>
        </w:tc>
        <w:tc>
          <w:tcPr>
            <w:tcW w:w="1315" w:type="dxa"/>
            <w:shd w:val="clear" w:color="auto" w:fill="auto"/>
            <w:tcMar>
              <w:top w:w="0" w:type="dxa"/>
              <w:left w:w="108" w:type="dxa"/>
              <w:bottom w:w="0" w:type="dxa"/>
              <w:right w:w="108" w:type="dxa"/>
            </w:tcMar>
            <w:vAlign w:val="center"/>
          </w:tcPr>
          <w:p w14:paraId="2AD0CB14"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14:paraId="270B8141"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Y＜100</w:t>
            </w:r>
          </w:p>
        </w:tc>
      </w:tr>
      <w:tr w:rsidR="004D28CC" w14:paraId="0C147D29"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2E7BC06C"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住宿业</w:t>
            </w:r>
          </w:p>
        </w:tc>
        <w:tc>
          <w:tcPr>
            <w:tcW w:w="1281" w:type="dxa"/>
            <w:shd w:val="clear" w:color="auto" w:fill="auto"/>
            <w:tcMar>
              <w:top w:w="0" w:type="dxa"/>
              <w:left w:w="108" w:type="dxa"/>
              <w:bottom w:w="0" w:type="dxa"/>
              <w:right w:w="108" w:type="dxa"/>
            </w:tcMar>
            <w:vAlign w:val="center"/>
          </w:tcPr>
          <w:p w14:paraId="5C91BE48"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5E3DC232"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024FE38A"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4DD8E3C6" w14:textId="77777777" w:rsidR="004D28CC" w:rsidRDefault="00000000">
            <w:pPr>
              <w:spacing w:line="240" w:lineRule="auto"/>
              <w:ind w:left="1" w:firstLineChars="0" w:firstLine="0"/>
              <w:rPr>
                <w:rFonts w:ascii="宋体" w:eastAsia="宋体" w:hAnsi="宋体" w:cs="宋体"/>
                <w:bCs/>
                <w:sz w:val="24"/>
              </w:rPr>
            </w:pPr>
            <w:r>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14A6F714"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64618411"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X＜10</w:t>
            </w:r>
          </w:p>
        </w:tc>
      </w:tr>
      <w:tr w:rsidR="004D28CC" w14:paraId="0AA62A04" w14:textId="77777777">
        <w:trPr>
          <w:trHeight w:val="397"/>
          <w:jc w:val="center"/>
        </w:trPr>
        <w:tc>
          <w:tcPr>
            <w:tcW w:w="1560" w:type="dxa"/>
            <w:vMerge/>
            <w:vAlign w:val="center"/>
          </w:tcPr>
          <w:p w14:paraId="0912407A" w14:textId="77777777" w:rsidR="004D28CC" w:rsidRDefault="004D28CC">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1C402CBD"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65010CC6"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453F805"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545ECDD4"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2000≤Y＜10000</w:t>
            </w:r>
          </w:p>
        </w:tc>
        <w:tc>
          <w:tcPr>
            <w:tcW w:w="1315" w:type="dxa"/>
            <w:shd w:val="clear" w:color="auto" w:fill="auto"/>
            <w:tcMar>
              <w:top w:w="0" w:type="dxa"/>
              <w:left w:w="108" w:type="dxa"/>
              <w:bottom w:w="0" w:type="dxa"/>
              <w:right w:w="108" w:type="dxa"/>
            </w:tcMar>
            <w:vAlign w:val="center"/>
          </w:tcPr>
          <w:p w14:paraId="540B1B27"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14:paraId="491D788A"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Y＜100</w:t>
            </w:r>
          </w:p>
        </w:tc>
      </w:tr>
      <w:tr w:rsidR="004D28CC" w14:paraId="50B040EE"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23A693CD"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餐饮业</w:t>
            </w:r>
          </w:p>
        </w:tc>
        <w:tc>
          <w:tcPr>
            <w:tcW w:w="1281" w:type="dxa"/>
            <w:shd w:val="clear" w:color="auto" w:fill="auto"/>
            <w:tcMar>
              <w:top w:w="0" w:type="dxa"/>
              <w:left w:w="108" w:type="dxa"/>
              <w:bottom w:w="0" w:type="dxa"/>
              <w:right w:w="108" w:type="dxa"/>
            </w:tcMar>
            <w:vAlign w:val="center"/>
          </w:tcPr>
          <w:p w14:paraId="4880E9BA"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14935EA3"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74A2536D"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12676FFE" w14:textId="77777777" w:rsidR="004D28CC" w:rsidRDefault="00000000">
            <w:pPr>
              <w:spacing w:line="240" w:lineRule="auto"/>
              <w:ind w:left="1" w:firstLineChars="0" w:firstLine="0"/>
              <w:rPr>
                <w:rFonts w:ascii="宋体" w:eastAsia="宋体" w:hAnsi="宋体" w:cs="宋体"/>
                <w:bCs/>
                <w:sz w:val="24"/>
              </w:rPr>
            </w:pPr>
            <w:r>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25400C43"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25232788"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X＜10</w:t>
            </w:r>
          </w:p>
        </w:tc>
      </w:tr>
      <w:tr w:rsidR="004D28CC" w14:paraId="58B1E177" w14:textId="77777777">
        <w:trPr>
          <w:trHeight w:val="397"/>
          <w:jc w:val="center"/>
        </w:trPr>
        <w:tc>
          <w:tcPr>
            <w:tcW w:w="1560" w:type="dxa"/>
            <w:vMerge/>
            <w:vAlign w:val="center"/>
          </w:tcPr>
          <w:p w14:paraId="14B7D0F7" w14:textId="77777777" w:rsidR="004D28CC" w:rsidRDefault="004D28CC">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6AD859C9"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08F96DDB"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63F82B85"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42AA79AA"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2000≤Y＜10000</w:t>
            </w:r>
          </w:p>
        </w:tc>
        <w:tc>
          <w:tcPr>
            <w:tcW w:w="1315" w:type="dxa"/>
            <w:shd w:val="clear" w:color="auto" w:fill="auto"/>
            <w:tcMar>
              <w:top w:w="0" w:type="dxa"/>
              <w:left w:w="108" w:type="dxa"/>
              <w:bottom w:w="0" w:type="dxa"/>
              <w:right w:w="108" w:type="dxa"/>
            </w:tcMar>
            <w:vAlign w:val="center"/>
          </w:tcPr>
          <w:p w14:paraId="210A3B43" w14:textId="77777777" w:rsidR="004D28CC" w:rsidRDefault="00000000">
            <w:pPr>
              <w:spacing w:line="240" w:lineRule="auto"/>
              <w:ind w:firstLine="360"/>
              <w:jc w:val="center"/>
              <w:rPr>
                <w:rFonts w:ascii="宋体" w:eastAsia="宋体" w:hAnsi="宋体" w:cs="宋体"/>
                <w:bCs/>
                <w:sz w:val="24"/>
              </w:rPr>
            </w:pPr>
            <w:r>
              <w:rPr>
                <w:rFonts w:ascii="宋体" w:eastAsia="宋体" w:hAnsi="宋体" w:cs="宋体" w:hint="eastAsia"/>
                <w:sz w:val="18"/>
                <w:szCs w:val="18"/>
              </w:rPr>
              <w:t> 100≤Y＜2000</w:t>
            </w:r>
          </w:p>
        </w:tc>
        <w:tc>
          <w:tcPr>
            <w:tcW w:w="908" w:type="dxa"/>
            <w:shd w:val="clear" w:color="auto" w:fill="auto"/>
            <w:tcMar>
              <w:top w:w="0" w:type="dxa"/>
              <w:left w:w="108" w:type="dxa"/>
              <w:bottom w:w="0" w:type="dxa"/>
              <w:right w:w="108" w:type="dxa"/>
            </w:tcMar>
            <w:vAlign w:val="center"/>
          </w:tcPr>
          <w:p w14:paraId="20903E47"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Y＜100</w:t>
            </w:r>
          </w:p>
        </w:tc>
      </w:tr>
      <w:tr w:rsidR="004D28CC" w14:paraId="64E8697F"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3B236A7F"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信息传输业 *</w:t>
            </w:r>
          </w:p>
        </w:tc>
        <w:tc>
          <w:tcPr>
            <w:tcW w:w="1281" w:type="dxa"/>
            <w:shd w:val="clear" w:color="auto" w:fill="auto"/>
            <w:tcMar>
              <w:top w:w="0" w:type="dxa"/>
              <w:left w:w="108" w:type="dxa"/>
              <w:bottom w:w="0" w:type="dxa"/>
              <w:right w:w="108" w:type="dxa"/>
            </w:tcMar>
            <w:vAlign w:val="center"/>
          </w:tcPr>
          <w:p w14:paraId="58B962ED"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5B15014D"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4FDFD3B1"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X≥2000</w:t>
            </w:r>
          </w:p>
        </w:tc>
        <w:tc>
          <w:tcPr>
            <w:tcW w:w="1491" w:type="dxa"/>
            <w:shd w:val="clear" w:color="auto" w:fill="auto"/>
            <w:tcMar>
              <w:top w:w="0" w:type="dxa"/>
              <w:left w:w="108" w:type="dxa"/>
              <w:bottom w:w="0" w:type="dxa"/>
              <w:right w:w="108" w:type="dxa"/>
            </w:tcMar>
            <w:vAlign w:val="center"/>
          </w:tcPr>
          <w:p w14:paraId="58C91CA5"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100≤X＜2000</w:t>
            </w:r>
          </w:p>
        </w:tc>
        <w:tc>
          <w:tcPr>
            <w:tcW w:w="1315" w:type="dxa"/>
            <w:shd w:val="clear" w:color="auto" w:fill="auto"/>
            <w:tcMar>
              <w:top w:w="0" w:type="dxa"/>
              <w:left w:w="108" w:type="dxa"/>
              <w:bottom w:w="0" w:type="dxa"/>
              <w:right w:w="108" w:type="dxa"/>
            </w:tcMar>
            <w:vAlign w:val="center"/>
          </w:tcPr>
          <w:p w14:paraId="365CBCA2"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1EBD72C3"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X＜10</w:t>
            </w:r>
          </w:p>
        </w:tc>
      </w:tr>
      <w:tr w:rsidR="004D28CC" w14:paraId="1B0C319D" w14:textId="77777777">
        <w:trPr>
          <w:trHeight w:val="397"/>
          <w:jc w:val="center"/>
        </w:trPr>
        <w:tc>
          <w:tcPr>
            <w:tcW w:w="1560" w:type="dxa"/>
            <w:vMerge/>
            <w:vAlign w:val="center"/>
          </w:tcPr>
          <w:p w14:paraId="432411FE" w14:textId="77777777" w:rsidR="004D28CC" w:rsidRDefault="004D28CC">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59D3037B"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0F396718"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834BC4B"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Y≥100000</w:t>
            </w:r>
          </w:p>
        </w:tc>
        <w:tc>
          <w:tcPr>
            <w:tcW w:w="1491" w:type="dxa"/>
            <w:shd w:val="clear" w:color="auto" w:fill="auto"/>
            <w:tcMar>
              <w:top w:w="0" w:type="dxa"/>
              <w:left w:w="108" w:type="dxa"/>
              <w:bottom w:w="0" w:type="dxa"/>
              <w:right w:w="108" w:type="dxa"/>
            </w:tcMar>
            <w:vAlign w:val="center"/>
          </w:tcPr>
          <w:p w14:paraId="0A28420C"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1000≤Y＜100000</w:t>
            </w:r>
          </w:p>
        </w:tc>
        <w:tc>
          <w:tcPr>
            <w:tcW w:w="1315" w:type="dxa"/>
            <w:shd w:val="clear" w:color="auto" w:fill="auto"/>
            <w:tcMar>
              <w:top w:w="0" w:type="dxa"/>
              <w:left w:w="108" w:type="dxa"/>
              <w:bottom w:w="0" w:type="dxa"/>
              <w:right w:w="108" w:type="dxa"/>
            </w:tcMar>
            <w:vAlign w:val="center"/>
          </w:tcPr>
          <w:p w14:paraId="457A6DB2"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04CF2D5E"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Y＜100</w:t>
            </w:r>
          </w:p>
        </w:tc>
      </w:tr>
      <w:tr w:rsidR="004D28CC" w14:paraId="236362D2"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3DD80BEF"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pacing w:val="-12"/>
                <w:sz w:val="18"/>
                <w:szCs w:val="18"/>
              </w:rPr>
              <w:t>软件和信息技术服</w:t>
            </w:r>
            <w:r>
              <w:rPr>
                <w:rFonts w:ascii="宋体" w:eastAsia="宋体" w:hAnsi="宋体" w:cs="宋体" w:hint="eastAsia"/>
                <w:sz w:val="18"/>
                <w:szCs w:val="18"/>
              </w:rPr>
              <w:t>务业</w:t>
            </w:r>
          </w:p>
        </w:tc>
        <w:tc>
          <w:tcPr>
            <w:tcW w:w="1281" w:type="dxa"/>
            <w:shd w:val="clear" w:color="auto" w:fill="auto"/>
            <w:tcMar>
              <w:top w:w="0" w:type="dxa"/>
              <w:left w:w="108" w:type="dxa"/>
              <w:bottom w:w="0" w:type="dxa"/>
              <w:right w:w="108" w:type="dxa"/>
            </w:tcMar>
            <w:vAlign w:val="center"/>
          </w:tcPr>
          <w:p w14:paraId="244E96A2"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75F59147"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68D3351F" w14:textId="77777777" w:rsidR="004D28CC" w:rsidRDefault="00000000">
            <w:pPr>
              <w:spacing w:line="240" w:lineRule="auto"/>
              <w:ind w:firstLine="360"/>
              <w:jc w:val="center"/>
              <w:rPr>
                <w:rFonts w:ascii="宋体" w:eastAsia="宋体" w:hAnsi="宋体" w:cs="宋体"/>
                <w:bCs/>
                <w:sz w:val="24"/>
              </w:rPr>
            </w:pPr>
            <w:r>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09A9C87F" w14:textId="77777777" w:rsidR="004D28CC" w:rsidRDefault="00000000">
            <w:pPr>
              <w:spacing w:line="240" w:lineRule="auto"/>
              <w:ind w:left="1" w:firstLine="360"/>
              <w:jc w:val="center"/>
              <w:rPr>
                <w:rFonts w:ascii="宋体" w:eastAsia="宋体" w:hAnsi="宋体" w:cs="宋体"/>
                <w:bCs/>
                <w:sz w:val="24"/>
              </w:rPr>
            </w:pPr>
            <w:r>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517D68A2"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5323E70B"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X＜10</w:t>
            </w:r>
          </w:p>
        </w:tc>
      </w:tr>
      <w:tr w:rsidR="004D28CC" w14:paraId="714778B7" w14:textId="77777777">
        <w:trPr>
          <w:trHeight w:val="340"/>
          <w:jc w:val="center"/>
        </w:trPr>
        <w:tc>
          <w:tcPr>
            <w:tcW w:w="1560" w:type="dxa"/>
            <w:vMerge/>
            <w:vAlign w:val="center"/>
          </w:tcPr>
          <w:p w14:paraId="36D2D341" w14:textId="77777777" w:rsidR="004D28CC" w:rsidRDefault="004D28CC">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50FF2A98"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6811FC15"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15009CEE" w14:textId="77777777" w:rsidR="004D28CC" w:rsidRDefault="00000000">
            <w:pPr>
              <w:spacing w:line="240" w:lineRule="auto"/>
              <w:ind w:firstLine="360"/>
              <w:jc w:val="center"/>
              <w:rPr>
                <w:rFonts w:ascii="宋体" w:eastAsia="宋体" w:hAnsi="宋体" w:cs="宋体"/>
                <w:bCs/>
                <w:sz w:val="24"/>
              </w:rPr>
            </w:pPr>
            <w:r>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53910E22" w14:textId="77777777" w:rsidR="004D28CC" w:rsidRDefault="00000000">
            <w:pPr>
              <w:spacing w:line="240" w:lineRule="auto"/>
              <w:ind w:firstLine="360"/>
              <w:jc w:val="center"/>
              <w:rPr>
                <w:rFonts w:ascii="宋体" w:eastAsia="宋体" w:hAnsi="宋体" w:cs="宋体"/>
                <w:bCs/>
                <w:sz w:val="24"/>
              </w:rPr>
            </w:pPr>
            <w:r>
              <w:rPr>
                <w:rFonts w:ascii="宋体" w:eastAsia="宋体" w:hAnsi="宋体" w:cs="宋体" w:hint="eastAsia"/>
                <w:sz w:val="18"/>
                <w:szCs w:val="18"/>
              </w:rPr>
              <w:t>1000≤Y＜10000</w:t>
            </w:r>
          </w:p>
        </w:tc>
        <w:tc>
          <w:tcPr>
            <w:tcW w:w="1315" w:type="dxa"/>
            <w:shd w:val="clear" w:color="auto" w:fill="auto"/>
            <w:tcMar>
              <w:top w:w="0" w:type="dxa"/>
              <w:left w:w="108" w:type="dxa"/>
              <w:bottom w:w="0" w:type="dxa"/>
              <w:right w:w="108" w:type="dxa"/>
            </w:tcMar>
            <w:vAlign w:val="center"/>
          </w:tcPr>
          <w:p w14:paraId="7ED8069D"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50≤Y＜1000</w:t>
            </w:r>
          </w:p>
        </w:tc>
        <w:tc>
          <w:tcPr>
            <w:tcW w:w="908" w:type="dxa"/>
            <w:shd w:val="clear" w:color="auto" w:fill="auto"/>
            <w:tcMar>
              <w:top w:w="0" w:type="dxa"/>
              <w:left w:w="108" w:type="dxa"/>
              <w:bottom w:w="0" w:type="dxa"/>
              <w:right w:w="108" w:type="dxa"/>
            </w:tcMar>
            <w:vAlign w:val="center"/>
          </w:tcPr>
          <w:p w14:paraId="4082B430"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Y＜50</w:t>
            </w:r>
          </w:p>
        </w:tc>
      </w:tr>
      <w:tr w:rsidR="004D28CC" w14:paraId="3846A279"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5DEEF82B"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房地产开发经营</w:t>
            </w:r>
          </w:p>
        </w:tc>
        <w:tc>
          <w:tcPr>
            <w:tcW w:w="1281" w:type="dxa"/>
            <w:shd w:val="clear" w:color="auto" w:fill="auto"/>
            <w:tcMar>
              <w:top w:w="0" w:type="dxa"/>
              <w:left w:w="108" w:type="dxa"/>
              <w:bottom w:w="0" w:type="dxa"/>
              <w:right w:w="108" w:type="dxa"/>
            </w:tcMar>
            <w:vAlign w:val="center"/>
          </w:tcPr>
          <w:p w14:paraId="33B374D8"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0696598A"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50F5B928"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Y≥200000</w:t>
            </w:r>
          </w:p>
        </w:tc>
        <w:tc>
          <w:tcPr>
            <w:tcW w:w="1491" w:type="dxa"/>
            <w:shd w:val="clear" w:color="auto" w:fill="auto"/>
            <w:tcMar>
              <w:top w:w="0" w:type="dxa"/>
              <w:left w:w="108" w:type="dxa"/>
              <w:bottom w:w="0" w:type="dxa"/>
              <w:right w:w="108" w:type="dxa"/>
            </w:tcMar>
            <w:vAlign w:val="center"/>
          </w:tcPr>
          <w:p w14:paraId="7DCD0BF1" w14:textId="77777777" w:rsidR="004D28CC" w:rsidRDefault="00000000">
            <w:pPr>
              <w:spacing w:line="240" w:lineRule="auto"/>
              <w:ind w:firstLine="360"/>
              <w:jc w:val="center"/>
              <w:rPr>
                <w:rFonts w:ascii="宋体" w:eastAsia="宋体" w:hAnsi="宋体" w:cs="宋体"/>
                <w:bCs/>
                <w:sz w:val="24"/>
              </w:rPr>
            </w:pPr>
            <w:r>
              <w:rPr>
                <w:rFonts w:ascii="宋体" w:eastAsia="宋体" w:hAnsi="宋体" w:cs="宋体" w:hint="eastAsia"/>
                <w:sz w:val="18"/>
                <w:szCs w:val="18"/>
              </w:rPr>
              <w:t> 1000≤Y＜200000</w:t>
            </w:r>
          </w:p>
        </w:tc>
        <w:tc>
          <w:tcPr>
            <w:tcW w:w="1315" w:type="dxa"/>
            <w:shd w:val="clear" w:color="auto" w:fill="auto"/>
            <w:tcMar>
              <w:top w:w="0" w:type="dxa"/>
              <w:left w:w="108" w:type="dxa"/>
              <w:bottom w:w="0" w:type="dxa"/>
              <w:right w:w="108" w:type="dxa"/>
            </w:tcMar>
            <w:vAlign w:val="center"/>
          </w:tcPr>
          <w:p w14:paraId="3E5029A4"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245A539E"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Y＜100</w:t>
            </w:r>
          </w:p>
        </w:tc>
      </w:tr>
      <w:tr w:rsidR="004D28CC" w14:paraId="7ABDE286" w14:textId="77777777">
        <w:trPr>
          <w:trHeight w:val="340"/>
          <w:jc w:val="center"/>
        </w:trPr>
        <w:tc>
          <w:tcPr>
            <w:tcW w:w="1560" w:type="dxa"/>
            <w:vMerge/>
            <w:vAlign w:val="center"/>
          </w:tcPr>
          <w:p w14:paraId="08D3E024" w14:textId="77777777" w:rsidR="004D28CC" w:rsidRDefault="004D28CC">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434A72EF"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1A281AF6"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0F9F0492"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Z≥10000</w:t>
            </w:r>
          </w:p>
        </w:tc>
        <w:tc>
          <w:tcPr>
            <w:tcW w:w="1491" w:type="dxa"/>
            <w:shd w:val="clear" w:color="auto" w:fill="auto"/>
            <w:tcMar>
              <w:top w:w="0" w:type="dxa"/>
              <w:left w:w="108" w:type="dxa"/>
              <w:bottom w:w="0" w:type="dxa"/>
              <w:right w:w="108" w:type="dxa"/>
            </w:tcMar>
            <w:vAlign w:val="center"/>
          </w:tcPr>
          <w:p w14:paraId="627F072A" w14:textId="77777777" w:rsidR="004D28CC" w:rsidRDefault="00000000">
            <w:pPr>
              <w:spacing w:line="240" w:lineRule="auto"/>
              <w:ind w:firstLine="360"/>
              <w:jc w:val="center"/>
              <w:rPr>
                <w:rFonts w:ascii="宋体" w:eastAsia="宋体" w:hAnsi="宋体" w:cs="宋体"/>
                <w:bCs/>
                <w:sz w:val="24"/>
              </w:rPr>
            </w:pPr>
            <w:r>
              <w:rPr>
                <w:rFonts w:ascii="宋体" w:eastAsia="宋体" w:hAnsi="宋体" w:cs="宋体" w:hint="eastAsia"/>
                <w:sz w:val="18"/>
                <w:szCs w:val="18"/>
              </w:rPr>
              <w:t>5000≤Z＜10000</w:t>
            </w:r>
          </w:p>
        </w:tc>
        <w:tc>
          <w:tcPr>
            <w:tcW w:w="1315" w:type="dxa"/>
            <w:shd w:val="clear" w:color="auto" w:fill="auto"/>
            <w:tcMar>
              <w:top w:w="0" w:type="dxa"/>
              <w:left w:w="108" w:type="dxa"/>
              <w:bottom w:w="0" w:type="dxa"/>
              <w:right w:w="108" w:type="dxa"/>
            </w:tcMar>
            <w:vAlign w:val="center"/>
          </w:tcPr>
          <w:p w14:paraId="3E42C3F4"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2000≤Z＜5000  </w:t>
            </w:r>
          </w:p>
        </w:tc>
        <w:tc>
          <w:tcPr>
            <w:tcW w:w="908" w:type="dxa"/>
            <w:shd w:val="clear" w:color="auto" w:fill="auto"/>
            <w:tcMar>
              <w:top w:w="0" w:type="dxa"/>
              <w:left w:w="108" w:type="dxa"/>
              <w:bottom w:w="0" w:type="dxa"/>
              <w:right w:w="108" w:type="dxa"/>
            </w:tcMar>
            <w:vAlign w:val="center"/>
          </w:tcPr>
          <w:p w14:paraId="22643E7C"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Z＜2000</w:t>
            </w:r>
          </w:p>
        </w:tc>
      </w:tr>
      <w:tr w:rsidR="004D28CC" w14:paraId="33857314"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61A839D2"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物业管理</w:t>
            </w:r>
          </w:p>
        </w:tc>
        <w:tc>
          <w:tcPr>
            <w:tcW w:w="1281" w:type="dxa"/>
            <w:shd w:val="clear" w:color="auto" w:fill="auto"/>
            <w:tcMar>
              <w:top w:w="0" w:type="dxa"/>
              <w:left w:w="108" w:type="dxa"/>
              <w:bottom w:w="0" w:type="dxa"/>
              <w:right w:w="108" w:type="dxa"/>
            </w:tcMar>
            <w:vAlign w:val="center"/>
          </w:tcPr>
          <w:p w14:paraId="0DBF12F8"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76477A39"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2F28DD83"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4DC6A75B"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590F33CF"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100≤X＜300</w:t>
            </w:r>
          </w:p>
        </w:tc>
        <w:tc>
          <w:tcPr>
            <w:tcW w:w="908" w:type="dxa"/>
            <w:shd w:val="clear" w:color="auto" w:fill="auto"/>
            <w:tcMar>
              <w:top w:w="0" w:type="dxa"/>
              <w:left w:w="108" w:type="dxa"/>
              <w:bottom w:w="0" w:type="dxa"/>
              <w:right w:w="108" w:type="dxa"/>
            </w:tcMar>
            <w:vAlign w:val="center"/>
          </w:tcPr>
          <w:p w14:paraId="37437FAA"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X＜100</w:t>
            </w:r>
          </w:p>
        </w:tc>
      </w:tr>
      <w:tr w:rsidR="004D28CC" w14:paraId="3A2E4226" w14:textId="77777777">
        <w:trPr>
          <w:trHeight w:val="340"/>
          <w:jc w:val="center"/>
        </w:trPr>
        <w:tc>
          <w:tcPr>
            <w:tcW w:w="1560" w:type="dxa"/>
            <w:vMerge/>
            <w:vAlign w:val="center"/>
          </w:tcPr>
          <w:p w14:paraId="219C8356" w14:textId="77777777" w:rsidR="004D28CC" w:rsidRDefault="004D28CC">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0C672F25"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6D885B0E"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31A2644"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Y≥5000</w:t>
            </w:r>
          </w:p>
        </w:tc>
        <w:tc>
          <w:tcPr>
            <w:tcW w:w="1491" w:type="dxa"/>
            <w:shd w:val="clear" w:color="auto" w:fill="auto"/>
            <w:tcMar>
              <w:top w:w="0" w:type="dxa"/>
              <w:left w:w="108" w:type="dxa"/>
              <w:bottom w:w="0" w:type="dxa"/>
              <w:right w:w="108" w:type="dxa"/>
            </w:tcMar>
            <w:vAlign w:val="center"/>
          </w:tcPr>
          <w:p w14:paraId="3D3AD40C" w14:textId="77777777" w:rsidR="004D28CC" w:rsidRDefault="00000000">
            <w:pPr>
              <w:spacing w:line="240" w:lineRule="auto"/>
              <w:ind w:left="1" w:firstLineChars="0" w:firstLine="0"/>
              <w:rPr>
                <w:rFonts w:ascii="宋体" w:eastAsia="宋体" w:hAnsi="宋体" w:cs="宋体"/>
                <w:bCs/>
                <w:sz w:val="24"/>
              </w:rPr>
            </w:pPr>
            <w:r>
              <w:rPr>
                <w:rFonts w:ascii="宋体" w:eastAsia="宋体" w:hAnsi="宋体" w:cs="宋体" w:hint="eastAsia"/>
                <w:sz w:val="18"/>
                <w:szCs w:val="18"/>
              </w:rPr>
              <w:t>1000≤Y＜5000</w:t>
            </w:r>
          </w:p>
        </w:tc>
        <w:tc>
          <w:tcPr>
            <w:tcW w:w="1315" w:type="dxa"/>
            <w:shd w:val="clear" w:color="auto" w:fill="auto"/>
            <w:tcMar>
              <w:top w:w="0" w:type="dxa"/>
              <w:left w:w="108" w:type="dxa"/>
              <w:bottom w:w="0" w:type="dxa"/>
              <w:right w:w="108" w:type="dxa"/>
            </w:tcMar>
            <w:vAlign w:val="center"/>
          </w:tcPr>
          <w:p w14:paraId="14E5A5EE"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500≤Y＜1000</w:t>
            </w:r>
          </w:p>
        </w:tc>
        <w:tc>
          <w:tcPr>
            <w:tcW w:w="908" w:type="dxa"/>
            <w:shd w:val="clear" w:color="auto" w:fill="auto"/>
            <w:tcMar>
              <w:top w:w="0" w:type="dxa"/>
              <w:left w:w="108" w:type="dxa"/>
              <w:bottom w:w="0" w:type="dxa"/>
              <w:right w:w="108" w:type="dxa"/>
            </w:tcMar>
            <w:vAlign w:val="center"/>
          </w:tcPr>
          <w:p w14:paraId="491B5F92"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Y＜500</w:t>
            </w:r>
          </w:p>
        </w:tc>
      </w:tr>
      <w:tr w:rsidR="004D28CC" w14:paraId="2686FB2B"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1BAC8B0B"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租赁和商务服务</w:t>
            </w:r>
            <w:r>
              <w:rPr>
                <w:rFonts w:ascii="宋体" w:eastAsia="宋体" w:hAnsi="宋体" w:cs="宋体" w:hint="eastAsia"/>
                <w:sz w:val="18"/>
                <w:szCs w:val="18"/>
              </w:rPr>
              <w:lastRenderedPageBreak/>
              <w:t>业</w:t>
            </w:r>
          </w:p>
        </w:tc>
        <w:tc>
          <w:tcPr>
            <w:tcW w:w="1281" w:type="dxa"/>
            <w:shd w:val="clear" w:color="auto" w:fill="auto"/>
            <w:tcMar>
              <w:top w:w="0" w:type="dxa"/>
              <w:left w:w="108" w:type="dxa"/>
              <w:bottom w:w="0" w:type="dxa"/>
              <w:right w:w="108" w:type="dxa"/>
            </w:tcMar>
            <w:vAlign w:val="center"/>
          </w:tcPr>
          <w:p w14:paraId="455ED34D"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lastRenderedPageBreak/>
              <w:t>从业人员(X)</w:t>
            </w:r>
          </w:p>
        </w:tc>
        <w:tc>
          <w:tcPr>
            <w:tcW w:w="758" w:type="dxa"/>
            <w:shd w:val="clear" w:color="auto" w:fill="auto"/>
            <w:tcMar>
              <w:top w:w="0" w:type="dxa"/>
              <w:left w:w="108" w:type="dxa"/>
              <w:bottom w:w="0" w:type="dxa"/>
              <w:right w:w="108" w:type="dxa"/>
            </w:tcMar>
            <w:vAlign w:val="center"/>
          </w:tcPr>
          <w:p w14:paraId="61DD148D"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796A4E6B"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7E4F5FF8" w14:textId="77777777" w:rsidR="004D28CC" w:rsidRDefault="00000000">
            <w:pPr>
              <w:spacing w:line="240" w:lineRule="auto"/>
              <w:ind w:left="1" w:firstLineChars="0" w:firstLine="0"/>
              <w:rPr>
                <w:rFonts w:ascii="宋体" w:eastAsia="宋体" w:hAnsi="宋体" w:cs="宋体"/>
                <w:bCs/>
                <w:sz w:val="24"/>
              </w:rPr>
            </w:pPr>
            <w:r>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4621AC19"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14D4106E"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X＜10</w:t>
            </w:r>
          </w:p>
        </w:tc>
      </w:tr>
      <w:tr w:rsidR="004D28CC" w14:paraId="085996C2" w14:textId="77777777">
        <w:trPr>
          <w:trHeight w:val="340"/>
          <w:jc w:val="center"/>
        </w:trPr>
        <w:tc>
          <w:tcPr>
            <w:tcW w:w="1560" w:type="dxa"/>
            <w:vMerge/>
            <w:vAlign w:val="center"/>
          </w:tcPr>
          <w:p w14:paraId="235E64BC" w14:textId="77777777" w:rsidR="004D28CC" w:rsidRDefault="004D28CC">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774B380A"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1BB1DD3C"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1180F52E"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Z≥120000</w:t>
            </w:r>
          </w:p>
        </w:tc>
        <w:tc>
          <w:tcPr>
            <w:tcW w:w="1491" w:type="dxa"/>
            <w:shd w:val="clear" w:color="auto" w:fill="auto"/>
            <w:tcMar>
              <w:top w:w="0" w:type="dxa"/>
              <w:left w:w="108" w:type="dxa"/>
              <w:bottom w:w="0" w:type="dxa"/>
              <w:right w:w="108" w:type="dxa"/>
            </w:tcMar>
            <w:vAlign w:val="center"/>
          </w:tcPr>
          <w:p w14:paraId="1B4AA9E6"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8000≤Z＜120000</w:t>
            </w:r>
          </w:p>
        </w:tc>
        <w:tc>
          <w:tcPr>
            <w:tcW w:w="1315" w:type="dxa"/>
            <w:shd w:val="clear" w:color="auto" w:fill="auto"/>
            <w:tcMar>
              <w:top w:w="0" w:type="dxa"/>
              <w:left w:w="108" w:type="dxa"/>
              <w:bottom w:w="0" w:type="dxa"/>
              <w:right w:w="108" w:type="dxa"/>
            </w:tcMar>
            <w:vAlign w:val="center"/>
          </w:tcPr>
          <w:p w14:paraId="1A649B46"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100≤Z＜8000</w:t>
            </w:r>
          </w:p>
        </w:tc>
        <w:tc>
          <w:tcPr>
            <w:tcW w:w="908" w:type="dxa"/>
            <w:shd w:val="clear" w:color="auto" w:fill="auto"/>
            <w:tcMar>
              <w:top w:w="0" w:type="dxa"/>
              <w:left w:w="108" w:type="dxa"/>
              <w:bottom w:w="0" w:type="dxa"/>
              <w:right w:w="108" w:type="dxa"/>
            </w:tcMar>
            <w:vAlign w:val="center"/>
          </w:tcPr>
          <w:p w14:paraId="20A5812E"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Z＜100</w:t>
            </w:r>
          </w:p>
        </w:tc>
      </w:tr>
      <w:tr w:rsidR="004D28CC" w14:paraId="21D65FF3" w14:textId="77777777">
        <w:trPr>
          <w:trHeight w:val="397"/>
          <w:jc w:val="center"/>
        </w:trPr>
        <w:tc>
          <w:tcPr>
            <w:tcW w:w="1560" w:type="dxa"/>
            <w:shd w:val="clear" w:color="auto" w:fill="auto"/>
            <w:tcMar>
              <w:top w:w="0" w:type="dxa"/>
              <w:left w:w="108" w:type="dxa"/>
              <w:bottom w:w="0" w:type="dxa"/>
              <w:right w:w="108" w:type="dxa"/>
            </w:tcMar>
            <w:vAlign w:val="center"/>
          </w:tcPr>
          <w:p w14:paraId="6FF94A2B" w14:textId="77777777" w:rsidR="004D28CC" w:rsidRDefault="00000000">
            <w:pPr>
              <w:spacing w:line="240" w:lineRule="atLeast"/>
              <w:ind w:firstLineChars="0" w:firstLine="0"/>
              <w:rPr>
                <w:rFonts w:ascii="宋体" w:eastAsia="宋体" w:hAnsi="宋体" w:cs="宋体"/>
                <w:bCs/>
                <w:sz w:val="24"/>
              </w:rPr>
            </w:pPr>
            <w:r>
              <w:rPr>
                <w:rFonts w:ascii="宋体" w:eastAsia="宋体" w:hAnsi="宋体" w:cs="宋体" w:hint="eastAsia"/>
                <w:sz w:val="18"/>
                <w:szCs w:val="18"/>
              </w:rPr>
              <w:t>其他未列明行业 *</w:t>
            </w:r>
          </w:p>
        </w:tc>
        <w:tc>
          <w:tcPr>
            <w:tcW w:w="1281" w:type="dxa"/>
            <w:shd w:val="clear" w:color="auto" w:fill="auto"/>
            <w:tcMar>
              <w:top w:w="0" w:type="dxa"/>
              <w:left w:w="108" w:type="dxa"/>
              <w:bottom w:w="0" w:type="dxa"/>
              <w:right w:w="108" w:type="dxa"/>
            </w:tcMar>
            <w:vAlign w:val="center"/>
          </w:tcPr>
          <w:p w14:paraId="499F4E94"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7F966073"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46FF1011"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4218326B" w14:textId="77777777" w:rsidR="004D28CC" w:rsidRDefault="00000000">
            <w:pPr>
              <w:spacing w:line="240" w:lineRule="auto"/>
              <w:ind w:left="1" w:firstLineChars="0" w:firstLine="0"/>
              <w:rPr>
                <w:rFonts w:ascii="宋体" w:eastAsia="宋体" w:hAnsi="宋体" w:cs="宋体"/>
                <w:bCs/>
                <w:sz w:val="24"/>
              </w:rPr>
            </w:pPr>
            <w:r>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35530F55"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4E800F43" w14:textId="77777777" w:rsidR="004D28CC" w:rsidRDefault="00000000">
            <w:pPr>
              <w:spacing w:line="240" w:lineRule="auto"/>
              <w:ind w:firstLineChars="0" w:firstLine="0"/>
              <w:rPr>
                <w:rFonts w:ascii="宋体" w:eastAsia="宋体" w:hAnsi="宋体" w:cs="宋体"/>
                <w:bCs/>
                <w:sz w:val="24"/>
              </w:rPr>
            </w:pPr>
            <w:r>
              <w:rPr>
                <w:rFonts w:ascii="宋体" w:eastAsia="宋体" w:hAnsi="宋体" w:cs="宋体" w:hint="eastAsia"/>
                <w:sz w:val="18"/>
                <w:szCs w:val="18"/>
              </w:rPr>
              <w:t>X＜10</w:t>
            </w:r>
          </w:p>
        </w:tc>
      </w:tr>
    </w:tbl>
    <w:p w14:paraId="382BA241" w14:textId="77777777" w:rsidR="004D28CC" w:rsidRDefault="00000000">
      <w:pPr>
        <w:shd w:val="clear" w:color="auto" w:fill="FFFFFF"/>
        <w:spacing w:line="400" w:lineRule="exact"/>
        <w:ind w:firstLineChars="0" w:firstLine="0"/>
        <w:rPr>
          <w:rFonts w:ascii="微软雅黑" w:hAnsi="微软雅黑" w:cs="宋体"/>
          <w:bCs/>
          <w:szCs w:val="21"/>
        </w:rPr>
      </w:pPr>
      <w:r>
        <w:rPr>
          <w:rFonts w:ascii="宋体" w:eastAsia="宋体" w:hAnsi="宋体" w:cs="宋体" w:hint="eastAsia"/>
          <w:sz w:val="18"/>
          <w:szCs w:val="18"/>
        </w:rPr>
        <w:t> </w:t>
      </w:r>
      <w:r>
        <w:rPr>
          <w:rFonts w:ascii="宋体" w:eastAsia="宋体" w:hAnsi="宋体" w:cs="宋体" w:hint="eastAsia"/>
          <w:spacing w:val="8"/>
          <w:sz w:val="24"/>
        </w:rPr>
        <w:t xml:space="preserve">　</w:t>
      </w:r>
      <w:r>
        <w:rPr>
          <w:rFonts w:ascii="微软雅黑" w:hAnsi="微软雅黑" w:cs="宋体" w:hint="eastAsia"/>
          <w:spacing w:val="8"/>
          <w:szCs w:val="21"/>
        </w:rPr>
        <w:t xml:space="preserve">　说明：</w:t>
      </w:r>
    </w:p>
    <w:p w14:paraId="7CFC5B32" w14:textId="77777777" w:rsidR="004D28CC" w:rsidRDefault="00000000">
      <w:pPr>
        <w:shd w:val="clear" w:color="auto" w:fill="FFFFFF"/>
        <w:spacing w:line="400" w:lineRule="exact"/>
        <w:ind w:firstLineChars="0" w:firstLine="0"/>
        <w:rPr>
          <w:rFonts w:ascii="微软雅黑" w:hAnsi="微软雅黑" w:cs="宋体"/>
          <w:bCs/>
          <w:szCs w:val="21"/>
        </w:rPr>
      </w:pPr>
      <w:r>
        <w:rPr>
          <w:rFonts w:ascii="微软雅黑" w:hAnsi="微软雅黑"/>
          <w:spacing w:val="8"/>
          <w:szCs w:val="21"/>
        </w:rPr>
        <w:t> </w:t>
      </w:r>
      <w:r>
        <w:rPr>
          <w:rFonts w:ascii="微软雅黑" w:hAnsi="微软雅黑" w:cs="宋体" w:hint="eastAsia"/>
          <w:spacing w:val="8"/>
          <w:szCs w:val="21"/>
        </w:rPr>
        <w:t xml:space="preserve">　　</w:t>
      </w:r>
      <w:r>
        <w:rPr>
          <w:rFonts w:ascii="微软雅黑" w:hAnsi="微软雅黑"/>
          <w:spacing w:val="8"/>
          <w:szCs w:val="21"/>
        </w:rPr>
        <w:t>1.</w:t>
      </w:r>
      <w:r>
        <w:rPr>
          <w:rFonts w:ascii="微软雅黑" w:hAnsi="微软雅黑" w:cs="宋体" w:hint="eastAsia"/>
          <w:spacing w:val="8"/>
          <w:szCs w:val="21"/>
        </w:rPr>
        <w:t>大型、中型和小型企业须同时满足所列指标的下限，否则下划一档；微型企业只须满足所列指标中的一项即可。</w:t>
      </w:r>
    </w:p>
    <w:p w14:paraId="78438738" w14:textId="77777777" w:rsidR="004D28CC" w:rsidRDefault="00000000">
      <w:pPr>
        <w:shd w:val="clear" w:color="auto" w:fill="FFFFFF"/>
        <w:spacing w:line="400" w:lineRule="exact"/>
        <w:ind w:firstLineChars="0" w:firstLine="0"/>
        <w:rPr>
          <w:rFonts w:ascii="微软雅黑" w:hAnsi="微软雅黑" w:cs="宋体"/>
          <w:bCs/>
          <w:szCs w:val="21"/>
        </w:rPr>
      </w:pPr>
      <w:r>
        <w:rPr>
          <w:rFonts w:ascii="微软雅黑" w:hAnsi="微软雅黑"/>
          <w:spacing w:val="8"/>
          <w:szCs w:val="21"/>
        </w:rPr>
        <w:t> </w:t>
      </w:r>
      <w:r>
        <w:rPr>
          <w:rFonts w:ascii="微软雅黑" w:hAnsi="微软雅黑" w:cs="宋体" w:hint="eastAsia"/>
          <w:spacing w:val="8"/>
          <w:szCs w:val="21"/>
        </w:rPr>
        <w:t xml:space="preserve">　　</w:t>
      </w:r>
      <w:r>
        <w:rPr>
          <w:rFonts w:ascii="微软雅黑" w:hAnsi="微软雅黑"/>
          <w:spacing w:val="8"/>
          <w:szCs w:val="21"/>
        </w:rPr>
        <w:t>2.</w:t>
      </w:r>
      <w:r>
        <w:rPr>
          <w:rFonts w:ascii="微软雅黑" w:hAnsi="微软雅黑" w:cs="宋体" w:hint="eastAsia"/>
          <w:spacing w:val="8"/>
          <w:szCs w:val="21"/>
        </w:rPr>
        <w:t>附表中各行业的范围以《国民经济行业分类》（</w:t>
      </w:r>
      <w:r>
        <w:rPr>
          <w:rFonts w:ascii="微软雅黑" w:hAnsi="微软雅黑"/>
          <w:spacing w:val="8"/>
          <w:szCs w:val="21"/>
        </w:rPr>
        <w:t>GB/T4754-2011</w:t>
      </w:r>
      <w:r>
        <w:rPr>
          <w:rFonts w:ascii="微软雅黑" w:hAnsi="微软雅黑" w:cs="宋体" w:hint="eastAsia"/>
          <w:spacing w:val="8"/>
          <w:szCs w:val="21"/>
        </w:rPr>
        <w:t>）为准。带</w:t>
      </w:r>
      <w:r>
        <w:rPr>
          <w:rFonts w:ascii="微软雅黑" w:hAnsi="微软雅黑"/>
          <w:spacing w:val="8"/>
          <w:szCs w:val="21"/>
        </w:rPr>
        <w:t>*</w:t>
      </w:r>
      <w:r>
        <w:rPr>
          <w:rFonts w:ascii="微软雅黑" w:hAnsi="微软雅黑" w:cs="宋体" w:hint="eastAsia"/>
          <w:spacing w:val="8"/>
          <w:szCs w:val="21"/>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1A76B80" w14:textId="77777777" w:rsidR="004D28CC" w:rsidRDefault="00000000">
      <w:pPr>
        <w:shd w:val="clear" w:color="auto" w:fill="FFFFFF"/>
        <w:spacing w:line="400" w:lineRule="exact"/>
        <w:ind w:firstLineChars="0" w:firstLine="0"/>
      </w:pPr>
      <w:r>
        <w:rPr>
          <w:rFonts w:ascii="微软雅黑" w:hAnsi="微软雅黑"/>
          <w:spacing w:val="8"/>
          <w:szCs w:val="21"/>
        </w:rPr>
        <w:t> </w:t>
      </w:r>
      <w:r>
        <w:rPr>
          <w:rFonts w:ascii="微软雅黑" w:hAnsi="微软雅黑" w:cs="宋体" w:hint="eastAsia"/>
          <w:spacing w:val="8"/>
          <w:szCs w:val="21"/>
        </w:rPr>
        <w:t xml:space="preserve">　　</w:t>
      </w:r>
      <w:r>
        <w:rPr>
          <w:rFonts w:ascii="微软雅黑" w:hAnsi="微软雅黑"/>
          <w:spacing w:val="8"/>
          <w:szCs w:val="21"/>
        </w:rPr>
        <w:t>3.</w:t>
      </w:r>
      <w:r>
        <w:rPr>
          <w:rFonts w:ascii="微软雅黑" w:hAnsi="微软雅黑" w:cs="宋体" w:hint="eastAsia"/>
          <w:spacing w:val="8"/>
          <w:szCs w:val="21"/>
        </w:rPr>
        <w:t>企业划分指标以现行统计制度为准。（</w:t>
      </w:r>
      <w:r>
        <w:rPr>
          <w:rFonts w:ascii="微软雅黑" w:hAnsi="微软雅黑"/>
          <w:spacing w:val="8"/>
          <w:szCs w:val="21"/>
        </w:rPr>
        <w:t>1</w:t>
      </w:r>
      <w:r>
        <w:rPr>
          <w:rFonts w:ascii="微软雅黑" w:hAnsi="微软雅黑" w:cs="宋体" w:hint="eastAsia"/>
          <w:spacing w:val="8"/>
          <w:szCs w:val="21"/>
        </w:rPr>
        <w:t>）从业人员，是指期末从业人员数，没有期末从业人员数的，采用全年平均人员数代替。（</w:t>
      </w:r>
      <w:r>
        <w:rPr>
          <w:rFonts w:ascii="微软雅黑" w:hAnsi="微软雅黑"/>
          <w:spacing w:val="8"/>
          <w:szCs w:val="21"/>
        </w:rPr>
        <w:t>2</w:t>
      </w:r>
      <w:r>
        <w:rPr>
          <w:rFonts w:ascii="微软雅黑" w:hAnsi="微软雅黑" w:cs="宋体" w:hint="eastAsia"/>
          <w:spacing w:val="8"/>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微软雅黑" w:hAnsi="微软雅黑"/>
          <w:spacing w:val="8"/>
          <w:szCs w:val="21"/>
        </w:rPr>
        <w:t>3</w:t>
      </w:r>
      <w:r>
        <w:rPr>
          <w:rFonts w:ascii="微软雅黑" w:hAnsi="微软雅黑" w:cs="宋体" w:hint="eastAsia"/>
          <w:spacing w:val="8"/>
          <w:szCs w:val="21"/>
        </w:rPr>
        <w:t>）资产总额，采用资产总计代替。</w:t>
      </w:r>
    </w:p>
    <w:sectPr w:rsidR="004D28CC">
      <w:pgSz w:w="11906" w:h="16838"/>
      <w:pgMar w:top="1474" w:right="1797" w:bottom="1247"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22202" w14:textId="77777777" w:rsidR="00A476A4" w:rsidRDefault="00A476A4">
      <w:pPr>
        <w:spacing w:line="240" w:lineRule="auto"/>
        <w:ind w:firstLine="420"/>
      </w:pPr>
      <w:r>
        <w:separator/>
      </w:r>
    </w:p>
  </w:endnote>
  <w:endnote w:type="continuationSeparator" w:id="0">
    <w:p w14:paraId="66CA67D3" w14:textId="77777777" w:rsidR="00A476A4" w:rsidRDefault="00A476A4">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粗黑宋简体">
    <w:altName w:val="宋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40A4" w14:textId="77777777" w:rsidR="004D28CC" w:rsidRDefault="004D28CC">
    <w:pPr>
      <w:pStyle w:val="af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43C5" w14:textId="77777777" w:rsidR="004D28CC" w:rsidRDefault="004D28CC">
    <w:pPr>
      <w:pStyle w:val="af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005" w14:textId="77777777" w:rsidR="004D28CC" w:rsidRDefault="004D28CC">
    <w:pPr>
      <w:pStyle w:val="af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BB94" w14:textId="77777777" w:rsidR="004D28CC" w:rsidRDefault="00000000">
    <w:pPr>
      <w:pStyle w:val="afb"/>
      <w:ind w:firstLine="360"/>
      <w:jc w:val="center"/>
    </w:pPr>
    <w:r>
      <w:fldChar w:fldCharType="begin"/>
    </w:r>
    <w:r>
      <w:instrText>PAGE   \* MERGEFORMAT</w:instrText>
    </w:r>
    <w:r>
      <w:fldChar w:fldCharType="separate"/>
    </w:r>
    <w:r>
      <w:rPr>
        <w:lang w:val="zh-CN"/>
      </w:rPr>
      <w:t>38</w:t>
    </w:r>
    <w:r>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5C57" w14:textId="77777777" w:rsidR="004D28CC" w:rsidRDefault="00000000">
    <w:pPr>
      <w:pStyle w:val="afb"/>
      <w:ind w:firstLine="360"/>
      <w:jc w:val="center"/>
    </w:pPr>
    <w:r>
      <w:fldChar w:fldCharType="begin"/>
    </w:r>
    <w:r>
      <w:instrText>PAGE   \* MERGEFORMAT</w:instrText>
    </w:r>
    <w:r>
      <w:fldChar w:fldCharType="separate"/>
    </w:r>
    <w:r>
      <w:rPr>
        <w:lang w:val="zh-CN"/>
      </w:rPr>
      <w:t>38</w:t>
    </w:r>
    <w:r>
      <w:rPr>
        <w:lang w:val="zh-C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095D" w14:textId="77777777" w:rsidR="004D28CC" w:rsidRDefault="004D28CC">
    <w:pPr>
      <w:pStyle w:val="afb"/>
      <w:framePr w:wrap="around" w:vAnchor="text" w:hAnchor="margin" w:xAlign="center" w:y="1"/>
      <w:ind w:right="360" w:firstLine="360"/>
      <w:rPr>
        <w:rStyle w:val="affc"/>
      </w:rPr>
    </w:pPr>
  </w:p>
  <w:p w14:paraId="11ABE066" w14:textId="77777777" w:rsidR="004D28CC" w:rsidRDefault="00000000">
    <w:pPr>
      <w:pStyle w:val="afb"/>
      <w:ind w:firstLineChars="4400" w:firstLine="7920"/>
    </w:pPr>
    <w:r>
      <w:rPr>
        <w:noProof/>
      </w:rPr>
      <mc:AlternateContent>
        <mc:Choice Requires="wps">
          <w:drawing>
            <wp:anchor distT="0" distB="0" distL="114300" distR="114300" simplePos="0" relativeHeight="251659264" behindDoc="0" locked="0" layoutInCell="1" allowOverlap="1" wp14:anchorId="629199DF" wp14:editId="06C8EBFD">
              <wp:simplePos x="0" y="0"/>
              <wp:positionH relativeFrom="margin">
                <wp:align>center</wp:align>
              </wp:positionH>
              <wp:positionV relativeFrom="paragraph">
                <wp:posOffset>0</wp:posOffset>
              </wp:positionV>
              <wp:extent cx="5144135" cy="131445"/>
              <wp:effectExtent l="0" t="0" r="0" b="0"/>
              <wp:wrapNone/>
              <wp:docPr id="2" name="文本框 40"/>
              <wp:cNvGraphicFramePr/>
              <a:graphic xmlns:a="http://schemas.openxmlformats.org/drawingml/2006/main">
                <a:graphicData uri="http://schemas.microsoft.com/office/word/2010/wordprocessingShape">
                  <wps:wsp>
                    <wps:cNvSpPr txBox="1"/>
                    <wps:spPr>
                      <a:xfrm>
                        <a:off x="0" y="0"/>
                        <a:ext cx="5144135" cy="131445"/>
                      </a:xfrm>
                      <a:prstGeom prst="rect">
                        <a:avLst/>
                      </a:prstGeom>
                      <a:noFill/>
                      <a:ln>
                        <a:noFill/>
                      </a:ln>
                    </wps:spPr>
                    <wps:txbx>
                      <w:txbxContent>
                        <w:p w14:paraId="5640771F" w14:textId="77777777" w:rsidR="004D28CC" w:rsidRDefault="00000000">
                          <w:pPr>
                            <w:pStyle w:val="afb"/>
                            <w:ind w:firstLineChars="4400" w:firstLine="7920"/>
                          </w:pPr>
                          <w:r>
                            <w:fldChar w:fldCharType="begin"/>
                          </w:r>
                          <w:r>
                            <w:instrText xml:space="preserve"> PAGE   \* MERGEFORMAT </w:instrText>
                          </w:r>
                          <w:r>
                            <w:fldChar w:fldCharType="separate"/>
                          </w:r>
                          <w:r>
                            <w:rPr>
                              <w:lang w:val="zh-CN"/>
                            </w:rPr>
                            <w:t>66</w:t>
                          </w:r>
                          <w:r>
                            <w:rPr>
                              <w:lang w:val="zh-CN"/>
                            </w:rPr>
                            <w:fldChar w:fldCharType="end"/>
                          </w:r>
                        </w:p>
                      </w:txbxContent>
                    </wps:txbx>
                    <wps:bodyPr wrap="none" lIns="0" tIns="0" rIns="0" bIns="0" anchor="t" anchorCtr="0" upright="1">
                      <a:spAutoFit/>
                    </wps:bodyPr>
                  </wps:wsp>
                </a:graphicData>
              </a:graphic>
            </wp:anchor>
          </w:drawing>
        </mc:Choice>
        <mc:Fallback>
          <w:pict>
            <v:shapetype w14:anchorId="629199DF" id="_x0000_t202" coordsize="21600,21600" o:spt="202" path="m,l,21600r21600,l21600,xe">
              <v:stroke joinstyle="miter"/>
              <v:path gradientshapeok="t" o:connecttype="rect"/>
            </v:shapetype>
            <v:shape id="文本框 40" o:spid="_x0000_s1027" type="#_x0000_t202" style="position:absolute;left:0;text-align:left;margin-left:0;margin-top:0;width:405.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" filled="f" stroked="f">
              <v:textbox style="mso-fit-shape-to-text:t" inset="0,0,0,0">
                <w:txbxContent>
                  <w:p w14:paraId="5640771F" w14:textId="77777777" w:rsidR="004D28CC" w:rsidRDefault="00000000">
                    <w:pPr>
                      <w:pStyle w:val="afb"/>
                      <w:ind w:firstLineChars="4400" w:firstLine="7920"/>
                    </w:pPr>
                    <w:r>
                      <w:fldChar w:fldCharType="begin"/>
                    </w:r>
                    <w:r>
                      <w:instrText xml:space="preserve"> PAGE   \* MERGEFORMAT </w:instrText>
                    </w:r>
                    <w:r>
                      <w:fldChar w:fldCharType="separate"/>
                    </w:r>
                    <w:r>
                      <w:rPr>
                        <w:lang w:val="zh-CN"/>
                      </w:rPr>
                      <w:t>66</w:t>
                    </w:r>
                    <w:r>
                      <w:rPr>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D8DB" w14:textId="77777777" w:rsidR="00A476A4" w:rsidRDefault="00A476A4">
      <w:pPr>
        <w:ind w:firstLine="420"/>
      </w:pPr>
      <w:r>
        <w:separator/>
      </w:r>
    </w:p>
  </w:footnote>
  <w:footnote w:type="continuationSeparator" w:id="0">
    <w:p w14:paraId="7395F6F8" w14:textId="77777777" w:rsidR="00A476A4" w:rsidRDefault="00A476A4">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A8A4" w14:textId="77777777" w:rsidR="004D28CC" w:rsidRDefault="00000000">
    <w:pPr>
      <w:pStyle w:val="afc"/>
      <w:ind w:firstLine="360"/>
    </w:pPr>
    <w:r>
      <w:pict w14:anchorId="26AE9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19" o:spid="_x0000_s1031" type="#_x0000_t136" style="position:absolute;left:0;text-align:left;margin-left:0;margin-top:0;width:544.05pt;height:41.8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C7B4" w14:textId="77777777" w:rsidR="004D28CC" w:rsidRDefault="00000000">
    <w:pPr>
      <w:pStyle w:val="afc"/>
      <w:ind w:firstLine="360"/>
    </w:pPr>
    <w:r>
      <w:pict w14:anchorId="7E3216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8" o:spid="_x0000_s1026" type="#_x0000_t136" style="position:absolute;left:0;text-align:left;margin-left:0;margin-top:0;width:544.05pt;height:41.85pt;rotation:315;z-index:-25165004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F1F5" w14:textId="77777777" w:rsidR="004D28CC" w:rsidRDefault="00000000">
    <w:pPr>
      <w:pStyle w:val="afc"/>
      <w:ind w:firstLine="360"/>
    </w:pPr>
    <w:r>
      <w:pict w14:anchorId="6511F2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7" o:spid="_x0000_s1025" type="#_x0000_t136" style="position:absolute;left:0;text-align:left;margin-left:0;margin-top:0;width:544.05pt;height:41.85pt;rotation:315;z-index:-25165107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C31F" w14:textId="77777777" w:rsidR="004D28CC" w:rsidRDefault="00000000">
    <w:pPr>
      <w:pStyle w:val="afc"/>
      <w:ind w:firstLine="360"/>
      <w:jc w:val="right"/>
      <w:rPr>
        <w:rFonts w:ascii="微软雅黑" w:hAnsi="微软雅黑"/>
      </w:rPr>
    </w:pPr>
    <w:r>
      <w:pict w14:anchorId="13E5C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0" o:spid="_x0000_s1030" type="#_x0000_t136" style="position:absolute;left:0;text-align:left;margin-left:0;margin-top:0;width:544.05pt;height:41.85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6B7A" w14:textId="77777777" w:rsidR="004D28CC" w:rsidRDefault="00000000">
    <w:pPr>
      <w:pStyle w:val="afc"/>
      <w:ind w:firstLine="360"/>
    </w:pPr>
    <w:r>
      <w:pict w14:anchorId="701B0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18" o:spid="_x0000_s1029" type="#_x0000_t136" style="position:absolute;left:0;text-align:left;margin-left:0;margin-top:0;width:544.05pt;height:41.8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CCA" w14:textId="77777777" w:rsidR="004D28CC" w:rsidRDefault="00000000">
    <w:pPr>
      <w:pStyle w:val="afc"/>
      <w:ind w:firstLine="360"/>
    </w:pPr>
    <w:r>
      <w:pict w14:anchorId="587EC8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0;margin-top:0;width:544.05pt;height:41.85pt;rotation:315;z-index:-25164595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A49F" w14:textId="77777777" w:rsidR="004D28CC" w:rsidRDefault="00000000">
    <w:pPr>
      <w:pStyle w:val="afc"/>
      <w:ind w:firstLine="720"/>
      <w:jc w:val="right"/>
      <w:rPr>
        <w:rFonts w:ascii="微软雅黑" w:hAnsi="微软雅黑"/>
      </w:rPr>
    </w:pPr>
    <w:r>
      <w:rPr>
        <w:rFonts w:ascii="微软雅黑" w:hAnsi="微软雅黑"/>
        <w:b/>
        <w:bCs/>
        <w:noProof/>
        <w:sz w:val="36"/>
        <w:szCs w:val="36"/>
      </w:rPr>
      <w:drawing>
        <wp:anchor distT="0" distB="0" distL="114300" distR="114300" simplePos="0" relativeHeight="251672576" behindDoc="0" locked="0" layoutInCell="1" allowOverlap="1" wp14:anchorId="12EF8ADD" wp14:editId="0AAEF470">
          <wp:simplePos x="0" y="0"/>
          <wp:positionH relativeFrom="margin">
            <wp:align>left</wp:align>
          </wp:positionH>
          <wp:positionV relativeFrom="paragraph">
            <wp:posOffset>-92710</wp:posOffset>
          </wp:positionV>
          <wp:extent cx="361950" cy="344170"/>
          <wp:effectExtent l="0" t="0" r="0" b="0"/>
          <wp:wrapNone/>
          <wp:docPr id="8" name="图片 8"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163945116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61950" cy="344248"/>
                  </a:xfrm>
                  <a:prstGeom prst="rect">
                    <a:avLst/>
                  </a:prstGeom>
                  <a:noFill/>
                  <a:ln w="9525">
                    <a:noFill/>
                    <a:miter lim="800000"/>
                    <a:headEnd/>
                    <a:tailEnd/>
                  </a:ln>
                </pic:spPr>
              </pic:pic>
            </a:graphicData>
          </a:graphic>
        </wp:anchor>
      </w:drawing>
    </w:r>
    <w:r>
      <w:rPr>
        <w:rFonts w:ascii="微软雅黑" w:hAnsi="微软雅黑" w:hint="eastAsia"/>
      </w:rPr>
      <w:t>新</w:t>
    </w:r>
    <w:proofErr w:type="gramStart"/>
    <w:r>
      <w:rPr>
        <w:rFonts w:ascii="微软雅黑" w:hAnsi="微软雅黑" w:hint="eastAsia"/>
      </w:rPr>
      <w:t>塍</w:t>
    </w:r>
    <w:proofErr w:type="gramEnd"/>
    <w:r>
      <w:rPr>
        <w:rFonts w:ascii="微软雅黑" w:hAnsi="微软雅黑" w:hint="eastAsia"/>
      </w:rPr>
      <w:t>镇区、西文桥集镇区控制性详细规划编制项目∙公开招标采购文件</w:t>
    </w:r>
    <w:r>
      <w:pict w14:anchorId="74E430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0;margin-top:0;width:544.05pt;height:41.85pt;rotation:315;z-index:-25164492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3C58" w14:textId="77777777" w:rsidR="004D28CC" w:rsidRDefault="00000000">
    <w:pPr>
      <w:pStyle w:val="afc"/>
      <w:ind w:firstLine="360"/>
    </w:pPr>
    <w:r>
      <w:pict w14:anchorId="711FA0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0;margin-top:0;width:544.05pt;height:41.85pt;rotation:315;z-index:-25164697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A7D5" w14:textId="77777777" w:rsidR="004D28CC" w:rsidRDefault="00000000">
    <w:pPr>
      <w:pStyle w:val="afc"/>
      <w:ind w:firstLine="360"/>
    </w:pPr>
    <w:r>
      <w:pict w14:anchorId="657028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5" o:spid="_x0000_s1028" type="#_x0000_t136" style="position:absolute;left:0;text-align:left;margin-left:0;margin-top:0;width:544.05pt;height:41.85pt;rotation:315;z-index:-25165209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B99B" w14:textId="77777777" w:rsidR="004D28CC" w:rsidRDefault="00000000">
    <w:pPr>
      <w:pStyle w:val="afc"/>
      <w:spacing w:line="240" w:lineRule="exact"/>
      <w:ind w:firstLine="360"/>
      <w:jc w:val="right"/>
      <w:rPr>
        <w:rFonts w:ascii="微软雅黑" w:hAnsi="微软雅黑"/>
      </w:rPr>
    </w:pPr>
    <w:r>
      <w:rPr>
        <w:noProof/>
      </w:rPr>
      <w:drawing>
        <wp:anchor distT="0" distB="0" distL="114300" distR="114300" simplePos="0" relativeHeight="251668480" behindDoc="0" locked="0" layoutInCell="1" allowOverlap="1" wp14:anchorId="1ACA1809" wp14:editId="5608E257">
          <wp:simplePos x="0" y="0"/>
          <wp:positionH relativeFrom="column">
            <wp:posOffset>250825</wp:posOffset>
          </wp:positionH>
          <wp:positionV relativeFrom="paragraph">
            <wp:posOffset>-224155</wp:posOffset>
          </wp:positionV>
          <wp:extent cx="410845" cy="39052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8776" cy="397838"/>
                  </a:xfrm>
                  <a:prstGeom prst="rect">
                    <a:avLst/>
                  </a:prstGeom>
                </pic:spPr>
              </pic:pic>
            </a:graphicData>
          </a:graphic>
        </wp:anchor>
      </w:drawing>
    </w:r>
    <w:r>
      <w:rPr>
        <w:rFonts w:ascii="微软雅黑" w:hAnsi="微软雅黑" w:hint="eastAsia"/>
      </w:rPr>
      <w:t>新</w:t>
    </w:r>
    <w:proofErr w:type="gramStart"/>
    <w:r>
      <w:rPr>
        <w:rFonts w:ascii="微软雅黑" w:hAnsi="微软雅黑" w:hint="eastAsia"/>
      </w:rPr>
      <w:t>塍</w:t>
    </w:r>
    <w:proofErr w:type="gramEnd"/>
    <w:r>
      <w:rPr>
        <w:rFonts w:ascii="微软雅黑" w:hAnsi="微软雅黑" w:hint="eastAsia"/>
      </w:rPr>
      <w:t>镇区、西文桥集镇区控制性详细规划编制项目·公开招标文件</w:t>
    </w:r>
    <w:r>
      <w:rPr>
        <w:noProof/>
      </w:rPr>
      <mc:AlternateContent>
        <mc:Choice Requires="wps">
          <w:drawing>
            <wp:anchor distT="0" distB="0" distL="114300" distR="114300" simplePos="0" relativeHeight="251667456" behindDoc="1" locked="0" layoutInCell="0" allowOverlap="1" wp14:anchorId="2DE011FA" wp14:editId="081E6CA8">
              <wp:simplePos x="0" y="0"/>
              <wp:positionH relativeFrom="margin">
                <wp:align>center</wp:align>
              </wp:positionH>
              <wp:positionV relativeFrom="margin">
                <wp:align>center</wp:align>
              </wp:positionV>
              <wp:extent cx="6909435" cy="531495"/>
              <wp:effectExtent l="0" t="2266950" r="0" b="2326005"/>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9435" cy="531495"/>
                      </a:xfrm>
                      <a:prstGeom prst="rect">
                        <a:avLst/>
                      </a:prstGeom>
                    </wps:spPr>
                    <wps:txbx>
                      <w:txbxContent>
                        <w:p w14:paraId="7C93A493" w14:textId="77777777" w:rsidR="004D28CC" w:rsidRDefault="00000000">
                          <w:pPr>
                            <w:ind w:firstLine="40"/>
                            <w:jc w:val="center"/>
                            <w:rPr>
                              <w:color w:val="C0C0C0"/>
                              <w:kern w:val="0"/>
                              <w:sz w:val="2"/>
                              <w:szCs w:val="2"/>
                              <w14:textFill>
                                <w14:solidFill>
                                  <w14:srgbClr w14:val="C0C0C0">
                                    <w14:alpha w14:val="50000"/>
                                  </w14:srgbClr>
                                </w14:solidFill>
                              </w14:textFill>
                            </w:rPr>
                          </w:pPr>
                          <w:r>
                            <w:rPr>
                              <w:rFonts w:hint="eastAsia"/>
                              <w:color w:val="C0C0C0"/>
                              <w:sz w:val="2"/>
                              <w:szCs w:val="2"/>
                              <w14:textFill>
                                <w14:solidFill>
                                  <w14:srgbClr w14:val="C0C0C0">
                                    <w14:alpha w14:val="50000"/>
                                  </w14:srgbClr>
                                </w14:solidFill>
                              </w14:textFill>
                            </w:rPr>
                            <w:t>嘉兴市千秋工程咨询有限公司</w:t>
                          </w:r>
                        </w:p>
                      </w:txbxContent>
                    </wps:txbx>
                    <wps:bodyPr wrap="square" numCol="1" fromWordArt="1">
                      <a:prstTxWarp prst="textPlain">
                        <a:avLst>
                          <a:gd name="adj" fmla="val 50000"/>
                        </a:avLst>
                      </a:prstTxWarp>
                      <a:spAutoFit/>
                    </wps:bodyPr>
                  </wps:wsp>
                </a:graphicData>
              </a:graphic>
            </wp:anchor>
          </w:drawing>
        </mc:Choice>
        <mc:Fallback>
          <w:pict>
            <v:shapetype w14:anchorId="2DE011FA" id="_x0000_t202" coordsize="21600,21600" o:spt="202" path="m,l,21600r21600,l21600,xe">
              <v:stroke joinstyle="miter"/>
              <v:path gradientshapeok="t" o:connecttype="rect"/>
            </v:shapetype>
            <v:shape id="WordArt 4" o:spid="_x0000_s1026" type="#_x0000_t202" style="position:absolute;left:0;text-align:left;margin-left:0;margin-top:0;width:544.05pt;height:41.85pt;rotation:-45;z-index:-25164902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" o:allowincell="f" filled="f" stroked="f">
              <o:lock v:ext="edit" shapetype="t"/>
              <v:textbox style="mso-fit-shape-to-text:t">
                <w:txbxContent>
                  <w:p w14:paraId="7C93A493" w14:textId="77777777" w:rsidR="004D28CC" w:rsidRDefault="00000000">
                    <w:pPr>
                      <w:ind w:firstLine="40"/>
                      <w:jc w:val="center"/>
                      <w:rPr>
                        <w:color w:val="C0C0C0"/>
                        <w:kern w:val="0"/>
                        <w:sz w:val="2"/>
                        <w:szCs w:val="2"/>
                        <w14:textFill>
                          <w14:solidFill>
                            <w14:srgbClr w14:val="C0C0C0">
                              <w14:alpha w14:val="50000"/>
                            </w14:srgbClr>
                          </w14:solidFill>
                        </w14:textFill>
                      </w:rPr>
                    </w:pPr>
                    <w:r>
                      <w:rPr>
                        <w:rFonts w:hint="eastAsia"/>
                        <w:color w:val="C0C0C0"/>
                        <w:sz w:val="2"/>
                        <w:szCs w:val="2"/>
                        <w14:textFill>
                          <w14:solidFill>
                            <w14:srgbClr w14:val="C0C0C0">
                              <w14:alpha w14:val="50000"/>
                            </w14:srgbClr>
                          </w14:solidFill>
                        </w14:textFill>
                      </w:rPr>
                      <w:t>嘉兴市千秋工程咨询有限公司</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B808" w14:textId="77777777" w:rsidR="004D28CC" w:rsidRDefault="00000000">
    <w:pPr>
      <w:pStyle w:val="afc"/>
      <w:ind w:firstLine="360"/>
    </w:pPr>
    <w:r>
      <w:pict w14:anchorId="123B0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4" o:spid="_x0000_s1027" type="#_x0000_t136" style="position:absolute;left:0;text-align:left;margin-left:0;margin-top:0;width:544.05pt;height:41.85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A091FE"/>
    <w:multiLevelType w:val="singleLevel"/>
    <w:tmpl w:val="92A091FE"/>
    <w:lvl w:ilvl="0">
      <w:start w:val="1"/>
      <w:numFmt w:val="decimal"/>
      <w:lvlText w:val="%1."/>
      <w:lvlJc w:val="left"/>
      <w:pPr>
        <w:ind w:left="425" w:hanging="425"/>
      </w:pPr>
      <w:rPr>
        <w:rFonts w:hint="default"/>
      </w:rPr>
    </w:lvl>
  </w:abstractNum>
  <w:abstractNum w:abstractNumId="1" w15:restartNumberingAfterBreak="0">
    <w:nsid w:val="C23E660D"/>
    <w:multiLevelType w:val="multilevel"/>
    <w:tmpl w:val="C23E660D"/>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15:restartNumberingAfterBreak="0">
    <w:nsid w:val="C9C45534"/>
    <w:multiLevelType w:val="multilevel"/>
    <w:tmpl w:val="C9C45534"/>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420" w:firstLine="0"/>
      </w:pPr>
      <w:rPr>
        <w:rFonts w:ascii="微软雅黑" w:eastAsia="微软雅黑" w:hAnsi="微软雅黑" w:cs="微软雅黑" w:hint="eastAsia"/>
        <w:sz w:val="21"/>
        <w:szCs w:val="21"/>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3" w15:restartNumberingAfterBreak="0">
    <w:nsid w:val="D7037E7A"/>
    <w:multiLevelType w:val="singleLevel"/>
    <w:tmpl w:val="D7037E7A"/>
    <w:lvl w:ilvl="0">
      <w:start w:val="1"/>
      <w:numFmt w:val="decimal"/>
      <w:lvlText w:val="(%1)"/>
      <w:lvlJc w:val="left"/>
      <w:pPr>
        <w:ind w:left="425" w:hanging="425"/>
      </w:pPr>
      <w:rPr>
        <w:rFonts w:hint="default"/>
      </w:rPr>
    </w:lvl>
  </w:abstractNum>
  <w:abstractNum w:abstractNumId="4" w15:restartNumberingAfterBreak="0">
    <w:nsid w:val="FFFFFF7E"/>
    <w:multiLevelType w:val="singleLevel"/>
    <w:tmpl w:val="FFFFFF7E"/>
    <w:lvl w:ilvl="0">
      <w:start w:val="1"/>
      <w:numFmt w:val="decimal"/>
      <w:pStyle w:val="30"/>
      <w:lvlText w:val="%1."/>
      <w:lvlJc w:val="left"/>
      <w:pPr>
        <w:tabs>
          <w:tab w:val="left" w:pos="1200"/>
        </w:tabs>
        <w:ind w:left="1200" w:hanging="360"/>
      </w:pPr>
    </w:lvl>
  </w:abstractNum>
  <w:abstractNum w:abstractNumId="5" w15:restartNumberingAfterBreak="0">
    <w:nsid w:val="3D0D4CDE"/>
    <w:multiLevelType w:val="multilevel"/>
    <w:tmpl w:val="3D0D4CDE"/>
    <w:lvl w:ilvl="0">
      <w:start w:val="1"/>
      <w:numFmt w:val="chineseCounting"/>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4034AC53"/>
    <w:multiLevelType w:val="singleLevel"/>
    <w:tmpl w:val="4034AC53"/>
    <w:lvl w:ilvl="0">
      <w:start w:val="1"/>
      <w:numFmt w:val="chineseCountingThousand"/>
      <w:suff w:val="space"/>
      <w:lvlText w:val="第%1章"/>
      <w:lvlJc w:val="left"/>
      <w:pPr>
        <w:ind w:left="0" w:firstLine="0"/>
      </w:pPr>
      <w:rPr>
        <w:rFonts w:hint="eastAsia"/>
      </w:rPr>
    </w:lvl>
  </w:abstractNum>
  <w:abstractNum w:abstractNumId="7" w15:restartNumberingAfterBreak="0">
    <w:nsid w:val="51FA1A31"/>
    <w:multiLevelType w:val="multilevel"/>
    <w:tmpl w:val="51FA1A31"/>
    <w:lvl w:ilvl="0">
      <w:start w:val="1"/>
      <w:numFmt w:val="japaneseCounting"/>
      <w:pStyle w:val="a"/>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742FB5A"/>
    <w:multiLevelType w:val="singleLevel"/>
    <w:tmpl w:val="5742FB5A"/>
    <w:lvl w:ilvl="0">
      <w:start w:val="1"/>
      <w:numFmt w:val="chineseCounting"/>
      <w:suff w:val="nothing"/>
      <w:lvlText w:val="（%1）"/>
      <w:lvlJc w:val="left"/>
      <w:pPr>
        <w:ind w:left="0" w:firstLine="420"/>
      </w:pPr>
      <w:rPr>
        <w:rFonts w:hint="eastAsia"/>
      </w:rPr>
    </w:lvl>
  </w:abstractNum>
  <w:abstractNum w:abstractNumId="9" w15:restartNumberingAfterBreak="0">
    <w:nsid w:val="5F5454E0"/>
    <w:multiLevelType w:val="multilevel"/>
    <w:tmpl w:val="5F5454E0"/>
    <w:lvl w:ilvl="0">
      <w:start w:val="1"/>
      <w:numFmt w:val="chineseCount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70023C59"/>
    <w:multiLevelType w:val="multilevel"/>
    <w:tmpl w:val="70023C59"/>
    <w:lvl w:ilvl="0">
      <w:start w:val="1"/>
      <w:numFmt w:val="bullet"/>
      <w:lvlText w:val=""/>
      <w:lvlJc w:val="left"/>
      <w:pPr>
        <w:ind w:left="846" w:hanging="420"/>
      </w:pPr>
      <w:rPr>
        <w:rFonts w:ascii="Wingdings" w:hAnsi="Wingdings" w:hint="default"/>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pStyle w:val="4H4sect1234RefHeading1rh1Headingsqlh4h41h42"/>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1" w15:restartNumberingAfterBreak="0">
    <w:nsid w:val="79174BA8"/>
    <w:multiLevelType w:val="multilevel"/>
    <w:tmpl w:val="79174BA8"/>
    <w:lvl w:ilvl="0">
      <w:start w:val="1"/>
      <w:numFmt w:val="decimal"/>
      <w:lvlText w:val="2.%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15:restartNumberingAfterBreak="0">
    <w:nsid w:val="7DAA347A"/>
    <w:multiLevelType w:val="multilevel"/>
    <w:tmpl w:val="7DAA347A"/>
    <w:lvl w:ilvl="0">
      <w:start w:val="1"/>
      <w:numFmt w:val="japaneseCounting"/>
      <w:lvlText w:val="第%1条"/>
      <w:lvlJc w:val="left"/>
      <w:pPr>
        <w:tabs>
          <w:tab w:val="left" w:pos="1157"/>
        </w:tabs>
        <w:ind w:left="1157" w:hanging="735"/>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num w:numId="1" w16cid:durableId="716586393">
    <w:abstractNumId w:val="2"/>
  </w:num>
  <w:num w:numId="2" w16cid:durableId="1253851377">
    <w:abstractNumId w:val="7"/>
  </w:num>
  <w:num w:numId="3" w16cid:durableId="1356544811">
    <w:abstractNumId w:val="4"/>
  </w:num>
  <w:num w:numId="4" w16cid:durableId="1479030767">
    <w:abstractNumId w:val="10"/>
  </w:num>
  <w:num w:numId="5" w16cid:durableId="888345878">
    <w:abstractNumId w:val="6"/>
  </w:num>
  <w:num w:numId="6" w16cid:durableId="216161460">
    <w:abstractNumId w:val="9"/>
  </w:num>
  <w:num w:numId="7" w16cid:durableId="1435975134">
    <w:abstractNumId w:val="5"/>
  </w:num>
  <w:num w:numId="8" w16cid:durableId="35352661">
    <w:abstractNumId w:val="8"/>
  </w:num>
  <w:num w:numId="9" w16cid:durableId="897788126">
    <w:abstractNumId w:val="1"/>
  </w:num>
  <w:num w:numId="10" w16cid:durableId="605581017">
    <w:abstractNumId w:val="11"/>
  </w:num>
  <w:num w:numId="11" w16cid:durableId="1399356846">
    <w:abstractNumId w:val="0"/>
  </w:num>
  <w:num w:numId="12" w16cid:durableId="1263757260">
    <w:abstractNumId w:val="3"/>
  </w:num>
  <w:num w:numId="13" w16cid:durableId="15899954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1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UzMjc5MDM5NzJhZGFlMTIwMjkyMjJlY2Q3MWI4ZTAifQ=="/>
  </w:docVars>
  <w:rsids>
    <w:rsidRoot w:val="00C67595"/>
    <w:rsid w:val="00000004"/>
    <w:rsid w:val="00000868"/>
    <w:rsid w:val="00002FF3"/>
    <w:rsid w:val="00003C3C"/>
    <w:rsid w:val="000044F4"/>
    <w:rsid w:val="000058EA"/>
    <w:rsid w:val="00005B6A"/>
    <w:rsid w:val="0000613F"/>
    <w:rsid w:val="00006676"/>
    <w:rsid w:val="00010B34"/>
    <w:rsid w:val="00010C43"/>
    <w:rsid w:val="00011214"/>
    <w:rsid w:val="000112E4"/>
    <w:rsid w:val="00011499"/>
    <w:rsid w:val="000119C5"/>
    <w:rsid w:val="00011B6C"/>
    <w:rsid w:val="00011EDD"/>
    <w:rsid w:val="00012EA4"/>
    <w:rsid w:val="00014435"/>
    <w:rsid w:val="00015C8C"/>
    <w:rsid w:val="00016F84"/>
    <w:rsid w:val="00017123"/>
    <w:rsid w:val="0001712E"/>
    <w:rsid w:val="0001791B"/>
    <w:rsid w:val="00020A3B"/>
    <w:rsid w:val="00023F05"/>
    <w:rsid w:val="0002437A"/>
    <w:rsid w:val="000248E6"/>
    <w:rsid w:val="00024B81"/>
    <w:rsid w:val="00025EE2"/>
    <w:rsid w:val="0003030B"/>
    <w:rsid w:val="0003103E"/>
    <w:rsid w:val="00031953"/>
    <w:rsid w:val="00033451"/>
    <w:rsid w:val="00034D4D"/>
    <w:rsid w:val="000358C5"/>
    <w:rsid w:val="00037CD8"/>
    <w:rsid w:val="0004008C"/>
    <w:rsid w:val="000401D5"/>
    <w:rsid w:val="000417EE"/>
    <w:rsid w:val="00042977"/>
    <w:rsid w:val="00042AFD"/>
    <w:rsid w:val="00043120"/>
    <w:rsid w:val="00043142"/>
    <w:rsid w:val="00044100"/>
    <w:rsid w:val="000462B4"/>
    <w:rsid w:val="0004692F"/>
    <w:rsid w:val="0005070C"/>
    <w:rsid w:val="00050ADC"/>
    <w:rsid w:val="000518B8"/>
    <w:rsid w:val="00051FC1"/>
    <w:rsid w:val="00052F01"/>
    <w:rsid w:val="00054E1D"/>
    <w:rsid w:val="00055D20"/>
    <w:rsid w:val="00060047"/>
    <w:rsid w:val="00061917"/>
    <w:rsid w:val="000623FD"/>
    <w:rsid w:val="00062852"/>
    <w:rsid w:val="00063364"/>
    <w:rsid w:val="000636F8"/>
    <w:rsid w:val="00063F1A"/>
    <w:rsid w:val="00064222"/>
    <w:rsid w:val="00065016"/>
    <w:rsid w:val="00066093"/>
    <w:rsid w:val="000662AD"/>
    <w:rsid w:val="00066842"/>
    <w:rsid w:val="0007024A"/>
    <w:rsid w:val="00070975"/>
    <w:rsid w:val="000709B0"/>
    <w:rsid w:val="000718A7"/>
    <w:rsid w:val="00072188"/>
    <w:rsid w:val="00072638"/>
    <w:rsid w:val="00072B07"/>
    <w:rsid w:val="00072BFC"/>
    <w:rsid w:val="0007340F"/>
    <w:rsid w:val="000736C9"/>
    <w:rsid w:val="00073C4C"/>
    <w:rsid w:val="00074B98"/>
    <w:rsid w:val="00074E55"/>
    <w:rsid w:val="00074FC4"/>
    <w:rsid w:val="00076500"/>
    <w:rsid w:val="00076C95"/>
    <w:rsid w:val="0007718F"/>
    <w:rsid w:val="0007759B"/>
    <w:rsid w:val="0008113B"/>
    <w:rsid w:val="000856F4"/>
    <w:rsid w:val="00085D08"/>
    <w:rsid w:val="0008643D"/>
    <w:rsid w:val="00086AAA"/>
    <w:rsid w:val="000871CB"/>
    <w:rsid w:val="00087869"/>
    <w:rsid w:val="00087F2C"/>
    <w:rsid w:val="00090068"/>
    <w:rsid w:val="00090411"/>
    <w:rsid w:val="00091BB2"/>
    <w:rsid w:val="000928F0"/>
    <w:rsid w:val="00092DE6"/>
    <w:rsid w:val="000936C0"/>
    <w:rsid w:val="00093B7D"/>
    <w:rsid w:val="00093EB5"/>
    <w:rsid w:val="000941A5"/>
    <w:rsid w:val="000943B9"/>
    <w:rsid w:val="000945E3"/>
    <w:rsid w:val="000A0027"/>
    <w:rsid w:val="000A00E3"/>
    <w:rsid w:val="000A137F"/>
    <w:rsid w:val="000A24D3"/>
    <w:rsid w:val="000A4B2A"/>
    <w:rsid w:val="000A4FF5"/>
    <w:rsid w:val="000A50C0"/>
    <w:rsid w:val="000A5FDE"/>
    <w:rsid w:val="000A6697"/>
    <w:rsid w:val="000A69C1"/>
    <w:rsid w:val="000A7F08"/>
    <w:rsid w:val="000B0797"/>
    <w:rsid w:val="000B2E80"/>
    <w:rsid w:val="000B3A48"/>
    <w:rsid w:val="000B4EDA"/>
    <w:rsid w:val="000B55B1"/>
    <w:rsid w:val="000B60F2"/>
    <w:rsid w:val="000C0619"/>
    <w:rsid w:val="000C1788"/>
    <w:rsid w:val="000C1952"/>
    <w:rsid w:val="000C2A21"/>
    <w:rsid w:val="000C3CB6"/>
    <w:rsid w:val="000C400E"/>
    <w:rsid w:val="000C4E12"/>
    <w:rsid w:val="000C519E"/>
    <w:rsid w:val="000C51E1"/>
    <w:rsid w:val="000C52F4"/>
    <w:rsid w:val="000C6A53"/>
    <w:rsid w:val="000C743A"/>
    <w:rsid w:val="000D0A89"/>
    <w:rsid w:val="000D0CCE"/>
    <w:rsid w:val="000D1BEF"/>
    <w:rsid w:val="000D20F0"/>
    <w:rsid w:val="000D270C"/>
    <w:rsid w:val="000D27DF"/>
    <w:rsid w:val="000D3375"/>
    <w:rsid w:val="000D3435"/>
    <w:rsid w:val="000D3BD8"/>
    <w:rsid w:val="000D3DBC"/>
    <w:rsid w:val="000D3E83"/>
    <w:rsid w:val="000D4E06"/>
    <w:rsid w:val="000D5879"/>
    <w:rsid w:val="000D5BF2"/>
    <w:rsid w:val="000E0758"/>
    <w:rsid w:val="000E1631"/>
    <w:rsid w:val="000E1EB6"/>
    <w:rsid w:val="000E2A99"/>
    <w:rsid w:val="000E43D9"/>
    <w:rsid w:val="000E4833"/>
    <w:rsid w:val="000E5B7C"/>
    <w:rsid w:val="000E5BED"/>
    <w:rsid w:val="000E66F1"/>
    <w:rsid w:val="000E6EF0"/>
    <w:rsid w:val="000E70CD"/>
    <w:rsid w:val="000F00C6"/>
    <w:rsid w:val="000F200A"/>
    <w:rsid w:val="000F2A44"/>
    <w:rsid w:val="000F2E02"/>
    <w:rsid w:val="000F3496"/>
    <w:rsid w:val="000F41DC"/>
    <w:rsid w:val="000F79F2"/>
    <w:rsid w:val="000F7AE1"/>
    <w:rsid w:val="00101540"/>
    <w:rsid w:val="001029B5"/>
    <w:rsid w:val="001033A9"/>
    <w:rsid w:val="00104A23"/>
    <w:rsid w:val="00104E7B"/>
    <w:rsid w:val="0010514D"/>
    <w:rsid w:val="001056B0"/>
    <w:rsid w:val="00106CA0"/>
    <w:rsid w:val="00111AC6"/>
    <w:rsid w:val="00111C03"/>
    <w:rsid w:val="00111E50"/>
    <w:rsid w:val="00112556"/>
    <w:rsid w:val="00112C9C"/>
    <w:rsid w:val="00112FE6"/>
    <w:rsid w:val="001132F9"/>
    <w:rsid w:val="001136F2"/>
    <w:rsid w:val="0011455A"/>
    <w:rsid w:val="00114F25"/>
    <w:rsid w:val="001156CC"/>
    <w:rsid w:val="00116AE5"/>
    <w:rsid w:val="00117042"/>
    <w:rsid w:val="00124174"/>
    <w:rsid w:val="00124E28"/>
    <w:rsid w:val="00124F3C"/>
    <w:rsid w:val="0012571C"/>
    <w:rsid w:val="00130A08"/>
    <w:rsid w:val="00131164"/>
    <w:rsid w:val="0013190C"/>
    <w:rsid w:val="00131EB3"/>
    <w:rsid w:val="0013283F"/>
    <w:rsid w:val="0013300D"/>
    <w:rsid w:val="00134816"/>
    <w:rsid w:val="001349DB"/>
    <w:rsid w:val="0013572E"/>
    <w:rsid w:val="00136E52"/>
    <w:rsid w:val="00137AA7"/>
    <w:rsid w:val="001411A8"/>
    <w:rsid w:val="00145999"/>
    <w:rsid w:val="00146142"/>
    <w:rsid w:val="00146849"/>
    <w:rsid w:val="00147E8D"/>
    <w:rsid w:val="00150C59"/>
    <w:rsid w:val="001512EB"/>
    <w:rsid w:val="00152CF7"/>
    <w:rsid w:val="00155885"/>
    <w:rsid w:val="0015610D"/>
    <w:rsid w:val="0015639E"/>
    <w:rsid w:val="00157136"/>
    <w:rsid w:val="001608DD"/>
    <w:rsid w:val="00160CB6"/>
    <w:rsid w:val="001632A7"/>
    <w:rsid w:val="00165C8C"/>
    <w:rsid w:val="001663C1"/>
    <w:rsid w:val="00167A45"/>
    <w:rsid w:val="00171130"/>
    <w:rsid w:val="001714F0"/>
    <w:rsid w:val="00171705"/>
    <w:rsid w:val="00171B2C"/>
    <w:rsid w:val="0017424B"/>
    <w:rsid w:val="001749EA"/>
    <w:rsid w:val="00175211"/>
    <w:rsid w:val="00175441"/>
    <w:rsid w:val="00175FF0"/>
    <w:rsid w:val="00176AF1"/>
    <w:rsid w:val="001773D9"/>
    <w:rsid w:val="00180135"/>
    <w:rsid w:val="001807AC"/>
    <w:rsid w:val="00180943"/>
    <w:rsid w:val="0018285A"/>
    <w:rsid w:val="00183E56"/>
    <w:rsid w:val="00184955"/>
    <w:rsid w:val="00185BE6"/>
    <w:rsid w:val="001862F8"/>
    <w:rsid w:val="00186C73"/>
    <w:rsid w:val="00187CA1"/>
    <w:rsid w:val="001902C8"/>
    <w:rsid w:val="00190A51"/>
    <w:rsid w:val="00191BFD"/>
    <w:rsid w:val="00191C4B"/>
    <w:rsid w:val="001942A1"/>
    <w:rsid w:val="00195029"/>
    <w:rsid w:val="001961BA"/>
    <w:rsid w:val="001963C7"/>
    <w:rsid w:val="00196E8A"/>
    <w:rsid w:val="001A3799"/>
    <w:rsid w:val="001A385B"/>
    <w:rsid w:val="001A45C5"/>
    <w:rsid w:val="001A5907"/>
    <w:rsid w:val="001A66FA"/>
    <w:rsid w:val="001A78E7"/>
    <w:rsid w:val="001B024B"/>
    <w:rsid w:val="001B1462"/>
    <w:rsid w:val="001B31E0"/>
    <w:rsid w:val="001B333B"/>
    <w:rsid w:val="001B4756"/>
    <w:rsid w:val="001B598A"/>
    <w:rsid w:val="001B6161"/>
    <w:rsid w:val="001B79D7"/>
    <w:rsid w:val="001C01C4"/>
    <w:rsid w:val="001C1AA6"/>
    <w:rsid w:val="001C1EF5"/>
    <w:rsid w:val="001C2AE0"/>
    <w:rsid w:val="001C2C06"/>
    <w:rsid w:val="001C2E1A"/>
    <w:rsid w:val="001C2F33"/>
    <w:rsid w:val="001C426E"/>
    <w:rsid w:val="001C585A"/>
    <w:rsid w:val="001C5F4C"/>
    <w:rsid w:val="001C6AA7"/>
    <w:rsid w:val="001D15FA"/>
    <w:rsid w:val="001D3D2D"/>
    <w:rsid w:val="001D60F8"/>
    <w:rsid w:val="001D6C3A"/>
    <w:rsid w:val="001D7143"/>
    <w:rsid w:val="001D7E86"/>
    <w:rsid w:val="001E0DAD"/>
    <w:rsid w:val="001E0EB3"/>
    <w:rsid w:val="001E14EA"/>
    <w:rsid w:val="001E1E39"/>
    <w:rsid w:val="001E2F45"/>
    <w:rsid w:val="001E31F8"/>
    <w:rsid w:val="001E3FCE"/>
    <w:rsid w:val="001E71DF"/>
    <w:rsid w:val="001F02A5"/>
    <w:rsid w:val="001F2692"/>
    <w:rsid w:val="001F32E4"/>
    <w:rsid w:val="001F5A4E"/>
    <w:rsid w:val="001F6A15"/>
    <w:rsid w:val="001F7336"/>
    <w:rsid w:val="001F7997"/>
    <w:rsid w:val="002001BC"/>
    <w:rsid w:val="002004C0"/>
    <w:rsid w:val="00200E8E"/>
    <w:rsid w:val="002012BC"/>
    <w:rsid w:val="002033CF"/>
    <w:rsid w:val="00203D55"/>
    <w:rsid w:val="00204712"/>
    <w:rsid w:val="00205048"/>
    <w:rsid w:val="00206B06"/>
    <w:rsid w:val="00210B89"/>
    <w:rsid w:val="00210F56"/>
    <w:rsid w:val="00211484"/>
    <w:rsid w:val="0021151A"/>
    <w:rsid w:val="002116AA"/>
    <w:rsid w:val="00211B35"/>
    <w:rsid w:val="00211F5E"/>
    <w:rsid w:val="00212194"/>
    <w:rsid w:val="002121FC"/>
    <w:rsid w:val="00214014"/>
    <w:rsid w:val="0021426B"/>
    <w:rsid w:val="0021461D"/>
    <w:rsid w:val="00214F3B"/>
    <w:rsid w:val="00215023"/>
    <w:rsid w:val="00215167"/>
    <w:rsid w:val="00215261"/>
    <w:rsid w:val="0021582A"/>
    <w:rsid w:val="00216784"/>
    <w:rsid w:val="00216A4B"/>
    <w:rsid w:val="00216AF8"/>
    <w:rsid w:val="002172A3"/>
    <w:rsid w:val="00220675"/>
    <w:rsid w:val="002214C3"/>
    <w:rsid w:val="00221609"/>
    <w:rsid w:val="00221DE0"/>
    <w:rsid w:val="002237F5"/>
    <w:rsid w:val="00225B70"/>
    <w:rsid w:val="0022638E"/>
    <w:rsid w:val="002266AF"/>
    <w:rsid w:val="00227499"/>
    <w:rsid w:val="0022764B"/>
    <w:rsid w:val="002310E4"/>
    <w:rsid w:val="00231165"/>
    <w:rsid w:val="002321B2"/>
    <w:rsid w:val="00232EC1"/>
    <w:rsid w:val="002331D8"/>
    <w:rsid w:val="0023367C"/>
    <w:rsid w:val="0023556C"/>
    <w:rsid w:val="0023594C"/>
    <w:rsid w:val="0023766E"/>
    <w:rsid w:val="00237A0B"/>
    <w:rsid w:val="002402E9"/>
    <w:rsid w:val="00240907"/>
    <w:rsid w:val="002437FB"/>
    <w:rsid w:val="00245739"/>
    <w:rsid w:val="0024712C"/>
    <w:rsid w:val="00250561"/>
    <w:rsid w:val="00251DDD"/>
    <w:rsid w:val="00254D47"/>
    <w:rsid w:val="00255D0F"/>
    <w:rsid w:val="00257251"/>
    <w:rsid w:val="00260DF2"/>
    <w:rsid w:val="00261255"/>
    <w:rsid w:val="0026292E"/>
    <w:rsid w:val="00263176"/>
    <w:rsid w:val="00266055"/>
    <w:rsid w:val="00266D9C"/>
    <w:rsid w:val="0026746C"/>
    <w:rsid w:val="002705BE"/>
    <w:rsid w:val="00270CF7"/>
    <w:rsid w:val="00270F20"/>
    <w:rsid w:val="00271A16"/>
    <w:rsid w:val="00272EC3"/>
    <w:rsid w:val="00273015"/>
    <w:rsid w:val="0027337F"/>
    <w:rsid w:val="00274258"/>
    <w:rsid w:val="00274F22"/>
    <w:rsid w:val="002754FB"/>
    <w:rsid w:val="00276170"/>
    <w:rsid w:val="00276513"/>
    <w:rsid w:val="002800F9"/>
    <w:rsid w:val="00281184"/>
    <w:rsid w:val="00281E16"/>
    <w:rsid w:val="0028553D"/>
    <w:rsid w:val="0028590F"/>
    <w:rsid w:val="00285C6B"/>
    <w:rsid w:val="0028632D"/>
    <w:rsid w:val="002864B8"/>
    <w:rsid w:val="002876AB"/>
    <w:rsid w:val="0029034A"/>
    <w:rsid w:val="00290975"/>
    <w:rsid w:val="00292EB5"/>
    <w:rsid w:val="0029485F"/>
    <w:rsid w:val="002A0BA9"/>
    <w:rsid w:val="002A0E86"/>
    <w:rsid w:val="002A4C9B"/>
    <w:rsid w:val="002A50EB"/>
    <w:rsid w:val="002A521B"/>
    <w:rsid w:val="002A5FDC"/>
    <w:rsid w:val="002A607A"/>
    <w:rsid w:val="002A62CD"/>
    <w:rsid w:val="002A6348"/>
    <w:rsid w:val="002A673A"/>
    <w:rsid w:val="002A694F"/>
    <w:rsid w:val="002A7DD1"/>
    <w:rsid w:val="002B0D8A"/>
    <w:rsid w:val="002B1813"/>
    <w:rsid w:val="002B1E09"/>
    <w:rsid w:val="002B2328"/>
    <w:rsid w:val="002B269F"/>
    <w:rsid w:val="002B463C"/>
    <w:rsid w:val="002B5094"/>
    <w:rsid w:val="002B5B42"/>
    <w:rsid w:val="002B5C0A"/>
    <w:rsid w:val="002B73C5"/>
    <w:rsid w:val="002B7CC9"/>
    <w:rsid w:val="002C201B"/>
    <w:rsid w:val="002C2BFF"/>
    <w:rsid w:val="002C2C79"/>
    <w:rsid w:val="002C2D68"/>
    <w:rsid w:val="002C3195"/>
    <w:rsid w:val="002C3490"/>
    <w:rsid w:val="002C4048"/>
    <w:rsid w:val="002C4195"/>
    <w:rsid w:val="002C4CA1"/>
    <w:rsid w:val="002C5920"/>
    <w:rsid w:val="002C7739"/>
    <w:rsid w:val="002D0334"/>
    <w:rsid w:val="002D0D68"/>
    <w:rsid w:val="002D1096"/>
    <w:rsid w:val="002D30D0"/>
    <w:rsid w:val="002D3A29"/>
    <w:rsid w:val="002D3DE7"/>
    <w:rsid w:val="002D3F86"/>
    <w:rsid w:val="002D40B4"/>
    <w:rsid w:val="002D4599"/>
    <w:rsid w:val="002D6159"/>
    <w:rsid w:val="002D62B8"/>
    <w:rsid w:val="002D6ED5"/>
    <w:rsid w:val="002D7E08"/>
    <w:rsid w:val="002E3DB0"/>
    <w:rsid w:val="002E4582"/>
    <w:rsid w:val="002E49D7"/>
    <w:rsid w:val="002E608E"/>
    <w:rsid w:val="002E6D2B"/>
    <w:rsid w:val="002E77A8"/>
    <w:rsid w:val="002E7AFC"/>
    <w:rsid w:val="002E7E1D"/>
    <w:rsid w:val="002F0A31"/>
    <w:rsid w:val="002F0B10"/>
    <w:rsid w:val="002F22D6"/>
    <w:rsid w:val="002F46AD"/>
    <w:rsid w:val="002F6D21"/>
    <w:rsid w:val="003014CE"/>
    <w:rsid w:val="003023D9"/>
    <w:rsid w:val="003034C4"/>
    <w:rsid w:val="00303B30"/>
    <w:rsid w:val="003070E6"/>
    <w:rsid w:val="003111E3"/>
    <w:rsid w:val="00311A5D"/>
    <w:rsid w:val="00312FB3"/>
    <w:rsid w:val="00314282"/>
    <w:rsid w:val="003146C2"/>
    <w:rsid w:val="0031475D"/>
    <w:rsid w:val="00314A13"/>
    <w:rsid w:val="00314F8A"/>
    <w:rsid w:val="003158C1"/>
    <w:rsid w:val="00315A4D"/>
    <w:rsid w:val="00315EFD"/>
    <w:rsid w:val="003163D4"/>
    <w:rsid w:val="00316CBA"/>
    <w:rsid w:val="0031740F"/>
    <w:rsid w:val="00320024"/>
    <w:rsid w:val="00320A48"/>
    <w:rsid w:val="0032517A"/>
    <w:rsid w:val="00326214"/>
    <w:rsid w:val="0032659B"/>
    <w:rsid w:val="00326C39"/>
    <w:rsid w:val="00326F34"/>
    <w:rsid w:val="00327B44"/>
    <w:rsid w:val="00327F2B"/>
    <w:rsid w:val="00330637"/>
    <w:rsid w:val="00331439"/>
    <w:rsid w:val="00331A53"/>
    <w:rsid w:val="0033382F"/>
    <w:rsid w:val="0033557B"/>
    <w:rsid w:val="0033642C"/>
    <w:rsid w:val="0033750D"/>
    <w:rsid w:val="003375B0"/>
    <w:rsid w:val="00340753"/>
    <w:rsid w:val="00340EF0"/>
    <w:rsid w:val="00341BA6"/>
    <w:rsid w:val="0034299D"/>
    <w:rsid w:val="003446A7"/>
    <w:rsid w:val="00344D19"/>
    <w:rsid w:val="0034565D"/>
    <w:rsid w:val="003462B2"/>
    <w:rsid w:val="003471ED"/>
    <w:rsid w:val="003476F2"/>
    <w:rsid w:val="003506C4"/>
    <w:rsid w:val="00350FAA"/>
    <w:rsid w:val="00351073"/>
    <w:rsid w:val="00351FA7"/>
    <w:rsid w:val="0035270E"/>
    <w:rsid w:val="00353D48"/>
    <w:rsid w:val="00353D4B"/>
    <w:rsid w:val="00357213"/>
    <w:rsid w:val="00360259"/>
    <w:rsid w:val="00360275"/>
    <w:rsid w:val="00361B16"/>
    <w:rsid w:val="00361F22"/>
    <w:rsid w:val="003625B0"/>
    <w:rsid w:val="00362B9B"/>
    <w:rsid w:val="00364900"/>
    <w:rsid w:val="00367043"/>
    <w:rsid w:val="00367868"/>
    <w:rsid w:val="003705EE"/>
    <w:rsid w:val="003726C9"/>
    <w:rsid w:val="00374661"/>
    <w:rsid w:val="00374AFA"/>
    <w:rsid w:val="00375923"/>
    <w:rsid w:val="0037688E"/>
    <w:rsid w:val="00376CC4"/>
    <w:rsid w:val="003809B7"/>
    <w:rsid w:val="00382685"/>
    <w:rsid w:val="00382D2E"/>
    <w:rsid w:val="003831B5"/>
    <w:rsid w:val="003833E2"/>
    <w:rsid w:val="00383CBF"/>
    <w:rsid w:val="00384211"/>
    <w:rsid w:val="003857B1"/>
    <w:rsid w:val="003859CB"/>
    <w:rsid w:val="0038631D"/>
    <w:rsid w:val="00390978"/>
    <w:rsid w:val="00391146"/>
    <w:rsid w:val="0039180D"/>
    <w:rsid w:val="00391E5A"/>
    <w:rsid w:val="00393A7B"/>
    <w:rsid w:val="00393B51"/>
    <w:rsid w:val="00393DF0"/>
    <w:rsid w:val="003940A9"/>
    <w:rsid w:val="003945FE"/>
    <w:rsid w:val="00394AE3"/>
    <w:rsid w:val="00395629"/>
    <w:rsid w:val="00397632"/>
    <w:rsid w:val="00397A22"/>
    <w:rsid w:val="003A35DE"/>
    <w:rsid w:val="003A368B"/>
    <w:rsid w:val="003A38B9"/>
    <w:rsid w:val="003A3D0C"/>
    <w:rsid w:val="003A55E2"/>
    <w:rsid w:val="003A5B74"/>
    <w:rsid w:val="003A65FE"/>
    <w:rsid w:val="003A7D8E"/>
    <w:rsid w:val="003B0C2A"/>
    <w:rsid w:val="003B130E"/>
    <w:rsid w:val="003B296C"/>
    <w:rsid w:val="003C2E82"/>
    <w:rsid w:val="003C4C6A"/>
    <w:rsid w:val="003C542B"/>
    <w:rsid w:val="003C6088"/>
    <w:rsid w:val="003C6925"/>
    <w:rsid w:val="003C6F5B"/>
    <w:rsid w:val="003C704B"/>
    <w:rsid w:val="003C7C88"/>
    <w:rsid w:val="003D1D29"/>
    <w:rsid w:val="003D1E74"/>
    <w:rsid w:val="003D38BD"/>
    <w:rsid w:val="003D3F8F"/>
    <w:rsid w:val="003D44ED"/>
    <w:rsid w:val="003D7B96"/>
    <w:rsid w:val="003E25C9"/>
    <w:rsid w:val="003E3291"/>
    <w:rsid w:val="003E4A05"/>
    <w:rsid w:val="003E5218"/>
    <w:rsid w:val="003E62A6"/>
    <w:rsid w:val="003E6BD1"/>
    <w:rsid w:val="003F00F1"/>
    <w:rsid w:val="003F0752"/>
    <w:rsid w:val="003F08DD"/>
    <w:rsid w:val="003F095C"/>
    <w:rsid w:val="003F32EA"/>
    <w:rsid w:val="003F3578"/>
    <w:rsid w:val="003F361B"/>
    <w:rsid w:val="003F47CC"/>
    <w:rsid w:val="003F4E9D"/>
    <w:rsid w:val="00401095"/>
    <w:rsid w:val="00401627"/>
    <w:rsid w:val="00401A1A"/>
    <w:rsid w:val="00404445"/>
    <w:rsid w:val="00404C20"/>
    <w:rsid w:val="00405C98"/>
    <w:rsid w:val="004101FC"/>
    <w:rsid w:val="00410FAF"/>
    <w:rsid w:val="004114AA"/>
    <w:rsid w:val="0041237D"/>
    <w:rsid w:val="00412CD1"/>
    <w:rsid w:val="00412DD5"/>
    <w:rsid w:val="00413F4C"/>
    <w:rsid w:val="00414BA7"/>
    <w:rsid w:val="00415698"/>
    <w:rsid w:val="004156B5"/>
    <w:rsid w:val="00417BE9"/>
    <w:rsid w:val="00420F8D"/>
    <w:rsid w:val="004214B5"/>
    <w:rsid w:val="004222FB"/>
    <w:rsid w:val="004225B5"/>
    <w:rsid w:val="00423ECD"/>
    <w:rsid w:val="004250BA"/>
    <w:rsid w:val="004256E8"/>
    <w:rsid w:val="00425A44"/>
    <w:rsid w:val="004267A0"/>
    <w:rsid w:val="00426C3D"/>
    <w:rsid w:val="00430674"/>
    <w:rsid w:val="00430924"/>
    <w:rsid w:val="004313B2"/>
    <w:rsid w:val="00431CF0"/>
    <w:rsid w:val="0043214E"/>
    <w:rsid w:val="00437762"/>
    <w:rsid w:val="00437DEC"/>
    <w:rsid w:val="004400E1"/>
    <w:rsid w:val="00440709"/>
    <w:rsid w:val="004409B0"/>
    <w:rsid w:val="00441029"/>
    <w:rsid w:val="004410F2"/>
    <w:rsid w:val="0044176C"/>
    <w:rsid w:val="004426D3"/>
    <w:rsid w:val="004432C4"/>
    <w:rsid w:val="00443E49"/>
    <w:rsid w:val="00444E81"/>
    <w:rsid w:val="004453B9"/>
    <w:rsid w:val="004461E1"/>
    <w:rsid w:val="004466ED"/>
    <w:rsid w:val="00446898"/>
    <w:rsid w:val="00450544"/>
    <w:rsid w:val="0045115A"/>
    <w:rsid w:val="00451372"/>
    <w:rsid w:val="00451D14"/>
    <w:rsid w:val="00451DDB"/>
    <w:rsid w:val="00452381"/>
    <w:rsid w:val="004527FC"/>
    <w:rsid w:val="00453177"/>
    <w:rsid w:val="0045398A"/>
    <w:rsid w:val="004548E3"/>
    <w:rsid w:val="00455FB6"/>
    <w:rsid w:val="00456855"/>
    <w:rsid w:val="00456AB9"/>
    <w:rsid w:val="00456ABD"/>
    <w:rsid w:val="00457046"/>
    <w:rsid w:val="00457A35"/>
    <w:rsid w:val="00461435"/>
    <w:rsid w:val="004635B0"/>
    <w:rsid w:val="004658A1"/>
    <w:rsid w:val="0046601C"/>
    <w:rsid w:val="00467309"/>
    <w:rsid w:val="0047000B"/>
    <w:rsid w:val="00470411"/>
    <w:rsid w:val="00470989"/>
    <w:rsid w:val="00470E72"/>
    <w:rsid w:val="00472A6B"/>
    <w:rsid w:val="004730CD"/>
    <w:rsid w:val="00473BCB"/>
    <w:rsid w:val="004740CD"/>
    <w:rsid w:val="00474734"/>
    <w:rsid w:val="004753EA"/>
    <w:rsid w:val="00477067"/>
    <w:rsid w:val="0047764D"/>
    <w:rsid w:val="00477FC5"/>
    <w:rsid w:val="00481FE1"/>
    <w:rsid w:val="00482362"/>
    <w:rsid w:val="00483AF6"/>
    <w:rsid w:val="004845BA"/>
    <w:rsid w:val="00485045"/>
    <w:rsid w:val="004851B1"/>
    <w:rsid w:val="00486965"/>
    <w:rsid w:val="00487C38"/>
    <w:rsid w:val="00487EA8"/>
    <w:rsid w:val="00491467"/>
    <w:rsid w:val="00491686"/>
    <w:rsid w:val="00492C3D"/>
    <w:rsid w:val="00492D8B"/>
    <w:rsid w:val="004935F5"/>
    <w:rsid w:val="00493D52"/>
    <w:rsid w:val="004945C0"/>
    <w:rsid w:val="00494714"/>
    <w:rsid w:val="00495508"/>
    <w:rsid w:val="00496347"/>
    <w:rsid w:val="00497042"/>
    <w:rsid w:val="0049757D"/>
    <w:rsid w:val="004A193D"/>
    <w:rsid w:val="004A23A2"/>
    <w:rsid w:val="004A29C6"/>
    <w:rsid w:val="004A330E"/>
    <w:rsid w:val="004A339A"/>
    <w:rsid w:val="004A33C5"/>
    <w:rsid w:val="004A3408"/>
    <w:rsid w:val="004A3427"/>
    <w:rsid w:val="004A35EC"/>
    <w:rsid w:val="004A63AD"/>
    <w:rsid w:val="004A6CD4"/>
    <w:rsid w:val="004A763F"/>
    <w:rsid w:val="004B1146"/>
    <w:rsid w:val="004B5BDD"/>
    <w:rsid w:val="004C024F"/>
    <w:rsid w:val="004C19B1"/>
    <w:rsid w:val="004C1A50"/>
    <w:rsid w:val="004C1B3D"/>
    <w:rsid w:val="004C2B03"/>
    <w:rsid w:val="004C3C1F"/>
    <w:rsid w:val="004C423E"/>
    <w:rsid w:val="004C594F"/>
    <w:rsid w:val="004D07AC"/>
    <w:rsid w:val="004D12D8"/>
    <w:rsid w:val="004D28CC"/>
    <w:rsid w:val="004D3047"/>
    <w:rsid w:val="004D3105"/>
    <w:rsid w:val="004D4F09"/>
    <w:rsid w:val="004D5556"/>
    <w:rsid w:val="004D688A"/>
    <w:rsid w:val="004D7812"/>
    <w:rsid w:val="004D7E27"/>
    <w:rsid w:val="004E15CA"/>
    <w:rsid w:val="004E180E"/>
    <w:rsid w:val="004E3AAC"/>
    <w:rsid w:val="004E3F53"/>
    <w:rsid w:val="004E443A"/>
    <w:rsid w:val="004E44BE"/>
    <w:rsid w:val="004E49CF"/>
    <w:rsid w:val="004E7026"/>
    <w:rsid w:val="004E7946"/>
    <w:rsid w:val="004F054E"/>
    <w:rsid w:val="004F4D33"/>
    <w:rsid w:val="004F5EEB"/>
    <w:rsid w:val="004F6AAA"/>
    <w:rsid w:val="004F77AC"/>
    <w:rsid w:val="004F7EA8"/>
    <w:rsid w:val="0050140C"/>
    <w:rsid w:val="0050152A"/>
    <w:rsid w:val="00501FF8"/>
    <w:rsid w:val="00502E02"/>
    <w:rsid w:val="00504332"/>
    <w:rsid w:val="00504E3A"/>
    <w:rsid w:val="005067D2"/>
    <w:rsid w:val="00507566"/>
    <w:rsid w:val="005101D0"/>
    <w:rsid w:val="005101F0"/>
    <w:rsid w:val="0051205B"/>
    <w:rsid w:val="00512C76"/>
    <w:rsid w:val="00512DE6"/>
    <w:rsid w:val="00513791"/>
    <w:rsid w:val="00513EE1"/>
    <w:rsid w:val="0051455D"/>
    <w:rsid w:val="005167B7"/>
    <w:rsid w:val="00520322"/>
    <w:rsid w:val="00520BD0"/>
    <w:rsid w:val="00521558"/>
    <w:rsid w:val="00521C1B"/>
    <w:rsid w:val="00521FA8"/>
    <w:rsid w:val="00521FF6"/>
    <w:rsid w:val="00523056"/>
    <w:rsid w:val="005232C5"/>
    <w:rsid w:val="0052346E"/>
    <w:rsid w:val="005235A4"/>
    <w:rsid w:val="0052684A"/>
    <w:rsid w:val="00526FB9"/>
    <w:rsid w:val="005277AA"/>
    <w:rsid w:val="005309B4"/>
    <w:rsid w:val="005312BB"/>
    <w:rsid w:val="00531DB4"/>
    <w:rsid w:val="00532778"/>
    <w:rsid w:val="00532B2C"/>
    <w:rsid w:val="0053361C"/>
    <w:rsid w:val="00533812"/>
    <w:rsid w:val="005340B2"/>
    <w:rsid w:val="00534B78"/>
    <w:rsid w:val="0053506B"/>
    <w:rsid w:val="00535AFE"/>
    <w:rsid w:val="00536684"/>
    <w:rsid w:val="00536B9E"/>
    <w:rsid w:val="00536FC0"/>
    <w:rsid w:val="00537646"/>
    <w:rsid w:val="005432E2"/>
    <w:rsid w:val="005436C0"/>
    <w:rsid w:val="00543984"/>
    <w:rsid w:val="005450F7"/>
    <w:rsid w:val="005450FA"/>
    <w:rsid w:val="00545D29"/>
    <w:rsid w:val="005466FB"/>
    <w:rsid w:val="0054671E"/>
    <w:rsid w:val="0054707A"/>
    <w:rsid w:val="005471EA"/>
    <w:rsid w:val="005474F2"/>
    <w:rsid w:val="005479C5"/>
    <w:rsid w:val="00551A9F"/>
    <w:rsid w:val="00551FAE"/>
    <w:rsid w:val="005520FF"/>
    <w:rsid w:val="0055338C"/>
    <w:rsid w:val="00553EF5"/>
    <w:rsid w:val="00554819"/>
    <w:rsid w:val="00555250"/>
    <w:rsid w:val="005577EC"/>
    <w:rsid w:val="005579A1"/>
    <w:rsid w:val="00560272"/>
    <w:rsid w:val="00562FE2"/>
    <w:rsid w:val="00563D15"/>
    <w:rsid w:val="00564533"/>
    <w:rsid w:val="005650C8"/>
    <w:rsid w:val="00566FF8"/>
    <w:rsid w:val="0056771B"/>
    <w:rsid w:val="00567FD0"/>
    <w:rsid w:val="005719F3"/>
    <w:rsid w:val="00571C2F"/>
    <w:rsid w:val="00572072"/>
    <w:rsid w:val="00572649"/>
    <w:rsid w:val="00572C44"/>
    <w:rsid w:val="00576E0E"/>
    <w:rsid w:val="00577099"/>
    <w:rsid w:val="005774DA"/>
    <w:rsid w:val="00583887"/>
    <w:rsid w:val="00583E2C"/>
    <w:rsid w:val="00583EA6"/>
    <w:rsid w:val="005844A7"/>
    <w:rsid w:val="00584C25"/>
    <w:rsid w:val="0058575C"/>
    <w:rsid w:val="00585FD8"/>
    <w:rsid w:val="0058700F"/>
    <w:rsid w:val="005906D6"/>
    <w:rsid w:val="00591922"/>
    <w:rsid w:val="00594791"/>
    <w:rsid w:val="005955B8"/>
    <w:rsid w:val="00596ADA"/>
    <w:rsid w:val="00596EB2"/>
    <w:rsid w:val="00597102"/>
    <w:rsid w:val="00597843"/>
    <w:rsid w:val="005979E9"/>
    <w:rsid w:val="00597A7A"/>
    <w:rsid w:val="005A102D"/>
    <w:rsid w:val="005A23B9"/>
    <w:rsid w:val="005A422B"/>
    <w:rsid w:val="005A4EA4"/>
    <w:rsid w:val="005A76B0"/>
    <w:rsid w:val="005B05FC"/>
    <w:rsid w:val="005B0DAB"/>
    <w:rsid w:val="005B26C5"/>
    <w:rsid w:val="005B432B"/>
    <w:rsid w:val="005B4A70"/>
    <w:rsid w:val="005B5A68"/>
    <w:rsid w:val="005B6616"/>
    <w:rsid w:val="005B67AE"/>
    <w:rsid w:val="005B79AD"/>
    <w:rsid w:val="005B7C00"/>
    <w:rsid w:val="005B7EB7"/>
    <w:rsid w:val="005B7F47"/>
    <w:rsid w:val="005C020F"/>
    <w:rsid w:val="005C0E52"/>
    <w:rsid w:val="005C1C87"/>
    <w:rsid w:val="005C25DD"/>
    <w:rsid w:val="005C34B9"/>
    <w:rsid w:val="005C3A36"/>
    <w:rsid w:val="005C4729"/>
    <w:rsid w:val="005C5B45"/>
    <w:rsid w:val="005C5EF0"/>
    <w:rsid w:val="005C6DB7"/>
    <w:rsid w:val="005C75FA"/>
    <w:rsid w:val="005D0B4F"/>
    <w:rsid w:val="005D0B67"/>
    <w:rsid w:val="005D19DC"/>
    <w:rsid w:val="005D2A4D"/>
    <w:rsid w:val="005D3740"/>
    <w:rsid w:val="005D3A36"/>
    <w:rsid w:val="005D3D54"/>
    <w:rsid w:val="005D46E1"/>
    <w:rsid w:val="005D4DE6"/>
    <w:rsid w:val="005D50F1"/>
    <w:rsid w:val="005D5F44"/>
    <w:rsid w:val="005D6F33"/>
    <w:rsid w:val="005D799D"/>
    <w:rsid w:val="005E1036"/>
    <w:rsid w:val="005E1B32"/>
    <w:rsid w:val="005E250B"/>
    <w:rsid w:val="005E30E2"/>
    <w:rsid w:val="005E5615"/>
    <w:rsid w:val="005E60BB"/>
    <w:rsid w:val="005E7161"/>
    <w:rsid w:val="005F05EE"/>
    <w:rsid w:val="005F20C7"/>
    <w:rsid w:val="005F22D0"/>
    <w:rsid w:val="005F27D0"/>
    <w:rsid w:val="005F3F1A"/>
    <w:rsid w:val="005F51B4"/>
    <w:rsid w:val="005F5253"/>
    <w:rsid w:val="005F55D0"/>
    <w:rsid w:val="005F6215"/>
    <w:rsid w:val="005F6C9E"/>
    <w:rsid w:val="005F6CC1"/>
    <w:rsid w:val="005F6F6C"/>
    <w:rsid w:val="005F75FA"/>
    <w:rsid w:val="005F7B25"/>
    <w:rsid w:val="006003FA"/>
    <w:rsid w:val="00600451"/>
    <w:rsid w:val="006016E9"/>
    <w:rsid w:val="006018C4"/>
    <w:rsid w:val="00602918"/>
    <w:rsid w:val="0060344C"/>
    <w:rsid w:val="006034EC"/>
    <w:rsid w:val="0060465A"/>
    <w:rsid w:val="0060566F"/>
    <w:rsid w:val="006061EE"/>
    <w:rsid w:val="00606717"/>
    <w:rsid w:val="0060733C"/>
    <w:rsid w:val="00610BBA"/>
    <w:rsid w:val="00612183"/>
    <w:rsid w:val="006122BB"/>
    <w:rsid w:val="0061389F"/>
    <w:rsid w:val="00613CE4"/>
    <w:rsid w:val="006179AF"/>
    <w:rsid w:val="00617BF8"/>
    <w:rsid w:val="00617CB5"/>
    <w:rsid w:val="00617E39"/>
    <w:rsid w:val="006212FF"/>
    <w:rsid w:val="006216C7"/>
    <w:rsid w:val="00622315"/>
    <w:rsid w:val="006239D2"/>
    <w:rsid w:val="0062434B"/>
    <w:rsid w:val="0062447E"/>
    <w:rsid w:val="00625664"/>
    <w:rsid w:val="00626086"/>
    <w:rsid w:val="006264D7"/>
    <w:rsid w:val="00626FFC"/>
    <w:rsid w:val="00627091"/>
    <w:rsid w:val="00627BB3"/>
    <w:rsid w:val="006306BD"/>
    <w:rsid w:val="0063192E"/>
    <w:rsid w:val="00633C39"/>
    <w:rsid w:val="0063463C"/>
    <w:rsid w:val="00634C16"/>
    <w:rsid w:val="00634CF6"/>
    <w:rsid w:val="00634F5B"/>
    <w:rsid w:val="006361F8"/>
    <w:rsid w:val="006365E5"/>
    <w:rsid w:val="00636968"/>
    <w:rsid w:val="00636BB2"/>
    <w:rsid w:val="00637470"/>
    <w:rsid w:val="006374F5"/>
    <w:rsid w:val="00640D1D"/>
    <w:rsid w:val="00642E63"/>
    <w:rsid w:val="00643083"/>
    <w:rsid w:val="0064345C"/>
    <w:rsid w:val="0064538B"/>
    <w:rsid w:val="00647897"/>
    <w:rsid w:val="0065028A"/>
    <w:rsid w:val="00650D71"/>
    <w:rsid w:val="00652459"/>
    <w:rsid w:val="006526B4"/>
    <w:rsid w:val="00653D5E"/>
    <w:rsid w:val="00656CC9"/>
    <w:rsid w:val="0065790A"/>
    <w:rsid w:val="00660207"/>
    <w:rsid w:val="0066034E"/>
    <w:rsid w:val="00660A09"/>
    <w:rsid w:val="00661A0B"/>
    <w:rsid w:val="00662379"/>
    <w:rsid w:val="006625F1"/>
    <w:rsid w:val="006626E7"/>
    <w:rsid w:val="006626E8"/>
    <w:rsid w:val="00662D47"/>
    <w:rsid w:val="00663202"/>
    <w:rsid w:val="0066420F"/>
    <w:rsid w:val="006653E7"/>
    <w:rsid w:val="00665EA4"/>
    <w:rsid w:val="00666A09"/>
    <w:rsid w:val="00667A38"/>
    <w:rsid w:val="00670985"/>
    <w:rsid w:val="00670FB1"/>
    <w:rsid w:val="00671150"/>
    <w:rsid w:val="00672FAE"/>
    <w:rsid w:val="0067304C"/>
    <w:rsid w:val="006731F3"/>
    <w:rsid w:val="0067332C"/>
    <w:rsid w:val="006733E5"/>
    <w:rsid w:val="00673758"/>
    <w:rsid w:val="00674225"/>
    <w:rsid w:val="006756B6"/>
    <w:rsid w:val="00676B76"/>
    <w:rsid w:val="006771BD"/>
    <w:rsid w:val="00680805"/>
    <w:rsid w:val="00680D84"/>
    <w:rsid w:val="00685F3B"/>
    <w:rsid w:val="006867FE"/>
    <w:rsid w:val="00686DEF"/>
    <w:rsid w:val="00687D03"/>
    <w:rsid w:val="0069003B"/>
    <w:rsid w:val="00694538"/>
    <w:rsid w:val="00694C0D"/>
    <w:rsid w:val="00695242"/>
    <w:rsid w:val="00695904"/>
    <w:rsid w:val="00695B8A"/>
    <w:rsid w:val="00696549"/>
    <w:rsid w:val="0069692F"/>
    <w:rsid w:val="00696D40"/>
    <w:rsid w:val="00696E22"/>
    <w:rsid w:val="0069719C"/>
    <w:rsid w:val="00697724"/>
    <w:rsid w:val="00697B0A"/>
    <w:rsid w:val="00697D3A"/>
    <w:rsid w:val="006A0193"/>
    <w:rsid w:val="006A0516"/>
    <w:rsid w:val="006A09E2"/>
    <w:rsid w:val="006A297A"/>
    <w:rsid w:val="006A5034"/>
    <w:rsid w:val="006A506E"/>
    <w:rsid w:val="006A5123"/>
    <w:rsid w:val="006B18DF"/>
    <w:rsid w:val="006B2583"/>
    <w:rsid w:val="006B3051"/>
    <w:rsid w:val="006B429A"/>
    <w:rsid w:val="006B526A"/>
    <w:rsid w:val="006B721F"/>
    <w:rsid w:val="006C0ED1"/>
    <w:rsid w:val="006C119A"/>
    <w:rsid w:val="006C2C2D"/>
    <w:rsid w:val="006C2D6E"/>
    <w:rsid w:val="006C2E01"/>
    <w:rsid w:val="006C3040"/>
    <w:rsid w:val="006C4081"/>
    <w:rsid w:val="006C51AB"/>
    <w:rsid w:val="006C69B4"/>
    <w:rsid w:val="006C6DEC"/>
    <w:rsid w:val="006C7114"/>
    <w:rsid w:val="006C7366"/>
    <w:rsid w:val="006C769A"/>
    <w:rsid w:val="006C7F22"/>
    <w:rsid w:val="006D0625"/>
    <w:rsid w:val="006D0E7E"/>
    <w:rsid w:val="006D1AB5"/>
    <w:rsid w:val="006D1C10"/>
    <w:rsid w:val="006D3EC2"/>
    <w:rsid w:val="006D41C9"/>
    <w:rsid w:val="006D48EB"/>
    <w:rsid w:val="006D4D8B"/>
    <w:rsid w:val="006D5EE9"/>
    <w:rsid w:val="006D6571"/>
    <w:rsid w:val="006D700C"/>
    <w:rsid w:val="006D7551"/>
    <w:rsid w:val="006D7A1A"/>
    <w:rsid w:val="006D7AA7"/>
    <w:rsid w:val="006E0134"/>
    <w:rsid w:val="006E0DFA"/>
    <w:rsid w:val="006E1C93"/>
    <w:rsid w:val="006E1D94"/>
    <w:rsid w:val="006E20B4"/>
    <w:rsid w:val="006E23C2"/>
    <w:rsid w:val="006E2473"/>
    <w:rsid w:val="006E3669"/>
    <w:rsid w:val="006E3C08"/>
    <w:rsid w:val="006E46D1"/>
    <w:rsid w:val="006E4C23"/>
    <w:rsid w:val="006E4DA5"/>
    <w:rsid w:val="006E4E37"/>
    <w:rsid w:val="006E5545"/>
    <w:rsid w:val="006E58E8"/>
    <w:rsid w:val="006E5E06"/>
    <w:rsid w:val="006F1882"/>
    <w:rsid w:val="006F4BE4"/>
    <w:rsid w:val="006F5954"/>
    <w:rsid w:val="006F5957"/>
    <w:rsid w:val="006F6546"/>
    <w:rsid w:val="006F7681"/>
    <w:rsid w:val="006F76CF"/>
    <w:rsid w:val="00700127"/>
    <w:rsid w:val="007003DE"/>
    <w:rsid w:val="00702498"/>
    <w:rsid w:val="00702A38"/>
    <w:rsid w:val="007047D4"/>
    <w:rsid w:val="00704857"/>
    <w:rsid w:val="00704DB1"/>
    <w:rsid w:val="00704DED"/>
    <w:rsid w:val="00707AF4"/>
    <w:rsid w:val="00710338"/>
    <w:rsid w:val="007104E1"/>
    <w:rsid w:val="00711632"/>
    <w:rsid w:val="007122C6"/>
    <w:rsid w:val="007132F7"/>
    <w:rsid w:val="00714040"/>
    <w:rsid w:val="00714D00"/>
    <w:rsid w:val="0071596C"/>
    <w:rsid w:val="00720330"/>
    <w:rsid w:val="00721233"/>
    <w:rsid w:val="0072126B"/>
    <w:rsid w:val="00721428"/>
    <w:rsid w:val="00721560"/>
    <w:rsid w:val="0072159D"/>
    <w:rsid w:val="007224ED"/>
    <w:rsid w:val="00722AF9"/>
    <w:rsid w:val="00723CCF"/>
    <w:rsid w:val="007267BA"/>
    <w:rsid w:val="00726FB9"/>
    <w:rsid w:val="00727D8A"/>
    <w:rsid w:val="00731A35"/>
    <w:rsid w:val="007325C3"/>
    <w:rsid w:val="0073287D"/>
    <w:rsid w:val="00732BBD"/>
    <w:rsid w:val="00732E1A"/>
    <w:rsid w:val="00733274"/>
    <w:rsid w:val="00734C56"/>
    <w:rsid w:val="00734F91"/>
    <w:rsid w:val="007354DB"/>
    <w:rsid w:val="007355FD"/>
    <w:rsid w:val="00735E03"/>
    <w:rsid w:val="007365F1"/>
    <w:rsid w:val="00737E26"/>
    <w:rsid w:val="00740E34"/>
    <w:rsid w:val="00743F42"/>
    <w:rsid w:val="007444CB"/>
    <w:rsid w:val="0074472E"/>
    <w:rsid w:val="00744C5B"/>
    <w:rsid w:val="00746702"/>
    <w:rsid w:val="00747A6F"/>
    <w:rsid w:val="0075030B"/>
    <w:rsid w:val="0075085C"/>
    <w:rsid w:val="00753B59"/>
    <w:rsid w:val="007556A3"/>
    <w:rsid w:val="00755C10"/>
    <w:rsid w:val="00755EDC"/>
    <w:rsid w:val="0075681F"/>
    <w:rsid w:val="007602DE"/>
    <w:rsid w:val="00760AE5"/>
    <w:rsid w:val="007613EE"/>
    <w:rsid w:val="00762450"/>
    <w:rsid w:val="0076277F"/>
    <w:rsid w:val="00762FD9"/>
    <w:rsid w:val="00764DD1"/>
    <w:rsid w:val="00765390"/>
    <w:rsid w:val="0076602C"/>
    <w:rsid w:val="007674A5"/>
    <w:rsid w:val="00770364"/>
    <w:rsid w:val="00771333"/>
    <w:rsid w:val="0077177C"/>
    <w:rsid w:val="007723D5"/>
    <w:rsid w:val="00773806"/>
    <w:rsid w:val="00774F25"/>
    <w:rsid w:val="0077606F"/>
    <w:rsid w:val="007776CA"/>
    <w:rsid w:val="00780177"/>
    <w:rsid w:val="0078038B"/>
    <w:rsid w:val="00780B79"/>
    <w:rsid w:val="00781AAB"/>
    <w:rsid w:val="00781C39"/>
    <w:rsid w:val="0078203B"/>
    <w:rsid w:val="00782FEF"/>
    <w:rsid w:val="00783049"/>
    <w:rsid w:val="00783A8A"/>
    <w:rsid w:val="0078417B"/>
    <w:rsid w:val="00786222"/>
    <w:rsid w:val="00786374"/>
    <w:rsid w:val="00786753"/>
    <w:rsid w:val="00787045"/>
    <w:rsid w:val="0079078D"/>
    <w:rsid w:val="00790AFD"/>
    <w:rsid w:val="00790F1A"/>
    <w:rsid w:val="007918EB"/>
    <w:rsid w:val="00792845"/>
    <w:rsid w:val="00792C96"/>
    <w:rsid w:val="00792D5E"/>
    <w:rsid w:val="00793A8F"/>
    <w:rsid w:val="0079402A"/>
    <w:rsid w:val="0079454D"/>
    <w:rsid w:val="00794ABF"/>
    <w:rsid w:val="00796572"/>
    <w:rsid w:val="007972D9"/>
    <w:rsid w:val="00797637"/>
    <w:rsid w:val="00797F4B"/>
    <w:rsid w:val="007A0048"/>
    <w:rsid w:val="007A1211"/>
    <w:rsid w:val="007A166C"/>
    <w:rsid w:val="007A29E6"/>
    <w:rsid w:val="007A2DF8"/>
    <w:rsid w:val="007A2FD5"/>
    <w:rsid w:val="007A4EBB"/>
    <w:rsid w:val="007A68F9"/>
    <w:rsid w:val="007A7604"/>
    <w:rsid w:val="007B125D"/>
    <w:rsid w:val="007B158D"/>
    <w:rsid w:val="007B2033"/>
    <w:rsid w:val="007B2975"/>
    <w:rsid w:val="007B31F7"/>
    <w:rsid w:val="007B3253"/>
    <w:rsid w:val="007B33D2"/>
    <w:rsid w:val="007B3A1C"/>
    <w:rsid w:val="007B4DC3"/>
    <w:rsid w:val="007B544F"/>
    <w:rsid w:val="007B6AE9"/>
    <w:rsid w:val="007B6DE8"/>
    <w:rsid w:val="007C0C43"/>
    <w:rsid w:val="007C17C6"/>
    <w:rsid w:val="007C3D13"/>
    <w:rsid w:val="007C77AB"/>
    <w:rsid w:val="007D04E8"/>
    <w:rsid w:val="007D119B"/>
    <w:rsid w:val="007D128A"/>
    <w:rsid w:val="007D17C7"/>
    <w:rsid w:val="007D196E"/>
    <w:rsid w:val="007D364D"/>
    <w:rsid w:val="007D41A5"/>
    <w:rsid w:val="007D51DD"/>
    <w:rsid w:val="007D62CF"/>
    <w:rsid w:val="007D6377"/>
    <w:rsid w:val="007D7120"/>
    <w:rsid w:val="007D72DD"/>
    <w:rsid w:val="007D7687"/>
    <w:rsid w:val="007D799A"/>
    <w:rsid w:val="007E1013"/>
    <w:rsid w:val="007E130A"/>
    <w:rsid w:val="007E218A"/>
    <w:rsid w:val="007E59D4"/>
    <w:rsid w:val="007E6EAB"/>
    <w:rsid w:val="007E7141"/>
    <w:rsid w:val="007E7296"/>
    <w:rsid w:val="007F12CD"/>
    <w:rsid w:val="007F16E1"/>
    <w:rsid w:val="007F1BDE"/>
    <w:rsid w:val="007F1C24"/>
    <w:rsid w:val="007F3333"/>
    <w:rsid w:val="007F3706"/>
    <w:rsid w:val="007F3C74"/>
    <w:rsid w:val="007F49DD"/>
    <w:rsid w:val="007F4A8B"/>
    <w:rsid w:val="007F707D"/>
    <w:rsid w:val="007F757C"/>
    <w:rsid w:val="007F75BA"/>
    <w:rsid w:val="007F7D48"/>
    <w:rsid w:val="00801661"/>
    <w:rsid w:val="0080173B"/>
    <w:rsid w:val="00803D5B"/>
    <w:rsid w:val="00805DB5"/>
    <w:rsid w:val="008060AB"/>
    <w:rsid w:val="008062BD"/>
    <w:rsid w:val="00807935"/>
    <w:rsid w:val="00807F93"/>
    <w:rsid w:val="008108E2"/>
    <w:rsid w:val="00811089"/>
    <w:rsid w:val="00812DA6"/>
    <w:rsid w:val="00814674"/>
    <w:rsid w:val="00814678"/>
    <w:rsid w:val="0081505A"/>
    <w:rsid w:val="00815B82"/>
    <w:rsid w:val="008202DE"/>
    <w:rsid w:val="00821D23"/>
    <w:rsid w:val="008233B0"/>
    <w:rsid w:val="00826B63"/>
    <w:rsid w:val="00826EDE"/>
    <w:rsid w:val="00826F90"/>
    <w:rsid w:val="00827F6A"/>
    <w:rsid w:val="008300BD"/>
    <w:rsid w:val="008326ED"/>
    <w:rsid w:val="00832A0B"/>
    <w:rsid w:val="00832E3A"/>
    <w:rsid w:val="0083477D"/>
    <w:rsid w:val="00834C28"/>
    <w:rsid w:val="00835746"/>
    <w:rsid w:val="008400FE"/>
    <w:rsid w:val="008403BC"/>
    <w:rsid w:val="008407F1"/>
    <w:rsid w:val="00841358"/>
    <w:rsid w:val="0084161D"/>
    <w:rsid w:val="00844133"/>
    <w:rsid w:val="00844817"/>
    <w:rsid w:val="00847462"/>
    <w:rsid w:val="00847CC5"/>
    <w:rsid w:val="0085035B"/>
    <w:rsid w:val="008506A3"/>
    <w:rsid w:val="0085251A"/>
    <w:rsid w:val="00852726"/>
    <w:rsid w:val="008529C4"/>
    <w:rsid w:val="00852AD5"/>
    <w:rsid w:val="00852D3F"/>
    <w:rsid w:val="00853144"/>
    <w:rsid w:val="00854850"/>
    <w:rsid w:val="00854DD5"/>
    <w:rsid w:val="00854F0F"/>
    <w:rsid w:val="00861FE8"/>
    <w:rsid w:val="008632BE"/>
    <w:rsid w:val="00863C21"/>
    <w:rsid w:val="00863EA8"/>
    <w:rsid w:val="00863FF2"/>
    <w:rsid w:val="00864368"/>
    <w:rsid w:val="00865BD0"/>
    <w:rsid w:val="008660BF"/>
    <w:rsid w:val="0086763B"/>
    <w:rsid w:val="00867695"/>
    <w:rsid w:val="00867DB1"/>
    <w:rsid w:val="0087228F"/>
    <w:rsid w:val="0087445C"/>
    <w:rsid w:val="008769DC"/>
    <w:rsid w:val="0087768F"/>
    <w:rsid w:val="0088024B"/>
    <w:rsid w:val="008802C1"/>
    <w:rsid w:val="00882E0F"/>
    <w:rsid w:val="0088545C"/>
    <w:rsid w:val="00885B7C"/>
    <w:rsid w:val="00885F21"/>
    <w:rsid w:val="00886208"/>
    <w:rsid w:val="00886EC2"/>
    <w:rsid w:val="008874B0"/>
    <w:rsid w:val="008879CF"/>
    <w:rsid w:val="0089028E"/>
    <w:rsid w:val="00890374"/>
    <w:rsid w:val="00890A34"/>
    <w:rsid w:val="008911FC"/>
    <w:rsid w:val="00891708"/>
    <w:rsid w:val="00891AA7"/>
    <w:rsid w:val="00892213"/>
    <w:rsid w:val="008934C7"/>
    <w:rsid w:val="008935EF"/>
    <w:rsid w:val="008951D6"/>
    <w:rsid w:val="0089600B"/>
    <w:rsid w:val="008976B5"/>
    <w:rsid w:val="008A1501"/>
    <w:rsid w:val="008A2B98"/>
    <w:rsid w:val="008A36DD"/>
    <w:rsid w:val="008A3F5A"/>
    <w:rsid w:val="008A60F9"/>
    <w:rsid w:val="008A7414"/>
    <w:rsid w:val="008B0984"/>
    <w:rsid w:val="008B184A"/>
    <w:rsid w:val="008B1F00"/>
    <w:rsid w:val="008B21DE"/>
    <w:rsid w:val="008B2239"/>
    <w:rsid w:val="008B333D"/>
    <w:rsid w:val="008B47ED"/>
    <w:rsid w:val="008B55AB"/>
    <w:rsid w:val="008B6323"/>
    <w:rsid w:val="008B6399"/>
    <w:rsid w:val="008B6EDB"/>
    <w:rsid w:val="008C1F09"/>
    <w:rsid w:val="008C22CA"/>
    <w:rsid w:val="008C2E7B"/>
    <w:rsid w:val="008C3389"/>
    <w:rsid w:val="008C35F5"/>
    <w:rsid w:val="008C462C"/>
    <w:rsid w:val="008C4831"/>
    <w:rsid w:val="008C5CF1"/>
    <w:rsid w:val="008C7208"/>
    <w:rsid w:val="008D3C76"/>
    <w:rsid w:val="008D40FE"/>
    <w:rsid w:val="008D44A6"/>
    <w:rsid w:val="008D4E51"/>
    <w:rsid w:val="008D5502"/>
    <w:rsid w:val="008D5B86"/>
    <w:rsid w:val="008D67E2"/>
    <w:rsid w:val="008D6AE9"/>
    <w:rsid w:val="008D6C1D"/>
    <w:rsid w:val="008D7670"/>
    <w:rsid w:val="008D792D"/>
    <w:rsid w:val="008E0015"/>
    <w:rsid w:val="008E1BA0"/>
    <w:rsid w:val="008E30D1"/>
    <w:rsid w:val="008E3343"/>
    <w:rsid w:val="008E3C9E"/>
    <w:rsid w:val="008E41E4"/>
    <w:rsid w:val="008E440F"/>
    <w:rsid w:val="008E459D"/>
    <w:rsid w:val="008E7754"/>
    <w:rsid w:val="008F019A"/>
    <w:rsid w:val="008F2266"/>
    <w:rsid w:val="008F2A30"/>
    <w:rsid w:val="008F2B87"/>
    <w:rsid w:val="008F2D70"/>
    <w:rsid w:val="008F3E8D"/>
    <w:rsid w:val="008F3F27"/>
    <w:rsid w:val="008F6541"/>
    <w:rsid w:val="008F669A"/>
    <w:rsid w:val="008F6AFA"/>
    <w:rsid w:val="008F778B"/>
    <w:rsid w:val="008F7C92"/>
    <w:rsid w:val="008F7D1A"/>
    <w:rsid w:val="00902097"/>
    <w:rsid w:val="00902FC3"/>
    <w:rsid w:val="00903445"/>
    <w:rsid w:val="009035A2"/>
    <w:rsid w:val="00903CAD"/>
    <w:rsid w:val="00905489"/>
    <w:rsid w:val="009063E7"/>
    <w:rsid w:val="00907B36"/>
    <w:rsid w:val="00911D00"/>
    <w:rsid w:val="00911E6D"/>
    <w:rsid w:val="009148B5"/>
    <w:rsid w:val="00914E44"/>
    <w:rsid w:val="009172A2"/>
    <w:rsid w:val="00917F98"/>
    <w:rsid w:val="009219F2"/>
    <w:rsid w:val="009232BB"/>
    <w:rsid w:val="00923DFD"/>
    <w:rsid w:val="00924527"/>
    <w:rsid w:val="00924CD1"/>
    <w:rsid w:val="0092562D"/>
    <w:rsid w:val="00925D50"/>
    <w:rsid w:val="00926352"/>
    <w:rsid w:val="009267F7"/>
    <w:rsid w:val="00926BC7"/>
    <w:rsid w:val="009301C6"/>
    <w:rsid w:val="0093086C"/>
    <w:rsid w:val="00931291"/>
    <w:rsid w:val="00931AE8"/>
    <w:rsid w:val="00932C3C"/>
    <w:rsid w:val="00933D0C"/>
    <w:rsid w:val="00934086"/>
    <w:rsid w:val="009356E6"/>
    <w:rsid w:val="009367E6"/>
    <w:rsid w:val="0094096B"/>
    <w:rsid w:val="00942355"/>
    <w:rsid w:val="00942A32"/>
    <w:rsid w:val="00944743"/>
    <w:rsid w:val="00944E03"/>
    <w:rsid w:val="009455C7"/>
    <w:rsid w:val="00945A5A"/>
    <w:rsid w:val="00945D37"/>
    <w:rsid w:val="009475E4"/>
    <w:rsid w:val="009476E6"/>
    <w:rsid w:val="0095401B"/>
    <w:rsid w:val="009546FA"/>
    <w:rsid w:val="00954CC7"/>
    <w:rsid w:val="009550FB"/>
    <w:rsid w:val="009601CF"/>
    <w:rsid w:val="00960E78"/>
    <w:rsid w:val="00960F09"/>
    <w:rsid w:val="00961025"/>
    <w:rsid w:val="009621A3"/>
    <w:rsid w:val="00962CC9"/>
    <w:rsid w:val="00962F55"/>
    <w:rsid w:val="00963E8A"/>
    <w:rsid w:val="0096523F"/>
    <w:rsid w:val="0096577B"/>
    <w:rsid w:val="0096772B"/>
    <w:rsid w:val="009707D3"/>
    <w:rsid w:val="00971956"/>
    <w:rsid w:val="00971C84"/>
    <w:rsid w:val="009722EC"/>
    <w:rsid w:val="0097581E"/>
    <w:rsid w:val="00975E1A"/>
    <w:rsid w:val="00977B42"/>
    <w:rsid w:val="009805B6"/>
    <w:rsid w:val="009812FB"/>
    <w:rsid w:val="00982981"/>
    <w:rsid w:val="00982CA1"/>
    <w:rsid w:val="00983BD8"/>
    <w:rsid w:val="009851CF"/>
    <w:rsid w:val="0098529B"/>
    <w:rsid w:val="00987241"/>
    <w:rsid w:val="00987B72"/>
    <w:rsid w:val="00987E56"/>
    <w:rsid w:val="00990ACE"/>
    <w:rsid w:val="00991C50"/>
    <w:rsid w:val="009953DA"/>
    <w:rsid w:val="009966A3"/>
    <w:rsid w:val="009A01A1"/>
    <w:rsid w:val="009A05B4"/>
    <w:rsid w:val="009A1026"/>
    <w:rsid w:val="009A2194"/>
    <w:rsid w:val="009A26DA"/>
    <w:rsid w:val="009A3CCC"/>
    <w:rsid w:val="009A3D54"/>
    <w:rsid w:val="009A5858"/>
    <w:rsid w:val="009A5B9F"/>
    <w:rsid w:val="009A7012"/>
    <w:rsid w:val="009B07D5"/>
    <w:rsid w:val="009B0EDC"/>
    <w:rsid w:val="009B1A3C"/>
    <w:rsid w:val="009B1D19"/>
    <w:rsid w:val="009B2B19"/>
    <w:rsid w:val="009B53B5"/>
    <w:rsid w:val="009B5467"/>
    <w:rsid w:val="009B5A9A"/>
    <w:rsid w:val="009B65FF"/>
    <w:rsid w:val="009B7D88"/>
    <w:rsid w:val="009C0451"/>
    <w:rsid w:val="009C1A76"/>
    <w:rsid w:val="009C2218"/>
    <w:rsid w:val="009C2CA9"/>
    <w:rsid w:val="009C2F65"/>
    <w:rsid w:val="009C304D"/>
    <w:rsid w:val="009C317F"/>
    <w:rsid w:val="009C5857"/>
    <w:rsid w:val="009C706E"/>
    <w:rsid w:val="009C75C1"/>
    <w:rsid w:val="009C76CB"/>
    <w:rsid w:val="009C7A9F"/>
    <w:rsid w:val="009C7C17"/>
    <w:rsid w:val="009D0F9C"/>
    <w:rsid w:val="009D15FF"/>
    <w:rsid w:val="009D2C63"/>
    <w:rsid w:val="009D3830"/>
    <w:rsid w:val="009D3AEF"/>
    <w:rsid w:val="009D3E2F"/>
    <w:rsid w:val="009D3E90"/>
    <w:rsid w:val="009D454F"/>
    <w:rsid w:val="009D46D9"/>
    <w:rsid w:val="009D47FF"/>
    <w:rsid w:val="009E0A7A"/>
    <w:rsid w:val="009E1D49"/>
    <w:rsid w:val="009E24CB"/>
    <w:rsid w:val="009E2F66"/>
    <w:rsid w:val="009E33E8"/>
    <w:rsid w:val="009E4BB5"/>
    <w:rsid w:val="009E4E14"/>
    <w:rsid w:val="009E5DBE"/>
    <w:rsid w:val="009E6421"/>
    <w:rsid w:val="009E6815"/>
    <w:rsid w:val="009E7148"/>
    <w:rsid w:val="009E7514"/>
    <w:rsid w:val="009E768C"/>
    <w:rsid w:val="009F19C3"/>
    <w:rsid w:val="009F4180"/>
    <w:rsid w:val="009F5B28"/>
    <w:rsid w:val="009F682B"/>
    <w:rsid w:val="009F6C11"/>
    <w:rsid w:val="009F6DBF"/>
    <w:rsid w:val="009F725C"/>
    <w:rsid w:val="009F757B"/>
    <w:rsid w:val="009F7948"/>
    <w:rsid w:val="00A00D9D"/>
    <w:rsid w:val="00A022AC"/>
    <w:rsid w:val="00A022BD"/>
    <w:rsid w:val="00A02C89"/>
    <w:rsid w:val="00A0423C"/>
    <w:rsid w:val="00A067B2"/>
    <w:rsid w:val="00A0716B"/>
    <w:rsid w:val="00A0776D"/>
    <w:rsid w:val="00A078FE"/>
    <w:rsid w:val="00A07E6E"/>
    <w:rsid w:val="00A110CB"/>
    <w:rsid w:val="00A113E7"/>
    <w:rsid w:val="00A126F5"/>
    <w:rsid w:val="00A12D4C"/>
    <w:rsid w:val="00A1304B"/>
    <w:rsid w:val="00A135C1"/>
    <w:rsid w:val="00A139BE"/>
    <w:rsid w:val="00A140FC"/>
    <w:rsid w:val="00A14D57"/>
    <w:rsid w:val="00A150D6"/>
    <w:rsid w:val="00A1656F"/>
    <w:rsid w:val="00A17DAF"/>
    <w:rsid w:val="00A17DD4"/>
    <w:rsid w:val="00A20D42"/>
    <w:rsid w:val="00A21ED1"/>
    <w:rsid w:val="00A23CD6"/>
    <w:rsid w:val="00A24765"/>
    <w:rsid w:val="00A27232"/>
    <w:rsid w:val="00A27898"/>
    <w:rsid w:val="00A34B44"/>
    <w:rsid w:val="00A35282"/>
    <w:rsid w:val="00A37144"/>
    <w:rsid w:val="00A37BAA"/>
    <w:rsid w:val="00A4137B"/>
    <w:rsid w:val="00A418F5"/>
    <w:rsid w:val="00A42A49"/>
    <w:rsid w:val="00A43093"/>
    <w:rsid w:val="00A43DC1"/>
    <w:rsid w:val="00A4595F"/>
    <w:rsid w:val="00A45B82"/>
    <w:rsid w:val="00A476A4"/>
    <w:rsid w:val="00A47EFB"/>
    <w:rsid w:val="00A50701"/>
    <w:rsid w:val="00A50B67"/>
    <w:rsid w:val="00A50FD4"/>
    <w:rsid w:val="00A522E7"/>
    <w:rsid w:val="00A52889"/>
    <w:rsid w:val="00A53356"/>
    <w:rsid w:val="00A540FA"/>
    <w:rsid w:val="00A553B3"/>
    <w:rsid w:val="00A55CFE"/>
    <w:rsid w:val="00A560B4"/>
    <w:rsid w:val="00A5672A"/>
    <w:rsid w:val="00A57BFD"/>
    <w:rsid w:val="00A60679"/>
    <w:rsid w:val="00A62591"/>
    <w:rsid w:val="00A6391F"/>
    <w:rsid w:val="00A67BF2"/>
    <w:rsid w:val="00A67DE3"/>
    <w:rsid w:val="00A700DC"/>
    <w:rsid w:val="00A70891"/>
    <w:rsid w:val="00A72211"/>
    <w:rsid w:val="00A73EE2"/>
    <w:rsid w:val="00A746A3"/>
    <w:rsid w:val="00A74B20"/>
    <w:rsid w:val="00A74D3D"/>
    <w:rsid w:val="00A74F9C"/>
    <w:rsid w:val="00A776D0"/>
    <w:rsid w:val="00A80F72"/>
    <w:rsid w:val="00A81798"/>
    <w:rsid w:val="00A83A12"/>
    <w:rsid w:val="00A83DE6"/>
    <w:rsid w:val="00A83F83"/>
    <w:rsid w:val="00A84669"/>
    <w:rsid w:val="00A850BE"/>
    <w:rsid w:val="00A856C5"/>
    <w:rsid w:val="00A863DD"/>
    <w:rsid w:val="00A9083C"/>
    <w:rsid w:val="00A90B18"/>
    <w:rsid w:val="00A90C31"/>
    <w:rsid w:val="00A91452"/>
    <w:rsid w:val="00A921F2"/>
    <w:rsid w:val="00A92C53"/>
    <w:rsid w:val="00A932B4"/>
    <w:rsid w:val="00A93624"/>
    <w:rsid w:val="00A945C3"/>
    <w:rsid w:val="00A947D5"/>
    <w:rsid w:val="00A94866"/>
    <w:rsid w:val="00A94A8D"/>
    <w:rsid w:val="00A96260"/>
    <w:rsid w:val="00A96EE8"/>
    <w:rsid w:val="00A9720E"/>
    <w:rsid w:val="00A97676"/>
    <w:rsid w:val="00A97CA6"/>
    <w:rsid w:val="00AA3573"/>
    <w:rsid w:val="00AA37B0"/>
    <w:rsid w:val="00AA3F9B"/>
    <w:rsid w:val="00AA43C0"/>
    <w:rsid w:val="00AA505E"/>
    <w:rsid w:val="00AA586A"/>
    <w:rsid w:val="00AA66B6"/>
    <w:rsid w:val="00AA7670"/>
    <w:rsid w:val="00AB0141"/>
    <w:rsid w:val="00AB46F3"/>
    <w:rsid w:val="00AB6555"/>
    <w:rsid w:val="00AB75B8"/>
    <w:rsid w:val="00AC0D28"/>
    <w:rsid w:val="00AC1327"/>
    <w:rsid w:val="00AC1A60"/>
    <w:rsid w:val="00AC2D70"/>
    <w:rsid w:val="00AC2F10"/>
    <w:rsid w:val="00AC424A"/>
    <w:rsid w:val="00AC4702"/>
    <w:rsid w:val="00AC4D7F"/>
    <w:rsid w:val="00AC5810"/>
    <w:rsid w:val="00AC5C00"/>
    <w:rsid w:val="00AD210E"/>
    <w:rsid w:val="00AD2370"/>
    <w:rsid w:val="00AD2744"/>
    <w:rsid w:val="00AD4FDE"/>
    <w:rsid w:val="00AD694B"/>
    <w:rsid w:val="00AE2548"/>
    <w:rsid w:val="00AE341A"/>
    <w:rsid w:val="00AE3B00"/>
    <w:rsid w:val="00AE3BC8"/>
    <w:rsid w:val="00AE42D3"/>
    <w:rsid w:val="00AE5870"/>
    <w:rsid w:val="00AE627B"/>
    <w:rsid w:val="00AE6B42"/>
    <w:rsid w:val="00AE782E"/>
    <w:rsid w:val="00AE7BC9"/>
    <w:rsid w:val="00AE7F2D"/>
    <w:rsid w:val="00AF036C"/>
    <w:rsid w:val="00AF0CED"/>
    <w:rsid w:val="00AF31BD"/>
    <w:rsid w:val="00AF3C70"/>
    <w:rsid w:val="00AF6438"/>
    <w:rsid w:val="00AF79AE"/>
    <w:rsid w:val="00B00E4A"/>
    <w:rsid w:val="00B0131C"/>
    <w:rsid w:val="00B01F1C"/>
    <w:rsid w:val="00B02BC1"/>
    <w:rsid w:val="00B02D24"/>
    <w:rsid w:val="00B02EA7"/>
    <w:rsid w:val="00B031CB"/>
    <w:rsid w:val="00B0564F"/>
    <w:rsid w:val="00B058B5"/>
    <w:rsid w:val="00B06D2F"/>
    <w:rsid w:val="00B07171"/>
    <w:rsid w:val="00B075AA"/>
    <w:rsid w:val="00B07739"/>
    <w:rsid w:val="00B07C8A"/>
    <w:rsid w:val="00B10013"/>
    <w:rsid w:val="00B1021D"/>
    <w:rsid w:val="00B10E1E"/>
    <w:rsid w:val="00B11962"/>
    <w:rsid w:val="00B11E3E"/>
    <w:rsid w:val="00B11F0D"/>
    <w:rsid w:val="00B1217E"/>
    <w:rsid w:val="00B12333"/>
    <w:rsid w:val="00B1292D"/>
    <w:rsid w:val="00B13A91"/>
    <w:rsid w:val="00B1419C"/>
    <w:rsid w:val="00B15548"/>
    <w:rsid w:val="00B1687F"/>
    <w:rsid w:val="00B20276"/>
    <w:rsid w:val="00B20284"/>
    <w:rsid w:val="00B20963"/>
    <w:rsid w:val="00B21658"/>
    <w:rsid w:val="00B2253A"/>
    <w:rsid w:val="00B24110"/>
    <w:rsid w:val="00B2434A"/>
    <w:rsid w:val="00B243A7"/>
    <w:rsid w:val="00B24C1A"/>
    <w:rsid w:val="00B2508D"/>
    <w:rsid w:val="00B258C4"/>
    <w:rsid w:val="00B30AD4"/>
    <w:rsid w:val="00B30FF4"/>
    <w:rsid w:val="00B31AF4"/>
    <w:rsid w:val="00B31EC3"/>
    <w:rsid w:val="00B3233A"/>
    <w:rsid w:val="00B3265D"/>
    <w:rsid w:val="00B32AE3"/>
    <w:rsid w:val="00B354FD"/>
    <w:rsid w:val="00B3578A"/>
    <w:rsid w:val="00B37252"/>
    <w:rsid w:val="00B400C5"/>
    <w:rsid w:val="00B41CCB"/>
    <w:rsid w:val="00B44023"/>
    <w:rsid w:val="00B44A82"/>
    <w:rsid w:val="00B45172"/>
    <w:rsid w:val="00B45320"/>
    <w:rsid w:val="00B460E1"/>
    <w:rsid w:val="00B46B89"/>
    <w:rsid w:val="00B50697"/>
    <w:rsid w:val="00B51BFB"/>
    <w:rsid w:val="00B531F8"/>
    <w:rsid w:val="00B54B48"/>
    <w:rsid w:val="00B55F0B"/>
    <w:rsid w:val="00B5665E"/>
    <w:rsid w:val="00B56E20"/>
    <w:rsid w:val="00B61D63"/>
    <w:rsid w:val="00B63CA4"/>
    <w:rsid w:val="00B64445"/>
    <w:rsid w:val="00B644CE"/>
    <w:rsid w:val="00B6478F"/>
    <w:rsid w:val="00B64AF4"/>
    <w:rsid w:val="00B64E75"/>
    <w:rsid w:val="00B66126"/>
    <w:rsid w:val="00B66B5A"/>
    <w:rsid w:val="00B705B5"/>
    <w:rsid w:val="00B70C75"/>
    <w:rsid w:val="00B717DC"/>
    <w:rsid w:val="00B720E3"/>
    <w:rsid w:val="00B727EA"/>
    <w:rsid w:val="00B72F9D"/>
    <w:rsid w:val="00B739A7"/>
    <w:rsid w:val="00B73E0B"/>
    <w:rsid w:val="00B762ED"/>
    <w:rsid w:val="00B77287"/>
    <w:rsid w:val="00B772BB"/>
    <w:rsid w:val="00B778FB"/>
    <w:rsid w:val="00B80C64"/>
    <w:rsid w:val="00B826D9"/>
    <w:rsid w:val="00B833F4"/>
    <w:rsid w:val="00B85EF8"/>
    <w:rsid w:val="00B8668D"/>
    <w:rsid w:val="00B86D63"/>
    <w:rsid w:val="00B877E8"/>
    <w:rsid w:val="00B902DB"/>
    <w:rsid w:val="00B90445"/>
    <w:rsid w:val="00B90CE7"/>
    <w:rsid w:val="00B91622"/>
    <w:rsid w:val="00B93C56"/>
    <w:rsid w:val="00B951D3"/>
    <w:rsid w:val="00B95A0E"/>
    <w:rsid w:val="00B95ED6"/>
    <w:rsid w:val="00B96215"/>
    <w:rsid w:val="00B96AD3"/>
    <w:rsid w:val="00B97F02"/>
    <w:rsid w:val="00BA18D1"/>
    <w:rsid w:val="00BA22BB"/>
    <w:rsid w:val="00BA252C"/>
    <w:rsid w:val="00BA36F9"/>
    <w:rsid w:val="00BA45F4"/>
    <w:rsid w:val="00BA4DE2"/>
    <w:rsid w:val="00BA4EA3"/>
    <w:rsid w:val="00BA544C"/>
    <w:rsid w:val="00BB04E5"/>
    <w:rsid w:val="00BB1291"/>
    <w:rsid w:val="00BB146C"/>
    <w:rsid w:val="00BB27C8"/>
    <w:rsid w:val="00BB3868"/>
    <w:rsid w:val="00BB449E"/>
    <w:rsid w:val="00BB5076"/>
    <w:rsid w:val="00BB5138"/>
    <w:rsid w:val="00BB526D"/>
    <w:rsid w:val="00BB5419"/>
    <w:rsid w:val="00BB578C"/>
    <w:rsid w:val="00BB6398"/>
    <w:rsid w:val="00BB72E5"/>
    <w:rsid w:val="00BB77C6"/>
    <w:rsid w:val="00BC0C2D"/>
    <w:rsid w:val="00BC1CDF"/>
    <w:rsid w:val="00BC206C"/>
    <w:rsid w:val="00BC2C8E"/>
    <w:rsid w:val="00BC4070"/>
    <w:rsid w:val="00BC4506"/>
    <w:rsid w:val="00BC4F53"/>
    <w:rsid w:val="00BC6916"/>
    <w:rsid w:val="00BC6B41"/>
    <w:rsid w:val="00BC784D"/>
    <w:rsid w:val="00BD049D"/>
    <w:rsid w:val="00BD04F0"/>
    <w:rsid w:val="00BD11D3"/>
    <w:rsid w:val="00BD1AD3"/>
    <w:rsid w:val="00BD1D0A"/>
    <w:rsid w:val="00BD2170"/>
    <w:rsid w:val="00BD25B3"/>
    <w:rsid w:val="00BD295A"/>
    <w:rsid w:val="00BD3BC3"/>
    <w:rsid w:val="00BD5779"/>
    <w:rsid w:val="00BD6483"/>
    <w:rsid w:val="00BD7BDE"/>
    <w:rsid w:val="00BE217C"/>
    <w:rsid w:val="00BE405F"/>
    <w:rsid w:val="00BE4129"/>
    <w:rsid w:val="00BE44E8"/>
    <w:rsid w:val="00BE5F2B"/>
    <w:rsid w:val="00BE66CD"/>
    <w:rsid w:val="00BE76E2"/>
    <w:rsid w:val="00BE7E94"/>
    <w:rsid w:val="00BF1377"/>
    <w:rsid w:val="00BF2121"/>
    <w:rsid w:val="00BF3222"/>
    <w:rsid w:val="00BF4B23"/>
    <w:rsid w:val="00BF60AE"/>
    <w:rsid w:val="00BF6DA5"/>
    <w:rsid w:val="00BF6E09"/>
    <w:rsid w:val="00C03817"/>
    <w:rsid w:val="00C03ED8"/>
    <w:rsid w:val="00C07842"/>
    <w:rsid w:val="00C1014E"/>
    <w:rsid w:val="00C11E69"/>
    <w:rsid w:val="00C1212A"/>
    <w:rsid w:val="00C12356"/>
    <w:rsid w:val="00C12457"/>
    <w:rsid w:val="00C1532E"/>
    <w:rsid w:val="00C1583D"/>
    <w:rsid w:val="00C15EC4"/>
    <w:rsid w:val="00C17027"/>
    <w:rsid w:val="00C1740C"/>
    <w:rsid w:val="00C17609"/>
    <w:rsid w:val="00C17F41"/>
    <w:rsid w:val="00C24074"/>
    <w:rsid w:val="00C25ADA"/>
    <w:rsid w:val="00C264AB"/>
    <w:rsid w:val="00C26995"/>
    <w:rsid w:val="00C26C5A"/>
    <w:rsid w:val="00C27457"/>
    <w:rsid w:val="00C27678"/>
    <w:rsid w:val="00C27AAD"/>
    <w:rsid w:val="00C30029"/>
    <w:rsid w:val="00C30504"/>
    <w:rsid w:val="00C31177"/>
    <w:rsid w:val="00C31346"/>
    <w:rsid w:val="00C32DDA"/>
    <w:rsid w:val="00C33896"/>
    <w:rsid w:val="00C34216"/>
    <w:rsid w:val="00C3460D"/>
    <w:rsid w:val="00C36950"/>
    <w:rsid w:val="00C400F6"/>
    <w:rsid w:val="00C41EFC"/>
    <w:rsid w:val="00C4452D"/>
    <w:rsid w:val="00C46D89"/>
    <w:rsid w:val="00C47DC3"/>
    <w:rsid w:val="00C5058B"/>
    <w:rsid w:val="00C52765"/>
    <w:rsid w:val="00C5400C"/>
    <w:rsid w:val="00C54167"/>
    <w:rsid w:val="00C541FB"/>
    <w:rsid w:val="00C54B89"/>
    <w:rsid w:val="00C54EB8"/>
    <w:rsid w:val="00C576C5"/>
    <w:rsid w:val="00C57E71"/>
    <w:rsid w:val="00C60816"/>
    <w:rsid w:val="00C6113C"/>
    <w:rsid w:val="00C6152E"/>
    <w:rsid w:val="00C61B31"/>
    <w:rsid w:val="00C61F0D"/>
    <w:rsid w:val="00C6260C"/>
    <w:rsid w:val="00C65D18"/>
    <w:rsid w:val="00C67595"/>
    <w:rsid w:val="00C67DBB"/>
    <w:rsid w:val="00C7079A"/>
    <w:rsid w:val="00C720E4"/>
    <w:rsid w:val="00C743C1"/>
    <w:rsid w:val="00C745AA"/>
    <w:rsid w:val="00C76AFA"/>
    <w:rsid w:val="00C77265"/>
    <w:rsid w:val="00C7745B"/>
    <w:rsid w:val="00C77E32"/>
    <w:rsid w:val="00C803CE"/>
    <w:rsid w:val="00C8084B"/>
    <w:rsid w:val="00C819F9"/>
    <w:rsid w:val="00C82BC8"/>
    <w:rsid w:val="00C8376E"/>
    <w:rsid w:val="00C84015"/>
    <w:rsid w:val="00C85E77"/>
    <w:rsid w:val="00C86A46"/>
    <w:rsid w:val="00C86B5C"/>
    <w:rsid w:val="00C86E6D"/>
    <w:rsid w:val="00C876B1"/>
    <w:rsid w:val="00C8779E"/>
    <w:rsid w:val="00C911D4"/>
    <w:rsid w:val="00C91287"/>
    <w:rsid w:val="00C93521"/>
    <w:rsid w:val="00C93888"/>
    <w:rsid w:val="00C93BB4"/>
    <w:rsid w:val="00C94704"/>
    <w:rsid w:val="00C94D3F"/>
    <w:rsid w:val="00C96459"/>
    <w:rsid w:val="00C96E38"/>
    <w:rsid w:val="00C9731B"/>
    <w:rsid w:val="00C97C92"/>
    <w:rsid w:val="00CA0401"/>
    <w:rsid w:val="00CA0A89"/>
    <w:rsid w:val="00CA11F6"/>
    <w:rsid w:val="00CA1375"/>
    <w:rsid w:val="00CA179C"/>
    <w:rsid w:val="00CA1CB7"/>
    <w:rsid w:val="00CA1CD2"/>
    <w:rsid w:val="00CA37A8"/>
    <w:rsid w:val="00CA6A3F"/>
    <w:rsid w:val="00CA6B32"/>
    <w:rsid w:val="00CA7C4D"/>
    <w:rsid w:val="00CA7CBD"/>
    <w:rsid w:val="00CB2777"/>
    <w:rsid w:val="00CB2E1F"/>
    <w:rsid w:val="00CB3379"/>
    <w:rsid w:val="00CB478B"/>
    <w:rsid w:val="00CB5158"/>
    <w:rsid w:val="00CB728B"/>
    <w:rsid w:val="00CC027E"/>
    <w:rsid w:val="00CC1235"/>
    <w:rsid w:val="00CC1CCD"/>
    <w:rsid w:val="00CC20F9"/>
    <w:rsid w:val="00CC26F5"/>
    <w:rsid w:val="00CC2BB2"/>
    <w:rsid w:val="00CC481B"/>
    <w:rsid w:val="00CC66B9"/>
    <w:rsid w:val="00CC6847"/>
    <w:rsid w:val="00CD088F"/>
    <w:rsid w:val="00CD0AD4"/>
    <w:rsid w:val="00CD186C"/>
    <w:rsid w:val="00CD1942"/>
    <w:rsid w:val="00CD1FC9"/>
    <w:rsid w:val="00CD1FD8"/>
    <w:rsid w:val="00CD2E19"/>
    <w:rsid w:val="00CD3B17"/>
    <w:rsid w:val="00CD3BC9"/>
    <w:rsid w:val="00CD3C59"/>
    <w:rsid w:val="00CD5D78"/>
    <w:rsid w:val="00CE0432"/>
    <w:rsid w:val="00CE11A9"/>
    <w:rsid w:val="00CE1400"/>
    <w:rsid w:val="00CE1739"/>
    <w:rsid w:val="00CE1907"/>
    <w:rsid w:val="00CE2836"/>
    <w:rsid w:val="00CE3A57"/>
    <w:rsid w:val="00CE4FCA"/>
    <w:rsid w:val="00CE55AB"/>
    <w:rsid w:val="00CE6A0A"/>
    <w:rsid w:val="00CE6F12"/>
    <w:rsid w:val="00CE7ED6"/>
    <w:rsid w:val="00CF0EA2"/>
    <w:rsid w:val="00CF28C2"/>
    <w:rsid w:val="00CF29E3"/>
    <w:rsid w:val="00CF34B8"/>
    <w:rsid w:val="00CF4957"/>
    <w:rsid w:val="00CF5875"/>
    <w:rsid w:val="00CF648C"/>
    <w:rsid w:val="00CF6FB5"/>
    <w:rsid w:val="00CF6FCE"/>
    <w:rsid w:val="00CF77E7"/>
    <w:rsid w:val="00D00227"/>
    <w:rsid w:val="00D00B5D"/>
    <w:rsid w:val="00D011E5"/>
    <w:rsid w:val="00D01CC0"/>
    <w:rsid w:val="00D02DF3"/>
    <w:rsid w:val="00D02DFC"/>
    <w:rsid w:val="00D02FFE"/>
    <w:rsid w:val="00D032F2"/>
    <w:rsid w:val="00D04651"/>
    <w:rsid w:val="00D047E5"/>
    <w:rsid w:val="00D049C3"/>
    <w:rsid w:val="00D073F3"/>
    <w:rsid w:val="00D077B7"/>
    <w:rsid w:val="00D07887"/>
    <w:rsid w:val="00D07B61"/>
    <w:rsid w:val="00D07D80"/>
    <w:rsid w:val="00D10178"/>
    <w:rsid w:val="00D101D2"/>
    <w:rsid w:val="00D10A35"/>
    <w:rsid w:val="00D11AFD"/>
    <w:rsid w:val="00D1209F"/>
    <w:rsid w:val="00D12713"/>
    <w:rsid w:val="00D12EC1"/>
    <w:rsid w:val="00D138E6"/>
    <w:rsid w:val="00D15E3C"/>
    <w:rsid w:val="00D16CFB"/>
    <w:rsid w:val="00D16DE6"/>
    <w:rsid w:val="00D16F88"/>
    <w:rsid w:val="00D208A6"/>
    <w:rsid w:val="00D213E6"/>
    <w:rsid w:val="00D213F4"/>
    <w:rsid w:val="00D21D50"/>
    <w:rsid w:val="00D21DAE"/>
    <w:rsid w:val="00D22F77"/>
    <w:rsid w:val="00D2356D"/>
    <w:rsid w:val="00D243A2"/>
    <w:rsid w:val="00D24887"/>
    <w:rsid w:val="00D25DF2"/>
    <w:rsid w:val="00D26BAA"/>
    <w:rsid w:val="00D2720E"/>
    <w:rsid w:val="00D273D5"/>
    <w:rsid w:val="00D3309D"/>
    <w:rsid w:val="00D343EE"/>
    <w:rsid w:val="00D34D0B"/>
    <w:rsid w:val="00D36496"/>
    <w:rsid w:val="00D370DD"/>
    <w:rsid w:val="00D40186"/>
    <w:rsid w:val="00D4282D"/>
    <w:rsid w:val="00D4383E"/>
    <w:rsid w:val="00D45A23"/>
    <w:rsid w:val="00D460AC"/>
    <w:rsid w:val="00D46D80"/>
    <w:rsid w:val="00D479A4"/>
    <w:rsid w:val="00D47FE4"/>
    <w:rsid w:val="00D506E1"/>
    <w:rsid w:val="00D50A5E"/>
    <w:rsid w:val="00D50CFD"/>
    <w:rsid w:val="00D528B5"/>
    <w:rsid w:val="00D52E95"/>
    <w:rsid w:val="00D534E2"/>
    <w:rsid w:val="00D56E13"/>
    <w:rsid w:val="00D60692"/>
    <w:rsid w:val="00D607C2"/>
    <w:rsid w:val="00D61199"/>
    <w:rsid w:val="00D61F40"/>
    <w:rsid w:val="00D622D4"/>
    <w:rsid w:val="00D622EC"/>
    <w:rsid w:val="00D623AF"/>
    <w:rsid w:val="00D643CF"/>
    <w:rsid w:val="00D65953"/>
    <w:rsid w:val="00D65A78"/>
    <w:rsid w:val="00D70C8E"/>
    <w:rsid w:val="00D73633"/>
    <w:rsid w:val="00D73FDF"/>
    <w:rsid w:val="00D75813"/>
    <w:rsid w:val="00D76018"/>
    <w:rsid w:val="00D76083"/>
    <w:rsid w:val="00D7779A"/>
    <w:rsid w:val="00D8040E"/>
    <w:rsid w:val="00D8089A"/>
    <w:rsid w:val="00D81C5F"/>
    <w:rsid w:val="00D83251"/>
    <w:rsid w:val="00D8482F"/>
    <w:rsid w:val="00D85744"/>
    <w:rsid w:val="00D863F8"/>
    <w:rsid w:val="00D90682"/>
    <w:rsid w:val="00D90FDA"/>
    <w:rsid w:val="00D91844"/>
    <w:rsid w:val="00D93FBC"/>
    <w:rsid w:val="00D943A3"/>
    <w:rsid w:val="00D9614A"/>
    <w:rsid w:val="00D97408"/>
    <w:rsid w:val="00D9761B"/>
    <w:rsid w:val="00D9780E"/>
    <w:rsid w:val="00DA02B6"/>
    <w:rsid w:val="00DA049C"/>
    <w:rsid w:val="00DA1DE6"/>
    <w:rsid w:val="00DA2F03"/>
    <w:rsid w:val="00DA4E28"/>
    <w:rsid w:val="00DA59B9"/>
    <w:rsid w:val="00DA657E"/>
    <w:rsid w:val="00DA68F6"/>
    <w:rsid w:val="00DA6F72"/>
    <w:rsid w:val="00DB03D9"/>
    <w:rsid w:val="00DB0ED2"/>
    <w:rsid w:val="00DB139A"/>
    <w:rsid w:val="00DB3587"/>
    <w:rsid w:val="00DB3FB9"/>
    <w:rsid w:val="00DB52EA"/>
    <w:rsid w:val="00DB5BAA"/>
    <w:rsid w:val="00DB66E5"/>
    <w:rsid w:val="00DB7330"/>
    <w:rsid w:val="00DB7BD6"/>
    <w:rsid w:val="00DC01CF"/>
    <w:rsid w:val="00DC0304"/>
    <w:rsid w:val="00DC048F"/>
    <w:rsid w:val="00DC05AA"/>
    <w:rsid w:val="00DC05C9"/>
    <w:rsid w:val="00DC07E6"/>
    <w:rsid w:val="00DC2245"/>
    <w:rsid w:val="00DC3758"/>
    <w:rsid w:val="00DC5EF3"/>
    <w:rsid w:val="00DC70F5"/>
    <w:rsid w:val="00DD177A"/>
    <w:rsid w:val="00DD1CB4"/>
    <w:rsid w:val="00DD1D88"/>
    <w:rsid w:val="00DD25AF"/>
    <w:rsid w:val="00DD2B5A"/>
    <w:rsid w:val="00DD4618"/>
    <w:rsid w:val="00DD63EA"/>
    <w:rsid w:val="00DD7942"/>
    <w:rsid w:val="00DD7C9A"/>
    <w:rsid w:val="00DE0F91"/>
    <w:rsid w:val="00DE1EB2"/>
    <w:rsid w:val="00DE260A"/>
    <w:rsid w:val="00DE3126"/>
    <w:rsid w:val="00DE3142"/>
    <w:rsid w:val="00DE3877"/>
    <w:rsid w:val="00DE48CE"/>
    <w:rsid w:val="00DE4E50"/>
    <w:rsid w:val="00DE4F7E"/>
    <w:rsid w:val="00DE50B8"/>
    <w:rsid w:val="00DE51AF"/>
    <w:rsid w:val="00DE5D4A"/>
    <w:rsid w:val="00DE6415"/>
    <w:rsid w:val="00DE6453"/>
    <w:rsid w:val="00DE72F6"/>
    <w:rsid w:val="00DE75CE"/>
    <w:rsid w:val="00DE7B75"/>
    <w:rsid w:val="00DE7D89"/>
    <w:rsid w:val="00DE7DFD"/>
    <w:rsid w:val="00DF02CF"/>
    <w:rsid w:val="00DF054C"/>
    <w:rsid w:val="00DF0696"/>
    <w:rsid w:val="00DF2554"/>
    <w:rsid w:val="00DF2587"/>
    <w:rsid w:val="00DF31A7"/>
    <w:rsid w:val="00DF42F2"/>
    <w:rsid w:val="00DF51F1"/>
    <w:rsid w:val="00DF521F"/>
    <w:rsid w:val="00DF5223"/>
    <w:rsid w:val="00DF7250"/>
    <w:rsid w:val="00DF72A5"/>
    <w:rsid w:val="00DF7B48"/>
    <w:rsid w:val="00E00BCE"/>
    <w:rsid w:val="00E020F8"/>
    <w:rsid w:val="00E04341"/>
    <w:rsid w:val="00E04E49"/>
    <w:rsid w:val="00E04F98"/>
    <w:rsid w:val="00E05BBE"/>
    <w:rsid w:val="00E05E8F"/>
    <w:rsid w:val="00E060D6"/>
    <w:rsid w:val="00E06342"/>
    <w:rsid w:val="00E0677E"/>
    <w:rsid w:val="00E07ED7"/>
    <w:rsid w:val="00E10C8D"/>
    <w:rsid w:val="00E1153C"/>
    <w:rsid w:val="00E11A31"/>
    <w:rsid w:val="00E13035"/>
    <w:rsid w:val="00E134B3"/>
    <w:rsid w:val="00E1363E"/>
    <w:rsid w:val="00E143C7"/>
    <w:rsid w:val="00E15FF2"/>
    <w:rsid w:val="00E1624F"/>
    <w:rsid w:val="00E20949"/>
    <w:rsid w:val="00E21122"/>
    <w:rsid w:val="00E22095"/>
    <w:rsid w:val="00E22B41"/>
    <w:rsid w:val="00E238F7"/>
    <w:rsid w:val="00E24E70"/>
    <w:rsid w:val="00E25417"/>
    <w:rsid w:val="00E2619E"/>
    <w:rsid w:val="00E26493"/>
    <w:rsid w:val="00E26FF4"/>
    <w:rsid w:val="00E271C1"/>
    <w:rsid w:val="00E27AB9"/>
    <w:rsid w:val="00E27C67"/>
    <w:rsid w:val="00E27CED"/>
    <w:rsid w:val="00E3064D"/>
    <w:rsid w:val="00E33458"/>
    <w:rsid w:val="00E33C03"/>
    <w:rsid w:val="00E346D4"/>
    <w:rsid w:val="00E34D99"/>
    <w:rsid w:val="00E352DF"/>
    <w:rsid w:val="00E3610A"/>
    <w:rsid w:val="00E36CA0"/>
    <w:rsid w:val="00E37057"/>
    <w:rsid w:val="00E40836"/>
    <w:rsid w:val="00E4115A"/>
    <w:rsid w:val="00E4185F"/>
    <w:rsid w:val="00E418A7"/>
    <w:rsid w:val="00E41E7D"/>
    <w:rsid w:val="00E425D3"/>
    <w:rsid w:val="00E4395B"/>
    <w:rsid w:val="00E45518"/>
    <w:rsid w:val="00E45D67"/>
    <w:rsid w:val="00E52070"/>
    <w:rsid w:val="00E52BA5"/>
    <w:rsid w:val="00E54872"/>
    <w:rsid w:val="00E54C00"/>
    <w:rsid w:val="00E56C05"/>
    <w:rsid w:val="00E60023"/>
    <w:rsid w:val="00E600D6"/>
    <w:rsid w:val="00E605AE"/>
    <w:rsid w:val="00E61031"/>
    <w:rsid w:val="00E613A0"/>
    <w:rsid w:val="00E6235E"/>
    <w:rsid w:val="00E6236E"/>
    <w:rsid w:val="00E62CCD"/>
    <w:rsid w:val="00E64383"/>
    <w:rsid w:val="00E6560C"/>
    <w:rsid w:val="00E674E5"/>
    <w:rsid w:val="00E675D0"/>
    <w:rsid w:val="00E677BE"/>
    <w:rsid w:val="00E702C4"/>
    <w:rsid w:val="00E71EFD"/>
    <w:rsid w:val="00E74412"/>
    <w:rsid w:val="00E74EEC"/>
    <w:rsid w:val="00E74FFA"/>
    <w:rsid w:val="00E76FA7"/>
    <w:rsid w:val="00E80C4B"/>
    <w:rsid w:val="00E81AB3"/>
    <w:rsid w:val="00E8455F"/>
    <w:rsid w:val="00E8721F"/>
    <w:rsid w:val="00E874B4"/>
    <w:rsid w:val="00E90CA9"/>
    <w:rsid w:val="00E90F8A"/>
    <w:rsid w:val="00E9259D"/>
    <w:rsid w:val="00E92831"/>
    <w:rsid w:val="00E93101"/>
    <w:rsid w:val="00E9313E"/>
    <w:rsid w:val="00E948A5"/>
    <w:rsid w:val="00E95E76"/>
    <w:rsid w:val="00E962F2"/>
    <w:rsid w:val="00E966AB"/>
    <w:rsid w:val="00E9716E"/>
    <w:rsid w:val="00E977FB"/>
    <w:rsid w:val="00EA0ED1"/>
    <w:rsid w:val="00EA279A"/>
    <w:rsid w:val="00EA2F8B"/>
    <w:rsid w:val="00EA57D0"/>
    <w:rsid w:val="00EA6445"/>
    <w:rsid w:val="00EA70CB"/>
    <w:rsid w:val="00EA71EB"/>
    <w:rsid w:val="00EA7D98"/>
    <w:rsid w:val="00EB21D4"/>
    <w:rsid w:val="00EB2483"/>
    <w:rsid w:val="00EB476A"/>
    <w:rsid w:val="00EB5B14"/>
    <w:rsid w:val="00EB683C"/>
    <w:rsid w:val="00EB72CA"/>
    <w:rsid w:val="00EB734F"/>
    <w:rsid w:val="00EB75C2"/>
    <w:rsid w:val="00EC02A2"/>
    <w:rsid w:val="00EC070C"/>
    <w:rsid w:val="00EC0C9D"/>
    <w:rsid w:val="00EC0E05"/>
    <w:rsid w:val="00EC23BF"/>
    <w:rsid w:val="00EC2D8A"/>
    <w:rsid w:val="00EC3280"/>
    <w:rsid w:val="00EC3E45"/>
    <w:rsid w:val="00EC4359"/>
    <w:rsid w:val="00EC48D3"/>
    <w:rsid w:val="00EC50EF"/>
    <w:rsid w:val="00EC5273"/>
    <w:rsid w:val="00EC65FD"/>
    <w:rsid w:val="00EC73CD"/>
    <w:rsid w:val="00EC7FDD"/>
    <w:rsid w:val="00ED05D8"/>
    <w:rsid w:val="00ED1312"/>
    <w:rsid w:val="00ED38B1"/>
    <w:rsid w:val="00ED3E13"/>
    <w:rsid w:val="00ED64EE"/>
    <w:rsid w:val="00EE01D0"/>
    <w:rsid w:val="00EE0E63"/>
    <w:rsid w:val="00EE47B1"/>
    <w:rsid w:val="00EE5274"/>
    <w:rsid w:val="00EE55CB"/>
    <w:rsid w:val="00EE6081"/>
    <w:rsid w:val="00EE6375"/>
    <w:rsid w:val="00EE6C5B"/>
    <w:rsid w:val="00EF053A"/>
    <w:rsid w:val="00EF05FD"/>
    <w:rsid w:val="00EF1219"/>
    <w:rsid w:val="00EF1B3B"/>
    <w:rsid w:val="00EF231F"/>
    <w:rsid w:val="00EF3B2E"/>
    <w:rsid w:val="00EF4657"/>
    <w:rsid w:val="00EF4C37"/>
    <w:rsid w:val="00EF5378"/>
    <w:rsid w:val="00EF54AC"/>
    <w:rsid w:val="00EF59F0"/>
    <w:rsid w:val="00F00465"/>
    <w:rsid w:val="00F00F70"/>
    <w:rsid w:val="00F045F2"/>
    <w:rsid w:val="00F05C0C"/>
    <w:rsid w:val="00F05C68"/>
    <w:rsid w:val="00F075A8"/>
    <w:rsid w:val="00F10B41"/>
    <w:rsid w:val="00F113B5"/>
    <w:rsid w:val="00F1154F"/>
    <w:rsid w:val="00F12106"/>
    <w:rsid w:val="00F13231"/>
    <w:rsid w:val="00F149A4"/>
    <w:rsid w:val="00F15307"/>
    <w:rsid w:val="00F1594D"/>
    <w:rsid w:val="00F15AB4"/>
    <w:rsid w:val="00F15ED8"/>
    <w:rsid w:val="00F164E6"/>
    <w:rsid w:val="00F16DC2"/>
    <w:rsid w:val="00F17346"/>
    <w:rsid w:val="00F178C8"/>
    <w:rsid w:val="00F17B63"/>
    <w:rsid w:val="00F21756"/>
    <w:rsid w:val="00F2296F"/>
    <w:rsid w:val="00F252E5"/>
    <w:rsid w:val="00F27049"/>
    <w:rsid w:val="00F308D4"/>
    <w:rsid w:val="00F30CF8"/>
    <w:rsid w:val="00F34292"/>
    <w:rsid w:val="00F34CDF"/>
    <w:rsid w:val="00F35ABF"/>
    <w:rsid w:val="00F362B5"/>
    <w:rsid w:val="00F365E9"/>
    <w:rsid w:val="00F36B80"/>
    <w:rsid w:val="00F405A9"/>
    <w:rsid w:val="00F41010"/>
    <w:rsid w:val="00F41906"/>
    <w:rsid w:val="00F4375D"/>
    <w:rsid w:val="00F460F9"/>
    <w:rsid w:val="00F4723C"/>
    <w:rsid w:val="00F47F3F"/>
    <w:rsid w:val="00F520A9"/>
    <w:rsid w:val="00F52F66"/>
    <w:rsid w:val="00F534F3"/>
    <w:rsid w:val="00F53AA0"/>
    <w:rsid w:val="00F54B7A"/>
    <w:rsid w:val="00F54D98"/>
    <w:rsid w:val="00F5519F"/>
    <w:rsid w:val="00F57471"/>
    <w:rsid w:val="00F57672"/>
    <w:rsid w:val="00F608E2"/>
    <w:rsid w:val="00F61E95"/>
    <w:rsid w:val="00F63934"/>
    <w:rsid w:val="00F64F8E"/>
    <w:rsid w:val="00F7014A"/>
    <w:rsid w:val="00F7062F"/>
    <w:rsid w:val="00F715BA"/>
    <w:rsid w:val="00F72CAC"/>
    <w:rsid w:val="00F7304F"/>
    <w:rsid w:val="00F750A2"/>
    <w:rsid w:val="00F7574E"/>
    <w:rsid w:val="00F76B24"/>
    <w:rsid w:val="00F76B4C"/>
    <w:rsid w:val="00F7719C"/>
    <w:rsid w:val="00F773B6"/>
    <w:rsid w:val="00F7747B"/>
    <w:rsid w:val="00F777F3"/>
    <w:rsid w:val="00F80155"/>
    <w:rsid w:val="00F8118E"/>
    <w:rsid w:val="00F818FA"/>
    <w:rsid w:val="00F84C34"/>
    <w:rsid w:val="00F8609A"/>
    <w:rsid w:val="00F86B1B"/>
    <w:rsid w:val="00F8764E"/>
    <w:rsid w:val="00F87871"/>
    <w:rsid w:val="00F90A8F"/>
    <w:rsid w:val="00F90B4F"/>
    <w:rsid w:val="00F923DE"/>
    <w:rsid w:val="00F938EE"/>
    <w:rsid w:val="00F93B13"/>
    <w:rsid w:val="00F9423F"/>
    <w:rsid w:val="00F95529"/>
    <w:rsid w:val="00F965F7"/>
    <w:rsid w:val="00F96CC1"/>
    <w:rsid w:val="00F977F7"/>
    <w:rsid w:val="00F97934"/>
    <w:rsid w:val="00FA108E"/>
    <w:rsid w:val="00FA2F73"/>
    <w:rsid w:val="00FA3EB0"/>
    <w:rsid w:val="00FA4A08"/>
    <w:rsid w:val="00FA4DB9"/>
    <w:rsid w:val="00FA60BF"/>
    <w:rsid w:val="00FA67E6"/>
    <w:rsid w:val="00FA6C19"/>
    <w:rsid w:val="00FB13C0"/>
    <w:rsid w:val="00FB204D"/>
    <w:rsid w:val="00FB22A1"/>
    <w:rsid w:val="00FB2CE4"/>
    <w:rsid w:val="00FB3069"/>
    <w:rsid w:val="00FB3C74"/>
    <w:rsid w:val="00FB4486"/>
    <w:rsid w:val="00FB4BAB"/>
    <w:rsid w:val="00FB4C7F"/>
    <w:rsid w:val="00FB4DFC"/>
    <w:rsid w:val="00FB5308"/>
    <w:rsid w:val="00FB6F40"/>
    <w:rsid w:val="00FB6FB1"/>
    <w:rsid w:val="00FB7CD5"/>
    <w:rsid w:val="00FC057E"/>
    <w:rsid w:val="00FC09B6"/>
    <w:rsid w:val="00FC1A1E"/>
    <w:rsid w:val="00FC1ED9"/>
    <w:rsid w:val="00FC23EF"/>
    <w:rsid w:val="00FC50E5"/>
    <w:rsid w:val="00FC692E"/>
    <w:rsid w:val="00FD0635"/>
    <w:rsid w:val="00FD326B"/>
    <w:rsid w:val="00FD4590"/>
    <w:rsid w:val="00FD4734"/>
    <w:rsid w:val="00FD5416"/>
    <w:rsid w:val="00FD5EDE"/>
    <w:rsid w:val="00FD6FA6"/>
    <w:rsid w:val="00FD7CE2"/>
    <w:rsid w:val="00FE0490"/>
    <w:rsid w:val="00FE14CB"/>
    <w:rsid w:val="00FE224B"/>
    <w:rsid w:val="00FE25D0"/>
    <w:rsid w:val="00FE2F57"/>
    <w:rsid w:val="00FE3E11"/>
    <w:rsid w:val="00FE5245"/>
    <w:rsid w:val="00FE585E"/>
    <w:rsid w:val="00FE5A74"/>
    <w:rsid w:val="00FE5E39"/>
    <w:rsid w:val="00FE6905"/>
    <w:rsid w:val="00FE7D3B"/>
    <w:rsid w:val="00FE7EE4"/>
    <w:rsid w:val="00FF0CE4"/>
    <w:rsid w:val="00FF1496"/>
    <w:rsid w:val="00FF32A1"/>
    <w:rsid w:val="00FF37E9"/>
    <w:rsid w:val="00FF3FA1"/>
    <w:rsid w:val="00FF5D23"/>
    <w:rsid w:val="00FF615D"/>
    <w:rsid w:val="00FF6511"/>
    <w:rsid w:val="00FF7475"/>
    <w:rsid w:val="00FF7D2B"/>
    <w:rsid w:val="014F6641"/>
    <w:rsid w:val="01B11D31"/>
    <w:rsid w:val="03AF009C"/>
    <w:rsid w:val="03E33071"/>
    <w:rsid w:val="04D4125C"/>
    <w:rsid w:val="06311428"/>
    <w:rsid w:val="07025430"/>
    <w:rsid w:val="07CB7562"/>
    <w:rsid w:val="08BD44F2"/>
    <w:rsid w:val="0A9D5F75"/>
    <w:rsid w:val="0B1A381C"/>
    <w:rsid w:val="0D6D7E7A"/>
    <w:rsid w:val="0F1F783B"/>
    <w:rsid w:val="0FF11AD6"/>
    <w:rsid w:val="10C57F43"/>
    <w:rsid w:val="11A67D57"/>
    <w:rsid w:val="12C51243"/>
    <w:rsid w:val="12FC5EFD"/>
    <w:rsid w:val="14752AC9"/>
    <w:rsid w:val="14770F16"/>
    <w:rsid w:val="14F52FE5"/>
    <w:rsid w:val="17EA2191"/>
    <w:rsid w:val="180065DE"/>
    <w:rsid w:val="18713064"/>
    <w:rsid w:val="189B6524"/>
    <w:rsid w:val="191C52BB"/>
    <w:rsid w:val="19562342"/>
    <w:rsid w:val="197745C6"/>
    <w:rsid w:val="19B97747"/>
    <w:rsid w:val="19C2772D"/>
    <w:rsid w:val="1B2F24F8"/>
    <w:rsid w:val="1C3D7F62"/>
    <w:rsid w:val="1C606422"/>
    <w:rsid w:val="1FE1254C"/>
    <w:rsid w:val="1FFF19CA"/>
    <w:rsid w:val="200118CD"/>
    <w:rsid w:val="2092780F"/>
    <w:rsid w:val="21041B4F"/>
    <w:rsid w:val="22141A80"/>
    <w:rsid w:val="22364F87"/>
    <w:rsid w:val="230E5270"/>
    <w:rsid w:val="23474BA1"/>
    <w:rsid w:val="24085B1D"/>
    <w:rsid w:val="25284887"/>
    <w:rsid w:val="25BA0ADA"/>
    <w:rsid w:val="26143BA1"/>
    <w:rsid w:val="286A4FEC"/>
    <w:rsid w:val="287A53A0"/>
    <w:rsid w:val="29FA4DB3"/>
    <w:rsid w:val="2B580267"/>
    <w:rsid w:val="2B9F0D0E"/>
    <w:rsid w:val="2D205F22"/>
    <w:rsid w:val="2E951B28"/>
    <w:rsid w:val="2EBE3270"/>
    <w:rsid w:val="2F5052F6"/>
    <w:rsid w:val="2F846793"/>
    <w:rsid w:val="2F9B56CE"/>
    <w:rsid w:val="308F2696"/>
    <w:rsid w:val="3121636C"/>
    <w:rsid w:val="31CF708E"/>
    <w:rsid w:val="32110115"/>
    <w:rsid w:val="324E32ED"/>
    <w:rsid w:val="32681759"/>
    <w:rsid w:val="33351062"/>
    <w:rsid w:val="336809E1"/>
    <w:rsid w:val="367E6AF2"/>
    <w:rsid w:val="36E641B0"/>
    <w:rsid w:val="37340B1D"/>
    <w:rsid w:val="37BA21B8"/>
    <w:rsid w:val="37F401F0"/>
    <w:rsid w:val="38C82ACC"/>
    <w:rsid w:val="39F23116"/>
    <w:rsid w:val="3ABF55C9"/>
    <w:rsid w:val="3AC65248"/>
    <w:rsid w:val="3B07350D"/>
    <w:rsid w:val="3B494567"/>
    <w:rsid w:val="3B617C2F"/>
    <w:rsid w:val="3C0A293E"/>
    <w:rsid w:val="3D346109"/>
    <w:rsid w:val="3D9E4EC8"/>
    <w:rsid w:val="3FA80381"/>
    <w:rsid w:val="404D7D7F"/>
    <w:rsid w:val="40B30B18"/>
    <w:rsid w:val="418D1537"/>
    <w:rsid w:val="42DD0C8B"/>
    <w:rsid w:val="43146368"/>
    <w:rsid w:val="45235D66"/>
    <w:rsid w:val="458664BE"/>
    <w:rsid w:val="475C6F0F"/>
    <w:rsid w:val="479D11C6"/>
    <w:rsid w:val="482E0744"/>
    <w:rsid w:val="483D41D9"/>
    <w:rsid w:val="48521346"/>
    <w:rsid w:val="4A4C5208"/>
    <w:rsid w:val="4AC760EA"/>
    <w:rsid w:val="4B3B30DB"/>
    <w:rsid w:val="4B421DA5"/>
    <w:rsid w:val="4C2D3A30"/>
    <w:rsid w:val="4CA1354D"/>
    <w:rsid w:val="4D3337E2"/>
    <w:rsid w:val="4D4E738E"/>
    <w:rsid w:val="4D810EB4"/>
    <w:rsid w:val="4E40146D"/>
    <w:rsid w:val="4FA727D4"/>
    <w:rsid w:val="50CA7014"/>
    <w:rsid w:val="50DC36CE"/>
    <w:rsid w:val="532F4995"/>
    <w:rsid w:val="54764ED6"/>
    <w:rsid w:val="563F4EAF"/>
    <w:rsid w:val="57B27CEE"/>
    <w:rsid w:val="58C374CF"/>
    <w:rsid w:val="594B6385"/>
    <w:rsid w:val="596F3F43"/>
    <w:rsid w:val="5C2E5C4B"/>
    <w:rsid w:val="5C420699"/>
    <w:rsid w:val="5D27015D"/>
    <w:rsid w:val="5E54534F"/>
    <w:rsid w:val="5E7A5CD0"/>
    <w:rsid w:val="5EB80508"/>
    <w:rsid w:val="608E2C7F"/>
    <w:rsid w:val="60ED2175"/>
    <w:rsid w:val="61F53F91"/>
    <w:rsid w:val="622938A5"/>
    <w:rsid w:val="6269266B"/>
    <w:rsid w:val="62D44BD3"/>
    <w:rsid w:val="63C9592A"/>
    <w:rsid w:val="644C495D"/>
    <w:rsid w:val="664647F4"/>
    <w:rsid w:val="66923C08"/>
    <w:rsid w:val="669929BC"/>
    <w:rsid w:val="671B47F5"/>
    <w:rsid w:val="68763477"/>
    <w:rsid w:val="68C46AF0"/>
    <w:rsid w:val="68F83676"/>
    <w:rsid w:val="696B4587"/>
    <w:rsid w:val="6B623CC4"/>
    <w:rsid w:val="6CB3375A"/>
    <w:rsid w:val="6D4C7925"/>
    <w:rsid w:val="6D67668E"/>
    <w:rsid w:val="70650505"/>
    <w:rsid w:val="70651D96"/>
    <w:rsid w:val="70F058CE"/>
    <w:rsid w:val="718B3849"/>
    <w:rsid w:val="71FC55C5"/>
    <w:rsid w:val="72286620"/>
    <w:rsid w:val="72910324"/>
    <w:rsid w:val="735E6A2E"/>
    <w:rsid w:val="740E77A0"/>
    <w:rsid w:val="743D7494"/>
    <w:rsid w:val="74C268A7"/>
    <w:rsid w:val="7AEF0BC9"/>
    <w:rsid w:val="7B0D52CF"/>
    <w:rsid w:val="7B7A34C4"/>
    <w:rsid w:val="7BE90D12"/>
    <w:rsid w:val="7C0E12FE"/>
    <w:rsid w:val="7D2A2F98"/>
    <w:rsid w:val="7D5B7A91"/>
    <w:rsid w:val="7E3C152F"/>
    <w:rsid w:val="7F827573"/>
    <w:rsid w:val="7FB370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8B757"/>
  <w15:docId w15:val="{DEF24082-8234-4C05-A440-7BB07CCB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uiPriority="39" w:unhideWhenUsed="1" w:qFormat="1"/>
    <w:lsdException w:name="toc 7" w:semiHidden="1" w:uiPriority="39" w:unhideWhenUsed="1"/>
    <w:lsdException w:name="toc 8" w:semiHidden="1" w:qFormat="1"/>
    <w:lsdException w:name="toc 9" w:semiHidden="1" w:uiPriority="39" w:unhideWhenUsed="1"/>
    <w:lsdException w:name="Normal Indent" w:qFormat="1"/>
    <w:lsdException w:name="footnote text" w:uiPriority="99" w:unhideWhenUsed="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spacing w:line="360" w:lineRule="auto"/>
      <w:ind w:firstLineChars="200" w:firstLine="480"/>
    </w:pPr>
    <w:rPr>
      <w:rFonts w:eastAsia="微软雅黑"/>
      <w:kern w:val="2"/>
      <w:sz w:val="21"/>
      <w:szCs w:val="24"/>
    </w:rPr>
  </w:style>
  <w:style w:type="paragraph" w:styleId="1">
    <w:name w:val="heading 1"/>
    <w:basedOn w:val="a0"/>
    <w:next w:val="a0"/>
    <w:link w:val="10"/>
    <w:uiPriority w:val="9"/>
    <w:qFormat/>
    <w:pPr>
      <w:keepNext/>
      <w:keepLines/>
      <w:numPr>
        <w:numId w:val="1"/>
      </w:numPr>
      <w:ind w:firstLineChars="0"/>
      <w:jc w:val="center"/>
      <w:outlineLvl w:val="0"/>
    </w:pPr>
    <w:rPr>
      <w:b/>
      <w:bCs/>
      <w:kern w:val="44"/>
      <w:sz w:val="24"/>
      <w:szCs w:val="44"/>
    </w:rPr>
  </w:style>
  <w:style w:type="paragraph" w:styleId="2">
    <w:name w:val="heading 2"/>
    <w:basedOn w:val="a0"/>
    <w:next w:val="a0"/>
    <w:link w:val="20"/>
    <w:uiPriority w:val="9"/>
    <w:qFormat/>
    <w:pPr>
      <w:keepNext/>
      <w:numPr>
        <w:ilvl w:val="1"/>
        <w:numId w:val="1"/>
      </w:numPr>
      <w:adjustRightInd w:val="0"/>
      <w:snapToGrid w:val="0"/>
      <w:ind w:firstLineChars="0"/>
      <w:textAlignment w:val="baseline"/>
      <w:outlineLvl w:val="1"/>
    </w:pPr>
    <w:rPr>
      <w:rFonts w:ascii="仿宋_GB2312" w:hAnsi="仿宋_GB2312"/>
      <w:b/>
      <w:kern w:val="0"/>
      <w:szCs w:val="20"/>
    </w:rPr>
  </w:style>
  <w:style w:type="paragraph" w:styleId="3">
    <w:name w:val="heading 3"/>
    <w:basedOn w:val="a0"/>
    <w:next w:val="a0"/>
    <w:link w:val="31"/>
    <w:qFormat/>
    <w:pPr>
      <w:keepNext/>
      <w:keepLines/>
      <w:numPr>
        <w:ilvl w:val="2"/>
        <w:numId w:val="1"/>
      </w:numPr>
      <w:ind w:firstLineChars="0" w:firstLine="0"/>
      <w:outlineLvl w:val="2"/>
    </w:pPr>
    <w:rPr>
      <w:rFonts w:ascii="仿宋_GB2312" w:hAnsi="仿宋_GB2312"/>
      <w:bCs/>
      <w:szCs w:val="20"/>
    </w:rPr>
  </w:style>
  <w:style w:type="paragraph" w:styleId="4">
    <w:name w:val="heading 4"/>
    <w:basedOn w:val="a0"/>
    <w:next w:val="a0"/>
    <w:link w:val="40"/>
    <w:qFormat/>
    <w:pPr>
      <w:keepNext/>
      <w:keepLines/>
      <w:numPr>
        <w:ilvl w:val="3"/>
        <w:numId w:val="1"/>
      </w:numPr>
      <w:ind w:firstLineChars="0" w:firstLine="0"/>
      <w:outlineLvl w:val="3"/>
    </w:pPr>
    <w:rPr>
      <w:rFonts w:ascii="等线 Light" w:hAnsi="等线 Light"/>
      <w:b/>
      <w:bCs/>
      <w:szCs w:val="28"/>
    </w:rPr>
  </w:style>
  <w:style w:type="paragraph" w:styleId="5">
    <w:name w:val="heading 5"/>
    <w:basedOn w:val="a0"/>
    <w:next w:val="a0"/>
    <w:link w:val="50"/>
    <w:qFormat/>
    <w:pPr>
      <w:keepNext/>
      <w:keepLines/>
      <w:numPr>
        <w:ilvl w:val="4"/>
        <w:numId w:val="1"/>
      </w:numPr>
      <w:ind w:firstLineChars="0" w:firstLine="0"/>
      <w:outlineLvl w:val="4"/>
    </w:pPr>
    <w:rPr>
      <w:b/>
      <w:bCs/>
      <w:szCs w:val="28"/>
    </w:rPr>
  </w:style>
  <w:style w:type="paragraph" w:styleId="6">
    <w:name w:val="heading 6"/>
    <w:basedOn w:val="a0"/>
    <w:next w:val="a0"/>
    <w:link w:val="60"/>
    <w:qFormat/>
    <w:pPr>
      <w:keepNext/>
      <w:keepLines/>
      <w:numPr>
        <w:ilvl w:val="5"/>
        <w:numId w:val="1"/>
      </w:numPr>
      <w:spacing w:before="240" w:after="64" w:line="320" w:lineRule="auto"/>
      <w:ind w:firstLineChars="0" w:firstLine="0"/>
      <w:outlineLvl w:val="5"/>
    </w:pPr>
    <w:rPr>
      <w:rFonts w:ascii="Arial" w:eastAsia="黑体" w:hAnsi="Arial"/>
      <w:b/>
      <w:bCs/>
      <w:sz w:val="24"/>
      <w:szCs w:val="20"/>
    </w:rPr>
  </w:style>
  <w:style w:type="paragraph" w:styleId="7">
    <w:name w:val="heading 7"/>
    <w:basedOn w:val="a0"/>
    <w:next w:val="a0"/>
    <w:link w:val="70"/>
    <w:qFormat/>
    <w:pPr>
      <w:keepNext/>
      <w:keepLines/>
      <w:numPr>
        <w:ilvl w:val="6"/>
        <w:numId w:val="1"/>
      </w:numPr>
      <w:adjustRightInd w:val="0"/>
      <w:spacing w:before="240" w:after="64" w:line="320" w:lineRule="atLeast"/>
      <w:ind w:firstLineChars="0" w:firstLine="0"/>
      <w:textAlignment w:val="baseline"/>
      <w:outlineLvl w:val="6"/>
    </w:pPr>
    <w:rPr>
      <w:rFonts w:ascii="宋体" w:eastAsia="仿宋_GB2312"/>
      <w:b/>
      <w:kern w:val="0"/>
      <w:sz w:val="24"/>
      <w:szCs w:val="20"/>
    </w:rPr>
  </w:style>
  <w:style w:type="paragraph" w:styleId="8">
    <w:name w:val="heading 8"/>
    <w:basedOn w:val="a0"/>
    <w:next w:val="a0"/>
    <w:link w:val="80"/>
    <w:qFormat/>
    <w:pPr>
      <w:keepNext/>
      <w:keepLines/>
      <w:numPr>
        <w:ilvl w:val="7"/>
        <w:numId w:val="1"/>
      </w:numPr>
      <w:adjustRightInd w:val="0"/>
      <w:spacing w:before="240" w:after="64" w:line="320" w:lineRule="atLeast"/>
      <w:ind w:firstLineChars="0" w:firstLine="0"/>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numPr>
        <w:ilvl w:val="8"/>
        <w:numId w:val="1"/>
      </w:numPr>
      <w:adjustRightInd w:val="0"/>
      <w:spacing w:before="240" w:after="64" w:line="320" w:lineRule="atLeast"/>
      <w:ind w:firstLineChars="0" w:firstLine="0"/>
      <w:textAlignment w:val="baseline"/>
      <w:outlineLvl w:val="8"/>
    </w:pPr>
    <w:rPr>
      <w:rFonts w:ascii="Arial" w:eastAsia="黑体" w:hAnsi="Arial"/>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表格文字"/>
    <w:basedOn w:val="a5"/>
    <w:next w:val="a6"/>
    <w:qFormat/>
  </w:style>
  <w:style w:type="paragraph" w:customStyle="1" w:styleId="a5">
    <w:name w:val="表格文字（两侧对齐）"/>
    <w:basedOn w:val="a0"/>
    <w:qFormat/>
    <w:pPr>
      <w:snapToGrid w:val="0"/>
    </w:pPr>
    <w:rPr>
      <w:rFonts w:eastAsia="宋体"/>
      <w:sz w:val="20"/>
    </w:rPr>
  </w:style>
  <w:style w:type="paragraph" w:styleId="a6">
    <w:name w:val="Body Text"/>
    <w:basedOn w:val="a0"/>
    <w:next w:val="a7"/>
    <w:link w:val="a8"/>
    <w:qFormat/>
    <w:pPr>
      <w:spacing w:after="120"/>
    </w:pPr>
  </w:style>
  <w:style w:type="paragraph" w:styleId="a7">
    <w:name w:val="Body Text First Indent"/>
    <w:basedOn w:val="a6"/>
    <w:next w:val="a0"/>
    <w:link w:val="a9"/>
    <w:qFormat/>
    <w:pPr>
      <w:ind w:firstLine="200"/>
    </w:pPr>
    <w:rPr>
      <w:rFonts w:asciiTheme="minorHAnsi" w:eastAsiaTheme="minorEastAsia" w:hAnsiTheme="minorHAnsi" w:cstheme="minorBidi"/>
      <w:bCs/>
      <w:sz w:val="24"/>
    </w:rPr>
  </w:style>
  <w:style w:type="paragraph" w:styleId="a">
    <w:name w:val="List Number"/>
    <w:basedOn w:val="a0"/>
    <w:qFormat/>
    <w:pPr>
      <w:widowControl/>
      <w:numPr>
        <w:numId w:val="2"/>
      </w:numPr>
      <w:tabs>
        <w:tab w:val="left" w:pos="454"/>
      </w:tabs>
      <w:spacing w:afterLines="50"/>
      <w:ind w:left="454" w:hanging="284"/>
    </w:pPr>
    <w:rPr>
      <w:kern w:val="0"/>
      <w:sz w:val="24"/>
      <w:szCs w:val="20"/>
    </w:rPr>
  </w:style>
  <w:style w:type="paragraph" w:styleId="aa">
    <w:name w:val="Normal Indent"/>
    <w:basedOn w:val="a0"/>
    <w:link w:val="11"/>
    <w:qFormat/>
    <w:pPr>
      <w:ind w:firstLine="420"/>
    </w:pPr>
    <w:rPr>
      <w:szCs w:val="20"/>
    </w:rPr>
  </w:style>
  <w:style w:type="paragraph" w:styleId="ab">
    <w:name w:val="caption"/>
    <w:basedOn w:val="a0"/>
    <w:next w:val="a0"/>
    <w:qFormat/>
    <w:pPr>
      <w:spacing w:before="152" w:after="160"/>
    </w:pPr>
    <w:rPr>
      <w:rFonts w:ascii="Arial" w:eastAsia="黑体" w:hAnsi="Arial" w:cs="Arial"/>
      <w:sz w:val="20"/>
      <w:szCs w:val="20"/>
    </w:rPr>
  </w:style>
  <w:style w:type="paragraph" w:styleId="ac">
    <w:name w:val="List Bullet"/>
    <w:basedOn w:val="a0"/>
    <w:qFormat/>
    <w:pPr>
      <w:widowControl/>
      <w:tabs>
        <w:tab w:val="left" w:pos="900"/>
      </w:tabs>
      <w:spacing w:before="100" w:beforeAutospacing="1" w:afterLines="50" w:afterAutospacing="1"/>
      <w:ind w:left="900" w:hanging="420"/>
    </w:pPr>
    <w:rPr>
      <w:kern w:val="0"/>
      <w:szCs w:val="20"/>
    </w:rPr>
  </w:style>
  <w:style w:type="paragraph" w:styleId="ad">
    <w:name w:val="Document Map"/>
    <w:basedOn w:val="a0"/>
    <w:link w:val="ae"/>
    <w:semiHidden/>
    <w:qFormat/>
    <w:pPr>
      <w:shd w:val="clear" w:color="auto" w:fill="000080"/>
    </w:pPr>
  </w:style>
  <w:style w:type="paragraph" w:styleId="af">
    <w:name w:val="annotation text"/>
    <w:basedOn w:val="a0"/>
    <w:link w:val="af0"/>
    <w:qFormat/>
  </w:style>
  <w:style w:type="paragraph" w:styleId="32">
    <w:name w:val="Body Text 3"/>
    <w:basedOn w:val="a0"/>
    <w:link w:val="33"/>
    <w:qFormat/>
    <w:pPr>
      <w:spacing w:after="120"/>
    </w:pPr>
    <w:rPr>
      <w:sz w:val="16"/>
      <w:szCs w:val="16"/>
    </w:rPr>
  </w:style>
  <w:style w:type="paragraph" w:styleId="af1">
    <w:name w:val="Body Text Indent"/>
    <w:basedOn w:val="a0"/>
    <w:next w:val="aa"/>
    <w:link w:val="af2"/>
    <w:qFormat/>
    <w:pPr>
      <w:spacing w:line="200" w:lineRule="exact"/>
      <w:ind w:firstLine="301"/>
    </w:pPr>
    <w:rPr>
      <w:rFonts w:ascii="宋体" w:hAnsi="Courier New"/>
      <w:spacing w:val="-4"/>
      <w:sz w:val="18"/>
      <w:szCs w:val="20"/>
    </w:rPr>
  </w:style>
  <w:style w:type="paragraph" w:styleId="30">
    <w:name w:val="List Number 3"/>
    <w:basedOn w:val="a0"/>
    <w:qFormat/>
    <w:pPr>
      <w:numPr>
        <w:numId w:val="3"/>
      </w:numPr>
    </w:pPr>
  </w:style>
  <w:style w:type="paragraph" w:styleId="21">
    <w:name w:val="List 2"/>
    <w:basedOn w:val="a0"/>
    <w:qFormat/>
    <w:pPr>
      <w:ind w:left="566" w:hanging="283"/>
      <w:contextualSpacing/>
    </w:pPr>
  </w:style>
  <w:style w:type="paragraph" w:styleId="22">
    <w:name w:val="List Bullet 2"/>
    <w:basedOn w:val="a0"/>
    <w:qFormat/>
    <w:pPr>
      <w:tabs>
        <w:tab w:val="left" w:pos="360"/>
        <w:tab w:val="left" w:pos="1191"/>
      </w:tabs>
      <w:snapToGrid w:val="0"/>
      <w:ind w:left="482" w:hangingChars="200" w:hanging="482"/>
    </w:pPr>
    <w:rPr>
      <w:b/>
      <w:bCs/>
      <w:sz w:val="24"/>
      <w:szCs w:val="32"/>
    </w:rPr>
  </w:style>
  <w:style w:type="paragraph" w:styleId="TOC5">
    <w:name w:val="toc 5"/>
    <w:basedOn w:val="a0"/>
    <w:next w:val="a0"/>
    <w:semiHidden/>
    <w:qFormat/>
    <w:pPr>
      <w:spacing w:afterLines="50"/>
      <w:ind w:left="840"/>
    </w:pPr>
    <w:rPr>
      <w:snapToGrid w:val="0"/>
      <w:kern w:val="0"/>
      <w:sz w:val="18"/>
      <w:szCs w:val="18"/>
    </w:rPr>
  </w:style>
  <w:style w:type="paragraph" w:styleId="TOC3">
    <w:name w:val="toc 3"/>
    <w:basedOn w:val="a0"/>
    <w:next w:val="a0"/>
    <w:semiHidden/>
    <w:qFormat/>
    <w:pPr>
      <w:tabs>
        <w:tab w:val="right" w:leader="dot" w:pos="8296"/>
      </w:tabs>
    </w:pPr>
    <w:rPr>
      <w:b/>
      <w:bCs/>
      <w:iCs/>
    </w:rPr>
  </w:style>
  <w:style w:type="paragraph" w:styleId="af3">
    <w:name w:val="Plain Text"/>
    <w:basedOn w:val="a0"/>
    <w:link w:val="af4"/>
    <w:uiPriority w:val="99"/>
    <w:qFormat/>
    <w:rPr>
      <w:rFonts w:ascii="宋体" w:hAnsi="Courier New"/>
      <w:szCs w:val="20"/>
    </w:rPr>
  </w:style>
  <w:style w:type="paragraph" w:styleId="TOC8">
    <w:name w:val="toc 8"/>
    <w:basedOn w:val="a0"/>
    <w:next w:val="a0"/>
    <w:semiHidden/>
    <w:qFormat/>
    <w:pPr>
      <w:spacing w:afterLines="50"/>
      <w:ind w:left="1470"/>
    </w:pPr>
    <w:rPr>
      <w:snapToGrid w:val="0"/>
      <w:kern w:val="0"/>
      <w:sz w:val="18"/>
      <w:szCs w:val="18"/>
    </w:rPr>
  </w:style>
  <w:style w:type="paragraph" w:styleId="af5">
    <w:name w:val="Date"/>
    <w:basedOn w:val="a0"/>
    <w:next w:val="a0"/>
    <w:link w:val="af6"/>
    <w:qFormat/>
    <w:pPr>
      <w:ind w:leftChars="2500" w:left="2500"/>
    </w:pPr>
    <w:rPr>
      <w:rFonts w:eastAsia="楷体_GB2312"/>
      <w:sz w:val="32"/>
      <w:szCs w:val="20"/>
    </w:rPr>
  </w:style>
  <w:style w:type="paragraph" w:styleId="23">
    <w:name w:val="Body Text Indent 2"/>
    <w:basedOn w:val="a0"/>
    <w:link w:val="24"/>
    <w:qFormat/>
    <w:pPr>
      <w:snapToGrid w:val="0"/>
      <w:ind w:firstLineChars="225" w:firstLine="542"/>
    </w:pPr>
    <w:rPr>
      <w:rFonts w:ascii="仿宋_GB2312" w:hAnsi="宋体"/>
      <w:b/>
      <w:bCs/>
      <w:color w:val="000000"/>
      <w:sz w:val="24"/>
    </w:rPr>
  </w:style>
  <w:style w:type="paragraph" w:styleId="af7">
    <w:name w:val="endnote text"/>
    <w:basedOn w:val="a0"/>
    <w:link w:val="af8"/>
    <w:semiHidden/>
    <w:qFormat/>
    <w:pPr>
      <w:snapToGrid w:val="0"/>
      <w:spacing w:afterLines="50"/>
    </w:pPr>
    <w:rPr>
      <w:rFonts w:ascii="宋体"/>
      <w:snapToGrid w:val="0"/>
      <w:kern w:val="0"/>
      <w:szCs w:val="20"/>
    </w:rPr>
  </w:style>
  <w:style w:type="paragraph" w:styleId="af9">
    <w:name w:val="Balloon Text"/>
    <w:basedOn w:val="a0"/>
    <w:link w:val="afa"/>
    <w:qFormat/>
    <w:rPr>
      <w:sz w:val="18"/>
      <w:szCs w:val="18"/>
    </w:rPr>
  </w:style>
  <w:style w:type="paragraph" w:styleId="afb">
    <w:name w:val="footer"/>
    <w:basedOn w:val="a0"/>
    <w:link w:val="12"/>
    <w:qFormat/>
    <w:pPr>
      <w:tabs>
        <w:tab w:val="center" w:pos="4153"/>
        <w:tab w:val="right" w:pos="8306"/>
      </w:tabs>
      <w:snapToGrid w:val="0"/>
    </w:pPr>
    <w:rPr>
      <w:sz w:val="18"/>
      <w:szCs w:val="18"/>
    </w:rPr>
  </w:style>
  <w:style w:type="paragraph" w:styleId="afc">
    <w:name w:val="header"/>
    <w:basedOn w:val="a0"/>
    <w:link w:val="af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9060"/>
      </w:tabs>
      <w:spacing w:before="120" w:after="120" w:line="720" w:lineRule="auto"/>
    </w:pPr>
    <w:rPr>
      <w:rFonts w:ascii="仿宋_GB2312" w:eastAsia="仿宋_GB2312"/>
      <w:bCs/>
      <w:caps/>
      <w:color w:val="FF6600"/>
      <w:sz w:val="36"/>
      <w:szCs w:val="36"/>
    </w:rPr>
  </w:style>
  <w:style w:type="paragraph" w:styleId="TOC4">
    <w:name w:val="toc 4"/>
    <w:basedOn w:val="a0"/>
    <w:next w:val="a0"/>
    <w:semiHidden/>
    <w:qFormat/>
    <w:pPr>
      <w:ind w:left="629"/>
    </w:pPr>
    <w:rPr>
      <w:snapToGrid w:val="0"/>
      <w:kern w:val="0"/>
      <w:szCs w:val="18"/>
    </w:rPr>
  </w:style>
  <w:style w:type="paragraph" w:styleId="afe">
    <w:name w:val="Subtitle"/>
    <w:basedOn w:val="a0"/>
    <w:next w:val="a0"/>
    <w:link w:val="aff"/>
    <w:qFormat/>
    <w:pPr>
      <w:spacing w:before="240" w:after="60" w:line="312" w:lineRule="auto"/>
      <w:jc w:val="center"/>
      <w:outlineLvl w:val="1"/>
    </w:pPr>
    <w:rPr>
      <w:rFonts w:ascii="Cambria" w:hAnsi="Cambria"/>
      <w:b/>
      <w:bCs/>
      <w:kern w:val="28"/>
      <w:sz w:val="32"/>
      <w:szCs w:val="32"/>
    </w:rPr>
  </w:style>
  <w:style w:type="paragraph" w:styleId="aff0">
    <w:name w:val="List"/>
    <w:basedOn w:val="a0"/>
    <w:qFormat/>
    <w:pPr>
      <w:ind w:left="283" w:hanging="283"/>
      <w:contextualSpacing/>
    </w:pPr>
  </w:style>
  <w:style w:type="paragraph" w:styleId="aff1">
    <w:name w:val="footnote text"/>
    <w:basedOn w:val="a0"/>
    <w:link w:val="aff2"/>
    <w:uiPriority w:val="99"/>
    <w:unhideWhenUsed/>
    <w:qFormat/>
    <w:pPr>
      <w:snapToGrid w:val="0"/>
    </w:pPr>
    <w:rPr>
      <w:rFonts w:ascii="Calibri" w:hAnsi="Calibri"/>
      <w:sz w:val="18"/>
    </w:rPr>
  </w:style>
  <w:style w:type="paragraph" w:styleId="TOC6">
    <w:name w:val="toc 6"/>
    <w:basedOn w:val="a0"/>
    <w:next w:val="a0"/>
    <w:uiPriority w:val="39"/>
    <w:semiHidden/>
    <w:unhideWhenUsed/>
    <w:qFormat/>
    <w:pPr>
      <w:ind w:leftChars="1000" w:left="2100"/>
    </w:pPr>
  </w:style>
  <w:style w:type="paragraph" w:styleId="34">
    <w:name w:val="Body Text Indent 3"/>
    <w:basedOn w:val="a0"/>
    <w:link w:val="35"/>
    <w:qFormat/>
    <w:pPr>
      <w:snapToGrid w:val="0"/>
    </w:pPr>
    <w:rPr>
      <w:rFonts w:ascii="仿宋_GB2312" w:eastAsia="仿宋_GB2312" w:hAnsi="宋体"/>
      <w:color w:val="000000"/>
      <w:sz w:val="24"/>
    </w:rPr>
  </w:style>
  <w:style w:type="paragraph" w:styleId="aff3">
    <w:name w:val="table of figures"/>
    <w:basedOn w:val="a0"/>
    <w:next w:val="a0"/>
    <w:uiPriority w:val="99"/>
    <w:unhideWhenUsed/>
    <w:qFormat/>
    <w:pPr>
      <w:ind w:leftChars="200" w:left="200" w:hangingChars="200" w:hanging="200"/>
    </w:pPr>
  </w:style>
  <w:style w:type="paragraph" w:styleId="TOC2">
    <w:name w:val="toc 2"/>
    <w:basedOn w:val="a0"/>
    <w:next w:val="a0"/>
    <w:uiPriority w:val="39"/>
    <w:qFormat/>
    <w:pPr>
      <w:tabs>
        <w:tab w:val="right" w:leader="dot" w:pos="8296"/>
      </w:tabs>
      <w:ind w:left="210"/>
    </w:pPr>
    <w:rPr>
      <w:b/>
      <w:smallCaps/>
    </w:rPr>
  </w:style>
  <w:style w:type="paragraph" w:styleId="25">
    <w:name w:val="Body Text 2"/>
    <w:basedOn w:val="a0"/>
    <w:link w:val="26"/>
    <w:qFormat/>
    <w:pPr>
      <w:widowControl/>
      <w:snapToGrid w:val="0"/>
      <w:spacing w:before="50" w:afterLines="50" w:line="400" w:lineRule="exact"/>
    </w:pPr>
    <w:rPr>
      <w:rFonts w:ascii="宋体" w:hAnsi="宋体"/>
      <w:color w:val="000000"/>
      <w:sz w:val="24"/>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aff4">
    <w:name w:val="Normal (Web)"/>
    <w:basedOn w:val="a0"/>
    <w:link w:val="aff5"/>
    <w:uiPriority w:val="99"/>
    <w:qFormat/>
    <w:pPr>
      <w:widowControl/>
      <w:spacing w:before="100" w:beforeAutospacing="1" w:after="100" w:afterAutospacing="1"/>
    </w:pPr>
    <w:rPr>
      <w:rFonts w:ascii="宋体" w:hAnsi="宋体"/>
      <w:kern w:val="0"/>
      <w:sz w:val="24"/>
    </w:rPr>
  </w:style>
  <w:style w:type="paragraph" w:styleId="13">
    <w:name w:val="index 1"/>
    <w:basedOn w:val="a0"/>
    <w:next w:val="a0"/>
    <w:semiHidden/>
    <w:qFormat/>
    <w:rPr>
      <w:szCs w:val="20"/>
    </w:rPr>
  </w:style>
  <w:style w:type="paragraph" w:styleId="aff6">
    <w:name w:val="Title"/>
    <w:basedOn w:val="a0"/>
    <w:next w:val="a0"/>
    <w:link w:val="aff7"/>
    <w:qFormat/>
    <w:pPr>
      <w:spacing w:before="240" w:after="60"/>
      <w:jc w:val="center"/>
      <w:outlineLvl w:val="0"/>
    </w:pPr>
    <w:rPr>
      <w:rFonts w:ascii="Cambria" w:hAnsi="Cambria"/>
      <w:b/>
      <w:bCs/>
      <w:sz w:val="32"/>
      <w:szCs w:val="32"/>
    </w:rPr>
  </w:style>
  <w:style w:type="paragraph" w:styleId="aff8">
    <w:name w:val="annotation subject"/>
    <w:basedOn w:val="af"/>
    <w:next w:val="af"/>
    <w:link w:val="aff9"/>
    <w:qFormat/>
    <w:rPr>
      <w:b/>
      <w:bCs/>
    </w:rPr>
  </w:style>
  <w:style w:type="paragraph" w:styleId="27">
    <w:name w:val="Body Text First Indent 2"/>
    <w:basedOn w:val="af1"/>
    <w:unhideWhenUsed/>
    <w:qFormat/>
    <w:pPr>
      <w:spacing w:after="120" w:line="360" w:lineRule="auto"/>
      <w:ind w:leftChars="200" w:left="420" w:firstLine="420"/>
    </w:pPr>
    <w:rPr>
      <w:sz w:val="24"/>
    </w:rPr>
  </w:style>
  <w:style w:type="table" w:styleId="affa">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b">
    <w:name w:val="Strong"/>
    <w:uiPriority w:val="22"/>
    <w:qFormat/>
    <w:rPr>
      <w:b/>
      <w:bCs/>
    </w:rPr>
  </w:style>
  <w:style w:type="character" w:styleId="affc">
    <w:name w:val="page number"/>
    <w:qFormat/>
  </w:style>
  <w:style w:type="character" w:styleId="affd">
    <w:name w:val="FollowedHyperlink"/>
    <w:basedOn w:val="a2"/>
    <w:uiPriority w:val="99"/>
    <w:semiHidden/>
    <w:unhideWhenUsed/>
    <w:qFormat/>
    <w:rPr>
      <w:color w:val="954F72" w:themeColor="followedHyperlink"/>
      <w:u w:val="single"/>
    </w:rPr>
  </w:style>
  <w:style w:type="character" w:styleId="affe">
    <w:name w:val="Hyperlink"/>
    <w:uiPriority w:val="99"/>
    <w:qFormat/>
    <w:rPr>
      <w:color w:val="0000FF"/>
      <w:u w:val="single"/>
    </w:rPr>
  </w:style>
  <w:style w:type="character" w:styleId="afff">
    <w:name w:val="annotation reference"/>
    <w:qFormat/>
    <w:rPr>
      <w:sz w:val="21"/>
      <w:szCs w:val="21"/>
    </w:rPr>
  </w:style>
  <w:style w:type="character" w:styleId="afff0">
    <w:name w:val="footnote reference"/>
    <w:uiPriority w:val="99"/>
    <w:unhideWhenUsed/>
    <w:qFormat/>
    <w:rPr>
      <w:rFonts w:ascii="Times New Roman" w:hint="default"/>
      <w:sz w:val="24"/>
      <w:vertAlign w:val="superscript"/>
    </w:rPr>
  </w:style>
  <w:style w:type="paragraph" w:customStyle="1" w:styleId="afff1">
    <w:name w:val="标准正文"/>
    <w:basedOn w:val="a0"/>
    <w:qFormat/>
    <w:pPr>
      <w:ind w:firstLine="200"/>
    </w:pPr>
    <w:rPr>
      <w:sz w:val="24"/>
      <w:szCs w:val="20"/>
    </w:rPr>
  </w:style>
  <w:style w:type="character" w:customStyle="1" w:styleId="a8">
    <w:name w:val="正文文本 字符"/>
    <w:link w:val="a6"/>
    <w:qFormat/>
    <w:rPr>
      <w:kern w:val="2"/>
      <w:sz w:val="21"/>
      <w:szCs w:val="24"/>
    </w:rPr>
  </w:style>
  <w:style w:type="character" w:customStyle="1" w:styleId="11">
    <w:name w:val="正文缩进 字符1"/>
    <w:link w:val="aa"/>
    <w:qFormat/>
    <w:rPr>
      <w:kern w:val="2"/>
      <w:sz w:val="21"/>
    </w:rPr>
  </w:style>
  <w:style w:type="character" w:customStyle="1" w:styleId="40">
    <w:name w:val="标题 4 字符"/>
    <w:link w:val="4"/>
    <w:qFormat/>
    <w:rPr>
      <w:rFonts w:ascii="等线 Light" w:eastAsia="微软雅黑" w:hAnsi="等线 Light" w:cs="Times New Roman"/>
      <w:b/>
      <w:bCs/>
      <w:kern w:val="2"/>
      <w:sz w:val="21"/>
      <w:szCs w:val="28"/>
    </w:rPr>
  </w:style>
  <w:style w:type="paragraph" w:customStyle="1" w:styleId="71">
    <w:name w:val="目录 71"/>
    <w:basedOn w:val="a0"/>
    <w:next w:val="a0"/>
    <w:uiPriority w:val="39"/>
    <w:unhideWhenUsed/>
    <w:qFormat/>
    <w:pPr>
      <w:ind w:leftChars="1200" w:left="2520"/>
    </w:pPr>
    <w:rPr>
      <w:rFonts w:ascii="Calibri" w:hAnsi="Calibri"/>
      <w:szCs w:val="22"/>
    </w:rPr>
  </w:style>
  <w:style w:type="character" w:customStyle="1" w:styleId="af0">
    <w:name w:val="批注文字 字符"/>
    <w:link w:val="af"/>
    <w:qFormat/>
    <w:rPr>
      <w:kern w:val="2"/>
      <w:sz w:val="21"/>
      <w:szCs w:val="24"/>
    </w:rPr>
  </w:style>
  <w:style w:type="character" w:customStyle="1" w:styleId="33">
    <w:name w:val="正文文本 3 字符"/>
    <w:link w:val="32"/>
    <w:qFormat/>
    <w:rPr>
      <w:kern w:val="2"/>
      <w:sz w:val="16"/>
      <w:szCs w:val="16"/>
    </w:rPr>
  </w:style>
  <w:style w:type="character" w:customStyle="1" w:styleId="af2">
    <w:name w:val="正文文本缩进 字符"/>
    <w:link w:val="af1"/>
    <w:qFormat/>
    <w:rPr>
      <w:rFonts w:ascii="宋体" w:hAnsi="Courier New"/>
      <w:spacing w:val="-4"/>
      <w:kern w:val="2"/>
      <w:sz w:val="18"/>
    </w:rPr>
  </w:style>
  <w:style w:type="paragraph" w:customStyle="1" w:styleId="51">
    <w:name w:val="目录 51"/>
    <w:basedOn w:val="a0"/>
    <w:next w:val="a0"/>
    <w:uiPriority w:val="39"/>
    <w:unhideWhenUsed/>
    <w:qFormat/>
    <w:pPr>
      <w:ind w:leftChars="800" w:left="1680"/>
    </w:pPr>
    <w:rPr>
      <w:rFonts w:ascii="Calibri" w:hAnsi="Calibri"/>
      <w:szCs w:val="22"/>
    </w:rPr>
  </w:style>
  <w:style w:type="paragraph" w:customStyle="1" w:styleId="310">
    <w:name w:val="目录 31"/>
    <w:basedOn w:val="a0"/>
    <w:next w:val="a0"/>
    <w:uiPriority w:val="39"/>
    <w:qFormat/>
    <w:pPr>
      <w:ind w:leftChars="400" w:left="840"/>
    </w:pPr>
  </w:style>
  <w:style w:type="character" w:customStyle="1" w:styleId="af4">
    <w:name w:val="纯文本 字符"/>
    <w:link w:val="af3"/>
    <w:uiPriority w:val="99"/>
    <w:qFormat/>
    <w:rPr>
      <w:rFonts w:ascii="宋体" w:hAnsi="Courier New"/>
      <w:kern w:val="2"/>
      <w:sz w:val="21"/>
    </w:rPr>
  </w:style>
  <w:style w:type="paragraph" w:customStyle="1" w:styleId="810">
    <w:name w:val="目录 81"/>
    <w:basedOn w:val="a0"/>
    <w:next w:val="a0"/>
    <w:uiPriority w:val="39"/>
    <w:unhideWhenUsed/>
    <w:qFormat/>
    <w:pPr>
      <w:ind w:leftChars="1400" w:left="2940"/>
    </w:pPr>
    <w:rPr>
      <w:rFonts w:ascii="Calibri" w:hAnsi="Calibri"/>
      <w:szCs w:val="22"/>
    </w:rPr>
  </w:style>
  <w:style w:type="character" w:customStyle="1" w:styleId="af6">
    <w:name w:val="日期 字符"/>
    <w:link w:val="af5"/>
    <w:qFormat/>
    <w:rPr>
      <w:rFonts w:eastAsia="楷体_GB2312"/>
      <w:kern w:val="2"/>
      <w:sz w:val="32"/>
    </w:rPr>
  </w:style>
  <w:style w:type="character" w:customStyle="1" w:styleId="24">
    <w:name w:val="正文文本缩进 2 字符"/>
    <w:link w:val="23"/>
    <w:qFormat/>
    <w:rPr>
      <w:rFonts w:ascii="仿宋_GB2312" w:hAnsi="宋体" w:cs="Arial"/>
      <w:b/>
      <w:bCs/>
      <w:color w:val="000000"/>
      <w:kern w:val="2"/>
      <w:sz w:val="24"/>
      <w:szCs w:val="24"/>
    </w:rPr>
  </w:style>
  <w:style w:type="character" w:customStyle="1" w:styleId="afa">
    <w:name w:val="批注框文本 字符"/>
    <w:link w:val="af9"/>
    <w:qFormat/>
    <w:rPr>
      <w:kern w:val="2"/>
      <w:sz w:val="18"/>
      <w:szCs w:val="18"/>
    </w:rPr>
  </w:style>
  <w:style w:type="character" w:customStyle="1" w:styleId="12">
    <w:name w:val="页脚 字符1"/>
    <w:link w:val="afb"/>
    <w:qFormat/>
    <w:locked/>
    <w:rPr>
      <w:kern w:val="2"/>
      <w:sz w:val="18"/>
      <w:szCs w:val="18"/>
    </w:rPr>
  </w:style>
  <w:style w:type="character" w:customStyle="1" w:styleId="afd">
    <w:name w:val="页眉 字符"/>
    <w:link w:val="afc"/>
    <w:uiPriority w:val="99"/>
    <w:qFormat/>
    <w:rPr>
      <w:rFonts w:eastAsia="宋体"/>
      <w:kern w:val="2"/>
      <w:sz w:val="18"/>
      <w:szCs w:val="18"/>
      <w:lang w:val="en-US" w:eastAsia="zh-CN" w:bidi="ar-SA"/>
    </w:rPr>
  </w:style>
  <w:style w:type="paragraph" w:customStyle="1" w:styleId="110">
    <w:name w:val="目录 11"/>
    <w:basedOn w:val="a0"/>
    <w:next w:val="a0"/>
    <w:uiPriority w:val="39"/>
    <w:qFormat/>
  </w:style>
  <w:style w:type="paragraph" w:customStyle="1" w:styleId="41">
    <w:name w:val="目录 41"/>
    <w:basedOn w:val="a0"/>
    <w:next w:val="a0"/>
    <w:uiPriority w:val="39"/>
    <w:unhideWhenUsed/>
    <w:qFormat/>
    <w:pPr>
      <w:ind w:leftChars="600" w:left="1260"/>
    </w:pPr>
    <w:rPr>
      <w:rFonts w:ascii="Calibri" w:hAnsi="Calibri"/>
      <w:szCs w:val="22"/>
    </w:rPr>
  </w:style>
  <w:style w:type="character" w:customStyle="1" w:styleId="aff">
    <w:name w:val="副标题 字符"/>
    <w:link w:val="afe"/>
    <w:qFormat/>
    <w:rPr>
      <w:rFonts w:ascii="Cambria" w:hAnsi="Cambria"/>
      <w:b/>
      <w:bCs/>
      <w:kern w:val="28"/>
      <w:sz w:val="32"/>
      <w:szCs w:val="32"/>
    </w:rPr>
  </w:style>
  <w:style w:type="character" w:customStyle="1" w:styleId="aff2">
    <w:name w:val="脚注文本 字符"/>
    <w:link w:val="aff1"/>
    <w:uiPriority w:val="99"/>
    <w:qFormat/>
    <w:rPr>
      <w:rFonts w:ascii="Calibri" w:hAnsi="Calibri"/>
      <w:kern w:val="2"/>
      <w:sz w:val="18"/>
      <w:szCs w:val="24"/>
    </w:rPr>
  </w:style>
  <w:style w:type="paragraph" w:customStyle="1" w:styleId="61">
    <w:name w:val="目录 61"/>
    <w:basedOn w:val="a0"/>
    <w:next w:val="a0"/>
    <w:uiPriority w:val="39"/>
    <w:unhideWhenUsed/>
    <w:qFormat/>
    <w:pPr>
      <w:ind w:leftChars="1000" w:left="2100"/>
    </w:pPr>
    <w:rPr>
      <w:rFonts w:ascii="Calibri" w:hAnsi="Calibri"/>
      <w:szCs w:val="22"/>
    </w:rPr>
  </w:style>
  <w:style w:type="character" w:customStyle="1" w:styleId="35">
    <w:name w:val="正文文本缩进 3 字符"/>
    <w:link w:val="34"/>
    <w:qFormat/>
    <w:rPr>
      <w:rFonts w:ascii="仿宋_GB2312" w:eastAsia="仿宋_GB2312" w:hAnsi="宋体"/>
      <w:color w:val="000000"/>
      <w:kern w:val="2"/>
      <w:sz w:val="24"/>
      <w:szCs w:val="24"/>
    </w:rPr>
  </w:style>
  <w:style w:type="paragraph" w:customStyle="1" w:styleId="210">
    <w:name w:val="目录 21"/>
    <w:basedOn w:val="a0"/>
    <w:next w:val="a0"/>
    <w:uiPriority w:val="39"/>
    <w:qFormat/>
    <w:pPr>
      <w:ind w:leftChars="200" w:left="420"/>
    </w:pPr>
  </w:style>
  <w:style w:type="paragraph" w:customStyle="1" w:styleId="91">
    <w:name w:val="目录 91"/>
    <w:basedOn w:val="a0"/>
    <w:next w:val="a0"/>
    <w:uiPriority w:val="39"/>
    <w:unhideWhenUsed/>
    <w:qFormat/>
    <w:pPr>
      <w:ind w:leftChars="1600" w:left="3360"/>
    </w:pPr>
    <w:rPr>
      <w:rFonts w:ascii="Calibri" w:hAnsi="Calibri"/>
      <w:szCs w:val="22"/>
    </w:rPr>
  </w:style>
  <w:style w:type="character" w:customStyle="1" w:styleId="26">
    <w:name w:val="正文文本 2 字符"/>
    <w:link w:val="25"/>
    <w:qFormat/>
    <w:rPr>
      <w:rFonts w:ascii="宋体" w:hAnsi="宋体"/>
      <w:color w:val="000000"/>
      <w:kern w:val="2"/>
      <w:sz w:val="24"/>
      <w:szCs w:val="24"/>
    </w:rPr>
  </w:style>
  <w:style w:type="character" w:customStyle="1" w:styleId="aff5">
    <w:name w:val="普通(网站) 字符"/>
    <w:link w:val="aff4"/>
    <w:qFormat/>
    <w:locked/>
    <w:rPr>
      <w:rFonts w:ascii="宋体" w:hAnsi="宋体" w:cs="宋体"/>
      <w:sz w:val="24"/>
      <w:szCs w:val="24"/>
    </w:rPr>
  </w:style>
  <w:style w:type="character" w:customStyle="1" w:styleId="aff7">
    <w:name w:val="标题 字符"/>
    <w:link w:val="aff6"/>
    <w:qFormat/>
    <w:rPr>
      <w:rFonts w:ascii="Cambria" w:hAnsi="Cambria"/>
      <w:b/>
      <w:bCs/>
      <w:kern w:val="2"/>
      <w:sz w:val="32"/>
      <w:szCs w:val="32"/>
    </w:rPr>
  </w:style>
  <w:style w:type="character" w:customStyle="1" w:styleId="aff9">
    <w:name w:val="批注主题 字符"/>
    <w:link w:val="aff8"/>
    <w:qFormat/>
    <w:rPr>
      <w:b/>
      <w:bCs/>
      <w:kern w:val="2"/>
      <w:sz w:val="21"/>
      <w:szCs w:val="24"/>
    </w:rPr>
  </w:style>
  <w:style w:type="paragraph" w:customStyle="1" w:styleId="15">
    <w:name w:val="正文首行缩进1"/>
    <w:basedOn w:val="a6"/>
    <w:link w:val="Char"/>
    <w:qFormat/>
    <w:pPr>
      <w:ind w:firstLineChars="100" w:firstLine="420"/>
    </w:pPr>
  </w:style>
  <w:style w:type="character" w:customStyle="1" w:styleId="Char">
    <w:name w:val="正文首行缩进 Char"/>
    <w:link w:val="15"/>
    <w:qFormat/>
  </w:style>
  <w:style w:type="character" w:customStyle="1" w:styleId="16">
    <w:name w:val="已访问的超链接1"/>
    <w:qFormat/>
    <w:rPr>
      <w:color w:val="800080"/>
      <w:u w:val="single"/>
    </w:rPr>
  </w:style>
  <w:style w:type="character" w:customStyle="1" w:styleId="afff2">
    <w:name w:val="正文缩进 字符"/>
    <w:qFormat/>
    <w:rPr>
      <w:snapToGrid/>
      <w:kern w:val="0"/>
      <w:sz w:val="24"/>
    </w:rPr>
  </w:style>
  <w:style w:type="character" w:customStyle="1" w:styleId="17">
    <w:name w:val="列表段落 字符1"/>
    <w:link w:val="afff3"/>
    <w:uiPriority w:val="99"/>
    <w:qFormat/>
    <w:rPr>
      <w:kern w:val="2"/>
      <w:sz w:val="21"/>
      <w:szCs w:val="22"/>
    </w:rPr>
  </w:style>
  <w:style w:type="paragraph" w:styleId="afff3">
    <w:name w:val="List Paragraph"/>
    <w:basedOn w:val="a0"/>
    <w:link w:val="17"/>
    <w:uiPriority w:val="99"/>
    <w:qFormat/>
    <w:pPr>
      <w:ind w:firstLine="420"/>
    </w:pPr>
    <w:rPr>
      <w:szCs w:val="22"/>
    </w:rPr>
  </w:style>
  <w:style w:type="character" w:customStyle="1" w:styleId="afff4">
    <w:name w:val="列表段落 字符"/>
    <w:uiPriority w:val="34"/>
    <w:qFormat/>
    <w:rPr>
      <w:rFonts w:ascii="Times New Roman" w:eastAsia="宋体" w:hAnsi="Times New Roman" w:cs="Times New Roman"/>
      <w:szCs w:val="24"/>
    </w:rPr>
  </w:style>
  <w:style w:type="character" w:customStyle="1" w:styleId="afff5">
    <w:name w:val="页脚 字符"/>
    <w:uiPriority w:val="99"/>
    <w:qFormat/>
  </w:style>
  <w:style w:type="character" w:customStyle="1" w:styleId="Char1">
    <w:name w:val="页眉 Char1"/>
    <w:uiPriority w:val="99"/>
    <w:qFormat/>
    <w:rPr>
      <w:kern w:val="2"/>
      <w:sz w:val="18"/>
      <w:szCs w:val="18"/>
    </w:rPr>
  </w:style>
  <w:style w:type="character" w:customStyle="1" w:styleId="CharChar2">
    <w:name w:val="普通文字 Char Char2"/>
    <w:qFormat/>
    <w:rPr>
      <w:rFonts w:ascii="宋体" w:eastAsia="宋体" w:hAnsi="Courier New"/>
      <w:kern w:val="2"/>
      <w:sz w:val="24"/>
      <w:szCs w:val="24"/>
      <w:lang w:val="en-US" w:eastAsia="zh-CN" w:bidi="ar-SA"/>
    </w:rPr>
  </w:style>
  <w:style w:type="character" w:customStyle="1" w:styleId="Char0">
    <w:name w:val="批注文字 Char"/>
    <w:qFormat/>
    <w:rPr>
      <w:kern w:val="2"/>
      <w:sz w:val="21"/>
      <w:szCs w:val="24"/>
    </w:rPr>
  </w:style>
  <w:style w:type="character" w:customStyle="1" w:styleId="ca-92">
    <w:name w:val="ca-92"/>
    <w:qFormat/>
  </w:style>
  <w:style w:type="character" w:customStyle="1" w:styleId="bookmark-item">
    <w:name w:val="bookmark-item"/>
    <w:basedOn w:val="a2"/>
    <w:qFormat/>
  </w:style>
  <w:style w:type="character" w:customStyle="1" w:styleId="Char3">
    <w:name w:val="纯文本 Char3"/>
    <w:qFormat/>
    <w:rPr>
      <w:rFonts w:ascii="宋体" w:eastAsia="宋体" w:hAnsi="Courier New"/>
      <w:kern w:val="2"/>
      <w:sz w:val="24"/>
      <w:szCs w:val="24"/>
      <w:lang w:val="en-US" w:eastAsia="zh-CN" w:bidi="ar-SA"/>
    </w:rPr>
  </w:style>
  <w:style w:type="character" w:customStyle="1" w:styleId="sub">
    <w:name w:val="sub"/>
    <w:qFormat/>
  </w:style>
  <w:style w:type="character" w:customStyle="1" w:styleId="Char10">
    <w:name w:val="纯文本 Char1"/>
    <w:qFormat/>
    <w:rPr>
      <w:rFonts w:ascii="宋体" w:eastAsia="宋体" w:hAnsi="Courier New" w:cs="Times New Roman"/>
      <w:sz w:val="24"/>
      <w:szCs w:val="24"/>
    </w:rPr>
  </w:style>
  <w:style w:type="paragraph" w:customStyle="1" w:styleId="Style2">
    <w:name w:val="_Style 2"/>
    <w:basedOn w:val="a0"/>
    <w:qFormat/>
    <w:pPr>
      <w:adjustRightInd w:val="0"/>
      <w:snapToGrid w:val="0"/>
      <w:ind w:firstLine="420"/>
    </w:pPr>
    <w:rPr>
      <w:rFonts w:ascii="Calibri" w:hAnsi="Calibri"/>
      <w:sz w:val="24"/>
    </w:rPr>
  </w:style>
  <w:style w:type="paragraph" w:customStyle="1" w:styleId="CharChar9CharChar">
    <w:name w:val="Char Char9 Char Char"/>
    <w:basedOn w:val="a0"/>
    <w:qFormat/>
    <w:pPr>
      <w:tabs>
        <w:tab w:val="left" w:pos="360"/>
      </w:tabs>
    </w:pPr>
  </w:style>
  <w:style w:type="paragraph" w:customStyle="1" w:styleId="101">
    <w:name w:val="样式 正文1 + 段前: 0.1 行"/>
    <w:basedOn w:val="a0"/>
    <w:qFormat/>
    <w:pPr>
      <w:snapToGrid w:val="0"/>
      <w:spacing w:beforeLines="10" w:line="440" w:lineRule="atLeast"/>
      <w:ind w:firstLine="510"/>
    </w:pPr>
    <w:rPr>
      <w:sz w:val="24"/>
    </w:rPr>
  </w:style>
  <w:style w:type="paragraph" w:customStyle="1" w:styleId="18">
    <w:name w:val="列表段落1"/>
    <w:basedOn w:val="a0"/>
    <w:qFormat/>
    <w:pPr>
      <w:ind w:firstLine="420"/>
    </w:pPr>
    <w:rPr>
      <w:szCs w:val="21"/>
    </w:rPr>
  </w:style>
  <w:style w:type="paragraph" w:customStyle="1" w:styleId="19">
    <w:name w:val="列出段落1"/>
    <w:basedOn w:val="a0"/>
    <w:uiPriority w:val="34"/>
    <w:qFormat/>
    <w:pPr>
      <w:ind w:firstLine="420"/>
    </w:pPr>
    <w:rPr>
      <w:rFonts w:ascii="Calibri" w:hAnsi="Calibri"/>
      <w:szCs w:val="20"/>
    </w:rPr>
  </w:style>
  <w:style w:type="paragraph" w:customStyle="1" w:styleId="Default">
    <w:name w:val="Default"/>
    <w:uiPriority w:val="99"/>
    <w:unhideWhenUsed/>
    <w:qFormat/>
    <w:pPr>
      <w:widowControl w:val="0"/>
      <w:autoSpaceDE w:val="0"/>
      <w:autoSpaceDN w:val="0"/>
      <w:adjustRightInd w:val="0"/>
    </w:pPr>
    <w:rPr>
      <w:rFonts w:ascii="仿宋" w:eastAsia="仿宋" w:hint="eastAsia"/>
      <w:color w:val="000000"/>
      <w:sz w:val="24"/>
    </w:rPr>
  </w:style>
  <w:style w:type="paragraph" w:customStyle="1" w:styleId="1a">
    <w:name w:val="正文1"/>
    <w:qFormat/>
    <w:pPr>
      <w:widowControl w:val="0"/>
      <w:jc w:val="both"/>
    </w:pPr>
    <w:rPr>
      <w:rFonts w:hint="eastAsia"/>
      <w:kern w:val="2"/>
      <w:sz w:val="21"/>
    </w:rPr>
  </w:style>
  <w:style w:type="paragraph" w:customStyle="1" w:styleId="1b">
    <w:name w:val="纯文本1"/>
    <w:basedOn w:val="a0"/>
    <w:qFormat/>
    <w:pPr>
      <w:adjustRightInd w:val="0"/>
      <w:textAlignment w:val="baseline"/>
    </w:pPr>
    <w:rPr>
      <w:rFonts w:ascii="宋体" w:eastAsia="楷体_GB2312" w:hAnsi="Courier New"/>
      <w:sz w:val="26"/>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ff6">
    <w:name w:val="表内文字"/>
    <w:basedOn w:val="a0"/>
    <w:qFormat/>
    <w:pPr>
      <w:jc w:val="center"/>
    </w:pPr>
    <w:rPr>
      <w:rFonts w:ascii="仿宋_GB2312" w:eastAsia="仿宋_GB2312"/>
      <w:sz w:val="24"/>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CharCharCharChar">
    <w:name w:val="1 Char Char Char Char"/>
    <w:basedOn w:val="a0"/>
    <w:qFormat/>
    <w:rPr>
      <w:rFonts w:ascii="Tahoma" w:hAnsi="Tahoma"/>
      <w:sz w:val="24"/>
      <w:szCs w:val="20"/>
    </w:rPr>
  </w:style>
  <w:style w:type="paragraph" w:customStyle="1" w:styleId="CharCharCharCharCharCharCharCharCharCharCharCharChar">
    <w:name w:val="Char Char Char Char Char Char Char Char Char Char Char Char Char"/>
    <w:basedOn w:val="a0"/>
    <w:qFormat/>
    <w:pPr>
      <w:tabs>
        <w:tab w:val="left" w:pos="432"/>
      </w:tabs>
      <w:ind w:left="432" w:hanging="432"/>
    </w:pPr>
    <w:rPr>
      <w:rFonts w:ascii="Tahoma" w:hAnsi="Tahoma"/>
      <w:sz w:val="24"/>
      <w:szCs w:val="20"/>
    </w:rPr>
  </w:style>
  <w:style w:type="paragraph" w:customStyle="1" w:styleId="CharCharCharCharCharCharChar">
    <w:name w:val="Char Char Char Char Char Char Char"/>
    <w:basedOn w:val="a0"/>
    <w:qFormat/>
    <w:rPr>
      <w:szCs w:val="21"/>
    </w:rPr>
  </w:style>
  <w:style w:type="paragraph" w:customStyle="1" w:styleId="TOC10">
    <w:name w:val="TOC 标题1"/>
    <w:basedOn w:val="1"/>
    <w:next w:val="a0"/>
    <w:uiPriority w:val="39"/>
    <w:qFormat/>
    <w:pPr>
      <w:widowControl/>
      <w:spacing w:before="480" w:line="276" w:lineRule="auto"/>
      <w:jc w:val="left"/>
      <w:outlineLvl w:val="9"/>
    </w:pPr>
    <w:rPr>
      <w:rFonts w:ascii="Cambria" w:hAnsi="Cambria"/>
      <w:color w:val="365F91"/>
      <w:kern w:val="0"/>
      <w:sz w:val="28"/>
      <w:szCs w:val="28"/>
    </w:rPr>
  </w:style>
  <w:style w:type="paragraph" w:customStyle="1" w:styleId="afff7">
    <w:name w:val="正文段"/>
    <w:basedOn w:val="a0"/>
    <w:qFormat/>
    <w:pPr>
      <w:widowControl/>
      <w:snapToGrid w:val="0"/>
      <w:spacing w:afterLines="50"/>
      <w:ind w:firstLine="200"/>
    </w:pPr>
    <w:rPr>
      <w:kern w:val="0"/>
      <w:sz w:val="24"/>
      <w:szCs w:val="20"/>
    </w:rPr>
  </w:style>
  <w:style w:type="paragraph" w:customStyle="1" w:styleId="28">
    <w:name w:val="纯文本2"/>
    <w:basedOn w:val="a0"/>
    <w:qFormat/>
    <w:pPr>
      <w:adjustRightInd w:val="0"/>
      <w:textAlignment w:val="baseline"/>
    </w:pPr>
    <w:rPr>
      <w:rFonts w:ascii="宋体" w:eastAsia="楷体_GB2312" w:hAnsi="Courier New"/>
      <w:sz w:val="26"/>
      <w:szCs w:val="20"/>
    </w:rPr>
  </w:style>
  <w:style w:type="paragraph" w:customStyle="1" w:styleId="ParaCharCharCharChar">
    <w:name w:val="默认段落字体 Para Char Char Char Char"/>
    <w:basedOn w:val="a0"/>
    <w:qFormat/>
    <w:rPr>
      <w:rFonts w:ascii="Arial" w:hAnsi="Arial" w:cs="Arial"/>
      <w:szCs w:val="21"/>
    </w:rPr>
  </w:style>
  <w:style w:type="paragraph" w:customStyle="1" w:styleId="Style54">
    <w:name w:val="_Style 54"/>
    <w:basedOn w:val="a0"/>
    <w:qFormat/>
    <w:pPr>
      <w:adjustRightInd w:val="0"/>
      <w:snapToGrid w:val="0"/>
      <w:ind w:firstLine="420"/>
    </w:pPr>
    <w:rPr>
      <w:rFonts w:ascii="Calibri" w:hAnsi="Calibri"/>
      <w:sz w:val="24"/>
    </w:rPr>
  </w:style>
  <w:style w:type="paragraph" w:customStyle="1" w:styleId="CM11">
    <w:name w:val="CM11"/>
    <w:basedOn w:val="Default"/>
    <w:next w:val="Default"/>
    <w:uiPriority w:val="99"/>
    <w:unhideWhenUsed/>
    <w:qFormat/>
    <w:pPr>
      <w:spacing w:line="520" w:lineRule="atLeast"/>
    </w:pPr>
  </w:style>
  <w:style w:type="paragraph" w:customStyle="1" w:styleId="WPSOffice1">
    <w:name w:val="WPSOffice手动目录 1"/>
    <w:qFormat/>
  </w:style>
  <w:style w:type="paragraph" w:customStyle="1" w:styleId="p16">
    <w:name w:val="p16"/>
    <w:basedOn w:val="a0"/>
    <w:qFormat/>
    <w:pPr>
      <w:widowControl/>
    </w:pPr>
    <w:rPr>
      <w:rFonts w:ascii="宋体" w:hAnsi="宋体" w:cs="宋体"/>
      <w:kern w:val="0"/>
      <w:sz w:val="27"/>
      <w:szCs w:val="27"/>
    </w:rPr>
  </w:style>
  <w:style w:type="paragraph" w:customStyle="1" w:styleId="CM13">
    <w:name w:val="CM13"/>
    <w:basedOn w:val="Default"/>
    <w:next w:val="Default"/>
    <w:uiPriority w:val="99"/>
    <w:unhideWhenUsed/>
    <w:qFormat/>
    <w:pPr>
      <w:spacing w:line="520" w:lineRule="atLeast"/>
    </w:pPr>
  </w:style>
  <w:style w:type="paragraph" w:customStyle="1" w:styleId="CM19">
    <w:name w:val="CM19"/>
    <w:basedOn w:val="Default"/>
    <w:next w:val="Default"/>
    <w:uiPriority w:val="99"/>
    <w:unhideWhenUsed/>
    <w:qFormat/>
  </w:style>
  <w:style w:type="character" w:customStyle="1" w:styleId="font01">
    <w:name w:val="font01"/>
    <w:qFormat/>
    <w:rPr>
      <w:rFonts w:ascii="宋体" w:eastAsia="宋体" w:hAnsi="宋体" w:cs="宋体" w:hint="eastAsia"/>
      <w:color w:val="000000"/>
      <w:sz w:val="21"/>
      <w:szCs w:val="21"/>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paragraph" w:customStyle="1" w:styleId="--">
    <w:name w:val="--规划正文"/>
    <w:basedOn w:val="a0"/>
    <w:qFormat/>
    <w:pPr>
      <w:widowControl/>
      <w:suppressAutoHyphens/>
      <w:ind w:firstLine="200"/>
    </w:pPr>
    <w:rPr>
      <w:kern w:val="1"/>
      <w:szCs w:val="20"/>
      <w:lang w:eastAsia="ar-SA"/>
    </w:rPr>
  </w:style>
  <w:style w:type="character" w:customStyle="1" w:styleId="2Char">
    <w:name w:val="正文首行缩进 2 Char"/>
    <w:link w:val="211"/>
    <w:qFormat/>
    <w:rPr>
      <w:rFonts w:ascii="宋体" w:hAnsi="Courier New"/>
      <w:spacing w:val="-4"/>
      <w:kern w:val="2"/>
      <w:sz w:val="24"/>
    </w:rPr>
  </w:style>
  <w:style w:type="paragraph" w:customStyle="1" w:styleId="211">
    <w:name w:val="正文首行缩进 21"/>
    <w:basedOn w:val="af1"/>
    <w:link w:val="2Char"/>
    <w:unhideWhenUsed/>
    <w:qFormat/>
    <w:pPr>
      <w:spacing w:after="120" w:line="360" w:lineRule="auto"/>
      <w:ind w:leftChars="200" w:left="420" w:firstLine="420"/>
    </w:pPr>
    <w:rPr>
      <w:sz w:val="24"/>
    </w:rPr>
  </w:style>
  <w:style w:type="character" w:customStyle="1" w:styleId="2Char1">
    <w:name w:val="正文首行缩进 2 Char1"/>
    <w:qFormat/>
    <w:rPr>
      <w:rFonts w:ascii="宋体" w:hAnsi="Courier New"/>
      <w:spacing w:val="-4"/>
      <w:kern w:val="2"/>
      <w:sz w:val="21"/>
      <w:szCs w:val="24"/>
    </w:rPr>
  </w:style>
  <w:style w:type="paragraph" w:customStyle="1" w:styleId="sl">
    <w:name w:val="正文sl"/>
    <w:basedOn w:val="a0"/>
    <w:qFormat/>
    <w:pPr>
      <w:ind w:firstLine="600"/>
    </w:pPr>
    <w:rPr>
      <w:rFonts w:ascii="仿宋_GB2312" w:eastAsia="仿宋_GB2312" w:cs="宋体"/>
      <w:sz w:val="30"/>
      <w:szCs w:val="20"/>
    </w:rPr>
  </w:style>
  <w:style w:type="paragraph" w:customStyle="1" w:styleId="1c">
    <w:name w:val="无间隔1"/>
    <w:qFormat/>
    <w:pPr>
      <w:widowControl w:val="0"/>
      <w:jc w:val="both"/>
    </w:pPr>
    <w:rPr>
      <w:kern w:val="2"/>
      <w:sz w:val="21"/>
      <w:szCs w:val="24"/>
    </w:rPr>
  </w:style>
  <w:style w:type="character" w:customStyle="1" w:styleId="fontstyle01">
    <w:name w:val="fontstyle01"/>
    <w:qFormat/>
    <w:rPr>
      <w:rFonts w:ascii="宋体" w:eastAsia="宋体" w:hAnsi="宋体" w:cs="宋体" w:hint="eastAsia"/>
      <w:color w:val="000000"/>
      <w:sz w:val="24"/>
      <w:szCs w:val="24"/>
    </w:rPr>
  </w:style>
  <w:style w:type="character" w:customStyle="1" w:styleId="inline-comment-marker">
    <w:name w:val="inline-comment-marker"/>
    <w:basedOn w:val="a2"/>
    <w:qFormat/>
  </w:style>
  <w:style w:type="paragraph" w:customStyle="1" w:styleId="111">
    <w:name w:val="列表段落11"/>
    <w:basedOn w:val="a0"/>
    <w:uiPriority w:val="34"/>
    <w:qFormat/>
    <w:pPr>
      <w:widowControl/>
      <w:ind w:firstLine="420"/>
    </w:pPr>
    <w:rPr>
      <w:rFonts w:ascii="宋体" w:hAnsi="宋体" w:cs="宋体"/>
      <w:kern w:val="0"/>
      <w:sz w:val="24"/>
    </w:rPr>
  </w:style>
  <w:style w:type="character" w:customStyle="1" w:styleId="50">
    <w:name w:val="标题 5 字符"/>
    <w:basedOn w:val="a2"/>
    <w:link w:val="5"/>
    <w:qFormat/>
    <w:rPr>
      <w:rFonts w:eastAsia="微软雅黑"/>
      <w:b/>
      <w:bCs/>
      <w:kern w:val="2"/>
      <w:sz w:val="21"/>
      <w:szCs w:val="28"/>
    </w:rPr>
  </w:style>
  <w:style w:type="character" w:customStyle="1" w:styleId="60">
    <w:name w:val="标题 6 字符"/>
    <w:basedOn w:val="a2"/>
    <w:link w:val="6"/>
    <w:uiPriority w:val="9"/>
    <w:qFormat/>
    <w:rPr>
      <w:rFonts w:ascii="Arial" w:eastAsia="黑体" w:hAnsi="Arial"/>
      <w:b/>
      <w:bCs/>
      <w:kern w:val="2"/>
      <w:sz w:val="24"/>
    </w:rPr>
  </w:style>
  <w:style w:type="character" w:customStyle="1" w:styleId="70">
    <w:name w:val="标题 7 字符"/>
    <w:basedOn w:val="a2"/>
    <w:link w:val="7"/>
    <w:qFormat/>
    <w:rPr>
      <w:rFonts w:ascii="宋体" w:eastAsia="仿宋_GB2312"/>
      <w:b/>
      <w:sz w:val="24"/>
    </w:rPr>
  </w:style>
  <w:style w:type="character" w:customStyle="1" w:styleId="80">
    <w:name w:val="标题 8 字符"/>
    <w:basedOn w:val="a2"/>
    <w:link w:val="8"/>
    <w:qFormat/>
    <w:rPr>
      <w:rFonts w:ascii="Arial" w:eastAsia="黑体" w:hAnsi="Arial"/>
      <w:sz w:val="24"/>
    </w:rPr>
  </w:style>
  <w:style w:type="character" w:customStyle="1" w:styleId="90">
    <w:name w:val="标题 9 字符"/>
    <w:basedOn w:val="a2"/>
    <w:link w:val="9"/>
    <w:qFormat/>
    <w:rPr>
      <w:rFonts w:ascii="Arial" w:eastAsia="黑体" w:hAnsi="Arial"/>
      <w:sz w:val="28"/>
    </w:rPr>
  </w:style>
  <w:style w:type="character" w:customStyle="1" w:styleId="10">
    <w:name w:val="标题 1 字符"/>
    <w:basedOn w:val="a2"/>
    <w:link w:val="1"/>
    <w:uiPriority w:val="99"/>
    <w:qFormat/>
    <w:rPr>
      <w:rFonts w:eastAsia="微软雅黑"/>
      <w:b/>
      <w:bCs/>
      <w:kern w:val="44"/>
      <w:sz w:val="24"/>
      <w:szCs w:val="44"/>
    </w:rPr>
  </w:style>
  <w:style w:type="character" w:customStyle="1" w:styleId="20">
    <w:name w:val="标题 2 字符"/>
    <w:basedOn w:val="a2"/>
    <w:link w:val="2"/>
    <w:uiPriority w:val="9"/>
    <w:qFormat/>
    <w:rPr>
      <w:rFonts w:ascii="仿宋_GB2312" w:eastAsia="微软雅黑" w:hAnsi="仿宋_GB2312"/>
      <w:b/>
      <w:sz w:val="21"/>
    </w:rPr>
  </w:style>
  <w:style w:type="character" w:customStyle="1" w:styleId="31">
    <w:name w:val="标题 3 字符"/>
    <w:basedOn w:val="a2"/>
    <w:link w:val="3"/>
    <w:qFormat/>
    <w:rPr>
      <w:rFonts w:ascii="仿宋_GB2312" w:eastAsia="微软雅黑" w:hAnsi="仿宋_GB2312"/>
      <w:bCs/>
      <w:kern w:val="2"/>
      <w:sz w:val="21"/>
    </w:rPr>
  </w:style>
  <w:style w:type="character" w:customStyle="1" w:styleId="unnamed11">
    <w:name w:val="unnamed11"/>
    <w:qFormat/>
    <w:rPr>
      <w:sz w:val="20"/>
      <w:szCs w:val="20"/>
    </w:rPr>
  </w:style>
  <w:style w:type="character" w:customStyle="1" w:styleId="1CharChar">
    <w:name w:val="标题 1 Char Char"/>
    <w:qFormat/>
    <w:rPr>
      <w:rFonts w:eastAsia="宋体"/>
      <w:b/>
      <w:spacing w:val="-2"/>
      <w:sz w:val="24"/>
      <w:lang w:val="en-US" w:eastAsia="zh-CN" w:bidi="ar-SA"/>
    </w:rPr>
  </w:style>
  <w:style w:type="character" w:customStyle="1" w:styleId="line1">
    <w:name w:val="line1"/>
    <w:qFormat/>
    <w:rPr>
      <w:u w:val="none"/>
    </w:rPr>
  </w:style>
  <w:style w:type="character" w:customStyle="1" w:styleId="pointnormal1">
    <w:name w:val="point_normal1"/>
    <w:qFormat/>
    <w:rPr>
      <w:rFonts w:ascii="Arial" w:hAnsi="Arial" w:cs="Arial" w:hint="default"/>
      <w:sz w:val="18"/>
      <w:szCs w:val="18"/>
    </w:rPr>
  </w:style>
  <w:style w:type="character" w:customStyle="1" w:styleId="afff8">
    <w:name w:val="样式 小四"/>
    <w:qFormat/>
    <w:rPr>
      <w:sz w:val="21"/>
    </w:rPr>
  </w:style>
  <w:style w:type="character" w:customStyle="1" w:styleId="para">
    <w:name w:val="para"/>
    <w:basedOn w:val="a2"/>
    <w:qFormat/>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AC0">
    <w:name w:val="A C"/>
    <w:qFormat/>
    <w:rPr>
      <w:rFonts w:ascii="仿宋_GB2312"/>
      <w:bCs/>
      <w:iCs/>
      <w:sz w:val="24"/>
    </w:rPr>
  </w:style>
  <w:style w:type="character" w:customStyle="1" w:styleId="huide001">
    <w:name w:val="huide001"/>
    <w:qFormat/>
    <w:rPr>
      <w:rFonts w:ascii="Arial" w:hAnsi="Arial" w:cs="Arial" w:hint="default"/>
      <w:color w:val="666666"/>
      <w:sz w:val="18"/>
      <w:szCs w:val="18"/>
    </w:rPr>
  </w:style>
  <w:style w:type="character" w:customStyle="1" w:styleId="tw4winMark">
    <w:name w:val="tw4winMark"/>
    <w:qFormat/>
    <w:rPr>
      <w:rFonts w:ascii="Courier New" w:hAnsi="Courier New"/>
      <w:vanish/>
      <w:color w:val="800080"/>
      <w:vertAlign w:val="subscript"/>
    </w:rPr>
  </w:style>
  <w:style w:type="character" w:customStyle="1" w:styleId="tw4winError">
    <w:name w:val="tw4winError"/>
    <w:qFormat/>
    <w:rPr>
      <w:rFonts w:ascii="Courier New" w:hAnsi="Courier New"/>
      <w:color w:val="00FF00"/>
      <w:sz w:val="40"/>
    </w:rPr>
  </w:style>
  <w:style w:type="character" w:customStyle="1" w:styleId="tw4winTerm">
    <w:name w:val="tw4winTerm"/>
    <w:qFormat/>
    <w:rPr>
      <w:color w:val="0000FF"/>
    </w:rPr>
  </w:style>
  <w:style w:type="character" w:customStyle="1" w:styleId="tw4winPopup">
    <w:name w:val="tw4winPopup"/>
    <w:qFormat/>
    <w:rPr>
      <w:rFonts w:ascii="Courier New" w:hAnsi="Courier New"/>
      <w:color w:val="008000"/>
    </w:rPr>
  </w:style>
  <w:style w:type="character" w:customStyle="1" w:styleId="tw4winJump">
    <w:name w:val="tw4winJump"/>
    <w:qFormat/>
    <w:rPr>
      <w:rFonts w:ascii="Courier New" w:hAnsi="Courier New"/>
      <w:color w:val="008080"/>
    </w:rPr>
  </w:style>
  <w:style w:type="character" w:customStyle="1" w:styleId="tw4winExternal">
    <w:name w:val="tw4winExternal"/>
    <w:qFormat/>
    <w:rPr>
      <w:rFonts w:ascii="Courier New" w:hAnsi="Courier New"/>
      <w:color w:val="808080"/>
    </w:rPr>
  </w:style>
  <w:style w:type="character" w:customStyle="1" w:styleId="tw4winInternal">
    <w:name w:val="tw4winInternal"/>
    <w:qFormat/>
    <w:rPr>
      <w:rFonts w:ascii="Courier New" w:hAnsi="Courier New"/>
      <w:color w:val="FF0000"/>
    </w:rPr>
  </w:style>
  <w:style w:type="paragraph" w:customStyle="1" w:styleId="4051">
    <w:name w:val="样式 样式 标题 4 + 段后: 0.5 行1"/>
    <w:basedOn w:val="405"/>
    <w:next w:val="af7"/>
    <w:qFormat/>
    <w:pPr>
      <w:spacing w:after="120"/>
    </w:pPr>
  </w:style>
  <w:style w:type="paragraph" w:customStyle="1" w:styleId="405">
    <w:name w:val="样式 标题 4 + 段后: 0.5 行"/>
    <w:basedOn w:val="4"/>
    <w:qFormat/>
    <w:pPr>
      <w:keepLines w:val="0"/>
      <w:spacing w:before="120" w:afterLines="50" w:line="240" w:lineRule="auto"/>
    </w:pPr>
    <w:rPr>
      <w:rFonts w:ascii="宋体" w:eastAsia="宋体" w:hAnsi="Times New Roman" w:cs="宋体"/>
      <w:snapToGrid w:val="0"/>
      <w:kern w:val="0"/>
      <w:szCs w:val="20"/>
    </w:rPr>
  </w:style>
  <w:style w:type="paragraph" w:customStyle="1" w:styleId="Bullet1">
    <w:name w:val="Bullet1"/>
    <w:basedOn w:val="a0"/>
    <w:qFormat/>
    <w:pPr>
      <w:spacing w:afterLines="50"/>
      <w:ind w:left="720" w:hanging="432"/>
    </w:pPr>
    <w:rPr>
      <w:rFonts w:ascii="宋体"/>
      <w:snapToGrid w:val="0"/>
      <w:kern w:val="0"/>
      <w:szCs w:val="20"/>
    </w:rPr>
  </w:style>
  <w:style w:type="paragraph" w:customStyle="1" w:styleId="font5">
    <w:name w:val="font5"/>
    <w:basedOn w:val="a0"/>
    <w:qFormat/>
    <w:pPr>
      <w:widowControl/>
      <w:spacing w:before="100" w:beforeAutospacing="1" w:after="100" w:afterAutospacing="1"/>
    </w:pPr>
    <w:rPr>
      <w:rFonts w:ascii="宋体" w:hAnsi="宋体" w:hint="eastAsia"/>
      <w:kern w:val="0"/>
      <w:sz w:val="18"/>
      <w:szCs w:val="18"/>
    </w:rPr>
  </w:style>
  <w:style w:type="paragraph" w:customStyle="1" w:styleId="1d">
    <w:name w:val="标准标题1"/>
    <w:basedOn w:val="1"/>
    <w:qFormat/>
    <w:pPr>
      <w:pageBreakBefore/>
      <w:tabs>
        <w:tab w:val="left" w:pos="360"/>
        <w:tab w:val="left" w:pos="1080"/>
      </w:tabs>
      <w:ind w:left="425" w:hanging="425"/>
    </w:pPr>
    <w:rPr>
      <w:rFonts w:eastAsia="仿宋_GB2312"/>
      <w:sz w:val="32"/>
    </w:rPr>
  </w:style>
  <w:style w:type="character" w:customStyle="1" w:styleId="Char11">
    <w:name w:val="脚注文本 Char1"/>
    <w:basedOn w:val="a2"/>
    <w:uiPriority w:val="99"/>
    <w:semiHidden/>
    <w:qFormat/>
    <w:rPr>
      <w:rFonts w:ascii="Times New Roman" w:eastAsia="宋体" w:hAnsi="Times New Roman" w:cs="Times New Roman"/>
      <w:sz w:val="18"/>
      <w:szCs w:val="18"/>
    </w:rPr>
  </w:style>
  <w:style w:type="paragraph" w:customStyle="1" w:styleId="2ChapterXXStatementh22Header2l2Level2Headhea">
    <w:name w:val="样式 标题 2Chapter X.X. Statementh22Header 2l2Level 2 Headhea..."/>
    <w:basedOn w:val="2"/>
    <w:qFormat/>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afff9">
    <w:name w:val="此正文"/>
    <w:basedOn w:val="a0"/>
    <w:qFormat/>
    <w:pPr>
      <w:ind w:firstLine="200"/>
    </w:pPr>
    <w:rPr>
      <w:sz w:val="24"/>
      <w:szCs w:val="20"/>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
    <w:qFormat/>
    <w:pPr>
      <w:keepLines w:val="0"/>
      <w:tabs>
        <w:tab w:val="left" w:pos="709"/>
      </w:tabs>
      <w:spacing w:before="120" w:afterLines="50" w:line="240" w:lineRule="auto"/>
    </w:pPr>
    <w:rPr>
      <w:rFonts w:ascii="宋体" w:eastAsia="宋体" w:cs="宋体"/>
      <w:snapToGrid w:val="0"/>
      <w:kern w:val="0"/>
      <w:sz w:val="24"/>
    </w:rPr>
  </w:style>
  <w:style w:type="character" w:customStyle="1" w:styleId="Char12">
    <w:name w:val="正文文本 Char1"/>
    <w:basedOn w:val="a2"/>
    <w:uiPriority w:val="99"/>
    <w:semiHidden/>
    <w:qFormat/>
    <w:rPr>
      <w:rFonts w:ascii="Times New Roman" w:eastAsia="宋体" w:hAnsi="Times New Roman" w:cs="Times New Roman"/>
      <w:szCs w:val="20"/>
    </w:rPr>
  </w:style>
  <w:style w:type="character" w:customStyle="1" w:styleId="af8">
    <w:name w:val="尾注文本 字符"/>
    <w:basedOn w:val="a2"/>
    <w:link w:val="af7"/>
    <w:semiHidden/>
    <w:qFormat/>
    <w:rPr>
      <w:rFonts w:ascii="宋体"/>
      <w:snapToGrid w:val="0"/>
      <w:sz w:val="21"/>
    </w:rPr>
  </w:style>
  <w:style w:type="paragraph" w:customStyle="1" w:styleId="29">
    <w:name w:val="样式 标题 2"/>
    <w:basedOn w:val="2"/>
    <w:next w:val="36"/>
    <w:qFormat/>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36">
    <w:name w:val="最新标题3"/>
    <w:basedOn w:val="37"/>
    <w:next w:val="42"/>
    <w:qFormat/>
    <w:pPr>
      <w:spacing w:after="120"/>
    </w:pPr>
  </w:style>
  <w:style w:type="paragraph" w:customStyle="1" w:styleId="37">
    <w:name w:val="样式 标题 3"/>
    <w:basedOn w:val="3"/>
    <w:next w:val="42"/>
    <w:qFormat/>
    <w:pPr>
      <w:keepLines w:val="0"/>
      <w:tabs>
        <w:tab w:val="left" w:pos="709"/>
      </w:tabs>
      <w:spacing w:before="120" w:afterLines="50" w:line="240" w:lineRule="auto"/>
    </w:pPr>
    <w:rPr>
      <w:rFonts w:ascii="宋体" w:eastAsia="宋体" w:cs="宋体"/>
      <w:snapToGrid w:val="0"/>
      <w:kern w:val="0"/>
      <w:sz w:val="24"/>
    </w:rPr>
  </w:style>
  <w:style w:type="paragraph" w:customStyle="1" w:styleId="42">
    <w:name w:val="最新标题4"/>
    <w:basedOn w:val="43"/>
    <w:next w:val="a0"/>
    <w:qFormat/>
    <w:pPr>
      <w:spacing w:after="120"/>
      <w:ind w:left="0" w:firstLine="0"/>
    </w:pPr>
  </w:style>
  <w:style w:type="paragraph" w:customStyle="1" w:styleId="43">
    <w:name w:val="样式 标题 4"/>
    <w:basedOn w:val="4ChapterXXXX051"/>
    <w:next w:val="afffa"/>
    <w:qFormat/>
    <w:pPr>
      <w:tabs>
        <w:tab w:val="left" w:pos="2100"/>
      </w:tabs>
      <w:spacing w:after="50"/>
      <w:ind w:left="2100" w:hanging="420"/>
    </w:pPr>
  </w:style>
  <w:style w:type="paragraph" w:customStyle="1" w:styleId="4ChapterXXXX051">
    <w:name w:val="样式 标题 4Chapter X.X.X.X. + 段后: 0.5 行1"/>
    <w:basedOn w:val="405"/>
    <w:qFormat/>
    <w:pPr>
      <w:spacing w:after="120"/>
    </w:pPr>
  </w:style>
  <w:style w:type="paragraph" w:customStyle="1" w:styleId="afffa">
    <w:name w:val="样式 正文"/>
    <w:basedOn w:val="a0"/>
    <w:next w:val="a0"/>
    <w:qFormat/>
    <w:pPr>
      <w:spacing w:afterLines="50"/>
    </w:pPr>
    <w:rPr>
      <w:rFonts w:ascii="宋体" w:cs="宋体"/>
      <w:snapToGrid w:val="0"/>
      <w:kern w:val="0"/>
      <w:szCs w:val="20"/>
    </w:rPr>
  </w:style>
  <w:style w:type="paragraph" w:customStyle="1" w:styleId="2ChapterXXStatementh22Header2l2Level2Headhea1">
    <w:name w:val="样式 标题 2Chapter X.X. Statementh22Header 2l2Level 2 Headhea...1"/>
    <w:basedOn w:val="3"/>
    <w:qFormat/>
    <w:pPr>
      <w:keepLines w:val="0"/>
      <w:tabs>
        <w:tab w:val="left" w:pos="709"/>
      </w:tabs>
      <w:spacing w:before="120" w:afterLines="50" w:line="240" w:lineRule="auto"/>
    </w:pPr>
    <w:rPr>
      <w:rFonts w:ascii="宋体" w:eastAsia="宋体" w:cs="宋体"/>
      <w:snapToGrid w:val="0"/>
      <w:kern w:val="0"/>
      <w:sz w:val="24"/>
    </w:rPr>
  </w:style>
  <w:style w:type="paragraph" w:customStyle="1" w:styleId="afffb">
    <w:name w:val="表格标题"/>
    <w:basedOn w:val="afffc"/>
    <w:qFormat/>
    <w:pPr>
      <w:jc w:val="center"/>
    </w:pPr>
    <w:rPr>
      <w:b/>
      <w:bCs/>
      <w:i/>
      <w:iCs/>
    </w:rPr>
  </w:style>
  <w:style w:type="paragraph" w:customStyle="1" w:styleId="afffc">
    <w:name w:val="表格内容"/>
    <w:basedOn w:val="a6"/>
    <w:qFormat/>
    <w:pPr>
      <w:suppressLineNumbers/>
      <w:suppressAutoHyphens/>
    </w:pPr>
    <w:rPr>
      <w:rFonts w:asciiTheme="minorHAnsi" w:eastAsiaTheme="minorEastAsia" w:hAnsiTheme="minorHAnsi" w:cstheme="minorBidi"/>
      <w:kern w:val="1"/>
      <w:lang w:eastAsia="ar-SA"/>
    </w:rPr>
  </w:style>
  <w:style w:type="paragraph" w:customStyle="1" w:styleId="38">
    <w:name w:val="标准标题3"/>
    <w:basedOn w:val="3"/>
    <w:qFormat/>
    <w:pPr>
      <w:tabs>
        <w:tab w:val="left" w:pos="709"/>
        <w:tab w:val="left" w:pos="1050"/>
      </w:tabs>
      <w:spacing w:line="240" w:lineRule="auto"/>
      <w:ind w:leftChars="-258" w:left="-258"/>
    </w:pPr>
    <w:rPr>
      <w:rFonts w:ascii="Times New Roman"/>
      <w:sz w:val="28"/>
      <w:szCs w:val="32"/>
    </w:rPr>
  </w:style>
  <w:style w:type="paragraph" w:customStyle="1" w:styleId="paragraph1">
    <w:name w:val="paragraph1"/>
    <w:basedOn w:val="a0"/>
    <w:qFormat/>
    <w:pPr>
      <w:spacing w:afterLines="30"/>
      <w:ind w:firstLine="420"/>
    </w:pPr>
    <w:rPr>
      <w:rFonts w:eastAsia="楷体_GB2312"/>
      <w:sz w:val="24"/>
      <w:szCs w:val="20"/>
    </w:rPr>
  </w:style>
  <w:style w:type="paragraph" w:customStyle="1" w:styleId="CharCharCharChar1CharChar">
    <w:name w:val="Char Char Char Char1 Char Char"/>
    <w:basedOn w:val="a0"/>
    <w:qFormat/>
    <w:pPr>
      <w:widowControl/>
      <w:spacing w:after="160" w:line="240" w:lineRule="exact"/>
    </w:pPr>
    <w:rPr>
      <w:rFonts w:ascii="Verdana" w:hAnsi="Verdana"/>
      <w:kern w:val="0"/>
      <w:sz w:val="20"/>
      <w:szCs w:val="20"/>
      <w:lang w:eastAsia="en-US"/>
    </w:rPr>
  </w:style>
  <w:style w:type="paragraph" w:customStyle="1" w:styleId="2a">
    <w:name w:val="最新标题2"/>
    <w:basedOn w:val="29"/>
    <w:next w:val="36"/>
    <w:qFormat/>
  </w:style>
  <w:style w:type="paragraph" w:customStyle="1" w:styleId="Paragraph2">
    <w:name w:val="Paragraph2"/>
    <w:basedOn w:val="a0"/>
    <w:qFormat/>
    <w:pPr>
      <w:spacing w:before="80" w:afterLines="50"/>
      <w:ind w:left="720"/>
    </w:pPr>
    <w:rPr>
      <w:rFonts w:ascii="宋体"/>
      <w:snapToGrid w:val="0"/>
      <w:color w:val="000000"/>
      <w:kern w:val="0"/>
      <w:szCs w:val="20"/>
      <w:lang w:val="en-AU"/>
    </w:rPr>
  </w:style>
  <w:style w:type="paragraph" w:customStyle="1" w:styleId="GB2312015GB">
    <w:name w:val="样式 样式 正文文本缩进 + 仿宋_GB2312 小四 首行缩进:  0 厘米 行距: 1.5 倍行距 + (中文) 仿宋_GB..."/>
    <w:basedOn w:val="GB2312015"/>
    <w:qFormat/>
    <w:pPr>
      <w:ind w:firstLine="480"/>
    </w:pPr>
  </w:style>
  <w:style w:type="paragraph" w:customStyle="1" w:styleId="GB2312015">
    <w:name w:val="样式 正文文本缩进 + 仿宋_GB2312 小四 首行缩进:  0 厘米 行距: 1.5 倍行距"/>
    <w:basedOn w:val="af1"/>
    <w:qFormat/>
    <w:pPr>
      <w:spacing w:line="360" w:lineRule="auto"/>
      <w:ind w:firstLine="0"/>
    </w:pPr>
    <w:rPr>
      <w:rFonts w:ascii="仿宋_GB2312" w:eastAsia="新宋体" w:hAnsi="Times New Roman"/>
      <w:spacing w:val="0"/>
      <w:sz w:val="24"/>
    </w:rPr>
  </w:style>
  <w:style w:type="paragraph" w:customStyle="1" w:styleId="105">
    <w:name w:val="样式 标题 1 + 段后: 0.5 行"/>
    <w:basedOn w:val="1"/>
    <w:qFormat/>
    <w:pPr>
      <w:keepLines w:val="0"/>
      <w:tabs>
        <w:tab w:val="left" w:pos="360"/>
      </w:tabs>
      <w:spacing w:before="120" w:afterLines="50" w:line="240" w:lineRule="auto"/>
      <w:jc w:val="left"/>
    </w:pPr>
    <w:rPr>
      <w:rFonts w:ascii="宋体" w:cs="宋体"/>
      <w:snapToGrid w:val="0"/>
      <w:kern w:val="0"/>
      <w:sz w:val="28"/>
      <w:szCs w:val="20"/>
    </w:rPr>
  </w:style>
  <w:style w:type="paragraph" w:customStyle="1" w:styleId="Table-Text">
    <w:name w:val="Table - Text"/>
    <w:basedOn w:val="a0"/>
    <w:qFormat/>
    <w:pPr>
      <w:widowControl/>
      <w:spacing w:before="60" w:afterLines="50"/>
    </w:pPr>
    <w:rPr>
      <w:kern w:val="0"/>
      <w:szCs w:val="20"/>
      <w:lang w:eastAsia="en-US"/>
    </w:rPr>
  </w:style>
  <w:style w:type="paragraph" w:customStyle="1" w:styleId="afffd">
    <w:name w:val="页面边线"/>
    <w:basedOn w:val="a0"/>
    <w:qFormat/>
    <w:pPr>
      <w:adjustRightInd w:val="0"/>
      <w:spacing w:line="360" w:lineRule="atLeast"/>
      <w:textAlignment w:val="baseline"/>
    </w:pPr>
    <w:rPr>
      <w:rFonts w:ascii="Century" w:hAnsi="Century"/>
      <w:kern w:val="0"/>
      <w:szCs w:val="20"/>
      <w:lang w:eastAsia="ja-JP"/>
    </w:rPr>
  </w:style>
  <w:style w:type="paragraph" w:customStyle="1" w:styleId="afffe">
    <w:name w:val="沈标题四"/>
    <w:basedOn w:val="4"/>
    <w:next w:val="a0"/>
    <w:qFormat/>
    <w:pPr>
      <w:keepNext w:val="0"/>
      <w:keepLines w:val="0"/>
      <w:spacing w:line="377" w:lineRule="auto"/>
    </w:pPr>
    <w:rPr>
      <w:rFonts w:ascii="Arial Narrow" w:eastAsia="方正姚体" w:hAnsi="Arial Narrow"/>
      <w:b w:val="0"/>
      <w:sz w:val="24"/>
      <w:szCs w:val="24"/>
    </w:rPr>
  </w:style>
  <w:style w:type="paragraph" w:customStyle="1" w:styleId="S4-L15">
    <w:name w:val="S4-L15"/>
    <w:basedOn w:val="a0"/>
    <w:qFormat/>
    <w:pPr>
      <w:spacing w:after="120"/>
      <w:ind w:left="720" w:firstLine="392"/>
    </w:pPr>
    <w:rPr>
      <w:szCs w:val="21"/>
      <w:lang w:val="fr-FR"/>
    </w:rPr>
  </w:style>
  <w:style w:type="paragraph" w:customStyle="1" w:styleId="FigureDescription">
    <w:name w:val="Figure Description"/>
    <w:next w:val="a0"/>
    <w:qFormat/>
    <w:pPr>
      <w:snapToGrid w:val="0"/>
      <w:spacing w:before="80" w:after="320"/>
      <w:ind w:left="1701"/>
      <w:jc w:val="center"/>
    </w:pPr>
    <w:rPr>
      <w:rFonts w:ascii="Arial" w:eastAsia="黑体" w:hAnsi="Arial"/>
      <w:sz w:val="18"/>
      <w:lang w:eastAsia="en-US"/>
    </w:rPr>
  </w:style>
  <w:style w:type="paragraph" w:customStyle="1" w:styleId="4ChapterXXX05105">
    <w:name w:val="样式 标题 4Chapter X.X.X. + 段后: 0.5 行1 + 段后: 0.5 行"/>
    <w:basedOn w:val="4ChapterXXX051"/>
    <w:qFormat/>
    <w:rPr>
      <w:szCs w:val="21"/>
    </w:rPr>
  </w:style>
  <w:style w:type="paragraph" w:customStyle="1" w:styleId="4ChapterXXX051">
    <w:name w:val="样式 标题 4Chapter X.X.X. + 段后: 0.5 行1"/>
    <w:basedOn w:val="4"/>
    <w:next w:val="4"/>
    <w:qFormat/>
    <w:pPr>
      <w:keepLines w:val="0"/>
      <w:spacing w:before="120" w:afterLines="50" w:line="240" w:lineRule="auto"/>
      <w:ind w:left="425" w:hanging="425"/>
    </w:pPr>
    <w:rPr>
      <w:rFonts w:ascii="宋体" w:eastAsia="宋体" w:hAnsi="Times New Roman" w:cs="宋体"/>
      <w:snapToGrid w:val="0"/>
      <w:kern w:val="0"/>
      <w:szCs w:val="20"/>
    </w:rPr>
  </w:style>
  <w:style w:type="paragraph" w:customStyle="1" w:styleId="62">
    <w:name w:val="样式6"/>
    <w:basedOn w:val="a0"/>
    <w:qFormat/>
    <w:pPr>
      <w:adjustRightInd w:val="0"/>
      <w:spacing w:beforeLines="50" w:afterLines="50"/>
      <w:ind w:firstLine="669"/>
      <w:textAlignment w:val="baseline"/>
    </w:pPr>
    <w:rPr>
      <w:rFonts w:ascii="宋体" w:hAnsi="宋体"/>
      <w:kern w:val="0"/>
      <w:sz w:val="28"/>
      <w:szCs w:val="20"/>
    </w:rPr>
  </w:style>
  <w:style w:type="paragraph" w:customStyle="1" w:styleId="Table-ColHead">
    <w:name w:val="Table - Col. Head"/>
    <w:basedOn w:val="a0"/>
    <w:qFormat/>
    <w:pPr>
      <w:keepNext/>
      <w:widowControl/>
      <w:spacing w:before="60" w:afterLines="50"/>
    </w:pPr>
    <w:rPr>
      <w:rFonts w:ascii="Arial" w:hAnsi="Arial"/>
      <w:b/>
      <w:kern w:val="0"/>
      <w:sz w:val="18"/>
      <w:szCs w:val="20"/>
      <w:lang w:eastAsia="en-US"/>
    </w:rPr>
  </w:style>
  <w:style w:type="paragraph" w:customStyle="1" w:styleId="Paragraph10">
    <w:name w:val="Paragraph1"/>
    <w:basedOn w:val="a0"/>
    <w:qFormat/>
    <w:pPr>
      <w:spacing w:before="80" w:afterLines="50"/>
    </w:pPr>
    <w:rPr>
      <w:rFonts w:ascii="宋体"/>
      <w:snapToGrid w:val="0"/>
      <w:kern w:val="0"/>
      <w:szCs w:val="20"/>
    </w:rPr>
  </w:style>
  <w:style w:type="character" w:customStyle="1" w:styleId="HTML0">
    <w:name w:val="HTML 预设格式 字符"/>
    <w:basedOn w:val="a2"/>
    <w:link w:val="HTML"/>
    <w:qFormat/>
    <w:rPr>
      <w:rFonts w:ascii="Arial" w:hAnsi="Arial" w:cs="Arial"/>
      <w:sz w:val="24"/>
      <w:szCs w:val="24"/>
    </w:rPr>
  </w:style>
  <w:style w:type="paragraph" w:customStyle="1" w:styleId="S4-L15-No">
    <w:name w:val="S4-L15-No"/>
    <w:basedOn w:val="S4-L15"/>
    <w:qFormat/>
    <w:pPr>
      <w:tabs>
        <w:tab w:val="left" w:pos="720"/>
      </w:tabs>
      <w:ind w:hanging="720"/>
    </w:pPr>
  </w:style>
  <w:style w:type="paragraph" w:customStyle="1" w:styleId="3ChapterXXX050505">
    <w:name w:val="样式 样式 样式 标题 3Chapter X.X.X. + 段后: 0.5 行 + 段后: 0.5 行 + 段后: 0.5 行"/>
    <w:basedOn w:val="3ChapterXXX0505"/>
    <w:qFormat/>
    <w:pPr>
      <w:spacing w:after="120"/>
    </w:pPr>
  </w:style>
  <w:style w:type="character" w:customStyle="1" w:styleId="a9">
    <w:name w:val="正文文本首行缩进 字符"/>
    <w:basedOn w:val="a8"/>
    <w:link w:val="a7"/>
    <w:semiHidden/>
    <w:qFormat/>
    <w:rPr>
      <w:kern w:val="2"/>
      <w:sz w:val="21"/>
      <w:szCs w:val="24"/>
    </w:rPr>
  </w:style>
  <w:style w:type="paragraph" w:customStyle="1" w:styleId="Paragraph3">
    <w:name w:val="Paragraph3"/>
    <w:basedOn w:val="a0"/>
    <w:qFormat/>
    <w:pPr>
      <w:spacing w:before="80" w:afterLines="50"/>
      <w:ind w:left="1530"/>
    </w:pPr>
    <w:rPr>
      <w:rFonts w:ascii="宋体"/>
      <w:snapToGrid w:val="0"/>
      <w:kern w:val="0"/>
      <w:szCs w:val="20"/>
    </w:rPr>
  </w:style>
  <w:style w:type="character" w:customStyle="1" w:styleId="ae">
    <w:name w:val="文档结构图 字符"/>
    <w:basedOn w:val="a2"/>
    <w:link w:val="ad"/>
    <w:semiHidden/>
    <w:qFormat/>
    <w:rPr>
      <w:kern w:val="2"/>
      <w:sz w:val="21"/>
      <w:szCs w:val="24"/>
      <w:shd w:val="clear" w:color="auto" w:fill="000080"/>
    </w:rPr>
  </w:style>
  <w:style w:type="paragraph" w:customStyle="1" w:styleId="affff">
    <w:name w:val="段"/>
    <w:qFormat/>
    <w:pPr>
      <w:autoSpaceDE w:val="0"/>
      <w:autoSpaceDN w:val="0"/>
      <w:ind w:firstLineChars="200" w:firstLine="200"/>
      <w:jc w:val="both"/>
    </w:pPr>
    <w:rPr>
      <w:rFonts w:ascii="宋体"/>
      <w:sz w:val="21"/>
    </w:rPr>
  </w:style>
  <w:style w:type="paragraph" w:customStyle="1" w:styleId="3ChapterXXX050">
    <w:name w:val="样式 标题 3Chapter X.X.X. + 五号 段后: 0.5 行"/>
    <w:basedOn w:val="3"/>
    <w:qFormat/>
    <w:pPr>
      <w:keepLines w:val="0"/>
      <w:tabs>
        <w:tab w:val="left" w:pos="709"/>
      </w:tabs>
      <w:spacing w:before="120" w:afterLines="50" w:line="240" w:lineRule="auto"/>
    </w:pPr>
    <w:rPr>
      <w:rFonts w:ascii="宋体" w:eastAsia="宋体" w:cs="宋体"/>
      <w:snapToGrid w:val="0"/>
      <w:kern w:val="0"/>
    </w:rPr>
  </w:style>
  <w:style w:type="paragraph" w:customStyle="1" w:styleId="huide00">
    <w:name w:val="huide00"/>
    <w:basedOn w:val="a0"/>
    <w:qFormat/>
    <w:pPr>
      <w:widowControl/>
      <w:spacing w:before="100" w:beforeAutospacing="1" w:after="100" w:afterAutospacing="1"/>
    </w:pPr>
    <w:rPr>
      <w:rFonts w:ascii="Arial" w:eastAsia="Arial Unicode MS" w:hAnsi="Arial" w:cs="Arial"/>
      <w:color w:val="666666"/>
      <w:kern w:val="0"/>
      <w:sz w:val="18"/>
      <w:szCs w:val="18"/>
    </w:rPr>
  </w:style>
  <w:style w:type="paragraph" w:customStyle="1" w:styleId="TableDescription">
    <w:name w:val="Table Description"/>
    <w:next w:val="a0"/>
    <w:qFormat/>
    <w:pPr>
      <w:keepNext/>
      <w:snapToGrid w:val="0"/>
      <w:spacing w:before="160" w:after="80"/>
      <w:ind w:left="1701"/>
      <w:jc w:val="center"/>
    </w:pPr>
    <w:rPr>
      <w:rFonts w:ascii="Arial" w:eastAsia="黑体" w:hAnsi="Arial"/>
      <w:sz w:val="18"/>
      <w:lang w:eastAsia="en-US"/>
    </w:rPr>
  </w:style>
  <w:style w:type="paragraph" w:customStyle="1" w:styleId="S4-I-L15-U">
    <w:name w:val="S4-I-L15-U"/>
    <w:basedOn w:val="a0"/>
    <w:qFormat/>
    <w:rPr>
      <w:b/>
      <w:i/>
      <w:sz w:val="24"/>
      <w:u w:val="single"/>
    </w:rPr>
  </w:style>
  <w:style w:type="paragraph" w:customStyle="1" w:styleId="InfoBlue">
    <w:name w:val="InfoBlue"/>
    <w:basedOn w:val="a0"/>
    <w:next w:val="a6"/>
    <w:qFormat/>
    <w:pPr>
      <w:spacing w:afterLines="50"/>
      <w:ind w:left="720"/>
    </w:pPr>
    <w:rPr>
      <w:rFonts w:ascii="宋体"/>
      <w:i/>
      <w:snapToGrid w:val="0"/>
      <w:color w:val="0000FF"/>
      <w:kern w:val="0"/>
      <w:szCs w:val="20"/>
    </w:rPr>
  </w:style>
  <w:style w:type="paragraph" w:customStyle="1" w:styleId="2b">
    <w:name w:val="标准标题2"/>
    <w:basedOn w:val="2"/>
    <w:qFormat/>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1050">
    <w:name w:val="样式 左侧:  1 厘米 段后: 0.5 行"/>
    <w:basedOn w:val="a0"/>
    <w:qFormat/>
    <w:pPr>
      <w:spacing w:afterLines="50"/>
      <w:ind w:firstLine="425"/>
    </w:pPr>
    <w:rPr>
      <w:rFonts w:ascii="宋体" w:cs="宋体"/>
      <w:snapToGrid w:val="0"/>
      <w:kern w:val="0"/>
      <w:szCs w:val="20"/>
    </w:rPr>
  </w:style>
  <w:style w:type="paragraph" w:customStyle="1" w:styleId="CharCharCharCharCharChar">
    <w:name w:val="Char Char Char Char Char Char"/>
    <w:basedOn w:val="a0"/>
    <w:qFormat/>
    <w:pPr>
      <w:widowControl/>
      <w:spacing w:after="160" w:line="240" w:lineRule="exact"/>
    </w:pPr>
    <w:rPr>
      <w:rFonts w:ascii="Verdana" w:hAnsi="Verdana"/>
      <w:kern w:val="0"/>
      <w:sz w:val="20"/>
      <w:szCs w:val="20"/>
      <w:lang w:eastAsia="en-US"/>
    </w:rPr>
  </w:style>
  <w:style w:type="paragraph" w:customStyle="1" w:styleId="72">
    <w:name w:val="样式7"/>
    <w:basedOn w:val="a0"/>
    <w:qFormat/>
    <w:pPr>
      <w:adjustRightInd w:val="0"/>
      <w:spacing w:beforeLines="50" w:afterLines="50"/>
      <w:ind w:firstLine="669"/>
      <w:textAlignment w:val="baseline"/>
    </w:pPr>
    <w:rPr>
      <w:rFonts w:ascii="宋体" w:hAnsi="宋体"/>
      <w:kern w:val="0"/>
      <w:sz w:val="28"/>
      <w:szCs w:val="20"/>
    </w:rPr>
  </w:style>
  <w:style w:type="paragraph" w:customStyle="1" w:styleId="1e">
    <w:name w:val="样式 标题1"/>
    <w:basedOn w:val="105"/>
    <w:next w:val="2a"/>
    <w:qFormat/>
    <w:pPr>
      <w:tabs>
        <w:tab w:val="left" w:pos="1140"/>
      </w:tabs>
      <w:spacing w:after="50"/>
      <w:ind w:left="1140" w:hanging="720"/>
    </w:pPr>
    <w:rPr>
      <w:bCs w:val="0"/>
      <w:sz w:val="32"/>
    </w:rPr>
  </w:style>
  <w:style w:type="paragraph" w:customStyle="1" w:styleId="Tabletext">
    <w:name w:val="Tabletext"/>
    <w:basedOn w:val="a0"/>
    <w:qFormat/>
    <w:pPr>
      <w:keepLines/>
      <w:spacing w:afterLines="50"/>
    </w:pPr>
    <w:rPr>
      <w:rFonts w:ascii="宋体"/>
      <w:snapToGrid w:val="0"/>
      <w:kern w:val="0"/>
      <w:szCs w:val="20"/>
    </w:rPr>
  </w:style>
  <w:style w:type="paragraph" w:customStyle="1" w:styleId="affff0">
    <w:name w:val="文档正文"/>
    <w:basedOn w:val="a0"/>
    <w:qFormat/>
    <w:pPr>
      <w:adjustRightInd w:val="0"/>
      <w:spacing w:line="440" w:lineRule="exact"/>
      <w:ind w:firstLine="567"/>
      <w:textAlignment w:val="baseline"/>
    </w:pPr>
    <w:rPr>
      <w:rFonts w:ascii="Arial Narrow" w:hAnsi="Arial Narrow"/>
      <w:kern w:val="0"/>
      <w:sz w:val="24"/>
    </w:rPr>
  </w:style>
  <w:style w:type="paragraph" w:customStyle="1" w:styleId="Bullet2">
    <w:name w:val="Bullet2"/>
    <w:basedOn w:val="a0"/>
    <w:qFormat/>
    <w:pPr>
      <w:spacing w:afterLines="50"/>
      <w:ind w:left="1440" w:hanging="360"/>
    </w:pPr>
    <w:rPr>
      <w:rFonts w:ascii="宋体"/>
      <w:snapToGrid w:val="0"/>
      <w:color w:val="000080"/>
      <w:kern w:val="0"/>
      <w:szCs w:val="20"/>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1">
    <w:name w:val="段(正文）"/>
    <w:qFormat/>
    <w:pPr>
      <w:autoSpaceDE w:val="0"/>
      <w:autoSpaceDN w:val="0"/>
      <w:ind w:firstLine="420"/>
      <w:jc w:val="both"/>
    </w:pPr>
    <w:rPr>
      <w:rFonts w:ascii="宋体"/>
      <w:sz w:val="21"/>
    </w:rPr>
  </w:style>
  <w:style w:type="paragraph" w:customStyle="1" w:styleId="Bullet">
    <w:name w:val="Bullet"/>
    <w:basedOn w:val="a0"/>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S4-L15-C">
    <w:name w:val="S4-L15-C"/>
    <w:basedOn w:val="a0"/>
    <w:qFormat/>
    <w:pPr>
      <w:spacing w:after="120"/>
      <w:jc w:val="center"/>
    </w:pPr>
    <w:rPr>
      <w:szCs w:val="21"/>
    </w:rPr>
  </w:style>
  <w:style w:type="paragraph" w:customStyle="1" w:styleId="affff2">
    <w:name w:val="二级项目符号"/>
    <w:basedOn w:val="a0"/>
    <w:qFormat/>
    <w:pPr>
      <w:widowControl/>
      <w:tabs>
        <w:tab w:val="left" w:pos="964"/>
      </w:tabs>
      <w:ind w:left="964" w:hanging="482"/>
    </w:pPr>
    <w:rPr>
      <w:kern w:val="0"/>
      <w:sz w:val="24"/>
      <w:szCs w:val="20"/>
    </w:rPr>
  </w:style>
  <w:style w:type="paragraph" w:customStyle="1" w:styleId="affff3">
    <w:name w:val="封面标准文稿编辑信息"/>
    <w:qFormat/>
    <w:pPr>
      <w:spacing w:before="180" w:line="180" w:lineRule="exact"/>
      <w:jc w:val="center"/>
    </w:pPr>
    <w:rPr>
      <w:rFonts w:ascii="宋体"/>
      <w:sz w:val="21"/>
    </w:rPr>
  </w:style>
  <w:style w:type="character" w:customStyle="1" w:styleId="Char13">
    <w:name w:val="页脚 Char1"/>
    <w:basedOn w:val="a2"/>
    <w:uiPriority w:val="99"/>
    <w:semiHidden/>
    <w:qFormat/>
    <w:rPr>
      <w:rFonts w:ascii="Times New Roman" w:eastAsia="宋体" w:hAnsi="Times New Roman" w:cs="Times New Roman"/>
      <w:sz w:val="18"/>
      <w:szCs w:val="18"/>
    </w:rPr>
  </w:style>
  <w:style w:type="paragraph" w:customStyle="1" w:styleId="40505">
    <w:name w:val="样式 样式 标题 4 + 段后: 0.5 行 + 段后: 0.5 行"/>
    <w:basedOn w:val="405"/>
    <w:qFormat/>
  </w:style>
  <w:style w:type="paragraph" w:customStyle="1" w:styleId="MainTitle">
    <w:name w:val="Main Title"/>
    <w:basedOn w:val="a0"/>
    <w:qFormat/>
    <w:pPr>
      <w:spacing w:before="480" w:afterLines="50"/>
      <w:jc w:val="center"/>
    </w:pPr>
    <w:rPr>
      <w:rFonts w:ascii="宋体"/>
      <w:b/>
      <w:snapToGrid w:val="0"/>
      <w:kern w:val="28"/>
      <w:sz w:val="32"/>
      <w:szCs w:val="20"/>
    </w:rPr>
  </w:style>
  <w:style w:type="paragraph" w:customStyle="1" w:styleId="GB2312015GBCharChar">
    <w:name w:val="样式 样式 正文文本缩进 + 仿宋_GB2312 小四 首行缩进:  0 厘米 行距: 1.5 倍行距 + (中文) 仿宋_GB... Char Char"/>
    <w:basedOn w:val="GB2312015"/>
    <w:qFormat/>
    <w:pPr>
      <w:ind w:firstLine="480"/>
    </w:pPr>
  </w:style>
  <w:style w:type="paragraph" w:customStyle="1" w:styleId="1f">
    <w:name w:val="标题1"/>
    <w:basedOn w:val="af3"/>
    <w:qFormat/>
    <w:rPr>
      <w:rFonts w:cstheme="minorBidi"/>
      <w:b/>
      <w:sz w:val="30"/>
      <w:szCs w:val="22"/>
    </w:rPr>
  </w:style>
  <w:style w:type="paragraph" w:customStyle="1" w:styleId="05">
    <w:name w:val="样式 三号 加粗 段后: 0.5 行"/>
    <w:basedOn w:val="a0"/>
    <w:qFormat/>
    <w:pPr>
      <w:spacing w:afterLines="50"/>
    </w:pPr>
    <w:rPr>
      <w:rFonts w:ascii="宋体" w:cs="宋体"/>
      <w:b/>
      <w:bCs/>
      <w:snapToGrid w:val="0"/>
      <w:kern w:val="0"/>
      <w:sz w:val="32"/>
      <w:szCs w:val="20"/>
    </w:rPr>
  </w:style>
  <w:style w:type="paragraph" w:customStyle="1" w:styleId="L1">
    <w:name w:val="标准有序列表（L1）"/>
    <w:basedOn w:val="aa"/>
    <w:qFormat/>
    <w:pPr>
      <w:tabs>
        <w:tab w:val="left" w:pos="0"/>
      </w:tabs>
      <w:ind w:firstLine="0"/>
    </w:pPr>
    <w:rPr>
      <w:rFonts w:ascii="黑体" w:eastAsia="黑体" w:hAnsiTheme="minorHAnsi" w:cstheme="minorBidi"/>
      <w:color w:val="000000"/>
      <w:sz w:val="24"/>
      <w:szCs w:val="22"/>
    </w:rPr>
  </w:style>
  <w:style w:type="paragraph" w:customStyle="1" w:styleId="IBM">
    <w:name w:val="IBM 正文"/>
    <w:basedOn w:val="a0"/>
    <w:qFormat/>
    <w:pPr>
      <w:spacing w:line="360" w:lineRule="atLeast"/>
    </w:pPr>
    <w:rPr>
      <w:sz w:val="24"/>
      <w:szCs w:val="20"/>
    </w:rPr>
  </w:style>
  <w:style w:type="paragraph" w:customStyle="1" w:styleId="text">
    <w:name w:val="text"/>
    <w:basedOn w:val="a0"/>
    <w:qFormat/>
    <w:pPr>
      <w:adjustRightInd w:val="0"/>
      <w:spacing w:before="120"/>
      <w:ind w:firstLine="425"/>
      <w:textAlignment w:val="baseline"/>
    </w:pPr>
    <w:rPr>
      <w:rFonts w:ascii="宋体" w:hAnsi="Arial" w:cs="Arial"/>
      <w:bCs/>
      <w:kern w:val="0"/>
      <w:sz w:val="26"/>
      <w:szCs w:val="32"/>
    </w:rPr>
  </w:style>
  <w:style w:type="paragraph" w:customStyle="1" w:styleId="S4-I-U-L15-No-dot">
    <w:name w:val="S4-I-U-L15-No-dot"/>
    <w:basedOn w:val="a0"/>
    <w:qFormat/>
    <w:pPr>
      <w:tabs>
        <w:tab w:val="left" w:pos="1112"/>
      </w:tabs>
      <w:spacing w:after="120"/>
      <w:ind w:left="1112" w:hanging="420"/>
    </w:pPr>
    <w:rPr>
      <w:i/>
      <w:sz w:val="24"/>
      <w:u w:val="single"/>
    </w:rPr>
  </w:style>
  <w:style w:type="paragraph" w:customStyle="1" w:styleId="Paragraph4">
    <w:name w:val="Paragraph4"/>
    <w:basedOn w:val="a0"/>
    <w:qFormat/>
    <w:pPr>
      <w:spacing w:before="80" w:afterLines="50"/>
      <w:ind w:left="2250"/>
    </w:pPr>
    <w:rPr>
      <w:rFonts w:ascii="宋体"/>
      <w:snapToGrid w:val="0"/>
      <w:kern w:val="0"/>
      <w:szCs w:val="20"/>
    </w:rPr>
  </w:style>
  <w:style w:type="paragraph" w:customStyle="1" w:styleId="11CharCharCharCharCharCharCharCharCharCharCharCharCharCharCharCharChar">
    <w:name w:val="样式 标题 1 + 五号1 Char Char Char Char Char Char Char Char Char Char Char Char Char Char Char Char Char"/>
    <w:basedOn w:val="1"/>
    <w:qFormat/>
    <w:pPr>
      <w:tabs>
        <w:tab w:val="left" w:pos="360"/>
      </w:tabs>
      <w:spacing w:line="480" w:lineRule="auto"/>
    </w:pPr>
    <w:rPr>
      <w:sz w:val="21"/>
    </w:rPr>
  </w:style>
  <w:style w:type="paragraph" w:customStyle="1" w:styleId="3ChapterXXX051">
    <w:name w:val="样式 标题 3Chapter X.X.X. + 段后: 0.5 行1"/>
    <w:basedOn w:val="3"/>
    <w:next w:val="a0"/>
    <w:qFormat/>
    <w:pPr>
      <w:keepLines w:val="0"/>
      <w:tabs>
        <w:tab w:val="left" w:pos="709"/>
      </w:tabs>
      <w:spacing w:before="120" w:afterLines="50" w:line="240" w:lineRule="auto"/>
    </w:pPr>
    <w:rPr>
      <w:rFonts w:ascii="宋体" w:eastAsia="宋体" w:cs="宋体"/>
      <w:snapToGrid w:val="0"/>
      <w:kern w:val="0"/>
      <w:sz w:val="24"/>
    </w:rPr>
  </w:style>
  <w:style w:type="paragraph" w:customStyle="1" w:styleId="Body">
    <w:name w:val="Body"/>
    <w:basedOn w:val="a0"/>
    <w:qFormat/>
    <w:pPr>
      <w:widowControl/>
      <w:spacing w:before="120" w:afterLines="50"/>
    </w:pPr>
    <w:rPr>
      <w:rFonts w:ascii="宋体"/>
      <w:snapToGrid w:val="0"/>
      <w:kern w:val="0"/>
      <w:szCs w:val="20"/>
    </w:rPr>
  </w:style>
  <w:style w:type="paragraph" w:customStyle="1" w:styleId="Proposalsbody">
    <w:name w:val="Proposals body"/>
    <w:basedOn w:val="a0"/>
    <w:next w:val="a0"/>
    <w:qFormat/>
    <w:pPr>
      <w:widowControl/>
    </w:pPr>
    <w:rPr>
      <w:rFonts w:ascii="宋体"/>
      <w:snapToGrid w:val="0"/>
      <w:color w:val="000000"/>
      <w:kern w:val="0"/>
      <w:sz w:val="24"/>
      <w:szCs w:val="20"/>
    </w:rPr>
  </w:style>
  <w:style w:type="paragraph" w:customStyle="1" w:styleId="affff4">
    <w:name w:val="章正文"/>
    <w:basedOn w:val="a0"/>
    <w:qFormat/>
    <w:pPr>
      <w:spacing w:beforeLines="50" w:after="120" w:line="300" w:lineRule="auto"/>
    </w:pPr>
    <w:rPr>
      <w:rFonts w:ascii="Helvetica" w:hAnsi="Helvetica"/>
      <w:kern w:val="0"/>
      <w:sz w:val="24"/>
    </w:rPr>
  </w:style>
  <w:style w:type="paragraph" w:customStyle="1" w:styleId="3CharCharChar">
    <w:name w:val="样式 样式3 + 宋体 五号 Char Char Char"/>
    <w:basedOn w:val="a0"/>
    <w:qFormat/>
    <w:pPr>
      <w:keepNext/>
      <w:keepLines/>
      <w:tabs>
        <w:tab w:val="left" w:pos="1050"/>
      </w:tabs>
      <w:ind w:left="1050" w:hanging="450"/>
      <w:outlineLvl w:val="7"/>
    </w:pPr>
    <w:rPr>
      <w:rFonts w:ascii="宋体" w:hAnsi="宋体"/>
      <w:b/>
      <w:bCs/>
    </w:rPr>
  </w:style>
  <w:style w:type="paragraph" w:customStyle="1" w:styleId="2c">
    <w:name w:val="样式 标题 2 + 五号"/>
    <w:basedOn w:val="2"/>
    <w:qFormat/>
    <w:pPr>
      <w:keepLines/>
      <w:tabs>
        <w:tab w:val="left" w:pos="720"/>
      </w:tabs>
      <w:adjustRightInd/>
      <w:snapToGrid/>
      <w:spacing w:line="240" w:lineRule="auto"/>
      <w:jc w:val="both"/>
      <w:textAlignment w:val="auto"/>
    </w:pPr>
    <w:rPr>
      <w:rFonts w:ascii="宋体" w:eastAsia="宋体" w:hAnsi="宋体"/>
      <w:bCs/>
      <w:kern w:val="2"/>
      <w:szCs w:val="32"/>
    </w:rPr>
  </w:style>
  <w:style w:type="paragraph" w:customStyle="1" w:styleId="1f0">
    <w:name w:val="样式 标题 1 + 五号"/>
    <w:basedOn w:val="1"/>
    <w:qFormat/>
    <w:pPr>
      <w:tabs>
        <w:tab w:val="left" w:pos="360"/>
      </w:tabs>
      <w:spacing w:line="240" w:lineRule="auto"/>
    </w:pPr>
    <w:rPr>
      <w:sz w:val="32"/>
      <w:szCs w:val="32"/>
    </w:rPr>
  </w:style>
  <w:style w:type="paragraph" w:customStyle="1" w:styleId="affff5">
    <w:name w:val="文本框内文字"/>
    <w:basedOn w:val="a0"/>
    <w:qFormat/>
    <w:pPr>
      <w:spacing w:line="0" w:lineRule="atLeast"/>
    </w:pPr>
    <w:rPr>
      <w:rFonts w:eastAsia="仿宋_GB2312"/>
      <w:sz w:val="22"/>
    </w:rPr>
  </w:style>
  <w:style w:type="paragraph" w:customStyle="1" w:styleId="P1">
    <w:name w:val="P1"/>
    <w:basedOn w:val="a0"/>
    <w:qFormat/>
    <w:pPr>
      <w:widowControl/>
      <w:spacing w:before="240" w:line="240" w:lineRule="atLeast"/>
    </w:pPr>
    <w:rPr>
      <w:b/>
      <w:kern w:val="0"/>
      <w:szCs w:val="21"/>
      <w:lang w:val="en-AU" w:eastAsia="en-US"/>
    </w:rPr>
  </w:style>
  <w:style w:type="paragraph" w:customStyle="1" w:styleId="1f1">
    <w:name w:val="最新标题1"/>
    <w:basedOn w:val="1e"/>
    <w:next w:val="2a"/>
    <w:qFormat/>
    <w:pPr>
      <w:spacing w:after="120"/>
    </w:pPr>
    <w:rPr>
      <w:bCs/>
    </w:rPr>
  </w:style>
  <w:style w:type="paragraph" w:customStyle="1" w:styleId="P2">
    <w:name w:val="P2"/>
    <w:basedOn w:val="a0"/>
    <w:qFormat/>
    <w:pPr>
      <w:widowControl/>
      <w:spacing w:before="240" w:line="240" w:lineRule="atLeast"/>
      <w:ind w:left="578"/>
    </w:pPr>
    <w:rPr>
      <w:b/>
      <w:kern w:val="0"/>
      <w:szCs w:val="21"/>
      <w:lang w:val="en-AU" w:eastAsia="en-US"/>
    </w:rPr>
  </w:style>
  <w:style w:type="paragraph" w:customStyle="1" w:styleId="Style-">
    <w:name w:val="Style-正文"/>
    <w:basedOn w:val="a0"/>
    <w:qFormat/>
    <w:pPr>
      <w:ind w:firstLine="420"/>
    </w:pPr>
    <w:rPr>
      <w:rFonts w:ascii="宋体" w:hAnsi="宋体"/>
      <w:sz w:val="24"/>
    </w:rPr>
  </w:style>
  <w:style w:type="paragraph" w:customStyle="1" w:styleId="P3">
    <w:name w:val="P3"/>
    <w:basedOn w:val="a0"/>
    <w:qFormat/>
    <w:pPr>
      <w:widowControl/>
      <w:spacing w:before="240" w:line="240" w:lineRule="atLeast"/>
      <w:ind w:left="1152"/>
    </w:pPr>
    <w:rPr>
      <w:b/>
      <w:kern w:val="0"/>
      <w:szCs w:val="21"/>
      <w:lang w:val="en-AU" w:eastAsia="en-US"/>
    </w:rPr>
  </w:style>
  <w:style w:type="paragraph" w:customStyle="1" w:styleId="PlainText1">
    <w:name w:val="Plain Text1"/>
    <w:basedOn w:val="a0"/>
    <w:qFormat/>
    <w:pPr>
      <w:autoSpaceDE w:val="0"/>
      <w:autoSpaceDN w:val="0"/>
      <w:adjustRightInd w:val="0"/>
    </w:pPr>
    <w:rPr>
      <w:rFonts w:ascii="宋体" w:hAnsi="宋体" w:hint="eastAsia"/>
      <w:sz w:val="24"/>
      <w:szCs w:val="20"/>
    </w:rPr>
  </w:style>
  <w:style w:type="paragraph" w:customStyle="1" w:styleId="44">
    <w:name w:val="样式　标题4"/>
    <w:basedOn w:val="4ChapterXXX051"/>
    <w:next w:val="a0"/>
    <w:qFormat/>
  </w:style>
  <w:style w:type="paragraph" w:customStyle="1" w:styleId="Blockquote">
    <w:name w:val="Blockquote"/>
    <w:basedOn w:val="a0"/>
    <w:qFormat/>
    <w:pPr>
      <w:widowControl/>
      <w:spacing w:before="100" w:afterLines="50"/>
      <w:ind w:left="360" w:right="360"/>
    </w:pPr>
    <w:rPr>
      <w:rFonts w:ascii="宋体"/>
      <w:snapToGrid w:val="0"/>
      <w:kern w:val="0"/>
      <w:sz w:val="24"/>
      <w:szCs w:val="20"/>
      <w:lang w:val="en-CA"/>
    </w:rPr>
  </w:style>
  <w:style w:type="paragraph" w:customStyle="1" w:styleId="affff6">
    <w:name w:val="样式 模板描述"/>
    <w:basedOn w:val="a0"/>
    <w:next w:val="afffa"/>
    <w:qFormat/>
    <w:pPr>
      <w:spacing w:afterLines="50"/>
    </w:pPr>
    <w:rPr>
      <w:rFonts w:ascii="宋体" w:cs="宋体"/>
      <w:i/>
      <w:iCs/>
      <w:snapToGrid w:val="0"/>
      <w:color w:val="0000FF"/>
      <w:kern w:val="0"/>
      <w:szCs w:val="21"/>
    </w:rPr>
  </w:style>
  <w:style w:type="paragraph" w:customStyle="1" w:styleId="CharChar3CharCharCharChar">
    <w:name w:val="Char Char3 Char Char Char Char"/>
    <w:basedOn w:val="a0"/>
    <w:qFormat/>
    <w:pPr>
      <w:widowControl/>
      <w:spacing w:after="160"/>
    </w:pPr>
    <w:rPr>
      <w:rFonts w:ascii="Verdana" w:hAnsi="Verdana"/>
      <w:kern w:val="0"/>
      <w:sz w:val="24"/>
      <w:szCs w:val="20"/>
      <w:lang w:eastAsia="en-US"/>
    </w:rPr>
  </w:style>
  <w:style w:type="paragraph" w:customStyle="1" w:styleId="2d">
    <w:name w:val="样式2"/>
    <w:basedOn w:val="2"/>
    <w:qFormat/>
    <w:pPr>
      <w:keepLines/>
      <w:tabs>
        <w:tab w:val="left" w:pos="600"/>
        <w:tab w:val="left" w:pos="720"/>
      </w:tabs>
      <w:adjustRightInd/>
      <w:snapToGrid/>
      <w:spacing w:before="260" w:after="260" w:line="416" w:lineRule="auto"/>
      <w:ind w:left="600" w:hanging="600"/>
      <w:jc w:val="both"/>
      <w:textAlignment w:val="auto"/>
    </w:pPr>
    <w:rPr>
      <w:rFonts w:ascii="Arial" w:eastAsia="宋体" w:hAnsi="Arial"/>
      <w:bCs/>
      <w:kern w:val="2"/>
      <w:sz w:val="32"/>
      <w:szCs w:val="32"/>
    </w:rPr>
  </w:style>
  <w:style w:type="paragraph" w:customStyle="1" w:styleId="S4-B-L15">
    <w:name w:val="S4-B-L15"/>
    <w:basedOn w:val="a0"/>
    <w:qFormat/>
    <w:rPr>
      <w:b/>
      <w:bCs/>
      <w:sz w:val="24"/>
    </w:rPr>
  </w:style>
  <w:style w:type="paragraph" w:customStyle="1" w:styleId="3A-3sect123h3H3level3PIM3Level3HeadHeading">
    <w:name w:val="样式 标题 3(A-3)sect1.2.3h3H3level_3PIM 3Level 3 HeadHeading..."/>
    <w:basedOn w:val="3"/>
    <w:qFormat/>
    <w:pPr>
      <w:tabs>
        <w:tab w:val="left" w:pos="709"/>
      </w:tabs>
      <w:spacing w:line="416" w:lineRule="auto"/>
    </w:pPr>
    <w:rPr>
      <w:rFonts w:ascii="Arial" w:eastAsia="宋体" w:hAnsi="Arial"/>
      <w:szCs w:val="32"/>
    </w:rPr>
  </w:style>
  <w:style w:type="paragraph" w:customStyle="1" w:styleId="CharChar20">
    <w:name w:val="Char Char2"/>
    <w:basedOn w:val="a0"/>
    <w:qFormat/>
    <w:rPr>
      <w:rFonts w:ascii="仿宋_GB2312" w:eastAsia="仿宋_GB2312"/>
      <w:b/>
      <w:sz w:val="32"/>
      <w:szCs w:val="32"/>
    </w:rPr>
  </w:style>
  <w:style w:type="paragraph" w:customStyle="1" w:styleId="p0">
    <w:name w:val="p0"/>
    <w:basedOn w:val="a0"/>
    <w:qFormat/>
    <w:pPr>
      <w:widowControl/>
    </w:pPr>
    <w:rPr>
      <w:kern w:val="0"/>
      <w:szCs w:val="21"/>
    </w:rPr>
  </w:style>
  <w:style w:type="table" w:customStyle="1" w:styleId="4-11">
    <w:name w:val="网格表 4 - 着色 11"/>
    <w:basedOn w:val="a3"/>
    <w:uiPriority w:val="49"/>
    <w:qFormat/>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font21">
    <w:name w:val="font21"/>
    <w:qFormat/>
    <w:rPr>
      <w:rFonts w:ascii="宋体" w:eastAsia="宋体" w:hAnsi="宋体" w:cs="宋体" w:hint="eastAsia"/>
      <w:color w:val="000000"/>
      <w:sz w:val="24"/>
      <w:szCs w:val="24"/>
      <w:u w:val="none"/>
    </w:rPr>
  </w:style>
  <w:style w:type="paragraph" w:customStyle="1" w:styleId="Style3">
    <w:name w:val="_Style 3"/>
    <w:uiPriority w:val="1"/>
    <w:qFormat/>
    <w:pPr>
      <w:widowControl w:val="0"/>
      <w:jc w:val="both"/>
    </w:pPr>
    <w:rPr>
      <w:kern w:val="2"/>
      <w:sz w:val="21"/>
      <w:szCs w:val="22"/>
    </w:rPr>
  </w:style>
  <w:style w:type="paragraph" w:customStyle="1" w:styleId="ListParagraph1">
    <w:name w:val="List Paragraph1"/>
    <w:basedOn w:val="a0"/>
    <w:uiPriority w:val="99"/>
    <w:qFormat/>
    <w:pPr>
      <w:spacing w:line="240" w:lineRule="auto"/>
      <w:ind w:firstLine="420"/>
      <w:jc w:val="both"/>
    </w:pPr>
    <w:rPr>
      <w:rFonts w:ascii="Calibri" w:eastAsia="宋体" w:hAnsi="Calibri" w:cs="宋体"/>
      <w:szCs w:val="21"/>
    </w:rPr>
  </w:style>
  <w:style w:type="character" w:customStyle="1" w:styleId="NormalCharacter">
    <w:name w:val="NormalCharacter"/>
    <w:qFormat/>
  </w:style>
  <w:style w:type="character" w:customStyle="1" w:styleId="1f2">
    <w:name w:val="纯文本 字符1"/>
    <w:qFormat/>
    <w:rPr>
      <w:rFonts w:ascii="宋体" w:hAnsi="Courier New"/>
      <w:kern w:val="2"/>
      <w:sz w:val="21"/>
    </w:rPr>
  </w:style>
  <w:style w:type="paragraph" w:customStyle="1" w:styleId="1f3">
    <w:name w:val="修订1"/>
    <w:hidden/>
    <w:uiPriority w:val="99"/>
    <w:semiHidden/>
    <w:qFormat/>
    <w:rPr>
      <w:rFonts w:eastAsia="微软雅黑"/>
      <w:kern w:val="2"/>
      <w:sz w:val="21"/>
      <w:szCs w:val="24"/>
    </w:rPr>
  </w:style>
  <w:style w:type="paragraph" w:customStyle="1" w:styleId="2e">
    <w:name w:val="修订2"/>
    <w:hidden/>
    <w:uiPriority w:val="99"/>
    <w:semiHidden/>
    <w:qFormat/>
    <w:rPr>
      <w:rFonts w:eastAsia="微软雅黑"/>
      <w:kern w:val="2"/>
      <w:sz w:val="21"/>
      <w:szCs w:val="24"/>
    </w:rPr>
  </w:style>
  <w:style w:type="paragraph" w:customStyle="1" w:styleId="39">
    <w:name w:val="修订3"/>
    <w:hidden/>
    <w:uiPriority w:val="99"/>
    <w:semiHidden/>
    <w:qFormat/>
    <w:rPr>
      <w:rFonts w:eastAsia="微软雅黑"/>
      <w:kern w:val="2"/>
      <w:sz w:val="21"/>
      <w:szCs w:val="24"/>
    </w:rPr>
  </w:style>
  <w:style w:type="paragraph" w:customStyle="1" w:styleId="4H4sect1234RefHeading1rh1Headingsqlh4h41h42">
    <w:name w:val="样式 标题 4H4sect 1.2.3.4Ref Heading 1rh1Heading sqlh4h41h42..."/>
    <w:basedOn w:val="4"/>
    <w:qFormat/>
    <w:pPr>
      <w:numPr>
        <w:numId w:val="4"/>
      </w:numPr>
      <w:tabs>
        <w:tab w:val="left" w:pos="425"/>
        <w:tab w:val="left" w:pos="1680"/>
      </w:tabs>
      <w:spacing w:afterLines="50" w:after="290"/>
      <w:ind w:left="1680"/>
      <w:jc w:val="both"/>
    </w:pPr>
    <w:rPr>
      <w:rFonts w:ascii="Times New Roman" w:eastAsia="宋体" w:hAnsi="宋体" w:cs="宋体"/>
      <w:kern w:val="0"/>
      <w:sz w:val="24"/>
      <w:szCs w:val="20"/>
    </w:rPr>
  </w:style>
  <w:style w:type="paragraph" w:customStyle="1" w:styleId="63">
    <w:name w:val="6级标题"/>
    <w:basedOn w:val="a0"/>
    <w:qFormat/>
    <w:pPr>
      <w:keepNext/>
      <w:ind w:left="1151" w:hanging="431"/>
      <w:jc w:val="center"/>
      <w:outlineLvl w:val="5"/>
    </w:pPr>
    <w:rPr>
      <w:rFonts w:ascii="黑体" w:hAnsi="宋体"/>
      <w:b/>
      <w:bCs/>
      <w:sz w:val="24"/>
      <w:szCs w:val="52"/>
    </w:rPr>
  </w:style>
  <w:style w:type="character" w:styleId="affff7">
    <w:name w:val="Unresolved Mention"/>
    <w:basedOn w:val="a2"/>
    <w:uiPriority w:val="99"/>
    <w:semiHidden/>
    <w:unhideWhenUsed/>
    <w:rsid w:val="00E56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054537">
      <w:bodyDiv w:val="1"/>
      <w:marLeft w:val="0"/>
      <w:marRight w:val="0"/>
      <w:marTop w:val="0"/>
      <w:marBottom w:val="0"/>
      <w:divBdr>
        <w:top w:val="none" w:sz="0" w:space="0" w:color="auto"/>
        <w:left w:val="none" w:sz="0" w:space="0" w:color="auto"/>
        <w:bottom w:val="none" w:sz="0" w:space="0" w:color="auto"/>
        <w:right w:val="none" w:sz="0" w:space="0" w:color="auto"/>
      </w:divBdr>
      <w:divsChild>
        <w:div w:id="1737193937">
          <w:marLeft w:val="0"/>
          <w:marRight w:val="0"/>
          <w:marTop w:val="0"/>
          <w:marBottom w:val="0"/>
          <w:divBdr>
            <w:top w:val="none" w:sz="0" w:space="0" w:color="auto"/>
            <w:left w:val="none" w:sz="0" w:space="0" w:color="auto"/>
            <w:bottom w:val="none" w:sz="0" w:space="0" w:color="auto"/>
            <w:right w:val="none" w:sz="0" w:space="0" w:color="auto"/>
          </w:divBdr>
          <w:divsChild>
            <w:div w:id="2050184372">
              <w:marLeft w:val="0"/>
              <w:marRight w:val="0"/>
              <w:marTop w:val="0"/>
              <w:marBottom w:val="0"/>
              <w:divBdr>
                <w:top w:val="none" w:sz="0" w:space="0" w:color="auto"/>
                <w:left w:val="none" w:sz="0" w:space="0" w:color="auto"/>
                <w:bottom w:val="none" w:sz="0" w:space="0" w:color="auto"/>
                <w:right w:val="none" w:sz="0" w:space="0" w:color="auto"/>
              </w:divBdr>
              <w:divsChild>
                <w:div w:id="97794011">
                  <w:marLeft w:val="0"/>
                  <w:marRight w:val="0"/>
                  <w:marTop w:val="0"/>
                  <w:marBottom w:val="0"/>
                  <w:divBdr>
                    <w:top w:val="none" w:sz="0" w:space="0" w:color="auto"/>
                    <w:left w:val="none" w:sz="0" w:space="0" w:color="auto"/>
                    <w:bottom w:val="none" w:sz="0" w:space="0" w:color="auto"/>
                    <w:right w:val="none" w:sz="0" w:space="0" w:color="auto"/>
                  </w:divBdr>
                  <w:divsChild>
                    <w:div w:id="516501732">
                      <w:marLeft w:val="0"/>
                      <w:marRight w:val="0"/>
                      <w:marTop w:val="0"/>
                      <w:marBottom w:val="0"/>
                      <w:divBdr>
                        <w:top w:val="single" w:sz="12" w:space="0" w:color="auto"/>
                        <w:left w:val="single" w:sz="12" w:space="0" w:color="auto"/>
                        <w:bottom w:val="single" w:sz="12" w:space="0" w:color="auto"/>
                        <w:right w:val="single" w:sz="12" w:space="0" w:color="auto"/>
                      </w:divBdr>
                      <w:divsChild>
                        <w:div w:id="1332176557">
                          <w:marLeft w:val="0"/>
                          <w:marRight w:val="0"/>
                          <w:marTop w:val="0"/>
                          <w:marBottom w:val="0"/>
                          <w:divBdr>
                            <w:top w:val="none" w:sz="0" w:space="0" w:color="auto"/>
                            <w:left w:val="none" w:sz="0" w:space="0" w:color="auto"/>
                            <w:bottom w:val="none" w:sz="0" w:space="0" w:color="auto"/>
                            <w:right w:val="none" w:sz="0" w:space="0" w:color="auto"/>
                          </w:divBdr>
                        </w:div>
                      </w:divsChild>
                    </w:div>
                    <w:div w:id="1075124510">
                      <w:marLeft w:val="0"/>
                      <w:marRight w:val="0"/>
                      <w:marTop w:val="0"/>
                      <w:marBottom w:val="0"/>
                      <w:divBdr>
                        <w:top w:val="none" w:sz="0" w:space="0" w:color="auto"/>
                        <w:left w:val="none" w:sz="0" w:space="0" w:color="auto"/>
                        <w:bottom w:val="none" w:sz="0" w:space="0" w:color="auto"/>
                        <w:right w:val="none" w:sz="0" w:space="0" w:color="auto"/>
                      </w:divBdr>
                      <w:divsChild>
                        <w:div w:id="924917947">
                          <w:marLeft w:val="0"/>
                          <w:marRight w:val="0"/>
                          <w:marTop w:val="0"/>
                          <w:marBottom w:val="0"/>
                          <w:divBdr>
                            <w:top w:val="none" w:sz="0" w:space="0" w:color="auto"/>
                            <w:left w:val="none" w:sz="0" w:space="0" w:color="auto"/>
                            <w:bottom w:val="none" w:sz="0" w:space="0" w:color="auto"/>
                            <w:right w:val="none" w:sz="0" w:space="0" w:color="auto"/>
                          </w:divBdr>
                          <w:divsChild>
                            <w:div w:id="6412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1918">
                      <w:marLeft w:val="0"/>
                      <w:marRight w:val="0"/>
                      <w:marTop w:val="0"/>
                      <w:marBottom w:val="0"/>
                      <w:divBdr>
                        <w:top w:val="none" w:sz="0" w:space="0" w:color="auto"/>
                        <w:left w:val="none" w:sz="0" w:space="0" w:color="auto"/>
                        <w:bottom w:val="none" w:sz="0" w:space="0" w:color="auto"/>
                        <w:right w:val="none" w:sz="0" w:space="0" w:color="auto"/>
                      </w:divBdr>
                    </w:div>
                    <w:div w:id="822503427">
                      <w:marLeft w:val="0"/>
                      <w:marRight w:val="0"/>
                      <w:marTop w:val="0"/>
                      <w:marBottom w:val="0"/>
                      <w:divBdr>
                        <w:top w:val="none" w:sz="0" w:space="0" w:color="auto"/>
                        <w:left w:val="none" w:sz="0" w:space="0" w:color="auto"/>
                        <w:bottom w:val="none" w:sz="0" w:space="0" w:color="auto"/>
                        <w:right w:val="none" w:sz="0" w:space="0" w:color="auto"/>
                      </w:divBdr>
                    </w:div>
                    <w:div w:id="1673877524">
                      <w:marLeft w:val="0"/>
                      <w:marRight w:val="0"/>
                      <w:marTop w:val="0"/>
                      <w:marBottom w:val="0"/>
                      <w:divBdr>
                        <w:top w:val="none" w:sz="0" w:space="0" w:color="auto"/>
                        <w:left w:val="none" w:sz="0" w:space="0" w:color="auto"/>
                        <w:bottom w:val="none" w:sz="0" w:space="0" w:color="auto"/>
                        <w:right w:val="none" w:sz="0" w:space="0" w:color="auto"/>
                      </w:divBdr>
                    </w:div>
                    <w:div w:id="686953924">
                      <w:marLeft w:val="0"/>
                      <w:marRight w:val="0"/>
                      <w:marTop w:val="0"/>
                      <w:marBottom w:val="0"/>
                      <w:divBdr>
                        <w:top w:val="none" w:sz="0" w:space="0" w:color="auto"/>
                        <w:left w:val="none" w:sz="0" w:space="0" w:color="auto"/>
                        <w:bottom w:val="none" w:sz="0" w:space="0" w:color="auto"/>
                        <w:right w:val="none" w:sz="0" w:space="0" w:color="auto"/>
                      </w:divBdr>
                    </w:div>
                  </w:divsChild>
                </w:div>
                <w:div w:id="1588080810">
                  <w:marLeft w:val="0"/>
                  <w:marRight w:val="0"/>
                  <w:marTop w:val="0"/>
                  <w:marBottom w:val="0"/>
                  <w:divBdr>
                    <w:top w:val="none" w:sz="0" w:space="0" w:color="auto"/>
                    <w:left w:val="none" w:sz="0" w:space="0" w:color="auto"/>
                    <w:bottom w:val="none" w:sz="0" w:space="0" w:color="auto"/>
                    <w:right w:val="none" w:sz="0" w:space="0" w:color="auto"/>
                  </w:divBdr>
                </w:div>
              </w:divsChild>
            </w:div>
            <w:div w:id="5845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47934">
      <w:bodyDiv w:val="1"/>
      <w:marLeft w:val="0"/>
      <w:marRight w:val="0"/>
      <w:marTop w:val="0"/>
      <w:marBottom w:val="0"/>
      <w:divBdr>
        <w:top w:val="none" w:sz="0" w:space="0" w:color="auto"/>
        <w:left w:val="none" w:sz="0" w:space="0" w:color="auto"/>
        <w:bottom w:val="none" w:sz="0" w:space="0" w:color="auto"/>
        <w:right w:val="none" w:sz="0" w:space="0" w:color="auto"/>
      </w:divBdr>
      <w:divsChild>
        <w:div w:id="329065527">
          <w:marLeft w:val="0"/>
          <w:marRight w:val="0"/>
          <w:marTop w:val="0"/>
          <w:marBottom w:val="0"/>
          <w:divBdr>
            <w:top w:val="none" w:sz="0" w:space="0" w:color="auto"/>
            <w:left w:val="none" w:sz="0" w:space="0" w:color="auto"/>
            <w:bottom w:val="none" w:sz="0" w:space="0" w:color="auto"/>
            <w:right w:val="none" w:sz="0" w:space="0" w:color="auto"/>
          </w:divBdr>
          <w:divsChild>
            <w:div w:id="1330403735">
              <w:marLeft w:val="0"/>
              <w:marRight w:val="0"/>
              <w:marTop w:val="0"/>
              <w:marBottom w:val="0"/>
              <w:divBdr>
                <w:top w:val="none" w:sz="0" w:space="0" w:color="auto"/>
                <w:left w:val="none" w:sz="0" w:space="0" w:color="auto"/>
                <w:bottom w:val="none" w:sz="0" w:space="0" w:color="auto"/>
                <w:right w:val="none" w:sz="0" w:space="0" w:color="auto"/>
              </w:divBdr>
              <w:divsChild>
                <w:div w:id="516971010">
                  <w:marLeft w:val="0"/>
                  <w:marRight w:val="0"/>
                  <w:marTop w:val="0"/>
                  <w:marBottom w:val="0"/>
                  <w:divBdr>
                    <w:top w:val="none" w:sz="0" w:space="0" w:color="auto"/>
                    <w:left w:val="none" w:sz="0" w:space="0" w:color="auto"/>
                    <w:bottom w:val="none" w:sz="0" w:space="0" w:color="auto"/>
                    <w:right w:val="none" w:sz="0" w:space="0" w:color="auto"/>
                  </w:divBdr>
                  <w:divsChild>
                    <w:div w:id="1977643765">
                      <w:marLeft w:val="0"/>
                      <w:marRight w:val="0"/>
                      <w:marTop w:val="0"/>
                      <w:marBottom w:val="0"/>
                      <w:divBdr>
                        <w:top w:val="single" w:sz="12" w:space="0" w:color="auto"/>
                        <w:left w:val="single" w:sz="12" w:space="0" w:color="auto"/>
                        <w:bottom w:val="single" w:sz="12" w:space="0" w:color="auto"/>
                        <w:right w:val="single" w:sz="12" w:space="0" w:color="auto"/>
                      </w:divBdr>
                      <w:divsChild>
                        <w:div w:id="292950564">
                          <w:marLeft w:val="0"/>
                          <w:marRight w:val="0"/>
                          <w:marTop w:val="0"/>
                          <w:marBottom w:val="0"/>
                          <w:divBdr>
                            <w:top w:val="none" w:sz="0" w:space="0" w:color="auto"/>
                            <w:left w:val="none" w:sz="0" w:space="0" w:color="auto"/>
                            <w:bottom w:val="none" w:sz="0" w:space="0" w:color="auto"/>
                            <w:right w:val="none" w:sz="0" w:space="0" w:color="auto"/>
                          </w:divBdr>
                        </w:div>
                      </w:divsChild>
                    </w:div>
                    <w:div w:id="124781892">
                      <w:marLeft w:val="0"/>
                      <w:marRight w:val="0"/>
                      <w:marTop w:val="0"/>
                      <w:marBottom w:val="0"/>
                      <w:divBdr>
                        <w:top w:val="none" w:sz="0" w:space="0" w:color="auto"/>
                        <w:left w:val="none" w:sz="0" w:space="0" w:color="auto"/>
                        <w:bottom w:val="none" w:sz="0" w:space="0" w:color="auto"/>
                        <w:right w:val="none" w:sz="0" w:space="0" w:color="auto"/>
                      </w:divBdr>
                      <w:divsChild>
                        <w:div w:id="1092042933">
                          <w:marLeft w:val="0"/>
                          <w:marRight w:val="0"/>
                          <w:marTop w:val="0"/>
                          <w:marBottom w:val="0"/>
                          <w:divBdr>
                            <w:top w:val="none" w:sz="0" w:space="0" w:color="auto"/>
                            <w:left w:val="none" w:sz="0" w:space="0" w:color="auto"/>
                            <w:bottom w:val="none" w:sz="0" w:space="0" w:color="auto"/>
                            <w:right w:val="none" w:sz="0" w:space="0" w:color="auto"/>
                          </w:divBdr>
                          <w:divsChild>
                            <w:div w:id="11010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925">
                      <w:marLeft w:val="0"/>
                      <w:marRight w:val="0"/>
                      <w:marTop w:val="0"/>
                      <w:marBottom w:val="0"/>
                      <w:divBdr>
                        <w:top w:val="none" w:sz="0" w:space="0" w:color="auto"/>
                        <w:left w:val="none" w:sz="0" w:space="0" w:color="auto"/>
                        <w:bottom w:val="none" w:sz="0" w:space="0" w:color="auto"/>
                        <w:right w:val="none" w:sz="0" w:space="0" w:color="auto"/>
                      </w:divBdr>
                    </w:div>
                    <w:div w:id="1748727785">
                      <w:marLeft w:val="0"/>
                      <w:marRight w:val="0"/>
                      <w:marTop w:val="0"/>
                      <w:marBottom w:val="0"/>
                      <w:divBdr>
                        <w:top w:val="none" w:sz="0" w:space="0" w:color="auto"/>
                        <w:left w:val="none" w:sz="0" w:space="0" w:color="auto"/>
                        <w:bottom w:val="none" w:sz="0" w:space="0" w:color="auto"/>
                        <w:right w:val="none" w:sz="0" w:space="0" w:color="auto"/>
                      </w:divBdr>
                    </w:div>
                    <w:div w:id="1089542212">
                      <w:marLeft w:val="0"/>
                      <w:marRight w:val="0"/>
                      <w:marTop w:val="0"/>
                      <w:marBottom w:val="0"/>
                      <w:divBdr>
                        <w:top w:val="none" w:sz="0" w:space="0" w:color="auto"/>
                        <w:left w:val="none" w:sz="0" w:space="0" w:color="auto"/>
                        <w:bottom w:val="none" w:sz="0" w:space="0" w:color="auto"/>
                        <w:right w:val="none" w:sz="0" w:space="0" w:color="auto"/>
                      </w:divBdr>
                    </w:div>
                    <w:div w:id="1937668746">
                      <w:marLeft w:val="0"/>
                      <w:marRight w:val="0"/>
                      <w:marTop w:val="0"/>
                      <w:marBottom w:val="0"/>
                      <w:divBdr>
                        <w:top w:val="none" w:sz="0" w:space="0" w:color="auto"/>
                        <w:left w:val="none" w:sz="0" w:space="0" w:color="auto"/>
                        <w:bottom w:val="none" w:sz="0" w:space="0" w:color="auto"/>
                        <w:right w:val="none" w:sz="0" w:space="0" w:color="auto"/>
                      </w:divBdr>
                    </w:div>
                  </w:divsChild>
                </w:div>
                <w:div w:id="671300057">
                  <w:marLeft w:val="0"/>
                  <w:marRight w:val="0"/>
                  <w:marTop w:val="0"/>
                  <w:marBottom w:val="0"/>
                  <w:divBdr>
                    <w:top w:val="none" w:sz="0" w:space="0" w:color="auto"/>
                    <w:left w:val="none" w:sz="0" w:space="0" w:color="auto"/>
                    <w:bottom w:val="none" w:sz="0" w:space="0" w:color="auto"/>
                    <w:right w:val="none" w:sz="0" w:space="0" w:color="auto"/>
                  </w:divBdr>
                </w:div>
              </w:divsChild>
            </w:div>
            <w:div w:id="357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pay.zcygov.cn/purchaseplan_front/"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1.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30"/>
    <customShpInfo spid="_x0000_s1031"/>
    <customShpInfo spid="_x0000_s1029"/>
    <customShpInfo spid="_x0000_s1034"/>
    <customShpInfo spid="_x0000_s1033"/>
    <customShpInfo spid="_x0000_s1032"/>
    <customShpInfo spid="_x0000_s1026" textRotate="1"/>
    <customShpInfo spid="_x0000_s1028"/>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38F59-774A-4E35-9BB8-C95D7CBA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50</Pages>
  <Words>4293</Words>
  <Characters>24471</Characters>
  <Application>Microsoft Office Word</Application>
  <DocSecurity>0</DocSecurity>
  <Lines>203</Lines>
  <Paragraphs>57</Paragraphs>
  <ScaleCrop>false</ScaleCrop>
  <Company>MicroWin10.com</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微软用户</dc:creator>
  <cp:lastModifiedBy>嘉兴市千秋工程咨询有限公司</cp:lastModifiedBy>
  <cp:revision>73</cp:revision>
  <cp:lastPrinted>2022-05-17T02:22:00Z</cp:lastPrinted>
  <dcterms:created xsi:type="dcterms:W3CDTF">2022-06-22T08:52:00Z</dcterms:created>
  <dcterms:modified xsi:type="dcterms:W3CDTF">2022-11-29T07:00:00Z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EC9819B884A24E85986F93C6FE6B4DA6</vt:lpwstr>
  </property>
</Properties>
</file>