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A" w:rsidRPr="003B1895" w:rsidRDefault="00FF07BA">
      <w:pPr>
        <w:spacing w:line="360" w:lineRule="auto"/>
        <w:ind w:firstLineChars="200" w:firstLine="420"/>
        <w:jc w:val="left"/>
        <w:rPr>
          <w:rFonts w:ascii="微软雅黑" w:eastAsia="微软雅黑" w:hAnsi="微软雅黑"/>
          <w:b/>
          <w:szCs w:val="21"/>
        </w:rPr>
      </w:pPr>
    </w:p>
    <w:p w:rsidR="00FF07BA" w:rsidRPr="003B1895" w:rsidRDefault="007E0808" w:rsidP="002A1DC3">
      <w:pPr>
        <w:spacing w:line="360" w:lineRule="auto"/>
        <w:ind w:leftChars="-67" w:left="85" w:rightChars="-113" w:right="-237" w:hangingChars="47" w:hanging="226"/>
        <w:jc w:val="center"/>
        <w:rPr>
          <w:rFonts w:ascii="微软雅黑" w:eastAsia="微软雅黑" w:hAnsi="微软雅黑"/>
          <w:b/>
          <w:sz w:val="48"/>
          <w:szCs w:val="48"/>
        </w:rPr>
      </w:pPr>
      <w:r w:rsidRPr="003B1895">
        <w:rPr>
          <w:rFonts w:ascii="微软雅黑" w:eastAsia="微软雅黑" w:hAnsi="微软雅黑" w:hint="eastAsia"/>
          <w:b/>
          <w:sz w:val="48"/>
          <w:szCs w:val="48"/>
        </w:rPr>
        <w:t>嘉兴市秀洲区高照街道区域保洁服务项目</w:t>
      </w:r>
    </w:p>
    <w:p w:rsidR="00FF07BA" w:rsidRPr="003B1895" w:rsidRDefault="007E0808">
      <w:pPr>
        <w:spacing w:line="360" w:lineRule="auto"/>
        <w:ind w:leftChars="-67" w:left="-9" w:rightChars="-113" w:right="-237" w:hangingChars="47" w:hanging="132"/>
        <w:jc w:val="center"/>
        <w:rPr>
          <w:rFonts w:ascii="微软雅黑" w:eastAsia="微软雅黑" w:hAnsi="微软雅黑"/>
          <w:sz w:val="36"/>
          <w:szCs w:val="36"/>
        </w:rPr>
      </w:pPr>
      <w:r w:rsidRPr="003B1895">
        <w:rPr>
          <w:rFonts w:ascii="微软雅黑" w:eastAsia="微软雅黑" w:hAnsi="微软雅黑" w:hint="eastAsia"/>
          <w:b/>
          <w:bCs/>
          <w:sz w:val="28"/>
          <w:szCs w:val="28"/>
        </w:rPr>
        <w:t>（线上电子招投标）</w:t>
      </w:r>
    </w:p>
    <w:p w:rsidR="00FF07BA" w:rsidRPr="003B1895" w:rsidRDefault="00FF07BA">
      <w:pPr>
        <w:jc w:val="center"/>
        <w:rPr>
          <w:rFonts w:ascii="微软雅黑" w:eastAsia="微软雅黑" w:hAnsi="微软雅黑"/>
          <w:b/>
          <w:sz w:val="52"/>
          <w:szCs w:val="52"/>
        </w:rPr>
      </w:pPr>
    </w:p>
    <w:p w:rsidR="00FF07BA" w:rsidRPr="003B1895" w:rsidRDefault="007E0808">
      <w:pPr>
        <w:jc w:val="center"/>
        <w:rPr>
          <w:rFonts w:ascii="微软雅黑" w:eastAsia="微软雅黑" w:hAnsi="微软雅黑"/>
          <w:b/>
          <w:sz w:val="52"/>
          <w:szCs w:val="52"/>
        </w:rPr>
      </w:pPr>
      <w:r w:rsidRPr="003B1895">
        <w:rPr>
          <w:rFonts w:ascii="微软雅黑" w:eastAsia="微软雅黑" w:hAnsi="微软雅黑" w:hint="eastAsia"/>
          <w:b/>
          <w:sz w:val="52"/>
          <w:szCs w:val="52"/>
        </w:rPr>
        <w:t>公</w:t>
      </w:r>
    </w:p>
    <w:p w:rsidR="00FF07BA" w:rsidRPr="003B1895" w:rsidRDefault="007E0808">
      <w:pPr>
        <w:jc w:val="center"/>
        <w:rPr>
          <w:rFonts w:ascii="微软雅黑" w:eastAsia="微软雅黑" w:hAnsi="微软雅黑"/>
          <w:b/>
          <w:sz w:val="52"/>
          <w:szCs w:val="52"/>
        </w:rPr>
      </w:pPr>
      <w:r w:rsidRPr="003B1895">
        <w:rPr>
          <w:rFonts w:ascii="微软雅黑" w:eastAsia="微软雅黑" w:hAnsi="微软雅黑" w:hint="eastAsia"/>
          <w:b/>
          <w:sz w:val="52"/>
          <w:szCs w:val="52"/>
        </w:rPr>
        <w:t>开</w:t>
      </w:r>
    </w:p>
    <w:p w:rsidR="00FF07BA" w:rsidRPr="003B1895" w:rsidRDefault="007E0808">
      <w:pPr>
        <w:jc w:val="center"/>
        <w:rPr>
          <w:rFonts w:ascii="微软雅黑" w:eastAsia="微软雅黑" w:hAnsi="微软雅黑"/>
          <w:b/>
          <w:sz w:val="52"/>
          <w:szCs w:val="52"/>
        </w:rPr>
      </w:pPr>
      <w:r w:rsidRPr="003B1895">
        <w:rPr>
          <w:rFonts w:ascii="微软雅黑" w:eastAsia="微软雅黑" w:hAnsi="微软雅黑" w:hint="eastAsia"/>
          <w:b/>
          <w:sz w:val="52"/>
          <w:szCs w:val="52"/>
        </w:rPr>
        <w:t>招</w:t>
      </w:r>
    </w:p>
    <w:p w:rsidR="00FF07BA" w:rsidRPr="003B1895" w:rsidRDefault="007E0808">
      <w:pPr>
        <w:jc w:val="center"/>
        <w:rPr>
          <w:rFonts w:ascii="微软雅黑" w:eastAsia="微软雅黑" w:hAnsi="微软雅黑"/>
          <w:b/>
          <w:sz w:val="52"/>
          <w:szCs w:val="52"/>
        </w:rPr>
      </w:pPr>
      <w:r w:rsidRPr="003B1895">
        <w:rPr>
          <w:rFonts w:ascii="微软雅黑" w:eastAsia="微软雅黑" w:hAnsi="微软雅黑" w:hint="eastAsia"/>
          <w:b/>
          <w:sz w:val="52"/>
          <w:szCs w:val="52"/>
        </w:rPr>
        <w:t>标</w:t>
      </w:r>
    </w:p>
    <w:p w:rsidR="00FF07BA" w:rsidRPr="003B1895" w:rsidRDefault="007E0808">
      <w:pPr>
        <w:jc w:val="center"/>
        <w:rPr>
          <w:rFonts w:ascii="微软雅黑" w:eastAsia="微软雅黑" w:hAnsi="微软雅黑"/>
          <w:b/>
          <w:sz w:val="52"/>
          <w:szCs w:val="52"/>
        </w:rPr>
      </w:pPr>
      <w:r w:rsidRPr="003B1895">
        <w:rPr>
          <w:rFonts w:ascii="微软雅黑" w:eastAsia="微软雅黑" w:hAnsi="微软雅黑" w:hint="eastAsia"/>
          <w:b/>
          <w:sz w:val="52"/>
          <w:szCs w:val="52"/>
        </w:rPr>
        <w:t>文</w:t>
      </w:r>
    </w:p>
    <w:p w:rsidR="00FF07BA" w:rsidRPr="003B1895" w:rsidRDefault="007E0808">
      <w:pPr>
        <w:jc w:val="center"/>
        <w:rPr>
          <w:rFonts w:ascii="微软雅黑" w:eastAsia="微软雅黑" w:hAnsi="微软雅黑"/>
          <w:b/>
          <w:sz w:val="52"/>
          <w:szCs w:val="52"/>
        </w:rPr>
      </w:pPr>
      <w:r w:rsidRPr="003B1895">
        <w:rPr>
          <w:rFonts w:ascii="微软雅黑" w:eastAsia="微软雅黑" w:hAnsi="微软雅黑" w:hint="eastAsia"/>
          <w:b/>
          <w:sz w:val="52"/>
          <w:szCs w:val="52"/>
        </w:rPr>
        <w:t>件</w:t>
      </w:r>
    </w:p>
    <w:p w:rsidR="00FF07BA" w:rsidRPr="003B1895" w:rsidRDefault="00FF07BA">
      <w:pPr>
        <w:pStyle w:val="a9"/>
        <w:spacing w:after="0" w:line="360" w:lineRule="auto"/>
        <w:rPr>
          <w:rFonts w:ascii="微软雅黑" w:eastAsia="微软雅黑" w:hAnsi="微软雅黑"/>
          <w:sz w:val="28"/>
          <w:szCs w:val="28"/>
        </w:rPr>
      </w:pPr>
    </w:p>
    <w:p w:rsidR="00FF07BA" w:rsidRPr="003B1895" w:rsidRDefault="00FF07BA" w:rsidP="002A1DC3">
      <w:pPr>
        <w:pStyle w:val="ab"/>
        <w:spacing w:line="360" w:lineRule="auto"/>
        <w:ind w:firstLineChars="400" w:firstLine="1064"/>
        <w:jc w:val="left"/>
        <w:rPr>
          <w:rFonts w:ascii="微软雅黑" w:eastAsia="微软雅黑" w:hAnsi="微软雅黑"/>
          <w:b/>
          <w:bCs/>
          <w:w w:val="95"/>
          <w:sz w:val="28"/>
          <w:szCs w:val="28"/>
        </w:rPr>
      </w:pPr>
    </w:p>
    <w:p w:rsidR="00FF07BA" w:rsidRPr="003B1895" w:rsidRDefault="007E0808" w:rsidP="002A1DC3">
      <w:pPr>
        <w:pStyle w:val="ab"/>
        <w:spacing w:line="360" w:lineRule="auto"/>
        <w:ind w:firstLineChars="400" w:firstLine="1064"/>
        <w:jc w:val="left"/>
        <w:rPr>
          <w:rFonts w:ascii="微软雅黑" w:eastAsia="微软雅黑" w:hAnsi="微软雅黑"/>
          <w:b/>
          <w:bCs/>
          <w:w w:val="95"/>
          <w:sz w:val="28"/>
          <w:szCs w:val="28"/>
        </w:rPr>
      </w:pPr>
      <w:r w:rsidRPr="003B1895">
        <w:rPr>
          <w:rFonts w:ascii="微软雅黑" w:eastAsia="微软雅黑" w:hAnsi="微软雅黑" w:hint="eastAsia"/>
          <w:b/>
          <w:bCs/>
          <w:w w:val="95"/>
          <w:sz w:val="28"/>
          <w:szCs w:val="28"/>
        </w:rPr>
        <w:t>招标编号：</w:t>
      </w:r>
      <w:r w:rsidRPr="003B1895">
        <w:rPr>
          <w:rFonts w:ascii="微软雅黑" w:eastAsia="微软雅黑" w:hAnsi="微软雅黑" w:hint="eastAsia"/>
          <w:b/>
          <w:sz w:val="28"/>
          <w:szCs w:val="28"/>
        </w:rPr>
        <w:t>千秋-JXQQGK（2021）第</w:t>
      </w:r>
      <w:r w:rsidR="002A1DC3" w:rsidRPr="003B1895">
        <w:rPr>
          <w:rFonts w:ascii="微软雅黑" w:eastAsia="微软雅黑" w:hAnsi="微软雅黑" w:hint="eastAsia"/>
          <w:b/>
          <w:sz w:val="28"/>
          <w:szCs w:val="28"/>
        </w:rPr>
        <w:t>84</w:t>
      </w:r>
      <w:r w:rsidRPr="003B1895">
        <w:rPr>
          <w:rFonts w:ascii="微软雅黑" w:eastAsia="微软雅黑" w:hAnsi="微软雅黑" w:hint="eastAsia"/>
          <w:b/>
          <w:sz w:val="28"/>
          <w:szCs w:val="28"/>
        </w:rPr>
        <w:t>号</w:t>
      </w:r>
    </w:p>
    <w:p w:rsidR="00FF07BA" w:rsidRPr="003B1895" w:rsidRDefault="007E0808" w:rsidP="002A1DC3">
      <w:pPr>
        <w:pStyle w:val="ab"/>
        <w:spacing w:line="360" w:lineRule="auto"/>
        <w:ind w:firstLineChars="400" w:firstLine="1064"/>
        <w:jc w:val="left"/>
        <w:rPr>
          <w:rFonts w:ascii="微软雅黑" w:eastAsia="微软雅黑" w:hAnsi="微软雅黑"/>
          <w:b/>
          <w:sz w:val="28"/>
          <w:szCs w:val="28"/>
        </w:rPr>
      </w:pPr>
      <w:r w:rsidRPr="003B1895">
        <w:rPr>
          <w:rFonts w:ascii="微软雅黑" w:eastAsia="微软雅黑" w:hAnsi="微软雅黑" w:hint="eastAsia"/>
          <w:b/>
          <w:bCs/>
          <w:w w:val="95"/>
          <w:sz w:val="28"/>
          <w:szCs w:val="28"/>
        </w:rPr>
        <w:t>采购单位：</w:t>
      </w:r>
      <w:r w:rsidR="002A1DC3" w:rsidRPr="003B1895">
        <w:rPr>
          <w:rFonts w:ascii="微软雅黑" w:eastAsia="微软雅黑" w:hAnsi="微软雅黑" w:hint="eastAsia"/>
          <w:b/>
          <w:sz w:val="28"/>
          <w:szCs w:val="28"/>
        </w:rPr>
        <w:t>嘉兴市秀洲区人民政府高照街道办事处</w:t>
      </w:r>
    </w:p>
    <w:p w:rsidR="00FF07BA" w:rsidRPr="003B1895" w:rsidRDefault="007E0808" w:rsidP="002A1DC3">
      <w:pPr>
        <w:pStyle w:val="ab"/>
        <w:spacing w:line="360" w:lineRule="auto"/>
        <w:ind w:firstLineChars="400" w:firstLine="1064"/>
        <w:jc w:val="left"/>
        <w:rPr>
          <w:rFonts w:ascii="微软雅黑" w:eastAsia="微软雅黑" w:hAnsi="微软雅黑"/>
          <w:b/>
          <w:bCs/>
          <w:w w:val="95"/>
          <w:sz w:val="28"/>
          <w:szCs w:val="28"/>
        </w:rPr>
      </w:pPr>
      <w:r w:rsidRPr="003B1895">
        <w:rPr>
          <w:rFonts w:ascii="微软雅黑" w:eastAsia="微软雅黑" w:hAnsi="微软雅黑" w:hint="eastAsia"/>
          <w:b/>
          <w:bCs/>
          <w:w w:val="95"/>
          <w:sz w:val="28"/>
          <w:szCs w:val="28"/>
        </w:rPr>
        <w:t>代理机构：嘉兴市千秋工程咨询有限公司</w:t>
      </w:r>
    </w:p>
    <w:p w:rsidR="00FF07BA" w:rsidRPr="003B1895" w:rsidRDefault="007E0808">
      <w:pPr>
        <w:spacing w:line="360" w:lineRule="auto"/>
        <w:ind w:firstLineChars="200" w:firstLine="532"/>
        <w:jc w:val="center"/>
        <w:rPr>
          <w:rFonts w:ascii="微软雅黑" w:eastAsia="微软雅黑" w:hAnsi="微软雅黑"/>
          <w:b/>
          <w:bCs/>
          <w:w w:val="95"/>
          <w:sz w:val="28"/>
          <w:szCs w:val="28"/>
        </w:rPr>
      </w:pPr>
      <w:bookmarkStart w:id="0" w:name="_Toc493511539"/>
      <w:bookmarkStart w:id="1" w:name="_Toc50012812"/>
      <w:bookmarkStart w:id="2" w:name="_Toc427915753"/>
      <w:r w:rsidRPr="003B1895">
        <w:rPr>
          <w:rFonts w:ascii="微软雅黑" w:eastAsia="微软雅黑" w:hAnsi="微软雅黑" w:hint="eastAsia"/>
          <w:b/>
          <w:bCs/>
          <w:w w:val="95"/>
          <w:sz w:val="28"/>
          <w:szCs w:val="28"/>
        </w:rPr>
        <w:t>2021年11月</w:t>
      </w:r>
      <w:r w:rsidR="003B1895">
        <w:rPr>
          <w:rFonts w:ascii="微软雅黑" w:eastAsia="微软雅黑" w:hAnsi="微软雅黑" w:hint="eastAsia"/>
          <w:b/>
          <w:bCs/>
          <w:w w:val="95"/>
          <w:sz w:val="28"/>
          <w:szCs w:val="28"/>
        </w:rPr>
        <w:t>19</w:t>
      </w:r>
      <w:r w:rsidRPr="003B1895">
        <w:rPr>
          <w:rFonts w:ascii="微软雅黑" w:eastAsia="微软雅黑" w:hAnsi="微软雅黑" w:hint="eastAsia"/>
          <w:b/>
          <w:bCs/>
          <w:w w:val="95"/>
          <w:sz w:val="28"/>
          <w:szCs w:val="28"/>
        </w:rPr>
        <w:t>日</w:t>
      </w:r>
      <w:bookmarkEnd w:id="0"/>
      <w:bookmarkEnd w:id="1"/>
      <w:bookmarkEnd w:id="2"/>
    </w:p>
    <w:p w:rsidR="00FF07BA" w:rsidRPr="003B1895" w:rsidRDefault="00FF07BA">
      <w:pPr>
        <w:pStyle w:val="TOC1"/>
        <w:spacing w:before="0" w:line="360" w:lineRule="auto"/>
        <w:ind w:firstLineChars="200" w:firstLine="420"/>
        <w:rPr>
          <w:rFonts w:ascii="微软雅黑" w:hAnsi="微软雅黑"/>
          <w:color w:val="auto"/>
          <w:sz w:val="21"/>
          <w:szCs w:val="21"/>
          <w:lang w:val="zh-CN"/>
        </w:rPr>
        <w:sectPr w:rsidR="00FF07BA" w:rsidRPr="003B1895">
          <w:footerReference w:type="default" r:id="rId9"/>
          <w:pgSz w:w="11906" w:h="16838"/>
          <w:pgMar w:top="1474" w:right="1416" w:bottom="1247" w:left="1797" w:header="851" w:footer="851" w:gutter="0"/>
          <w:cols w:space="720"/>
          <w:docGrid w:linePitch="312"/>
        </w:sectPr>
      </w:pPr>
    </w:p>
    <w:p w:rsidR="00FF07BA" w:rsidRPr="003B1895" w:rsidRDefault="00FF07BA">
      <w:pPr>
        <w:rPr>
          <w:rFonts w:ascii="微软雅黑" w:eastAsia="微软雅黑" w:hAnsi="微软雅黑"/>
        </w:rPr>
      </w:pPr>
    </w:p>
    <w:p w:rsidR="00FF07BA" w:rsidRPr="003B1895" w:rsidRDefault="007E0808">
      <w:pPr>
        <w:pStyle w:val="TOC1"/>
        <w:spacing w:before="0" w:line="500" w:lineRule="exact"/>
        <w:ind w:firstLineChars="200" w:firstLine="420"/>
        <w:jc w:val="center"/>
        <w:rPr>
          <w:rFonts w:ascii="微软雅黑" w:hAnsi="微软雅黑"/>
          <w:color w:val="auto"/>
          <w:sz w:val="21"/>
          <w:szCs w:val="21"/>
        </w:rPr>
      </w:pPr>
      <w:bookmarkStart w:id="3" w:name="_Toc28810"/>
      <w:r w:rsidRPr="003B1895">
        <w:rPr>
          <w:rFonts w:ascii="微软雅黑" w:hAnsi="微软雅黑"/>
          <w:color w:val="auto"/>
          <w:sz w:val="21"/>
          <w:szCs w:val="21"/>
          <w:lang w:val="zh-CN"/>
        </w:rPr>
        <w:t>目录</w:t>
      </w:r>
      <w:bookmarkEnd w:id="3"/>
    </w:p>
    <w:p w:rsidR="00FF07BA" w:rsidRPr="003B1895" w:rsidRDefault="00C53635">
      <w:pPr>
        <w:pStyle w:val="22"/>
        <w:tabs>
          <w:tab w:val="right" w:leader="dot" w:pos="8302"/>
        </w:tabs>
        <w:spacing w:line="600" w:lineRule="exact"/>
        <w:rPr>
          <w:rFonts w:ascii="微软雅黑" w:eastAsia="微软雅黑" w:hAnsi="微软雅黑" w:cstheme="minorBidi"/>
          <w:noProof/>
          <w:szCs w:val="21"/>
        </w:rPr>
      </w:pPr>
      <w:r w:rsidRPr="003B1895">
        <w:rPr>
          <w:rFonts w:ascii="微软雅黑" w:eastAsia="微软雅黑" w:hAnsi="微软雅黑" w:cs="微软雅黑" w:hint="eastAsia"/>
          <w:szCs w:val="21"/>
        </w:rPr>
        <w:fldChar w:fldCharType="begin"/>
      </w:r>
      <w:r w:rsidR="007E0808" w:rsidRPr="003B1895">
        <w:rPr>
          <w:rFonts w:ascii="微软雅黑" w:eastAsia="微软雅黑" w:hAnsi="微软雅黑" w:cs="微软雅黑" w:hint="eastAsia"/>
          <w:szCs w:val="21"/>
        </w:rPr>
        <w:instrText xml:space="preserve"> TOC \o "1-3" \h \z \u </w:instrText>
      </w:r>
      <w:r w:rsidRPr="003B1895">
        <w:rPr>
          <w:rFonts w:ascii="微软雅黑" w:eastAsia="微软雅黑" w:hAnsi="微软雅黑" w:cs="微软雅黑" w:hint="eastAsia"/>
          <w:szCs w:val="21"/>
        </w:rPr>
        <w:fldChar w:fldCharType="separate"/>
      </w:r>
      <w:hyperlink w:anchor="_Toc71548069" w:history="1">
        <w:r w:rsidR="007E0808" w:rsidRPr="003B1895">
          <w:rPr>
            <w:rStyle w:val="afd"/>
            <w:rFonts w:ascii="微软雅黑" w:eastAsia="微软雅黑" w:hAnsi="微软雅黑" w:cs="微软雅黑" w:hint="eastAsia"/>
            <w:bCs/>
            <w:noProof/>
            <w:color w:val="auto"/>
            <w:szCs w:val="21"/>
          </w:rPr>
          <w:t>第一章  公开招标采购公告</w:t>
        </w:r>
        <w:r w:rsidR="007E0808" w:rsidRPr="003B1895">
          <w:rPr>
            <w:rFonts w:ascii="微软雅黑" w:eastAsia="微软雅黑" w:hAnsi="微软雅黑"/>
            <w:noProof/>
            <w:szCs w:val="21"/>
          </w:rPr>
          <w:tab/>
        </w:r>
        <w:r w:rsidRPr="003B1895">
          <w:rPr>
            <w:rFonts w:ascii="微软雅黑" w:eastAsia="微软雅黑" w:hAnsi="微软雅黑"/>
            <w:noProof/>
            <w:szCs w:val="21"/>
          </w:rPr>
          <w:fldChar w:fldCharType="begin"/>
        </w:r>
        <w:r w:rsidR="007E0808" w:rsidRPr="003B1895">
          <w:rPr>
            <w:rFonts w:ascii="微软雅黑" w:eastAsia="微软雅黑" w:hAnsi="微软雅黑"/>
            <w:noProof/>
            <w:szCs w:val="21"/>
          </w:rPr>
          <w:instrText xml:space="preserve"> PAGEREF _Toc71548069 \h </w:instrText>
        </w:r>
        <w:r w:rsidRPr="003B1895">
          <w:rPr>
            <w:rFonts w:ascii="微软雅黑" w:eastAsia="微软雅黑" w:hAnsi="微软雅黑"/>
            <w:noProof/>
            <w:szCs w:val="21"/>
          </w:rPr>
        </w:r>
        <w:r w:rsidRPr="003B1895">
          <w:rPr>
            <w:rFonts w:ascii="微软雅黑" w:eastAsia="微软雅黑" w:hAnsi="微软雅黑"/>
            <w:noProof/>
            <w:szCs w:val="21"/>
          </w:rPr>
          <w:fldChar w:fldCharType="separate"/>
        </w:r>
        <w:r w:rsidR="002A1DC3" w:rsidRPr="003B1895">
          <w:rPr>
            <w:rFonts w:ascii="微软雅黑" w:eastAsia="微软雅黑" w:hAnsi="微软雅黑"/>
            <w:noProof/>
            <w:szCs w:val="21"/>
          </w:rPr>
          <w:t>2</w:t>
        </w:r>
        <w:r w:rsidRPr="003B1895">
          <w:rPr>
            <w:rFonts w:ascii="微软雅黑" w:eastAsia="微软雅黑" w:hAnsi="微软雅黑"/>
            <w:noProof/>
            <w:szCs w:val="21"/>
          </w:rPr>
          <w:fldChar w:fldCharType="end"/>
        </w:r>
      </w:hyperlink>
    </w:p>
    <w:p w:rsidR="00FF07BA" w:rsidRPr="003B1895" w:rsidRDefault="00C53635">
      <w:pPr>
        <w:pStyle w:val="22"/>
        <w:tabs>
          <w:tab w:val="right" w:leader="dot" w:pos="8302"/>
        </w:tabs>
        <w:spacing w:line="600" w:lineRule="exact"/>
        <w:rPr>
          <w:rFonts w:ascii="微软雅黑" w:eastAsia="微软雅黑" w:hAnsi="微软雅黑" w:cstheme="minorBidi"/>
          <w:noProof/>
          <w:szCs w:val="21"/>
        </w:rPr>
      </w:pPr>
      <w:hyperlink w:anchor="_Toc71548070" w:history="1">
        <w:r w:rsidR="007E0808" w:rsidRPr="003B1895">
          <w:rPr>
            <w:rStyle w:val="afd"/>
            <w:rFonts w:ascii="微软雅黑" w:eastAsia="微软雅黑" w:hAnsi="微软雅黑" w:cs="微软雅黑" w:hint="eastAsia"/>
            <w:bCs/>
            <w:noProof/>
            <w:color w:val="auto"/>
            <w:szCs w:val="21"/>
          </w:rPr>
          <w:t>第二章  招标项目要求</w:t>
        </w:r>
        <w:r w:rsidR="007E0808" w:rsidRPr="003B1895">
          <w:rPr>
            <w:rFonts w:ascii="微软雅黑" w:eastAsia="微软雅黑" w:hAnsi="微软雅黑"/>
            <w:noProof/>
            <w:szCs w:val="21"/>
          </w:rPr>
          <w:tab/>
        </w:r>
        <w:r w:rsidRPr="003B1895">
          <w:rPr>
            <w:rFonts w:ascii="微软雅黑" w:eastAsia="微软雅黑" w:hAnsi="微软雅黑"/>
            <w:noProof/>
            <w:szCs w:val="21"/>
          </w:rPr>
          <w:fldChar w:fldCharType="begin"/>
        </w:r>
        <w:r w:rsidR="007E0808" w:rsidRPr="003B1895">
          <w:rPr>
            <w:rFonts w:ascii="微软雅黑" w:eastAsia="微软雅黑" w:hAnsi="微软雅黑"/>
            <w:noProof/>
            <w:szCs w:val="21"/>
          </w:rPr>
          <w:instrText xml:space="preserve"> PAGEREF _Toc71548070 \h </w:instrText>
        </w:r>
        <w:r w:rsidRPr="003B1895">
          <w:rPr>
            <w:rFonts w:ascii="微软雅黑" w:eastAsia="微软雅黑" w:hAnsi="微软雅黑"/>
            <w:noProof/>
            <w:szCs w:val="21"/>
          </w:rPr>
        </w:r>
        <w:r w:rsidRPr="003B1895">
          <w:rPr>
            <w:rFonts w:ascii="微软雅黑" w:eastAsia="微软雅黑" w:hAnsi="微软雅黑"/>
            <w:noProof/>
            <w:szCs w:val="21"/>
          </w:rPr>
          <w:fldChar w:fldCharType="separate"/>
        </w:r>
        <w:r w:rsidR="002A1DC3" w:rsidRPr="003B1895">
          <w:rPr>
            <w:rFonts w:ascii="微软雅黑" w:eastAsia="微软雅黑" w:hAnsi="微软雅黑"/>
            <w:noProof/>
            <w:szCs w:val="21"/>
          </w:rPr>
          <w:t>7</w:t>
        </w:r>
        <w:r w:rsidRPr="003B1895">
          <w:rPr>
            <w:rFonts w:ascii="微软雅黑" w:eastAsia="微软雅黑" w:hAnsi="微软雅黑"/>
            <w:noProof/>
            <w:szCs w:val="21"/>
          </w:rPr>
          <w:fldChar w:fldCharType="end"/>
        </w:r>
      </w:hyperlink>
    </w:p>
    <w:p w:rsidR="00FF07BA" w:rsidRPr="003B1895" w:rsidRDefault="00C53635">
      <w:pPr>
        <w:pStyle w:val="22"/>
        <w:tabs>
          <w:tab w:val="right" w:leader="dot" w:pos="8302"/>
        </w:tabs>
        <w:spacing w:line="600" w:lineRule="exact"/>
        <w:rPr>
          <w:rFonts w:ascii="微软雅黑" w:eastAsia="微软雅黑" w:hAnsi="微软雅黑" w:cstheme="minorBidi"/>
          <w:noProof/>
          <w:szCs w:val="21"/>
        </w:rPr>
      </w:pPr>
      <w:hyperlink w:anchor="_Toc71548071" w:history="1">
        <w:r w:rsidR="007E0808" w:rsidRPr="003B1895">
          <w:rPr>
            <w:rStyle w:val="afd"/>
            <w:rFonts w:ascii="微软雅黑" w:eastAsia="微软雅黑" w:hAnsi="微软雅黑" w:hint="eastAsia"/>
            <w:noProof/>
            <w:color w:val="auto"/>
            <w:szCs w:val="21"/>
          </w:rPr>
          <w:t>第三章  投标人须知</w:t>
        </w:r>
        <w:r w:rsidR="007E0808" w:rsidRPr="003B1895">
          <w:rPr>
            <w:rFonts w:ascii="微软雅黑" w:eastAsia="微软雅黑" w:hAnsi="微软雅黑"/>
            <w:noProof/>
            <w:szCs w:val="21"/>
          </w:rPr>
          <w:tab/>
        </w:r>
        <w:r w:rsidRPr="003B1895">
          <w:rPr>
            <w:rFonts w:ascii="微软雅黑" w:eastAsia="微软雅黑" w:hAnsi="微软雅黑"/>
            <w:noProof/>
            <w:szCs w:val="21"/>
          </w:rPr>
          <w:fldChar w:fldCharType="begin"/>
        </w:r>
        <w:r w:rsidR="007E0808" w:rsidRPr="003B1895">
          <w:rPr>
            <w:rFonts w:ascii="微软雅黑" w:eastAsia="微软雅黑" w:hAnsi="微软雅黑"/>
            <w:noProof/>
            <w:szCs w:val="21"/>
          </w:rPr>
          <w:instrText xml:space="preserve"> PAGEREF _Toc71548071 \h </w:instrText>
        </w:r>
        <w:r w:rsidRPr="003B1895">
          <w:rPr>
            <w:rFonts w:ascii="微软雅黑" w:eastAsia="微软雅黑" w:hAnsi="微软雅黑"/>
            <w:noProof/>
            <w:szCs w:val="21"/>
          </w:rPr>
        </w:r>
        <w:r w:rsidRPr="003B1895">
          <w:rPr>
            <w:rFonts w:ascii="微软雅黑" w:eastAsia="微软雅黑" w:hAnsi="微软雅黑"/>
            <w:noProof/>
            <w:szCs w:val="21"/>
          </w:rPr>
          <w:fldChar w:fldCharType="separate"/>
        </w:r>
        <w:r w:rsidR="002A1DC3" w:rsidRPr="003B1895">
          <w:rPr>
            <w:rFonts w:ascii="微软雅黑" w:eastAsia="微软雅黑" w:hAnsi="微软雅黑"/>
            <w:noProof/>
            <w:szCs w:val="21"/>
          </w:rPr>
          <w:t>7</w:t>
        </w:r>
        <w:r w:rsidRPr="003B1895">
          <w:rPr>
            <w:rFonts w:ascii="微软雅黑" w:eastAsia="微软雅黑" w:hAnsi="微软雅黑"/>
            <w:noProof/>
            <w:szCs w:val="21"/>
          </w:rPr>
          <w:fldChar w:fldCharType="end"/>
        </w:r>
      </w:hyperlink>
    </w:p>
    <w:p w:rsidR="00FF07BA" w:rsidRPr="003B1895" w:rsidRDefault="00C53635">
      <w:pPr>
        <w:pStyle w:val="22"/>
        <w:tabs>
          <w:tab w:val="right" w:leader="dot" w:pos="8302"/>
        </w:tabs>
        <w:spacing w:line="600" w:lineRule="exact"/>
        <w:rPr>
          <w:rFonts w:ascii="微软雅黑" w:eastAsia="微软雅黑" w:hAnsi="微软雅黑" w:cstheme="minorBidi"/>
          <w:noProof/>
          <w:szCs w:val="21"/>
        </w:rPr>
      </w:pPr>
      <w:hyperlink w:anchor="_Toc71548144" w:history="1">
        <w:r w:rsidR="007E0808" w:rsidRPr="003B1895">
          <w:rPr>
            <w:rStyle w:val="afd"/>
            <w:rFonts w:ascii="微软雅黑" w:eastAsia="微软雅黑" w:hAnsi="微软雅黑" w:cs="微软雅黑" w:hint="eastAsia"/>
            <w:bCs/>
            <w:noProof/>
            <w:color w:val="auto"/>
            <w:szCs w:val="21"/>
          </w:rPr>
          <w:t>第四章  评标办法及评分标准</w:t>
        </w:r>
        <w:r w:rsidR="007E0808" w:rsidRPr="003B1895">
          <w:rPr>
            <w:rFonts w:ascii="微软雅黑" w:eastAsia="微软雅黑" w:hAnsi="微软雅黑"/>
            <w:noProof/>
            <w:szCs w:val="21"/>
          </w:rPr>
          <w:tab/>
        </w:r>
        <w:r w:rsidRPr="003B1895">
          <w:rPr>
            <w:rFonts w:ascii="微软雅黑" w:eastAsia="微软雅黑" w:hAnsi="微软雅黑"/>
            <w:noProof/>
            <w:szCs w:val="21"/>
          </w:rPr>
          <w:fldChar w:fldCharType="begin"/>
        </w:r>
        <w:r w:rsidR="007E0808" w:rsidRPr="003B1895">
          <w:rPr>
            <w:rFonts w:ascii="微软雅黑" w:eastAsia="微软雅黑" w:hAnsi="微软雅黑"/>
            <w:noProof/>
            <w:szCs w:val="21"/>
          </w:rPr>
          <w:instrText xml:space="preserve"> PAGEREF _Toc71548144 \h </w:instrText>
        </w:r>
        <w:r w:rsidRPr="003B1895">
          <w:rPr>
            <w:rFonts w:ascii="微软雅黑" w:eastAsia="微软雅黑" w:hAnsi="微软雅黑"/>
            <w:noProof/>
            <w:szCs w:val="21"/>
          </w:rPr>
        </w:r>
        <w:r w:rsidRPr="003B1895">
          <w:rPr>
            <w:rFonts w:ascii="微软雅黑" w:eastAsia="微软雅黑" w:hAnsi="微软雅黑"/>
            <w:noProof/>
            <w:szCs w:val="21"/>
          </w:rPr>
          <w:fldChar w:fldCharType="separate"/>
        </w:r>
        <w:r w:rsidR="002A1DC3" w:rsidRPr="003B1895">
          <w:rPr>
            <w:rFonts w:ascii="微软雅黑" w:eastAsia="微软雅黑" w:hAnsi="微软雅黑"/>
            <w:noProof/>
            <w:szCs w:val="21"/>
          </w:rPr>
          <w:t>52</w:t>
        </w:r>
        <w:r w:rsidRPr="003B1895">
          <w:rPr>
            <w:rFonts w:ascii="微软雅黑" w:eastAsia="微软雅黑" w:hAnsi="微软雅黑"/>
            <w:noProof/>
            <w:szCs w:val="21"/>
          </w:rPr>
          <w:fldChar w:fldCharType="end"/>
        </w:r>
      </w:hyperlink>
    </w:p>
    <w:p w:rsidR="00FF07BA" w:rsidRPr="003B1895" w:rsidRDefault="00C53635">
      <w:pPr>
        <w:pStyle w:val="22"/>
        <w:tabs>
          <w:tab w:val="right" w:leader="dot" w:pos="8302"/>
        </w:tabs>
        <w:spacing w:line="600" w:lineRule="exact"/>
        <w:rPr>
          <w:rFonts w:ascii="微软雅黑" w:eastAsia="微软雅黑" w:hAnsi="微软雅黑" w:cstheme="minorBidi"/>
          <w:noProof/>
          <w:szCs w:val="21"/>
        </w:rPr>
      </w:pPr>
      <w:hyperlink w:anchor="_Toc71548145" w:history="1">
        <w:r w:rsidR="007E0808" w:rsidRPr="003B1895">
          <w:rPr>
            <w:rStyle w:val="afd"/>
            <w:rFonts w:ascii="微软雅黑" w:eastAsia="微软雅黑" w:hAnsi="微软雅黑" w:hint="eastAsia"/>
            <w:noProof/>
            <w:color w:val="auto"/>
            <w:szCs w:val="21"/>
          </w:rPr>
          <w:t>第五章  政府采购合同</w:t>
        </w:r>
        <w:r w:rsidR="007E0808" w:rsidRPr="003B1895">
          <w:rPr>
            <w:rFonts w:ascii="微软雅黑" w:eastAsia="微软雅黑" w:hAnsi="微软雅黑"/>
            <w:noProof/>
            <w:szCs w:val="21"/>
          </w:rPr>
          <w:tab/>
        </w:r>
        <w:r w:rsidRPr="003B1895">
          <w:rPr>
            <w:rFonts w:ascii="微软雅黑" w:eastAsia="微软雅黑" w:hAnsi="微软雅黑"/>
            <w:noProof/>
            <w:szCs w:val="21"/>
          </w:rPr>
          <w:fldChar w:fldCharType="begin"/>
        </w:r>
        <w:r w:rsidR="007E0808" w:rsidRPr="003B1895">
          <w:rPr>
            <w:rFonts w:ascii="微软雅黑" w:eastAsia="微软雅黑" w:hAnsi="微软雅黑"/>
            <w:noProof/>
            <w:szCs w:val="21"/>
          </w:rPr>
          <w:instrText xml:space="preserve"> PAGEREF _Toc71548145 \h </w:instrText>
        </w:r>
        <w:r w:rsidRPr="003B1895">
          <w:rPr>
            <w:rFonts w:ascii="微软雅黑" w:eastAsia="微软雅黑" w:hAnsi="微软雅黑"/>
            <w:noProof/>
            <w:szCs w:val="21"/>
          </w:rPr>
        </w:r>
        <w:r w:rsidRPr="003B1895">
          <w:rPr>
            <w:rFonts w:ascii="微软雅黑" w:eastAsia="微软雅黑" w:hAnsi="微软雅黑"/>
            <w:noProof/>
            <w:szCs w:val="21"/>
          </w:rPr>
          <w:fldChar w:fldCharType="separate"/>
        </w:r>
        <w:r w:rsidR="002A1DC3" w:rsidRPr="003B1895">
          <w:rPr>
            <w:rFonts w:ascii="微软雅黑" w:eastAsia="微软雅黑" w:hAnsi="微软雅黑"/>
            <w:noProof/>
            <w:szCs w:val="21"/>
          </w:rPr>
          <w:t>56</w:t>
        </w:r>
        <w:r w:rsidRPr="003B1895">
          <w:rPr>
            <w:rFonts w:ascii="微软雅黑" w:eastAsia="微软雅黑" w:hAnsi="微软雅黑"/>
            <w:noProof/>
            <w:szCs w:val="21"/>
          </w:rPr>
          <w:fldChar w:fldCharType="end"/>
        </w:r>
      </w:hyperlink>
    </w:p>
    <w:p w:rsidR="00FF07BA" w:rsidRPr="003B1895" w:rsidRDefault="00C53635">
      <w:pPr>
        <w:pStyle w:val="22"/>
        <w:tabs>
          <w:tab w:val="right" w:leader="dot" w:pos="8302"/>
        </w:tabs>
        <w:spacing w:line="600" w:lineRule="exact"/>
        <w:rPr>
          <w:rFonts w:ascii="微软雅黑" w:eastAsia="微软雅黑" w:hAnsi="微软雅黑" w:cstheme="minorBidi"/>
          <w:noProof/>
          <w:szCs w:val="21"/>
        </w:rPr>
      </w:pPr>
      <w:hyperlink w:anchor="_Toc71548147" w:history="1">
        <w:r w:rsidR="007E0808" w:rsidRPr="003B1895">
          <w:rPr>
            <w:rStyle w:val="afd"/>
            <w:rFonts w:ascii="微软雅黑" w:eastAsia="微软雅黑" w:hAnsi="微软雅黑" w:hint="eastAsia"/>
            <w:noProof/>
            <w:color w:val="auto"/>
            <w:szCs w:val="21"/>
          </w:rPr>
          <w:t>第六章  投标文件相关格式</w:t>
        </w:r>
        <w:r w:rsidR="007E0808" w:rsidRPr="003B1895">
          <w:rPr>
            <w:rFonts w:ascii="微软雅黑" w:eastAsia="微软雅黑" w:hAnsi="微软雅黑"/>
            <w:noProof/>
            <w:szCs w:val="21"/>
          </w:rPr>
          <w:tab/>
        </w:r>
        <w:r w:rsidRPr="003B1895">
          <w:rPr>
            <w:rFonts w:ascii="微软雅黑" w:eastAsia="微软雅黑" w:hAnsi="微软雅黑"/>
            <w:noProof/>
            <w:szCs w:val="21"/>
          </w:rPr>
          <w:fldChar w:fldCharType="begin"/>
        </w:r>
        <w:r w:rsidR="007E0808" w:rsidRPr="003B1895">
          <w:rPr>
            <w:rFonts w:ascii="微软雅黑" w:eastAsia="微软雅黑" w:hAnsi="微软雅黑"/>
            <w:noProof/>
            <w:szCs w:val="21"/>
          </w:rPr>
          <w:instrText xml:space="preserve"> PAGEREF _Toc71548147 \h </w:instrText>
        </w:r>
        <w:r w:rsidRPr="003B1895">
          <w:rPr>
            <w:rFonts w:ascii="微软雅黑" w:eastAsia="微软雅黑" w:hAnsi="微软雅黑"/>
            <w:noProof/>
            <w:szCs w:val="21"/>
          </w:rPr>
        </w:r>
        <w:r w:rsidRPr="003B1895">
          <w:rPr>
            <w:rFonts w:ascii="微软雅黑" w:eastAsia="微软雅黑" w:hAnsi="微软雅黑"/>
            <w:noProof/>
            <w:szCs w:val="21"/>
          </w:rPr>
          <w:fldChar w:fldCharType="separate"/>
        </w:r>
        <w:r w:rsidR="002A1DC3" w:rsidRPr="003B1895">
          <w:rPr>
            <w:rFonts w:ascii="微软雅黑" w:eastAsia="微软雅黑" w:hAnsi="微软雅黑"/>
            <w:noProof/>
            <w:szCs w:val="21"/>
          </w:rPr>
          <w:t>60</w:t>
        </w:r>
        <w:r w:rsidRPr="003B1895">
          <w:rPr>
            <w:rFonts w:ascii="微软雅黑" w:eastAsia="微软雅黑" w:hAnsi="微软雅黑"/>
            <w:noProof/>
            <w:szCs w:val="21"/>
          </w:rPr>
          <w:fldChar w:fldCharType="end"/>
        </w:r>
      </w:hyperlink>
    </w:p>
    <w:p w:rsidR="00FF07BA" w:rsidRPr="003B1895" w:rsidRDefault="00C53635">
      <w:pPr>
        <w:spacing w:line="500" w:lineRule="exact"/>
        <w:ind w:firstLineChars="200" w:firstLine="420"/>
        <w:jc w:val="left"/>
        <w:rPr>
          <w:rFonts w:ascii="微软雅黑" w:eastAsia="微软雅黑" w:hAnsi="微软雅黑" w:cs="微软雅黑"/>
          <w:szCs w:val="21"/>
        </w:rPr>
      </w:pPr>
      <w:r w:rsidRPr="003B1895">
        <w:rPr>
          <w:rFonts w:ascii="微软雅黑" w:eastAsia="微软雅黑" w:hAnsi="微软雅黑" w:cs="微软雅黑" w:hint="eastAsia"/>
          <w:szCs w:val="21"/>
        </w:rPr>
        <w:fldChar w:fldCharType="end"/>
      </w:r>
    </w:p>
    <w:p w:rsidR="00FF07BA" w:rsidRPr="003B1895" w:rsidRDefault="00FF07BA">
      <w:pPr>
        <w:spacing w:line="360" w:lineRule="auto"/>
        <w:ind w:firstLineChars="200" w:firstLine="420"/>
        <w:jc w:val="left"/>
        <w:rPr>
          <w:rFonts w:ascii="微软雅黑" w:eastAsia="微软雅黑" w:hAnsi="微软雅黑"/>
          <w:szCs w:val="21"/>
        </w:rPr>
      </w:pPr>
    </w:p>
    <w:p w:rsidR="00FF07BA" w:rsidRPr="003B1895" w:rsidRDefault="007E0808">
      <w:pPr>
        <w:pStyle w:val="61"/>
        <w:spacing w:line="540" w:lineRule="exact"/>
        <w:rPr>
          <w:rStyle w:val="1Char"/>
          <w:b/>
          <w:bCs/>
        </w:rPr>
      </w:pPr>
      <w:bookmarkStart w:id="4" w:name="_Toc493511540"/>
      <w:r w:rsidRPr="003B1895">
        <w:rPr>
          <w:rFonts w:ascii="微软雅黑" w:hAnsi="微软雅黑" w:hint="eastAsia"/>
        </w:rPr>
        <w:br w:type="page"/>
      </w:r>
      <w:bookmarkStart w:id="5" w:name="_Toc71548069"/>
      <w:r w:rsidRPr="003B1895">
        <w:rPr>
          <w:rStyle w:val="1Char"/>
          <w:rFonts w:hint="eastAsia"/>
          <w:b/>
          <w:bCs/>
        </w:rPr>
        <w:lastRenderedPageBreak/>
        <w:t>第一章</w:t>
      </w:r>
      <w:r w:rsidRPr="003B1895">
        <w:rPr>
          <w:rStyle w:val="1Char"/>
          <w:rFonts w:hint="eastAsia"/>
          <w:b/>
          <w:bCs/>
        </w:rPr>
        <w:t xml:space="preserve"> </w:t>
      </w:r>
      <w:r w:rsidRPr="003B1895">
        <w:rPr>
          <w:rStyle w:val="1Char"/>
          <w:rFonts w:hint="eastAsia"/>
          <w:b/>
          <w:bCs/>
        </w:rPr>
        <w:t>公开招标采购公告</w:t>
      </w:r>
      <w:bookmarkEnd w:id="4"/>
      <w:bookmarkEnd w:id="5"/>
    </w:p>
    <w:p w:rsidR="00FF07BA" w:rsidRPr="003B1895" w:rsidRDefault="007E0808" w:rsidP="002A1DC3">
      <w:pPr>
        <w:wordWrap w:val="0"/>
        <w:spacing w:line="276" w:lineRule="auto"/>
        <w:ind w:firstLineChars="150" w:firstLine="315"/>
        <w:jc w:val="left"/>
        <w:rPr>
          <w:rFonts w:ascii="微软雅黑" w:eastAsia="微软雅黑" w:hAnsi="微软雅黑" w:cs="Arial"/>
          <w:kern w:val="0"/>
          <w:szCs w:val="21"/>
        </w:rPr>
      </w:pPr>
      <w:r w:rsidRPr="003B1895">
        <w:rPr>
          <w:rFonts w:ascii="微软雅黑" w:eastAsia="微软雅黑" w:hAnsi="微软雅黑" w:cs="Arial" w:hint="eastAsia"/>
          <w:kern w:val="0"/>
          <w:szCs w:val="21"/>
        </w:rPr>
        <w:t xml:space="preserve"> 根据《中华人民共和国政府采购法》.《中华人民共和国政府采购法实施条例》和《政府采购货物和服务招标投标管理办法》等规定,嘉兴市千秋工程咨询有限公司受采购人</w:t>
      </w:r>
      <w:r w:rsidR="002A1DC3" w:rsidRPr="003B1895">
        <w:rPr>
          <w:rFonts w:ascii="微软雅黑" w:eastAsia="微软雅黑" w:hAnsi="微软雅黑" w:cs="Arial" w:hint="eastAsia"/>
          <w:kern w:val="0"/>
          <w:szCs w:val="21"/>
        </w:rPr>
        <w:t>嘉兴市秀洲区人民政府高照街道办事处</w:t>
      </w:r>
      <w:r w:rsidRPr="003B1895">
        <w:rPr>
          <w:rFonts w:ascii="微软雅黑" w:eastAsia="微软雅黑" w:hAnsi="微软雅黑" w:cs="Arial" w:hint="eastAsia"/>
          <w:kern w:val="0"/>
          <w:szCs w:val="21"/>
        </w:rPr>
        <w:t>的委托,经嘉兴市秀洲区财政局</w:t>
      </w:r>
      <w:r w:rsidR="002A1DC3" w:rsidRPr="003B1895">
        <w:rPr>
          <w:rFonts w:ascii="微软雅黑" w:eastAsia="微软雅黑" w:hAnsi="微软雅黑" w:cs="Arial"/>
          <w:kern w:val="0"/>
          <w:szCs w:val="21"/>
        </w:rPr>
        <w:t>XZ-00019862</w:t>
      </w:r>
      <w:r w:rsidRPr="003B1895">
        <w:rPr>
          <w:rFonts w:ascii="微软雅黑" w:eastAsia="微软雅黑" w:hAnsi="微软雅黑" w:cs="Arial" w:hint="eastAsia"/>
          <w:kern w:val="0"/>
          <w:szCs w:val="21"/>
        </w:rPr>
        <w:t>号采购计划批准，现就</w:t>
      </w:r>
      <w:r w:rsidRPr="003B1895">
        <w:rPr>
          <w:rFonts w:ascii="微软雅黑" w:eastAsia="微软雅黑" w:hAnsi="微软雅黑" w:hint="eastAsia"/>
          <w:b/>
          <w:szCs w:val="21"/>
        </w:rPr>
        <w:t>以下项目</w:t>
      </w:r>
      <w:r w:rsidRPr="003B1895">
        <w:rPr>
          <w:rFonts w:ascii="微软雅黑" w:eastAsia="微软雅黑" w:hAnsi="微软雅黑" w:cs="Arial" w:hint="eastAsia"/>
          <w:kern w:val="0"/>
          <w:szCs w:val="21"/>
        </w:rPr>
        <w:t>进行公开招标采购，欢迎合格供应商前来投标，现将有关事项公告如下：</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bookmarkStart w:id="6" w:name="_Toc493511541"/>
      <w:bookmarkStart w:id="7" w:name="_Toc177870534"/>
      <w:r w:rsidRPr="003B1895">
        <w:rPr>
          <w:rStyle w:val="af9"/>
          <w:rFonts w:ascii="微软雅黑" w:eastAsia="微软雅黑" w:hAnsi="微软雅黑" w:cs="Arial"/>
          <w:sz w:val="21"/>
          <w:szCs w:val="21"/>
        </w:rPr>
        <w:t>一、项目基本情况</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项目编号：</w:t>
      </w:r>
      <w:r w:rsidRPr="003B1895">
        <w:rPr>
          <w:rStyle w:val="bookmark-item"/>
          <w:rFonts w:ascii="微软雅黑" w:eastAsia="微软雅黑" w:hAnsi="微软雅黑" w:cs="Arial"/>
          <w:sz w:val="21"/>
          <w:szCs w:val="21"/>
        </w:rPr>
        <w:t>千秋-JXQQGK</w:t>
      </w:r>
      <w:r w:rsidRPr="003B1895">
        <w:rPr>
          <w:rStyle w:val="bookmark-item"/>
          <w:rFonts w:ascii="微软雅黑" w:eastAsia="微软雅黑" w:hAnsi="微软雅黑" w:cs="Arial" w:hint="eastAsia"/>
          <w:sz w:val="21"/>
          <w:szCs w:val="21"/>
        </w:rPr>
        <w:t>（2021）</w:t>
      </w:r>
      <w:r w:rsidRPr="003B1895">
        <w:rPr>
          <w:rStyle w:val="bookmark-item"/>
          <w:rFonts w:ascii="微软雅黑" w:eastAsia="微软雅黑" w:hAnsi="微软雅黑" w:cs="Arial"/>
          <w:sz w:val="21"/>
          <w:szCs w:val="21"/>
        </w:rPr>
        <w:t>第</w:t>
      </w:r>
      <w:r w:rsidR="002A1DC3" w:rsidRPr="003B1895">
        <w:rPr>
          <w:rStyle w:val="bookmark-item"/>
          <w:rFonts w:ascii="微软雅黑" w:eastAsia="微软雅黑" w:hAnsi="微软雅黑" w:cs="Arial" w:hint="eastAsia"/>
          <w:sz w:val="21"/>
          <w:szCs w:val="21"/>
        </w:rPr>
        <w:t>84</w:t>
      </w:r>
      <w:r w:rsidRPr="003B1895">
        <w:rPr>
          <w:rStyle w:val="bookmark-item"/>
          <w:rFonts w:ascii="微软雅黑" w:eastAsia="微软雅黑" w:hAnsi="微软雅黑" w:cs="Arial"/>
          <w:sz w:val="21"/>
          <w:szCs w:val="21"/>
        </w:rPr>
        <w:t>号</w:t>
      </w:r>
      <w:r w:rsidRPr="003B1895">
        <w:rPr>
          <w:rFonts w:ascii="微软雅黑" w:eastAsia="微软雅黑" w:hAnsi="微软雅黑" w:cs="Arial"/>
          <w:sz w:val="21"/>
          <w:szCs w:val="21"/>
        </w:rPr>
        <w:t> </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项目名称：</w:t>
      </w:r>
      <w:r w:rsidRPr="003B1895">
        <w:rPr>
          <w:rFonts w:ascii="微软雅黑" w:eastAsia="微软雅黑" w:hAnsi="微软雅黑" w:hint="eastAsia"/>
          <w:sz w:val="21"/>
          <w:szCs w:val="21"/>
        </w:rPr>
        <w:t>嘉兴市秀洲区高照街道区域保洁服务项目</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sz w:val="21"/>
          <w:szCs w:val="21"/>
        </w:rPr>
      </w:pPr>
      <w:r w:rsidRPr="003B1895">
        <w:rPr>
          <w:rFonts w:ascii="微软雅黑" w:eastAsia="微软雅黑" w:hAnsi="微软雅黑" w:cs="微软雅黑" w:hint="eastAsia"/>
          <w:sz w:val="21"/>
          <w:szCs w:val="21"/>
        </w:rPr>
        <w:t>总预算金额（元）：</w:t>
      </w:r>
      <w:r w:rsidRPr="003B1895">
        <w:rPr>
          <w:rFonts w:ascii="微软雅黑" w:eastAsia="微软雅黑" w:hAnsi="微软雅黑" w:hint="eastAsia"/>
          <w:sz w:val="21"/>
          <w:szCs w:val="21"/>
        </w:rPr>
        <w:t>223</w:t>
      </w:r>
      <w:r w:rsidR="002A1DC3" w:rsidRPr="003B1895">
        <w:rPr>
          <w:rFonts w:ascii="微软雅黑" w:eastAsia="微软雅黑" w:hAnsi="微软雅黑" w:hint="eastAsia"/>
          <w:sz w:val="21"/>
          <w:szCs w:val="21"/>
        </w:rPr>
        <w:t>0</w:t>
      </w:r>
      <w:r w:rsidRPr="003B1895">
        <w:rPr>
          <w:rFonts w:ascii="微软雅黑" w:eastAsia="微软雅黑" w:hAnsi="微软雅黑" w:hint="eastAsia"/>
          <w:sz w:val="21"/>
          <w:szCs w:val="21"/>
        </w:rPr>
        <w:t>0000.00</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sz w:val="21"/>
          <w:szCs w:val="21"/>
        </w:rPr>
      </w:pPr>
      <w:r w:rsidRPr="003B1895">
        <w:rPr>
          <w:rFonts w:ascii="微软雅黑" w:eastAsia="微软雅黑" w:hAnsi="微软雅黑" w:hint="eastAsia"/>
          <w:sz w:val="21"/>
          <w:szCs w:val="21"/>
        </w:rPr>
        <w:t>最高限价（元）：223</w:t>
      </w:r>
      <w:r w:rsidR="002A1DC3" w:rsidRPr="003B1895">
        <w:rPr>
          <w:rFonts w:ascii="微软雅黑" w:eastAsia="微软雅黑" w:hAnsi="微软雅黑" w:hint="eastAsia"/>
          <w:sz w:val="21"/>
          <w:szCs w:val="21"/>
        </w:rPr>
        <w:t>0</w:t>
      </w:r>
      <w:r w:rsidRPr="003B1895">
        <w:rPr>
          <w:rFonts w:ascii="微软雅黑" w:eastAsia="微软雅黑" w:hAnsi="微软雅黑" w:hint="eastAsia"/>
          <w:sz w:val="21"/>
          <w:szCs w:val="21"/>
        </w:rPr>
        <w:t>0000.00</w:t>
      </w:r>
    </w:p>
    <w:p w:rsidR="00FF07BA" w:rsidRPr="003B1895" w:rsidRDefault="007E0808">
      <w:pPr>
        <w:pStyle w:val="af4"/>
        <w:spacing w:before="0" w:beforeAutospacing="0" w:after="0" w:afterAutospacing="0" w:line="500" w:lineRule="exact"/>
        <w:ind w:firstLineChars="200" w:firstLine="420"/>
        <w:rPr>
          <w:rStyle w:val="sub"/>
          <w:rFonts w:ascii="微软雅黑" w:eastAsia="微软雅黑" w:hAnsi="微软雅黑" w:cs="Arial"/>
          <w:sz w:val="21"/>
          <w:szCs w:val="21"/>
        </w:rPr>
      </w:pPr>
      <w:r w:rsidRPr="003B1895">
        <w:rPr>
          <w:rStyle w:val="sub"/>
          <w:rFonts w:ascii="微软雅黑" w:eastAsia="微软雅黑" w:hAnsi="微软雅黑" w:cs="Arial"/>
          <w:sz w:val="21"/>
          <w:szCs w:val="21"/>
        </w:rPr>
        <w:t>采购需求</w:t>
      </w:r>
      <w:r w:rsidRPr="003B1895">
        <w:rPr>
          <w:rStyle w:val="sub"/>
          <w:rFonts w:ascii="微软雅黑" w:eastAsia="微软雅黑" w:hAnsi="微软雅黑" w:cs="Arial" w:hint="eastAsia"/>
          <w:sz w:val="21"/>
          <w:szCs w:val="21"/>
        </w:rPr>
        <w:t>：</w:t>
      </w:r>
    </w:p>
    <w:tbl>
      <w:tblPr>
        <w:tblW w:w="5526" w:type="pct"/>
        <w:jc w:val="center"/>
        <w:tblLayout w:type="fixed"/>
        <w:tblCellMar>
          <w:top w:w="15" w:type="dxa"/>
          <w:left w:w="15" w:type="dxa"/>
          <w:bottom w:w="15" w:type="dxa"/>
          <w:right w:w="15" w:type="dxa"/>
        </w:tblCellMar>
        <w:tblLook w:val="04A0"/>
      </w:tblPr>
      <w:tblGrid>
        <w:gridCol w:w="758"/>
        <w:gridCol w:w="2457"/>
        <w:gridCol w:w="851"/>
        <w:gridCol w:w="850"/>
        <w:gridCol w:w="2121"/>
        <w:gridCol w:w="1846"/>
        <w:gridCol w:w="673"/>
      </w:tblGrid>
      <w:tr w:rsidR="00FF07BA" w:rsidRPr="003B1895">
        <w:trPr>
          <w:trHeight w:val="97"/>
          <w:jc w:val="center"/>
        </w:trPr>
        <w:tc>
          <w:tcPr>
            <w:tcW w:w="396"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Arial"/>
                <w:kern w:val="0"/>
                <w:szCs w:val="21"/>
              </w:rPr>
            </w:pPr>
            <w:r w:rsidRPr="003B1895">
              <w:rPr>
                <w:rFonts w:ascii="微软雅黑" w:eastAsia="微软雅黑" w:hAnsi="微软雅黑" w:cs="Arial"/>
                <w:kern w:val="0"/>
                <w:szCs w:val="21"/>
              </w:rPr>
              <w:t>标项序号</w:t>
            </w:r>
          </w:p>
        </w:tc>
        <w:tc>
          <w:tcPr>
            <w:tcW w:w="1284"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Arial"/>
                <w:kern w:val="0"/>
                <w:szCs w:val="21"/>
              </w:rPr>
            </w:pPr>
            <w:r w:rsidRPr="003B1895">
              <w:rPr>
                <w:rFonts w:ascii="微软雅黑" w:eastAsia="微软雅黑" w:hAnsi="微软雅黑" w:cs="Arial"/>
                <w:kern w:val="0"/>
                <w:szCs w:val="21"/>
              </w:rPr>
              <w:t>标项名称</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Arial"/>
                <w:kern w:val="0"/>
                <w:szCs w:val="21"/>
              </w:rPr>
            </w:pPr>
            <w:r w:rsidRPr="003B1895">
              <w:rPr>
                <w:rFonts w:ascii="微软雅黑" w:eastAsia="微软雅黑" w:hAnsi="微软雅黑" w:cs="Arial"/>
                <w:kern w:val="0"/>
                <w:szCs w:val="21"/>
              </w:rPr>
              <w:t>数量</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Arial"/>
                <w:kern w:val="0"/>
                <w:szCs w:val="21"/>
              </w:rPr>
            </w:pPr>
            <w:r w:rsidRPr="003B1895">
              <w:rPr>
                <w:rFonts w:ascii="微软雅黑" w:eastAsia="微软雅黑" w:hAnsi="微软雅黑" w:cs="Arial"/>
                <w:kern w:val="0"/>
                <w:szCs w:val="21"/>
              </w:rPr>
              <w:t>单位</w:t>
            </w:r>
          </w:p>
        </w:tc>
        <w:tc>
          <w:tcPr>
            <w:tcW w:w="1110"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Arial"/>
                <w:kern w:val="0"/>
                <w:szCs w:val="21"/>
              </w:rPr>
            </w:pPr>
            <w:r w:rsidRPr="003B1895">
              <w:rPr>
                <w:rFonts w:ascii="微软雅黑" w:eastAsia="微软雅黑" w:hAnsi="微软雅黑" w:cs="Arial"/>
                <w:kern w:val="0"/>
                <w:szCs w:val="21"/>
              </w:rPr>
              <w:t>预算金额(元)</w:t>
            </w:r>
          </w:p>
        </w:tc>
        <w:tc>
          <w:tcPr>
            <w:tcW w:w="966"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Arial"/>
                <w:kern w:val="0"/>
                <w:szCs w:val="21"/>
              </w:rPr>
            </w:pPr>
            <w:r w:rsidRPr="003B1895">
              <w:rPr>
                <w:rFonts w:ascii="微软雅黑" w:eastAsia="微软雅黑" w:hAnsi="微软雅黑" w:cs="Arial"/>
                <w:kern w:val="0"/>
                <w:szCs w:val="21"/>
              </w:rPr>
              <w:t>简要规格描述</w:t>
            </w:r>
          </w:p>
        </w:tc>
        <w:tc>
          <w:tcPr>
            <w:tcW w:w="352"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Arial"/>
                <w:kern w:val="0"/>
                <w:szCs w:val="21"/>
              </w:rPr>
            </w:pPr>
            <w:r w:rsidRPr="003B1895">
              <w:rPr>
                <w:rFonts w:ascii="微软雅黑" w:eastAsia="微软雅黑" w:hAnsi="微软雅黑" w:cs="Arial"/>
                <w:kern w:val="0"/>
                <w:szCs w:val="21"/>
              </w:rPr>
              <w:t>备注</w:t>
            </w:r>
          </w:p>
        </w:tc>
      </w:tr>
      <w:tr w:rsidR="00FF07BA" w:rsidRPr="003B1895">
        <w:trPr>
          <w:trHeight w:val="1592"/>
          <w:jc w:val="center"/>
        </w:trPr>
        <w:tc>
          <w:tcPr>
            <w:tcW w:w="396" w:type="pct"/>
            <w:tcBorders>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84"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pStyle w:val="af4"/>
              <w:spacing w:before="0" w:beforeAutospacing="0" w:after="0" w:afterAutospacing="0" w:line="500" w:lineRule="exact"/>
              <w:rPr>
                <w:rFonts w:ascii="微软雅黑" w:eastAsia="微软雅黑" w:hAnsi="微软雅黑" w:cs="微软雅黑"/>
                <w:sz w:val="21"/>
                <w:szCs w:val="21"/>
              </w:rPr>
            </w:pPr>
            <w:r w:rsidRPr="003B1895">
              <w:rPr>
                <w:rFonts w:ascii="微软雅黑" w:eastAsia="微软雅黑" w:hAnsi="微软雅黑" w:cs="微软雅黑" w:hint="eastAsia"/>
                <w:sz w:val="21"/>
                <w:szCs w:val="21"/>
              </w:rPr>
              <w:t>嘉兴市秀洲区高照街道区域保洁服务项目</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widowControl/>
              <w:spacing w:line="500" w:lineRule="exact"/>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批</w:t>
            </w:r>
          </w:p>
        </w:tc>
        <w:tc>
          <w:tcPr>
            <w:tcW w:w="1110"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rsidP="002A1DC3">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223</w:t>
            </w:r>
            <w:r w:rsidR="002A1DC3" w:rsidRPr="003B1895">
              <w:rPr>
                <w:rFonts w:ascii="微软雅黑" w:eastAsia="微软雅黑" w:hAnsi="微软雅黑" w:cs="Arial" w:hint="eastAsia"/>
                <w:sz w:val="21"/>
                <w:szCs w:val="21"/>
              </w:rPr>
              <w:t>0</w:t>
            </w:r>
            <w:r w:rsidRPr="003B1895">
              <w:rPr>
                <w:rFonts w:ascii="微软雅黑" w:eastAsia="微软雅黑" w:hAnsi="微软雅黑" w:cs="Arial" w:hint="eastAsia"/>
                <w:sz w:val="21"/>
                <w:szCs w:val="21"/>
              </w:rPr>
              <w:t>0000.00</w:t>
            </w:r>
          </w:p>
        </w:tc>
        <w:tc>
          <w:tcPr>
            <w:tcW w:w="966"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7E0808">
            <w:pPr>
              <w:pStyle w:val="af4"/>
              <w:spacing w:before="0" w:beforeAutospacing="0" w:after="0" w:afterAutospacing="0" w:line="500" w:lineRule="exact"/>
              <w:ind w:rightChars="-39" w:right="-82"/>
              <w:rPr>
                <w:rFonts w:ascii="微软雅黑" w:eastAsia="微软雅黑" w:hAnsi="微软雅黑" w:cs="微软雅黑"/>
                <w:sz w:val="21"/>
                <w:szCs w:val="21"/>
              </w:rPr>
            </w:pPr>
            <w:r w:rsidRPr="003B1895">
              <w:rPr>
                <w:rFonts w:ascii="微软雅黑" w:eastAsia="微软雅黑" w:hAnsi="微软雅黑" w:cs="微软雅黑" w:hint="eastAsia"/>
                <w:sz w:val="21"/>
                <w:szCs w:val="21"/>
              </w:rPr>
              <w:t>嘉兴市秀洲区高照街道区域保洁服务</w:t>
            </w:r>
          </w:p>
        </w:tc>
        <w:tc>
          <w:tcPr>
            <w:tcW w:w="352"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FF07BA" w:rsidRPr="003B1895" w:rsidRDefault="00FF07BA">
            <w:pPr>
              <w:widowControl/>
              <w:spacing w:line="500" w:lineRule="exact"/>
              <w:jc w:val="left"/>
              <w:rPr>
                <w:rFonts w:ascii="微软雅黑" w:eastAsia="微软雅黑" w:hAnsi="微软雅黑" w:cs="微软雅黑"/>
                <w:kern w:val="0"/>
                <w:szCs w:val="21"/>
              </w:rPr>
            </w:pPr>
          </w:p>
        </w:tc>
      </w:tr>
    </w:tbl>
    <w:p w:rsidR="00FF07BA" w:rsidRPr="003B1895" w:rsidRDefault="007E0808">
      <w:pPr>
        <w:pStyle w:val="af4"/>
        <w:spacing w:before="0" w:beforeAutospacing="0" w:after="0" w:afterAutospacing="0" w:line="500" w:lineRule="exact"/>
        <w:ind w:firstLineChars="300" w:firstLine="630"/>
        <w:rPr>
          <w:rFonts w:ascii="微软雅黑" w:eastAsia="微软雅黑" w:hAnsi="微软雅黑" w:cs="Arial"/>
          <w:sz w:val="21"/>
          <w:szCs w:val="21"/>
        </w:rPr>
      </w:pPr>
      <w:r w:rsidRPr="003B1895">
        <w:rPr>
          <w:rFonts w:ascii="微软雅黑" w:eastAsia="微软雅黑" w:hAnsi="微软雅黑" w:cs="Arial"/>
          <w:sz w:val="21"/>
          <w:szCs w:val="21"/>
        </w:rPr>
        <w:t>合同履行期限：</w:t>
      </w:r>
      <w:r w:rsidRPr="003B1895">
        <w:rPr>
          <w:rFonts w:ascii="微软雅黑" w:eastAsia="微软雅黑" w:hAnsi="微软雅黑" w:cs="Arial" w:hint="eastAsia"/>
          <w:sz w:val="21"/>
          <w:szCs w:val="21"/>
        </w:rPr>
        <w:t>详见招标文件；</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    本项目（ </w:t>
      </w:r>
      <w:r w:rsidRPr="003B1895">
        <w:rPr>
          <w:rFonts w:ascii="微软雅黑" w:eastAsia="微软雅黑" w:hAnsi="微软雅黑"/>
          <w:sz w:val="21"/>
          <w:szCs w:val="21"/>
        </w:rPr>
        <w:t>否</w:t>
      </w:r>
      <w:r w:rsidRPr="003B1895">
        <w:rPr>
          <w:rFonts w:ascii="微软雅黑" w:eastAsia="微软雅黑" w:hAnsi="微软雅黑" w:cs="Arial"/>
          <w:sz w:val="21"/>
          <w:szCs w:val="21"/>
        </w:rPr>
        <w:t> ）接受联合体投标。</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Style w:val="af9"/>
          <w:rFonts w:ascii="微软雅黑" w:eastAsia="微软雅黑" w:hAnsi="微软雅黑" w:cs="Arial"/>
          <w:sz w:val="21"/>
          <w:szCs w:val="21"/>
        </w:rPr>
        <w:t>二、申请人的资格要求：</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 xml:space="preserve"> 1</w:t>
      </w:r>
      <w:r w:rsidRPr="003B1895">
        <w:rPr>
          <w:rFonts w:ascii="微软雅黑" w:eastAsia="微软雅黑" w:hAnsi="微软雅黑" w:cs="Arial" w:hint="eastAsia"/>
          <w:sz w:val="21"/>
          <w:szCs w:val="21"/>
        </w:rPr>
        <w:t>、</w:t>
      </w:r>
      <w:r w:rsidRPr="003B1895">
        <w:rPr>
          <w:rFonts w:ascii="微软雅黑" w:eastAsia="微软雅黑" w:hAnsi="微软雅黑" w:cs="Arial"/>
          <w:sz w:val="21"/>
          <w:szCs w:val="21"/>
        </w:rPr>
        <w:t>满足《中华人民共和国政府采购法》第二十二条规定；</w:t>
      </w:r>
    </w:p>
    <w:p w:rsidR="00FF07BA" w:rsidRPr="003B1895" w:rsidRDefault="007E0808">
      <w:pPr>
        <w:pStyle w:val="af4"/>
        <w:spacing w:before="0" w:beforeAutospacing="0" w:after="0" w:afterAutospacing="0" w:line="500" w:lineRule="exact"/>
        <w:ind w:firstLineChars="250" w:firstLine="525"/>
        <w:rPr>
          <w:rFonts w:ascii="微软雅黑" w:eastAsia="微软雅黑" w:hAnsi="微软雅黑" w:cs="Arial"/>
          <w:sz w:val="21"/>
          <w:szCs w:val="21"/>
        </w:rPr>
      </w:pPr>
      <w:r w:rsidRPr="003B1895">
        <w:rPr>
          <w:rFonts w:ascii="微软雅黑" w:eastAsia="微软雅黑" w:hAnsi="微软雅黑" w:cs="Arial"/>
          <w:sz w:val="21"/>
          <w:szCs w:val="21"/>
        </w:rPr>
        <w:t>2</w:t>
      </w:r>
      <w:r w:rsidRPr="003B1895">
        <w:rPr>
          <w:rFonts w:ascii="微软雅黑" w:eastAsia="微软雅黑" w:hAnsi="微软雅黑" w:cs="Arial" w:hint="eastAsia"/>
          <w:sz w:val="21"/>
          <w:szCs w:val="21"/>
        </w:rPr>
        <w:t>、落实政府采购政策需满足的资格要求：（1)</w:t>
      </w:r>
      <w:r w:rsidRPr="003B1895">
        <w:rPr>
          <w:rFonts w:ascii="微软雅黑" w:eastAsia="微软雅黑" w:hAnsi="微软雅黑"/>
          <w:sz w:val="21"/>
          <w:szCs w:val="21"/>
        </w:rPr>
        <w:t>根据《政府采购促进中小企业发展管理办法》（财库﹝2020﹞46 号）的规定</w:t>
      </w:r>
      <w:r w:rsidRPr="003B1895">
        <w:rPr>
          <w:rFonts w:ascii="微软雅黑" w:eastAsia="微软雅黑" w:hAnsi="微软雅黑" w:cs="Arial" w:hint="eastAsia"/>
          <w:sz w:val="21"/>
          <w:szCs w:val="21"/>
        </w:rPr>
        <w:t>（2）根据《关于政府采购支持监狱企业发展有关问题的通知》（财库[2014]68号）的规定，投标人如为监狱企业且所投产品为小型或微型企业生产的，其投标报价扣除6%后参与评审。投标文件中须同时提供：投标人的省级以上监狱管理局、戒毒管理局（含新疆生产建设兵团）出具的属于监狱企业的证明文件（格式自拟），未提供完整证明材料的，投标报价不予扣减。（3）根据《财政部、民政部、中国残疾人联合会关于促进残疾人就业政府采购政策的通知》（财库〔2017〕141号）的规定，残疾人</w:t>
      </w:r>
      <w:r w:rsidRPr="003B1895">
        <w:rPr>
          <w:rFonts w:ascii="微软雅黑" w:eastAsia="微软雅黑" w:hAnsi="微软雅黑" w:cs="Arial" w:hint="eastAsia"/>
          <w:sz w:val="21"/>
          <w:szCs w:val="21"/>
        </w:rPr>
        <w:lastRenderedPageBreak/>
        <w:t>福利性单位视同小型、微型企业，享受评审中价格扣除政策。投标文件中须提供：《残疾人福利性单位声明函》，未提供完整证明材料的，投标报价不予扣减。</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Style w:val="af9"/>
          <w:rFonts w:ascii="微软雅黑" w:eastAsia="微软雅黑" w:hAnsi="微软雅黑" w:cs="Arial"/>
          <w:sz w:val="21"/>
          <w:szCs w:val="21"/>
        </w:rPr>
        <w:t>三、获取招标文件</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时间：</w:t>
      </w:r>
      <w:r w:rsidRPr="003B1895">
        <w:rPr>
          <w:rStyle w:val="bookmark-item"/>
          <w:rFonts w:ascii="微软雅黑" w:eastAsia="微软雅黑" w:hAnsi="微软雅黑" w:cs="Arial" w:hint="eastAsia"/>
          <w:sz w:val="21"/>
          <w:szCs w:val="21"/>
          <w:u w:val="single"/>
        </w:rPr>
        <w:t>2021年</w:t>
      </w:r>
      <w:r w:rsidR="005F667E" w:rsidRPr="003B1895">
        <w:rPr>
          <w:rStyle w:val="bookmark-item"/>
          <w:rFonts w:ascii="微软雅黑" w:eastAsia="微软雅黑" w:hAnsi="微软雅黑" w:cs="Arial" w:hint="eastAsia"/>
          <w:sz w:val="21"/>
          <w:szCs w:val="21"/>
          <w:u w:val="single"/>
        </w:rPr>
        <w:t>11</w:t>
      </w:r>
      <w:r w:rsidRPr="003B1895">
        <w:rPr>
          <w:rStyle w:val="bookmark-item"/>
          <w:rFonts w:ascii="微软雅黑" w:eastAsia="微软雅黑" w:hAnsi="微软雅黑" w:cs="Arial" w:hint="eastAsia"/>
          <w:sz w:val="21"/>
          <w:szCs w:val="21"/>
          <w:u w:val="single"/>
        </w:rPr>
        <w:t>月</w:t>
      </w:r>
      <w:r w:rsidR="005F667E" w:rsidRPr="003B1895">
        <w:rPr>
          <w:rStyle w:val="bookmark-item"/>
          <w:rFonts w:ascii="微软雅黑" w:eastAsia="微软雅黑" w:hAnsi="微软雅黑" w:cs="Arial" w:hint="eastAsia"/>
          <w:sz w:val="21"/>
          <w:szCs w:val="21"/>
          <w:u w:val="single"/>
        </w:rPr>
        <w:t>19</w:t>
      </w:r>
      <w:r w:rsidRPr="003B1895">
        <w:rPr>
          <w:rStyle w:val="bookmark-item"/>
          <w:rFonts w:ascii="微软雅黑" w:eastAsia="微软雅黑" w:hAnsi="微软雅黑" w:cs="Arial" w:hint="eastAsia"/>
          <w:sz w:val="21"/>
          <w:szCs w:val="21"/>
          <w:u w:val="single"/>
        </w:rPr>
        <w:t>日</w:t>
      </w:r>
      <w:r w:rsidRPr="003B1895">
        <w:rPr>
          <w:rFonts w:ascii="微软雅黑" w:eastAsia="微软雅黑" w:hAnsi="微软雅黑" w:cs="Arial"/>
          <w:sz w:val="21"/>
          <w:szCs w:val="21"/>
          <w:u w:val="single"/>
        </w:rPr>
        <w:t> </w:t>
      </w:r>
      <w:r w:rsidRPr="003B1895">
        <w:rPr>
          <w:rFonts w:ascii="微软雅黑" w:eastAsia="微软雅黑" w:hAnsi="微软雅黑" w:cs="Arial"/>
          <w:sz w:val="21"/>
          <w:szCs w:val="21"/>
        </w:rPr>
        <w:t>至 </w:t>
      </w:r>
      <w:r w:rsidRPr="003B1895">
        <w:rPr>
          <w:rFonts w:ascii="微软雅黑" w:eastAsia="微软雅黑" w:hAnsi="微软雅黑" w:cs="Arial"/>
          <w:sz w:val="21"/>
          <w:szCs w:val="21"/>
          <w:u w:val="single"/>
        </w:rPr>
        <w:t> </w:t>
      </w:r>
      <w:r w:rsidRPr="003B1895">
        <w:rPr>
          <w:rStyle w:val="bookmark-item"/>
          <w:rFonts w:ascii="微软雅黑" w:eastAsia="微软雅黑" w:hAnsi="微软雅黑" w:cs="Arial"/>
          <w:sz w:val="21"/>
          <w:szCs w:val="21"/>
          <w:u w:val="single"/>
        </w:rPr>
        <w:t>202</w:t>
      </w:r>
      <w:r w:rsidRPr="003B1895">
        <w:rPr>
          <w:rStyle w:val="bookmark-item"/>
          <w:rFonts w:ascii="微软雅黑" w:eastAsia="微软雅黑" w:hAnsi="微软雅黑" w:cs="Arial" w:hint="eastAsia"/>
          <w:sz w:val="21"/>
          <w:szCs w:val="21"/>
          <w:u w:val="single"/>
        </w:rPr>
        <w:t>1</w:t>
      </w:r>
      <w:r w:rsidRPr="003B1895">
        <w:rPr>
          <w:rStyle w:val="bookmark-item"/>
          <w:rFonts w:ascii="微软雅黑" w:eastAsia="微软雅黑" w:hAnsi="微软雅黑" w:cs="Arial"/>
          <w:sz w:val="21"/>
          <w:szCs w:val="21"/>
          <w:u w:val="single"/>
        </w:rPr>
        <w:t>年</w:t>
      </w:r>
      <w:r w:rsidR="005F667E" w:rsidRPr="003B1895">
        <w:rPr>
          <w:rStyle w:val="bookmark-item"/>
          <w:rFonts w:ascii="微软雅黑" w:eastAsia="微软雅黑" w:hAnsi="微软雅黑" w:cs="Arial" w:hint="eastAsia"/>
          <w:sz w:val="21"/>
          <w:szCs w:val="21"/>
          <w:u w:val="single"/>
        </w:rPr>
        <w:t>12</w:t>
      </w:r>
      <w:r w:rsidRPr="003B1895">
        <w:rPr>
          <w:rStyle w:val="bookmark-item"/>
          <w:rFonts w:ascii="微软雅黑" w:eastAsia="微软雅黑" w:hAnsi="微软雅黑" w:cs="Arial"/>
          <w:sz w:val="21"/>
          <w:szCs w:val="21"/>
          <w:u w:val="single"/>
        </w:rPr>
        <w:t>月</w:t>
      </w:r>
      <w:r w:rsidR="005F667E" w:rsidRPr="003B1895">
        <w:rPr>
          <w:rStyle w:val="bookmark-item"/>
          <w:rFonts w:ascii="微软雅黑" w:eastAsia="微软雅黑" w:hAnsi="微软雅黑" w:cs="Arial" w:hint="eastAsia"/>
          <w:sz w:val="21"/>
          <w:szCs w:val="21"/>
          <w:u w:val="single"/>
        </w:rPr>
        <w:t>10</w:t>
      </w:r>
      <w:r w:rsidRPr="003B1895">
        <w:rPr>
          <w:rStyle w:val="bookmark-item"/>
          <w:rFonts w:ascii="微软雅黑" w:eastAsia="微软雅黑" w:hAnsi="微软雅黑" w:cs="Arial"/>
          <w:sz w:val="21"/>
          <w:szCs w:val="21"/>
          <w:u w:val="single"/>
        </w:rPr>
        <w:t>日</w:t>
      </w:r>
      <w:r w:rsidRPr="003B1895">
        <w:rPr>
          <w:rFonts w:ascii="微软雅黑" w:eastAsia="微软雅黑" w:hAnsi="微软雅黑" w:cs="Arial"/>
          <w:sz w:val="21"/>
          <w:szCs w:val="21"/>
          <w:u w:val="single"/>
        </w:rPr>
        <w:t> </w:t>
      </w:r>
      <w:r w:rsidRPr="003B1895">
        <w:rPr>
          <w:rFonts w:ascii="微软雅黑" w:eastAsia="微软雅黑" w:hAnsi="微软雅黑" w:cs="Arial"/>
          <w:sz w:val="21"/>
          <w:szCs w:val="21"/>
        </w:rPr>
        <w:t>，每天上午</w:t>
      </w:r>
      <w:r w:rsidRPr="003B1895">
        <w:rPr>
          <w:rFonts w:ascii="微软雅黑" w:eastAsia="微软雅黑" w:hAnsi="微软雅黑" w:cs="Arial"/>
          <w:sz w:val="21"/>
          <w:szCs w:val="21"/>
          <w:u w:val="single"/>
        </w:rPr>
        <w:t> </w:t>
      </w:r>
      <w:r w:rsidRPr="003B1895">
        <w:rPr>
          <w:rStyle w:val="bookmark-item"/>
          <w:rFonts w:ascii="微软雅黑" w:eastAsia="微软雅黑" w:hAnsi="微软雅黑" w:cs="Arial"/>
          <w:sz w:val="21"/>
          <w:szCs w:val="21"/>
          <w:u w:val="single"/>
        </w:rPr>
        <w:t>00:00至12:00</w:t>
      </w:r>
      <w:r w:rsidRPr="003B1895">
        <w:rPr>
          <w:rFonts w:ascii="微软雅黑" w:eastAsia="微软雅黑" w:hAnsi="微软雅黑" w:cs="Arial"/>
          <w:sz w:val="21"/>
          <w:szCs w:val="21"/>
        </w:rPr>
        <w:t> ，下午</w:t>
      </w:r>
      <w:r w:rsidRPr="003B1895">
        <w:rPr>
          <w:rFonts w:ascii="微软雅黑" w:eastAsia="微软雅黑" w:hAnsi="微软雅黑" w:cs="Arial"/>
          <w:sz w:val="21"/>
          <w:szCs w:val="21"/>
          <w:u w:val="single"/>
        </w:rPr>
        <w:t> </w:t>
      </w:r>
      <w:r w:rsidRPr="003B1895">
        <w:rPr>
          <w:rStyle w:val="bookmark-item"/>
          <w:rFonts w:ascii="微软雅黑" w:eastAsia="微软雅黑" w:hAnsi="微软雅黑" w:cs="Arial"/>
          <w:sz w:val="21"/>
          <w:szCs w:val="21"/>
          <w:u w:val="single"/>
        </w:rPr>
        <w:t>12:00至23:59</w:t>
      </w:r>
      <w:r w:rsidRPr="003B1895">
        <w:rPr>
          <w:rFonts w:ascii="微软雅黑" w:eastAsia="微软雅黑" w:hAnsi="微软雅黑" w:cs="Arial"/>
          <w:sz w:val="21"/>
          <w:szCs w:val="21"/>
          <w:u w:val="single"/>
        </w:rPr>
        <w:t> </w:t>
      </w:r>
      <w:r w:rsidRPr="003B1895">
        <w:rPr>
          <w:rFonts w:ascii="微软雅黑" w:eastAsia="微软雅黑" w:hAnsi="微软雅黑" w:cs="Arial"/>
          <w:sz w:val="21"/>
          <w:szCs w:val="21"/>
        </w:rPr>
        <w:t>（北京时间，线上获取法定节假日均可，线下获取文件法定节假日除外）</w:t>
      </w:r>
    </w:p>
    <w:p w:rsidR="00FF07BA" w:rsidRPr="003B1895" w:rsidRDefault="007E0808">
      <w:pPr>
        <w:pStyle w:val="af4"/>
        <w:spacing w:before="0" w:beforeAutospacing="0" w:after="0" w:afterAutospacing="0" w:line="500" w:lineRule="exact"/>
        <w:ind w:firstLine="315"/>
        <w:rPr>
          <w:rFonts w:ascii="微软雅黑" w:eastAsia="微软雅黑" w:hAnsi="微软雅黑"/>
          <w:sz w:val="21"/>
          <w:szCs w:val="21"/>
        </w:rPr>
      </w:pPr>
      <w:r w:rsidRPr="003B1895">
        <w:rPr>
          <w:rFonts w:ascii="微软雅黑" w:eastAsia="微软雅黑" w:hAnsi="微软雅黑" w:cs="Arial" w:hint="eastAsia"/>
          <w:sz w:val="21"/>
          <w:szCs w:val="21"/>
        </w:rPr>
        <w:t>获取方式：</w:t>
      </w:r>
      <w:r w:rsidRPr="003B1895">
        <w:rPr>
          <w:rFonts w:ascii="微软雅黑" w:eastAsia="微软雅黑" w:hAnsi="微软雅黑" w:hint="eastAsia"/>
          <w:sz w:val="21"/>
          <w:szCs w:val="21"/>
        </w:rPr>
        <w:t>供应商登录政采云平台</w:t>
      </w:r>
      <w:hyperlink r:id="rId10" w:history="1">
        <w:r w:rsidR="002A1DC3" w:rsidRPr="003B1895">
          <w:rPr>
            <w:rStyle w:val="afd"/>
            <w:rFonts w:ascii="微软雅黑" w:eastAsia="微软雅黑" w:hAnsi="微软雅黑" w:hint="eastAsia"/>
            <w:color w:val="auto"/>
            <w:sz w:val="21"/>
            <w:szCs w:val="21"/>
          </w:rPr>
          <w:t>https://www.zcygov.cn/</w:t>
        </w:r>
      </w:hyperlink>
    </w:p>
    <w:p w:rsidR="00FF07BA" w:rsidRPr="003B1895" w:rsidRDefault="007E0808">
      <w:pPr>
        <w:pStyle w:val="af4"/>
        <w:spacing w:before="0" w:beforeAutospacing="0" w:after="0" w:afterAutospacing="0" w:line="500" w:lineRule="exact"/>
        <w:ind w:firstLine="315"/>
        <w:rPr>
          <w:rFonts w:ascii="微软雅黑" w:eastAsia="微软雅黑" w:hAnsi="微软雅黑"/>
          <w:sz w:val="21"/>
          <w:szCs w:val="21"/>
        </w:rPr>
      </w:pPr>
      <w:r w:rsidRPr="003B1895">
        <w:rPr>
          <w:rFonts w:ascii="微软雅黑" w:eastAsia="微软雅黑" w:hAnsi="微软雅黑" w:hint="eastAsia"/>
          <w:sz w:val="21"/>
          <w:szCs w:val="21"/>
        </w:rPr>
        <w:t>在线申请获取采购文件（进入“项目采购”应用，在获取采购文件菜单中选择项目，申请获取采购文件）。</w:t>
      </w:r>
    </w:p>
    <w:p w:rsidR="00FF07BA" w:rsidRPr="003B1895" w:rsidRDefault="007E0808">
      <w:pPr>
        <w:pStyle w:val="af4"/>
        <w:spacing w:before="0" w:beforeAutospacing="0" w:after="0" w:afterAutospacing="0" w:line="500" w:lineRule="exact"/>
        <w:ind w:firstLine="315"/>
        <w:rPr>
          <w:rFonts w:ascii="微软雅黑" w:eastAsia="微软雅黑" w:hAnsi="微软雅黑" w:cs="Arial"/>
          <w:sz w:val="21"/>
          <w:szCs w:val="21"/>
        </w:rPr>
      </w:pPr>
      <w:r w:rsidRPr="003B1895">
        <w:rPr>
          <w:rFonts w:ascii="微软雅黑" w:eastAsia="微软雅黑" w:hAnsi="微软雅黑" w:cs="Arial"/>
          <w:sz w:val="21"/>
          <w:szCs w:val="21"/>
        </w:rPr>
        <w:t> 售价（元）：  0 </w:t>
      </w:r>
    </w:p>
    <w:p w:rsidR="00FF07BA" w:rsidRPr="003B1895" w:rsidRDefault="007E0808">
      <w:pPr>
        <w:pStyle w:val="af4"/>
        <w:spacing w:before="0" w:beforeAutospacing="0" w:after="0" w:afterAutospacing="0" w:line="500" w:lineRule="exact"/>
        <w:ind w:firstLine="315"/>
        <w:rPr>
          <w:rFonts w:ascii="微软雅黑" w:eastAsia="微软雅黑" w:hAnsi="微软雅黑" w:cs="Arial"/>
          <w:sz w:val="21"/>
          <w:szCs w:val="21"/>
        </w:rPr>
      </w:pPr>
      <w:r w:rsidRPr="003B1895">
        <w:rPr>
          <w:rStyle w:val="af9"/>
          <w:rFonts w:ascii="微软雅黑" w:eastAsia="微软雅黑" w:hAnsi="微软雅黑" w:cs="Arial" w:hint="eastAsia"/>
          <w:sz w:val="21"/>
          <w:szCs w:val="21"/>
        </w:rPr>
        <w:t>四、提交投标文件截止时间、开标时间和地点</w:t>
      </w:r>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    提交投标文件截止时间：</w:t>
      </w:r>
      <w:r w:rsidR="005F667E" w:rsidRPr="003B1895">
        <w:rPr>
          <w:rStyle w:val="bookmark-item"/>
          <w:rFonts w:ascii="微软雅黑" w:eastAsia="微软雅黑" w:hAnsi="微软雅黑" w:cs="Arial"/>
          <w:sz w:val="21"/>
          <w:szCs w:val="21"/>
          <w:u w:val="single"/>
        </w:rPr>
        <w:t>202</w:t>
      </w:r>
      <w:r w:rsidR="005F667E" w:rsidRPr="003B1895">
        <w:rPr>
          <w:rStyle w:val="bookmark-item"/>
          <w:rFonts w:ascii="微软雅黑" w:eastAsia="微软雅黑" w:hAnsi="微软雅黑" w:cs="Arial" w:hint="eastAsia"/>
          <w:sz w:val="21"/>
          <w:szCs w:val="21"/>
          <w:u w:val="single"/>
        </w:rPr>
        <w:t>1</w:t>
      </w:r>
      <w:r w:rsidR="005F667E" w:rsidRPr="003B1895">
        <w:rPr>
          <w:rStyle w:val="bookmark-item"/>
          <w:rFonts w:ascii="微软雅黑" w:eastAsia="微软雅黑" w:hAnsi="微软雅黑" w:cs="Arial"/>
          <w:sz w:val="21"/>
          <w:szCs w:val="21"/>
          <w:u w:val="single"/>
        </w:rPr>
        <w:t>年</w:t>
      </w:r>
      <w:r w:rsidR="005F667E" w:rsidRPr="003B1895">
        <w:rPr>
          <w:rStyle w:val="bookmark-item"/>
          <w:rFonts w:ascii="微软雅黑" w:eastAsia="微软雅黑" w:hAnsi="微软雅黑" w:cs="Arial" w:hint="eastAsia"/>
          <w:sz w:val="21"/>
          <w:szCs w:val="21"/>
          <w:u w:val="single"/>
        </w:rPr>
        <w:t>12</w:t>
      </w:r>
      <w:r w:rsidR="005F667E" w:rsidRPr="003B1895">
        <w:rPr>
          <w:rStyle w:val="bookmark-item"/>
          <w:rFonts w:ascii="微软雅黑" w:eastAsia="微软雅黑" w:hAnsi="微软雅黑" w:cs="Arial"/>
          <w:sz w:val="21"/>
          <w:szCs w:val="21"/>
          <w:u w:val="single"/>
        </w:rPr>
        <w:t>月</w:t>
      </w:r>
      <w:r w:rsidR="005F667E" w:rsidRPr="003B1895">
        <w:rPr>
          <w:rStyle w:val="bookmark-item"/>
          <w:rFonts w:ascii="微软雅黑" w:eastAsia="微软雅黑" w:hAnsi="微软雅黑" w:cs="Arial" w:hint="eastAsia"/>
          <w:sz w:val="21"/>
          <w:szCs w:val="21"/>
          <w:u w:val="single"/>
        </w:rPr>
        <w:t>10</w:t>
      </w:r>
      <w:r w:rsidR="005F667E" w:rsidRPr="003B1895">
        <w:rPr>
          <w:rStyle w:val="bookmark-item"/>
          <w:rFonts w:ascii="微软雅黑" w:eastAsia="微软雅黑" w:hAnsi="微软雅黑" w:cs="Arial"/>
          <w:sz w:val="21"/>
          <w:szCs w:val="21"/>
          <w:u w:val="single"/>
        </w:rPr>
        <w:t>日</w:t>
      </w:r>
      <w:r w:rsidR="005F667E" w:rsidRPr="003B1895">
        <w:rPr>
          <w:rStyle w:val="bookmark-item"/>
          <w:rFonts w:ascii="微软雅黑" w:eastAsia="微软雅黑" w:hAnsi="微软雅黑" w:cs="Arial" w:hint="eastAsia"/>
          <w:sz w:val="21"/>
          <w:szCs w:val="21"/>
          <w:u w:val="single"/>
        </w:rPr>
        <w:t>14：00</w:t>
      </w:r>
      <w:r w:rsidRPr="003B1895">
        <w:rPr>
          <w:rStyle w:val="bookmark-item"/>
          <w:rFonts w:ascii="微软雅黑" w:eastAsia="微软雅黑" w:hAnsi="微软雅黑" w:cs="Arial" w:hint="eastAsia"/>
          <w:sz w:val="21"/>
          <w:szCs w:val="21"/>
          <w:u w:val="single"/>
        </w:rPr>
        <w:t>（</w:t>
      </w:r>
      <w:r w:rsidRPr="003B1895">
        <w:rPr>
          <w:rFonts w:ascii="微软雅黑" w:eastAsia="微软雅黑" w:hAnsi="微软雅黑" w:cs="Arial" w:hint="eastAsia"/>
          <w:sz w:val="21"/>
          <w:szCs w:val="21"/>
        </w:rPr>
        <w:t>北京时间）</w:t>
      </w:r>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    投标地点（网址）：</w:t>
      </w:r>
      <w:r w:rsidRPr="003B1895">
        <w:rPr>
          <w:rFonts w:ascii="微软雅黑" w:eastAsia="微软雅黑" w:hAnsi="微软雅黑" w:cs="Arial" w:hint="eastAsia"/>
          <w:sz w:val="21"/>
          <w:szCs w:val="21"/>
          <w:u w:val="single"/>
        </w:rPr>
        <w:t> </w:t>
      </w:r>
      <w:r w:rsidRPr="003B1895">
        <w:rPr>
          <w:rStyle w:val="bookmark-item"/>
          <w:rFonts w:ascii="微软雅黑" w:eastAsia="微软雅黑" w:hAnsi="微软雅黑" w:cs="Arial" w:hint="eastAsia"/>
          <w:sz w:val="21"/>
          <w:szCs w:val="21"/>
          <w:u w:val="single"/>
        </w:rPr>
        <w:t>“政采云”平台电子投标</w:t>
      </w:r>
      <w:r w:rsidRPr="003B1895">
        <w:rPr>
          <w:rFonts w:ascii="微软雅黑" w:eastAsia="微软雅黑" w:hAnsi="微软雅黑" w:cs="Arial" w:hint="eastAsia"/>
          <w:sz w:val="21"/>
          <w:szCs w:val="21"/>
          <w:u w:val="single"/>
        </w:rPr>
        <w:t> </w:t>
      </w:r>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    开标时间：</w:t>
      </w:r>
      <w:r w:rsidRPr="003B1895">
        <w:rPr>
          <w:rFonts w:ascii="微软雅黑" w:eastAsia="微软雅黑" w:hAnsi="微软雅黑" w:cs="Arial" w:hint="eastAsia"/>
          <w:sz w:val="21"/>
          <w:szCs w:val="21"/>
          <w:u w:val="single"/>
        </w:rPr>
        <w:t> </w:t>
      </w:r>
      <w:r w:rsidR="005F667E" w:rsidRPr="003B1895">
        <w:rPr>
          <w:rStyle w:val="bookmark-item"/>
          <w:rFonts w:ascii="微软雅黑" w:eastAsia="微软雅黑" w:hAnsi="微软雅黑" w:cs="Arial"/>
          <w:sz w:val="21"/>
          <w:szCs w:val="21"/>
          <w:u w:val="single"/>
        </w:rPr>
        <w:t>202</w:t>
      </w:r>
      <w:r w:rsidR="005F667E" w:rsidRPr="003B1895">
        <w:rPr>
          <w:rStyle w:val="bookmark-item"/>
          <w:rFonts w:ascii="微软雅黑" w:eastAsia="微软雅黑" w:hAnsi="微软雅黑" w:cs="Arial" w:hint="eastAsia"/>
          <w:sz w:val="21"/>
          <w:szCs w:val="21"/>
          <w:u w:val="single"/>
        </w:rPr>
        <w:t>1</w:t>
      </w:r>
      <w:r w:rsidR="005F667E" w:rsidRPr="003B1895">
        <w:rPr>
          <w:rStyle w:val="bookmark-item"/>
          <w:rFonts w:ascii="微软雅黑" w:eastAsia="微软雅黑" w:hAnsi="微软雅黑" w:cs="Arial"/>
          <w:sz w:val="21"/>
          <w:szCs w:val="21"/>
          <w:u w:val="single"/>
        </w:rPr>
        <w:t>年</w:t>
      </w:r>
      <w:r w:rsidR="005F667E" w:rsidRPr="003B1895">
        <w:rPr>
          <w:rStyle w:val="bookmark-item"/>
          <w:rFonts w:ascii="微软雅黑" w:eastAsia="微软雅黑" w:hAnsi="微软雅黑" w:cs="Arial" w:hint="eastAsia"/>
          <w:sz w:val="21"/>
          <w:szCs w:val="21"/>
          <w:u w:val="single"/>
        </w:rPr>
        <w:t>12</w:t>
      </w:r>
      <w:r w:rsidR="005F667E" w:rsidRPr="003B1895">
        <w:rPr>
          <w:rStyle w:val="bookmark-item"/>
          <w:rFonts w:ascii="微软雅黑" w:eastAsia="微软雅黑" w:hAnsi="微软雅黑" w:cs="Arial"/>
          <w:sz w:val="21"/>
          <w:szCs w:val="21"/>
          <w:u w:val="single"/>
        </w:rPr>
        <w:t>月</w:t>
      </w:r>
      <w:r w:rsidR="005F667E" w:rsidRPr="003B1895">
        <w:rPr>
          <w:rStyle w:val="bookmark-item"/>
          <w:rFonts w:ascii="微软雅黑" w:eastAsia="微软雅黑" w:hAnsi="微软雅黑" w:cs="Arial" w:hint="eastAsia"/>
          <w:sz w:val="21"/>
          <w:szCs w:val="21"/>
          <w:u w:val="single"/>
        </w:rPr>
        <w:t>10</w:t>
      </w:r>
      <w:r w:rsidR="005F667E" w:rsidRPr="003B1895">
        <w:rPr>
          <w:rStyle w:val="bookmark-item"/>
          <w:rFonts w:ascii="微软雅黑" w:eastAsia="微软雅黑" w:hAnsi="微软雅黑" w:cs="Arial"/>
          <w:sz w:val="21"/>
          <w:szCs w:val="21"/>
          <w:u w:val="single"/>
        </w:rPr>
        <w:t>日</w:t>
      </w:r>
      <w:r w:rsidR="005F667E" w:rsidRPr="003B1895">
        <w:rPr>
          <w:rStyle w:val="bookmark-item"/>
          <w:rFonts w:ascii="微软雅黑" w:eastAsia="微软雅黑" w:hAnsi="微软雅黑" w:cs="Arial" w:hint="eastAsia"/>
          <w:sz w:val="21"/>
          <w:szCs w:val="21"/>
          <w:u w:val="single"/>
        </w:rPr>
        <w:t>14：00</w:t>
      </w:r>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    开标地点（网址）：</w:t>
      </w:r>
      <w:r w:rsidRPr="003B1895">
        <w:rPr>
          <w:rStyle w:val="bookmark-item"/>
          <w:rFonts w:ascii="微软雅黑" w:eastAsia="微软雅黑" w:hAnsi="微软雅黑" w:cs="Arial" w:hint="eastAsia"/>
          <w:sz w:val="21"/>
          <w:szCs w:val="21"/>
          <w:u w:val="single"/>
        </w:rPr>
        <w:t>嘉兴市公共资源交易中心开标室（嘉兴市广场路350号）</w:t>
      </w:r>
    </w:p>
    <w:p w:rsidR="00FF07BA" w:rsidRPr="003B1895" w:rsidRDefault="007E0808">
      <w:pPr>
        <w:pStyle w:val="af4"/>
        <w:spacing w:before="0" w:beforeAutospacing="0" w:after="0" w:afterAutospacing="0" w:line="500" w:lineRule="exact"/>
        <w:jc w:val="both"/>
        <w:rPr>
          <w:rFonts w:ascii="微软雅黑" w:eastAsia="微软雅黑" w:hAnsi="微软雅黑" w:cs="Arial"/>
          <w:sz w:val="21"/>
          <w:szCs w:val="21"/>
        </w:rPr>
      </w:pPr>
      <w:r w:rsidRPr="003B1895">
        <w:rPr>
          <w:rStyle w:val="af9"/>
          <w:rFonts w:ascii="微软雅黑" w:eastAsia="微软雅黑" w:hAnsi="微软雅黑" w:cs="Arial" w:hint="eastAsia"/>
          <w:sz w:val="21"/>
          <w:szCs w:val="21"/>
        </w:rPr>
        <w:t>五、公告期限</w:t>
      </w:r>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    自本公告发布之日起5个工作日。</w:t>
      </w:r>
    </w:p>
    <w:p w:rsidR="00FF07BA" w:rsidRPr="003B1895" w:rsidRDefault="007E0808">
      <w:pPr>
        <w:pStyle w:val="af4"/>
        <w:spacing w:before="0" w:beforeAutospacing="0" w:after="0" w:afterAutospacing="0" w:line="500" w:lineRule="exact"/>
        <w:jc w:val="both"/>
        <w:rPr>
          <w:rFonts w:ascii="微软雅黑" w:eastAsia="微软雅黑" w:hAnsi="微软雅黑" w:cs="Arial"/>
          <w:sz w:val="21"/>
          <w:szCs w:val="21"/>
        </w:rPr>
      </w:pPr>
      <w:r w:rsidRPr="003B1895">
        <w:rPr>
          <w:rStyle w:val="af9"/>
          <w:rFonts w:ascii="微软雅黑" w:eastAsia="微软雅黑" w:hAnsi="微软雅黑" w:cs="Arial" w:hint="eastAsia"/>
          <w:sz w:val="21"/>
          <w:szCs w:val="21"/>
        </w:rPr>
        <w:t>六、其他补充事宜</w:t>
      </w:r>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   </w:t>
      </w:r>
      <w:r w:rsidRPr="003B1895">
        <w:rPr>
          <w:rFonts w:ascii="微软雅黑" w:eastAsia="微软雅黑" w:hAnsi="微软雅黑" w:cs="Arial"/>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F07BA" w:rsidRPr="003B1895" w:rsidRDefault="007E0808">
      <w:pPr>
        <w:pStyle w:val="af4"/>
        <w:spacing w:before="0" w:beforeAutospacing="0" w:after="0" w:afterAutospacing="0" w:line="500" w:lineRule="exact"/>
        <w:ind w:leftChars="100" w:left="210"/>
        <w:rPr>
          <w:rFonts w:ascii="微软雅黑" w:eastAsia="微软雅黑" w:hAnsi="微软雅黑"/>
          <w:sz w:val="21"/>
          <w:szCs w:val="21"/>
        </w:rPr>
      </w:pPr>
      <w:r w:rsidRPr="003B1895">
        <w:rPr>
          <w:rFonts w:ascii="微软雅黑" w:eastAsia="微软雅黑" w:hAnsi="微软雅黑" w:cs="Arial"/>
          <w:sz w:val="21"/>
          <w:szCs w:val="21"/>
        </w:rPr>
        <w:t>   </w:t>
      </w:r>
      <w:r w:rsidRPr="003B1895">
        <w:rPr>
          <w:rFonts w:ascii="微软雅黑" w:eastAsia="微软雅黑" w:hAnsi="Arial" w:cs="Arial"/>
          <w:sz w:val="21"/>
          <w:szCs w:val="21"/>
        </w:rPr>
        <w:t>​</w:t>
      </w:r>
      <w:r w:rsidRPr="003B1895">
        <w:rPr>
          <w:rFonts w:ascii="微软雅黑" w:eastAsia="微软雅黑" w:hAnsi="微软雅黑" w:cs="Arial"/>
          <w:sz w:val="21"/>
          <w:szCs w:val="21"/>
        </w:rPr>
        <w:t>2、本采购项目，中标单位与采购人签订的政府采购合同适用于嘉兴市政府采购贷款政策，简称“政采贷”，具体内容可参阅政府采购贷款流程：</w:t>
      </w:r>
      <w:hyperlink r:id="rId11" w:history="1">
        <w:r w:rsidRPr="003B1895">
          <w:rPr>
            <w:rStyle w:val="afd"/>
            <w:rFonts w:ascii="微软雅黑" w:eastAsia="微软雅黑" w:hAnsi="微软雅黑" w:cs="Arial"/>
            <w:color w:val="auto"/>
            <w:sz w:val="21"/>
            <w:szCs w:val="21"/>
          </w:rPr>
          <w:t>http://jxszwsjb.jiaxing.gov.cn/zxfw/005012/20181016/7e541bf4-ad29-4286-ace8-d12c1b2c54fc.html</w:t>
        </w:r>
      </w:hyperlink>
    </w:p>
    <w:p w:rsidR="00FF07BA" w:rsidRPr="003B1895" w:rsidRDefault="007E0808">
      <w:pPr>
        <w:pStyle w:val="af4"/>
        <w:spacing w:before="0" w:beforeAutospacing="0" w:after="0" w:afterAutospacing="0" w:line="500" w:lineRule="exact"/>
        <w:ind w:leftChars="100" w:left="210"/>
        <w:rPr>
          <w:rFonts w:ascii="微软雅黑" w:eastAsia="微软雅黑" w:hAnsi="微软雅黑" w:cs="Arial"/>
          <w:sz w:val="21"/>
          <w:szCs w:val="21"/>
        </w:rPr>
      </w:pPr>
      <w:r w:rsidRPr="003B1895">
        <w:rPr>
          <w:rFonts w:ascii="微软雅黑" w:eastAsia="微软雅黑" w:hAnsi="微软雅黑" w:cs="Arial"/>
          <w:sz w:val="21"/>
          <w:szCs w:val="21"/>
        </w:rPr>
        <w:t>3、投标说明：</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lastRenderedPageBreak/>
        <w:t>3.１、本项目按照《浙江省财政厅关于印发浙江省政府采购项电子交易管理暂行办法的通知》实行电子交易。</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t>3.2、供应商注册</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t>3.2.1、注册网址：</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t>浙江政府采购网：</w:t>
      </w:r>
      <w:hyperlink r:id="rId12" w:history="1">
        <w:r w:rsidRPr="003B1895">
          <w:rPr>
            <w:rStyle w:val="afd"/>
            <w:rFonts w:ascii="微软雅黑" w:eastAsia="微软雅黑" w:hAnsi="微软雅黑" w:cs="Arial"/>
            <w:color w:val="auto"/>
            <w:sz w:val="21"/>
            <w:szCs w:val="21"/>
          </w:rPr>
          <w:t>https://middle.zcygov.cn/v-settle-front/enter/account?settleCategory=1&amp;entranceType=1</w:t>
        </w:r>
      </w:hyperlink>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t>3.2.2、供应商按照《浙江省政府采购供应商注册和诚信管理暂行办法》要求执行。</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t>4、投标文件制作注意事项</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t>4.1、供应商将政采云电子交易客户端下载、安装完成后，可通过账号密码或CA登录客户端进行投标文件制作。</w:t>
      </w:r>
      <w:r w:rsidRPr="003B1895">
        <w:rPr>
          <w:rFonts w:ascii="微软雅黑" w:eastAsia="微软雅黑" w:hAnsi="微软雅黑" w:cs="Arial"/>
          <w:sz w:val="21"/>
          <w:szCs w:val="21"/>
        </w:rPr>
        <w:b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u w:val="single"/>
        </w:rPr>
      </w:pPr>
      <w:r w:rsidRPr="003B1895">
        <w:rPr>
          <w:rFonts w:ascii="微软雅黑" w:eastAsia="微软雅黑" w:hAnsi="微软雅黑" w:cs="Arial"/>
          <w:sz w:val="21"/>
          <w:szCs w:val="21"/>
        </w:rPr>
        <w:t>4.2、电子交易操作指南：</w:t>
      </w:r>
      <w:hyperlink r:id="rId13" w:anchor="/knowledges/PGP8bW4ByNnJ3A2CyXG_/xg8jI3MBiyELHE-ou3ei?keyword=%E7%94%B5%E5%AD%90%E4%BA%A4%E6%98%93" w:history="1">
        <w:r w:rsidRPr="003B1895">
          <w:rPr>
            <w:rStyle w:val="afd"/>
            <w:rFonts w:ascii="微软雅黑" w:eastAsia="微软雅黑" w:hAnsi="微软雅黑" w:cs="Arial"/>
            <w:color w:val="auto"/>
            <w:sz w:val="21"/>
            <w:szCs w:val="21"/>
          </w:rPr>
          <w:t>https://service.zcygov.cn/#/knowledges/PGP8bW4ByNnJ3A2CyXG_/xg8jI3MBiyELHE-ou3ei?keyword=%E7%94%B5%E5%AD%90%E4%BA%A4%E6%98%93</w:t>
        </w:r>
      </w:hyperlink>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hint="eastAsia"/>
          <w:sz w:val="21"/>
          <w:szCs w:val="21"/>
        </w:rPr>
        <w:t>如何申请/申领办理CA</w:t>
      </w:r>
    </w:p>
    <w:p w:rsidR="00FF07BA" w:rsidRPr="003B1895" w:rsidRDefault="00C53635">
      <w:pPr>
        <w:pStyle w:val="af4"/>
        <w:spacing w:before="0" w:beforeAutospacing="0" w:after="0" w:afterAutospacing="0" w:line="500" w:lineRule="exact"/>
        <w:ind w:firstLine="420"/>
        <w:rPr>
          <w:rFonts w:ascii="微软雅黑" w:eastAsia="微软雅黑" w:hAnsi="微软雅黑" w:cs="Arial"/>
          <w:sz w:val="21"/>
          <w:szCs w:val="21"/>
        </w:rPr>
      </w:pPr>
      <w:hyperlink r:id="rId14" w:anchor="/knowledges/Pmw7VHIByNnJ3A2CbAN_/PXKYt3MByNnJ3A2CyAMX?keyword=CA" w:history="1">
        <w:r w:rsidR="007E0808" w:rsidRPr="003B1895">
          <w:rPr>
            <w:rStyle w:val="afd"/>
            <w:rFonts w:ascii="微软雅黑" w:eastAsia="微软雅黑" w:hAnsi="微软雅黑" w:cs="Arial"/>
            <w:color w:val="auto"/>
            <w:sz w:val="21"/>
            <w:szCs w:val="21"/>
          </w:rPr>
          <w:t>https://service.zcygov.cn/#/knowledges/Pmw7VHIByNnJ3A2CbAN_/PXKYt3MByNnJ3A2CyAMX?keyword=CA</w:t>
        </w:r>
      </w:hyperlink>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sz w:val="21"/>
          <w:szCs w:val="21"/>
        </w:rPr>
        <w:t>注：ＣＡ证书遗失补办、延期、解锁、质保等业务可以在联连客户端上进行操作；使用政采云投标客户端时，建议使用WIN7及以上操作系统。</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hint="eastAsia"/>
          <w:sz w:val="21"/>
          <w:szCs w:val="21"/>
        </w:rPr>
        <w:t>5、政采云咨询电话：400-881-7190；</w:t>
      </w:r>
    </w:p>
    <w:p w:rsidR="00FF07BA" w:rsidRPr="003B1895" w:rsidRDefault="007E0808">
      <w:pPr>
        <w:pStyle w:val="af4"/>
        <w:spacing w:before="0" w:beforeAutospacing="0" w:after="0" w:afterAutospacing="0" w:line="500" w:lineRule="exact"/>
        <w:ind w:firstLine="420"/>
        <w:rPr>
          <w:rFonts w:ascii="微软雅黑" w:eastAsia="微软雅黑" w:hAnsi="微软雅黑" w:cs="Arial"/>
          <w:sz w:val="21"/>
          <w:szCs w:val="21"/>
        </w:rPr>
      </w:pPr>
      <w:r w:rsidRPr="003B1895">
        <w:rPr>
          <w:rFonts w:ascii="微软雅黑" w:eastAsia="微软雅黑" w:hAnsi="微软雅黑" w:cs="Arial" w:hint="eastAsia"/>
          <w:sz w:val="21"/>
          <w:szCs w:val="21"/>
        </w:rPr>
        <w:t>政采云平台服务中心：</w:t>
      </w:r>
      <w:hyperlink r:id="rId15" w:anchor="/" w:history="1">
        <w:r w:rsidRPr="003B1895">
          <w:rPr>
            <w:rStyle w:val="afd"/>
            <w:rFonts w:ascii="微软雅黑" w:eastAsia="微软雅黑" w:hAnsi="微软雅黑" w:cs="Arial"/>
            <w:color w:val="auto"/>
            <w:sz w:val="21"/>
            <w:szCs w:val="21"/>
          </w:rPr>
          <w:t>https://service.zcygov.cn/#/</w:t>
        </w:r>
      </w:hyperlink>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hint="eastAsia"/>
          <w:sz w:val="21"/>
          <w:szCs w:val="21"/>
        </w:rPr>
        <w:t xml:space="preserve">    6、汇信（ＣＡ）客服电话：400-888-4636</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7、投标文件提交注意事项：</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7.1、供应商进行电子投标应安装客户端软件，并按照招标文件和电子交易平台的要求编制并加密投标文件。供应商未按规定加密的投标文件，代理机构应当拒收。</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hint="eastAsia"/>
          <w:sz w:val="21"/>
          <w:szCs w:val="21"/>
        </w:rPr>
        <w:lastRenderedPageBreak/>
        <w:t>7</w:t>
      </w:r>
      <w:r w:rsidRPr="003B1895">
        <w:rPr>
          <w:rFonts w:ascii="微软雅黑" w:eastAsia="微软雅黑" w:hAnsi="微软雅黑" w:cs="Arial"/>
          <w:sz w:val="21"/>
          <w:szCs w:val="21"/>
        </w:rPr>
        <w:t>.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hint="eastAsia"/>
          <w:sz w:val="21"/>
          <w:szCs w:val="21"/>
        </w:rPr>
        <w:t>7</w:t>
      </w:r>
      <w:r w:rsidRPr="003B1895">
        <w:rPr>
          <w:rFonts w:ascii="微软雅黑" w:eastAsia="微软雅黑" w:hAnsi="微软雅黑" w:cs="Arial"/>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秀洲区新平路299号中禾广场23楼嘉兴市千秋工程咨询有限公司，章莉莉 13605735186），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sidRPr="003B1895">
        <w:rPr>
          <w:rFonts w:ascii="微软雅黑" w:eastAsia="微软雅黑" w:hAnsi="微软雅黑" w:cs="Arial" w:hint="eastAsia"/>
          <w:sz w:val="21"/>
          <w:szCs w:val="21"/>
        </w:rPr>
        <w:t>1450912653@qq.com</w:t>
      </w:r>
      <w:r w:rsidRPr="003B1895">
        <w:rPr>
          <w:rFonts w:ascii="微软雅黑" w:eastAsia="微软雅黑" w:hAnsi="微软雅黑" w:cs="Arial"/>
          <w:sz w:val="21"/>
          <w:szCs w:val="21"/>
        </w:rPr>
        <w:t>），以便代理机构查收快递。如供应商选择快递费到付，将被拒收。 </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“备份投标文件”是指与“电子加密投标文件”同时生成的数据电文形式的电子文件（备份标书），其他方式编制的备份投标文件视为无效备份投标文件。</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 xml:space="preserve">7.4、备份电子标文件制作为非强制性，但如遇因应商电子投标文件解密失败等情况造成无效标，后果由供应商自负。　　　　　　　　　　　</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Style w:val="af9"/>
          <w:rFonts w:ascii="微软雅黑" w:eastAsia="微软雅黑" w:hAnsi="微软雅黑" w:cs="Arial"/>
          <w:sz w:val="21"/>
          <w:szCs w:val="21"/>
        </w:rPr>
        <w:t>七、对本次招标提出询问、质疑、投诉，请按以下方式联系。</w:t>
      </w:r>
      <w:r w:rsidRPr="003B1895">
        <w:rPr>
          <w:rFonts w:ascii="微软雅黑" w:eastAsia="微软雅黑" w:hAnsi="微软雅黑" w:cs="Arial"/>
          <w:sz w:val="21"/>
          <w:szCs w:val="21"/>
        </w:rPr>
        <w:t xml:space="preserve">　　　　　　　　　　　　</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1</w:t>
      </w:r>
      <w:r w:rsidRPr="003B1895">
        <w:rPr>
          <w:rFonts w:ascii="微软雅黑" w:eastAsia="微软雅黑" w:hAnsi="微软雅黑" w:cs="Arial" w:hint="eastAsia"/>
          <w:sz w:val="21"/>
          <w:szCs w:val="21"/>
        </w:rPr>
        <w:t>、</w:t>
      </w:r>
      <w:r w:rsidRPr="003B1895">
        <w:rPr>
          <w:rFonts w:ascii="微软雅黑" w:eastAsia="微软雅黑" w:hAnsi="微软雅黑" w:cs="Arial"/>
          <w:sz w:val="21"/>
          <w:szCs w:val="21"/>
        </w:rPr>
        <w:t>采购人信息</w:t>
      </w:r>
    </w:p>
    <w:p w:rsidR="002A1DC3"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3B1895">
        <w:rPr>
          <w:rFonts w:ascii="微软雅黑" w:eastAsia="微软雅黑" w:hAnsi="微软雅黑" w:cs="Arial"/>
          <w:sz w:val="21"/>
          <w:szCs w:val="21"/>
        </w:rPr>
        <w:t>名    称：</w:t>
      </w:r>
      <w:r w:rsidR="002A1DC3" w:rsidRPr="003B1895">
        <w:rPr>
          <w:rFonts w:ascii="微软雅黑" w:eastAsia="微软雅黑" w:hAnsi="微软雅黑" w:cs="Arial" w:hint="eastAsia"/>
          <w:sz w:val="21"/>
          <w:szCs w:val="21"/>
          <w:u w:val="single"/>
        </w:rPr>
        <w:t>嘉兴市秀洲区人民政府高照街道办事处</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3B1895">
        <w:rPr>
          <w:rFonts w:ascii="微软雅黑" w:eastAsia="微软雅黑" w:hAnsi="微软雅黑" w:cs="Arial"/>
          <w:sz w:val="21"/>
          <w:szCs w:val="21"/>
        </w:rPr>
        <w:t>地    址：</w:t>
      </w:r>
      <w:r w:rsidR="003B1895" w:rsidRPr="003B1895">
        <w:rPr>
          <w:rFonts w:ascii="微软雅黑" w:eastAsia="微软雅黑" w:hAnsi="微软雅黑" w:cs="Arial"/>
          <w:sz w:val="21"/>
          <w:szCs w:val="21"/>
          <w:u w:val="single"/>
        </w:rPr>
        <w:t>嘉兴市秀洲区加创路906号</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3B1895">
        <w:rPr>
          <w:rFonts w:ascii="微软雅黑" w:eastAsia="微软雅黑" w:hAnsi="微软雅黑" w:cs="Arial"/>
          <w:sz w:val="21"/>
          <w:szCs w:val="21"/>
        </w:rPr>
        <w:t>传    真：</w:t>
      </w:r>
      <w:r w:rsidRPr="003B1895">
        <w:rPr>
          <w:rFonts w:ascii="微软雅黑" w:eastAsia="微软雅黑" w:hAnsi="微软雅黑" w:cs="Arial"/>
          <w:sz w:val="21"/>
          <w:szCs w:val="21"/>
          <w:u w:val="single"/>
        </w:rPr>
        <w:t> </w:t>
      </w:r>
      <w:r w:rsidRPr="003B1895">
        <w:rPr>
          <w:rStyle w:val="bookmark-item"/>
          <w:rFonts w:ascii="微软雅黑" w:eastAsia="微软雅黑" w:hAnsi="微软雅黑" w:cs="Arial"/>
          <w:sz w:val="21"/>
          <w:szCs w:val="21"/>
          <w:u w:val="single"/>
        </w:rPr>
        <w:t>/</w:t>
      </w:r>
      <w:r w:rsidRPr="003B1895">
        <w:rPr>
          <w:rFonts w:ascii="微软雅黑" w:eastAsia="微软雅黑" w:hAnsi="微软雅黑" w:cs="Arial"/>
          <w:sz w:val="21"/>
          <w:szCs w:val="21"/>
          <w:u w:val="single"/>
        </w:rPr>
        <w:t xml:space="preserve">  　　</w:t>
      </w:r>
    </w:p>
    <w:p w:rsidR="00FF07BA" w:rsidRPr="003B1895" w:rsidRDefault="007E0808">
      <w:pPr>
        <w:pStyle w:val="af4"/>
        <w:spacing w:before="0" w:beforeAutospacing="0" w:after="0" w:afterAutospacing="0" w:line="500" w:lineRule="exact"/>
        <w:ind w:firstLineChars="200" w:firstLine="420"/>
        <w:rPr>
          <w:rStyle w:val="bookmark-item"/>
          <w:rFonts w:ascii="微软雅黑" w:eastAsia="微软雅黑" w:hAnsi="微软雅黑" w:cs="Arial"/>
          <w:sz w:val="21"/>
          <w:szCs w:val="21"/>
          <w:u w:val="single"/>
        </w:rPr>
      </w:pPr>
      <w:r w:rsidRPr="003B1895">
        <w:rPr>
          <w:rFonts w:ascii="微软雅黑" w:eastAsia="微软雅黑" w:hAnsi="微软雅黑" w:cs="Arial"/>
          <w:sz w:val="21"/>
          <w:szCs w:val="21"/>
        </w:rPr>
        <w:t>项目联系人（询问）：</w:t>
      </w:r>
      <w:r w:rsidR="003B1895" w:rsidRPr="003B1895">
        <w:rPr>
          <w:rFonts w:ascii="微软雅黑" w:eastAsia="微软雅黑" w:hAnsi="微软雅黑" w:cs="Arial" w:hint="eastAsia"/>
          <w:sz w:val="21"/>
          <w:szCs w:val="21"/>
          <w:u w:val="single"/>
        </w:rPr>
        <w:t>胡</w:t>
      </w:r>
      <w:r w:rsidR="00523299">
        <w:rPr>
          <w:rFonts w:ascii="微软雅黑" w:eastAsia="微软雅黑" w:hAnsi="微软雅黑" w:cs="Arial" w:hint="eastAsia"/>
          <w:sz w:val="21"/>
          <w:szCs w:val="21"/>
          <w:u w:val="single"/>
        </w:rPr>
        <w:t>先生</w:t>
      </w:r>
    </w:p>
    <w:p w:rsidR="00FF07BA" w:rsidRPr="003B1895" w:rsidRDefault="007E0808">
      <w:pPr>
        <w:pStyle w:val="af4"/>
        <w:spacing w:before="0" w:beforeAutospacing="0" w:after="0" w:afterAutospacing="0" w:line="500" w:lineRule="exact"/>
        <w:ind w:firstLineChars="200" w:firstLine="420"/>
        <w:rPr>
          <w:rStyle w:val="bookmark-item"/>
          <w:rFonts w:ascii="微软雅黑" w:eastAsia="微软雅黑" w:hAnsi="微软雅黑" w:cs="Arial"/>
          <w:sz w:val="21"/>
          <w:szCs w:val="21"/>
          <w:u w:val="single"/>
        </w:rPr>
      </w:pPr>
      <w:r w:rsidRPr="003B1895">
        <w:rPr>
          <w:rFonts w:ascii="微软雅黑" w:eastAsia="微软雅黑" w:hAnsi="微软雅黑" w:cs="Arial"/>
          <w:sz w:val="21"/>
          <w:szCs w:val="21"/>
        </w:rPr>
        <w:t>项目联系方式（询问）：</w:t>
      </w:r>
      <w:r w:rsidR="003B1895" w:rsidRPr="003B1895">
        <w:rPr>
          <w:rFonts w:ascii="微软雅黑" w:eastAsia="微软雅黑" w:hAnsi="微软雅黑" w:cs="Arial"/>
          <w:sz w:val="21"/>
          <w:szCs w:val="21"/>
          <w:u w:val="single"/>
        </w:rPr>
        <w:t>0573-82795829</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3B1895">
        <w:rPr>
          <w:rFonts w:ascii="微软雅黑" w:eastAsia="微软雅黑" w:hAnsi="微软雅黑" w:cs="Arial"/>
          <w:sz w:val="21"/>
          <w:szCs w:val="21"/>
        </w:rPr>
        <w:t>质疑联系人：</w:t>
      </w:r>
      <w:r w:rsidR="00523299">
        <w:rPr>
          <w:rFonts w:ascii="微软雅黑" w:eastAsia="微软雅黑" w:hAnsi="微软雅黑" w:cs="Arial" w:hint="eastAsia"/>
          <w:sz w:val="21"/>
          <w:szCs w:val="21"/>
          <w:u w:val="single"/>
        </w:rPr>
        <w:t>计女士</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微软雅黑"/>
          <w:sz w:val="21"/>
          <w:szCs w:val="21"/>
          <w:shd w:val="clear" w:color="auto" w:fill="FFFFFF"/>
        </w:rPr>
      </w:pPr>
      <w:r w:rsidRPr="003B1895">
        <w:rPr>
          <w:rFonts w:ascii="微软雅黑" w:eastAsia="微软雅黑" w:hAnsi="微软雅黑" w:cs="Arial"/>
          <w:sz w:val="21"/>
          <w:szCs w:val="21"/>
        </w:rPr>
        <w:t>质疑联系方式： </w:t>
      </w:r>
      <w:r w:rsidR="003B1895" w:rsidRPr="003B1895">
        <w:rPr>
          <w:rFonts w:ascii="微软雅黑" w:eastAsia="微软雅黑" w:hAnsi="微软雅黑" w:cs="Arial"/>
          <w:sz w:val="21"/>
          <w:szCs w:val="21"/>
          <w:u w:val="single"/>
        </w:rPr>
        <w:t>0573-827958</w:t>
      </w:r>
      <w:r w:rsidR="00523299">
        <w:rPr>
          <w:rFonts w:ascii="微软雅黑" w:eastAsia="微软雅黑" w:hAnsi="微软雅黑" w:cs="Arial" w:hint="eastAsia"/>
          <w:sz w:val="21"/>
          <w:szCs w:val="21"/>
          <w:u w:val="single"/>
        </w:rPr>
        <w:t>3</w:t>
      </w:r>
      <w:r w:rsidR="003B1895" w:rsidRPr="003B1895">
        <w:rPr>
          <w:rFonts w:ascii="微软雅黑" w:eastAsia="微软雅黑" w:hAnsi="微软雅黑" w:cs="Arial"/>
          <w:sz w:val="21"/>
          <w:szCs w:val="21"/>
          <w:u w:val="single"/>
        </w:rPr>
        <w:t>9</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2</w:t>
      </w:r>
      <w:r w:rsidRPr="003B1895">
        <w:rPr>
          <w:rFonts w:ascii="微软雅黑" w:eastAsia="微软雅黑" w:hAnsi="微软雅黑" w:cs="Arial" w:hint="eastAsia"/>
          <w:sz w:val="21"/>
          <w:szCs w:val="21"/>
        </w:rPr>
        <w:t>、</w:t>
      </w:r>
      <w:r w:rsidRPr="003B1895">
        <w:rPr>
          <w:rFonts w:ascii="微软雅黑" w:eastAsia="微软雅黑" w:hAnsi="微软雅黑" w:cs="Arial"/>
          <w:sz w:val="21"/>
          <w:szCs w:val="21"/>
        </w:rPr>
        <w:t>采购代理机构信息</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名    称： </w:t>
      </w:r>
      <w:r w:rsidRPr="003B1895">
        <w:rPr>
          <w:rStyle w:val="bookmark-item"/>
          <w:rFonts w:ascii="微软雅黑" w:eastAsia="微软雅黑" w:hAnsi="微软雅黑" w:cs="Arial"/>
          <w:sz w:val="21"/>
          <w:szCs w:val="21"/>
          <w:u w:val="single"/>
        </w:rPr>
        <w:t>嘉兴市千秋工程咨询有限公司</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地    址： </w:t>
      </w:r>
      <w:r w:rsidRPr="003B1895">
        <w:rPr>
          <w:rStyle w:val="bookmark-item"/>
          <w:rFonts w:ascii="微软雅黑" w:eastAsia="微软雅黑" w:hAnsi="微软雅黑" w:cs="Arial"/>
          <w:sz w:val="21"/>
          <w:szCs w:val="21"/>
          <w:u w:val="single"/>
        </w:rPr>
        <w:t>新平路299号中禾广场23楼</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lastRenderedPageBreak/>
        <w:t>传    真：</w:t>
      </w:r>
      <w:r w:rsidRPr="003B1895">
        <w:rPr>
          <w:rFonts w:ascii="微软雅黑" w:eastAsia="微软雅黑" w:hAnsi="微软雅黑" w:cs="Arial"/>
          <w:sz w:val="21"/>
          <w:szCs w:val="21"/>
          <w:u w:val="single"/>
        </w:rPr>
        <w:t> </w:t>
      </w:r>
      <w:r w:rsidRPr="003B1895">
        <w:rPr>
          <w:rStyle w:val="bookmark-item"/>
          <w:rFonts w:ascii="微软雅黑" w:eastAsia="微软雅黑" w:hAnsi="微软雅黑" w:cs="Arial"/>
          <w:sz w:val="21"/>
          <w:szCs w:val="21"/>
          <w:u w:val="single"/>
        </w:rPr>
        <w:t>0573-83705013</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3B1895">
        <w:rPr>
          <w:rFonts w:ascii="微软雅黑" w:eastAsia="微软雅黑" w:hAnsi="微软雅黑" w:cs="Arial"/>
          <w:sz w:val="21"/>
          <w:szCs w:val="21"/>
        </w:rPr>
        <w:t>项目联系人（询问）：</w:t>
      </w:r>
      <w:r w:rsidRPr="003B1895">
        <w:rPr>
          <w:rFonts w:ascii="微软雅黑" w:eastAsia="微软雅黑" w:hAnsi="微软雅黑" w:cs="Arial" w:hint="eastAsia"/>
          <w:sz w:val="21"/>
          <w:szCs w:val="21"/>
          <w:u w:val="single"/>
        </w:rPr>
        <w:t>章莉莉</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项目联系方式（询问）：</w:t>
      </w:r>
      <w:r w:rsidRPr="003B1895">
        <w:rPr>
          <w:rFonts w:ascii="微软雅黑" w:eastAsia="微软雅黑" w:hAnsi="微软雅黑" w:cs="Arial"/>
          <w:sz w:val="21"/>
          <w:szCs w:val="21"/>
          <w:u w:val="single"/>
        </w:rPr>
        <w:t> </w:t>
      </w:r>
      <w:r w:rsidRPr="003B1895">
        <w:rPr>
          <w:rStyle w:val="bookmark-item"/>
          <w:rFonts w:ascii="微软雅黑" w:eastAsia="微软雅黑" w:hAnsi="微软雅黑" w:cs="Arial"/>
          <w:sz w:val="21"/>
          <w:szCs w:val="21"/>
          <w:u w:val="single"/>
        </w:rPr>
        <w:t>0573-83705015</w:t>
      </w:r>
      <w:r w:rsidRPr="003B1895">
        <w:rPr>
          <w:rFonts w:ascii="微软雅黑" w:eastAsia="微软雅黑" w:hAnsi="微软雅黑" w:cs="Arial"/>
          <w:sz w:val="21"/>
          <w:szCs w:val="21"/>
          <w:u w:val="single"/>
        </w:rPr>
        <w:t xml:space="preserve">  </w:t>
      </w:r>
      <w:r w:rsidRPr="003B1895">
        <w:rPr>
          <w:rFonts w:ascii="微软雅黑" w:eastAsia="微软雅黑" w:hAnsi="微软雅黑" w:cs="Arial" w:hint="eastAsia"/>
          <w:sz w:val="21"/>
          <w:szCs w:val="21"/>
          <w:u w:val="single"/>
        </w:rPr>
        <w:t>13605735186</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质疑联系人：</w:t>
      </w:r>
      <w:r w:rsidRPr="003B1895">
        <w:rPr>
          <w:rFonts w:ascii="微软雅黑" w:eastAsia="微软雅黑" w:hAnsi="微软雅黑" w:cs="Arial"/>
          <w:sz w:val="21"/>
          <w:szCs w:val="21"/>
          <w:u w:val="single"/>
        </w:rPr>
        <w:t> </w:t>
      </w:r>
      <w:r w:rsidRPr="003B1895">
        <w:rPr>
          <w:rFonts w:ascii="微软雅黑" w:eastAsia="微软雅黑" w:hAnsi="微软雅黑" w:cs="Arial" w:hint="eastAsia"/>
          <w:sz w:val="21"/>
          <w:szCs w:val="21"/>
          <w:u w:val="single"/>
        </w:rPr>
        <w:t>项兴戟</w:t>
      </w:r>
      <w:r w:rsidRPr="003B1895">
        <w:rPr>
          <w:rFonts w:ascii="微软雅黑" w:eastAsia="微软雅黑" w:hAnsi="微软雅黑" w:cs="Arial"/>
          <w:sz w:val="21"/>
          <w:szCs w:val="21"/>
          <w:u w:val="single"/>
        </w:rPr>
        <w:t> </w:t>
      </w:r>
    </w:p>
    <w:p w:rsidR="00FF07BA" w:rsidRPr="003B1895" w:rsidRDefault="007E0808">
      <w:pPr>
        <w:pStyle w:val="af4"/>
        <w:spacing w:before="0" w:beforeAutospacing="0" w:after="0" w:afterAutospacing="0" w:line="500" w:lineRule="exact"/>
        <w:ind w:firstLineChars="200" w:firstLine="420"/>
        <w:rPr>
          <w:rFonts w:ascii="微软雅黑" w:eastAsia="微软雅黑" w:hAnsi="微软雅黑" w:cs="Arial"/>
          <w:sz w:val="21"/>
          <w:szCs w:val="21"/>
        </w:rPr>
      </w:pPr>
      <w:r w:rsidRPr="003B1895">
        <w:rPr>
          <w:rFonts w:ascii="微软雅黑" w:eastAsia="微软雅黑" w:hAnsi="微软雅黑" w:cs="Arial"/>
          <w:sz w:val="21"/>
          <w:szCs w:val="21"/>
        </w:rPr>
        <w:t>质疑联系方式： </w:t>
      </w:r>
      <w:r w:rsidRPr="003B1895">
        <w:rPr>
          <w:rFonts w:ascii="微软雅黑" w:eastAsia="微软雅黑" w:hAnsi="微软雅黑" w:cs="Arial"/>
          <w:sz w:val="21"/>
          <w:szCs w:val="21"/>
          <w:u w:val="single"/>
        </w:rPr>
        <w:t> </w:t>
      </w:r>
      <w:r w:rsidRPr="003B1895">
        <w:rPr>
          <w:rStyle w:val="bookmark-item"/>
          <w:rFonts w:ascii="微软雅黑" w:eastAsia="微软雅黑" w:hAnsi="微软雅黑" w:cs="Arial"/>
          <w:sz w:val="21"/>
          <w:szCs w:val="21"/>
          <w:u w:val="single"/>
        </w:rPr>
        <w:t>0573-83705015  1360573</w:t>
      </w:r>
      <w:r w:rsidRPr="003B1895">
        <w:rPr>
          <w:rStyle w:val="bookmark-item"/>
          <w:rFonts w:ascii="微软雅黑" w:eastAsia="微软雅黑" w:hAnsi="微软雅黑" w:cs="Arial" w:hint="eastAsia"/>
          <w:sz w:val="21"/>
          <w:szCs w:val="21"/>
          <w:u w:val="single"/>
        </w:rPr>
        <w:t>8567</w:t>
      </w:r>
    </w:p>
    <w:p w:rsidR="00FF07BA" w:rsidRPr="003B1895" w:rsidRDefault="007E0808">
      <w:pPr>
        <w:pStyle w:val="af4"/>
        <w:spacing w:before="0" w:beforeAutospacing="0" w:after="0" w:afterAutospacing="0" w:line="500" w:lineRule="exact"/>
        <w:rPr>
          <w:rFonts w:ascii="微软雅黑" w:eastAsia="微软雅黑" w:hAnsi="微软雅黑" w:cs="Arial"/>
          <w:sz w:val="21"/>
          <w:szCs w:val="21"/>
        </w:rPr>
      </w:pPr>
      <w:r w:rsidRPr="003B1895">
        <w:rPr>
          <w:rFonts w:ascii="微软雅黑" w:eastAsia="微软雅黑" w:hAnsi="微软雅黑" w:cs="Arial"/>
          <w:sz w:val="21"/>
          <w:szCs w:val="21"/>
        </w:rPr>
        <w:t> </w:t>
      </w:r>
      <w:r w:rsidR="003B1895">
        <w:rPr>
          <w:rFonts w:ascii="微软雅黑" w:eastAsia="微软雅黑" w:hAnsi="微软雅黑" w:cs="Arial" w:hint="eastAsia"/>
          <w:sz w:val="21"/>
          <w:szCs w:val="21"/>
        </w:rPr>
        <w:t xml:space="preserve">  </w:t>
      </w:r>
      <w:r w:rsidRPr="003B1895">
        <w:rPr>
          <w:rFonts w:ascii="微软雅黑" w:eastAsia="微软雅黑" w:hAnsi="微软雅黑" w:cs="Arial"/>
          <w:sz w:val="21"/>
          <w:szCs w:val="21"/>
        </w:rPr>
        <w:t>3</w:t>
      </w:r>
      <w:r w:rsidRPr="003B1895">
        <w:rPr>
          <w:rFonts w:ascii="微软雅黑" w:eastAsia="微软雅黑" w:hAnsi="微软雅黑" w:cs="Arial" w:hint="eastAsia"/>
          <w:sz w:val="21"/>
          <w:szCs w:val="21"/>
        </w:rPr>
        <w:t>、</w:t>
      </w:r>
      <w:r w:rsidRPr="003B1895">
        <w:rPr>
          <w:rFonts w:ascii="微软雅黑" w:eastAsia="微软雅黑" w:hAnsi="微软雅黑" w:cs="Arial"/>
          <w:sz w:val="21"/>
          <w:szCs w:val="21"/>
        </w:rPr>
        <w:t>同级政府采购监督管理部门</w:t>
      </w:r>
    </w:p>
    <w:p w:rsidR="00FF07BA" w:rsidRPr="003B1895" w:rsidRDefault="007E0808">
      <w:pPr>
        <w:pStyle w:val="af4"/>
        <w:spacing w:before="75" w:beforeAutospacing="0" w:after="75" w:afterAutospacing="0"/>
        <w:rPr>
          <w:rStyle w:val="bookmark-item"/>
          <w:rFonts w:ascii="微软雅黑" w:eastAsia="微软雅黑" w:hAnsi="微软雅黑"/>
          <w:sz w:val="21"/>
          <w:szCs w:val="21"/>
          <w:u w:val="single"/>
        </w:rPr>
      </w:pPr>
      <w:r w:rsidRPr="003B1895">
        <w:rPr>
          <w:rFonts w:ascii="微软雅黑" w:eastAsia="微软雅黑" w:hAnsi="微软雅黑" w:cs="Arial"/>
          <w:sz w:val="21"/>
          <w:szCs w:val="21"/>
        </w:rPr>
        <w:t>   名    称： </w:t>
      </w:r>
      <w:r w:rsidRPr="003B1895">
        <w:rPr>
          <w:rStyle w:val="bookmark-item"/>
          <w:rFonts w:ascii="微软雅黑" w:eastAsia="微软雅黑" w:hAnsi="微软雅黑" w:hint="eastAsia"/>
          <w:sz w:val="21"/>
          <w:szCs w:val="21"/>
          <w:u w:val="single"/>
        </w:rPr>
        <w:t>嘉兴市秀洲区财政局</w:t>
      </w:r>
    </w:p>
    <w:p w:rsidR="00FF07BA" w:rsidRPr="003B1895" w:rsidRDefault="007E0808">
      <w:pPr>
        <w:pStyle w:val="af4"/>
        <w:spacing w:before="75" w:beforeAutospacing="0" w:after="75" w:afterAutospacing="0"/>
        <w:rPr>
          <w:rFonts w:ascii="微软雅黑" w:eastAsia="微软雅黑" w:hAnsi="微软雅黑" w:cs="Arial"/>
          <w:sz w:val="21"/>
          <w:szCs w:val="21"/>
        </w:rPr>
      </w:pPr>
      <w:r w:rsidRPr="003B1895">
        <w:rPr>
          <w:rFonts w:ascii="微软雅黑" w:eastAsia="微软雅黑" w:hAnsi="微软雅黑" w:cs="Arial"/>
          <w:sz w:val="21"/>
          <w:szCs w:val="21"/>
        </w:rPr>
        <w:t>    地    址： </w:t>
      </w:r>
      <w:r w:rsidRPr="003B1895">
        <w:rPr>
          <w:rStyle w:val="bookmark-item"/>
          <w:rFonts w:ascii="微软雅黑" w:eastAsia="微软雅黑" w:hAnsi="微软雅黑" w:cs="Arial" w:hint="eastAsia"/>
          <w:sz w:val="21"/>
          <w:szCs w:val="21"/>
          <w:u w:val="single"/>
        </w:rPr>
        <w:t>/</w:t>
      </w:r>
      <w:r w:rsidRPr="003B1895">
        <w:rPr>
          <w:rFonts w:ascii="微软雅黑" w:eastAsia="微软雅黑" w:hAnsi="微软雅黑" w:cs="Arial"/>
          <w:sz w:val="21"/>
          <w:szCs w:val="21"/>
          <w:u w:val="single"/>
        </w:rPr>
        <w:t xml:space="preserve"> 　　</w:t>
      </w:r>
    </w:p>
    <w:p w:rsidR="00FF07BA" w:rsidRPr="003B1895" w:rsidRDefault="007E0808">
      <w:pPr>
        <w:pStyle w:val="af4"/>
        <w:spacing w:before="75" w:beforeAutospacing="0" w:after="75" w:afterAutospacing="0"/>
        <w:rPr>
          <w:rFonts w:ascii="微软雅黑" w:eastAsia="微软雅黑" w:hAnsi="微软雅黑" w:cs="Arial"/>
          <w:sz w:val="21"/>
          <w:szCs w:val="21"/>
        </w:rPr>
      </w:pPr>
      <w:r w:rsidRPr="003B1895">
        <w:rPr>
          <w:rFonts w:ascii="微软雅黑" w:eastAsia="微软雅黑" w:hAnsi="微软雅黑" w:cs="Arial"/>
          <w:sz w:val="21"/>
          <w:szCs w:val="21"/>
        </w:rPr>
        <w:t>    传    真： </w:t>
      </w:r>
      <w:r w:rsidRPr="003B1895">
        <w:rPr>
          <w:rStyle w:val="bookmark-item"/>
          <w:rFonts w:ascii="微软雅黑" w:eastAsia="微软雅黑" w:hAnsi="微软雅黑" w:cs="Arial"/>
          <w:sz w:val="21"/>
          <w:szCs w:val="21"/>
          <w:u w:val="single"/>
        </w:rPr>
        <w:t>/</w:t>
      </w:r>
      <w:r w:rsidRPr="003B1895">
        <w:rPr>
          <w:rFonts w:ascii="微软雅黑" w:eastAsia="微软雅黑" w:hAnsi="微软雅黑" w:cs="Arial"/>
          <w:sz w:val="21"/>
          <w:szCs w:val="21"/>
          <w:u w:val="single"/>
        </w:rPr>
        <w:t> 　   </w:t>
      </w:r>
    </w:p>
    <w:p w:rsidR="00FF07BA" w:rsidRPr="003B1895" w:rsidRDefault="007E0808">
      <w:pPr>
        <w:pStyle w:val="af4"/>
        <w:spacing w:before="75" w:beforeAutospacing="0" w:after="75" w:afterAutospacing="0"/>
        <w:rPr>
          <w:rFonts w:ascii="微软雅黑" w:eastAsia="微软雅黑" w:hAnsi="微软雅黑" w:cs="Arial"/>
          <w:sz w:val="21"/>
          <w:szCs w:val="21"/>
        </w:rPr>
      </w:pPr>
      <w:r w:rsidRPr="003B1895">
        <w:rPr>
          <w:rFonts w:ascii="微软雅黑" w:eastAsia="微软雅黑" w:hAnsi="微软雅黑" w:cs="Arial"/>
          <w:sz w:val="21"/>
          <w:szCs w:val="21"/>
        </w:rPr>
        <w:t>    联系人 ： </w:t>
      </w:r>
      <w:r w:rsidR="002A1DC3" w:rsidRPr="003B1895">
        <w:rPr>
          <w:rStyle w:val="bookmark-item"/>
          <w:rFonts w:ascii="微软雅黑" w:eastAsia="微软雅黑" w:hAnsi="微软雅黑" w:hint="eastAsia"/>
          <w:sz w:val="21"/>
          <w:szCs w:val="21"/>
          <w:u w:val="single"/>
        </w:rPr>
        <w:t>方女士</w:t>
      </w:r>
    </w:p>
    <w:p w:rsidR="00FF07BA" w:rsidRPr="003B1895" w:rsidRDefault="007E0808" w:rsidP="002A1DC3">
      <w:pPr>
        <w:pStyle w:val="af4"/>
        <w:spacing w:before="0" w:beforeAutospacing="0" w:after="0" w:afterAutospacing="0" w:line="500" w:lineRule="exact"/>
        <w:ind w:firstLineChars="150" w:firstLine="315"/>
        <w:rPr>
          <w:rFonts w:ascii="微软雅黑" w:eastAsia="微软雅黑" w:hAnsi="微软雅黑"/>
          <w:sz w:val="21"/>
          <w:szCs w:val="21"/>
        </w:rPr>
      </w:pPr>
      <w:r w:rsidRPr="003B1895">
        <w:rPr>
          <w:rFonts w:ascii="微软雅黑" w:eastAsia="微软雅黑" w:hAnsi="微软雅黑" w:cs="Arial"/>
          <w:sz w:val="21"/>
          <w:szCs w:val="21"/>
        </w:rPr>
        <w:t>监督投诉电话：</w:t>
      </w:r>
      <w:r w:rsidRPr="003B1895">
        <w:rPr>
          <w:rStyle w:val="bookmark-item"/>
          <w:rFonts w:ascii="微软雅黑" w:eastAsia="微软雅黑" w:hAnsi="微软雅黑" w:cs="Arial" w:hint="eastAsia"/>
          <w:sz w:val="21"/>
          <w:szCs w:val="21"/>
          <w:u w:val="single"/>
        </w:rPr>
        <w:t>0573-</w:t>
      </w:r>
      <w:r w:rsidR="002A1DC3" w:rsidRPr="003B1895">
        <w:rPr>
          <w:rStyle w:val="bookmark-item"/>
          <w:rFonts w:ascii="微软雅黑" w:eastAsia="微软雅黑" w:hAnsi="微软雅黑" w:cs="Arial" w:hint="eastAsia"/>
          <w:sz w:val="21"/>
          <w:szCs w:val="21"/>
          <w:u w:val="single"/>
        </w:rPr>
        <w:t>82720086</w:t>
      </w:r>
    </w:p>
    <w:p w:rsidR="00FF07BA" w:rsidRPr="003B1895" w:rsidRDefault="007E0808">
      <w:pPr>
        <w:pStyle w:val="61"/>
        <w:spacing w:line="500" w:lineRule="exact"/>
        <w:rPr>
          <w:rStyle w:val="1Char"/>
          <w:b/>
          <w:bCs/>
        </w:rPr>
      </w:pPr>
      <w:r w:rsidRPr="003B1895">
        <w:rPr>
          <w:rFonts w:ascii="微软雅黑" w:hAnsi="微软雅黑"/>
        </w:rPr>
        <w:br w:type="page"/>
      </w:r>
      <w:bookmarkStart w:id="8" w:name="_Toc71548070"/>
      <w:r w:rsidRPr="003B1895">
        <w:rPr>
          <w:rStyle w:val="1Char"/>
          <w:rFonts w:hint="eastAsia"/>
          <w:b/>
          <w:bCs/>
        </w:rPr>
        <w:lastRenderedPageBreak/>
        <w:t>第二章</w:t>
      </w:r>
      <w:r w:rsidRPr="003B1895">
        <w:rPr>
          <w:rStyle w:val="1Char"/>
          <w:rFonts w:hint="eastAsia"/>
          <w:b/>
          <w:bCs/>
        </w:rPr>
        <w:t xml:space="preserve"> </w:t>
      </w:r>
      <w:r w:rsidRPr="003B1895">
        <w:rPr>
          <w:rStyle w:val="1Char"/>
          <w:rFonts w:hint="eastAsia"/>
          <w:b/>
          <w:bCs/>
        </w:rPr>
        <w:t>招标项目要求</w:t>
      </w:r>
      <w:bookmarkEnd w:id="6"/>
      <w:bookmarkEnd w:id="8"/>
    </w:p>
    <w:p w:rsidR="00FF07BA" w:rsidRPr="003B1895" w:rsidRDefault="00FF07BA">
      <w:pPr>
        <w:spacing w:line="360" w:lineRule="auto"/>
        <w:ind w:firstLineChars="217" w:firstLine="456"/>
        <w:rPr>
          <w:rFonts w:ascii="微软雅黑" w:eastAsia="微软雅黑" w:hAnsi="微软雅黑"/>
          <w:b/>
          <w:szCs w:val="21"/>
        </w:rPr>
      </w:pPr>
      <w:bookmarkStart w:id="9" w:name="_Toc493511542"/>
      <w:bookmarkStart w:id="10" w:name="_Toc71548071"/>
    </w:p>
    <w:p w:rsidR="00FF07BA" w:rsidRPr="003B1895" w:rsidRDefault="007E0808">
      <w:pPr>
        <w:pStyle w:val="2"/>
        <w:spacing w:before="0" w:after="0"/>
        <w:rPr>
          <w:sz w:val="21"/>
          <w:szCs w:val="21"/>
        </w:rPr>
      </w:pPr>
      <w:r w:rsidRPr="003B1895">
        <w:rPr>
          <w:rFonts w:hint="eastAsia"/>
          <w:sz w:val="21"/>
          <w:szCs w:val="21"/>
        </w:rPr>
        <w:t>一、项目范围</w:t>
      </w:r>
    </w:p>
    <w:p w:rsidR="00FF07BA" w:rsidRPr="003B1895" w:rsidRDefault="007E0808">
      <w:pPr>
        <w:spacing w:line="500" w:lineRule="exact"/>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高照街道行政区域范围（约20.46平方公里）内的所有公共区域（除有围墙厂区、单位、城市社区、有物业管理的居民小区)，主要内容如下（包括但不限于）：</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道路、河道（包括河岸10米范围）、辖区所有绿化区域（除公园）；</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小区（象贤小区、秀园小区（一区、二区）、陶泾小区、新义小区内部保洁、其它垃圾清运、建筑装修垃圾清运、园林绿化垃圾清运等）；</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高桥花园、泾港花苑小区垃圾清运、建筑垃圾清运等；</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广场（金都佳苑、好一家广场、老爷车广场周围、好一家四周及中心广场、秀清路创新园四周、江南纸张厂外围）；</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高家桥集镇；</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陡门村马泾港以西部分区域（面积约1平方公里）</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沿街商铺、人行道、背街小巷、菜场周围及房前屋后、街面店面弄堂（无物业）的卫生保洁，垃圾清运；</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15处公共卫生间保洁；</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清理乱张贴、乱涂写；</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偷倒的建筑垃圾、工业垃圾、生活垃圾应发现及时处理，包括一切无主垃圾、公共区域乱堆放清理；</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洪高路、大成春天、高照卫生院、高照实验学校、高照实验幼儿园北停车场卫生保洁；</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河道拦污栅新建、养护及维修；</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道路两边非机动车道、人行道实行高压冲洗；</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洪高路路面每天高压冲洗；</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洪高路原垃圾压缩站管理服务；</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根据上级要求，做好垃圾分类清运、处理工作；</w:t>
      </w:r>
    </w:p>
    <w:p w:rsidR="00FF07BA" w:rsidRPr="003B1895" w:rsidRDefault="007E0808">
      <w:pPr>
        <w:numPr>
          <w:ilvl w:val="0"/>
          <w:numId w:val="1"/>
        </w:numPr>
        <w:spacing w:line="500" w:lineRule="exact"/>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秀清社区邻里中心外围绿化带及公共区域保洁；</w:t>
      </w:r>
    </w:p>
    <w:p w:rsidR="00FF07BA" w:rsidRPr="003B1895" w:rsidRDefault="007E0808">
      <w:pPr>
        <w:spacing w:line="500" w:lineRule="exact"/>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注：保洁范围按招标文件规定的全部区域，本招标文件仅提供主要道路、主要河道及主</w:t>
      </w:r>
      <w:r w:rsidRPr="003B1895">
        <w:rPr>
          <w:rFonts w:ascii="微软雅黑" w:eastAsia="微软雅黑" w:hAnsi="微软雅黑" w:cs="微软雅黑" w:hint="eastAsia"/>
          <w:szCs w:val="21"/>
        </w:rPr>
        <w:lastRenderedPageBreak/>
        <w:t>要公共卫生间清单，投标人的投标报价应包括上述范围内所有的工作内容及要求，投标人应实地踏勘以充分了解工地位置、情况、道路及任何其他足以影响承包的情况、及清单以外的责任区域，任何因忽视或误解工地情况而导致的报价遗漏、资金不作调整，索赔申请将不予批准。</w:t>
      </w:r>
    </w:p>
    <w:p w:rsidR="00FF07BA" w:rsidRPr="003B1895" w:rsidRDefault="007E0808">
      <w:pPr>
        <w:spacing w:line="500" w:lineRule="exact"/>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附表：《主要道路清单》、《主要河道清单》、《主要公共卫生间清单》、《小区清单》、《其他保洁清单》</w:t>
      </w:r>
    </w:p>
    <w:p w:rsidR="00FF07BA" w:rsidRPr="003B1895" w:rsidRDefault="007E0808">
      <w:pPr>
        <w:spacing w:line="500" w:lineRule="exact"/>
        <w:ind w:firstLineChars="200" w:firstLine="420"/>
        <w:jc w:val="left"/>
        <w:rPr>
          <w:rFonts w:ascii="微软雅黑" w:eastAsia="微软雅黑" w:hAnsi="微软雅黑" w:cs="微软雅黑"/>
          <w:b/>
          <w:szCs w:val="21"/>
        </w:rPr>
      </w:pPr>
      <w:r w:rsidRPr="003B1895">
        <w:rPr>
          <w:rFonts w:ascii="微软雅黑" w:eastAsia="微软雅黑" w:hAnsi="微软雅黑" w:cs="微软雅黑" w:hint="eastAsia"/>
          <w:b/>
          <w:szCs w:val="21"/>
        </w:rPr>
        <w:t>1、主要道路清单及等级要求</w:t>
      </w:r>
    </w:p>
    <w:tbl>
      <w:tblPr>
        <w:tblpPr w:leftFromText="180" w:rightFromText="180" w:vertAnchor="text" w:horzAnchor="page" w:tblpX="1220" w:tblpY="502"/>
        <w:tblOverlap w:val="never"/>
        <w:tblW w:w="9031" w:type="dxa"/>
        <w:tblLook w:val="04A0"/>
      </w:tblPr>
      <w:tblGrid>
        <w:gridCol w:w="630"/>
        <w:gridCol w:w="2065"/>
        <w:gridCol w:w="1121"/>
        <w:gridCol w:w="3379"/>
        <w:gridCol w:w="1836"/>
      </w:tblGrid>
      <w:tr w:rsidR="00FF07BA" w:rsidRPr="003B1895">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序号</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路段名称</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道路等级</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保洁范围</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长度约（米）</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中山西路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秀清港-秀园路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950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中山西路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秀园路-加创路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1300</w:t>
            </w:r>
          </w:p>
        </w:tc>
      </w:tr>
      <w:tr w:rsidR="00FF07BA" w:rsidRPr="003B1895">
        <w:trPr>
          <w:trHeight w:val="348"/>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中山西路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加创路-新陡公路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6197</w:t>
            </w:r>
          </w:p>
        </w:tc>
      </w:tr>
      <w:tr w:rsidR="00FF07BA" w:rsidRPr="003B1895">
        <w:trPr>
          <w:trHeight w:val="39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洪兴西路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秀清港桥-秀园路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524</w:t>
            </w:r>
          </w:p>
        </w:tc>
      </w:tr>
      <w:tr w:rsidR="00FF07BA" w:rsidRPr="003B1895">
        <w:trPr>
          <w:trHeight w:val="363"/>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秀园路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中山路以南--好一家门口</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812</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6</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秀园路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中山路以北--新塍塘</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1000</w:t>
            </w:r>
          </w:p>
        </w:tc>
      </w:tr>
      <w:tr w:rsidR="00FF07BA" w:rsidRPr="003B1895">
        <w:trPr>
          <w:trHeight w:val="334"/>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7</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洪高路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秀清港--加创路以西200米</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1502</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8</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洪高路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高照街道以西--唯胜路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1100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9</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高桥路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鸿运路--新塍大道</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640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10</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高桥路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新塍大道--唯胜路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1200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11</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德尔路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秀园路--枫林路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428</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12</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育英路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秀清路--枫林路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1012</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13</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运河路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4620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14</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龙盛路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1508</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15</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枫林路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576</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16</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秀清路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1350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17</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洪贤路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527</w:t>
            </w:r>
          </w:p>
        </w:tc>
      </w:tr>
      <w:tr w:rsidR="00FF07BA" w:rsidRPr="003B1895">
        <w:trPr>
          <w:trHeight w:val="404"/>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18</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加创路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全路段（不含宇佳广场段）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3709</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19</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加创路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宇佳广场</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20</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美盾路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1003</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21</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新农路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新塍大道以东段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2533</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22</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新农路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新塍大道--新乐路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23</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八字路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3033</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24</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桃园路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3108</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25</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丝绸路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1840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lastRenderedPageBreak/>
              <w:t>26</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秀新路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洪高路-运河路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2272</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27</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嘉桐公路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洪高路-兴园路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3975</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28</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唯胜路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世通路--北到底</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1764</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29</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嘉凯路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秀新路--唯胜路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431</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30</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柳青路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运河路--五丰路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951</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31</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新天地路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柳青路--加创路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728</w:t>
            </w:r>
          </w:p>
        </w:tc>
      </w:tr>
      <w:tr w:rsidR="00FF07BA" w:rsidRPr="003B1895">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32</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科创路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605</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33</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五丰路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柳青路--加创路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605</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34</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洪业路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柳青路--新塍大道</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2533</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35</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世通路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丝绸路--隆兴港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1578</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36</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福特路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秀新路--隆兴港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960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37</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西港路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广场</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635</w:t>
            </w:r>
          </w:p>
        </w:tc>
      </w:tr>
      <w:tr w:rsidR="00FF07BA" w:rsidRPr="003B1895">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38</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通往置信公寓公园小路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大城春天里边小路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450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39</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龙盛支路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运河路-龙盛路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220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40</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康和路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2490</w:t>
            </w:r>
          </w:p>
        </w:tc>
      </w:tr>
      <w:tr w:rsidR="00FF07BA" w:rsidRPr="003B1895">
        <w:trPr>
          <w:trHeight w:val="37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41</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人才公寓停车场边</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停车场</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53</w:t>
            </w:r>
          </w:p>
        </w:tc>
      </w:tr>
      <w:tr w:rsidR="00FF07BA" w:rsidRPr="003B1895">
        <w:trPr>
          <w:trHeight w:val="450"/>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42</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象贤花园西侧道路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190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43</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志远路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330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44</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高速涵洞路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184</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45</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瑞丰街</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1392.7</w:t>
            </w:r>
          </w:p>
        </w:tc>
      </w:tr>
      <w:tr w:rsidR="00FF07BA" w:rsidRPr="003B1895">
        <w:trPr>
          <w:trHeight w:val="371"/>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46</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桃园路东延伸</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77</w:t>
            </w:r>
          </w:p>
        </w:tc>
      </w:tr>
      <w:tr w:rsidR="00FF07BA" w:rsidRPr="003B1895">
        <w:trPr>
          <w:trHeight w:val="386"/>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47</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东升路延伸段</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新塍塘--新塍大道</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2600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48</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火炬路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2600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49</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陶泾路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832</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50</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鸿运路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800</w:t>
            </w:r>
          </w:p>
        </w:tc>
      </w:tr>
      <w:tr w:rsidR="00FF07BA" w:rsidRPr="003B1895">
        <w:trPr>
          <w:trHeight w:val="361"/>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51</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吉佳路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460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52</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新乐路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1410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53</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富兴南路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464</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54</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新塍大道</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全路段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2941</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55</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新义路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火炬路-东升路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900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56</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创新路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加创路-新义路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1400</w:t>
            </w:r>
          </w:p>
        </w:tc>
      </w:tr>
      <w:tr w:rsidR="00FF07BA" w:rsidRPr="003B189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57</w:t>
            </w:r>
          </w:p>
        </w:tc>
        <w:tc>
          <w:tcPr>
            <w:tcW w:w="2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left"/>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高新路</w:t>
            </w: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创新路-火炬路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500</w:t>
            </w:r>
          </w:p>
        </w:tc>
      </w:tr>
    </w:tbl>
    <w:p w:rsidR="00FF07BA" w:rsidRPr="003B1895" w:rsidRDefault="00FF07BA"/>
    <w:p w:rsidR="00FF07BA" w:rsidRPr="003B1895" w:rsidRDefault="00FF07BA">
      <w:pPr>
        <w:spacing w:line="360" w:lineRule="auto"/>
        <w:jc w:val="left"/>
        <w:rPr>
          <w:rFonts w:ascii="微软雅黑" w:eastAsia="微软雅黑" w:hAnsi="微软雅黑" w:cs="微软雅黑"/>
          <w:b/>
          <w:szCs w:val="21"/>
        </w:rPr>
      </w:pPr>
    </w:p>
    <w:p w:rsidR="00FF07BA" w:rsidRPr="003B1895" w:rsidRDefault="00FF07BA">
      <w:pPr>
        <w:spacing w:line="360" w:lineRule="auto"/>
        <w:jc w:val="left"/>
        <w:rPr>
          <w:rFonts w:ascii="微软雅黑" w:eastAsia="微软雅黑" w:hAnsi="微软雅黑" w:cs="微软雅黑"/>
          <w:b/>
          <w:szCs w:val="21"/>
        </w:rPr>
      </w:pPr>
    </w:p>
    <w:p w:rsidR="00FF07BA" w:rsidRPr="003B1895" w:rsidRDefault="00FF07BA">
      <w:pPr>
        <w:spacing w:line="360" w:lineRule="auto"/>
        <w:jc w:val="left"/>
        <w:rPr>
          <w:rFonts w:ascii="微软雅黑" w:eastAsia="微软雅黑" w:hAnsi="微软雅黑" w:cs="微软雅黑"/>
          <w:b/>
          <w:szCs w:val="21"/>
        </w:rPr>
      </w:pPr>
    </w:p>
    <w:p w:rsidR="00FF07BA" w:rsidRPr="003B1895" w:rsidRDefault="007E0808">
      <w:pPr>
        <w:spacing w:line="360" w:lineRule="auto"/>
        <w:jc w:val="left"/>
        <w:rPr>
          <w:rFonts w:ascii="微软雅黑" w:eastAsia="微软雅黑" w:hAnsi="微软雅黑" w:cs="微软雅黑"/>
          <w:b/>
          <w:szCs w:val="21"/>
        </w:rPr>
      </w:pPr>
      <w:r w:rsidRPr="003B1895">
        <w:rPr>
          <w:rFonts w:ascii="微软雅黑" w:eastAsia="微软雅黑" w:hAnsi="微软雅黑" w:cs="微软雅黑" w:hint="eastAsia"/>
          <w:b/>
          <w:szCs w:val="21"/>
        </w:rPr>
        <w:lastRenderedPageBreak/>
        <w:t>2、《主要河道清单》</w:t>
      </w:r>
    </w:p>
    <w:tbl>
      <w:tblPr>
        <w:tblW w:w="9593" w:type="dxa"/>
        <w:jc w:val="center"/>
        <w:tblLook w:val="04A0"/>
      </w:tblPr>
      <w:tblGrid>
        <w:gridCol w:w="805"/>
        <w:gridCol w:w="2126"/>
        <w:gridCol w:w="1985"/>
        <w:gridCol w:w="2268"/>
        <w:gridCol w:w="2409"/>
      </w:tblGrid>
      <w:tr w:rsidR="00FF07BA" w:rsidRPr="003B1895">
        <w:trPr>
          <w:trHeight w:val="582"/>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序号</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河道名称</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河道所涉及村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河道起、止</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河道长度约（公里）</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马泾港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高家桥村</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原粮站--新塍塘出口</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4.7</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大新港（西港）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象贤村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杭州塘--反修港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3</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唐宋港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新义村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马泾港--新塍塘</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2.46</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4</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象贤庙桥港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象贤村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杭州塘--夏婆桥港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1.75</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5</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石婆桥港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高家桥村</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新义村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反修港—唐宋港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6</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夏婆桥港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象贤村</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陶泾村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杭州塘--象贤庙桥港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2.64</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7</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斜泾港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高家桥村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杭州塘--反修港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1.75</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8</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吴家木桥港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高家桥村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反修港--马泾港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2.1</w:t>
            </w:r>
          </w:p>
        </w:tc>
      </w:tr>
      <w:tr w:rsidR="00FF07BA" w:rsidRPr="003B1895">
        <w:trPr>
          <w:trHeight w:val="1703"/>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9</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反修港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新义村</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陶泾村</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高家桥</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象贤村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马泾港--新塍塘</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5.6</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10</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官灵桥港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陶泾村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西港--夏婆桥港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1.12</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11</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江家埭港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象贤村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杭州塘--象贤庙桥港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1.2</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12</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万兴桥港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运河社区</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杭州塘--秀清港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1.54</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13</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杨家港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新义村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反修港--唐宋港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1.5</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14</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西港（隆兴港）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高家桥村</w:t>
            </w:r>
          </w:p>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陶泾村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杭州塘--反修港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2.1</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15</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北元浜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0.44</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16</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王家浜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0.62</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17</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仲家浜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0.64</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18</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车泾港</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横塘港—马泾港</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1.55</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19</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姜家兜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0.34</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20</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针线浜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0.41</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lastRenderedPageBreak/>
              <w:t>21</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江家浜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0.45</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22</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长 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0.9</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23</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麦尺浜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浜口--浜底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0.21</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24</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三里桥浜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新义村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新塍塘口-浜底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0.4</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25</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李家浜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荫家桥村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新塍塘口--浜底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0.07</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26</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肖家浜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高家桥村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斜泾港口—浜底</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0.41</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27</w:t>
            </w: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钱家浜</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新义村</w:t>
            </w: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新塍塘口—新塍塘</w:t>
            </w: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1.37</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jc w:val="center"/>
              <w:rPr>
                <w:rFonts w:ascii="微软雅黑" w:eastAsia="微软雅黑" w:hAnsi="微软雅黑" w:cs="微软雅黑"/>
                <w:szCs w:val="21"/>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合  计</w:t>
            </w:r>
          </w:p>
        </w:tc>
        <w:tc>
          <w:tcPr>
            <w:tcW w:w="198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jc w:val="left"/>
              <w:rPr>
                <w:rFonts w:ascii="微软雅黑" w:eastAsia="微软雅黑" w:hAnsi="微软雅黑" w:cs="微软雅黑"/>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jc w:val="left"/>
              <w:rPr>
                <w:rFonts w:ascii="微软雅黑" w:eastAsia="微软雅黑" w:hAnsi="微软雅黑" w:cs="微软雅黑"/>
                <w:szCs w:val="21"/>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40.77</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28</w:t>
            </w:r>
          </w:p>
        </w:tc>
        <w:tc>
          <w:tcPr>
            <w:tcW w:w="8788" w:type="dxa"/>
            <w:gridSpan w:val="4"/>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运河公园一期【原金悦王朝酒店旁运河凹口（面积约20平方米）</w:t>
            </w:r>
          </w:p>
        </w:tc>
      </w:tr>
      <w:tr w:rsidR="00FF07BA" w:rsidRPr="003B1895">
        <w:trPr>
          <w:trHeight w:val="510"/>
          <w:jc w:val="center"/>
        </w:trPr>
        <w:tc>
          <w:tcPr>
            <w:tcW w:w="805"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29</w:t>
            </w:r>
          </w:p>
        </w:tc>
        <w:tc>
          <w:tcPr>
            <w:tcW w:w="8788" w:type="dxa"/>
            <w:gridSpan w:val="4"/>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马泾港4.7公里，唐宋港2.46公里，吴家木港2.1公里，石婆桥港2公里，水草打捞。</w:t>
            </w:r>
          </w:p>
        </w:tc>
      </w:tr>
    </w:tbl>
    <w:p w:rsidR="00FF07BA" w:rsidRPr="003B1895" w:rsidRDefault="00FF07BA">
      <w:pPr>
        <w:spacing w:line="360" w:lineRule="auto"/>
        <w:jc w:val="center"/>
        <w:rPr>
          <w:rFonts w:ascii="微软雅黑" w:eastAsia="微软雅黑" w:hAnsi="微软雅黑" w:cs="微软雅黑"/>
          <w:b/>
          <w:szCs w:val="21"/>
        </w:rPr>
      </w:pPr>
    </w:p>
    <w:p w:rsidR="00FF07BA" w:rsidRPr="003B1895" w:rsidRDefault="007E0808">
      <w:pPr>
        <w:spacing w:line="360" w:lineRule="auto"/>
        <w:jc w:val="left"/>
        <w:rPr>
          <w:rFonts w:ascii="微软雅黑" w:eastAsia="微软雅黑" w:hAnsi="微软雅黑" w:cs="微软雅黑"/>
          <w:b/>
          <w:szCs w:val="21"/>
        </w:rPr>
      </w:pPr>
      <w:r w:rsidRPr="003B1895">
        <w:rPr>
          <w:rFonts w:ascii="微软雅黑" w:eastAsia="微软雅黑" w:hAnsi="微软雅黑" w:cs="微软雅黑" w:hint="eastAsia"/>
          <w:b/>
          <w:szCs w:val="21"/>
        </w:rPr>
        <w:t>3、主要公共卫生间清单</w:t>
      </w:r>
    </w:p>
    <w:tbl>
      <w:tblPr>
        <w:tblpPr w:leftFromText="181" w:rightFromText="181" w:vertAnchor="text" w:horzAnchor="margin" w:tblpXSpec="center" w:tblpY="23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3077"/>
        <w:gridCol w:w="3284"/>
        <w:gridCol w:w="778"/>
        <w:gridCol w:w="1278"/>
      </w:tblGrid>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序号</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公共卫生间地址</w:t>
            </w:r>
          </w:p>
        </w:tc>
        <w:tc>
          <w:tcPr>
            <w:tcW w:w="3284"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具体位置</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数量</w:t>
            </w:r>
          </w:p>
        </w:tc>
        <w:tc>
          <w:tcPr>
            <w:tcW w:w="1278"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星级要求</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加创路公共卫生间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加创路洪高路路口</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一星级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2</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洪高路生态公共卫生间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洪高路唯胜路路口</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一星级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3</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新农路红管家公共卫生间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新农路高桥小区北</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二星级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4</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新义菜场外公共卫生间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新农路新义菜场边</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标准级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5</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高照街道党群服务中心内公共卫生间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运河和秀清路口</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二星级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6</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秀清社区公共卫生间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秀清路龙盛路口秀清社区内</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三星级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7</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象贤农贸市场公共卫生间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秀中路农贸市场内</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标准级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8</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百亩花田公共卫生间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新塍绿道花田</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一星级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9</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运河公园公共卫生间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运河路丝绸路口南侧</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一星级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10</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秀新路公共卫生间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秀新路世通路口西南</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标准级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11</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丝绸路公共卫生间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中山路丝绸路口东南</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标准级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lastRenderedPageBreak/>
              <w:t>12</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康和路公共卫生间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中山路康和路口东北康和公园内</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一星级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13</w:t>
            </w:r>
          </w:p>
        </w:tc>
        <w:tc>
          <w:tcPr>
            <w:tcW w:w="3077" w:type="dxa"/>
            <w:noWrap/>
            <w:vAlign w:val="bottom"/>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三路车站公共卫生间</w:t>
            </w:r>
          </w:p>
        </w:tc>
        <w:tc>
          <w:tcPr>
            <w:tcW w:w="3284" w:type="dxa"/>
            <w:noWrap/>
            <w:vAlign w:val="bottom"/>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高桥路鸿运路北侧</w:t>
            </w:r>
          </w:p>
        </w:tc>
        <w:tc>
          <w:tcPr>
            <w:tcW w:w="778"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标准级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14</w:t>
            </w:r>
          </w:p>
        </w:tc>
        <w:tc>
          <w:tcPr>
            <w:tcW w:w="3077"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富兴路公共卫生间</w:t>
            </w:r>
          </w:p>
        </w:tc>
        <w:tc>
          <w:tcPr>
            <w:tcW w:w="3284" w:type="dxa"/>
            <w:noWrap/>
            <w:vAlign w:val="bottom"/>
          </w:tcPr>
          <w:p w:rsidR="00FF07BA" w:rsidRPr="003B1895" w:rsidRDefault="007E0808">
            <w:pPr>
              <w:widowControl/>
              <w:jc w:val="left"/>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新农路富兴路口东南</w:t>
            </w:r>
          </w:p>
        </w:tc>
        <w:tc>
          <w:tcPr>
            <w:tcW w:w="778" w:type="dxa"/>
            <w:noWrap/>
            <w:vAlign w:val="bottom"/>
          </w:tcPr>
          <w:p w:rsidR="00FF07BA" w:rsidRPr="003B1895" w:rsidRDefault="007E0808">
            <w:pPr>
              <w:widowControl/>
              <w:jc w:val="center"/>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标准级</w:t>
            </w:r>
          </w:p>
        </w:tc>
      </w:tr>
      <w:tr w:rsidR="00FF07BA" w:rsidRPr="003B1895" w:rsidTr="005F667E">
        <w:trPr>
          <w:trHeight w:val="454"/>
        </w:trPr>
        <w:tc>
          <w:tcPr>
            <w:tcW w:w="763" w:type="dxa"/>
            <w:noWrap/>
            <w:vAlign w:val="bottom"/>
          </w:tcPr>
          <w:p w:rsidR="00FF07BA" w:rsidRPr="003B1895" w:rsidRDefault="007E0808">
            <w:pPr>
              <w:widowControl/>
              <w:spacing w:line="360" w:lineRule="auto"/>
              <w:jc w:val="cente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15</w:t>
            </w:r>
          </w:p>
        </w:tc>
        <w:tc>
          <w:tcPr>
            <w:tcW w:w="3077"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学绣塔公共卫生间</w:t>
            </w:r>
          </w:p>
        </w:tc>
        <w:tc>
          <w:tcPr>
            <w:tcW w:w="3284" w:type="dxa"/>
            <w:noWrap/>
            <w:vAlign w:val="bottom"/>
          </w:tcPr>
          <w:p w:rsidR="00FF07BA" w:rsidRPr="003B1895" w:rsidRDefault="007E0808">
            <w:pPr>
              <w:widowControl/>
              <w:jc w:val="left"/>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运河路学绣塔边</w:t>
            </w:r>
          </w:p>
        </w:tc>
        <w:tc>
          <w:tcPr>
            <w:tcW w:w="778" w:type="dxa"/>
            <w:noWrap/>
            <w:vAlign w:val="bottom"/>
          </w:tcPr>
          <w:p w:rsidR="00FF07BA" w:rsidRPr="003B1895" w:rsidRDefault="007E0808">
            <w:pPr>
              <w:widowControl/>
              <w:jc w:val="center"/>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1</w:t>
            </w:r>
          </w:p>
        </w:tc>
        <w:tc>
          <w:tcPr>
            <w:tcW w:w="1278" w:type="dxa"/>
            <w:noWrap/>
            <w:vAlign w:val="bottom"/>
          </w:tcPr>
          <w:p w:rsidR="00FF07BA" w:rsidRPr="003B1895" w:rsidRDefault="007E0808">
            <w:pPr>
              <w:widowControl/>
              <w:textAlignment w:val="bottom"/>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一星级</w:t>
            </w:r>
          </w:p>
        </w:tc>
      </w:tr>
    </w:tbl>
    <w:p w:rsidR="00FF07BA" w:rsidRPr="003B1895" w:rsidRDefault="00FF07BA">
      <w:pPr>
        <w:spacing w:line="360" w:lineRule="auto"/>
        <w:ind w:firstLineChars="217" w:firstLine="456"/>
        <w:jc w:val="center"/>
        <w:rPr>
          <w:rFonts w:ascii="微软雅黑" w:eastAsia="微软雅黑" w:hAnsi="微软雅黑" w:cs="微软雅黑"/>
          <w:b/>
          <w:szCs w:val="21"/>
        </w:rPr>
      </w:pPr>
    </w:p>
    <w:p w:rsidR="00FF07BA" w:rsidRPr="003B1895" w:rsidRDefault="007E0808">
      <w:pPr>
        <w:spacing w:line="360" w:lineRule="auto"/>
        <w:ind w:firstLineChars="217" w:firstLine="456"/>
        <w:jc w:val="left"/>
        <w:rPr>
          <w:rFonts w:ascii="微软雅黑" w:eastAsia="微软雅黑" w:hAnsi="微软雅黑" w:cs="微软雅黑"/>
          <w:b/>
          <w:szCs w:val="21"/>
        </w:rPr>
      </w:pPr>
      <w:r w:rsidRPr="003B1895">
        <w:rPr>
          <w:rFonts w:ascii="微软雅黑" w:eastAsia="微软雅黑" w:hAnsi="微软雅黑" w:cs="微软雅黑" w:hint="eastAsia"/>
          <w:b/>
          <w:szCs w:val="21"/>
        </w:rPr>
        <w:t>4、小区及其他保洁范围清单</w:t>
      </w:r>
    </w:p>
    <w:tbl>
      <w:tblPr>
        <w:tblW w:w="9538" w:type="dxa"/>
        <w:tblInd w:w="-505" w:type="dxa"/>
        <w:tblLayout w:type="fixed"/>
        <w:tblLook w:val="04A0"/>
      </w:tblPr>
      <w:tblGrid>
        <w:gridCol w:w="779"/>
        <w:gridCol w:w="2789"/>
        <w:gridCol w:w="5970"/>
      </w:tblGrid>
      <w:tr w:rsidR="00FF07BA" w:rsidRPr="003B1895">
        <w:trPr>
          <w:trHeight w:val="645"/>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b/>
                <w:bCs/>
                <w:szCs w:val="21"/>
              </w:rPr>
            </w:pPr>
            <w:r w:rsidRPr="003B1895">
              <w:rPr>
                <w:rFonts w:ascii="微软雅黑" w:eastAsia="微软雅黑" w:hAnsi="微软雅黑" w:cs="微软雅黑" w:hint="eastAsia"/>
                <w:b/>
                <w:bCs/>
                <w:kern w:val="0"/>
                <w:szCs w:val="21"/>
              </w:rPr>
              <w:t>序号</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b/>
                <w:bCs/>
                <w:szCs w:val="21"/>
              </w:rPr>
            </w:pPr>
            <w:r w:rsidRPr="003B1895">
              <w:rPr>
                <w:rFonts w:ascii="微软雅黑" w:eastAsia="微软雅黑" w:hAnsi="微软雅黑" w:cs="微软雅黑" w:hint="eastAsia"/>
                <w:b/>
                <w:bCs/>
                <w:kern w:val="0"/>
                <w:szCs w:val="21"/>
              </w:rPr>
              <w:t>小区名称</w:t>
            </w: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b/>
                <w:bCs/>
                <w:szCs w:val="21"/>
              </w:rPr>
            </w:pPr>
            <w:r w:rsidRPr="003B1895">
              <w:rPr>
                <w:rFonts w:ascii="微软雅黑" w:eastAsia="微软雅黑" w:hAnsi="微软雅黑" w:cs="微软雅黑" w:hint="eastAsia"/>
                <w:b/>
                <w:bCs/>
                <w:kern w:val="0"/>
                <w:szCs w:val="21"/>
              </w:rPr>
              <w:t>作业时间</w:t>
            </w:r>
          </w:p>
        </w:tc>
      </w:tr>
      <w:tr w:rsidR="00FF07BA" w:rsidRPr="003B1895">
        <w:trPr>
          <w:trHeight w:val="645"/>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1</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象贤小区</w:t>
            </w: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5：30—17：30</w:t>
            </w:r>
          </w:p>
        </w:tc>
      </w:tr>
      <w:tr w:rsidR="00FF07BA" w:rsidRPr="003B1895">
        <w:trPr>
          <w:trHeight w:val="645"/>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2</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秀园小区</w:t>
            </w: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5：30—17：30</w:t>
            </w:r>
          </w:p>
        </w:tc>
      </w:tr>
      <w:tr w:rsidR="00FF07BA" w:rsidRPr="003B1895">
        <w:trPr>
          <w:trHeight w:val="645"/>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3</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新义小区</w:t>
            </w: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5：30—17：30</w:t>
            </w:r>
          </w:p>
        </w:tc>
      </w:tr>
      <w:tr w:rsidR="00FF07BA" w:rsidRPr="003B1895">
        <w:trPr>
          <w:trHeight w:val="645"/>
        </w:trPr>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4</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陶泾小区</w:t>
            </w: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5：30—17：30</w:t>
            </w:r>
          </w:p>
        </w:tc>
      </w:tr>
      <w:tr w:rsidR="00FF07BA" w:rsidRPr="003B1895">
        <w:trPr>
          <w:trHeight w:val="600"/>
        </w:trPr>
        <w:tc>
          <w:tcPr>
            <w:tcW w:w="77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szCs w:val="21"/>
              </w:rPr>
              <w:t>5</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szCs w:val="21"/>
              </w:rPr>
              <w:t>洪高路、大成春天、高照老卫生院、高照实验学校、高照实验幼儿园北停车场</w:t>
            </w:r>
          </w:p>
        </w:tc>
        <w:tc>
          <w:tcPr>
            <w:tcW w:w="59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FF07BA" w:rsidRPr="003B1895" w:rsidRDefault="007E0808">
            <w:pPr>
              <w:widowControl/>
              <w:jc w:val="center"/>
              <w:textAlignment w:val="center"/>
              <w:rPr>
                <w:rFonts w:ascii="微软雅黑" w:eastAsia="微软雅黑" w:hAnsi="微软雅黑" w:cs="微软雅黑"/>
                <w:szCs w:val="21"/>
              </w:rPr>
            </w:pPr>
            <w:r w:rsidRPr="003B1895">
              <w:rPr>
                <w:rFonts w:ascii="微软雅黑" w:eastAsia="微软雅黑" w:hAnsi="微软雅黑" w:cs="微软雅黑" w:hint="eastAsia"/>
                <w:kern w:val="0"/>
                <w:szCs w:val="21"/>
              </w:rPr>
              <w:t>5：30—17：30</w:t>
            </w:r>
          </w:p>
        </w:tc>
      </w:tr>
    </w:tbl>
    <w:p w:rsidR="00FF07BA" w:rsidRPr="003B1895" w:rsidRDefault="00FF07BA">
      <w:pPr>
        <w:spacing w:line="360" w:lineRule="auto"/>
        <w:ind w:firstLine="482"/>
        <w:rPr>
          <w:rFonts w:ascii="微软雅黑" w:eastAsia="微软雅黑" w:hAnsi="微软雅黑" w:cs="微软雅黑"/>
          <w:b/>
          <w:szCs w:val="21"/>
        </w:rPr>
      </w:pPr>
    </w:p>
    <w:p w:rsidR="00FF07BA" w:rsidRPr="003B1895" w:rsidRDefault="007E0808">
      <w:pPr>
        <w:pStyle w:val="2"/>
        <w:spacing w:before="0" w:after="0"/>
        <w:rPr>
          <w:sz w:val="21"/>
          <w:szCs w:val="21"/>
        </w:rPr>
      </w:pPr>
      <w:r w:rsidRPr="003B1895">
        <w:rPr>
          <w:rFonts w:hint="eastAsia"/>
          <w:sz w:val="21"/>
          <w:szCs w:val="21"/>
        </w:rPr>
        <w:t>二、项目质量要求</w:t>
      </w:r>
    </w:p>
    <w:p w:rsidR="00FF07BA" w:rsidRPr="003B1895" w:rsidRDefault="007E0808">
      <w:pPr>
        <w:pStyle w:val="3"/>
        <w:numPr>
          <w:ilvl w:val="0"/>
          <w:numId w:val="2"/>
        </w:numPr>
        <w:spacing w:before="0" w:after="0"/>
        <w:ind w:left="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现场条件</w:t>
      </w:r>
    </w:p>
    <w:p w:rsidR="00FF07BA" w:rsidRPr="003B1895" w:rsidRDefault="007E0808" w:rsidP="002A1DC3">
      <w:pPr>
        <w:spacing w:line="360" w:lineRule="auto"/>
        <w:ind w:leftChars="200" w:left="420"/>
        <w:rPr>
          <w:rFonts w:ascii="微软雅黑" w:eastAsia="微软雅黑" w:hAnsi="微软雅黑" w:cs="微软雅黑"/>
          <w:szCs w:val="21"/>
        </w:rPr>
      </w:pPr>
      <w:r w:rsidRPr="003B1895">
        <w:rPr>
          <w:rFonts w:ascii="微软雅黑" w:eastAsia="微软雅黑" w:hAnsi="微软雅黑" w:cs="微软雅黑" w:hint="eastAsia"/>
          <w:szCs w:val="21"/>
        </w:rPr>
        <w:t>以各投标单位现场踏勘情况为准。</w:t>
      </w:r>
    </w:p>
    <w:p w:rsidR="00FF07BA" w:rsidRPr="003B1895" w:rsidRDefault="007E0808">
      <w:pPr>
        <w:pStyle w:val="3"/>
        <w:numPr>
          <w:ilvl w:val="0"/>
          <w:numId w:val="2"/>
        </w:numPr>
        <w:spacing w:before="0" w:after="0"/>
        <w:ind w:left="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承包方式</w:t>
      </w:r>
    </w:p>
    <w:p w:rsidR="00FF07BA" w:rsidRPr="003B1895" w:rsidRDefault="007E0808">
      <w:p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本工程由中标单位以包工、包料、包质量、包安全等方式总承包，中标单位中标以后不得分包、转包。如一经发现上述行为，招标单位单方有权立即将终止项目合同，由此产生一切法律责任和经济损失均由中标单位承担。</w:t>
      </w:r>
    </w:p>
    <w:p w:rsidR="00FF07BA" w:rsidRPr="003B1895" w:rsidRDefault="007E0808">
      <w:pPr>
        <w:pStyle w:val="3"/>
        <w:numPr>
          <w:ilvl w:val="0"/>
          <w:numId w:val="2"/>
        </w:numPr>
        <w:spacing w:before="0" w:after="0"/>
        <w:ind w:left="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项目服务及质量要求</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等级道路基本服务要求</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一级道路：</w:t>
      </w:r>
    </w:p>
    <w:p w:rsidR="00FF07BA" w:rsidRPr="003B1895" w:rsidRDefault="007E0808">
      <w:pPr>
        <w:numPr>
          <w:ilvl w:val="0"/>
          <w:numId w:val="3"/>
        </w:numPr>
        <w:spacing w:line="360" w:lineRule="auto"/>
        <w:ind w:left="0" w:firstLineChars="200" w:firstLine="420"/>
        <w:rPr>
          <w:rFonts w:ascii="微软雅黑" w:eastAsia="微软雅黑" w:hAnsi="微软雅黑" w:cs="微软雅黑"/>
          <w:szCs w:val="21"/>
          <w:lang w:val="zh-CN"/>
        </w:rPr>
      </w:pPr>
      <w:r w:rsidRPr="003B1895">
        <w:rPr>
          <w:rFonts w:ascii="微软雅黑" w:eastAsia="微软雅黑" w:hAnsi="微软雅黑" w:cs="微软雅黑" w:hint="eastAsia"/>
          <w:bCs/>
          <w:szCs w:val="21"/>
        </w:rPr>
        <w:t>18小时保洁，每日普扫≥2 次，机扫≥3 次， 洒水 6-8 次，机械化率达到 96%</w:t>
      </w:r>
      <w:r w:rsidRPr="003B1895">
        <w:rPr>
          <w:rFonts w:ascii="微软雅黑" w:eastAsia="微软雅黑" w:hAnsi="微软雅黑" w:cs="微软雅黑" w:hint="eastAsia"/>
          <w:bCs/>
          <w:szCs w:val="21"/>
        </w:rPr>
        <w:lastRenderedPageBreak/>
        <w:t xml:space="preserve">以上。 </w:t>
      </w:r>
      <w:r w:rsidRPr="003B1895">
        <w:rPr>
          <w:rFonts w:ascii="微软雅黑" w:eastAsia="微软雅黑" w:hAnsi="微软雅黑" w:cs="微软雅黑" w:hint="eastAsia"/>
          <w:szCs w:val="21"/>
        </w:rPr>
        <w:t>合理安排作业计划，</w:t>
      </w:r>
      <w:r w:rsidRPr="003B1895">
        <w:rPr>
          <w:rFonts w:ascii="微软雅黑" w:eastAsia="微软雅黑" w:hAnsi="微软雅黑" w:cs="微软雅黑" w:hint="eastAsia"/>
          <w:szCs w:val="21"/>
          <w:lang w:val="zh-CN"/>
        </w:rPr>
        <w:t>组织机械化清扫、洒水、清洗作业应避开交通高峰时段（7:00-8:30，17:00-18:30）。</w:t>
      </w:r>
    </w:p>
    <w:p w:rsidR="00FF07BA" w:rsidRPr="003B1895" w:rsidRDefault="007E0808">
      <w:pPr>
        <w:numPr>
          <w:ilvl w:val="0"/>
          <w:numId w:val="3"/>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 xml:space="preserve">垃圾滞留时间不超过10 分钟，果壳箱每日清理 4 次、清洗 2 次，垃圾上门清理≥3 次，路面清洗每周≥2 次、机械冲洗每日≥2 次。 </w:t>
      </w:r>
    </w:p>
    <w:p w:rsidR="00FF07BA" w:rsidRPr="003B1895" w:rsidRDefault="007E0808">
      <w:pPr>
        <w:numPr>
          <w:ilvl w:val="0"/>
          <w:numId w:val="3"/>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城市家具（可坐）每日清洁 3 次，其他家具（不坐）每月清洁 4次。</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二级道路：</w:t>
      </w:r>
    </w:p>
    <w:p w:rsidR="00FF07BA" w:rsidRPr="003B1895" w:rsidRDefault="007E0808">
      <w:pPr>
        <w:numPr>
          <w:ilvl w:val="0"/>
          <w:numId w:val="4"/>
        </w:numPr>
        <w:spacing w:line="360" w:lineRule="auto"/>
        <w:ind w:left="0" w:firstLineChars="200" w:firstLine="420"/>
        <w:rPr>
          <w:rFonts w:ascii="微软雅黑" w:eastAsia="微软雅黑" w:hAnsi="微软雅黑" w:cs="微软雅黑"/>
          <w:szCs w:val="21"/>
          <w:lang w:val="zh-CN"/>
        </w:rPr>
      </w:pPr>
      <w:r w:rsidRPr="003B1895">
        <w:rPr>
          <w:rFonts w:ascii="微软雅黑" w:eastAsia="微软雅黑" w:hAnsi="微软雅黑" w:cs="微软雅黑" w:hint="eastAsia"/>
          <w:bCs/>
          <w:szCs w:val="21"/>
        </w:rPr>
        <w:t xml:space="preserve">16 小时保洁，每日普扫≥2 次，机扫≥2次，洒水 6 次，机械化率达到 96%以上。 </w:t>
      </w:r>
      <w:r w:rsidRPr="003B1895">
        <w:rPr>
          <w:rFonts w:ascii="微软雅黑" w:eastAsia="微软雅黑" w:hAnsi="微软雅黑" w:cs="微软雅黑" w:hint="eastAsia"/>
          <w:szCs w:val="21"/>
        </w:rPr>
        <w:t>合理安排作业计划，</w:t>
      </w:r>
      <w:r w:rsidRPr="003B1895">
        <w:rPr>
          <w:rFonts w:ascii="微软雅黑" w:eastAsia="微软雅黑" w:hAnsi="微软雅黑" w:cs="微软雅黑" w:hint="eastAsia"/>
          <w:szCs w:val="21"/>
          <w:lang w:val="zh-CN"/>
        </w:rPr>
        <w:t>组织机械化清扫、洒水、清洗作业应避开交通高峰时段（7:00-8:30，17:00-18:30）。</w:t>
      </w:r>
    </w:p>
    <w:p w:rsidR="00FF07BA" w:rsidRPr="003B1895" w:rsidRDefault="007E0808">
      <w:pPr>
        <w:numPr>
          <w:ilvl w:val="0"/>
          <w:numId w:val="4"/>
        </w:numPr>
        <w:spacing w:line="360" w:lineRule="auto"/>
        <w:ind w:left="0" w:firstLineChars="200" w:firstLine="420"/>
        <w:rPr>
          <w:rFonts w:ascii="微软雅黑" w:eastAsia="微软雅黑" w:hAnsi="微软雅黑" w:cs="微软雅黑"/>
          <w:bCs/>
          <w:szCs w:val="21"/>
          <w:lang w:val="zh-CN"/>
        </w:rPr>
      </w:pPr>
      <w:r w:rsidRPr="003B1895">
        <w:rPr>
          <w:rFonts w:ascii="微软雅黑" w:eastAsia="微软雅黑" w:hAnsi="微软雅黑" w:cs="微软雅黑" w:hint="eastAsia"/>
          <w:bCs/>
          <w:szCs w:val="21"/>
          <w:lang w:val="zh-CN"/>
        </w:rPr>
        <w:t>普扫完成时间：每日首次普扫，夏季（6月-8月）在上午6时30分以前完成，春、秋、冬季（9月-次年5月）在上午7时前完成。</w:t>
      </w:r>
    </w:p>
    <w:p w:rsidR="00FF07BA" w:rsidRPr="003B1895" w:rsidRDefault="007E0808">
      <w:pPr>
        <w:numPr>
          <w:ilvl w:val="0"/>
          <w:numId w:val="4"/>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 xml:space="preserve">垃圾滞留时间不超过 15 分钟，果壳箱每日清理 3 次、清洗 1 次，垃圾上门清理≥3 次，路面清洗每周 1 次、机械冲洗每日≥2 次。 </w:t>
      </w:r>
    </w:p>
    <w:p w:rsidR="00FF07BA" w:rsidRPr="003B1895" w:rsidRDefault="007E0808">
      <w:pPr>
        <w:numPr>
          <w:ilvl w:val="0"/>
          <w:numId w:val="4"/>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 xml:space="preserve">城市家具（可坐）每日清洁 2 次，其他家具（不坐）每月清洁 3 次。 </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三级道路：</w:t>
      </w:r>
    </w:p>
    <w:p w:rsidR="00FF07BA" w:rsidRPr="003B1895" w:rsidRDefault="007E0808">
      <w:pPr>
        <w:numPr>
          <w:ilvl w:val="0"/>
          <w:numId w:val="5"/>
        </w:numPr>
        <w:spacing w:line="360" w:lineRule="auto"/>
        <w:ind w:left="0" w:firstLineChars="200" w:firstLine="420"/>
        <w:rPr>
          <w:rFonts w:ascii="微软雅黑" w:eastAsia="微软雅黑" w:hAnsi="微软雅黑" w:cs="微软雅黑"/>
          <w:bCs/>
          <w:szCs w:val="21"/>
          <w:lang w:val="zh-CN"/>
        </w:rPr>
      </w:pPr>
      <w:r w:rsidRPr="003B1895">
        <w:rPr>
          <w:rFonts w:ascii="微软雅黑" w:eastAsia="微软雅黑" w:hAnsi="微软雅黑" w:cs="微软雅黑" w:hint="eastAsia"/>
          <w:bCs/>
          <w:szCs w:val="21"/>
        </w:rPr>
        <w:t>14 小时保洁，每日普扫≥2 次，机扫≥2 次，洒水 6次，机械化率达到96%以上。 合理安排作业计划，</w:t>
      </w:r>
      <w:r w:rsidRPr="003B1895">
        <w:rPr>
          <w:rFonts w:ascii="微软雅黑" w:eastAsia="微软雅黑" w:hAnsi="微软雅黑" w:cs="微软雅黑" w:hint="eastAsia"/>
          <w:bCs/>
          <w:szCs w:val="21"/>
          <w:lang w:val="zh-CN"/>
        </w:rPr>
        <w:t>组织机械化清扫、洒水、清洗作业应避开交通高峰时段（7:00-8:30，17:00-18:30）。</w:t>
      </w:r>
    </w:p>
    <w:p w:rsidR="00FF07BA" w:rsidRPr="003B1895" w:rsidRDefault="007E0808">
      <w:pPr>
        <w:numPr>
          <w:ilvl w:val="0"/>
          <w:numId w:val="5"/>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垃圾滞留时间不超过 20 分钟，果壳箱每日清理 3 次、清洗 1 次，垃圾上门清理≥2 次，路面清洗每周 1 次机械冲洗每日≥1 次。</w:t>
      </w:r>
    </w:p>
    <w:p w:rsidR="00FF07BA" w:rsidRPr="003B1895" w:rsidRDefault="007E0808">
      <w:pPr>
        <w:numPr>
          <w:ilvl w:val="0"/>
          <w:numId w:val="5"/>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 xml:space="preserve">城市家具（可坐）每日清洁 2 次其他家具（不坐）每月清洁 2 次。 </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lastRenderedPageBreak/>
        <w:t>人工普扫</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主要道路普扫作业每日不应少于2次，应根据重大活动保障、落叶旺季等因素适时增加每日普扫频次。</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普扫完成时间：每日首次普扫，夏季（6月-8月）在上午6时30分以前完成，春、秋、冬季（9月-次年5月）在上午7时前完成。</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每日普扫时，应按照规定的时间、人数、路线进行集中清扫作业。清扫时，避免扬尘，清扫不留空白点。</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清扫时不得将垃圾扫入雨水井、绿地、绿化带、河道、道路红线外待建地块，并清理雨水井口的积泥、嵌石，保持雨水井口畅通。清扫后归拢的垃圾应靠边堆放，及时清运不漏收。</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对路面口香糖污渍、路面乱涂写招贴，应使用铲刀或高压清洗机具予以清除。</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清扫的街面垃圾、沿街果皮箱中的垃圾应密闭化运至指定地点，运输过程不得抛洒滴漏。</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质量要求按照《嘉兴市城市道路和街容环境长效管理标准》（试行）、关于征求《中心城区城市精细化管理实施方案（征求意见稿）》意见的通知，按标准要求高的执行，项目实施过程中，如上级有新的政策规定，招标单位有权修改质量要求，资金不作调整。</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Cs w:val="0"/>
          <w:sz w:val="21"/>
          <w:szCs w:val="21"/>
        </w:rPr>
        <w:lastRenderedPageBreak/>
        <w:t>人工保洁</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普扫结束后，应按照规定的责任保洁区域、保洁时间组织巡回保洁。落实责任保洁区域边界管理，保洁时应向保洁边界以外延伸5m，不留保洁盲区和空白点。</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巡回保洁时，发现路面垃圾、污渍，应使用保洁工具立即清除；沿街果皮箱、路灯杆、交通隔离栏等城市家具应即脏即擦洗。</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公交站、集贸市场等重点保洁部位周围道路路面、绿地应加强巡回保洁。</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应定时清运沿街果皮箱中的垃圾，每日不应少于3次，做到垃圾不落地、不积存，日产日清。</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果皮箱门、垃圾桶盖敞开应随手关闭，发现果皮箱、垃圾桶破损等问题应及时上报并维修，保持完好整洁。</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突发性环境卫生污染现场清理时，应严格按照应急处置方案进行保洁，及时消除污染物，恢复路面清洁。</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环卫电动专用作业车辆应在非机动车道顺向行驶，不得超载，且行驶速度不得超过20Km/h。</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保洁作业结束后，作业工具应在规定地点摆放，不得在道路路面、墙角、绿化带、绿地中存放。</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质量要求按照《嘉兴市城市道路和街容环境长效管理标准》（试行）、关于征求《中心城区城市精细化管理实施方案（征求意见稿）》意见的通知，按标准要求高的执行，项目实施过程中，如上级有新的政策规定，招标单位有权修改质量要求，资金不作调整。</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Cs w:val="0"/>
          <w:sz w:val="21"/>
          <w:szCs w:val="21"/>
        </w:rPr>
        <w:lastRenderedPageBreak/>
        <w:t>洒水（清洗）</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每日普扫作业前，应先对车行道路面进行洒水。洒水车应在指定的环卫取水栓加足水，并按照规定的时间和路线进行洒水作业。洒水时，洒水车车速不得超过25Km/h；清洗时，高压清洗车车速不得超过10Km/h。洒水时，应调整好洒水车水压和水幅，保持车行道全路段路面湿润。途经公交站、交叉路口、人行横道等人流量集中的地点应注意放慢车速，避让行人，调整启闭装置，避免将水洒到行人身上。</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小雨及以下雨量时，按计划保持洒水作业；中雨及以上雨量或雷阵雨期间，暂停道路洒水和清洗作业。</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在寒冷季节，气温为2摄氏度及以下时暂停洒水和清洗作业。</w:t>
      </w:r>
    </w:p>
    <w:p w:rsidR="00FF07BA" w:rsidRPr="003B1895" w:rsidRDefault="007E0808">
      <w:pPr>
        <w:pStyle w:val="4"/>
        <w:numPr>
          <w:ilvl w:val="2"/>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根据清雪作业应急保障需要，可使用洒水车、清洗车冲刷路面积雪，并使用清雪车、扫路车等专业车辆或人工辅助，及时清除路面积水、积雪。</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质量要求按照《嘉兴市城市道路和街容环境长效管理标准》（试行）、关于征求《中心城区城市精细化管理实施方案（征求意见稿）》意见的通知，按标准要求高的执行，项目实施过程中，如上级有新的政策规定，招标单位有权修改质量要求，资金不作调整。</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Cs w:val="0"/>
          <w:sz w:val="21"/>
          <w:szCs w:val="21"/>
        </w:rPr>
      </w:pPr>
      <w:r w:rsidRPr="003B1895">
        <w:rPr>
          <w:rFonts w:ascii="微软雅黑" w:eastAsia="微软雅黑" w:hAnsi="微软雅黑" w:cs="微软雅黑" w:hint="eastAsia"/>
          <w:bCs w:val="0"/>
          <w:sz w:val="21"/>
          <w:szCs w:val="21"/>
        </w:rPr>
        <w:t>机械化清扫</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机械化清扫范围主要为机动车道， 湿扫车或洗扫车应加足水，根据路面状况调整好扫路车侧刷和吸口，喷雾清扫无扬尘，在规定时间和路线进行机械化清扫作业。</w:t>
      </w:r>
    </w:p>
    <w:p w:rsidR="00FF07BA" w:rsidRPr="003B1895" w:rsidRDefault="007E0808">
      <w:pPr>
        <w:numPr>
          <w:ilvl w:val="2"/>
          <w:numId w:val="2"/>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机械化清扫作业时，扫路车或洗扫车车速不得超过10Km/h。</w:t>
      </w:r>
    </w:p>
    <w:p w:rsidR="00FF07BA" w:rsidRPr="003B1895" w:rsidRDefault="007E0808">
      <w:pPr>
        <w:numPr>
          <w:ilvl w:val="2"/>
          <w:numId w:val="2"/>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机械化清扫作业时，应沿着车行道侧石进行全路段清扫，做到不漏扫，保持路面清洁。</w:t>
      </w:r>
    </w:p>
    <w:p w:rsidR="00FF07BA" w:rsidRPr="003B1895" w:rsidRDefault="007E0808">
      <w:pPr>
        <w:numPr>
          <w:ilvl w:val="2"/>
          <w:numId w:val="2"/>
        </w:numPr>
        <w:spacing w:line="360" w:lineRule="auto"/>
        <w:ind w:left="0"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机械化清扫车辆所用的扫把丝等消耗品应根据使用状况及时更换。</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质量要求按照《嘉兴市城市道路和街容环境长效管理标准》（试行）、关于征求《中心城区城市精细化管理实施方案（征求意见稿）》意见的通知，按标准要求高的执行，项目实施过程中，如上级有新的政策规定，招标单位有权修改质量要求，资金不作调整。</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Cs w:val="0"/>
          <w:sz w:val="21"/>
          <w:szCs w:val="21"/>
        </w:rPr>
      </w:pPr>
      <w:r w:rsidRPr="003B1895">
        <w:rPr>
          <w:rFonts w:ascii="微软雅黑" w:eastAsia="微软雅黑" w:hAnsi="微软雅黑" w:cs="微软雅黑" w:hint="eastAsia"/>
          <w:bCs w:val="0"/>
          <w:sz w:val="21"/>
          <w:szCs w:val="21"/>
        </w:rPr>
        <w:t>公共卫生间</w:t>
      </w:r>
    </w:p>
    <w:p w:rsidR="00FF07BA" w:rsidRPr="003B1895" w:rsidRDefault="007E0808">
      <w:pPr>
        <w:spacing w:line="360" w:lineRule="auto"/>
        <w:ind w:firstLine="463"/>
        <w:rPr>
          <w:rFonts w:ascii="微软雅黑" w:eastAsia="微软雅黑" w:hAnsi="微软雅黑" w:cs="微软雅黑"/>
          <w:b/>
          <w:szCs w:val="21"/>
        </w:rPr>
      </w:pPr>
      <w:r w:rsidRPr="003B1895">
        <w:rPr>
          <w:rFonts w:ascii="微软雅黑" w:eastAsia="微软雅黑" w:hAnsi="微软雅黑" w:cs="微软雅黑" w:hint="eastAsia"/>
          <w:b/>
          <w:szCs w:val="21"/>
        </w:rPr>
        <w:t>质量要求按照嘉兴市建设局关于印发《嘉兴市公共卫生间保洁服务标准规范及考核标</w:t>
      </w:r>
      <w:r w:rsidRPr="003B1895">
        <w:rPr>
          <w:rFonts w:ascii="微软雅黑" w:eastAsia="微软雅黑" w:hAnsi="微软雅黑" w:cs="微软雅黑" w:hint="eastAsia"/>
          <w:b/>
          <w:szCs w:val="21"/>
        </w:rPr>
        <w:lastRenderedPageBreak/>
        <w:t>准》【嘉建【2020】2号】项目实施过程中，如上级有新的政策规定，招标单位有权修改质量要求，资金不作调整。</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开放时间</w:t>
      </w:r>
    </w:p>
    <w:p w:rsidR="00FF07BA" w:rsidRPr="003B1895" w:rsidRDefault="007E0808">
      <w:pPr>
        <w:spacing w:line="360" w:lineRule="auto"/>
        <w:ind w:firstLineChars="200" w:firstLine="420"/>
        <w:rPr>
          <w:rFonts w:ascii="微软雅黑" w:eastAsia="微软雅黑" w:hAnsi="微软雅黑" w:cs="微软雅黑"/>
          <w:bCs/>
          <w:szCs w:val="21"/>
        </w:rPr>
      </w:pPr>
      <w:r w:rsidRPr="003B1895">
        <w:rPr>
          <w:rFonts w:ascii="微软雅黑" w:eastAsia="微软雅黑" w:hAnsi="微软雅黑" w:cs="微软雅黑" w:hint="eastAsia"/>
          <w:bCs/>
          <w:szCs w:val="21"/>
        </w:rPr>
        <w:t>公共卫生间（驿站）开放时间：5：00～22：00。流动保洁公共卫生间开放时间：全天24小时开放。</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保洁时间</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专人专职公共卫生间（驿站）保洁时间：保洁时间15小时，保洁时间分为两班制，上午5：00～下午13：00，下午13：00～晚上22：00，其中6:30—7:30；17：30～18:30为保洁员吃饭休息时间。</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流动保洁公共卫生间保洁时间：保洁时间9小时，上午6：00～中午11：00，下午13：00～17：00</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保洁人员要求</w:t>
      </w:r>
    </w:p>
    <w:tbl>
      <w:tblPr>
        <w:tblOverlap w:val="never"/>
        <w:tblW w:w="8990" w:type="dxa"/>
        <w:jc w:val="center"/>
        <w:tblCellMar>
          <w:left w:w="10" w:type="dxa"/>
          <w:right w:w="10" w:type="dxa"/>
        </w:tblCellMar>
        <w:tblLook w:val="04A0"/>
      </w:tblPr>
      <w:tblGrid>
        <w:gridCol w:w="512"/>
        <w:gridCol w:w="843"/>
        <w:gridCol w:w="7635"/>
      </w:tblGrid>
      <w:tr w:rsidR="00FF07BA" w:rsidRPr="003B1895">
        <w:trPr>
          <w:trHeight w:hRule="exact" w:val="562"/>
          <w:jc w:val="center"/>
        </w:trPr>
        <w:tc>
          <w:tcPr>
            <w:tcW w:w="512"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序号</w:t>
            </w:r>
          </w:p>
        </w:tc>
        <w:tc>
          <w:tcPr>
            <w:tcW w:w="843"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星级</w:t>
            </w:r>
          </w:p>
        </w:tc>
        <w:tc>
          <w:tcPr>
            <w:tcW w:w="7635"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人员安排及保洁方式</w:t>
            </w:r>
          </w:p>
        </w:tc>
      </w:tr>
      <w:tr w:rsidR="00FF07BA" w:rsidRPr="003B1895">
        <w:trPr>
          <w:trHeight w:hRule="exact" w:val="1553"/>
          <w:jc w:val="center"/>
        </w:trPr>
        <w:tc>
          <w:tcPr>
            <w:tcW w:w="512"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1</w:t>
            </w:r>
          </w:p>
        </w:tc>
        <w:tc>
          <w:tcPr>
            <w:tcW w:w="843"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三星级</w:t>
            </w:r>
          </w:p>
        </w:tc>
        <w:tc>
          <w:tcPr>
            <w:tcW w:w="7635"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每个卫生间（驿站）安排两班制保洁人员，每班根据公共卫生间的实际情况安排不少于2名保洁员。保洁方式为随脏随保，并且习惯使用礼貌用语，态度恭敬友好，服务周到。</w:t>
            </w:r>
          </w:p>
          <w:p w:rsidR="00FF07BA" w:rsidRPr="003B1895" w:rsidRDefault="00FF07BA">
            <w:pPr>
              <w:spacing w:line="360" w:lineRule="auto"/>
              <w:ind w:firstLine="463"/>
              <w:rPr>
                <w:rFonts w:ascii="微软雅黑" w:eastAsia="微软雅黑" w:hAnsi="微软雅黑" w:cs="微软雅黑"/>
                <w:bCs/>
                <w:szCs w:val="21"/>
              </w:rPr>
            </w:pPr>
          </w:p>
        </w:tc>
      </w:tr>
      <w:tr w:rsidR="00FF07BA" w:rsidRPr="003B1895">
        <w:trPr>
          <w:trHeight w:hRule="exact" w:val="851"/>
          <w:jc w:val="center"/>
        </w:trPr>
        <w:tc>
          <w:tcPr>
            <w:tcW w:w="512"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2</w:t>
            </w:r>
          </w:p>
        </w:tc>
        <w:tc>
          <w:tcPr>
            <w:tcW w:w="843"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二星级</w:t>
            </w:r>
          </w:p>
        </w:tc>
        <w:tc>
          <w:tcPr>
            <w:tcW w:w="7635"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每个卫生间安排专职保洁人员，根据公共卫生间的实际情况安排1名专职保洁员。保洁方式为随脏随保。</w:t>
            </w:r>
          </w:p>
        </w:tc>
      </w:tr>
      <w:tr w:rsidR="00FF07BA" w:rsidRPr="003B1895">
        <w:trPr>
          <w:trHeight w:hRule="exact" w:val="1215"/>
          <w:jc w:val="center"/>
        </w:trPr>
        <w:tc>
          <w:tcPr>
            <w:tcW w:w="512"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3</w:t>
            </w:r>
          </w:p>
        </w:tc>
        <w:tc>
          <w:tcPr>
            <w:tcW w:w="843"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一星级</w:t>
            </w:r>
          </w:p>
        </w:tc>
        <w:tc>
          <w:tcPr>
            <w:tcW w:w="7635"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每名保洁员上岗期间流动保洁附近4个流动保洁公共卫生间，每个流动保洁公共卫生间每天保洁次数不少于6次，即上午3次，下午3次。</w:t>
            </w:r>
          </w:p>
        </w:tc>
      </w:tr>
      <w:tr w:rsidR="00FF07BA" w:rsidRPr="003B1895">
        <w:trPr>
          <w:trHeight w:hRule="exact" w:val="1129"/>
          <w:jc w:val="center"/>
        </w:trPr>
        <w:tc>
          <w:tcPr>
            <w:tcW w:w="512"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4</w:t>
            </w:r>
          </w:p>
        </w:tc>
        <w:tc>
          <w:tcPr>
            <w:tcW w:w="843"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标准级</w:t>
            </w:r>
          </w:p>
        </w:tc>
        <w:tc>
          <w:tcPr>
            <w:tcW w:w="76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根据公共卫生间的实际情况，安排保洁员进行保洁，至少保证每个公共卫生间每日保洁2次，即上午1次，下午1次。</w:t>
            </w:r>
          </w:p>
        </w:tc>
      </w:tr>
    </w:tbl>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保洁员应统一着装、佩证上岗、文明用语、礼貌待人。在需要时，应对老弱病残幼等特殊人群提供如厕帮助。保洁员工作服及着装应干净统一。管理单位可参照《环卫公共卫生间保洁员工作服及着装规定》建立统一的着装标准规定并执行。</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保洁员应熟悉公共卫生间（驿站）设施设备的使用，做好日常维护及保养，发现设施</w:t>
      </w:r>
      <w:r w:rsidRPr="003B1895">
        <w:rPr>
          <w:rFonts w:ascii="微软雅黑" w:eastAsia="微软雅黑" w:hAnsi="微软雅黑" w:cs="微软雅黑" w:hint="eastAsia"/>
          <w:bCs/>
          <w:szCs w:val="21"/>
        </w:rPr>
        <w:lastRenderedPageBreak/>
        <w:t>设备破损的，应及时向管理员报修。市民需要时，应向如厕市民介绍公共卫生间设施设备的正确使用方法。</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保洁员不得在公共卫生间区域内从事洗衣、洗碗、烧饭等与工作无关的事情。</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保洁员对发现破坏公共卫生间（驿站）设施设备的行为，应劝阻并及时向管理员报告。</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管理员每日随机巡查管理范围内的流动卫生间保洁情况，根据各星级巡查要求按表二规定执行，并监督保洁员日常保洁质量及打卡情况，确保保洁员工作期间达到保洁次数要求，并针对随机的巡查结果填写巡查日志。</w:t>
      </w:r>
    </w:p>
    <w:p w:rsidR="00FF07BA" w:rsidRPr="003B1895" w:rsidRDefault="007E0808">
      <w:pPr>
        <w:pStyle w:val="1"/>
        <w:jc w:val="left"/>
      </w:pPr>
      <w:r w:rsidRPr="003B1895">
        <w:rPr>
          <w:rFonts w:ascii="微软雅黑" w:hAnsi="微软雅黑" w:cs="微软雅黑" w:hint="eastAsia"/>
          <w:b w:val="0"/>
          <w:sz w:val="21"/>
          <w:szCs w:val="21"/>
        </w:rPr>
        <w:t>表二</w:t>
      </w:r>
    </w:p>
    <w:tbl>
      <w:tblPr>
        <w:tblOverlap w:val="never"/>
        <w:tblW w:w="9162" w:type="dxa"/>
        <w:jc w:val="center"/>
        <w:tblLayout w:type="fixed"/>
        <w:tblCellMar>
          <w:left w:w="10" w:type="dxa"/>
          <w:right w:w="10" w:type="dxa"/>
        </w:tblCellMar>
        <w:tblLook w:val="04A0"/>
      </w:tblPr>
      <w:tblGrid>
        <w:gridCol w:w="720"/>
        <w:gridCol w:w="830"/>
        <w:gridCol w:w="7612"/>
      </w:tblGrid>
      <w:tr w:rsidR="00FF07BA" w:rsidRPr="003B1895">
        <w:trPr>
          <w:trHeight w:hRule="exact" w:val="594"/>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序号</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星级</w:t>
            </w:r>
          </w:p>
        </w:tc>
        <w:tc>
          <w:tcPr>
            <w:tcW w:w="7612"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管理员巡查要求</w:t>
            </w:r>
          </w:p>
        </w:tc>
      </w:tr>
      <w:tr w:rsidR="00FF07BA" w:rsidRPr="003B1895">
        <w:trPr>
          <w:trHeight w:hRule="exact" w:val="638"/>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1</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三星级</w:t>
            </w:r>
          </w:p>
        </w:tc>
        <w:tc>
          <w:tcPr>
            <w:tcW w:w="7612"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每日必须巡查二次，即上午一次，下午一次。</w:t>
            </w:r>
          </w:p>
        </w:tc>
      </w:tr>
      <w:tr w:rsidR="00FF07BA" w:rsidRPr="003B1895">
        <w:trPr>
          <w:trHeight w:hRule="exact" w:val="634"/>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2</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二星级</w:t>
            </w:r>
          </w:p>
        </w:tc>
        <w:tc>
          <w:tcPr>
            <w:tcW w:w="7612"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每日必须巡查一次</w:t>
            </w:r>
          </w:p>
        </w:tc>
      </w:tr>
      <w:tr w:rsidR="00FF07BA" w:rsidRPr="003B1895">
        <w:trPr>
          <w:trHeight w:hRule="exact" w:val="638"/>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3</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一星级</w:t>
            </w:r>
          </w:p>
        </w:tc>
        <w:tc>
          <w:tcPr>
            <w:tcW w:w="7612"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每2日必须巡查一次</w:t>
            </w:r>
          </w:p>
        </w:tc>
      </w:tr>
      <w:tr w:rsidR="00FF07BA" w:rsidRPr="003B1895">
        <w:trPr>
          <w:trHeight w:hRule="exact" w:val="672"/>
          <w:jc w:val="center"/>
        </w:trPr>
        <w:tc>
          <w:tcPr>
            <w:tcW w:w="720"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4</w:t>
            </w:r>
          </w:p>
        </w:tc>
        <w:tc>
          <w:tcPr>
            <w:tcW w:w="830"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标准级</w:t>
            </w:r>
          </w:p>
        </w:tc>
        <w:tc>
          <w:tcPr>
            <w:tcW w:w="761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每周必须巡查一次</w:t>
            </w:r>
          </w:p>
        </w:tc>
      </w:tr>
    </w:tbl>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公共卫生间（驿站）临时停电、停水、维修时管理员应及时通知保洁员并公告提示，正在维修中的设施应设有提示标志。</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管理员针对保洁员工作遗漏问题进行提醒，并辅助相关部门进行各项检查工作。</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水电设施</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公共卫生间（驿站）所有供水和供电设施应正常启用，不得无故关闭公共卫生间内外照明和洗手池供水。水电设施宜采用环保节能材料。</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卫生用品和附属设施</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各分类公共卫生间卫生用品和附属设施服务项目及要求应按表三的规定执行。</w:t>
      </w:r>
    </w:p>
    <w:p w:rsidR="00FF07BA" w:rsidRPr="003B1895" w:rsidRDefault="00FF07BA">
      <w:pPr>
        <w:spacing w:line="360" w:lineRule="auto"/>
        <w:ind w:firstLine="463"/>
        <w:rPr>
          <w:rFonts w:ascii="微软雅黑" w:eastAsia="微软雅黑" w:hAnsi="微软雅黑" w:cs="微软雅黑"/>
          <w:bCs/>
          <w:szCs w:val="21"/>
        </w:rPr>
        <w:sectPr w:rsidR="00FF07BA" w:rsidRPr="003B1895">
          <w:headerReference w:type="default" r:id="rId16"/>
          <w:footerReference w:type="default" r:id="rId17"/>
          <w:pgSz w:w="11906" w:h="16838"/>
          <w:pgMar w:top="1474" w:right="1797" w:bottom="1247" w:left="1797" w:header="851" w:footer="851" w:gutter="0"/>
          <w:pgNumType w:start="1"/>
          <w:cols w:space="720"/>
          <w:docGrid w:linePitch="312"/>
        </w:sectPr>
      </w:pP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lastRenderedPageBreak/>
        <w:t>表三</w:t>
      </w:r>
    </w:p>
    <w:tbl>
      <w:tblPr>
        <w:tblOverlap w:val="never"/>
        <w:tblW w:w="9020" w:type="dxa"/>
        <w:jc w:val="center"/>
        <w:tblLayout w:type="fixed"/>
        <w:tblCellMar>
          <w:left w:w="10" w:type="dxa"/>
          <w:right w:w="10" w:type="dxa"/>
        </w:tblCellMar>
        <w:tblLook w:val="04A0"/>
      </w:tblPr>
      <w:tblGrid>
        <w:gridCol w:w="720"/>
        <w:gridCol w:w="830"/>
        <w:gridCol w:w="7470"/>
      </w:tblGrid>
      <w:tr w:rsidR="00FF07BA" w:rsidRPr="003B1895">
        <w:trPr>
          <w:trHeight w:hRule="exact" w:val="587"/>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序号</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星级</w:t>
            </w:r>
          </w:p>
        </w:tc>
        <w:tc>
          <w:tcPr>
            <w:tcW w:w="7470"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服务项目和要求</w:t>
            </w:r>
          </w:p>
        </w:tc>
      </w:tr>
      <w:tr w:rsidR="00FF07BA" w:rsidRPr="003B1895">
        <w:trPr>
          <w:trHeight w:hRule="exact" w:val="1563"/>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1</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三星级</w:t>
            </w:r>
          </w:p>
        </w:tc>
        <w:tc>
          <w:tcPr>
            <w:tcW w:w="7470"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免费提供手纸、洗手液，保证用量保持在容器总容量的三分之一以上。如公共卫生间内有空调、新风系统等，运行时间每天不少于14小时并且空调在气温28摄氏度以上或5摄氏度以下开启并保持室温恒定，设置除臭设施，确保介厕无臭味。</w:t>
            </w:r>
          </w:p>
        </w:tc>
      </w:tr>
      <w:tr w:rsidR="00FF07BA" w:rsidRPr="003B1895">
        <w:trPr>
          <w:trHeight w:hRule="exact" w:val="986"/>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2</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二星级</w:t>
            </w:r>
          </w:p>
        </w:tc>
        <w:tc>
          <w:tcPr>
            <w:tcW w:w="7470" w:type="dxa"/>
            <w:tcBorders>
              <w:top w:val="single" w:sz="4" w:space="0" w:color="auto"/>
              <w:left w:val="single" w:sz="4" w:space="0" w:color="auto"/>
              <w:right w:val="single" w:sz="4" w:space="0" w:color="auto"/>
            </w:tcBorders>
            <w:shd w:val="clear" w:color="auto" w:fill="FFFFFF"/>
            <w:noWrap/>
            <w:vAlign w:val="bottom"/>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免费提供手纸、洗手液，保证用量保持在容器总容量的三分之一以上，。如公共卫生间内有空调、新风系统等，运行时间每天不少于6小时。</w:t>
            </w:r>
          </w:p>
        </w:tc>
      </w:tr>
      <w:tr w:rsidR="00FF07BA" w:rsidRPr="003B1895">
        <w:trPr>
          <w:trHeight w:hRule="exact" w:val="461"/>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3</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一星级</w:t>
            </w:r>
          </w:p>
        </w:tc>
        <w:tc>
          <w:tcPr>
            <w:tcW w:w="7470"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提供手纸、洗手液。</w:t>
            </w:r>
          </w:p>
        </w:tc>
      </w:tr>
      <w:tr w:rsidR="00FF07BA" w:rsidRPr="003B1895">
        <w:trPr>
          <w:trHeight w:hRule="exact" w:val="710"/>
          <w:jc w:val="center"/>
        </w:trPr>
        <w:tc>
          <w:tcPr>
            <w:tcW w:w="720"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spacing w:line="360" w:lineRule="auto"/>
              <w:jc w:val="center"/>
              <w:rPr>
                <w:rFonts w:ascii="微软雅黑" w:eastAsia="微软雅黑" w:hAnsi="微软雅黑" w:cs="微软雅黑"/>
                <w:bCs/>
                <w:szCs w:val="21"/>
              </w:rPr>
            </w:pPr>
            <w:r w:rsidRPr="003B1895">
              <w:rPr>
                <w:rFonts w:ascii="微软雅黑" w:eastAsia="微软雅黑" w:hAnsi="微软雅黑" w:cs="微软雅黑" w:hint="eastAsia"/>
                <w:bCs/>
                <w:szCs w:val="21"/>
              </w:rPr>
              <w:t>4</w:t>
            </w:r>
          </w:p>
        </w:tc>
        <w:tc>
          <w:tcPr>
            <w:tcW w:w="830"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标准级</w:t>
            </w:r>
          </w:p>
        </w:tc>
        <w:tc>
          <w:tcPr>
            <w:tcW w:w="74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F07BA" w:rsidRPr="003B1895" w:rsidRDefault="007E0808">
            <w:pPr>
              <w:spacing w:line="360" w:lineRule="auto"/>
              <w:rPr>
                <w:rFonts w:ascii="微软雅黑" w:eastAsia="微软雅黑" w:hAnsi="微软雅黑" w:cs="微软雅黑"/>
                <w:bCs/>
                <w:szCs w:val="21"/>
              </w:rPr>
            </w:pPr>
            <w:r w:rsidRPr="003B1895">
              <w:rPr>
                <w:rFonts w:ascii="微软雅黑" w:eastAsia="微软雅黑" w:hAnsi="微软雅黑" w:cs="微软雅黑" w:hint="eastAsia"/>
                <w:bCs/>
                <w:szCs w:val="21"/>
              </w:rPr>
              <w:t>提供手纸、洗手液。</w:t>
            </w:r>
          </w:p>
        </w:tc>
      </w:tr>
    </w:tbl>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注：公共设施设备由招标单位提供的，中标单位做好维护管理工作，所有耗材均由中标单位提供。</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应急处置</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当遇到恶劣天气、停水停电、管道堵塞、人流量剧增等突发事件时，应做好人员提示工作，确保公共卫生间服务连续、正常；如公共卫生间不能正常运行的，应及时做好公告、解释工作。</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信息公开</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应设置公共卫生间管理牌，公示公共卫生间的名称、开放时间、保洁时间、管理单位、监督电话等信息。</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全面保洁和巡回保洁</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在保洁时段内，保洁员开始及结束时应全面清洁公共卫生间、驿站1次。</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三星级、二星级公共卫生间、驿站在保洁时段内，除去全面清洗时间，其他时间段应进行巡回保洁。</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标准级每周对公共卫生间进行消毒杀菌1次；一星级、二星级每3日对公共卫生间进行消毒杀菌1次；三星级每日对公共卫生间进行消毒杀菌1次。</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周边环境</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公共卫生间（驿站）周边环境应整洁有序，周边无垃圾、粪便、污水、杂草、废土，</w:t>
      </w:r>
      <w:r w:rsidRPr="003B1895">
        <w:rPr>
          <w:rFonts w:ascii="微软雅黑" w:eastAsia="微软雅黑" w:hAnsi="微软雅黑" w:cs="微软雅黑" w:hint="eastAsia"/>
          <w:bCs/>
          <w:szCs w:val="21"/>
        </w:rPr>
        <w:lastRenderedPageBreak/>
        <w:t>不得吊挂物品，无卫生死角，不得晾晒衣物。自行车、电动车等非机动车辆应在固定位置有序停放。</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坡道、台阶、扶手应保持干净整洁，不得有障碍物。</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化粪池、贮粪池周围场地应保持整洁，无垃圾、粪迹、污水，不得有恶臭、蝇蛆。化粪池、贮粪池不得满溢。</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内部环境</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门窗：门的正、反面和门把手应洁净，无污迹和吊挂杂物；门缝处无垃圾、积灰、蛛网。</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窗玻璃应干净明亮，窗台、窗框、窗纱、排风扇等处应无垃圾、杂物、蛛网、积灰。</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窗玻璃应干净明亮，窗台、窗框、窗纱、排风扇等处应无垃圾、杂物、蛛网、积灰。</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地面：地面应洁净，无垃圾、污迹、积水、杂物。</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厕位：蹲便器、座便器内外应洁净，无水锈、粪便、污物、堵塞。</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小便器（槽）应清洁，无垃圾、尿垢、水锈，管道沟眼应保持畅通。</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厕位隔断板应洁净，无积灰、污迹、蛛网、乱涂乱画。</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设施设备服务要求</w:t>
      </w:r>
    </w:p>
    <w:tbl>
      <w:tblPr>
        <w:tblOverlap w:val="never"/>
        <w:tblW w:w="9162" w:type="dxa"/>
        <w:jc w:val="center"/>
        <w:tblLayout w:type="fixed"/>
        <w:tblCellMar>
          <w:left w:w="10" w:type="dxa"/>
          <w:right w:w="10" w:type="dxa"/>
        </w:tblCellMar>
        <w:tblLook w:val="04A0"/>
      </w:tblPr>
      <w:tblGrid>
        <w:gridCol w:w="720"/>
        <w:gridCol w:w="830"/>
        <w:gridCol w:w="7612"/>
      </w:tblGrid>
      <w:tr w:rsidR="00FF07BA" w:rsidRPr="003B1895">
        <w:trPr>
          <w:trHeight w:hRule="exact" w:val="384"/>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序号</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星级</w:t>
            </w:r>
          </w:p>
        </w:tc>
        <w:tc>
          <w:tcPr>
            <w:tcW w:w="7612"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服务项目和要求</w:t>
            </w:r>
          </w:p>
        </w:tc>
      </w:tr>
      <w:tr w:rsidR="00FF07BA" w:rsidRPr="003B1895">
        <w:trPr>
          <w:trHeight w:hRule="exact" w:val="2178"/>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1</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三星级</w:t>
            </w:r>
          </w:p>
        </w:tc>
        <w:tc>
          <w:tcPr>
            <w:tcW w:w="7612"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rsidP="002A1DC3">
            <w:pPr>
              <w:pStyle w:val="aff3"/>
              <w:tabs>
                <w:tab w:val="left" w:pos="933"/>
                <w:tab w:val="left" w:pos="934"/>
              </w:tabs>
              <w:spacing w:before="42" w:line="400" w:lineRule="exact"/>
              <w:ind w:leftChars="-185" w:left="-388" w:right="473" w:firstLineChars="0" w:firstLine="0"/>
              <w:jc w:val="left"/>
              <w:rPr>
                <w:rFonts w:ascii="微软雅黑" w:eastAsia="微软雅黑" w:hAnsi="微软雅黑" w:cs="微软雅黑"/>
                <w:spacing w:val="-3"/>
                <w:szCs w:val="21"/>
              </w:rPr>
            </w:pPr>
            <w:r w:rsidRPr="003B1895">
              <w:rPr>
                <w:rFonts w:ascii="微软雅黑" w:eastAsia="微软雅黑" w:hAnsi="微软雅黑" w:cs="微软雅黑" w:hint="eastAsia"/>
                <w:spacing w:val="-3"/>
                <w:szCs w:val="21"/>
              </w:rPr>
              <w:t>各类保洁设施、除臭设备、空调、灯具及开关等设备应洁净、无积灰、污迹，使用标识应清晰、无污迹。</w:t>
            </w:r>
            <w:r w:rsidRPr="003B1895">
              <w:rPr>
                <w:rFonts w:ascii="微软雅黑" w:eastAsia="微软雅黑" w:hAnsi="微软雅黑" w:cs="微软雅黑" w:hint="eastAsia"/>
                <w:spacing w:val="-10"/>
                <w:szCs w:val="21"/>
              </w:rPr>
              <w:t>洗手池无水渍、台面整洁无水渍、拖把池无污渍、搁物台无积灰、镜子完好无污渍水渍</w:t>
            </w:r>
            <w:r w:rsidRPr="003B1895">
              <w:rPr>
                <w:rFonts w:ascii="微软雅黑" w:eastAsia="微软雅黑" w:hAnsi="微软雅黑" w:cs="微软雅黑" w:hint="eastAsia"/>
                <w:spacing w:val="-5"/>
                <w:szCs w:val="21"/>
              </w:rPr>
              <w:t>。</w:t>
            </w:r>
            <w:r w:rsidRPr="003B1895">
              <w:rPr>
                <w:rFonts w:ascii="微软雅黑" w:eastAsia="微软雅黑" w:hAnsi="微软雅黑" w:cs="微软雅黑" w:hint="eastAsia"/>
                <w:spacing w:val="-3"/>
                <w:szCs w:val="21"/>
              </w:rPr>
              <w:t>废物篓内废弃物不得超过废物篓的</w:t>
            </w:r>
            <w:r w:rsidRPr="003B1895">
              <w:rPr>
                <w:rFonts w:ascii="微软雅黑" w:eastAsia="微软雅黑" w:hAnsi="微软雅黑" w:cs="微软雅黑" w:hint="eastAsia"/>
                <w:b/>
                <w:spacing w:val="-3"/>
                <w:szCs w:val="21"/>
              </w:rPr>
              <w:t>三分之一</w:t>
            </w:r>
            <w:r w:rsidRPr="003B1895">
              <w:rPr>
                <w:rFonts w:ascii="微软雅黑" w:eastAsia="微软雅黑" w:hAnsi="微软雅黑" w:cs="微软雅黑" w:hint="eastAsia"/>
                <w:spacing w:val="-3"/>
                <w:szCs w:val="21"/>
              </w:rPr>
              <w:t>。制止乱涂乱画行为，如有发现立刻制止并及时清理。</w:t>
            </w:r>
            <w:r w:rsidRPr="003B1895">
              <w:rPr>
                <w:rFonts w:ascii="微软雅黑" w:eastAsia="微软雅黑" w:hAnsi="微软雅黑" w:cs="微软雅黑" w:hint="eastAsia"/>
                <w:szCs w:val="21"/>
              </w:rPr>
              <w:t>驿站内地面、桌椅和设备干净整齐，书籍资料、设施设备按规定位置放置。</w:t>
            </w:r>
          </w:p>
        </w:tc>
      </w:tr>
      <w:tr w:rsidR="00FF07BA" w:rsidRPr="003B1895">
        <w:trPr>
          <w:trHeight w:hRule="exact" w:val="1226"/>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2</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二星级</w:t>
            </w:r>
          </w:p>
        </w:tc>
        <w:tc>
          <w:tcPr>
            <w:tcW w:w="7612" w:type="dxa"/>
            <w:tcBorders>
              <w:top w:val="single" w:sz="4" w:space="0" w:color="auto"/>
              <w:left w:val="single" w:sz="4" w:space="0" w:color="auto"/>
              <w:right w:val="single" w:sz="4" w:space="0" w:color="auto"/>
            </w:tcBorders>
            <w:shd w:val="clear" w:color="auto" w:fill="FFFFFF"/>
            <w:noWrap/>
            <w:vAlign w:val="bottom"/>
          </w:tcPr>
          <w:p w:rsidR="00FF07BA" w:rsidRPr="003B1895" w:rsidRDefault="007E0808" w:rsidP="002A1DC3">
            <w:pPr>
              <w:pStyle w:val="aff3"/>
              <w:tabs>
                <w:tab w:val="left" w:pos="933"/>
                <w:tab w:val="left" w:pos="934"/>
              </w:tabs>
              <w:spacing w:before="42" w:line="400" w:lineRule="exact"/>
              <w:ind w:leftChars="-185" w:left="-388" w:right="473" w:firstLineChars="0" w:firstLine="0"/>
              <w:jc w:val="left"/>
              <w:rPr>
                <w:rFonts w:ascii="微软雅黑" w:eastAsia="微软雅黑" w:hAnsi="微软雅黑" w:cs="微软雅黑"/>
                <w:spacing w:val="-3"/>
                <w:szCs w:val="21"/>
              </w:rPr>
            </w:pPr>
            <w:r w:rsidRPr="003B1895">
              <w:rPr>
                <w:rFonts w:ascii="微软雅黑" w:eastAsia="微软雅黑" w:hAnsi="微软雅黑" w:cs="微软雅黑" w:hint="eastAsia"/>
                <w:spacing w:val="-3"/>
                <w:szCs w:val="21"/>
              </w:rPr>
              <w:t>各类保洁设施、除臭设备、空调、灯具及开关等设备应洁净、无积灰、污迹，使用标识应清晰、无污迹。废物篓内废弃物不得超过废物篓的二分之一。制止乱涂乱画行为，如有发现立刻制止并及时清理。</w:t>
            </w:r>
          </w:p>
          <w:p w:rsidR="00FF07BA" w:rsidRPr="003B1895" w:rsidRDefault="00FF07BA">
            <w:pPr>
              <w:pStyle w:val="afffc"/>
              <w:shd w:val="clear" w:color="auto" w:fill="auto"/>
              <w:spacing w:after="0" w:line="400" w:lineRule="exact"/>
              <w:jc w:val="left"/>
              <w:rPr>
                <w:rFonts w:ascii="微软雅黑" w:eastAsia="微软雅黑" w:hAnsi="微软雅黑" w:cs="微软雅黑"/>
                <w:sz w:val="21"/>
                <w:szCs w:val="21"/>
              </w:rPr>
            </w:pPr>
          </w:p>
        </w:tc>
      </w:tr>
      <w:tr w:rsidR="00FF07BA" w:rsidRPr="003B1895">
        <w:trPr>
          <w:trHeight w:hRule="exact" w:val="656"/>
          <w:jc w:val="center"/>
        </w:trPr>
        <w:tc>
          <w:tcPr>
            <w:tcW w:w="72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3</w:t>
            </w:r>
          </w:p>
        </w:tc>
        <w:tc>
          <w:tcPr>
            <w:tcW w:w="830" w:type="dxa"/>
            <w:tcBorders>
              <w:top w:val="single" w:sz="4" w:space="0" w:color="auto"/>
              <w:lef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一星级</w:t>
            </w:r>
          </w:p>
        </w:tc>
        <w:tc>
          <w:tcPr>
            <w:tcW w:w="7612" w:type="dxa"/>
            <w:tcBorders>
              <w:top w:val="single" w:sz="4" w:space="0" w:color="auto"/>
              <w:left w:val="single" w:sz="4" w:space="0" w:color="auto"/>
              <w:righ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保持灯具、开关等其他设施设备洁净、无积灰、污迹，使用标识清晰无积灰。</w:t>
            </w:r>
          </w:p>
        </w:tc>
      </w:tr>
      <w:tr w:rsidR="00FF07BA" w:rsidRPr="003B1895">
        <w:trPr>
          <w:trHeight w:hRule="exact" w:val="751"/>
          <w:jc w:val="center"/>
        </w:trPr>
        <w:tc>
          <w:tcPr>
            <w:tcW w:w="720"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4</w:t>
            </w:r>
          </w:p>
        </w:tc>
        <w:tc>
          <w:tcPr>
            <w:tcW w:w="830" w:type="dxa"/>
            <w:tcBorders>
              <w:top w:val="single" w:sz="4" w:space="0" w:color="auto"/>
              <w:left w:val="single" w:sz="4" w:space="0" w:color="auto"/>
              <w:bottom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center"/>
              <w:rPr>
                <w:rFonts w:ascii="微软雅黑" w:eastAsia="微软雅黑" w:hAnsi="微软雅黑" w:cs="微软雅黑"/>
                <w:sz w:val="21"/>
                <w:szCs w:val="21"/>
              </w:rPr>
            </w:pPr>
            <w:r w:rsidRPr="003B1895">
              <w:rPr>
                <w:rFonts w:ascii="微软雅黑" w:eastAsia="微软雅黑" w:hAnsi="微软雅黑" w:cs="微软雅黑" w:hint="eastAsia"/>
                <w:sz w:val="21"/>
                <w:szCs w:val="21"/>
              </w:rPr>
              <w:t>标准级</w:t>
            </w:r>
          </w:p>
        </w:tc>
        <w:tc>
          <w:tcPr>
            <w:tcW w:w="761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F07BA" w:rsidRPr="003B1895" w:rsidRDefault="007E0808">
            <w:pPr>
              <w:pStyle w:val="afffc"/>
              <w:shd w:val="clear" w:color="auto" w:fill="auto"/>
              <w:spacing w:after="0" w:line="40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各设施使用正常，卫生间内保持整洁干净，无污迹。</w:t>
            </w:r>
          </w:p>
        </w:tc>
      </w:tr>
    </w:tbl>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设施维护</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lastRenderedPageBreak/>
        <w:t>公共卫生间（驿站）维修人员接到维修报告后，应及时维修，保证公共卫生间的正常使用。</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漏水、便器堵塞等故障应在2小时内修复；确实无法及时修复的，应向上级部门汇报。等外级在10个工作日内修复；一星级、二星级在5个工作日内修复；三星级在3个工作日内修复。</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公共卫生间（驿站）门、窗、标牌、无障碍设施等设施损坏应在24小时内修复；确实无法及时修复的，应向上级部门汇报。等外级在10个工作日内修复；一星级、二星级在5个工作日内修复；三星级在3个工作日内修复。</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维修设施时，应有明显标识提示。卫生间停止使用，应张贴停用通知，明确停用时间、原因。</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内外墙面及屋顶</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内外墙面和天花板应保持洁净，无积灰、污迹、渗漏、蛛网，无乱涂乱画、无张贴，不得安装或吊挂与卫生间管理无关的物品。</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屋顶应无垃圾、无杂物，不得设置与卫生间（驿站）管理无关的物品。</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公共卫生间（驿站）内外不得乱接水管电线。</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作业和工具放置</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保洁作业时需在入口处设置提示牌。冲洗卫生间地面和雨雪冰冻天气时需设置防滑标志和铺设防滑垫，冲洗完毕后应拖干地面水渍，保持地面干燥。</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清洁大小便洁具的拖把、抹布应专用，不得与清洁其他设施的拖把、抹布混用。</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每座卫生间（驿站）应设置统一的工具架或者工具房，工具架摆放不得影响路人通行和卫生间整体美观。拖把、扫把、抹布晾晒时应置于工具架上，晾晒完后，应及时放回工具间。其它作业工具保洁作业完毕后，应统一放回工具间。工具间内工具应摆放整齐。</w:t>
      </w:r>
    </w:p>
    <w:p w:rsidR="00FF07BA" w:rsidRPr="003B1895" w:rsidRDefault="007E0808">
      <w:pPr>
        <w:spacing w:line="360" w:lineRule="auto"/>
        <w:ind w:firstLine="463"/>
        <w:rPr>
          <w:rFonts w:ascii="微软雅黑" w:eastAsia="微软雅黑" w:hAnsi="微软雅黑" w:cs="微软雅黑"/>
          <w:bCs/>
          <w:szCs w:val="21"/>
        </w:rPr>
      </w:pPr>
      <w:r w:rsidRPr="003B1895">
        <w:rPr>
          <w:rFonts w:ascii="微软雅黑" w:eastAsia="微软雅黑" w:hAnsi="微软雅黑" w:cs="微软雅黑" w:hint="eastAsia"/>
          <w:bCs/>
          <w:szCs w:val="21"/>
        </w:rPr>
        <w:t>公共卫生间内部通道、洗手台不得放置拖把、水桶、抹布、扫把等作业工具和其他影响视觉观瞻及通行的物品。</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环境卫生控制指标</w:t>
      </w:r>
    </w:p>
    <w:p w:rsidR="00FF07BA" w:rsidRPr="003B1895" w:rsidRDefault="007E0808">
      <w:pPr>
        <w:spacing w:line="360" w:lineRule="auto"/>
        <w:ind w:firstLine="463"/>
        <w:rPr>
          <w:rFonts w:ascii="微软雅黑" w:eastAsia="微软雅黑" w:hAnsi="微软雅黑" w:cs="微软雅黑"/>
          <w:szCs w:val="21"/>
        </w:rPr>
      </w:pPr>
      <w:r w:rsidRPr="003B1895">
        <w:rPr>
          <w:rFonts w:ascii="微软雅黑" w:eastAsia="微软雅黑" w:hAnsi="微软雅黑" w:cs="微软雅黑" w:hint="eastAsia"/>
          <w:szCs w:val="21"/>
        </w:rPr>
        <w:t>公共卫生间（驿站）环境卫生控制指标应符合表五的规定。</w:t>
      </w:r>
    </w:p>
    <w:tbl>
      <w:tblPr>
        <w:tblW w:w="9067"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9"/>
        <w:gridCol w:w="1637"/>
        <w:gridCol w:w="6481"/>
      </w:tblGrid>
      <w:tr w:rsidR="00FF07BA" w:rsidRPr="003B1895">
        <w:trPr>
          <w:trHeight w:val="400"/>
        </w:trPr>
        <w:tc>
          <w:tcPr>
            <w:tcW w:w="949" w:type="dxa"/>
            <w:noWrap/>
          </w:tcPr>
          <w:p w:rsidR="00FF07BA" w:rsidRPr="003B1895" w:rsidRDefault="007E0808">
            <w:pPr>
              <w:pStyle w:val="TableParagraph"/>
              <w:spacing w:before="139" w:line="580" w:lineRule="exact"/>
              <w:ind w:left="150" w:right="143"/>
              <w:jc w:val="center"/>
              <w:rPr>
                <w:rFonts w:ascii="微软雅黑" w:eastAsia="微软雅黑" w:hAnsi="微软雅黑" w:cs="微软雅黑"/>
                <w:szCs w:val="21"/>
              </w:rPr>
            </w:pPr>
            <w:r w:rsidRPr="003B1895">
              <w:rPr>
                <w:rFonts w:ascii="微软雅黑" w:eastAsia="微软雅黑" w:hAnsi="微软雅黑" w:cs="微软雅黑" w:hint="eastAsia"/>
                <w:szCs w:val="21"/>
              </w:rPr>
              <w:lastRenderedPageBreak/>
              <w:t>编号</w:t>
            </w:r>
          </w:p>
        </w:tc>
        <w:tc>
          <w:tcPr>
            <w:tcW w:w="1637" w:type="dxa"/>
            <w:noWrap/>
          </w:tcPr>
          <w:p w:rsidR="00FF07BA" w:rsidRPr="003B1895" w:rsidRDefault="007E0808">
            <w:pPr>
              <w:pStyle w:val="TableParagraph"/>
              <w:spacing w:before="139" w:line="580" w:lineRule="exact"/>
              <w:ind w:left="344" w:right="340"/>
              <w:jc w:val="left"/>
              <w:rPr>
                <w:rFonts w:ascii="微软雅黑" w:eastAsia="微软雅黑" w:hAnsi="微软雅黑" w:cs="微软雅黑"/>
                <w:szCs w:val="21"/>
              </w:rPr>
            </w:pPr>
            <w:r w:rsidRPr="003B1895">
              <w:rPr>
                <w:rFonts w:ascii="微软雅黑" w:eastAsia="微软雅黑" w:hAnsi="微软雅黑" w:cs="微软雅黑" w:hint="eastAsia"/>
                <w:szCs w:val="21"/>
              </w:rPr>
              <w:t>卫生指标</w:t>
            </w:r>
          </w:p>
        </w:tc>
        <w:tc>
          <w:tcPr>
            <w:tcW w:w="6481" w:type="dxa"/>
            <w:noWrap/>
          </w:tcPr>
          <w:p w:rsidR="00FF07BA" w:rsidRPr="003B1895" w:rsidRDefault="007E0808">
            <w:pPr>
              <w:pStyle w:val="TableParagraph"/>
              <w:spacing w:before="139" w:line="580" w:lineRule="exact"/>
              <w:ind w:left="5"/>
              <w:jc w:val="center"/>
              <w:rPr>
                <w:rFonts w:ascii="微软雅黑" w:eastAsia="微软雅黑" w:hAnsi="微软雅黑" w:cs="微软雅黑"/>
                <w:szCs w:val="21"/>
              </w:rPr>
            </w:pPr>
            <w:r w:rsidRPr="003B1895">
              <w:rPr>
                <w:rFonts w:ascii="微软雅黑" w:eastAsia="微软雅黑" w:hAnsi="微软雅黑" w:cs="微软雅黑" w:hint="eastAsia"/>
                <w:szCs w:val="21"/>
              </w:rPr>
              <w:t>要求</w:t>
            </w:r>
          </w:p>
        </w:tc>
      </w:tr>
      <w:tr w:rsidR="00FF07BA" w:rsidRPr="003B1895">
        <w:trPr>
          <w:trHeight w:val="375"/>
        </w:trPr>
        <w:tc>
          <w:tcPr>
            <w:tcW w:w="949" w:type="dxa"/>
            <w:noWrap/>
          </w:tcPr>
          <w:p w:rsidR="00FF07BA" w:rsidRPr="003B1895" w:rsidRDefault="007E0808">
            <w:pPr>
              <w:pStyle w:val="TableParagraph"/>
              <w:spacing w:before="139"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1</w:t>
            </w:r>
          </w:p>
        </w:tc>
        <w:tc>
          <w:tcPr>
            <w:tcW w:w="1637" w:type="dxa"/>
            <w:noWrap/>
          </w:tcPr>
          <w:p w:rsidR="00FF07BA" w:rsidRPr="003B1895" w:rsidRDefault="007E0808">
            <w:pPr>
              <w:pStyle w:val="TableParagraph"/>
              <w:spacing w:before="139" w:line="580" w:lineRule="exact"/>
              <w:ind w:right="340"/>
              <w:jc w:val="left"/>
              <w:rPr>
                <w:rFonts w:ascii="微软雅黑" w:eastAsia="微软雅黑" w:hAnsi="微软雅黑" w:cs="微软雅黑"/>
                <w:szCs w:val="21"/>
              </w:rPr>
            </w:pPr>
            <w:r w:rsidRPr="003B1895">
              <w:rPr>
                <w:rFonts w:ascii="微软雅黑" w:eastAsia="微软雅黑" w:hAnsi="微软雅黑" w:cs="微软雅黑" w:hint="eastAsia"/>
                <w:szCs w:val="21"/>
              </w:rPr>
              <w:t>纸片（块）</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标准级不多于3个</w:t>
            </w:r>
          </w:p>
        </w:tc>
      </w:tr>
      <w:tr w:rsidR="00FF07BA" w:rsidRPr="003B1895">
        <w:trPr>
          <w:trHeight w:val="412"/>
        </w:trPr>
        <w:tc>
          <w:tcPr>
            <w:tcW w:w="949" w:type="dxa"/>
            <w:noWrap/>
          </w:tcPr>
          <w:p w:rsidR="00FF07BA" w:rsidRPr="003B1895" w:rsidRDefault="007E0808">
            <w:pPr>
              <w:pStyle w:val="TableParagraph"/>
              <w:spacing w:before="139"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2</w:t>
            </w:r>
          </w:p>
        </w:tc>
        <w:tc>
          <w:tcPr>
            <w:tcW w:w="1637" w:type="dxa"/>
            <w:noWrap/>
          </w:tcPr>
          <w:p w:rsidR="00FF07BA" w:rsidRPr="003B1895" w:rsidRDefault="007E0808">
            <w:pPr>
              <w:pStyle w:val="TableParagraph"/>
              <w:spacing w:before="139" w:line="580" w:lineRule="exact"/>
              <w:ind w:right="340"/>
              <w:jc w:val="left"/>
              <w:rPr>
                <w:rFonts w:ascii="微软雅黑" w:eastAsia="微软雅黑" w:hAnsi="微软雅黑" w:cs="微软雅黑"/>
                <w:szCs w:val="21"/>
              </w:rPr>
            </w:pPr>
            <w:r w:rsidRPr="003B1895">
              <w:rPr>
                <w:rFonts w:ascii="微软雅黑" w:eastAsia="微软雅黑" w:hAnsi="微软雅黑" w:cs="微软雅黑" w:hint="eastAsia"/>
                <w:szCs w:val="21"/>
              </w:rPr>
              <w:t>烟蒂（个）</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标准级不多于3个</w:t>
            </w:r>
          </w:p>
        </w:tc>
      </w:tr>
      <w:tr w:rsidR="00FF07BA" w:rsidRPr="003B1895">
        <w:trPr>
          <w:trHeight w:val="400"/>
        </w:trPr>
        <w:tc>
          <w:tcPr>
            <w:tcW w:w="949" w:type="dxa"/>
            <w:noWrap/>
          </w:tcPr>
          <w:p w:rsidR="00FF07BA" w:rsidRPr="003B1895" w:rsidRDefault="007E0808">
            <w:pPr>
              <w:pStyle w:val="TableParagraph"/>
              <w:spacing w:before="141"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3</w:t>
            </w:r>
          </w:p>
        </w:tc>
        <w:tc>
          <w:tcPr>
            <w:tcW w:w="1637" w:type="dxa"/>
            <w:noWrap/>
          </w:tcPr>
          <w:p w:rsidR="00FF07BA" w:rsidRPr="003B1895" w:rsidRDefault="007E0808">
            <w:pPr>
              <w:pStyle w:val="TableParagraph"/>
              <w:spacing w:before="141" w:line="580" w:lineRule="exact"/>
              <w:ind w:right="340"/>
              <w:jc w:val="left"/>
              <w:rPr>
                <w:rFonts w:ascii="微软雅黑" w:eastAsia="微软雅黑" w:hAnsi="微软雅黑" w:cs="微软雅黑"/>
                <w:szCs w:val="21"/>
              </w:rPr>
            </w:pPr>
            <w:r w:rsidRPr="003B1895">
              <w:rPr>
                <w:rFonts w:ascii="微软雅黑" w:eastAsia="微软雅黑" w:hAnsi="微软雅黑" w:cs="微软雅黑" w:hint="eastAsia"/>
                <w:szCs w:val="21"/>
              </w:rPr>
              <w:t>粪迹（处）</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不应有</w:t>
            </w:r>
          </w:p>
        </w:tc>
      </w:tr>
      <w:tr w:rsidR="00FF07BA" w:rsidRPr="003B1895">
        <w:trPr>
          <w:trHeight w:val="400"/>
        </w:trPr>
        <w:tc>
          <w:tcPr>
            <w:tcW w:w="949" w:type="dxa"/>
            <w:noWrap/>
          </w:tcPr>
          <w:p w:rsidR="00FF07BA" w:rsidRPr="003B1895" w:rsidRDefault="007E0808">
            <w:pPr>
              <w:pStyle w:val="TableParagraph"/>
              <w:spacing w:before="139"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4</w:t>
            </w:r>
          </w:p>
        </w:tc>
        <w:tc>
          <w:tcPr>
            <w:tcW w:w="1637" w:type="dxa"/>
            <w:noWrap/>
          </w:tcPr>
          <w:p w:rsidR="00FF07BA" w:rsidRPr="003B1895" w:rsidRDefault="007E0808">
            <w:pPr>
              <w:pStyle w:val="TableParagraph"/>
              <w:spacing w:before="139" w:line="580" w:lineRule="exact"/>
              <w:ind w:right="340"/>
              <w:jc w:val="left"/>
              <w:rPr>
                <w:rFonts w:ascii="微软雅黑" w:eastAsia="微软雅黑" w:hAnsi="微软雅黑" w:cs="微软雅黑"/>
                <w:szCs w:val="21"/>
              </w:rPr>
            </w:pPr>
            <w:r w:rsidRPr="003B1895">
              <w:rPr>
                <w:rFonts w:ascii="微软雅黑" w:eastAsia="微软雅黑" w:hAnsi="微软雅黑" w:cs="微软雅黑" w:hint="eastAsia"/>
                <w:szCs w:val="21"/>
              </w:rPr>
              <w:t>痰迹（处）</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标准级不多于2个</w:t>
            </w:r>
          </w:p>
        </w:tc>
      </w:tr>
      <w:tr w:rsidR="00FF07BA" w:rsidRPr="003B1895">
        <w:trPr>
          <w:trHeight w:val="400"/>
        </w:trPr>
        <w:tc>
          <w:tcPr>
            <w:tcW w:w="949" w:type="dxa"/>
            <w:noWrap/>
          </w:tcPr>
          <w:p w:rsidR="00FF07BA" w:rsidRPr="003B1895" w:rsidRDefault="007E0808">
            <w:pPr>
              <w:pStyle w:val="TableParagraph"/>
              <w:spacing w:before="139"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5</w:t>
            </w:r>
          </w:p>
        </w:tc>
        <w:tc>
          <w:tcPr>
            <w:tcW w:w="1637" w:type="dxa"/>
            <w:noWrap/>
          </w:tcPr>
          <w:p w:rsidR="00FF07BA" w:rsidRPr="003B1895" w:rsidRDefault="007E0808">
            <w:pPr>
              <w:pStyle w:val="TableParagraph"/>
              <w:spacing w:before="139" w:line="580" w:lineRule="exact"/>
              <w:ind w:right="340"/>
              <w:jc w:val="left"/>
              <w:rPr>
                <w:rFonts w:ascii="微软雅黑" w:eastAsia="微软雅黑" w:hAnsi="微软雅黑" w:cs="微软雅黑"/>
                <w:szCs w:val="21"/>
              </w:rPr>
            </w:pPr>
            <w:r w:rsidRPr="003B1895">
              <w:rPr>
                <w:rFonts w:ascii="微软雅黑" w:eastAsia="微软雅黑" w:hAnsi="微软雅黑" w:cs="微软雅黑" w:hint="eastAsia"/>
                <w:szCs w:val="21"/>
              </w:rPr>
              <w:t>窗格积灰</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不应有</w:t>
            </w:r>
          </w:p>
        </w:tc>
      </w:tr>
      <w:tr w:rsidR="00FF07BA" w:rsidRPr="003B1895">
        <w:trPr>
          <w:trHeight w:val="400"/>
        </w:trPr>
        <w:tc>
          <w:tcPr>
            <w:tcW w:w="949" w:type="dxa"/>
            <w:noWrap/>
          </w:tcPr>
          <w:p w:rsidR="00FF07BA" w:rsidRPr="003B1895" w:rsidRDefault="007E0808">
            <w:pPr>
              <w:pStyle w:val="TableParagraph"/>
              <w:spacing w:before="139"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6</w:t>
            </w:r>
          </w:p>
        </w:tc>
        <w:tc>
          <w:tcPr>
            <w:tcW w:w="1637" w:type="dxa"/>
            <w:noWrap/>
          </w:tcPr>
          <w:p w:rsidR="00FF07BA" w:rsidRPr="003B1895" w:rsidRDefault="007E0808">
            <w:pPr>
              <w:pStyle w:val="TableParagraph"/>
              <w:spacing w:before="139" w:line="580" w:lineRule="exact"/>
              <w:ind w:right="340"/>
              <w:jc w:val="left"/>
              <w:rPr>
                <w:rFonts w:ascii="微软雅黑" w:eastAsia="微软雅黑" w:hAnsi="微软雅黑" w:cs="微软雅黑"/>
                <w:szCs w:val="21"/>
              </w:rPr>
            </w:pPr>
            <w:r w:rsidRPr="003B1895">
              <w:rPr>
                <w:rFonts w:ascii="微软雅黑" w:eastAsia="微软雅黑" w:hAnsi="微软雅黑" w:cs="微软雅黑" w:hint="eastAsia"/>
                <w:szCs w:val="21"/>
              </w:rPr>
              <w:t>蛛网</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不应有</w:t>
            </w:r>
          </w:p>
        </w:tc>
      </w:tr>
      <w:tr w:rsidR="00FF07BA" w:rsidRPr="003B1895">
        <w:trPr>
          <w:trHeight w:val="400"/>
        </w:trPr>
        <w:tc>
          <w:tcPr>
            <w:tcW w:w="949" w:type="dxa"/>
            <w:vMerge w:val="restart"/>
            <w:noWrap/>
            <w:vAlign w:val="center"/>
          </w:tcPr>
          <w:p w:rsidR="00FF07BA" w:rsidRPr="003B1895" w:rsidRDefault="007E0808">
            <w:pPr>
              <w:pStyle w:val="TableParagraph"/>
              <w:spacing w:before="139"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7</w:t>
            </w:r>
          </w:p>
        </w:tc>
        <w:tc>
          <w:tcPr>
            <w:tcW w:w="1637" w:type="dxa"/>
            <w:vMerge w:val="restart"/>
            <w:noWrap/>
            <w:vAlign w:val="center"/>
          </w:tcPr>
          <w:p w:rsidR="00FF07BA" w:rsidRPr="003B1895" w:rsidRDefault="007E0808">
            <w:pPr>
              <w:pStyle w:val="TableParagraph"/>
              <w:spacing w:before="139" w:line="580" w:lineRule="exact"/>
              <w:ind w:right="340"/>
              <w:jc w:val="left"/>
              <w:rPr>
                <w:rFonts w:ascii="微软雅黑" w:eastAsia="微软雅黑" w:hAnsi="微软雅黑" w:cs="微软雅黑"/>
                <w:szCs w:val="21"/>
              </w:rPr>
            </w:pPr>
            <w:r w:rsidRPr="003B1895">
              <w:rPr>
                <w:rFonts w:ascii="微软雅黑" w:eastAsia="微软雅黑" w:hAnsi="微软雅黑" w:cs="微软雅黑" w:hint="eastAsia"/>
                <w:szCs w:val="21"/>
              </w:rPr>
              <w:t>成蝇（只）</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二星级、三星级公共卫生间不应有</w:t>
            </w:r>
          </w:p>
        </w:tc>
      </w:tr>
      <w:tr w:rsidR="00FF07BA" w:rsidRPr="003B1895">
        <w:trPr>
          <w:trHeight w:val="400"/>
        </w:trPr>
        <w:tc>
          <w:tcPr>
            <w:tcW w:w="949" w:type="dxa"/>
            <w:vMerge/>
            <w:noWrap/>
          </w:tcPr>
          <w:p w:rsidR="00FF07BA" w:rsidRPr="003B1895" w:rsidRDefault="00FF07BA">
            <w:pPr>
              <w:pStyle w:val="TableParagraph"/>
              <w:spacing w:before="139" w:line="580" w:lineRule="exact"/>
              <w:ind w:left="6"/>
              <w:jc w:val="center"/>
              <w:rPr>
                <w:rFonts w:ascii="微软雅黑" w:eastAsia="微软雅黑" w:hAnsi="微软雅黑" w:cs="微软雅黑"/>
                <w:szCs w:val="21"/>
              </w:rPr>
            </w:pPr>
          </w:p>
        </w:tc>
        <w:tc>
          <w:tcPr>
            <w:tcW w:w="1637" w:type="dxa"/>
            <w:vMerge/>
            <w:noWrap/>
          </w:tcPr>
          <w:p w:rsidR="00FF07BA" w:rsidRPr="003B1895" w:rsidRDefault="00FF07BA">
            <w:pPr>
              <w:pStyle w:val="TableParagraph"/>
              <w:spacing w:before="139" w:line="580" w:lineRule="exact"/>
              <w:ind w:left="344" w:right="340"/>
              <w:jc w:val="left"/>
              <w:rPr>
                <w:rFonts w:ascii="微软雅黑" w:eastAsia="微软雅黑" w:hAnsi="微软雅黑" w:cs="微软雅黑"/>
                <w:szCs w:val="21"/>
              </w:rPr>
            </w:pP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标准级、一星级公共卫生间不得多于5只</w:t>
            </w:r>
          </w:p>
        </w:tc>
      </w:tr>
      <w:tr w:rsidR="00FF07BA" w:rsidRPr="003B1895">
        <w:trPr>
          <w:trHeight w:val="400"/>
        </w:trPr>
        <w:tc>
          <w:tcPr>
            <w:tcW w:w="949" w:type="dxa"/>
            <w:noWrap/>
            <w:vAlign w:val="center"/>
          </w:tcPr>
          <w:p w:rsidR="00FF07BA" w:rsidRPr="003B1895" w:rsidRDefault="007E0808">
            <w:pPr>
              <w:pStyle w:val="TableParagraph"/>
              <w:spacing w:before="1"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8</w:t>
            </w:r>
          </w:p>
        </w:tc>
        <w:tc>
          <w:tcPr>
            <w:tcW w:w="1637" w:type="dxa"/>
            <w:noWrap/>
            <w:vAlign w:val="center"/>
          </w:tcPr>
          <w:p w:rsidR="00FF07BA" w:rsidRPr="003B1895" w:rsidRDefault="007E0808">
            <w:pPr>
              <w:pStyle w:val="TableParagraph"/>
              <w:spacing w:before="1" w:line="580" w:lineRule="exact"/>
              <w:jc w:val="left"/>
              <w:rPr>
                <w:rFonts w:ascii="微软雅黑" w:eastAsia="微软雅黑" w:hAnsi="微软雅黑" w:cs="微软雅黑"/>
                <w:szCs w:val="21"/>
              </w:rPr>
            </w:pPr>
            <w:r w:rsidRPr="003B1895">
              <w:rPr>
                <w:rFonts w:ascii="微软雅黑" w:eastAsia="微软雅黑" w:hAnsi="微软雅黑" w:cs="微软雅黑" w:hint="eastAsia"/>
                <w:szCs w:val="21"/>
              </w:rPr>
              <w:t>蝇蛆（尾）</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在厕室的大小便器内外、地面和化（贮）粪池周围</w:t>
            </w:r>
            <w:r w:rsidRPr="003B1895">
              <w:rPr>
                <w:rFonts w:ascii="微软雅黑" w:eastAsia="微软雅黑" w:hAnsi="微软雅黑" w:cs="微软雅黑" w:hint="eastAsia"/>
                <w:sz w:val="21"/>
                <w:szCs w:val="21"/>
                <w:lang w:bidi="en-US"/>
              </w:rPr>
              <w:t>30-50</w:t>
            </w:r>
            <w:r w:rsidRPr="003B1895">
              <w:rPr>
                <w:rFonts w:ascii="微软雅黑" w:eastAsia="微软雅黑" w:hAnsi="微软雅黑" w:cs="微软雅黑" w:hint="eastAsia"/>
                <w:sz w:val="21"/>
                <w:szCs w:val="21"/>
              </w:rPr>
              <w:t>厘米以内用肉眼观察不到蝇蛆。</w:t>
            </w:r>
            <w:r w:rsidRPr="003B1895">
              <w:rPr>
                <w:rFonts w:ascii="微软雅黑" w:eastAsia="微软雅黑" w:hAnsi="微软雅黑" w:cs="微软雅黑" w:hint="eastAsia"/>
                <w:sz w:val="21"/>
                <w:szCs w:val="21"/>
                <w:lang w:eastAsia="en-US" w:bidi="en-US"/>
              </w:rPr>
              <w:t>.</w:t>
            </w:r>
          </w:p>
        </w:tc>
      </w:tr>
      <w:tr w:rsidR="00FF07BA" w:rsidRPr="003B1895">
        <w:trPr>
          <w:trHeight w:val="398"/>
        </w:trPr>
        <w:tc>
          <w:tcPr>
            <w:tcW w:w="949" w:type="dxa"/>
            <w:vMerge w:val="restart"/>
            <w:tcBorders>
              <w:top w:val="nil"/>
            </w:tcBorders>
            <w:noWrap/>
            <w:vAlign w:val="center"/>
          </w:tcPr>
          <w:p w:rsidR="00FF07BA" w:rsidRPr="003B1895" w:rsidRDefault="007E0808">
            <w:pPr>
              <w:pStyle w:val="TableParagraph"/>
              <w:spacing w:before="146" w:line="580" w:lineRule="exact"/>
              <w:ind w:left="6"/>
              <w:jc w:val="center"/>
              <w:rPr>
                <w:rFonts w:ascii="微软雅黑" w:eastAsia="微软雅黑" w:hAnsi="微软雅黑" w:cs="微软雅黑"/>
                <w:szCs w:val="21"/>
              </w:rPr>
            </w:pPr>
            <w:r w:rsidRPr="003B1895">
              <w:rPr>
                <w:rFonts w:ascii="微软雅黑" w:eastAsia="微软雅黑" w:hAnsi="微软雅黑" w:cs="微软雅黑" w:hint="eastAsia"/>
                <w:szCs w:val="21"/>
              </w:rPr>
              <w:t>9</w:t>
            </w:r>
          </w:p>
        </w:tc>
        <w:tc>
          <w:tcPr>
            <w:tcW w:w="1637" w:type="dxa"/>
            <w:vMerge w:val="restart"/>
            <w:tcBorders>
              <w:top w:val="nil"/>
            </w:tcBorders>
            <w:noWrap/>
            <w:vAlign w:val="center"/>
          </w:tcPr>
          <w:p w:rsidR="00FF07BA" w:rsidRPr="003B1895" w:rsidRDefault="007E0808">
            <w:pPr>
              <w:spacing w:line="580" w:lineRule="exact"/>
              <w:jc w:val="left"/>
              <w:rPr>
                <w:rFonts w:ascii="微软雅黑" w:eastAsia="微软雅黑" w:hAnsi="微软雅黑" w:cs="微软雅黑"/>
                <w:szCs w:val="21"/>
              </w:rPr>
            </w:pPr>
            <w:r w:rsidRPr="003B1895">
              <w:rPr>
                <w:rFonts w:ascii="微软雅黑" w:eastAsia="微软雅黑" w:hAnsi="微软雅黑" w:cs="微软雅黑" w:hint="eastAsia"/>
                <w:szCs w:val="21"/>
              </w:rPr>
              <w:t>臭味强度</w:t>
            </w: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二星级、三星级公共卫生间臭味强度为0。</w:t>
            </w:r>
          </w:p>
        </w:tc>
      </w:tr>
      <w:tr w:rsidR="00FF07BA" w:rsidRPr="003B1895">
        <w:trPr>
          <w:trHeight w:val="412"/>
        </w:trPr>
        <w:tc>
          <w:tcPr>
            <w:tcW w:w="949" w:type="dxa"/>
            <w:vMerge/>
            <w:noWrap/>
            <w:vAlign w:val="center"/>
          </w:tcPr>
          <w:p w:rsidR="00FF07BA" w:rsidRPr="003B1895" w:rsidRDefault="00FF07BA">
            <w:pPr>
              <w:pStyle w:val="TableParagraph"/>
              <w:spacing w:line="580" w:lineRule="exact"/>
              <w:ind w:left="6"/>
              <w:jc w:val="center"/>
              <w:rPr>
                <w:rFonts w:ascii="微软雅黑" w:eastAsia="微软雅黑" w:hAnsi="微软雅黑" w:cs="微软雅黑"/>
                <w:szCs w:val="21"/>
              </w:rPr>
            </w:pPr>
          </w:p>
        </w:tc>
        <w:tc>
          <w:tcPr>
            <w:tcW w:w="1637" w:type="dxa"/>
            <w:vMerge/>
            <w:noWrap/>
          </w:tcPr>
          <w:p w:rsidR="00FF07BA" w:rsidRPr="003B1895" w:rsidRDefault="00FF07BA">
            <w:pPr>
              <w:pStyle w:val="TableParagraph"/>
              <w:spacing w:before="146" w:line="580" w:lineRule="exact"/>
              <w:ind w:left="347" w:right="340"/>
              <w:jc w:val="left"/>
              <w:rPr>
                <w:rFonts w:ascii="微软雅黑" w:eastAsia="微软雅黑" w:hAnsi="微软雅黑" w:cs="微软雅黑"/>
                <w:szCs w:val="21"/>
              </w:rPr>
            </w:pPr>
          </w:p>
        </w:tc>
        <w:tc>
          <w:tcPr>
            <w:tcW w:w="6481" w:type="dxa"/>
            <w:noWrap/>
            <w:vAlign w:val="bottom"/>
          </w:tcPr>
          <w:p w:rsidR="00FF07BA" w:rsidRPr="003B1895" w:rsidRDefault="007E0808">
            <w:pPr>
              <w:pStyle w:val="afffc"/>
              <w:shd w:val="clear" w:color="auto" w:fill="auto"/>
              <w:spacing w:after="0" w:line="580" w:lineRule="exact"/>
              <w:jc w:val="left"/>
              <w:rPr>
                <w:rFonts w:ascii="微软雅黑" w:eastAsia="微软雅黑" w:hAnsi="微软雅黑" w:cs="微软雅黑"/>
                <w:sz w:val="21"/>
                <w:szCs w:val="21"/>
              </w:rPr>
            </w:pPr>
            <w:r w:rsidRPr="003B1895">
              <w:rPr>
                <w:rFonts w:ascii="微软雅黑" w:eastAsia="微软雅黑" w:hAnsi="微软雅黑" w:cs="微软雅黑" w:hint="eastAsia"/>
                <w:sz w:val="21"/>
                <w:szCs w:val="21"/>
              </w:rPr>
              <w:t>标准级、一星级公共卫生间臭味强度≤1。</w:t>
            </w:r>
          </w:p>
        </w:tc>
      </w:tr>
      <w:tr w:rsidR="00FF07BA" w:rsidRPr="003B1895">
        <w:trPr>
          <w:trHeight w:val="622"/>
        </w:trPr>
        <w:tc>
          <w:tcPr>
            <w:tcW w:w="9067" w:type="dxa"/>
            <w:gridSpan w:val="3"/>
            <w:noWrap/>
          </w:tcPr>
          <w:p w:rsidR="00FF07BA" w:rsidRPr="003B1895" w:rsidRDefault="007E0808">
            <w:pPr>
              <w:pStyle w:val="TableParagraph"/>
              <w:spacing w:before="83" w:line="580" w:lineRule="exact"/>
              <w:ind w:left="470"/>
              <w:jc w:val="left"/>
              <w:rPr>
                <w:rFonts w:ascii="微软雅黑" w:eastAsia="微软雅黑" w:hAnsi="微软雅黑" w:cs="微软雅黑"/>
                <w:szCs w:val="21"/>
              </w:rPr>
            </w:pPr>
            <w:r w:rsidRPr="003B1895">
              <w:rPr>
                <w:rFonts w:ascii="微软雅黑" w:eastAsia="微软雅黑" w:hAnsi="微软雅黑" w:cs="微软雅黑" w:hint="eastAsia"/>
                <w:szCs w:val="21"/>
              </w:rPr>
              <w:t>注：臭味强度测定按GB/T 17217执行。</w:t>
            </w:r>
          </w:p>
        </w:tc>
      </w:tr>
    </w:tbl>
    <w:p w:rsidR="00FF07BA" w:rsidRPr="003B1895" w:rsidRDefault="007E0808">
      <w:pPr>
        <w:pStyle w:val="1"/>
        <w:jc w:val="left"/>
        <w:rPr>
          <w:rFonts w:ascii="微软雅黑" w:hAnsi="微软雅黑" w:cs="微软雅黑"/>
          <w:b w:val="0"/>
          <w:bCs w:val="0"/>
          <w:spacing w:val="-3"/>
          <w:kern w:val="2"/>
          <w:sz w:val="21"/>
          <w:szCs w:val="21"/>
        </w:rPr>
      </w:pPr>
      <w:r w:rsidRPr="003B1895">
        <w:rPr>
          <w:rFonts w:ascii="微软雅黑" w:hAnsi="微软雅黑" w:cs="微软雅黑" w:hint="eastAsia"/>
          <w:b w:val="0"/>
          <w:bCs w:val="0"/>
          <w:spacing w:val="-3"/>
          <w:kern w:val="2"/>
          <w:sz w:val="21"/>
          <w:szCs w:val="21"/>
        </w:rPr>
        <w:t>如：上级部门有新的政策规定，招标单位有权修改此要求，资金不作任何调整。</w:t>
      </w:r>
    </w:p>
    <w:p w:rsidR="00FF07BA" w:rsidRPr="003B1895" w:rsidRDefault="007E0808">
      <w:pPr>
        <w:numPr>
          <w:ilvl w:val="2"/>
          <w:numId w:val="2"/>
        </w:numPr>
        <w:spacing w:line="360" w:lineRule="auto"/>
        <w:ind w:left="0"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意见收集</w:t>
      </w:r>
    </w:p>
    <w:p w:rsidR="00FF07BA" w:rsidRPr="003B1895" w:rsidRDefault="007E0808">
      <w:pPr>
        <w:spacing w:line="360" w:lineRule="auto"/>
        <w:ind w:firstLine="463"/>
        <w:rPr>
          <w:rFonts w:ascii="微软雅黑" w:eastAsia="微软雅黑" w:hAnsi="微软雅黑" w:cs="微软雅黑"/>
          <w:szCs w:val="21"/>
        </w:rPr>
      </w:pPr>
      <w:r w:rsidRPr="003B1895">
        <w:rPr>
          <w:rFonts w:ascii="微软雅黑" w:eastAsia="微软雅黑" w:hAnsi="微软雅黑" w:cs="微软雅黑" w:hint="eastAsia"/>
          <w:spacing w:val="-3"/>
          <w:szCs w:val="21"/>
        </w:rPr>
        <w:t>所有公共卫生间（驿站）内应设有意见箱，以便收集如厕人员的意见建议完善公共卫生间的设施及管理制度。</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Cs w:val="0"/>
          <w:sz w:val="21"/>
          <w:szCs w:val="21"/>
        </w:rPr>
      </w:pPr>
      <w:r w:rsidRPr="003B1895">
        <w:rPr>
          <w:rFonts w:ascii="微软雅黑" w:eastAsia="微软雅黑" w:hAnsi="微软雅黑" w:cs="微软雅黑" w:hint="eastAsia"/>
          <w:bCs w:val="0"/>
          <w:sz w:val="21"/>
          <w:szCs w:val="21"/>
        </w:rPr>
        <w:t>清理乱张贴</w:t>
      </w:r>
    </w:p>
    <w:p w:rsidR="00FF07BA" w:rsidRPr="003B1895" w:rsidRDefault="007E0808">
      <w:pPr>
        <w:spacing w:line="360" w:lineRule="auto"/>
        <w:ind w:firstLine="463"/>
        <w:rPr>
          <w:rFonts w:ascii="微软雅黑" w:eastAsia="微软雅黑" w:hAnsi="微软雅黑" w:cs="微软雅黑"/>
          <w:szCs w:val="21"/>
        </w:rPr>
      </w:pPr>
      <w:r w:rsidRPr="003B1895">
        <w:rPr>
          <w:rFonts w:ascii="微软雅黑" w:eastAsia="微软雅黑" w:hAnsi="微软雅黑" w:cs="微软雅黑" w:hint="eastAsia"/>
          <w:szCs w:val="21"/>
        </w:rPr>
        <w:t>清理保洁范围内道路、街巷里弄两侧建筑物外墙、地面和城市桥梁、电杆、栏杆灯箱、电话亭、书报亭等、公共设施和树干上乱张贴、刻画、乱涂写广告、宣传品、电话号码等城市“牛皮癣”乱涂写。</w:t>
      </w:r>
    </w:p>
    <w:p w:rsidR="00FF07BA" w:rsidRPr="003B1895" w:rsidRDefault="007E0808">
      <w:pPr>
        <w:spacing w:line="360" w:lineRule="auto"/>
        <w:ind w:firstLine="463"/>
        <w:rPr>
          <w:rFonts w:ascii="微软雅黑" w:eastAsia="微软雅黑" w:hAnsi="微软雅黑" w:cs="微软雅黑"/>
          <w:szCs w:val="21"/>
        </w:rPr>
      </w:pPr>
      <w:r w:rsidRPr="003B1895">
        <w:rPr>
          <w:rFonts w:ascii="微软雅黑" w:eastAsia="微软雅黑" w:hAnsi="微软雅黑" w:cs="微软雅黑" w:hint="eastAsia"/>
          <w:szCs w:val="21"/>
        </w:rPr>
        <w:t>清理保洁服务的标准：</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lastRenderedPageBreak/>
        <w:t>日常保洁要求，实行定街、定段、定人、定时、定保洁标准责任到人管理；</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清理质量要求，外墙、地面、栏杆、店面卷帘门、空调外机等清理保洁做到“日有日清”，原则上应在每日上午9点以前清除完毕。同一地方的乱张贴或乱涂写存续时间主次干道（桥梁）不能超过2小时，特殊情况不得超过1小时；其它地方不能超过3小时，特殊情况不能超过2小时；</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外墙、地面、栏杆、灯箱、电话亭、书报亭清理乱张贴或乱涂写保洁基本上做到“同色覆盖”。选用环保材料、涂料、油漆、清除乱张贴、乱涂写的涂料要用与墙体、地面、栏杆相同或相接近的颜色进行有规则（正方形、长方形等）的覆盖，对花岗岩、大理石等墙面、地面应通过清洗方式进行保洁，不能出现“白癜风”的涂写、覆盖方式；</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清除乱张贴乱涂写时注意不得污损周围墙体、地面、桥面，保持整洁；</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中标方在对外墙等保洁之前，应向有关建筑物的产权单位先行告知，避免产生不必要的纠纷。</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Cs w:val="0"/>
          <w:sz w:val="21"/>
          <w:szCs w:val="21"/>
        </w:rPr>
      </w:pPr>
      <w:r w:rsidRPr="003B1895">
        <w:rPr>
          <w:rFonts w:ascii="微软雅黑" w:eastAsia="微软雅黑" w:hAnsi="微软雅黑" w:cs="微软雅黑" w:hint="eastAsia"/>
          <w:bCs w:val="0"/>
          <w:sz w:val="21"/>
          <w:szCs w:val="21"/>
        </w:rPr>
        <w:t>沿街店面（商铺）垃圾上门分类收集</w:t>
      </w:r>
    </w:p>
    <w:p w:rsidR="00FF07BA" w:rsidRPr="003B1895" w:rsidRDefault="007E0808">
      <w:p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电瓶三轮车做好全区域内生活垃圾、小型建筑垃圾、生产垃圾、工业垃圾的分类收集工作，做到垃圾筒内垃圾不过夜、不满溢，建筑垃圾及时清运；</w:t>
      </w:r>
    </w:p>
    <w:p w:rsidR="00FF07BA" w:rsidRPr="003B1895" w:rsidRDefault="007E0808" w:rsidP="002A1DC3">
      <w:pPr>
        <w:snapToGrid w:val="0"/>
        <w:spacing w:line="360" w:lineRule="auto"/>
        <w:ind w:firstLineChars="175" w:firstLine="368"/>
        <w:rPr>
          <w:rFonts w:ascii="微软雅黑" w:eastAsia="微软雅黑" w:hAnsi="微软雅黑" w:cs="微软雅黑"/>
          <w:szCs w:val="21"/>
        </w:rPr>
      </w:pPr>
      <w:r w:rsidRPr="003B1895">
        <w:rPr>
          <w:rFonts w:ascii="微软雅黑" w:eastAsia="微软雅黑" w:hAnsi="微软雅黑" w:cs="微软雅黑" w:hint="eastAsia"/>
          <w:szCs w:val="21"/>
        </w:rPr>
        <w:t>实行无桶化管理的沿街商铺每天确保早中晚其他垃圾不少于三次、厨余垃圾不少于二次上门收集工作；</w:t>
      </w:r>
    </w:p>
    <w:p w:rsidR="00FF07BA" w:rsidRPr="003B1895" w:rsidRDefault="007E0808" w:rsidP="002A1DC3">
      <w:pPr>
        <w:snapToGrid w:val="0"/>
        <w:spacing w:line="360" w:lineRule="auto"/>
        <w:ind w:firstLineChars="175" w:firstLine="368"/>
        <w:rPr>
          <w:rFonts w:ascii="微软雅黑" w:eastAsia="微软雅黑" w:hAnsi="微软雅黑" w:cs="微软雅黑"/>
          <w:szCs w:val="21"/>
        </w:rPr>
      </w:pPr>
      <w:r w:rsidRPr="003B1895">
        <w:rPr>
          <w:rFonts w:ascii="微软雅黑" w:eastAsia="微软雅黑" w:hAnsi="微软雅黑" w:cs="微软雅黑" w:hint="eastAsia"/>
          <w:szCs w:val="21"/>
        </w:rPr>
        <w:t>中标单位应引导各沿街店铺经营户积极配合环卫工作，实行垃圾袋装化或桶装化后将垃圾袋（桶）摆放在店内，由保洁员上门收集清运，保洁人员凡驾驶电瓶车的，必须按照道路交通安全法规定佩戴头盔。</w:t>
      </w:r>
    </w:p>
    <w:p w:rsidR="00FF07BA" w:rsidRPr="003B1895" w:rsidRDefault="007E0808" w:rsidP="002A1DC3">
      <w:pPr>
        <w:snapToGrid w:val="0"/>
        <w:spacing w:line="360" w:lineRule="auto"/>
        <w:ind w:firstLineChars="175" w:firstLine="368"/>
        <w:rPr>
          <w:rFonts w:ascii="微软雅黑" w:eastAsia="微软雅黑" w:hAnsi="微软雅黑" w:cs="微软雅黑"/>
          <w:szCs w:val="21"/>
        </w:rPr>
      </w:pPr>
      <w:r w:rsidRPr="003B1895">
        <w:rPr>
          <w:rFonts w:ascii="微软雅黑" w:eastAsia="微软雅黑" w:hAnsi="微软雅黑" w:cs="微软雅黑" w:hint="eastAsia"/>
          <w:szCs w:val="21"/>
        </w:rPr>
        <w:t>项目实施人员需在收集的同时宣传、指导垃圾分类工作。</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Cs w:val="0"/>
          <w:sz w:val="21"/>
          <w:szCs w:val="21"/>
        </w:rPr>
      </w:pPr>
      <w:r w:rsidRPr="003B1895">
        <w:rPr>
          <w:rFonts w:ascii="微软雅黑" w:eastAsia="微软雅黑" w:hAnsi="微软雅黑" w:cs="微软雅黑" w:hint="eastAsia"/>
          <w:bCs w:val="0"/>
          <w:sz w:val="21"/>
          <w:szCs w:val="21"/>
        </w:rPr>
        <w:t>垃圾清运</w:t>
      </w:r>
    </w:p>
    <w:p w:rsidR="00FF07BA" w:rsidRPr="003B1895" w:rsidRDefault="007E0808" w:rsidP="002A1DC3">
      <w:pPr>
        <w:spacing w:line="360" w:lineRule="auto"/>
        <w:ind w:firstLineChars="218" w:firstLine="458"/>
        <w:rPr>
          <w:rFonts w:ascii="微软雅黑" w:eastAsia="微软雅黑" w:hAnsi="微软雅黑" w:cs="微软雅黑"/>
          <w:szCs w:val="21"/>
        </w:rPr>
      </w:pPr>
      <w:r w:rsidRPr="003B1895">
        <w:rPr>
          <w:rFonts w:ascii="微软雅黑" w:eastAsia="微软雅黑" w:hAnsi="微软雅黑" w:cs="微软雅黑" w:hint="eastAsia"/>
          <w:szCs w:val="21"/>
        </w:rPr>
        <w:t>垃圾清运是指对全区域内所有垃圾中转房的垃圾进行每日的收集，运输到垃圾压缩房，要求做到垃圾日产日清，垃圾房内垃圾不得超过容量的1/3。垃圾房中垃圾收集完成后，垃圾房周边清理干净；垃圾运输车运输垃圾时，应用密闭（加盖、遮住）垃圾收集车收集垃圾，防止运输途中垃圾散落。</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lastRenderedPageBreak/>
        <w:t>大型无主垃圾清运</w:t>
      </w:r>
    </w:p>
    <w:p w:rsidR="00FF07BA" w:rsidRPr="003B1895" w:rsidRDefault="007E0808" w:rsidP="002A1DC3">
      <w:pPr>
        <w:spacing w:line="360" w:lineRule="auto"/>
        <w:ind w:firstLineChars="218" w:firstLine="458"/>
        <w:rPr>
          <w:rFonts w:ascii="微软雅黑" w:eastAsia="微软雅黑" w:hAnsi="微软雅黑" w:cs="微软雅黑"/>
          <w:bCs/>
          <w:szCs w:val="21"/>
        </w:rPr>
      </w:pPr>
      <w:r w:rsidRPr="003B1895">
        <w:rPr>
          <w:rFonts w:ascii="微软雅黑" w:eastAsia="微软雅黑" w:hAnsi="微软雅黑" w:cs="微软雅黑" w:hint="eastAsia"/>
          <w:bCs/>
          <w:szCs w:val="21"/>
        </w:rPr>
        <w:t>大型无主垃圾清运是指范围内大型无主垃圾堆，采用5吨卡车或其它大型机械及铲车、挖机等机械设备进行清理清运的；</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交安设施、标志标牌、护栏、花箱的保洁</w:t>
      </w:r>
    </w:p>
    <w:p w:rsidR="00FF07BA" w:rsidRPr="003B1895" w:rsidRDefault="007E0808" w:rsidP="002A1DC3">
      <w:pPr>
        <w:snapToGrid w:val="0"/>
        <w:spacing w:line="360" w:lineRule="auto"/>
        <w:ind w:firstLineChars="175" w:firstLine="368"/>
        <w:rPr>
          <w:rFonts w:ascii="微软雅黑" w:eastAsia="微软雅黑" w:hAnsi="微软雅黑" w:cs="微软雅黑"/>
          <w:szCs w:val="21"/>
        </w:rPr>
      </w:pPr>
      <w:r w:rsidRPr="003B1895">
        <w:rPr>
          <w:rFonts w:ascii="微软雅黑" w:eastAsia="微软雅黑" w:hAnsi="微软雅黑" w:cs="微软雅黑" w:hint="eastAsia"/>
          <w:szCs w:val="21"/>
        </w:rPr>
        <w:t>对高照街道范围内的城市道路主干道的交安设施、标志标牌、护栏进行清洗，采用机械与人工结合的清洗的方式，主干道中间及两边护栏要求轮回清洗，每周不少于一次，交安设施及标志标牌要求轮回清洗，做到每月不少于一次清洗，以保障城市市容市貌卫生、干净、整洁。</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露天粪坑清理</w:t>
      </w:r>
    </w:p>
    <w:p w:rsidR="00FF07BA" w:rsidRPr="003B1895" w:rsidRDefault="007E0808">
      <w:p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保洁区域范围内如发现有露天粪坑，应立刻汇报。</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清理乱种植、无主绿化、植物</w:t>
      </w:r>
    </w:p>
    <w:p w:rsidR="00FF07BA" w:rsidRPr="003B1895" w:rsidRDefault="007E0808">
      <w:p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保洁区域内所有乱种植、无主绿化、植物均须及时清理。</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道路绿化带区域保洁质量要求</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保持绿化带内无白色垃圾、动物粪便等各类垃圾；</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雨后积水不超过2小时；</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对绿地范围内的垃圾及时清运，不得滞留（不包括养护单位绿化养护产生的垃圾）；</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道路两侧绿化带、中分带、花坛、花箱、树穴等所涉及到的保洁服务范围内的绿化保洁，垃圾一般滞留时间不超过30分钟；</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绿化带内无生活及建筑垃圾、无杂草、无散落树枝和影响道路整洁美观的其他物品堆放等，严禁在绿化带放置垃圾桶、垃圾袋。</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发现行道树折断、损、倾倒现象及时上报。</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做好日常巡查工作，发现问题及时上报。</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空闲地区域内保洁质量要求</w:t>
      </w:r>
    </w:p>
    <w:p w:rsidR="00FF07BA" w:rsidRPr="003B1895" w:rsidRDefault="007E0808">
      <w:p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空闲地区要求无杂物、生活垃圾、建筑垃圾等污物。</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lastRenderedPageBreak/>
        <w:t>公共场所保洁质量要求</w:t>
      </w:r>
    </w:p>
    <w:p w:rsidR="00FF07BA" w:rsidRPr="003B1895" w:rsidRDefault="007E0808">
      <w:p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农贸市场四周、小商品市场四周、休闲广场、停车场、影院广场、公共场所保洁等。包括全区域内新增加道路。要求无杂物、生活垃圾、建筑垃圾等污物。</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其他区域保洁质量要求</w:t>
      </w:r>
    </w:p>
    <w:p w:rsidR="00FF07BA" w:rsidRPr="003B1895" w:rsidRDefault="007E0808">
      <w:p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道路两侧公交站台、果壳箱、垃圾箱、垃圾房保洁标准与所处道路保洁质量标准相同。</w:t>
      </w:r>
    </w:p>
    <w:p w:rsidR="00FF07BA" w:rsidRPr="003B1895" w:rsidRDefault="007E0808">
      <w:pPr>
        <w:spacing w:line="360" w:lineRule="auto"/>
        <w:ind w:firstLine="420"/>
        <w:rPr>
          <w:rFonts w:ascii="微软雅黑" w:eastAsia="微软雅黑" w:hAnsi="微软雅黑" w:cs="微软雅黑"/>
          <w:szCs w:val="21"/>
        </w:rPr>
      </w:pPr>
      <w:r w:rsidRPr="003B1895">
        <w:rPr>
          <w:rFonts w:ascii="微软雅黑" w:eastAsia="微软雅黑" w:hAnsi="微软雅黑" w:cs="微软雅黑" w:hint="eastAsia"/>
          <w:szCs w:val="21"/>
        </w:rPr>
        <w:t>收集房、果壳箱、垃圾箱定时清运、清洗、消毒，清运每天日产日清；箱（桶）体清洗每月轮回清洗，每只箱（桶）每月不少于清洗四次，消杀4至11月份：每天一次。进行消毒时，不得使用伪劣消杀药物，禁止野蛮操作。</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河道保洁</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列入保洁范围的河道水面均实施全日制巡回保洁。</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河道每天打捞不少于八小时，对重点河段水面要全日制巡回保洁，原则上达到洁净即可，重大节日或上级部门有要求须增加打捞次数。</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水面保洁质量要求达到“三无三净”。“三无”即：河面无漂浮物、岸边无水生植物、河边无暴露垃圾；“三净”即：水面干净、浅滩干净、堤岸干净。</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发现死亡动物及时汇报有关部门。</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保持河道两岸、桥堍两侧10米内干净。</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每月三次定期清理河岸的枯枝杂草。（特别是有护岸的河道）。</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保洁河道中没有拦污栅的，需由中标方自行建设，已有拦污栅的，中标方需做好养护工作，费用含在投标报价中。</w:t>
      </w:r>
    </w:p>
    <w:p w:rsidR="00FF07BA" w:rsidRPr="003B1895" w:rsidRDefault="007E0808">
      <w:pPr>
        <w:numPr>
          <w:ilvl w:val="2"/>
          <w:numId w:val="2"/>
        </w:numPr>
        <w:spacing w:line="360" w:lineRule="auto"/>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接受市、区部门的考核、监督和上级交办的临时任务，要听从监督部门人员的监督与协调，听从安排做好河道保洁工作。</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微生物处理设备运维</w:t>
      </w:r>
    </w:p>
    <w:p w:rsidR="00FF07BA" w:rsidRPr="003B1895" w:rsidRDefault="007E0808">
      <w:pPr>
        <w:ind w:firstLineChars="200" w:firstLine="420"/>
        <w:rPr>
          <w:rFonts w:ascii="微软雅黑" w:eastAsia="微软雅黑" w:hAnsi="微软雅黑" w:cs="微软雅黑"/>
        </w:rPr>
      </w:pPr>
      <w:r w:rsidRPr="003B1895">
        <w:rPr>
          <w:rFonts w:ascii="微软雅黑" w:eastAsia="微软雅黑" w:hAnsi="微软雅黑" w:cs="微软雅黑" w:hint="eastAsia"/>
        </w:rPr>
        <w:t>中标单位做好微生物处理设备的运维工作，同时做好场地清洁工作。</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Cs w:val="0"/>
          <w:sz w:val="21"/>
          <w:szCs w:val="21"/>
        </w:rPr>
      </w:pPr>
      <w:r w:rsidRPr="003B1895">
        <w:rPr>
          <w:rFonts w:ascii="微软雅黑" w:eastAsia="微软雅黑" w:hAnsi="微软雅黑" w:cs="微软雅黑" w:hint="eastAsia"/>
          <w:bCs w:val="0"/>
          <w:sz w:val="21"/>
          <w:szCs w:val="21"/>
        </w:rPr>
        <w:t>巡查人员及项目负责人职责</w:t>
      </w:r>
    </w:p>
    <w:p w:rsidR="00FF07BA" w:rsidRPr="003B1895" w:rsidRDefault="007E0808">
      <w:pPr>
        <w:pStyle w:val="a1"/>
        <w:numPr>
          <w:ilvl w:val="2"/>
          <w:numId w:val="2"/>
        </w:numPr>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巡查人员做好项目实施范围内的巡视工作，发现问题及时解决；工作时间每日到岗，并保持24小时随时响应。</w:t>
      </w:r>
    </w:p>
    <w:p w:rsidR="00FF07BA" w:rsidRPr="003B1895" w:rsidRDefault="007E0808">
      <w:pPr>
        <w:pStyle w:val="a1"/>
        <w:numPr>
          <w:ilvl w:val="2"/>
          <w:numId w:val="2"/>
        </w:numPr>
        <w:ind w:left="0"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项目负责人做好本项目总体实施工作，实施过程中做好各方的协调工作，发现</w:t>
      </w:r>
      <w:r w:rsidRPr="003B1895">
        <w:rPr>
          <w:rFonts w:ascii="微软雅黑" w:eastAsia="微软雅黑" w:hAnsi="微软雅黑" w:cs="微软雅黑" w:hint="eastAsia"/>
          <w:szCs w:val="21"/>
        </w:rPr>
        <w:lastRenderedPageBreak/>
        <w:t>问题及时汇报，招标单位关于本项目各项例行会议必须参加，不能缺席。</w:t>
      </w:r>
    </w:p>
    <w:p w:rsidR="00FF07BA" w:rsidRPr="003B1895" w:rsidRDefault="007E0808">
      <w:pPr>
        <w:pStyle w:val="3"/>
        <w:numPr>
          <w:ilvl w:val="0"/>
          <w:numId w:val="2"/>
        </w:numPr>
        <w:spacing w:before="0" w:after="0"/>
        <w:ind w:left="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其他要求</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承包方应将人员的分工情况、作息时间、排班计划等告知发包方；</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目前，洪高路原垃圾压缩房可提供给中标单位用于工作人员休息场所、机械设备停放场地及办公场所，现场用电、用水等所有事项及所有费用由中标方自行解决。中标单位机械车辆须有序停放，保持现场整洁。如果在项目实施过程中，该建筑招标单位需要收回，中标单位需无条件服从，并自行解决上述所有场所问题，费用自行承担；</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 xml:space="preserve">洪高路原垃圾压缩房目前尚有保洁员住宿，该住宿仅限于提供本项目区域保洁员使用，同时中标单位需做好该场地的消防、治安等相关管理工作，任何由于消防、治安等发生的所有事故、损失均由中标单位负全责； </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所有发包方提供的机械设备，维护费等均由承包方自行承担；</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sz w:val="21"/>
          <w:szCs w:val="21"/>
        </w:rPr>
        <w:t>承诺：（下列所有承诺投标单位均需在投标文件中提供承诺书，任何不提供的行为均导致投标无效）</w:t>
      </w:r>
    </w:p>
    <w:p w:rsidR="00FF07BA" w:rsidRPr="003B1895" w:rsidRDefault="007E0808">
      <w:pPr>
        <w:snapToGrid w:val="0"/>
        <w:spacing w:line="360" w:lineRule="auto"/>
        <w:ind w:firstLineChars="175" w:firstLine="368"/>
        <w:rPr>
          <w:rFonts w:ascii="微软雅黑" w:eastAsia="微软雅黑" w:hAnsi="微软雅黑" w:cs="微软雅黑"/>
          <w:b/>
          <w:bCs/>
          <w:szCs w:val="21"/>
        </w:rPr>
      </w:pPr>
      <w:r w:rsidRPr="003B1895">
        <w:rPr>
          <w:rFonts w:ascii="微软雅黑" w:eastAsia="微软雅黑" w:hAnsi="微软雅黑" w:cs="微软雅黑" w:hint="eastAsia"/>
          <w:b/>
          <w:bCs/>
          <w:szCs w:val="21"/>
        </w:rPr>
        <w:t>▲投标单位须承诺，中标后，所有人员、机械设备均在招标代理机构发出中标通知书半个月内到位，并且承诺根据项目实施过程中按实际作业要求配足满足工作要求的人员及机械设备，不限于招标文件要求的数量；</w:t>
      </w:r>
    </w:p>
    <w:p w:rsidR="00FF07BA" w:rsidRPr="003B1895" w:rsidRDefault="007E0808">
      <w:pPr>
        <w:pStyle w:val="4"/>
        <w:spacing w:before="0" w:after="0" w:line="360" w:lineRule="auto"/>
        <w:ind w:firstLineChars="200" w:firstLine="420"/>
        <w:rPr>
          <w:rFonts w:ascii="微软雅黑" w:eastAsia="微软雅黑" w:hAnsi="微软雅黑" w:cs="微软雅黑"/>
          <w:sz w:val="21"/>
          <w:szCs w:val="21"/>
        </w:rPr>
      </w:pPr>
      <w:r w:rsidRPr="003B1895">
        <w:rPr>
          <w:rFonts w:ascii="微软雅黑" w:eastAsia="微软雅黑" w:hAnsi="微软雅黑" w:cs="微软雅黑" w:hint="eastAsia"/>
          <w:b w:val="0"/>
          <w:bCs w:val="0"/>
          <w:sz w:val="21"/>
          <w:szCs w:val="21"/>
        </w:rPr>
        <w:t>▲</w:t>
      </w:r>
      <w:r w:rsidRPr="003B1895">
        <w:rPr>
          <w:rFonts w:ascii="微软雅黑" w:eastAsia="微软雅黑" w:hAnsi="微软雅黑" w:cs="微软雅黑" w:hint="eastAsia"/>
          <w:sz w:val="21"/>
          <w:szCs w:val="21"/>
        </w:rPr>
        <w:t>投标单位须承诺，中标后，中标单位用于本项目的电瓶车需购买保障不低于50万元/年.辆的非机动车第三者责任险；其余车辆、船只等按国家规定购置保险；</w:t>
      </w:r>
    </w:p>
    <w:p w:rsidR="00FF07BA" w:rsidRPr="003B1895" w:rsidRDefault="007E0808">
      <w:pPr>
        <w:snapToGrid w:val="0"/>
        <w:spacing w:line="360" w:lineRule="auto"/>
        <w:ind w:firstLineChars="175" w:firstLine="368"/>
        <w:rPr>
          <w:rFonts w:ascii="微软雅黑" w:eastAsia="微软雅黑" w:hAnsi="微软雅黑" w:cs="微软雅黑"/>
          <w:b/>
          <w:bCs/>
          <w:szCs w:val="21"/>
        </w:rPr>
      </w:pPr>
      <w:r w:rsidRPr="003B1895">
        <w:rPr>
          <w:rFonts w:ascii="微软雅黑" w:eastAsia="微软雅黑" w:hAnsi="微软雅黑" w:cs="微软雅黑" w:hint="eastAsia"/>
          <w:b/>
          <w:bCs/>
          <w:szCs w:val="21"/>
        </w:rPr>
        <w:t>▲投标单位须承诺，中标后，建设本项目的信息管理系统，项目实现全覆盖信息化管理，机械设备、人员和其它信息化数据必须无条件按招标单位要求接入指定的其它信息系统，信息化系统建设需在中标后一个月内完成，信息化建设及运行费用由中标单位承担，投标单位应充分考虑含在投标报价中，如中标方未在规定时间内完成信息化建设的，按月计算，每延迟一个月，每个月从合同价款中扣除人民币贰万元；</w:t>
      </w:r>
    </w:p>
    <w:p w:rsidR="00FF07BA" w:rsidRPr="003B1895" w:rsidRDefault="007E0808">
      <w:pPr>
        <w:snapToGrid w:val="0"/>
        <w:spacing w:line="360" w:lineRule="auto"/>
        <w:ind w:firstLineChars="175" w:firstLine="368"/>
        <w:rPr>
          <w:rFonts w:ascii="微软雅黑" w:eastAsia="微软雅黑" w:hAnsi="微软雅黑" w:cs="微软雅黑"/>
          <w:b/>
          <w:bCs/>
          <w:szCs w:val="21"/>
        </w:rPr>
      </w:pPr>
      <w:r w:rsidRPr="003B1895">
        <w:rPr>
          <w:rFonts w:ascii="微软雅黑" w:eastAsia="微软雅黑" w:hAnsi="微软雅黑" w:cs="微软雅黑" w:hint="eastAsia"/>
          <w:b/>
          <w:bCs/>
          <w:szCs w:val="21"/>
        </w:rPr>
        <w:t>▲投标单位须承诺，随着街道发展，区域范围内道路、河道等保洁内容、保洁区域有可能会略有增加，投标方应根据实际需要增加相应保洁车辆、人员及机械设备，资金不做任何调整。</w:t>
      </w:r>
    </w:p>
    <w:p w:rsidR="00FF07BA" w:rsidRPr="003B1895" w:rsidRDefault="00FF07BA"/>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lastRenderedPageBreak/>
        <w:t>中标单位尽可能为有需要的项目实施人员提供免费住宿，并提供一定的生活设施；</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中标单位做好项目实施人员的各项操作业务、安全、消防等培训工作；</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中标单位须配合招标单位做好各项疫情防控工作；</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鼓励中标单位采用创新、先进、更科技的管理模式；</w:t>
      </w:r>
    </w:p>
    <w:p w:rsidR="00FF07BA" w:rsidRPr="003B1895" w:rsidRDefault="007E0808">
      <w:pPr>
        <w:pStyle w:val="4"/>
        <w:numPr>
          <w:ilvl w:val="1"/>
          <w:numId w:val="2"/>
        </w:numPr>
        <w:spacing w:before="0" w:after="0" w:line="360" w:lineRule="auto"/>
        <w:ind w:left="0" w:firstLineChars="200" w:firstLine="420"/>
        <w:rPr>
          <w:rFonts w:ascii="微软雅黑" w:eastAsia="微软雅黑" w:hAnsi="微软雅黑" w:cs="微软雅黑"/>
          <w:b w:val="0"/>
          <w:bCs w:val="0"/>
          <w:sz w:val="21"/>
          <w:szCs w:val="21"/>
        </w:rPr>
      </w:pPr>
      <w:r w:rsidRPr="003B1895">
        <w:rPr>
          <w:rFonts w:ascii="微软雅黑" w:eastAsia="微软雅黑" w:hAnsi="微软雅黑" w:cs="微软雅黑" w:hint="eastAsia"/>
          <w:b w:val="0"/>
          <w:bCs w:val="0"/>
          <w:sz w:val="21"/>
          <w:szCs w:val="21"/>
        </w:rPr>
        <w:t>鼓励中标单位采用新能源车辆实施本项目；</w:t>
      </w:r>
    </w:p>
    <w:p w:rsidR="00FF07BA" w:rsidRPr="003B1895" w:rsidRDefault="00FF07BA">
      <w:pPr>
        <w:spacing w:line="360" w:lineRule="auto"/>
        <w:ind w:firstLineChars="200" w:firstLine="420"/>
        <w:rPr>
          <w:rFonts w:ascii="微软雅黑" w:eastAsia="微软雅黑" w:hAnsi="微软雅黑"/>
          <w:b/>
          <w:szCs w:val="21"/>
        </w:rPr>
      </w:pPr>
    </w:p>
    <w:p w:rsidR="00FF07BA" w:rsidRPr="003B1895" w:rsidRDefault="007E0808">
      <w:pPr>
        <w:numPr>
          <w:ilvl w:val="0"/>
          <w:numId w:val="6"/>
        </w:numPr>
        <w:spacing w:line="360" w:lineRule="auto"/>
        <w:ind w:firstLineChars="218" w:firstLine="458"/>
        <w:rPr>
          <w:rFonts w:ascii="微软雅黑" w:eastAsia="微软雅黑" w:hAnsi="微软雅黑" w:cs="微软雅黑"/>
          <w:b/>
          <w:szCs w:val="21"/>
        </w:rPr>
      </w:pPr>
      <w:r w:rsidRPr="003B1895">
        <w:rPr>
          <w:rFonts w:ascii="微软雅黑" w:eastAsia="微软雅黑" w:hAnsi="微软雅黑" w:cs="微软雅黑" w:hint="eastAsia"/>
          <w:b/>
          <w:szCs w:val="21"/>
        </w:rPr>
        <w:t>设备、人员配置</w:t>
      </w:r>
    </w:p>
    <w:tbl>
      <w:tblPr>
        <w:tblW w:w="9199" w:type="dxa"/>
        <w:tblInd w:w="-176" w:type="dxa"/>
        <w:tblLook w:val="04A0"/>
      </w:tblPr>
      <w:tblGrid>
        <w:gridCol w:w="701"/>
        <w:gridCol w:w="5858"/>
        <w:gridCol w:w="1312"/>
        <w:gridCol w:w="1328"/>
      </w:tblGrid>
      <w:tr w:rsidR="00FF07BA" w:rsidRPr="003B1895">
        <w:trPr>
          <w:trHeight w:val="572"/>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序号</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项目</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车辆、机械设备数量</w:t>
            </w:r>
          </w:p>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（辆、艘）</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人员数量</w:t>
            </w:r>
          </w:p>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（名）</w:t>
            </w:r>
          </w:p>
        </w:tc>
      </w:tr>
      <w:tr w:rsidR="00FF07BA" w:rsidRPr="003B1895">
        <w:trPr>
          <w:trHeight w:val="628"/>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人力清扫保洁员</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w:t>
            </w:r>
          </w:p>
        </w:tc>
        <w:tc>
          <w:tcPr>
            <w:tcW w:w="1328" w:type="dxa"/>
            <w:tcBorders>
              <w:top w:val="nil"/>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187</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公共卫生间保洁员</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FF07BA">
            <w:pPr>
              <w:widowControl/>
              <w:spacing w:line="360" w:lineRule="auto"/>
              <w:jc w:val="center"/>
              <w:rPr>
                <w:rFonts w:ascii="微软雅黑" w:eastAsia="微软雅黑" w:hAnsi="微软雅黑" w:cs="宋体"/>
                <w:kern w:val="0"/>
                <w:szCs w:val="21"/>
              </w:rPr>
            </w:pPr>
          </w:p>
        </w:tc>
        <w:tc>
          <w:tcPr>
            <w:tcW w:w="1328" w:type="dxa"/>
            <w:tcBorders>
              <w:top w:val="nil"/>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20</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3</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洒水车</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7</w:t>
            </w:r>
          </w:p>
        </w:tc>
        <w:tc>
          <w:tcPr>
            <w:tcW w:w="1328" w:type="dxa"/>
            <w:tcBorders>
              <w:top w:val="nil"/>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7</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4</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高压道路清洗车（大型）</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1328" w:type="dxa"/>
            <w:tcBorders>
              <w:top w:val="nil"/>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5</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扫地车</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6</w:t>
            </w:r>
          </w:p>
        </w:tc>
        <w:tc>
          <w:tcPr>
            <w:tcW w:w="1328" w:type="dxa"/>
            <w:tcBorders>
              <w:top w:val="nil"/>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6</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6</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护栏清洗车</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7</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雾炮车</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8</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其它垃圾压缩车</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5</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10</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9</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高压冲洗车（小型）</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10</w:t>
            </w:r>
          </w:p>
        </w:tc>
        <w:tc>
          <w:tcPr>
            <w:tcW w:w="1328" w:type="dxa"/>
            <w:tcBorders>
              <w:top w:val="nil"/>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10</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10</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其它垃圾收集车</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9</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9</w:t>
            </w:r>
          </w:p>
        </w:tc>
      </w:tr>
      <w:tr w:rsidR="00FF07BA" w:rsidRPr="003B1895">
        <w:trPr>
          <w:trHeight w:val="655"/>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11</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厨余垃圾收集车</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3</w:t>
            </w:r>
          </w:p>
        </w:tc>
        <w:tc>
          <w:tcPr>
            <w:tcW w:w="1328" w:type="dxa"/>
            <w:tcBorders>
              <w:top w:val="nil"/>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3</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12</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吸粪车</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nil"/>
              <w:left w:val="single" w:sz="4" w:space="0" w:color="auto"/>
              <w:bottom w:val="single" w:sz="4" w:space="0" w:color="000000"/>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13</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 xml:space="preserve">保洁船 </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8</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20</w:t>
            </w:r>
          </w:p>
        </w:tc>
      </w:tr>
      <w:tr w:rsidR="00FF07BA" w:rsidRPr="003B1895">
        <w:trPr>
          <w:trHeight w:val="359"/>
        </w:trPr>
        <w:tc>
          <w:tcPr>
            <w:tcW w:w="701" w:type="dxa"/>
            <w:tcBorders>
              <w:top w:val="single" w:sz="4" w:space="0" w:color="000000"/>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14</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新能源水草打捞船</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3</w:t>
            </w:r>
          </w:p>
        </w:tc>
      </w:tr>
      <w:tr w:rsidR="00FF07BA" w:rsidRPr="003B1895">
        <w:trPr>
          <w:trHeight w:val="359"/>
        </w:trPr>
        <w:tc>
          <w:tcPr>
            <w:tcW w:w="701" w:type="dxa"/>
            <w:tcBorders>
              <w:top w:val="single" w:sz="4" w:space="0" w:color="000000"/>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15</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河道垃圾上岸电瓶三轮车</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4</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4</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lastRenderedPageBreak/>
              <w:t>16</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textAlignment w:val="center"/>
            </w:pPr>
            <w:r w:rsidRPr="003B1895">
              <w:rPr>
                <w:rFonts w:ascii="微软雅黑" w:eastAsia="微软雅黑" w:hAnsi="微软雅黑" w:cs="宋体" w:hint="eastAsia"/>
                <w:kern w:val="0"/>
                <w:szCs w:val="21"/>
              </w:rPr>
              <w:t>偷倒垃圾、建筑装修垃圾、无主农业垃圾、无主园林垃圾等清运电瓶车</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4</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4</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17</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偷倒垃圾、建筑装修垃圾清运货车</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w:t>
            </w:r>
          </w:p>
        </w:tc>
      </w:tr>
      <w:tr w:rsidR="00FF07BA" w:rsidRPr="003B1895">
        <w:trPr>
          <w:trHeight w:val="359"/>
        </w:trPr>
        <w:tc>
          <w:tcPr>
            <w:tcW w:w="701"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18</w:t>
            </w:r>
          </w:p>
        </w:tc>
        <w:tc>
          <w:tcPr>
            <w:tcW w:w="5858"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textAlignment w:val="center"/>
              <w:rPr>
                <w:rFonts w:ascii="微软雅黑" w:eastAsia="微软雅黑" w:hAnsi="微软雅黑" w:cs="宋体"/>
                <w:kern w:val="0"/>
                <w:szCs w:val="21"/>
              </w:rPr>
            </w:pPr>
            <w:r w:rsidRPr="003B1895">
              <w:rPr>
                <w:rFonts w:ascii="微软雅黑" w:eastAsia="微软雅黑" w:hAnsi="微软雅黑" w:cs="宋体" w:hint="eastAsia"/>
                <w:kern w:val="0"/>
                <w:szCs w:val="21"/>
              </w:rPr>
              <w:t>微生物处理设备运维</w:t>
            </w:r>
          </w:p>
        </w:tc>
        <w:tc>
          <w:tcPr>
            <w:tcW w:w="1312" w:type="dxa"/>
            <w:tcBorders>
              <w:top w:val="nil"/>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19</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微生物处理设备运维车辆（8桶车）</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20</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清理乱张贴</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c>
          <w:tcPr>
            <w:tcW w:w="1328" w:type="dxa"/>
            <w:tcBorders>
              <w:top w:val="single" w:sz="4" w:space="0" w:color="auto"/>
              <w:left w:val="nil"/>
              <w:bottom w:val="single" w:sz="4" w:space="0" w:color="auto"/>
              <w:right w:val="single" w:sz="4" w:space="0" w:color="auto"/>
            </w:tcBorders>
            <w:noWrap/>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21</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项目巡查</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widowControl/>
              <w:spacing w:line="360" w:lineRule="auto"/>
              <w:jc w:val="center"/>
              <w:rPr>
                <w:rFonts w:ascii="微软雅黑" w:eastAsia="微软雅黑" w:hAnsi="微软雅黑" w:cs="宋体"/>
                <w:kern w:val="0"/>
                <w:szCs w:val="21"/>
              </w:rPr>
            </w:pP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3</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22</w:t>
            </w: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7E0808">
            <w:pPr>
              <w:widowControl/>
              <w:spacing w:line="360" w:lineRule="auto"/>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项目负责人</w:t>
            </w: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widowControl/>
              <w:spacing w:line="360" w:lineRule="auto"/>
              <w:jc w:val="center"/>
              <w:rPr>
                <w:rFonts w:ascii="微软雅黑" w:eastAsia="微软雅黑" w:hAnsi="微软雅黑" w:cs="宋体"/>
                <w:kern w:val="0"/>
                <w:szCs w:val="21"/>
              </w:rPr>
            </w:pP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7E0808">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t>1</w:t>
            </w:r>
          </w:p>
        </w:tc>
      </w:tr>
      <w:tr w:rsidR="00FF07BA" w:rsidRPr="003B1895">
        <w:trPr>
          <w:trHeight w:val="359"/>
        </w:trPr>
        <w:tc>
          <w:tcPr>
            <w:tcW w:w="701"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widowControl/>
              <w:spacing w:line="360" w:lineRule="auto"/>
              <w:jc w:val="center"/>
              <w:rPr>
                <w:rFonts w:ascii="微软雅黑" w:eastAsia="微软雅黑" w:hAnsi="微软雅黑" w:cs="宋体"/>
                <w:kern w:val="0"/>
                <w:szCs w:val="21"/>
              </w:rPr>
            </w:pPr>
          </w:p>
        </w:tc>
        <w:tc>
          <w:tcPr>
            <w:tcW w:w="5858"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widowControl/>
              <w:spacing w:line="360" w:lineRule="auto"/>
              <w:jc w:val="left"/>
              <w:rPr>
                <w:rFonts w:ascii="微软雅黑" w:eastAsia="微软雅黑" w:hAnsi="微软雅黑" w:cs="宋体"/>
                <w:kern w:val="0"/>
                <w:szCs w:val="21"/>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FF07BA" w:rsidRPr="003B1895" w:rsidRDefault="00FF07BA">
            <w:pPr>
              <w:widowControl/>
              <w:spacing w:line="360" w:lineRule="auto"/>
              <w:jc w:val="center"/>
              <w:rPr>
                <w:rFonts w:ascii="微软雅黑" w:eastAsia="微软雅黑" w:hAnsi="微软雅黑" w:cs="宋体"/>
                <w:kern w:val="0"/>
                <w:szCs w:val="21"/>
              </w:rPr>
            </w:pPr>
          </w:p>
        </w:tc>
        <w:tc>
          <w:tcPr>
            <w:tcW w:w="1328" w:type="dxa"/>
            <w:tcBorders>
              <w:top w:val="single" w:sz="4" w:space="0" w:color="auto"/>
              <w:left w:val="nil"/>
              <w:bottom w:val="single" w:sz="4" w:space="0" w:color="auto"/>
              <w:right w:val="single" w:sz="4" w:space="0" w:color="auto"/>
            </w:tcBorders>
            <w:noWrap/>
            <w:vAlign w:val="center"/>
          </w:tcPr>
          <w:p w:rsidR="00FF07BA" w:rsidRPr="003B1895" w:rsidRDefault="00C53635">
            <w:pPr>
              <w:widowControl/>
              <w:spacing w:line="360" w:lineRule="auto"/>
              <w:jc w:val="center"/>
              <w:rPr>
                <w:rFonts w:ascii="微软雅黑" w:eastAsia="微软雅黑" w:hAnsi="微软雅黑" w:cs="宋体"/>
                <w:kern w:val="0"/>
                <w:szCs w:val="21"/>
              </w:rPr>
            </w:pPr>
            <w:r w:rsidRPr="003B1895">
              <w:rPr>
                <w:rFonts w:ascii="微软雅黑" w:eastAsia="微软雅黑" w:hAnsi="微软雅黑" w:cs="宋体" w:hint="eastAsia"/>
                <w:kern w:val="0"/>
                <w:szCs w:val="21"/>
              </w:rPr>
              <w:fldChar w:fldCharType="begin"/>
            </w:r>
            <w:r w:rsidR="007E0808" w:rsidRPr="003B1895">
              <w:rPr>
                <w:rFonts w:ascii="微软雅黑" w:eastAsia="微软雅黑" w:hAnsi="微软雅黑" w:cs="宋体" w:hint="eastAsia"/>
                <w:kern w:val="0"/>
                <w:szCs w:val="21"/>
              </w:rPr>
              <w:instrText xml:space="preserve"> = sum(D2:D23) \* MERGEFORMAT </w:instrText>
            </w:r>
            <w:r w:rsidRPr="003B1895">
              <w:rPr>
                <w:rFonts w:ascii="微软雅黑" w:eastAsia="微软雅黑" w:hAnsi="微软雅黑" w:cs="宋体" w:hint="eastAsia"/>
                <w:kern w:val="0"/>
                <w:szCs w:val="21"/>
              </w:rPr>
              <w:fldChar w:fldCharType="separate"/>
            </w:r>
            <w:r w:rsidR="007E0808" w:rsidRPr="003B1895">
              <w:rPr>
                <w:rFonts w:ascii="微软雅黑" w:eastAsia="微软雅黑" w:hAnsi="微软雅黑" w:cs="宋体" w:hint="eastAsia"/>
                <w:kern w:val="0"/>
                <w:szCs w:val="21"/>
              </w:rPr>
              <w:t>296</w:t>
            </w:r>
            <w:r w:rsidRPr="003B1895">
              <w:rPr>
                <w:rFonts w:ascii="微软雅黑" w:eastAsia="微软雅黑" w:hAnsi="微软雅黑" w:cs="宋体" w:hint="eastAsia"/>
                <w:kern w:val="0"/>
                <w:szCs w:val="21"/>
              </w:rPr>
              <w:fldChar w:fldCharType="end"/>
            </w:r>
          </w:p>
        </w:tc>
      </w:tr>
    </w:tbl>
    <w:p w:rsidR="00FF07BA" w:rsidRPr="003B1895" w:rsidRDefault="007E0808">
      <w:pPr>
        <w:pStyle w:val="1"/>
        <w:jc w:val="both"/>
        <w:rPr>
          <w:rFonts w:ascii="微软雅黑" w:hAnsi="微软雅黑" w:cs="微软雅黑"/>
          <w:b w:val="0"/>
          <w:bCs w:val="0"/>
          <w:kern w:val="2"/>
          <w:sz w:val="21"/>
          <w:szCs w:val="21"/>
        </w:rPr>
      </w:pPr>
      <w:r w:rsidRPr="003B1895">
        <w:rPr>
          <w:rFonts w:ascii="微软雅黑" w:hAnsi="微软雅黑" w:cs="微软雅黑" w:hint="eastAsia"/>
          <w:b w:val="0"/>
          <w:bCs w:val="0"/>
          <w:kern w:val="2"/>
          <w:sz w:val="21"/>
          <w:szCs w:val="21"/>
        </w:rPr>
        <w:t>注：投标单位配置本项目实施人员、机械不少于上述表中要求；</w:t>
      </w:r>
    </w:p>
    <w:p w:rsidR="00FF07BA" w:rsidRPr="003B1895" w:rsidRDefault="007E0808">
      <w:pPr>
        <w:spacing w:line="360" w:lineRule="auto"/>
        <w:ind w:firstLineChars="218" w:firstLine="458"/>
        <w:rPr>
          <w:rFonts w:ascii="微软雅黑" w:eastAsia="微软雅黑" w:hAnsi="微软雅黑" w:cs="微软雅黑"/>
          <w:b/>
          <w:szCs w:val="21"/>
        </w:rPr>
      </w:pPr>
      <w:r w:rsidRPr="003B1895">
        <w:rPr>
          <w:rFonts w:ascii="微软雅黑" w:eastAsia="微软雅黑" w:hAnsi="微软雅黑" w:cs="微软雅黑" w:hint="eastAsia"/>
          <w:b/>
          <w:szCs w:val="21"/>
        </w:rPr>
        <w:t>四、项目考核</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采购单位采用日常巡查和月度检查相结合的方式，按照《保洁考核评分细则》对中标单位进行打分，评定月度考核结果，与当月项目经费支付挂钩；年度考核分与合同规定奖惩挂钩。</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1、日常巡查：</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由采购单位组织有关人员进行巡视检查评定，日常巡查不通知中标单位，为暗查，作为月度考核的一项依据，占月度考核分70%。</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2、月度检查：</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月度检查由采购单位确定时间，通知中标单位后组织人员进行检查评定（中标单位可要求参与检查），为明查，每月1次，做好检查记录，占月度考核分30%。</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3、月度考核结果汇总：</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每月月底或下月初，采购单位根据暗查、明查情况进行汇总打分，得出中标单位当月考核分，考核分与当月项目经费挂钩。汇总采用100分制，95分（含）为优秀分，当考评分为95分（含）以上，按实核发当月项目经费；95分至85分（含），每分扣1000.00元；85分至75分（含）每分扣2000.00元；当考核分低于75分，每降低1分，扣当月项目经费5000.00元，并要求限期整改，未及时整改，将在下月考核中翻倍扣分。</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当月被上级考核、卫生城市延检等各类上级主管部门考核通报扣分的，按每分扣</w:t>
      </w:r>
      <w:r w:rsidRPr="003B1895">
        <w:rPr>
          <w:rFonts w:ascii="微软雅黑" w:eastAsia="微软雅黑" w:hAnsi="微软雅黑" w:cs="微软雅黑" w:hint="eastAsia"/>
          <w:szCs w:val="21"/>
        </w:rPr>
        <w:lastRenderedPageBreak/>
        <w:t>5000.00另行扣除。</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4、年度考核结果汇总及运用：</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将月度考核分汇总累加除以月数得出年度平均分，该平均分作为年度考核结果。年度考核分在85分以上（含85分）为满意。</w:t>
      </w:r>
    </w:p>
    <w:p w:rsidR="00FF07BA" w:rsidRPr="003B1895" w:rsidRDefault="007E0808" w:rsidP="002A1DC3">
      <w:pPr>
        <w:spacing w:line="520" w:lineRule="exact"/>
        <w:ind w:firstLineChars="257" w:firstLine="540"/>
        <w:rPr>
          <w:rFonts w:ascii="微软雅黑" w:eastAsia="微软雅黑" w:hAnsi="微软雅黑" w:cs="微软雅黑"/>
          <w:szCs w:val="21"/>
        </w:rPr>
      </w:pPr>
      <w:r w:rsidRPr="003B1895">
        <w:rPr>
          <w:rFonts w:ascii="微软雅黑" w:eastAsia="微软雅黑" w:hAnsi="微软雅黑" w:cs="微软雅黑" w:hint="eastAsia"/>
          <w:szCs w:val="21"/>
        </w:rPr>
        <w:t>5、招标方进行日常巡查及月度检查，并做好记录，每月总结按《保洁考核评分细则》进行扣款。</w:t>
      </w:r>
    </w:p>
    <w:p w:rsidR="00FF07BA" w:rsidRPr="003B1895" w:rsidRDefault="007E0808">
      <w:pPr>
        <w:spacing w:line="500" w:lineRule="exact"/>
        <w:ind w:left="525"/>
        <w:rPr>
          <w:rFonts w:ascii="微软雅黑" w:eastAsia="微软雅黑" w:hAnsi="微软雅黑" w:cs="微软雅黑"/>
          <w:szCs w:val="21"/>
        </w:rPr>
      </w:pPr>
      <w:r w:rsidRPr="003B1895">
        <w:rPr>
          <w:rFonts w:ascii="微软雅黑" w:eastAsia="微软雅黑" w:hAnsi="微软雅黑" w:cs="微软雅黑" w:hint="eastAsia"/>
          <w:szCs w:val="21"/>
        </w:rPr>
        <w:t>《保洁考核评分细则》</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3757"/>
        <w:gridCol w:w="4360"/>
      </w:tblGrid>
      <w:tr w:rsidR="00FF07BA" w:rsidRPr="003B1895">
        <w:trPr>
          <w:trHeight w:val="559"/>
          <w:jc w:val="center"/>
        </w:trPr>
        <w:tc>
          <w:tcPr>
            <w:tcW w:w="1362" w:type="dxa"/>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项目</w:t>
            </w:r>
          </w:p>
        </w:tc>
        <w:tc>
          <w:tcPr>
            <w:tcW w:w="3757" w:type="dxa"/>
            <w:noWrap/>
            <w:vAlign w:val="center"/>
          </w:tcPr>
          <w:p w:rsidR="00FF07BA" w:rsidRPr="003B1895" w:rsidRDefault="007E0808">
            <w:pPr>
              <w:ind w:firstLineChars="200" w:firstLine="420"/>
              <w:jc w:val="center"/>
              <w:rPr>
                <w:rFonts w:ascii="微软雅黑" w:eastAsia="微软雅黑" w:hAnsi="微软雅黑" w:cs="微软雅黑"/>
                <w:szCs w:val="21"/>
              </w:rPr>
            </w:pPr>
            <w:r w:rsidRPr="003B1895">
              <w:rPr>
                <w:rFonts w:ascii="微软雅黑" w:eastAsia="微软雅黑" w:hAnsi="微软雅黑" w:cs="微软雅黑" w:hint="eastAsia"/>
                <w:szCs w:val="21"/>
              </w:rPr>
              <w:t>内容</w:t>
            </w:r>
          </w:p>
        </w:tc>
        <w:tc>
          <w:tcPr>
            <w:tcW w:w="4360" w:type="dxa"/>
            <w:noWrap/>
            <w:vAlign w:val="center"/>
          </w:tcPr>
          <w:p w:rsidR="00FF07BA" w:rsidRPr="003B1895" w:rsidRDefault="007E0808">
            <w:pPr>
              <w:ind w:firstLineChars="200" w:firstLine="420"/>
              <w:jc w:val="center"/>
              <w:rPr>
                <w:rFonts w:ascii="微软雅黑" w:eastAsia="微软雅黑" w:hAnsi="微软雅黑" w:cs="微软雅黑"/>
                <w:szCs w:val="21"/>
              </w:rPr>
            </w:pPr>
            <w:r w:rsidRPr="003B1895">
              <w:rPr>
                <w:rFonts w:ascii="微软雅黑" w:eastAsia="微软雅黑" w:hAnsi="微软雅黑" w:cs="微软雅黑" w:hint="eastAsia"/>
                <w:szCs w:val="21"/>
              </w:rPr>
              <w:t>扣分标准</w:t>
            </w:r>
          </w:p>
        </w:tc>
      </w:tr>
      <w:tr w:rsidR="00FF07BA" w:rsidRPr="003B1895">
        <w:trPr>
          <w:trHeight w:val="90"/>
          <w:jc w:val="center"/>
        </w:trPr>
        <w:tc>
          <w:tcPr>
            <w:tcW w:w="1362" w:type="dxa"/>
            <w:vMerge w:val="restart"/>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制度及台帐</w:t>
            </w: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有卫生保洁工作制度，安全、教育制度，车辆管理制度，日常自查记录。</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查台账，无卫生保洁工作制度；无安全、教育制度，无车辆管理制度；无日常自查记录。每个扣1分；</w:t>
            </w:r>
          </w:p>
        </w:tc>
      </w:tr>
      <w:tr w:rsidR="00FF07BA" w:rsidRPr="003B1895">
        <w:trPr>
          <w:trHeight w:val="138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为每名保洁员购买工伤意外保险（意外保险名单与实际人员符合）；</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查台账，未为保洁员购买工伤意外保险，发现少1名，扣2分</w:t>
            </w:r>
          </w:p>
        </w:tc>
      </w:tr>
      <w:tr w:rsidR="00FF07BA" w:rsidRPr="003B1895">
        <w:trPr>
          <w:trHeight w:val="1109"/>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有卫生保洁分工、责任区划分、定路、定范围、定人、定职责，每月上报主管部门；</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查台账，无台帐记录，扣1分；</w:t>
            </w:r>
          </w:p>
        </w:tc>
      </w:tr>
      <w:tr w:rsidR="00FF07BA" w:rsidRPr="003B1895">
        <w:trPr>
          <w:trHeight w:val="779"/>
          <w:jc w:val="center"/>
        </w:trPr>
        <w:tc>
          <w:tcPr>
            <w:tcW w:w="1362"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巡查、项目负责人</w:t>
            </w: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巡查人员、项目负责人员须每日在岗、在职，并保证 24小时随时响应；</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 xml:space="preserve">未到岗的、擅自脱岗的，或联系不上的，每发现1次，每次扣5分； </w:t>
            </w:r>
          </w:p>
        </w:tc>
      </w:tr>
      <w:tr w:rsidR="00FF07BA" w:rsidRPr="003B1895">
        <w:trPr>
          <w:trHeight w:val="779"/>
          <w:jc w:val="center"/>
        </w:trPr>
        <w:tc>
          <w:tcPr>
            <w:tcW w:w="1362" w:type="dxa"/>
            <w:vMerge w:val="restart"/>
            <w:noWrap/>
            <w:vAlign w:val="center"/>
          </w:tcPr>
          <w:p w:rsidR="00FF07BA" w:rsidRPr="003B1895" w:rsidRDefault="007E0808">
            <w:pPr>
              <w:jc w:val="left"/>
              <w:rPr>
                <w:rFonts w:ascii="微软雅黑" w:eastAsia="微软雅黑" w:hAnsi="微软雅黑" w:cs="微软雅黑"/>
                <w:szCs w:val="21"/>
              </w:rPr>
            </w:pPr>
            <w:r w:rsidRPr="003B1895">
              <w:rPr>
                <w:rFonts w:ascii="微软雅黑" w:eastAsia="微软雅黑" w:hAnsi="微软雅黑" w:cs="微软雅黑" w:hint="eastAsia"/>
                <w:szCs w:val="21"/>
              </w:rPr>
              <w:t>公共区域、路面保洁</w:t>
            </w:r>
          </w:p>
          <w:p w:rsidR="00FF07BA" w:rsidRPr="003B1895" w:rsidRDefault="00FF07BA">
            <w:pPr>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保洁区保洁时间规定时间路段到岗；</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未按规定的，每次发现扣1分；</w:t>
            </w:r>
          </w:p>
        </w:tc>
      </w:tr>
      <w:tr w:rsidR="00FF07BA" w:rsidRPr="003B1895">
        <w:trPr>
          <w:trHeight w:val="668"/>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保洁人员应按规定统一着装，须穿戴安全反光制服；</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未按规定，每名每次扣1分；</w:t>
            </w:r>
          </w:p>
        </w:tc>
      </w:tr>
      <w:tr w:rsidR="00FF07BA" w:rsidRPr="003B1895">
        <w:trPr>
          <w:trHeight w:val="2209"/>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道路保洁质量应达到“六无五净”，即无果皮纸屑、无土石杂草、无积水积泥、无痰迹烟蒂、无堆积物、无乱张贴（乱涂写），路面干净、行道树穴干净、边角侧石干净、窨井沟眼畅通干净；</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发现一次未按规定完成扣每次扣1分，在同一区域暗查、考核及各类督办单反映连续发现三次相似问题的，扣5分；</w:t>
            </w:r>
          </w:p>
        </w:tc>
      </w:tr>
      <w:tr w:rsidR="00FF07BA" w:rsidRPr="003B1895">
        <w:trPr>
          <w:trHeight w:val="1109"/>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路面应见本色，垃圾滞留时间不超过时间按道路等级执行；</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发现一次未按规定完成每次扣1分，在同一区域暗查、考核及各类督办单反映连续发现三次相似问题的，扣5分；</w:t>
            </w:r>
          </w:p>
        </w:tc>
      </w:tr>
      <w:tr w:rsidR="00FF07BA" w:rsidRPr="003B1895">
        <w:trPr>
          <w:trHeight w:val="83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道路应按分级标准保洁，首次普遍清扫按招标文件规定的时间前完成；</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发现一次未按规定完成，每个次扣1分；</w:t>
            </w:r>
          </w:p>
        </w:tc>
      </w:tr>
      <w:tr w:rsidR="00FF07BA" w:rsidRPr="003B1895">
        <w:trPr>
          <w:trHeight w:val="1109"/>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每天人行道路路面冲洗，或视天气路况实际情况而定。冲洗时间一般应在晚上或清晨；</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发现一次未按规定完成，每次扣1分；</w:t>
            </w:r>
          </w:p>
        </w:tc>
      </w:tr>
      <w:tr w:rsidR="00FF07BA" w:rsidRPr="003B1895">
        <w:trPr>
          <w:trHeight w:val="193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洒水作业按《中心城市精细化管理分级实施标准》实施，并做好出车记录。避开行车高峰；</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发现一次未按规定完成，每次扣1分；</w:t>
            </w:r>
          </w:p>
        </w:tc>
      </w:tr>
      <w:tr w:rsidR="00FF07BA" w:rsidRPr="003B1895">
        <w:trPr>
          <w:trHeight w:val="83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扫地车作业《中心城市精细化管理分级实施标准》实施，并做好出车记录。避开行车高峰；</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发现一次未按规定完成，每次扣1分；</w:t>
            </w:r>
          </w:p>
        </w:tc>
      </w:tr>
      <w:tr w:rsidR="00FF07BA" w:rsidRPr="003B1895">
        <w:trPr>
          <w:trHeight w:val="835"/>
          <w:jc w:val="center"/>
        </w:trPr>
        <w:tc>
          <w:tcPr>
            <w:tcW w:w="1362" w:type="dxa"/>
            <w:vMerge/>
            <w:noWrap/>
            <w:vAlign w:val="center"/>
          </w:tcPr>
          <w:p w:rsidR="00FF07BA" w:rsidRPr="003B1895" w:rsidRDefault="00FF07BA">
            <w:pPr>
              <w:jc w:val="center"/>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在道路清扫机械不能作业的情况下应采用人工作业；</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未按规定清扫1 次，每次扣1分；</w:t>
            </w:r>
          </w:p>
        </w:tc>
      </w:tr>
      <w:tr w:rsidR="00FF07BA" w:rsidRPr="003B1895">
        <w:trPr>
          <w:trHeight w:val="138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农贸市场四周、休闲广场、停车场、保洁等。包括全区域内新增加道路。要求无杂物、生活垃圾、建筑垃圾等污物。</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发现一次未按规定完成，每次扣1分；在同一区域暗查、考核及各类督办单反映连续发现三次相似问题的，每次扣5分；</w:t>
            </w:r>
          </w:p>
        </w:tc>
      </w:tr>
      <w:tr w:rsidR="00FF07BA" w:rsidRPr="003B1895">
        <w:trPr>
          <w:trHeight w:val="138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区域范围内成堆垃圾</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成堆成片垃圾0.5㎡以上，每次扣1分；0.5㎡以下，每次扣0.5分；零星垃圾每次扣0.5分；；路（硬地）面积泥、污水每次扣0.5分；</w:t>
            </w:r>
          </w:p>
        </w:tc>
      </w:tr>
      <w:tr w:rsidR="00FF07BA" w:rsidRPr="003B1895">
        <w:trPr>
          <w:trHeight w:val="193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果壳箱、垃圾箱定时清运、清洗，清运每天日产日清、无散落垃圾。每天清洗擦拭，无灰尘、无乱张贴、乱涂写等。垃圾桶摆放方向统一整齐；</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垃圾收集容器满溢每只扣0.5分；容器周边有污迹，每只扣0.5分；清洗不到位、设施不洁不到位，每只扣0.5分。垃圾桶加盖、果壳箱锁门，每只扣0.5分。垃圾桶摆放不规则每只扣0.5分。</w:t>
            </w:r>
          </w:p>
        </w:tc>
      </w:tr>
      <w:tr w:rsidR="00FF07BA" w:rsidRPr="003B1895">
        <w:trPr>
          <w:trHeight w:val="83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区域范围内乱偷到生活垃圾、建筑垃圾、工业垃圾不及时处置；</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发现一次未按规定完成，每次扣5分。</w:t>
            </w:r>
          </w:p>
        </w:tc>
      </w:tr>
      <w:tr w:rsidR="00FF07BA" w:rsidRPr="003B1895">
        <w:trPr>
          <w:trHeight w:val="138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绿化带内无生活及建筑垃圾、无杂草、无散落树枝和影响道路整洁美观的其他物品堆放等，严禁在绿化带放置垃圾桶、垃圾袋；</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发现一次未按规定完成，每次扣1分。</w:t>
            </w:r>
          </w:p>
        </w:tc>
      </w:tr>
      <w:tr w:rsidR="00FF07BA" w:rsidRPr="003B1895">
        <w:trPr>
          <w:trHeight w:val="1058"/>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人工清扫必须做到遵章守纪讲安全，操作工具统一存放指定地点；</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违反规定，每发现1次，每次扣1分；</w:t>
            </w:r>
          </w:p>
        </w:tc>
      </w:tr>
      <w:tr w:rsidR="00FF07BA" w:rsidRPr="003B1895">
        <w:trPr>
          <w:trHeight w:val="835"/>
          <w:jc w:val="center"/>
        </w:trPr>
        <w:tc>
          <w:tcPr>
            <w:tcW w:w="1362" w:type="dxa"/>
            <w:vMerge w:val="restart"/>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lastRenderedPageBreak/>
              <w:t>垃圾清运</w:t>
            </w: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垃圾必须清运到指定地点，不得随意倾倒、不得随意焚烧；</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发现随意倾倒，每次扣5分；</w:t>
            </w:r>
          </w:p>
        </w:tc>
      </w:tr>
      <w:tr w:rsidR="00FF07BA" w:rsidRPr="003B1895">
        <w:trPr>
          <w:trHeight w:val="83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垃圾运输途中没有沿路抛洒现象，造成二次环境污染；</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发现一次违规操作，每次扣2分；</w:t>
            </w:r>
          </w:p>
        </w:tc>
      </w:tr>
      <w:tr w:rsidR="00FF07BA" w:rsidRPr="003B1895">
        <w:trPr>
          <w:trHeight w:val="835"/>
          <w:jc w:val="center"/>
        </w:trPr>
        <w:tc>
          <w:tcPr>
            <w:tcW w:w="1362" w:type="dxa"/>
            <w:vMerge w:val="restart"/>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车辆设施设备</w:t>
            </w: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全区域内环卫设施、设备不得擅自拆除，注意保养，正常使用；</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发现一次未按规定完成，每次扣2分；</w:t>
            </w:r>
          </w:p>
        </w:tc>
      </w:tr>
      <w:tr w:rsidR="00FF07BA" w:rsidRPr="003B1895">
        <w:trPr>
          <w:trHeight w:val="83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垃圾运输车辆要密闭并保持外表整洁，扫地车、洒水车保持外表整洁、干净、无尘土；</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发现一次未按规定，每次扣2分；</w:t>
            </w:r>
          </w:p>
        </w:tc>
      </w:tr>
      <w:tr w:rsidR="00FF07BA" w:rsidRPr="003B1895">
        <w:trPr>
          <w:trHeight w:val="1659"/>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环卫专业车辆完成当天任务完成后必须回场，按规定地方停放，车辆严禁外借他人驾驶，驾驶员必须严格遵守《道路交通管理条例》，不得违章乱楟车。</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发现一次未按规定，每次扣1分；</w:t>
            </w:r>
          </w:p>
        </w:tc>
      </w:tr>
      <w:tr w:rsidR="00FF07BA" w:rsidRPr="003B1895">
        <w:trPr>
          <w:trHeight w:val="2287"/>
          <w:jc w:val="center"/>
        </w:trPr>
        <w:tc>
          <w:tcPr>
            <w:tcW w:w="1362" w:type="dxa"/>
            <w:vMerge w:val="restart"/>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清理乱张贴</w:t>
            </w: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清理主干道（桥梁）、次干道（桥梁）、商铺、卷帘门及其余地方包括小弄及小区内的乱张贴、乱涂写</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清理不干净留下痕迹每一处每次扣0.5分；</w:t>
            </w:r>
          </w:p>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落地纸屑等杂物没有清扫的每一处每次扣0.5分；</w:t>
            </w:r>
          </w:p>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油漆覆盖要求与本色反差较大，每一处每次扣0.5分；</w:t>
            </w:r>
          </w:p>
        </w:tc>
      </w:tr>
      <w:tr w:rsidR="00FF07BA" w:rsidRPr="003B1895">
        <w:trPr>
          <w:trHeight w:val="138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清理乱张贴、乱涂写时要按规范操作</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在清理乱张贴、乱涂写时因方法不当或操作不规范造成所清理的墙壁、地面、桥面等被污染、损坏的，由保洁单位承担所有修补清洁费用，每发现一处扣1分；</w:t>
            </w:r>
          </w:p>
        </w:tc>
      </w:tr>
      <w:tr w:rsidR="00FF07BA" w:rsidRPr="003B1895">
        <w:trPr>
          <w:trHeight w:val="83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对乱张贴、乱涂写的日常检查</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日常巡逻中连续3天每天发现 “乱张贴、乱涂写”的，未按规定，每发现一处扣1分；</w:t>
            </w:r>
          </w:p>
        </w:tc>
      </w:tr>
      <w:tr w:rsidR="00FF07BA" w:rsidRPr="003B1895">
        <w:trPr>
          <w:trHeight w:val="609"/>
          <w:jc w:val="center"/>
        </w:trPr>
        <w:tc>
          <w:tcPr>
            <w:tcW w:w="1362" w:type="dxa"/>
            <w:vMerge w:val="restart"/>
            <w:noWrap/>
            <w:vAlign w:val="center"/>
          </w:tcPr>
          <w:p w:rsidR="00FF07BA" w:rsidRPr="003B1895" w:rsidRDefault="007E0808">
            <w:pPr>
              <w:jc w:val="center"/>
              <w:rPr>
                <w:rFonts w:ascii="微软雅黑" w:eastAsia="微软雅黑" w:hAnsi="微软雅黑" w:cs="微软雅黑"/>
                <w:szCs w:val="21"/>
              </w:rPr>
            </w:pPr>
            <w:r w:rsidRPr="003B1895">
              <w:rPr>
                <w:rFonts w:ascii="微软雅黑" w:eastAsia="微软雅黑" w:hAnsi="微软雅黑" w:cs="微软雅黑" w:hint="eastAsia"/>
                <w:szCs w:val="21"/>
              </w:rPr>
              <w:t>公共卫生间保洁</w:t>
            </w: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专人负责的厕所，确保按文件要求在岗时间内在岗</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发现缺岗，每发现一次扣1分；</w:t>
            </w:r>
          </w:p>
        </w:tc>
      </w:tr>
      <w:tr w:rsidR="00FF07BA" w:rsidRPr="003B1895">
        <w:trPr>
          <w:trHeight w:val="61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制度上墙、服从安排，文明待人</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制度未上墙，每次发现扣1分，不文明待人，每次发现扣2分；</w:t>
            </w:r>
          </w:p>
        </w:tc>
      </w:tr>
      <w:tr w:rsidR="00FF07BA" w:rsidRPr="003B1895">
        <w:trPr>
          <w:trHeight w:val="42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认真工作，节约水电</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有浪费水电行为，每次发现扣1分</w:t>
            </w:r>
          </w:p>
        </w:tc>
      </w:tr>
      <w:tr w:rsidR="00FF07BA" w:rsidRPr="003B1895">
        <w:trPr>
          <w:trHeight w:val="152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公共卫生间各项设施完善、无缺损；</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水龙头缺损，每次发现扣1分；</w:t>
            </w:r>
          </w:p>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台盆缺损，每次发现扣1分；</w:t>
            </w:r>
          </w:p>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纸篓缺损，每次发现扣1分；</w:t>
            </w:r>
          </w:p>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照明故障，每次发现扣1分；</w:t>
            </w:r>
          </w:p>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其他设施故障，每次发现扣1分；</w:t>
            </w:r>
          </w:p>
        </w:tc>
      </w:tr>
      <w:tr w:rsidR="00FF07BA" w:rsidRPr="003B1895">
        <w:trPr>
          <w:trHeight w:val="1827"/>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环境整洁、无异味，地面无积水、洁具无污渍，无乱张贴（涂写）、无杂物、无蛛网</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地面积水，每次发现扣0.5分；洁具污渍，每次发现扣0.5分；</w:t>
            </w:r>
          </w:p>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有乱张贴（涂写），每次发现扣0.5分；</w:t>
            </w:r>
          </w:p>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有杂物，每次发现扣0.5分；</w:t>
            </w:r>
          </w:p>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有蛛网，每次发现扣0.5分；</w:t>
            </w:r>
          </w:p>
        </w:tc>
      </w:tr>
      <w:tr w:rsidR="00FF07BA" w:rsidRPr="003B1895">
        <w:trPr>
          <w:trHeight w:val="1332"/>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承包范围内所有公共卫生间每天按招标文件规定冲洗，保持公共卫生间内整洁，定期药物消杀；</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臭味重、冲洗不及时，每次发现扣0.5分；发现蝇咀、蚊蝇的，每次发现扣0.5分；；无故不开放，每次发现扣3分；</w:t>
            </w:r>
          </w:p>
        </w:tc>
      </w:tr>
      <w:tr w:rsidR="00FF07BA" w:rsidRPr="003B1895">
        <w:trPr>
          <w:trHeight w:val="1332"/>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保洁工具（如拖把、抹布）按照要求统一、整齐放置；</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如发现随意堆放的情况，每次发现扣1分；连续发现三次，每次发现扣3分；</w:t>
            </w:r>
          </w:p>
        </w:tc>
      </w:tr>
      <w:tr w:rsidR="00FF07BA" w:rsidRPr="003B1895">
        <w:trPr>
          <w:trHeight w:val="812"/>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本项目公共卫生间执行嘉建【2020】2号文件标准；</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上级考核不及格的.每座每次扣5分；</w:t>
            </w:r>
          </w:p>
        </w:tc>
      </w:tr>
      <w:tr w:rsidR="00FF07BA" w:rsidRPr="003B1895">
        <w:trPr>
          <w:trHeight w:val="1183"/>
          <w:jc w:val="center"/>
        </w:trPr>
        <w:tc>
          <w:tcPr>
            <w:tcW w:w="1362" w:type="dxa"/>
            <w:vMerge w:val="restart"/>
            <w:noWrap/>
            <w:vAlign w:val="center"/>
          </w:tcPr>
          <w:p w:rsidR="00FF07BA" w:rsidRPr="003B1895" w:rsidRDefault="007E0808">
            <w:pPr>
              <w:widowControl/>
              <w:textAlignment w:val="center"/>
              <w:rPr>
                <w:rFonts w:ascii="微软雅黑" w:eastAsia="微软雅黑" w:hAnsi="微软雅黑" w:cs="微软雅黑"/>
                <w:szCs w:val="21"/>
              </w:rPr>
            </w:pPr>
            <w:r w:rsidRPr="003B1895">
              <w:rPr>
                <w:rFonts w:ascii="微软雅黑" w:eastAsia="微软雅黑" w:hAnsi="微软雅黑" w:cs="宋体" w:hint="eastAsia"/>
                <w:kern w:val="0"/>
                <w:szCs w:val="21"/>
              </w:rPr>
              <w:t>微生物处理设备运维</w:t>
            </w:r>
          </w:p>
        </w:tc>
        <w:tc>
          <w:tcPr>
            <w:tcW w:w="3757" w:type="dxa"/>
            <w:noWrap/>
            <w:vAlign w:val="center"/>
          </w:tcPr>
          <w:p w:rsidR="00FF07BA" w:rsidRPr="003B1895" w:rsidRDefault="007E0808">
            <w:pPr>
              <w:spacing w:line="300" w:lineRule="atLeast"/>
              <w:rPr>
                <w:rFonts w:ascii="微软雅黑" w:eastAsia="微软雅黑" w:hAnsi="微软雅黑" w:cs="微软雅黑"/>
                <w:kern w:val="0"/>
                <w:szCs w:val="21"/>
              </w:rPr>
            </w:pPr>
            <w:r w:rsidRPr="003B1895">
              <w:rPr>
                <w:rFonts w:ascii="微软雅黑" w:eastAsia="微软雅黑" w:hAnsi="微软雅黑" w:cs="宋体" w:hint="eastAsia"/>
                <w:kern w:val="0"/>
                <w:szCs w:val="21"/>
              </w:rPr>
              <w:t>微生物处理设备运维场地</w:t>
            </w:r>
            <w:r w:rsidRPr="003B1895">
              <w:rPr>
                <w:rFonts w:ascii="微软雅黑" w:eastAsia="微软雅黑" w:hAnsi="微软雅黑" w:cs="微软雅黑" w:hint="eastAsia"/>
                <w:szCs w:val="21"/>
              </w:rPr>
              <w:t>整洁、无积水、空地无散落垃圾；</w:t>
            </w:r>
          </w:p>
        </w:tc>
        <w:tc>
          <w:tcPr>
            <w:tcW w:w="4360" w:type="dxa"/>
            <w:noWrap/>
            <w:vAlign w:val="center"/>
          </w:tcPr>
          <w:p w:rsidR="00FF07BA" w:rsidRPr="003B1895" w:rsidRDefault="007E0808">
            <w:pPr>
              <w:spacing w:line="300" w:lineRule="atLeas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发现有积水、散落垃圾，</w:t>
            </w:r>
            <w:r w:rsidRPr="003B1895">
              <w:rPr>
                <w:rFonts w:ascii="微软雅黑" w:eastAsia="微软雅黑" w:hAnsi="微软雅黑" w:cs="微软雅黑" w:hint="eastAsia"/>
                <w:szCs w:val="21"/>
              </w:rPr>
              <w:t>每次发现扣1分；</w:t>
            </w:r>
          </w:p>
        </w:tc>
      </w:tr>
      <w:tr w:rsidR="00FF07BA" w:rsidRPr="003B1895">
        <w:trPr>
          <w:trHeight w:val="532"/>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宋体" w:hint="eastAsia"/>
                <w:kern w:val="0"/>
                <w:szCs w:val="21"/>
              </w:rPr>
              <w:t>微生物处理设备运维场地</w:t>
            </w:r>
            <w:r w:rsidRPr="003B1895">
              <w:rPr>
                <w:rFonts w:ascii="微软雅黑" w:eastAsia="微软雅黑" w:hAnsi="微软雅黑" w:cs="微软雅黑" w:hint="eastAsia"/>
                <w:kern w:val="0"/>
                <w:szCs w:val="21"/>
              </w:rPr>
              <w:t>无蚊蝇等，及时消杀；</w:t>
            </w:r>
          </w:p>
        </w:tc>
        <w:tc>
          <w:tcPr>
            <w:tcW w:w="4360" w:type="dxa"/>
            <w:noWrap/>
            <w:vAlign w:val="center"/>
          </w:tcPr>
          <w:p w:rsidR="00FF07BA" w:rsidRPr="003B1895" w:rsidRDefault="007E0808">
            <w:pPr>
              <w:spacing w:line="300" w:lineRule="atLeas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发现蚊蝇滋生，</w:t>
            </w:r>
            <w:r w:rsidRPr="003B1895">
              <w:rPr>
                <w:rFonts w:ascii="微软雅黑" w:eastAsia="微软雅黑" w:hAnsi="微软雅黑" w:cs="微软雅黑" w:hint="eastAsia"/>
                <w:szCs w:val="21"/>
              </w:rPr>
              <w:t>每次发现扣1分；</w:t>
            </w:r>
          </w:p>
        </w:tc>
      </w:tr>
      <w:tr w:rsidR="00FF07BA" w:rsidRPr="003B1895">
        <w:trPr>
          <w:trHeight w:val="687"/>
          <w:jc w:val="center"/>
        </w:trPr>
        <w:tc>
          <w:tcPr>
            <w:tcW w:w="1362" w:type="dxa"/>
            <w:vMerge/>
            <w:tcBorders>
              <w:bottom w:val="single" w:sz="4" w:space="0" w:color="auto"/>
            </w:tcBorders>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tcBorders>
              <w:bottom w:val="single" w:sz="4" w:space="0" w:color="auto"/>
            </w:tcBorders>
            <w:noWrap/>
            <w:vAlign w:val="center"/>
          </w:tcPr>
          <w:p w:rsidR="00FF07BA" w:rsidRPr="003B1895" w:rsidRDefault="007E0808">
            <w:pPr>
              <w:spacing w:line="300" w:lineRule="atLeast"/>
              <w:rPr>
                <w:rFonts w:ascii="微软雅黑" w:eastAsia="微软雅黑" w:hAnsi="微软雅黑" w:cs="微软雅黑"/>
                <w:kern w:val="0"/>
                <w:szCs w:val="21"/>
              </w:rPr>
            </w:pPr>
            <w:r w:rsidRPr="003B1895">
              <w:rPr>
                <w:rFonts w:ascii="微软雅黑" w:eastAsia="微软雅黑" w:hAnsi="微软雅黑" w:cs="宋体" w:hint="eastAsia"/>
                <w:kern w:val="0"/>
                <w:szCs w:val="21"/>
              </w:rPr>
              <w:t>微生物处理设备运维场地</w:t>
            </w:r>
            <w:r w:rsidRPr="003B1895">
              <w:rPr>
                <w:rFonts w:ascii="微软雅黑" w:eastAsia="微软雅黑" w:hAnsi="微软雅黑" w:cs="微软雅黑" w:hint="eastAsia"/>
                <w:kern w:val="0"/>
                <w:szCs w:val="21"/>
              </w:rPr>
              <w:t>的日常维护、保证运行正常；</w:t>
            </w:r>
          </w:p>
        </w:tc>
        <w:tc>
          <w:tcPr>
            <w:tcW w:w="4360" w:type="dxa"/>
            <w:tcBorders>
              <w:bottom w:val="single" w:sz="4" w:space="0" w:color="auto"/>
            </w:tcBorders>
            <w:noWrap/>
            <w:vAlign w:val="center"/>
          </w:tcPr>
          <w:p w:rsidR="00FF07BA" w:rsidRPr="003B1895" w:rsidRDefault="007E0808">
            <w:pPr>
              <w:spacing w:line="300" w:lineRule="atLeast"/>
              <w:rPr>
                <w:rFonts w:ascii="微软雅黑" w:eastAsia="微软雅黑" w:hAnsi="微软雅黑" w:cs="微软雅黑"/>
                <w:kern w:val="0"/>
                <w:szCs w:val="21"/>
              </w:rPr>
            </w:pPr>
            <w:r w:rsidRPr="003B1895">
              <w:rPr>
                <w:rFonts w:ascii="微软雅黑" w:eastAsia="微软雅黑" w:hAnsi="微软雅黑" w:cs="微软雅黑" w:hint="eastAsia"/>
                <w:szCs w:val="21"/>
              </w:rPr>
              <w:t>发现一次无故未按规定</w:t>
            </w:r>
            <w:r w:rsidRPr="003B1895">
              <w:rPr>
                <w:rFonts w:ascii="微软雅黑" w:eastAsia="微软雅黑" w:hAnsi="微软雅黑" w:cs="微软雅黑" w:hint="eastAsia"/>
                <w:kern w:val="0"/>
                <w:szCs w:val="21"/>
              </w:rPr>
              <w:t>，</w:t>
            </w:r>
            <w:r w:rsidRPr="003B1895">
              <w:rPr>
                <w:rFonts w:ascii="微软雅黑" w:eastAsia="微软雅黑" w:hAnsi="微软雅黑" w:cs="微软雅黑" w:hint="eastAsia"/>
                <w:szCs w:val="21"/>
              </w:rPr>
              <w:t>每次发现扣1分；</w:t>
            </w:r>
          </w:p>
        </w:tc>
      </w:tr>
      <w:tr w:rsidR="00FF07BA" w:rsidRPr="003B1895">
        <w:trPr>
          <w:trHeight w:val="1376"/>
          <w:jc w:val="center"/>
        </w:trPr>
        <w:tc>
          <w:tcPr>
            <w:tcW w:w="1362" w:type="dxa"/>
            <w:vMerge w:val="restart"/>
            <w:shd w:val="clear" w:color="auto" w:fill="auto"/>
            <w:noWrap/>
            <w:vAlign w:val="center"/>
          </w:tcPr>
          <w:p w:rsidR="00FF07BA" w:rsidRPr="003B1895" w:rsidRDefault="007E0808">
            <w:pPr>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河道保洁</w:t>
            </w:r>
          </w:p>
        </w:tc>
        <w:tc>
          <w:tcPr>
            <w:tcW w:w="3757" w:type="dxa"/>
            <w:shd w:val="clear" w:color="auto" w:fill="auto"/>
            <w:noWrap/>
            <w:vAlign w:val="center"/>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保洁人员应统一着救生衣，在保洁船上工作至少2人一组确保安全；</w:t>
            </w:r>
          </w:p>
        </w:tc>
        <w:tc>
          <w:tcPr>
            <w:tcW w:w="4360" w:type="dxa"/>
            <w:shd w:val="clear" w:color="auto" w:fill="auto"/>
            <w:noWrap/>
            <w:vAlign w:val="center"/>
          </w:tcPr>
          <w:p w:rsidR="00FF07BA" w:rsidRPr="003B1895" w:rsidRDefault="007E0808">
            <w:pPr>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发现一次未按规定穿着，</w:t>
            </w:r>
            <w:r w:rsidRPr="003B1895">
              <w:rPr>
                <w:rFonts w:ascii="微软雅黑" w:eastAsia="微软雅黑" w:hAnsi="微软雅黑" w:cs="微软雅黑" w:hint="eastAsia"/>
                <w:szCs w:val="21"/>
              </w:rPr>
              <w:t>每次发现扣1分；</w:t>
            </w:r>
            <w:r w:rsidRPr="003B1895">
              <w:rPr>
                <w:rFonts w:ascii="微软雅黑" w:eastAsia="微软雅黑" w:hAnsi="微软雅黑" w:cs="微软雅黑" w:hint="eastAsia"/>
                <w:kern w:val="0"/>
                <w:szCs w:val="21"/>
              </w:rPr>
              <w:t>发现一次未按规定至少2人一组，</w:t>
            </w:r>
            <w:r w:rsidRPr="003B1895">
              <w:rPr>
                <w:rFonts w:ascii="微软雅黑" w:eastAsia="微软雅黑" w:hAnsi="微软雅黑" w:cs="微软雅黑" w:hint="eastAsia"/>
                <w:szCs w:val="21"/>
              </w:rPr>
              <w:t>每次发现扣1分；</w:t>
            </w:r>
          </w:p>
        </w:tc>
      </w:tr>
      <w:tr w:rsidR="00FF07BA" w:rsidRPr="003B1895">
        <w:trPr>
          <w:trHeight w:val="453"/>
          <w:jc w:val="center"/>
        </w:trPr>
        <w:tc>
          <w:tcPr>
            <w:tcW w:w="1362" w:type="dxa"/>
            <w:vMerge/>
            <w:shd w:val="clear" w:color="auto" w:fill="auto"/>
            <w:noWrap/>
            <w:vAlign w:val="center"/>
          </w:tcPr>
          <w:p w:rsidR="00FF07BA" w:rsidRPr="003B1895" w:rsidRDefault="00FF07BA">
            <w:pPr>
              <w:ind w:firstLineChars="200" w:firstLine="420"/>
              <w:rPr>
                <w:rFonts w:ascii="微软雅黑" w:eastAsia="微软雅黑" w:hAnsi="微软雅黑" w:cs="微软雅黑"/>
                <w:kern w:val="0"/>
                <w:szCs w:val="21"/>
              </w:rPr>
            </w:pPr>
          </w:p>
        </w:tc>
        <w:tc>
          <w:tcPr>
            <w:tcW w:w="3757" w:type="dxa"/>
            <w:shd w:val="clear" w:color="auto" w:fill="auto"/>
            <w:noWrap/>
            <w:vAlign w:val="center"/>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水面保洁船应有醒目标志；</w:t>
            </w:r>
          </w:p>
        </w:tc>
        <w:tc>
          <w:tcPr>
            <w:tcW w:w="4360" w:type="dxa"/>
            <w:shd w:val="clear" w:color="auto" w:fill="auto"/>
            <w:noWrap/>
            <w:vAlign w:val="center"/>
          </w:tcPr>
          <w:p w:rsidR="00FF07BA" w:rsidRPr="003B1895" w:rsidRDefault="007E0808">
            <w:pPr>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发现一次未按规定标志，</w:t>
            </w:r>
            <w:r w:rsidRPr="003B1895">
              <w:rPr>
                <w:rFonts w:ascii="微软雅黑" w:eastAsia="微软雅黑" w:hAnsi="微软雅黑" w:cs="微软雅黑" w:hint="eastAsia"/>
                <w:szCs w:val="21"/>
              </w:rPr>
              <w:t>每次发现扣2分；</w:t>
            </w:r>
          </w:p>
        </w:tc>
      </w:tr>
      <w:tr w:rsidR="00FF07BA" w:rsidRPr="003B1895">
        <w:trPr>
          <w:trHeight w:val="916"/>
          <w:jc w:val="center"/>
        </w:trPr>
        <w:tc>
          <w:tcPr>
            <w:tcW w:w="1362" w:type="dxa"/>
            <w:vMerge/>
            <w:shd w:val="clear" w:color="auto" w:fill="auto"/>
            <w:noWrap/>
            <w:vAlign w:val="center"/>
          </w:tcPr>
          <w:p w:rsidR="00FF07BA" w:rsidRPr="003B1895" w:rsidRDefault="00FF07BA">
            <w:pPr>
              <w:ind w:firstLineChars="200" w:firstLine="420"/>
              <w:rPr>
                <w:rFonts w:ascii="微软雅黑" w:eastAsia="微软雅黑" w:hAnsi="微软雅黑" w:cs="微软雅黑"/>
                <w:kern w:val="0"/>
                <w:szCs w:val="21"/>
              </w:rPr>
            </w:pPr>
          </w:p>
        </w:tc>
        <w:tc>
          <w:tcPr>
            <w:tcW w:w="3757" w:type="dxa"/>
            <w:tcBorders>
              <w:bottom w:val="single" w:sz="4" w:space="0" w:color="auto"/>
            </w:tcBorders>
            <w:shd w:val="clear" w:color="auto" w:fill="auto"/>
            <w:noWrap/>
            <w:vAlign w:val="center"/>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未按规定全日制巡回保洁；</w:t>
            </w:r>
          </w:p>
        </w:tc>
        <w:tc>
          <w:tcPr>
            <w:tcW w:w="4360" w:type="dxa"/>
            <w:tcBorders>
              <w:bottom w:val="single" w:sz="4" w:space="0" w:color="auto"/>
            </w:tcBorders>
            <w:shd w:val="clear" w:color="auto" w:fill="auto"/>
            <w:noWrap/>
            <w:vAlign w:val="center"/>
          </w:tcPr>
          <w:p w:rsidR="00FF07BA" w:rsidRPr="003B1895" w:rsidRDefault="007E0808">
            <w:pPr>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发现一次未按规定巡回保洁，</w:t>
            </w:r>
            <w:r w:rsidRPr="003B1895">
              <w:rPr>
                <w:rFonts w:ascii="微软雅黑" w:eastAsia="微软雅黑" w:hAnsi="微软雅黑" w:cs="微软雅黑" w:hint="eastAsia"/>
                <w:szCs w:val="21"/>
              </w:rPr>
              <w:t>每次发现扣2分；</w:t>
            </w:r>
          </w:p>
        </w:tc>
      </w:tr>
      <w:tr w:rsidR="00FF07BA" w:rsidRPr="003B1895">
        <w:trPr>
          <w:trHeight w:val="510"/>
          <w:jc w:val="center"/>
        </w:trPr>
        <w:tc>
          <w:tcPr>
            <w:tcW w:w="1362" w:type="dxa"/>
            <w:vMerge/>
            <w:shd w:val="clear" w:color="auto" w:fill="auto"/>
            <w:noWrap/>
            <w:vAlign w:val="center"/>
          </w:tcPr>
          <w:p w:rsidR="00FF07BA" w:rsidRPr="003B1895" w:rsidRDefault="00FF07BA">
            <w:pPr>
              <w:ind w:firstLineChars="200" w:firstLine="420"/>
              <w:rPr>
                <w:rFonts w:ascii="微软雅黑" w:eastAsia="微软雅黑" w:hAnsi="微软雅黑" w:cs="微软雅黑"/>
                <w:kern w:val="0"/>
                <w:szCs w:val="21"/>
              </w:rPr>
            </w:pPr>
          </w:p>
        </w:tc>
        <w:tc>
          <w:tcPr>
            <w:tcW w:w="3757" w:type="dxa"/>
            <w:tcBorders>
              <w:bottom w:val="single" w:sz="4" w:space="0" w:color="auto"/>
            </w:tcBorders>
            <w:shd w:val="clear" w:color="auto" w:fill="auto"/>
            <w:noWrap/>
            <w:vAlign w:val="center"/>
          </w:tcPr>
          <w:p w:rsidR="00FF07BA" w:rsidRPr="003B1895" w:rsidRDefault="007E0808">
            <w:pPr>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承包范围河面无垃圾，无水草等漂浮物、河滩边及两岸无垃圾无卫生死角；</w:t>
            </w:r>
          </w:p>
          <w:p w:rsidR="00FF07BA" w:rsidRPr="003B1895" w:rsidRDefault="00FF07BA">
            <w:pPr>
              <w:spacing w:line="360" w:lineRule="auto"/>
              <w:rPr>
                <w:rFonts w:ascii="微软雅黑" w:eastAsia="微软雅黑" w:hAnsi="微软雅黑" w:cs="微软雅黑"/>
                <w:kern w:val="0"/>
                <w:szCs w:val="21"/>
              </w:rPr>
            </w:pPr>
          </w:p>
        </w:tc>
        <w:tc>
          <w:tcPr>
            <w:tcW w:w="4360" w:type="dxa"/>
            <w:tcBorders>
              <w:bottom w:val="single" w:sz="4" w:space="0" w:color="auto"/>
            </w:tcBorders>
            <w:shd w:val="clear" w:color="auto" w:fill="auto"/>
            <w:noWrap/>
            <w:vAlign w:val="center"/>
          </w:tcPr>
          <w:p w:rsidR="00FF07BA" w:rsidRPr="003B1895" w:rsidRDefault="007E0808">
            <w:pPr>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成堆成片垃圾0.5 M2以上每处</w:t>
            </w:r>
            <w:r w:rsidRPr="003B1895">
              <w:rPr>
                <w:rFonts w:ascii="微软雅黑" w:eastAsia="微软雅黑" w:hAnsi="微软雅黑" w:cs="微软雅黑" w:hint="eastAsia"/>
                <w:szCs w:val="21"/>
              </w:rPr>
              <w:t>每次发现扣1分；</w:t>
            </w:r>
            <w:r w:rsidRPr="003B1895">
              <w:rPr>
                <w:rFonts w:ascii="微软雅黑" w:eastAsia="微软雅黑" w:hAnsi="微软雅黑" w:cs="微软雅黑" w:hint="eastAsia"/>
                <w:kern w:val="0"/>
                <w:szCs w:val="21"/>
              </w:rPr>
              <w:t>0.5 M2以下每处</w:t>
            </w:r>
            <w:r w:rsidRPr="003B1895">
              <w:rPr>
                <w:rFonts w:ascii="微软雅黑" w:eastAsia="微软雅黑" w:hAnsi="微软雅黑" w:cs="微软雅黑" w:hint="eastAsia"/>
                <w:szCs w:val="21"/>
              </w:rPr>
              <w:t>每次发现扣0.5分</w:t>
            </w:r>
            <w:r w:rsidRPr="003B1895">
              <w:rPr>
                <w:rFonts w:ascii="微软雅黑" w:eastAsia="微软雅黑" w:hAnsi="微软雅黑" w:cs="微软雅黑" w:hint="eastAsia"/>
                <w:kern w:val="0"/>
                <w:szCs w:val="21"/>
              </w:rPr>
              <w:t>；零星垃圾，每处</w:t>
            </w:r>
            <w:r w:rsidRPr="003B1895">
              <w:rPr>
                <w:rFonts w:ascii="微软雅黑" w:eastAsia="微软雅黑" w:hAnsi="微软雅黑" w:cs="微软雅黑" w:hint="eastAsia"/>
                <w:szCs w:val="21"/>
              </w:rPr>
              <w:t>每次发现扣0.5分</w:t>
            </w:r>
            <w:r w:rsidRPr="003B1895">
              <w:rPr>
                <w:rFonts w:ascii="微软雅黑" w:eastAsia="微软雅黑" w:hAnsi="微软雅黑" w:cs="微软雅黑" w:hint="eastAsia"/>
                <w:kern w:val="0"/>
                <w:szCs w:val="21"/>
              </w:rPr>
              <w:t>。</w:t>
            </w:r>
          </w:p>
          <w:p w:rsidR="00FF07BA" w:rsidRPr="003B1895" w:rsidRDefault="007E0808">
            <w:pPr>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河面漂浮物大于1 M2，每处</w:t>
            </w:r>
            <w:r w:rsidRPr="003B1895">
              <w:rPr>
                <w:rFonts w:ascii="微软雅黑" w:eastAsia="微软雅黑" w:hAnsi="微软雅黑" w:cs="微软雅黑" w:hint="eastAsia"/>
                <w:szCs w:val="21"/>
              </w:rPr>
              <w:t>每次发现扣2分</w:t>
            </w:r>
            <w:r w:rsidRPr="003B1895">
              <w:rPr>
                <w:rFonts w:ascii="微软雅黑" w:eastAsia="微软雅黑" w:hAnsi="微软雅黑" w:cs="微软雅黑" w:hint="eastAsia"/>
                <w:kern w:val="0"/>
                <w:szCs w:val="21"/>
              </w:rPr>
              <w:t>，小于1 M2，每处</w:t>
            </w:r>
            <w:r w:rsidRPr="003B1895">
              <w:rPr>
                <w:rFonts w:ascii="微软雅黑" w:eastAsia="微软雅黑" w:hAnsi="微软雅黑" w:cs="微软雅黑" w:hint="eastAsia"/>
                <w:szCs w:val="21"/>
              </w:rPr>
              <w:t>每次发现扣1分</w:t>
            </w:r>
            <w:r w:rsidRPr="003B1895">
              <w:rPr>
                <w:rFonts w:ascii="微软雅黑" w:eastAsia="微软雅黑" w:hAnsi="微软雅黑" w:cs="微软雅黑" w:hint="eastAsia"/>
                <w:kern w:val="0"/>
                <w:szCs w:val="21"/>
              </w:rPr>
              <w:t>。零星垃圾，</w:t>
            </w:r>
            <w:r w:rsidRPr="003B1895">
              <w:rPr>
                <w:rFonts w:ascii="微软雅黑" w:eastAsia="微软雅黑" w:hAnsi="微软雅黑" w:cs="微软雅黑" w:hint="eastAsia"/>
                <w:kern w:val="0"/>
                <w:szCs w:val="21"/>
              </w:rPr>
              <w:lastRenderedPageBreak/>
              <w:t>每处</w:t>
            </w:r>
            <w:r w:rsidRPr="003B1895">
              <w:rPr>
                <w:rFonts w:ascii="微软雅黑" w:eastAsia="微软雅黑" w:hAnsi="微软雅黑" w:cs="微软雅黑" w:hint="eastAsia"/>
                <w:szCs w:val="21"/>
              </w:rPr>
              <w:t>每次发现扣0.5分</w:t>
            </w:r>
            <w:r w:rsidRPr="003B1895">
              <w:rPr>
                <w:rFonts w:ascii="微软雅黑" w:eastAsia="微软雅黑" w:hAnsi="微软雅黑" w:cs="微软雅黑" w:hint="eastAsia"/>
                <w:kern w:val="0"/>
                <w:szCs w:val="21"/>
              </w:rPr>
              <w:t>。4—11月水生植物超过规定的，视范围大小每处</w:t>
            </w:r>
            <w:r w:rsidRPr="003B1895">
              <w:rPr>
                <w:rFonts w:ascii="微软雅黑" w:eastAsia="微软雅黑" w:hAnsi="微软雅黑" w:cs="微软雅黑" w:hint="eastAsia"/>
                <w:szCs w:val="21"/>
              </w:rPr>
              <w:t>每次发现扣1-3分</w:t>
            </w:r>
            <w:r w:rsidRPr="003B1895">
              <w:rPr>
                <w:rFonts w:ascii="微软雅黑" w:eastAsia="微软雅黑" w:hAnsi="微软雅黑" w:cs="微软雅黑" w:hint="eastAsia"/>
                <w:kern w:val="0"/>
                <w:szCs w:val="21"/>
              </w:rPr>
              <w:t>，并发出整改通知书，限期整改；</w:t>
            </w:r>
          </w:p>
        </w:tc>
      </w:tr>
      <w:tr w:rsidR="00FF07BA" w:rsidRPr="003B1895">
        <w:trPr>
          <w:trHeight w:val="962"/>
          <w:jc w:val="center"/>
        </w:trPr>
        <w:tc>
          <w:tcPr>
            <w:tcW w:w="1362" w:type="dxa"/>
            <w:vMerge/>
            <w:tcBorders>
              <w:right w:val="single" w:sz="4" w:space="0" w:color="auto"/>
            </w:tcBorders>
            <w:shd w:val="clear" w:color="auto" w:fill="auto"/>
            <w:noWrap/>
            <w:vAlign w:val="center"/>
          </w:tcPr>
          <w:p w:rsidR="00FF07BA" w:rsidRPr="003B1895" w:rsidRDefault="00FF07BA">
            <w:pPr>
              <w:ind w:firstLineChars="200" w:firstLine="420"/>
              <w:rPr>
                <w:rFonts w:ascii="微软雅黑" w:eastAsia="微软雅黑" w:hAnsi="微软雅黑" w:cs="微软雅黑"/>
                <w:kern w:val="0"/>
                <w:szCs w:val="21"/>
              </w:rPr>
            </w:pPr>
          </w:p>
        </w:tc>
        <w:tc>
          <w:tcPr>
            <w:tcW w:w="3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发现漂浮死亡动物应及时通知有关防疫部门处理，并妥善处理；</w:t>
            </w:r>
          </w:p>
        </w:tc>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7BA" w:rsidRPr="003B1895" w:rsidRDefault="007E0808">
            <w:pPr>
              <w:widowControl/>
              <w:spacing w:line="360" w:lineRule="auto"/>
              <w:jc w:val="left"/>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未及时通报、妥善处理的每处</w:t>
            </w:r>
            <w:r w:rsidRPr="003B1895">
              <w:rPr>
                <w:rFonts w:ascii="微软雅黑" w:eastAsia="微软雅黑" w:hAnsi="微软雅黑" w:cs="微软雅黑" w:hint="eastAsia"/>
                <w:szCs w:val="21"/>
              </w:rPr>
              <w:t>每次发现扣0.5分</w:t>
            </w:r>
          </w:p>
        </w:tc>
      </w:tr>
      <w:tr w:rsidR="00FF07BA" w:rsidRPr="003B1895">
        <w:trPr>
          <w:trHeight w:val="978"/>
          <w:jc w:val="center"/>
        </w:trPr>
        <w:tc>
          <w:tcPr>
            <w:tcW w:w="1362" w:type="dxa"/>
            <w:vMerge/>
            <w:tcBorders>
              <w:bottom w:val="single" w:sz="4" w:space="0" w:color="auto"/>
              <w:right w:val="single" w:sz="4" w:space="0" w:color="auto"/>
            </w:tcBorders>
            <w:shd w:val="clear" w:color="auto" w:fill="auto"/>
            <w:noWrap/>
            <w:vAlign w:val="center"/>
          </w:tcPr>
          <w:p w:rsidR="00FF07BA" w:rsidRPr="003B1895" w:rsidRDefault="00FF07BA">
            <w:pPr>
              <w:ind w:firstLineChars="200" w:firstLine="420"/>
              <w:rPr>
                <w:rFonts w:ascii="微软雅黑" w:eastAsia="微软雅黑" w:hAnsi="微软雅黑" w:cs="微软雅黑"/>
                <w:kern w:val="0"/>
                <w:szCs w:val="21"/>
              </w:rPr>
            </w:pPr>
          </w:p>
        </w:tc>
        <w:tc>
          <w:tcPr>
            <w:tcW w:w="3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7BA" w:rsidRPr="003B1895" w:rsidRDefault="007E0808">
            <w:pPr>
              <w:widowControl/>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打捞的垃圾、杂草及时装运到指定的垃圾处置点；</w:t>
            </w:r>
          </w:p>
        </w:tc>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7BA" w:rsidRPr="003B1895" w:rsidRDefault="007E0808">
            <w:pPr>
              <w:spacing w:line="360" w:lineRule="auto"/>
              <w:rPr>
                <w:rFonts w:ascii="微软雅黑" w:eastAsia="微软雅黑" w:hAnsi="微软雅黑" w:cs="微软雅黑"/>
                <w:kern w:val="0"/>
                <w:szCs w:val="21"/>
              </w:rPr>
            </w:pPr>
            <w:r w:rsidRPr="003B1895">
              <w:rPr>
                <w:rFonts w:ascii="微软雅黑" w:eastAsia="微软雅黑" w:hAnsi="微软雅黑" w:cs="微软雅黑" w:hint="eastAsia"/>
                <w:kern w:val="0"/>
                <w:szCs w:val="21"/>
              </w:rPr>
              <w:t>发现一次未按规定完成的，每处</w:t>
            </w:r>
            <w:r w:rsidRPr="003B1895">
              <w:rPr>
                <w:rFonts w:ascii="微软雅黑" w:eastAsia="微软雅黑" w:hAnsi="微软雅黑" w:cs="微软雅黑" w:hint="eastAsia"/>
                <w:szCs w:val="21"/>
              </w:rPr>
              <w:t>每次发现扣1分</w:t>
            </w:r>
          </w:p>
        </w:tc>
      </w:tr>
      <w:tr w:rsidR="00FF07BA" w:rsidRPr="003B1895">
        <w:trPr>
          <w:trHeight w:val="1832"/>
          <w:jc w:val="center"/>
        </w:trPr>
        <w:tc>
          <w:tcPr>
            <w:tcW w:w="1362" w:type="dxa"/>
            <w:vMerge w:val="restart"/>
            <w:tcBorders>
              <w:top w:val="single" w:sz="4" w:space="0" w:color="auto"/>
            </w:tcBorders>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其它</w:t>
            </w:r>
          </w:p>
        </w:tc>
        <w:tc>
          <w:tcPr>
            <w:tcW w:w="3757" w:type="dxa"/>
            <w:tcBorders>
              <w:top w:val="single" w:sz="4" w:space="0" w:color="auto"/>
            </w:tcBorders>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因保洁质量问题或不文明工作原因，市长投诉电话、新闻媒体曝光、上级督办单不及时经查属实；</w:t>
            </w:r>
          </w:p>
        </w:tc>
        <w:tc>
          <w:tcPr>
            <w:tcW w:w="4360" w:type="dxa"/>
            <w:tcBorders>
              <w:top w:val="single" w:sz="4" w:space="0" w:color="auto"/>
            </w:tcBorders>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市民投诉或被查到、媒体曝光查实每次扣1分，未及时按规定期限内完成整改并反馈的，再扣3分；造成严重影响的，扣15分。未及时处理上级督办单，扣5分。</w:t>
            </w:r>
          </w:p>
        </w:tc>
      </w:tr>
      <w:tr w:rsidR="00FF07BA" w:rsidRPr="003B1895">
        <w:trPr>
          <w:trHeight w:val="1011"/>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建立24小时值班制度，遇突发事件随叫随到，并及时派人员进行处理；</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无人值班或未能随叫随到，发现一次扣5分；</w:t>
            </w:r>
          </w:p>
        </w:tc>
      </w:tr>
      <w:tr w:rsidR="00FF07BA" w:rsidRPr="003B1895">
        <w:trPr>
          <w:trHeight w:val="655"/>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完成政府部门交办的工作（如突击检查等）；</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未能完成，扣10分；</w:t>
            </w:r>
          </w:p>
        </w:tc>
      </w:tr>
      <w:tr w:rsidR="00FF07BA" w:rsidRPr="003B1895">
        <w:trPr>
          <w:trHeight w:val="1659"/>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本项目配备的所有保洁人员及保洁车辆（包括所有服务于本项目的相关人员及设备）在为招标人服务期间均不得为第三方提供服务；</w:t>
            </w:r>
          </w:p>
        </w:tc>
        <w:tc>
          <w:tcPr>
            <w:tcW w:w="4360" w:type="dxa"/>
            <w:noWrap/>
            <w:vAlign w:val="center"/>
          </w:tcPr>
          <w:p w:rsidR="00FF07BA" w:rsidRPr="003B1895" w:rsidRDefault="007E0808">
            <w:pPr>
              <w:rPr>
                <w:rFonts w:ascii="微软雅黑" w:eastAsia="微软雅黑" w:hAnsi="微软雅黑" w:cs="微软雅黑"/>
                <w:szCs w:val="21"/>
              </w:rPr>
            </w:pPr>
            <w:r w:rsidRPr="003B1895">
              <w:rPr>
                <w:rFonts w:ascii="微软雅黑" w:eastAsia="微软雅黑" w:hAnsi="微软雅黑" w:cs="微软雅黑" w:hint="eastAsia"/>
                <w:szCs w:val="21"/>
              </w:rPr>
              <w:t>每发现一次，扣10分；</w:t>
            </w:r>
          </w:p>
        </w:tc>
      </w:tr>
      <w:tr w:rsidR="00FF07BA" w:rsidRPr="003B1895">
        <w:trPr>
          <w:trHeight w:val="1737"/>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在全国文明城市、国家卫生城市等各类创建及其它重大活动期间，无条件服从发包方要求，加大机械设备频率、增加人员、延长维护时间。完成其他发包方指定的工作；</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配合不力，视情节扣5-15分；</w:t>
            </w:r>
          </w:p>
        </w:tc>
      </w:tr>
      <w:tr w:rsidR="00FF07BA" w:rsidRPr="003B1895">
        <w:trPr>
          <w:trHeight w:val="1244"/>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每月数字城管派单及区“四位一体”等督办单不超过10个；</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 xml:space="preserve">每超过1个，扣0.1分； </w:t>
            </w:r>
          </w:p>
        </w:tc>
      </w:tr>
      <w:tr w:rsidR="00FF07BA" w:rsidRPr="003B1895">
        <w:trPr>
          <w:trHeight w:val="558"/>
          <w:jc w:val="center"/>
        </w:trPr>
        <w:tc>
          <w:tcPr>
            <w:tcW w:w="1362" w:type="dxa"/>
            <w:vMerge/>
            <w:noWrap/>
            <w:vAlign w:val="center"/>
          </w:tcPr>
          <w:p w:rsidR="00FF07BA" w:rsidRPr="003B1895" w:rsidRDefault="00FF07BA">
            <w:pPr>
              <w:ind w:firstLineChars="200" w:firstLine="420"/>
              <w:rPr>
                <w:rFonts w:ascii="微软雅黑" w:eastAsia="微软雅黑" w:hAnsi="微软雅黑" w:cs="微软雅黑"/>
                <w:szCs w:val="21"/>
              </w:rPr>
            </w:pPr>
          </w:p>
        </w:tc>
        <w:tc>
          <w:tcPr>
            <w:tcW w:w="3757"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每月数字城管派单及区“四位一体”等督办单未按规定时间整改到位的；</w:t>
            </w:r>
          </w:p>
        </w:tc>
        <w:tc>
          <w:tcPr>
            <w:tcW w:w="4360" w:type="dxa"/>
            <w:noWrap/>
            <w:vAlign w:val="center"/>
          </w:tcPr>
          <w:p w:rsidR="00FF07BA" w:rsidRPr="003B1895" w:rsidRDefault="007E0808">
            <w:pPr>
              <w:spacing w:line="300" w:lineRule="atLeast"/>
              <w:rPr>
                <w:rFonts w:ascii="微软雅黑" w:eastAsia="微软雅黑" w:hAnsi="微软雅黑" w:cs="微软雅黑"/>
                <w:szCs w:val="21"/>
              </w:rPr>
            </w:pPr>
            <w:r w:rsidRPr="003B1895">
              <w:rPr>
                <w:rFonts w:ascii="微软雅黑" w:eastAsia="微软雅黑" w:hAnsi="微软雅黑" w:cs="微软雅黑" w:hint="eastAsia"/>
                <w:szCs w:val="21"/>
              </w:rPr>
              <w:t>按上述条款双倍扣分。</w:t>
            </w:r>
          </w:p>
        </w:tc>
      </w:tr>
    </w:tbl>
    <w:p w:rsidR="00FF07BA" w:rsidRPr="003B1895" w:rsidRDefault="007E0808">
      <w:pPr>
        <w:spacing w:line="500" w:lineRule="exact"/>
        <w:ind w:left="525"/>
        <w:rPr>
          <w:rFonts w:ascii="微软雅黑" w:eastAsia="微软雅黑" w:hAnsi="微软雅黑" w:cs="微软雅黑"/>
          <w:szCs w:val="21"/>
        </w:rPr>
      </w:pPr>
      <w:r w:rsidRPr="003B1895">
        <w:rPr>
          <w:rFonts w:ascii="微软雅黑" w:eastAsia="微软雅黑" w:hAnsi="微软雅黑" w:cs="微软雅黑" w:hint="eastAsia"/>
          <w:szCs w:val="21"/>
        </w:rPr>
        <w:t>说明：每个单项扣分不封顶，根据实际情况决定。</w:t>
      </w:r>
    </w:p>
    <w:p w:rsidR="00FF07BA" w:rsidRPr="003B1895" w:rsidRDefault="007E0808">
      <w:pPr>
        <w:spacing w:line="500" w:lineRule="exact"/>
        <w:ind w:left="525"/>
        <w:rPr>
          <w:rFonts w:ascii="微软雅黑" w:eastAsia="微软雅黑" w:hAnsi="微软雅黑" w:cs="微软雅黑"/>
          <w:szCs w:val="21"/>
        </w:rPr>
      </w:pPr>
      <w:r w:rsidRPr="003B1895">
        <w:rPr>
          <w:rFonts w:ascii="微软雅黑" w:eastAsia="微软雅黑" w:hAnsi="微软雅黑" w:cs="微软雅黑" w:hint="eastAsia"/>
          <w:szCs w:val="21"/>
        </w:rPr>
        <w:t>注：发包方结合保洁工作新特点和行业颁布的最新标准，有修改考核标准的权利。</w:t>
      </w:r>
    </w:p>
    <w:p w:rsidR="00FF07BA" w:rsidRPr="003B1895" w:rsidRDefault="007E0808">
      <w:pPr>
        <w:tabs>
          <w:tab w:val="left" w:pos="7440"/>
        </w:tabs>
        <w:spacing w:line="360" w:lineRule="auto"/>
        <w:ind w:firstLineChars="218" w:firstLine="458"/>
        <w:rPr>
          <w:rFonts w:ascii="微软雅黑" w:eastAsia="微软雅黑" w:hAnsi="微软雅黑" w:cs="微软雅黑"/>
          <w:b/>
          <w:szCs w:val="21"/>
        </w:rPr>
      </w:pPr>
      <w:r w:rsidRPr="003B1895">
        <w:rPr>
          <w:rFonts w:ascii="微软雅黑" w:eastAsia="微软雅黑" w:hAnsi="微软雅黑" w:cs="微软雅黑" w:hint="eastAsia"/>
          <w:b/>
          <w:szCs w:val="21"/>
        </w:rPr>
        <w:lastRenderedPageBreak/>
        <w:t>五、承包期限</w:t>
      </w:r>
      <w:r w:rsidRPr="003B1895">
        <w:rPr>
          <w:rFonts w:ascii="微软雅黑" w:eastAsia="微软雅黑" w:hAnsi="微软雅黑" w:cs="微软雅黑" w:hint="eastAsia"/>
          <w:b/>
          <w:szCs w:val="21"/>
        </w:rPr>
        <w:tab/>
      </w:r>
    </w:p>
    <w:p w:rsidR="00FF07BA" w:rsidRPr="003B1895" w:rsidRDefault="007E0808" w:rsidP="002A1DC3">
      <w:pPr>
        <w:spacing w:line="360" w:lineRule="auto"/>
        <w:ind w:firstLineChars="196" w:firstLine="412"/>
        <w:rPr>
          <w:rFonts w:ascii="微软雅黑" w:eastAsia="微软雅黑" w:hAnsi="微软雅黑" w:cs="微软雅黑"/>
          <w:szCs w:val="21"/>
        </w:rPr>
      </w:pPr>
      <w:r w:rsidRPr="003B1895">
        <w:rPr>
          <w:rFonts w:ascii="微软雅黑" w:eastAsia="微软雅黑" w:hAnsi="微软雅黑" w:cs="微软雅黑" w:hint="eastAsia"/>
          <w:szCs w:val="21"/>
        </w:rPr>
        <w:t>承包期限：一年期。将月度考核分汇总累加除以月数得出年度平均分，该平均分作为年度考核结果，年度考核分在85分以上（含85分）视为采购单位满意，采购单位综合考虑是否续签合同（按浙财采监〔2021〕2号《浙江省财政厅关于进一步规范政府购买服务采购管理的通知》的有关规定续签合同）。</w:t>
      </w:r>
    </w:p>
    <w:p w:rsidR="00FF07BA" w:rsidRPr="003B1895" w:rsidRDefault="007E0808">
      <w:pPr>
        <w:spacing w:line="360" w:lineRule="auto"/>
        <w:ind w:firstLineChars="200" w:firstLine="420"/>
        <w:rPr>
          <w:rFonts w:ascii="微软雅黑" w:eastAsia="微软雅黑" w:hAnsi="微软雅黑" w:cs="微软雅黑"/>
          <w:b/>
          <w:szCs w:val="21"/>
        </w:rPr>
      </w:pPr>
      <w:r w:rsidRPr="003B1895">
        <w:rPr>
          <w:rFonts w:ascii="微软雅黑" w:eastAsia="微软雅黑" w:hAnsi="微软雅黑" w:cs="微软雅黑" w:hint="eastAsia"/>
          <w:b/>
          <w:szCs w:val="21"/>
        </w:rPr>
        <w:t>六、其它要求</w:t>
      </w:r>
    </w:p>
    <w:p w:rsidR="00FF07BA" w:rsidRPr="003B1895" w:rsidRDefault="007E0808">
      <w:pPr>
        <w:numPr>
          <w:ilvl w:val="0"/>
          <w:numId w:val="7"/>
        </w:num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中标单位招用项目实施人员必须按《劳动法》有关规定执行，为工人办理社会保险、职工意外伤害保险等，保障环卫工人休息休假权利；</w:t>
      </w:r>
    </w:p>
    <w:p w:rsidR="00FF07BA" w:rsidRPr="003B1895" w:rsidRDefault="007E0808">
      <w:pPr>
        <w:numPr>
          <w:ilvl w:val="0"/>
          <w:numId w:val="7"/>
        </w:num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中标单位在整个项目实施过程中，发生安全事故的，包括人员伤亡、职业危害、设备损坏、经济损失等，其发生的一切费用均由中标单位自行承责，与采购单位无关；</w:t>
      </w:r>
    </w:p>
    <w:p w:rsidR="00FF07BA" w:rsidRPr="003B1895" w:rsidRDefault="007E0808">
      <w:pPr>
        <w:numPr>
          <w:ilvl w:val="0"/>
          <w:numId w:val="7"/>
        </w:numPr>
        <w:spacing w:line="360" w:lineRule="auto"/>
        <w:ind w:firstLineChars="200" w:firstLine="420"/>
        <w:rPr>
          <w:rFonts w:ascii="微软雅黑" w:eastAsia="微软雅黑" w:hAnsi="微软雅黑" w:cs="微软雅黑"/>
          <w:szCs w:val="21"/>
        </w:rPr>
      </w:pPr>
      <w:r w:rsidRPr="003B1895">
        <w:rPr>
          <w:rFonts w:ascii="微软雅黑" w:eastAsia="微软雅黑" w:hAnsi="微软雅黑" w:cs="微软雅黑" w:hint="eastAsia"/>
          <w:szCs w:val="21"/>
        </w:rPr>
        <w:t>中标单位根据嘉政办发【2011】142号文件，确保环卫工人月工资收入不低于我市最低工资标准的110%，并发放一线保洁人员特殊岗位津贴（标准为每人每出勤日10元）；</w:t>
      </w:r>
    </w:p>
    <w:p w:rsidR="00FF07BA" w:rsidRPr="003B1895" w:rsidRDefault="007E0808">
      <w:pPr>
        <w:numPr>
          <w:ilvl w:val="0"/>
          <w:numId w:val="7"/>
        </w:numPr>
        <w:spacing w:line="360" w:lineRule="auto"/>
        <w:ind w:firstLineChars="200" w:firstLine="420"/>
        <w:rPr>
          <w:rFonts w:ascii="微软雅黑" w:eastAsia="微软雅黑" w:hAnsi="微软雅黑" w:cs="微软雅黑"/>
          <w:szCs w:val="21"/>
          <w:shd w:val="clear" w:color="auto" w:fill="FFFFFF"/>
        </w:rPr>
      </w:pPr>
      <w:r w:rsidRPr="003B1895">
        <w:rPr>
          <w:rFonts w:ascii="微软雅黑" w:eastAsia="微软雅黑" w:hAnsi="微软雅黑" w:cs="微软雅黑" w:hint="eastAsia"/>
          <w:szCs w:val="21"/>
          <w:shd w:val="clear" w:color="auto" w:fill="FFFFFF"/>
        </w:rPr>
        <w:t>根据对本项目建设需求深入了解，针对项目推进和实施中可能会出现的问题和存在的困难，进行客观仔细地分析，并结合自身专业、经验等实际情况，提出合理化建议以及解决对策。</w:t>
      </w:r>
    </w:p>
    <w:p w:rsidR="00FF07BA" w:rsidRPr="003B1895" w:rsidRDefault="007E0808">
      <w:pPr>
        <w:spacing w:line="360" w:lineRule="auto"/>
        <w:ind w:firstLineChars="200" w:firstLine="420"/>
        <w:rPr>
          <w:rFonts w:ascii="微软雅黑" w:eastAsia="微软雅黑" w:hAnsi="微软雅黑"/>
          <w:b/>
          <w:szCs w:val="21"/>
        </w:rPr>
      </w:pPr>
      <w:r w:rsidRPr="003B1895">
        <w:rPr>
          <w:rFonts w:ascii="微软雅黑" w:eastAsia="微软雅黑" w:hAnsi="微软雅黑" w:hint="eastAsia"/>
          <w:b/>
          <w:szCs w:val="21"/>
        </w:rPr>
        <w:t>七、付款方式</w:t>
      </w:r>
    </w:p>
    <w:p w:rsidR="00FF07BA" w:rsidRPr="003B1895" w:rsidRDefault="007E0808">
      <w:pPr>
        <w:pStyle w:val="2"/>
        <w:keepNext w:val="0"/>
        <w:widowControl/>
        <w:numPr>
          <w:ilvl w:val="0"/>
          <w:numId w:val="8"/>
        </w:numPr>
        <w:spacing w:before="0" w:after="0"/>
        <w:rPr>
          <w:rFonts w:ascii="微软雅黑" w:hAnsi="微软雅黑" w:cs="微软雅黑"/>
          <w:sz w:val="21"/>
          <w:szCs w:val="21"/>
        </w:rPr>
      </w:pPr>
      <w:r w:rsidRPr="003B1895">
        <w:rPr>
          <w:rFonts w:ascii="微软雅黑" w:hAnsi="微软雅黑" w:cs="微软雅黑" w:hint="eastAsia"/>
          <w:sz w:val="21"/>
          <w:szCs w:val="21"/>
        </w:rPr>
        <w:t>预付款</w:t>
      </w:r>
    </w:p>
    <w:p w:rsidR="00FF07BA" w:rsidRPr="003B1895" w:rsidRDefault="007E0808" w:rsidP="002A1DC3">
      <w:pPr>
        <w:pStyle w:val="a0"/>
        <w:ind w:firstLine="420"/>
      </w:pPr>
      <w:r w:rsidRPr="003B1895">
        <w:rPr>
          <w:rFonts w:ascii="微软雅黑" w:eastAsia="微软雅黑" w:hAnsi="微软雅黑" w:cs="微软雅黑" w:hint="eastAsia"/>
          <w:sz w:val="21"/>
          <w:szCs w:val="21"/>
        </w:rPr>
        <w:t>按《浙江省财政厅关于坚决打赢疫情防控阻击战进一步做好政府采购资金支持企业发展工作的通知》【浙采监（2020）3号】规定</w:t>
      </w:r>
    </w:p>
    <w:p w:rsidR="00FF07BA" w:rsidRPr="003B1895" w:rsidRDefault="007E0808">
      <w:pPr>
        <w:spacing w:line="500" w:lineRule="exact"/>
        <w:ind w:firstLineChars="200" w:firstLine="420"/>
        <w:rPr>
          <w:rFonts w:ascii="微软雅黑" w:eastAsia="微软雅黑" w:hAnsi="微软雅黑" w:cs="微软雅黑"/>
          <w:szCs w:val="21"/>
          <w:shd w:val="clear" w:color="auto" w:fill="FFFFFF"/>
        </w:rPr>
      </w:pPr>
      <w:r w:rsidRPr="003B1895">
        <w:rPr>
          <w:rFonts w:ascii="微软雅黑" w:eastAsia="微软雅黑" w:hAnsi="微软雅黑" w:cs="微软雅黑"/>
          <w:szCs w:val="21"/>
          <w:shd w:val="clear" w:color="auto" w:fill="FFFFFF"/>
        </w:rPr>
        <w:t>1</w:t>
      </w:r>
      <w:r w:rsidRPr="003B1895">
        <w:rPr>
          <w:rFonts w:ascii="微软雅黑" w:eastAsia="微软雅黑" w:hAnsi="微软雅黑" w:cs="微软雅黑" w:hint="eastAsia"/>
          <w:szCs w:val="21"/>
          <w:shd w:val="clear" w:color="auto" w:fill="FFFFFF"/>
        </w:rPr>
        <w:t>、</w:t>
      </w:r>
      <w:r w:rsidRPr="003B1895">
        <w:rPr>
          <w:rFonts w:ascii="微软雅黑" w:eastAsia="微软雅黑" w:hAnsi="微软雅黑" w:cs="微软雅黑"/>
          <w:szCs w:val="21"/>
          <w:shd w:val="clear" w:color="auto" w:fill="FFFFFF"/>
        </w:rPr>
        <w:t>各采购单位应当在政府采购合同中约定预付款，预付款比例原则上不低于合同金额的30％；项目分年安排预算的，每年预付款比例不低于项目年度计划支付资金额的30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招标方式采购的，预付款从其相关规定。</w:t>
      </w:r>
      <w:r w:rsidRPr="003B1895">
        <w:rPr>
          <w:rFonts w:ascii="微软雅黑" w:eastAsia="微软雅黑" w:hAnsi="微软雅黑" w:cs="微软雅黑" w:hint="eastAsia"/>
          <w:szCs w:val="21"/>
          <w:shd w:val="clear" w:color="auto" w:fill="FFFFFF"/>
        </w:rPr>
        <w:br/>
        <w:t xml:space="preserve">    2、政府采购预付款应在合同生效以及具备实施条件后15日内支付。项目分年安排预</w:t>
      </w:r>
      <w:r w:rsidRPr="003B1895">
        <w:rPr>
          <w:rFonts w:ascii="微软雅黑" w:eastAsia="微软雅黑" w:hAnsi="微软雅黑" w:cs="微软雅黑" w:hint="eastAsia"/>
          <w:szCs w:val="21"/>
          <w:shd w:val="clear" w:color="auto" w:fill="FFFFFF"/>
        </w:rPr>
        <w:lastRenderedPageBreak/>
        <w:t>算的，第二年预付时间为次年相对应月份，以此类推；当年度预付款尚未扣回的，次年不重复安排。</w:t>
      </w:r>
      <w:r w:rsidRPr="003B1895">
        <w:rPr>
          <w:rFonts w:ascii="微软雅黑" w:eastAsia="微软雅黑" w:hAnsi="微软雅黑" w:cs="微软雅黑" w:hint="eastAsia"/>
          <w:szCs w:val="21"/>
          <w:shd w:val="clear" w:color="auto" w:fill="FFFFFF"/>
        </w:rPr>
        <w:br/>
        <w:t xml:space="preserve">    3、各采购单位可根据项目特点、供应商信用等情况，决定是否要求供应商提交银行、保险公司等金融机构出具的预付款保函或其他担保措施。疫情期间，对受疫情影响严重的中小微企业应当取消或者减少预付款担保。</w:t>
      </w:r>
    </w:p>
    <w:p w:rsidR="00FF07BA" w:rsidRPr="003B1895" w:rsidRDefault="007E0808">
      <w:pPr>
        <w:pStyle w:val="2"/>
        <w:keepNext w:val="0"/>
        <w:widowControl/>
        <w:numPr>
          <w:ilvl w:val="0"/>
          <w:numId w:val="8"/>
        </w:numPr>
        <w:spacing w:before="0" w:after="0"/>
        <w:rPr>
          <w:rFonts w:ascii="微软雅黑" w:hAnsi="微软雅黑" w:cs="微软雅黑"/>
          <w:sz w:val="21"/>
          <w:szCs w:val="21"/>
        </w:rPr>
      </w:pPr>
      <w:r w:rsidRPr="003B1895">
        <w:rPr>
          <w:rFonts w:ascii="微软雅黑" w:hAnsi="微软雅黑" w:cs="微软雅黑" w:hint="eastAsia"/>
          <w:sz w:val="21"/>
          <w:szCs w:val="21"/>
        </w:rPr>
        <w:t>项目进度款：</w:t>
      </w:r>
    </w:p>
    <w:p w:rsidR="00FF07BA" w:rsidRPr="003B1895" w:rsidRDefault="007E0808">
      <w:pPr>
        <w:snapToGrid w:val="0"/>
        <w:spacing w:line="360" w:lineRule="auto"/>
        <w:ind w:firstLine="480"/>
        <w:rPr>
          <w:rFonts w:ascii="微软雅黑" w:eastAsia="微软雅黑" w:hAnsi="微软雅黑"/>
          <w:szCs w:val="21"/>
        </w:rPr>
      </w:pPr>
      <w:r w:rsidRPr="003B1895">
        <w:rPr>
          <w:rFonts w:ascii="微软雅黑" w:eastAsia="微软雅黑" w:hAnsi="微软雅黑" w:cs="宋体" w:hint="eastAsia"/>
          <w:kern w:val="0"/>
          <w:szCs w:val="21"/>
        </w:rPr>
        <w:t>每季结算一次，汇总每月考核情况，扣除应扣考核费用，在下季10日前付上季承包款。</w:t>
      </w:r>
    </w:p>
    <w:p w:rsidR="003B1895" w:rsidRDefault="003B1895">
      <w:pPr>
        <w:pStyle w:val="1"/>
        <w:sectPr w:rsidR="003B1895">
          <w:pgSz w:w="11906" w:h="16838"/>
          <w:pgMar w:top="1474" w:right="1797" w:bottom="1247" w:left="1797" w:header="851" w:footer="851" w:gutter="0"/>
          <w:cols w:space="720"/>
          <w:docGrid w:linePitch="312"/>
        </w:sectPr>
      </w:pPr>
    </w:p>
    <w:p w:rsidR="00FF07BA" w:rsidRPr="003B1895" w:rsidRDefault="007E0808">
      <w:pPr>
        <w:pStyle w:val="1"/>
      </w:pPr>
      <w:r w:rsidRPr="003B1895">
        <w:rPr>
          <w:rFonts w:hint="eastAsia"/>
        </w:rPr>
        <w:lastRenderedPageBreak/>
        <w:t>第三章</w:t>
      </w:r>
      <w:r w:rsidRPr="003B1895">
        <w:rPr>
          <w:rFonts w:hint="eastAsia"/>
        </w:rPr>
        <w:t xml:space="preserve"> </w:t>
      </w:r>
      <w:r w:rsidRPr="003B1895">
        <w:rPr>
          <w:rFonts w:hint="eastAsia"/>
        </w:rPr>
        <w:t>投标人须知</w:t>
      </w:r>
      <w:bookmarkEnd w:id="7"/>
      <w:bookmarkEnd w:id="9"/>
      <w:bookmarkEnd w:id="10"/>
    </w:p>
    <w:p w:rsidR="00FF07BA" w:rsidRPr="003B1895" w:rsidRDefault="007E0808" w:rsidP="003B1895">
      <w:pPr>
        <w:pStyle w:val="2"/>
        <w:spacing w:before="0" w:after="0" w:line="460" w:lineRule="exact"/>
        <w:jc w:val="center"/>
        <w:rPr>
          <w:rFonts w:ascii="微软雅黑" w:hAnsi="微软雅黑"/>
          <w:b w:val="0"/>
          <w:bCs/>
          <w:sz w:val="21"/>
          <w:szCs w:val="21"/>
        </w:rPr>
      </w:pPr>
      <w:bookmarkStart w:id="11" w:name="_Toc493511543"/>
      <w:bookmarkStart w:id="12" w:name="_Toc71548072"/>
      <w:bookmarkStart w:id="13" w:name="_Toc17413"/>
      <w:bookmarkStart w:id="14" w:name="_Toc50012816"/>
      <w:bookmarkStart w:id="15" w:name="_Toc177870535"/>
      <w:bookmarkStart w:id="16" w:name="_Toc71547974"/>
      <w:r w:rsidRPr="003B1895">
        <w:rPr>
          <w:rFonts w:ascii="微软雅黑" w:hAnsi="微软雅黑" w:hint="eastAsia"/>
          <w:bCs/>
          <w:sz w:val="21"/>
          <w:szCs w:val="21"/>
        </w:rPr>
        <w:t>电子交易注意事项</w:t>
      </w:r>
    </w:p>
    <w:p w:rsidR="00FF07BA" w:rsidRPr="003B1895" w:rsidRDefault="007E0808">
      <w:pPr>
        <w:spacing w:line="460" w:lineRule="exact"/>
        <w:ind w:firstLineChars="100" w:firstLine="210"/>
        <w:jc w:val="left"/>
        <w:rPr>
          <w:rFonts w:ascii="微软雅黑" w:eastAsia="微软雅黑" w:hAnsi="微软雅黑" w:cs="宋体"/>
          <w:szCs w:val="21"/>
          <w:shd w:val="clear" w:color="auto" w:fill="FFFFFF"/>
        </w:rPr>
      </w:pPr>
      <w:r w:rsidRPr="003B1895">
        <w:rPr>
          <w:rFonts w:ascii="微软雅黑" w:eastAsia="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rsidR="00FF07BA" w:rsidRPr="003B1895" w:rsidRDefault="007E0808">
      <w:pPr>
        <w:spacing w:line="460" w:lineRule="exact"/>
        <w:ind w:firstLineChars="100" w:firstLine="210"/>
        <w:jc w:val="left"/>
        <w:rPr>
          <w:rFonts w:ascii="微软雅黑" w:eastAsia="微软雅黑" w:hAnsi="微软雅黑" w:cs="宋体"/>
          <w:szCs w:val="21"/>
        </w:rPr>
      </w:pPr>
      <w:r w:rsidRPr="003B1895">
        <w:rPr>
          <w:rFonts w:ascii="微软雅黑" w:eastAsia="微软雅黑" w:hAnsi="微软雅黑" w:cs="宋体" w:hint="eastAsia"/>
          <w:szCs w:val="21"/>
        </w:rPr>
        <w:t xml:space="preserve">　1、代理机构按照招标文件规定的时间通过电子交易平台组织开标、开启投标文件，所有供应商均应当准时在线参加，直至评审结束。</w:t>
      </w:r>
    </w:p>
    <w:p w:rsidR="00FF07BA" w:rsidRPr="003B1895" w:rsidRDefault="007E0808">
      <w:pPr>
        <w:pStyle w:val="af4"/>
        <w:spacing w:before="0" w:beforeAutospacing="0" w:after="0" w:afterAutospacing="0" w:line="460" w:lineRule="exact"/>
        <w:ind w:firstLineChars="100" w:firstLine="210"/>
        <w:rPr>
          <w:rFonts w:ascii="微软雅黑" w:eastAsia="微软雅黑" w:hAnsi="微软雅黑"/>
          <w:kern w:val="2"/>
          <w:sz w:val="21"/>
          <w:szCs w:val="21"/>
        </w:rPr>
      </w:pPr>
      <w:r w:rsidRPr="003B1895">
        <w:rPr>
          <w:rFonts w:ascii="微软雅黑" w:eastAsia="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FF07BA" w:rsidRPr="003B1895" w:rsidRDefault="007E0808">
      <w:pPr>
        <w:pStyle w:val="af4"/>
        <w:spacing w:before="0" w:beforeAutospacing="0" w:after="0" w:afterAutospacing="0" w:line="460" w:lineRule="exact"/>
        <w:ind w:firstLineChars="100" w:firstLine="210"/>
        <w:rPr>
          <w:rFonts w:ascii="微软雅黑" w:eastAsia="微软雅黑" w:hAnsi="微软雅黑"/>
          <w:kern w:val="2"/>
          <w:sz w:val="21"/>
          <w:szCs w:val="21"/>
        </w:rPr>
      </w:pPr>
      <w:r w:rsidRPr="003B1895">
        <w:rPr>
          <w:rFonts w:ascii="微软雅黑" w:eastAsia="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rsidR="00FF07BA" w:rsidRPr="003B1895" w:rsidRDefault="007E0808">
      <w:pPr>
        <w:pStyle w:val="af4"/>
        <w:spacing w:before="0" w:beforeAutospacing="0" w:after="0" w:afterAutospacing="0" w:line="460" w:lineRule="exact"/>
        <w:ind w:firstLine="645"/>
        <w:rPr>
          <w:rFonts w:ascii="微软雅黑" w:eastAsia="微软雅黑" w:hAnsi="微软雅黑"/>
          <w:kern w:val="2"/>
          <w:sz w:val="21"/>
          <w:szCs w:val="21"/>
        </w:rPr>
      </w:pPr>
      <w:r w:rsidRPr="003B1895">
        <w:rPr>
          <w:rFonts w:ascii="微软雅黑" w:eastAsia="微软雅黑" w:hAnsi="微软雅黑" w:hint="eastAsia"/>
          <w:kern w:val="2"/>
          <w:sz w:val="21"/>
          <w:szCs w:val="21"/>
        </w:rPr>
        <w:t>（一）电子交易平台发生故障而无法登录访问的； </w:t>
      </w:r>
    </w:p>
    <w:p w:rsidR="00FF07BA" w:rsidRPr="003B1895" w:rsidRDefault="007E0808">
      <w:pPr>
        <w:pStyle w:val="af4"/>
        <w:spacing w:before="0" w:beforeAutospacing="0" w:after="0" w:afterAutospacing="0" w:line="460" w:lineRule="exact"/>
        <w:ind w:firstLine="645"/>
        <w:rPr>
          <w:rFonts w:ascii="微软雅黑" w:eastAsia="微软雅黑" w:hAnsi="微软雅黑"/>
          <w:kern w:val="2"/>
          <w:sz w:val="21"/>
          <w:szCs w:val="21"/>
        </w:rPr>
      </w:pPr>
      <w:r w:rsidRPr="003B1895">
        <w:rPr>
          <w:rFonts w:ascii="微软雅黑" w:eastAsia="微软雅黑" w:hAnsi="微软雅黑" w:hint="eastAsia"/>
          <w:kern w:val="2"/>
          <w:sz w:val="21"/>
          <w:szCs w:val="21"/>
        </w:rPr>
        <w:t>（二）电子交易平台应用或数据库出现错误，不能进行正常操作的；</w:t>
      </w:r>
    </w:p>
    <w:p w:rsidR="00FF07BA" w:rsidRPr="003B1895" w:rsidRDefault="007E0808">
      <w:pPr>
        <w:pStyle w:val="af4"/>
        <w:spacing w:before="0" w:beforeAutospacing="0" w:after="0" w:afterAutospacing="0" w:line="460" w:lineRule="exact"/>
        <w:ind w:firstLine="645"/>
        <w:rPr>
          <w:rFonts w:ascii="微软雅黑" w:eastAsia="微软雅黑" w:hAnsi="微软雅黑"/>
          <w:kern w:val="2"/>
          <w:sz w:val="21"/>
          <w:szCs w:val="21"/>
        </w:rPr>
      </w:pPr>
      <w:r w:rsidRPr="003B1895">
        <w:rPr>
          <w:rFonts w:ascii="微软雅黑" w:eastAsia="微软雅黑" w:hAnsi="微软雅黑" w:hint="eastAsia"/>
          <w:kern w:val="2"/>
          <w:sz w:val="21"/>
          <w:szCs w:val="21"/>
        </w:rPr>
        <w:t>（三）电子交易平台发现严重安全漏洞，有潜在泄密危险的；</w:t>
      </w:r>
    </w:p>
    <w:p w:rsidR="00FF07BA" w:rsidRPr="003B1895" w:rsidRDefault="007E0808">
      <w:pPr>
        <w:pStyle w:val="af4"/>
        <w:spacing w:before="0" w:beforeAutospacing="0" w:after="0" w:afterAutospacing="0" w:line="460" w:lineRule="exact"/>
        <w:ind w:firstLine="645"/>
        <w:rPr>
          <w:rFonts w:ascii="微软雅黑" w:eastAsia="微软雅黑" w:hAnsi="微软雅黑"/>
          <w:kern w:val="2"/>
          <w:sz w:val="21"/>
          <w:szCs w:val="21"/>
        </w:rPr>
      </w:pPr>
      <w:r w:rsidRPr="003B1895">
        <w:rPr>
          <w:rFonts w:ascii="微软雅黑" w:eastAsia="微软雅黑" w:hAnsi="微软雅黑" w:hint="eastAsia"/>
          <w:kern w:val="2"/>
          <w:sz w:val="21"/>
          <w:szCs w:val="21"/>
        </w:rPr>
        <w:t>（四）病毒发作导致不能进行正常操作的； </w:t>
      </w:r>
    </w:p>
    <w:p w:rsidR="00FF07BA" w:rsidRPr="003B1895" w:rsidRDefault="007E0808">
      <w:pPr>
        <w:pStyle w:val="af4"/>
        <w:spacing w:before="0" w:beforeAutospacing="0" w:after="0" w:afterAutospacing="0" w:line="460" w:lineRule="exact"/>
        <w:ind w:firstLine="645"/>
        <w:rPr>
          <w:rFonts w:ascii="微软雅黑" w:eastAsia="微软雅黑" w:hAnsi="微软雅黑"/>
          <w:kern w:val="2"/>
          <w:sz w:val="21"/>
          <w:szCs w:val="21"/>
        </w:rPr>
      </w:pPr>
      <w:r w:rsidRPr="003B1895">
        <w:rPr>
          <w:rFonts w:ascii="微软雅黑" w:eastAsia="微软雅黑" w:hAnsi="微软雅黑" w:hint="eastAsia"/>
          <w:kern w:val="2"/>
          <w:sz w:val="21"/>
          <w:szCs w:val="21"/>
        </w:rPr>
        <w:t>（五）其他无法保证电子交易的公平、公正和安全的情况。</w:t>
      </w:r>
    </w:p>
    <w:p w:rsidR="00FF07BA" w:rsidRPr="003B1895" w:rsidRDefault="007E0808">
      <w:pPr>
        <w:pStyle w:val="af4"/>
        <w:spacing w:before="0" w:beforeAutospacing="0" w:after="0" w:afterAutospacing="0" w:line="460" w:lineRule="exact"/>
        <w:ind w:firstLine="480"/>
        <w:rPr>
          <w:rFonts w:ascii="微软雅黑" w:eastAsia="微软雅黑" w:hAnsi="微软雅黑"/>
          <w:kern w:val="2"/>
          <w:sz w:val="21"/>
          <w:szCs w:val="21"/>
        </w:rPr>
      </w:pPr>
      <w:r w:rsidRPr="003B1895">
        <w:rPr>
          <w:rFonts w:ascii="微软雅黑" w:eastAsia="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FF07BA" w:rsidRPr="003B1895" w:rsidRDefault="007E0808">
      <w:pPr>
        <w:pStyle w:val="af4"/>
        <w:spacing w:before="0" w:beforeAutospacing="0" w:after="0" w:afterAutospacing="0" w:line="460" w:lineRule="exact"/>
        <w:ind w:firstLine="480"/>
        <w:rPr>
          <w:rFonts w:ascii="微软雅黑" w:eastAsia="微软雅黑" w:hAnsi="微软雅黑"/>
          <w:sz w:val="21"/>
          <w:szCs w:val="21"/>
          <w:shd w:val="clear" w:color="auto" w:fill="FFFFFF"/>
        </w:rPr>
      </w:pPr>
      <w:r w:rsidRPr="003B1895">
        <w:rPr>
          <w:rFonts w:ascii="微软雅黑" w:eastAsia="微软雅黑" w:hAnsi="微软雅黑"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FF07BA" w:rsidRPr="003B1895" w:rsidRDefault="007E0808">
      <w:pPr>
        <w:spacing w:line="360" w:lineRule="auto"/>
        <w:ind w:firstLineChars="200" w:firstLine="420"/>
        <w:jc w:val="left"/>
        <w:outlineLvl w:val="1"/>
        <w:rPr>
          <w:rFonts w:ascii="微软雅黑" w:eastAsia="微软雅黑" w:hAnsi="微软雅黑"/>
          <w:b/>
          <w:szCs w:val="21"/>
        </w:rPr>
      </w:pPr>
      <w:r w:rsidRPr="003B1895">
        <w:rPr>
          <w:rFonts w:ascii="微软雅黑" w:eastAsia="微软雅黑" w:hAnsi="微软雅黑" w:cs="宋体" w:hint="eastAsia"/>
          <w:b/>
          <w:kern w:val="0"/>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sidRPr="003B1895">
        <w:rPr>
          <w:rFonts w:ascii="微软雅黑" w:eastAsia="微软雅黑" w:hAnsi="微软雅黑" w:cs="宋体" w:hint="eastAsia"/>
          <w:b/>
          <w:kern w:val="0"/>
          <w:szCs w:val="21"/>
          <w:shd w:val="pct10" w:color="auto" w:fill="FFFFFF"/>
        </w:rPr>
        <w:t>，视为默认原投标文件内容。</w:t>
      </w:r>
    </w:p>
    <w:p w:rsidR="00FF07BA" w:rsidRPr="003B1895" w:rsidRDefault="007E0808">
      <w:pPr>
        <w:widowControl/>
        <w:jc w:val="left"/>
        <w:rPr>
          <w:rFonts w:ascii="微软雅黑" w:eastAsia="微软雅黑" w:hAnsi="微软雅黑"/>
          <w:b/>
          <w:szCs w:val="21"/>
        </w:rPr>
      </w:pPr>
      <w:r w:rsidRPr="003B1895">
        <w:rPr>
          <w:rFonts w:ascii="微软雅黑" w:eastAsia="微软雅黑" w:hAnsi="微软雅黑"/>
          <w:b/>
          <w:szCs w:val="21"/>
        </w:rPr>
        <w:br w:type="page"/>
      </w:r>
    </w:p>
    <w:p w:rsidR="00FF07BA" w:rsidRPr="003B1895" w:rsidRDefault="007E0808">
      <w:pPr>
        <w:spacing w:line="360" w:lineRule="auto"/>
        <w:ind w:firstLineChars="200" w:firstLine="420"/>
        <w:jc w:val="center"/>
        <w:outlineLvl w:val="1"/>
        <w:rPr>
          <w:rFonts w:ascii="微软雅黑" w:eastAsia="微软雅黑" w:hAnsi="微软雅黑"/>
          <w:b/>
          <w:szCs w:val="21"/>
        </w:rPr>
      </w:pPr>
      <w:r w:rsidRPr="003B1895">
        <w:rPr>
          <w:rFonts w:ascii="微软雅黑" w:eastAsia="微软雅黑" w:hAnsi="微软雅黑" w:hint="eastAsia"/>
          <w:b/>
          <w:szCs w:val="21"/>
        </w:rPr>
        <w:lastRenderedPageBreak/>
        <w:t>前附表</w:t>
      </w:r>
      <w:bookmarkEnd w:id="11"/>
      <w:bookmarkEnd w:id="12"/>
      <w:bookmarkEnd w:id="13"/>
      <w:bookmarkEnd w:id="14"/>
      <w:bookmarkEnd w:id="15"/>
      <w:bookmarkEnd w:id="16"/>
    </w:p>
    <w:tbl>
      <w:tblPr>
        <w:tblW w:w="9288" w:type="dxa"/>
        <w:tblInd w:w="-102" w:type="dxa"/>
        <w:tblBorders>
          <w:top w:val="single" w:sz="4" w:space="0" w:color="auto"/>
          <w:left w:val="single" w:sz="4" w:space="0" w:color="auto"/>
          <w:bottom w:val="single" w:sz="4" w:space="0" w:color="auto"/>
          <w:right w:val="single" w:sz="4" w:space="0" w:color="auto"/>
        </w:tblBorders>
        <w:tblLook w:val="04A0"/>
      </w:tblPr>
      <w:tblGrid>
        <w:gridCol w:w="636"/>
        <w:gridCol w:w="8652"/>
      </w:tblGrid>
      <w:tr w:rsidR="00FF07BA" w:rsidRPr="003B1895">
        <w:trPr>
          <w:trHeight w:val="188"/>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内容、要求</w:t>
            </w:r>
          </w:p>
        </w:tc>
      </w:tr>
      <w:tr w:rsidR="00FF07BA" w:rsidRPr="003B1895">
        <w:trPr>
          <w:trHeight w:val="137"/>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项目名称：</w:t>
            </w:r>
            <w:r w:rsidRPr="003B1895">
              <w:rPr>
                <w:rFonts w:ascii="微软雅黑" w:eastAsia="微软雅黑" w:hAnsi="微软雅黑" w:cs="微软雅黑" w:hint="eastAsia"/>
                <w:b/>
                <w:szCs w:val="21"/>
              </w:rPr>
              <w:t>嘉兴市秀洲区高照街道区域保洁服务项目</w:t>
            </w:r>
          </w:p>
        </w:tc>
      </w:tr>
      <w:tr w:rsidR="00FF07BA" w:rsidRPr="003B1895">
        <w:trPr>
          <w:trHeight w:val="411"/>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招标编号：千秋-JXQQGK（2021）第</w:t>
            </w:r>
            <w:r w:rsidR="002A1DC3" w:rsidRPr="003B1895">
              <w:rPr>
                <w:rFonts w:ascii="微软雅黑" w:eastAsia="微软雅黑" w:hAnsi="微软雅黑" w:cs="微软雅黑" w:hint="eastAsia"/>
                <w:szCs w:val="21"/>
              </w:rPr>
              <w:t>84</w:t>
            </w:r>
            <w:r w:rsidRPr="003B1895">
              <w:rPr>
                <w:rFonts w:ascii="微软雅黑" w:eastAsia="微软雅黑" w:hAnsi="微软雅黑" w:cs="微软雅黑" w:hint="eastAsia"/>
                <w:szCs w:val="21"/>
              </w:rPr>
              <w:t>号</w:t>
            </w:r>
          </w:p>
        </w:tc>
      </w:tr>
      <w:tr w:rsidR="00FF07BA" w:rsidRPr="003B1895">
        <w:trPr>
          <w:trHeight w:val="533"/>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投标报价及费用：1、本项目投标应以人民币报价；2、不论投标结果如何，投标人均应自行承担所有与投标有关的全部费用。</w:t>
            </w:r>
          </w:p>
        </w:tc>
      </w:tr>
      <w:tr w:rsidR="00FF07BA" w:rsidRPr="003B1895">
        <w:trPr>
          <w:trHeight w:val="274"/>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rsidP="002A1DC3">
            <w:pPr>
              <w:pStyle w:val="af4"/>
              <w:spacing w:before="0" w:beforeAutospacing="0" w:after="0" w:afterAutospacing="0" w:line="500" w:lineRule="exact"/>
              <w:rPr>
                <w:rFonts w:ascii="微软雅黑" w:eastAsia="微软雅黑" w:hAnsi="微软雅黑" w:cs="微软雅黑"/>
                <w:szCs w:val="21"/>
              </w:rPr>
            </w:pPr>
            <w:r w:rsidRPr="003B1895">
              <w:rPr>
                <w:rFonts w:ascii="微软雅黑" w:eastAsia="微软雅黑" w:hAnsi="微软雅黑" w:cs="微软雅黑" w:hint="eastAsia"/>
                <w:kern w:val="2"/>
                <w:sz w:val="21"/>
                <w:szCs w:val="21"/>
              </w:rPr>
              <w:t>预算金额：人民币223</w:t>
            </w:r>
            <w:r w:rsidR="002A1DC3" w:rsidRPr="003B1895">
              <w:rPr>
                <w:rFonts w:ascii="微软雅黑" w:eastAsia="微软雅黑" w:hAnsi="微软雅黑" w:cs="微软雅黑" w:hint="eastAsia"/>
                <w:kern w:val="2"/>
                <w:sz w:val="21"/>
                <w:szCs w:val="21"/>
              </w:rPr>
              <w:t>0</w:t>
            </w:r>
            <w:r w:rsidRPr="003B1895">
              <w:rPr>
                <w:rFonts w:ascii="微软雅黑" w:eastAsia="微软雅黑" w:hAnsi="微软雅黑" w:cs="微软雅黑" w:hint="eastAsia"/>
                <w:kern w:val="2"/>
                <w:sz w:val="21"/>
                <w:szCs w:val="21"/>
              </w:rPr>
              <w:t>0000.00元</w:t>
            </w:r>
          </w:p>
        </w:tc>
      </w:tr>
      <w:tr w:rsidR="00FF07BA" w:rsidRPr="003B1895">
        <w:trPr>
          <w:trHeight w:val="19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投标保证金：无</w:t>
            </w:r>
          </w:p>
        </w:tc>
      </w:tr>
      <w:tr w:rsidR="00FF07BA" w:rsidRPr="003B189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现场踏勘：自行踏勘（费用自理）（联系人：</w:t>
            </w:r>
            <w:r w:rsidR="00523299">
              <w:rPr>
                <w:rFonts w:ascii="微软雅黑" w:eastAsia="微软雅黑" w:hAnsi="微软雅黑" w:cs="微软雅黑" w:hint="eastAsia"/>
                <w:szCs w:val="21"/>
              </w:rPr>
              <w:t>胡先生</w:t>
            </w:r>
            <w:r w:rsidR="003B1895">
              <w:rPr>
                <w:rFonts w:ascii="微软雅黑" w:eastAsia="微软雅黑" w:hAnsi="微软雅黑" w:cs="微软雅黑" w:hint="eastAsia"/>
                <w:szCs w:val="21"/>
              </w:rPr>
              <w:t xml:space="preserve">  </w:t>
            </w:r>
            <w:r w:rsidRPr="003B1895">
              <w:rPr>
                <w:rFonts w:ascii="微软雅黑" w:eastAsia="微软雅黑" w:hAnsi="微软雅黑" w:cs="微软雅黑" w:hint="eastAsia"/>
                <w:szCs w:val="21"/>
              </w:rPr>
              <w:t>联系电话</w:t>
            </w:r>
            <w:r w:rsidR="003B1895">
              <w:rPr>
                <w:rFonts w:ascii="微软雅黑" w:eastAsia="微软雅黑" w:hAnsi="微软雅黑" w:cs="微软雅黑" w:hint="eastAsia"/>
                <w:szCs w:val="21"/>
              </w:rPr>
              <w:t>：</w:t>
            </w:r>
            <w:r w:rsidR="003B1895" w:rsidRPr="003B1895">
              <w:rPr>
                <w:rFonts w:ascii="微软雅黑" w:eastAsia="微软雅黑" w:hAnsi="微软雅黑" w:cs="微软雅黑"/>
                <w:szCs w:val="21"/>
              </w:rPr>
              <w:t>0573-82795829</w:t>
            </w:r>
            <w:r w:rsidRPr="003B1895">
              <w:rPr>
                <w:rFonts w:ascii="微软雅黑" w:eastAsia="微软雅黑" w:hAnsi="微软雅黑" w:cs="微软雅黑" w:hint="eastAsia"/>
                <w:szCs w:val="21"/>
              </w:rPr>
              <w:t>）</w:t>
            </w:r>
          </w:p>
        </w:tc>
      </w:tr>
      <w:tr w:rsidR="00FF07BA" w:rsidRPr="003B1895">
        <w:trPr>
          <w:trHeight w:val="23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演示时间及地点：无</w:t>
            </w:r>
            <w:r w:rsidRPr="003B1895">
              <w:rPr>
                <w:rFonts w:ascii="微软雅黑" w:eastAsia="微软雅黑" w:hAnsi="微软雅黑" w:cs="微软雅黑" w:hint="eastAsia"/>
                <w:b/>
                <w:szCs w:val="21"/>
              </w:rPr>
              <w:t>。</w:t>
            </w:r>
          </w:p>
        </w:tc>
      </w:tr>
      <w:tr w:rsidR="00FF07BA" w:rsidRPr="003B1895">
        <w:trPr>
          <w:trHeight w:val="75"/>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答疑与澄清：按（本章节二、招标文件</w:t>
            </w:r>
            <w:r w:rsidRPr="003B1895">
              <w:rPr>
                <w:rFonts w:ascii="微软雅黑" w:eastAsia="微软雅黑" w:hAnsi="微软雅黑" w:cs="微软雅黑" w:hint="eastAsia"/>
                <w:b/>
                <w:szCs w:val="21"/>
              </w:rPr>
              <w:t>（三）招标文件的澄清与修改）执行</w:t>
            </w:r>
          </w:p>
        </w:tc>
      </w:tr>
      <w:tr w:rsidR="00FF07BA" w:rsidRPr="003B1895">
        <w:trPr>
          <w:trHeight w:val="435"/>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autoSpaceDE w:val="0"/>
              <w:autoSpaceDN w:val="0"/>
              <w:snapToGrid w:val="0"/>
              <w:spacing w:line="500" w:lineRule="atLeast"/>
              <w:jc w:val="left"/>
              <w:textAlignment w:val="bottom"/>
              <w:rPr>
                <w:rFonts w:ascii="微软雅黑" w:eastAsia="微软雅黑" w:hAnsi="微软雅黑" w:cs="微软雅黑"/>
                <w:szCs w:val="21"/>
              </w:rPr>
            </w:pPr>
            <w:r w:rsidRPr="003B1895">
              <w:rPr>
                <w:rFonts w:ascii="微软雅黑" w:eastAsia="微软雅黑" w:hAnsi="微软雅黑" w:cs="微软雅黑" w:hint="eastAsia"/>
                <w:szCs w:val="21"/>
              </w:rPr>
              <w:t>投标文件组成：</w:t>
            </w:r>
            <w:r w:rsidRPr="003B1895">
              <w:rPr>
                <w:rFonts w:ascii="微软雅黑" w:eastAsia="微软雅黑" w:hAnsi="微软雅黑" w:cs="微软雅黑" w:hint="eastAsia"/>
                <w:bCs/>
                <w:szCs w:val="21"/>
              </w:rPr>
              <w:t>完整的《投标文件》由</w:t>
            </w:r>
            <w:r w:rsidRPr="003B1895">
              <w:rPr>
                <w:rFonts w:ascii="微软雅黑" w:eastAsia="微软雅黑" w:hAnsi="微软雅黑" w:cs="微软雅黑" w:hint="eastAsia"/>
                <w:b/>
                <w:szCs w:val="21"/>
              </w:rPr>
              <w:t>资格响应文件、商务技术文件、报价文件三部份组成</w:t>
            </w:r>
            <w:r w:rsidRPr="003B1895">
              <w:rPr>
                <w:rFonts w:ascii="微软雅黑" w:eastAsia="微软雅黑" w:hAnsi="微软雅黑" w:cs="微软雅黑" w:hint="eastAsia"/>
                <w:bCs/>
                <w:szCs w:val="21"/>
              </w:rPr>
              <w:t>。</w:t>
            </w:r>
          </w:p>
        </w:tc>
      </w:tr>
      <w:tr w:rsidR="00FF07BA" w:rsidRPr="003B189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投标文件的编制：供应商应先安装“政采云电子交易客户端”，并按照本招标文件和“政府采购云平台”的要求，通过“政采云电子交易客户端”编制并加密投标文件。</w:t>
            </w:r>
          </w:p>
        </w:tc>
      </w:tr>
      <w:tr w:rsidR="00FF07BA" w:rsidRPr="003B189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投标文件的签章：电子签章。</w:t>
            </w:r>
          </w:p>
        </w:tc>
      </w:tr>
      <w:tr w:rsidR="00FF07BA" w:rsidRPr="003B189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left"/>
              <w:rPr>
                <w:rFonts w:ascii="微软雅黑" w:eastAsia="微软雅黑" w:hAnsi="微软雅黑" w:cs="微软雅黑"/>
                <w:bCs/>
                <w:szCs w:val="21"/>
              </w:rPr>
            </w:pPr>
            <w:r w:rsidRPr="003B1895">
              <w:rPr>
                <w:rFonts w:ascii="微软雅黑" w:eastAsia="微软雅黑" w:hAnsi="微软雅黑" w:cs="微软雅黑" w:hint="eastAsia"/>
                <w:szCs w:val="21"/>
              </w:rPr>
              <w:t>投标文件的形式：</w:t>
            </w:r>
            <w:r w:rsidRPr="003B1895">
              <w:rPr>
                <w:rFonts w:ascii="微软雅黑" w:eastAsia="微软雅黑" w:hAnsi="微软雅黑" w:cs="微软雅黑" w:hint="eastAsia"/>
                <w:bCs/>
                <w:szCs w:val="21"/>
              </w:rPr>
              <w:t>☑电子投标文件（包括“电子加密投标文件”和“备份投标文件”，在投标文件编制完成后同时生成）；</w:t>
            </w:r>
          </w:p>
          <w:p w:rsidR="00FF07BA" w:rsidRPr="003B1895" w:rsidRDefault="007E0808">
            <w:pPr>
              <w:spacing w:line="500" w:lineRule="atLeast"/>
              <w:jc w:val="left"/>
              <w:rPr>
                <w:rFonts w:ascii="微软雅黑" w:eastAsia="微软雅黑" w:hAnsi="微软雅黑" w:cs="微软雅黑"/>
                <w:bCs/>
                <w:szCs w:val="21"/>
              </w:rPr>
            </w:pPr>
            <w:r w:rsidRPr="003B1895">
              <w:rPr>
                <w:rFonts w:ascii="微软雅黑" w:eastAsia="微软雅黑" w:hAnsi="微软雅黑" w:cs="微软雅黑" w:hint="eastAsia"/>
                <w:bCs/>
                <w:szCs w:val="21"/>
              </w:rPr>
              <w:t>（1）“电子加密投标文件”是指通过“政采云电子交易客户端”完成投标文件编制后生成并加密的数据电文形式的投标文件。</w:t>
            </w:r>
          </w:p>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FF07BA" w:rsidRPr="003B189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ind w:firstLineChars="200" w:firstLine="420"/>
              <w:jc w:val="left"/>
              <w:rPr>
                <w:rFonts w:ascii="微软雅黑" w:eastAsia="微软雅黑" w:hAnsi="微软雅黑" w:cs="微软雅黑"/>
                <w:szCs w:val="21"/>
              </w:rPr>
            </w:pPr>
            <w:r w:rsidRPr="003B1895">
              <w:rPr>
                <w:rFonts w:ascii="微软雅黑" w:eastAsia="微软雅黑" w:hAnsi="微软雅黑" w:cs="微软雅黑" w:hint="eastAsia"/>
                <w:szCs w:val="21"/>
              </w:rPr>
              <w:t>投标文件份数：</w:t>
            </w:r>
            <w:r w:rsidRPr="003B1895">
              <w:rPr>
                <w:rFonts w:ascii="微软雅黑" w:eastAsia="微软雅黑" w:hAnsi="微软雅黑" w:cs="微软雅黑" w:hint="eastAsia"/>
                <w:bCs/>
                <w:szCs w:val="21"/>
              </w:rPr>
              <w:t>（1）“电子加密投标文件”：在线上传递交、一份。（2）“备份投标文件”：密封包装后（邮寄形式）投标截止时间前递交、一份（邮寄地址：嘉兴市秀洲区新平路299号中禾广场23楼嘉兴市千秋工程咨询有限公司（章莉莉电话：13605735186）。</w:t>
            </w:r>
          </w:p>
        </w:tc>
      </w:tr>
      <w:tr w:rsidR="00FF07BA" w:rsidRPr="003B189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投标文件的上传和递交：</w:t>
            </w:r>
          </w:p>
          <w:p w:rsidR="00FF07BA" w:rsidRPr="003B1895" w:rsidRDefault="007E0808">
            <w:pPr>
              <w:spacing w:line="500" w:lineRule="atLeast"/>
              <w:jc w:val="left"/>
              <w:rPr>
                <w:rFonts w:ascii="微软雅黑" w:eastAsia="微软雅黑" w:hAnsi="微软雅黑" w:cs="微软雅黑"/>
                <w:bCs/>
                <w:szCs w:val="21"/>
              </w:rPr>
            </w:pPr>
            <w:r w:rsidRPr="003B1895">
              <w:rPr>
                <w:rFonts w:ascii="微软雅黑" w:eastAsia="微软雅黑" w:hAnsi="微软雅黑" w:cs="微软雅黑" w:hint="eastAsia"/>
                <w:bCs/>
                <w:szCs w:val="21"/>
              </w:rPr>
              <w:t>（1）“电子加密投标文件”的上传、递交：</w:t>
            </w:r>
          </w:p>
          <w:p w:rsidR="00FF07BA" w:rsidRPr="003B1895" w:rsidRDefault="007E0808">
            <w:pPr>
              <w:spacing w:line="500" w:lineRule="atLeast"/>
              <w:ind w:firstLineChars="200" w:firstLine="420"/>
              <w:jc w:val="left"/>
              <w:rPr>
                <w:rFonts w:ascii="微软雅黑" w:eastAsia="微软雅黑" w:hAnsi="微软雅黑" w:cs="微软雅黑"/>
                <w:bCs/>
                <w:szCs w:val="21"/>
              </w:rPr>
            </w:pPr>
            <w:r w:rsidRPr="003B1895">
              <w:rPr>
                <w:rFonts w:ascii="微软雅黑" w:eastAsia="微软雅黑" w:hAnsi="微软雅黑" w:cs="微软雅黑" w:hint="eastAsia"/>
                <w:bCs/>
                <w:szCs w:val="21"/>
              </w:rPr>
              <w:t>a.投标供应商应在投标截止时间前将“电子加密投标文件”成功上传递交至“政府采购</w:t>
            </w:r>
            <w:r w:rsidRPr="003B1895">
              <w:rPr>
                <w:rFonts w:ascii="微软雅黑" w:eastAsia="微软雅黑" w:hAnsi="微软雅黑" w:cs="微软雅黑" w:hint="eastAsia"/>
                <w:bCs/>
                <w:szCs w:val="21"/>
              </w:rPr>
              <w:lastRenderedPageBreak/>
              <w:t>云平台”，否则投标无效。</w:t>
            </w:r>
          </w:p>
          <w:p w:rsidR="00FF07BA" w:rsidRPr="003B1895" w:rsidRDefault="007E0808">
            <w:pPr>
              <w:spacing w:line="500" w:lineRule="atLeast"/>
              <w:ind w:firstLineChars="200" w:firstLine="420"/>
              <w:jc w:val="left"/>
              <w:rPr>
                <w:rFonts w:ascii="微软雅黑" w:eastAsia="微软雅黑" w:hAnsi="微软雅黑" w:cs="微软雅黑"/>
                <w:bCs/>
                <w:szCs w:val="21"/>
              </w:rPr>
            </w:pPr>
            <w:r w:rsidRPr="003B1895">
              <w:rPr>
                <w:rFonts w:ascii="微软雅黑" w:eastAsia="微软雅黑" w:hAnsi="微软雅黑" w:cs="微软雅黑" w:hint="eastAsia"/>
                <w:bCs/>
                <w:szCs w:val="21"/>
              </w:rPr>
              <w:t>b.“电子加密投标文件”成功上传递交后，供应商可自行打印投标文件接收回执。</w:t>
            </w:r>
          </w:p>
          <w:p w:rsidR="00FF07BA" w:rsidRPr="003B1895" w:rsidRDefault="007E0808">
            <w:pPr>
              <w:spacing w:line="500" w:lineRule="atLeast"/>
              <w:jc w:val="left"/>
              <w:rPr>
                <w:rFonts w:ascii="微软雅黑" w:eastAsia="微软雅黑" w:hAnsi="微软雅黑" w:cs="微软雅黑"/>
                <w:bCs/>
                <w:szCs w:val="21"/>
              </w:rPr>
            </w:pPr>
            <w:r w:rsidRPr="003B1895">
              <w:rPr>
                <w:rFonts w:ascii="微软雅黑" w:eastAsia="微软雅黑" w:hAnsi="微软雅黑" w:cs="微软雅黑" w:hint="eastAsia"/>
                <w:bCs/>
                <w:szCs w:val="21"/>
              </w:rPr>
              <w:t>（2）“备份投标文件”的密封包装、递交：</w:t>
            </w:r>
          </w:p>
          <w:p w:rsidR="00FF07BA" w:rsidRPr="003B1895" w:rsidRDefault="007E0808">
            <w:pPr>
              <w:spacing w:line="500" w:lineRule="atLeast"/>
              <w:ind w:firstLineChars="200" w:firstLine="420"/>
              <w:jc w:val="left"/>
              <w:rPr>
                <w:rFonts w:ascii="微软雅黑" w:eastAsia="微软雅黑" w:hAnsi="微软雅黑" w:cs="微软雅黑"/>
                <w:bCs/>
                <w:szCs w:val="21"/>
              </w:rPr>
            </w:pPr>
            <w:r w:rsidRPr="003B1895">
              <w:rPr>
                <w:rFonts w:ascii="微软雅黑" w:eastAsia="微软雅黑" w:hAnsi="微软雅黑" w:cs="微软雅黑" w:hint="eastAsia"/>
                <w:bCs/>
                <w:szCs w:val="21"/>
              </w:rPr>
              <w:t>a.投标供应商在“政府采购云平台”完成“电子加密投标文件”的上传递交后，还可以（邮寄形式）在投标截止时间前递交以介质（U盘）存储的“备份投标文件”（一份）；</w:t>
            </w:r>
          </w:p>
          <w:p w:rsidR="00FF07BA" w:rsidRPr="003B1895" w:rsidRDefault="007E0808">
            <w:pPr>
              <w:spacing w:line="500" w:lineRule="atLeast"/>
              <w:ind w:firstLineChars="200" w:firstLine="420"/>
              <w:jc w:val="left"/>
              <w:rPr>
                <w:rFonts w:ascii="微软雅黑" w:eastAsia="微软雅黑" w:hAnsi="微软雅黑" w:cs="微软雅黑"/>
                <w:b/>
                <w:bCs/>
                <w:szCs w:val="21"/>
              </w:rPr>
            </w:pPr>
            <w:r w:rsidRPr="003B1895">
              <w:rPr>
                <w:rFonts w:ascii="微软雅黑" w:eastAsia="微软雅黑" w:hAnsi="微软雅黑" w:cs="微软雅黑" w:hint="eastAsia"/>
                <w:b/>
                <w:bCs/>
                <w:szCs w:val="21"/>
              </w:rPr>
              <w:t>b.“备份投标文件”应当密封包装，并在包装上标注投标项目名称、投标单位名称并加盖公章。没有密封包装或者逾期邮寄送达至上述邮寄地点的“备份投标文件”将不予接收；</w:t>
            </w:r>
          </w:p>
          <w:p w:rsidR="00FF07BA" w:rsidRPr="003B1895" w:rsidRDefault="007E0808">
            <w:pPr>
              <w:spacing w:line="500" w:lineRule="atLeast"/>
              <w:ind w:firstLineChars="200" w:firstLine="420"/>
              <w:jc w:val="left"/>
              <w:rPr>
                <w:rFonts w:ascii="微软雅黑" w:eastAsia="微软雅黑" w:hAnsi="微软雅黑" w:cs="微软雅黑"/>
                <w:szCs w:val="21"/>
              </w:rPr>
            </w:pPr>
            <w:r w:rsidRPr="003B1895">
              <w:rPr>
                <w:rFonts w:ascii="微软雅黑" w:eastAsia="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FF07BA" w:rsidRPr="003B189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lastRenderedPageBreak/>
              <w:t>15</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电子加密投标文件的解密和异常情况处理：</w:t>
            </w:r>
          </w:p>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（3）投标截止时间前，投标供应商仅递交了“备份投标文件”而未将电子加密投标文件上传至“政府采购云平台”的，投标无效。</w:t>
            </w:r>
          </w:p>
        </w:tc>
      </w:tr>
      <w:tr w:rsidR="00FF07BA" w:rsidRPr="003B189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投标截止时间及地点：</w:t>
            </w:r>
            <w:r w:rsidR="005F667E" w:rsidRPr="003B1895">
              <w:rPr>
                <w:rStyle w:val="bookmark-item"/>
                <w:rFonts w:ascii="微软雅黑" w:eastAsia="微软雅黑" w:hAnsi="微软雅黑" w:cs="Arial"/>
                <w:szCs w:val="21"/>
                <w:u w:val="single"/>
              </w:rPr>
              <w:t>202</w:t>
            </w:r>
            <w:r w:rsidR="005F667E" w:rsidRPr="003B1895">
              <w:rPr>
                <w:rStyle w:val="bookmark-item"/>
                <w:rFonts w:ascii="微软雅黑" w:eastAsia="微软雅黑" w:hAnsi="微软雅黑" w:cs="Arial" w:hint="eastAsia"/>
                <w:szCs w:val="21"/>
                <w:u w:val="single"/>
              </w:rPr>
              <w:t>1</w:t>
            </w:r>
            <w:r w:rsidR="005F667E" w:rsidRPr="003B1895">
              <w:rPr>
                <w:rStyle w:val="bookmark-item"/>
                <w:rFonts w:ascii="微软雅黑" w:eastAsia="微软雅黑" w:hAnsi="微软雅黑" w:cs="Arial"/>
                <w:szCs w:val="21"/>
                <w:u w:val="single"/>
              </w:rPr>
              <w:t>年</w:t>
            </w:r>
            <w:r w:rsidR="005F667E" w:rsidRPr="003B1895">
              <w:rPr>
                <w:rStyle w:val="bookmark-item"/>
                <w:rFonts w:ascii="微软雅黑" w:eastAsia="微软雅黑" w:hAnsi="微软雅黑" w:cs="Arial" w:hint="eastAsia"/>
                <w:szCs w:val="21"/>
                <w:u w:val="single"/>
              </w:rPr>
              <w:t>12</w:t>
            </w:r>
            <w:r w:rsidR="005F667E" w:rsidRPr="003B1895">
              <w:rPr>
                <w:rStyle w:val="bookmark-item"/>
                <w:rFonts w:ascii="微软雅黑" w:eastAsia="微软雅黑" w:hAnsi="微软雅黑" w:cs="Arial"/>
                <w:szCs w:val="21"/>
                <w:u w:val="single"/>
              </w:rPr>
              <w:t>月</w:t>
            </w:r>
            <w:r w:rsidR="005F667E" w:rsidRPr="003B1895">
              <w:rPr>
                <w:rStyle w:val="bookmark-item"/>
                <w:rFonts w:ascii="微软雅黑" w:eastAsia="微软雅黑" w:hAnsi="微软雅黑" w:cs="Arial" w:hint="eastAsia"/>
                <w:szCs w:val="21"/>
                <w:u w:val="single"/>
              </w:rPr>
              <w:t>10</w:t>
            </w:r>
            <w:r w:rsidR="005F667E" w:rsidRPr="003B1895">
              <w:rPr>
                <w:rStyle w:val="bookmark-item"/>
                <w:rFonts w:ascii="微软雅黑" w:eastAsia="微软雅黑" w:hAnsi="微软雅黑" w:cs="Arial"/>
                <w:szCs w:val="21"/>
                <w:u w:val="single"/>
              </w:rPr>
              <w:t>日</w:t>
            </w:r>
            <w:r w:rsidR="005F667E" w:rsidRPr="003B1895">
              <w:rPr>
                <w:rStyle w:val="bookmark-item"/>
                <w:rFonts w:ascii="微软雅黑" w:eastAsia="微软雅黑" w:hAnsi="微软雅黑" w:cs="Arial" w:hint="eastAsia"/>
                <w:szCs w:val="21"/>
                <w:u w:val="single"/>
              </w:rPr>
              <w:t>14：00</w:t>
            </w:r>
          </w:p>
          <w:p w:rsidR="00FF07BA" w:rsidRPr="003B1895" w:rsidRDefault="007E0808">
            <w:pPr>
              <w:snapToGrid w:val="0"/>
              <w:spacing w:line="500" w:lineRule="atLeast"/>
              <w:ind w:firstLineChars="1050" w:firstLine="2205"/>
              <w:jc w:val="left"/>
              <w:rPr>
                <w:rFonts w:ascii="微软雅黑" w:eastAsia="微软雅黑" w:hAnsi="微软雅黑" w:cs="微软雅黑"/>
                <w:szCs w:val="21"/>
              </w:rPr>
            </w:pPr>
            <w:r w:rsidRPr="003B1895">
              <w:rPr>
                <w:rFonts w:ascii="微软雅黑" w:eastAsia="微软雅黑" w:hAnsi="微软雅黑" w:cs="微软雅黑" w:hint="eastAsia"/>
                <w:kern w:val="0"/>
                <w:szCs w:val="21"/>
              </w:rPr>
              <w:t>政采云线上投标</w:t>
            </w:r>
          </w:p>
        </w:tc>
      </w:tr>
      <w:tr w:rsidR="00FF07BA" w:rsidRPr="003B1895">
        <w:trPr>
          <w:trHeight w:val="598"/>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开标时间及地点：</w:t>
            </w:r>
            <w:r w:rsidR="005F667E" w:rsidRPr="003B1895">
              <w:rPr>
                <w:rStyle w:val="bookmark-item"/>
                <w:rFonts w:ascii="微软雅黑" w:eastAsia="微软雅黑" w:hAnsi="微软雅黑" w:cs="Arial"/>
                <w:szCs w:val="21"/>
                <w:u w:val="single"/>
              </w:rPr>
              <w:t>202</w:t>
            </w:r>
            <w:r w:rsidR="005F667E" w:rsidRPr="003B1895">
              <w:rPr>
                <w:rStyle w:val="bookmark-item"/>
                <w:rFonts w:ascii="微软雅黑" w:eastAsia="微软雅黑" w:hAnsi="微软雅黑" w:cs="Arial" w:hint="eastAsia"/>
                <w:szCs w:val="21"/>
                <w:u w:val="single"/>
              </w:rPr>
              <w:t>1</w:t>
            </w:r>
            <w:r w:rsidR="005F667E" w:rsidRPr="003B1895">
              <w:rPr>
                <w:rStyle w:val="bookmark-item"/>
                <w:rFonts w:ascii="微软雅黑" w:eastAsia="微软雅黑" w:hAnsi="微软雅黑" w:cs="Arial"/>
                <w:szCs w:val="21"/>
                <w:u w:val="single"/>
              </w:rPr>
              <w:t>年</w:t>
            </w:r>
            <w:r w:rsidR="005F667E" w:rsidRPr="003B1895">
              <w:rPr>
                <w:rStyle w:val="bookmark-item"/>
                <w:rFonts w:ascii="微软雅黑" w:eastAsia="微软雅黑" w:hAnsi="微软雅黑" w:cs="Arial" w:hint="eastAsia"/>
                <w:szCs w:val="21"/>
                <w:u w:val="single"/>
              </w:rPr>
              <w:t>12</w:t>
            </w:r>
            <w:r w:rsidR="005F667E" w:rsidRPr="003B1895">
              <w:rPr>
                <w:rStyle w:val="bookmark-item"/>
                <w:rFonts w:ascii="微软雅黑" w:eastAsia="微软雅黑" w:hAnsi="微软雅黑" w:cs="Arial"/>
                <w:szCs w:val="21"/>
                <w:u w:val="single"/>
              </w:rPr>
              <w:t>月</w:t>
            </w:r>
            <w:r w:rsidR="005F667E" w:rsidRPr="003B1895">
              <w:rPr>
                <w:rStyle w:val="bookmark-item"/>
                <w:rFonts w:ascii="微软雅黑" w:eastAsia="微软雅黑" w:hAnsi="微软雅黑" w:cs="Arial" w:hint="eastAsia"/>
                <w:szCs w:val="21"/>
                <w:u w:val="single"/>
              </w:rPr>
              <w:t>10</w:t>
            </w:r>
            <w:r w:rsidR="005F667E" w:rsidRPr="003B1895">
              <w:rPr>
                <w:rStyle w:val="bookmark-item"/>
                <w:rFonts w:ascii="微软雅黑" w:eastAsia="微软雅黑" w:hAnsi="微软雅黑" w:cs="Arial"/>
                <w:szCs w:val="21"/>
                <w:u w:val="single"/>
              </w:rPr>
              <w:t>日</w:t>
            </w:r>
            <w:r w:rsidR="005F667E" w:rsidRPr="003B1895">
              <w:rPr>
                <w:rStyle w:val="bookmark-item"/>
                <w:rFonts w:ascii="微软雅黑" w:eastAsia="微软雅黑" w:hAnsi="微软雅黑" w:cs="Arial" w:hint="eastAsia"/>
                <w:szCs w:val="21"/>
                <w:u w:val="single"/>
              </w:rPr>
              <w:t>14：00</w:t>
            </w:r>
          </w:p>
          <w:p w:rsidR="00FF07BA" w:rsidRPr="003B1895" w:rsidRDefault="007E0808">
            <w:pPr>
              <w:snapToGrid w:val="0"/>
              <w:spacing w:line="500" w:lineRule="atLeast"/>
              <w:jc w:val="left"/>
              <w:rPr>
                <w:rFonts w:ascii="微软雅黑" w:eastAsia="微软雅黑" w:hAnsi="微软雅黑" w:cs="微软雅黑"/>
                <w:szCs w:val="21"/>
              </w:rPr>
            </w:pPr>
            <w:r w:rsidRPr="003B1895">
              <w:rPr>
                <w:rStyle w:val="bookmark-item"/>
                <w:rFonts w:ascii="微软雅黑" w:eastAsia="微软雅黑" w:hAnsi="微软雅黑" w:cs="微软雅黑" w:hint="eastAsia"/>
                <w:szCs w:val="21"/>
                <w:u w:val="single"/>
              </w:rPr>
              <w:t>嘉兴市公共资源交易中心开标室（嘉兴市广场路350号）</w:t>
            </w:r>
          </w:p>
        </w:tc>
      </w:tr>
      <w:tr w:rsidR="00FF07BA" w:rsidRPr="003B1895">
        <w:trPr>
          <w:trHeight w:val="469"/>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autoSpaceDE w:val="0"/>
              <w:autoSpaceDN w:val="0"/>
              <w:snapToGrid w:val="0"/>
              <w:spacing w:line="500" w:lineRule="atLeast"/>
              <w:jc w:val="left"/>
              <w:textAlignment w:val="bottom"/>
              <w:rPr>
                <w:rFonts w:ascii="微软雅黑" w:eastAsia="微软雅黑" w:hAnsi="微软雅黑" w:cs="微软雅黑"/>
                <w:b/>
                <w:szCs w:val="21"/>
              </w:rPr>
            </w:pPr>
            <w:r w:rsidRPr="003B1895">
              <w:rPr>
                <w:rFonts w:ascii="微软雅黑" w:eastAsia="微软雅黑" w:hAnsi="微软雅黑" w:cs="微软雅黑" w:hint="eastAsia"/>
                <w:szCs w:val="21"/>
              </w:rPr>
              <w:t>投标费用：中标单位支付招标代理服务费（收费标准详见招标文件）；</w:t>
            </w:r>
          </w:p>
        </w:tc>
      </w:tr>
      <w:tr w:rsidR="00FF07BA" w:rsidRPr="003B1895">
        <w:trPr>
          <w:trHeight w:val="308"/>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autoSpaceDE w:val="0"/>
              <w:autoSpaceDN w:val="0"/>
              <w:snapToGrid w:val="0"/>
              <w:spacing w:line="500" w:lineRule="atLeast"/>
              <w:jc w:val="left"/>
              <w:textAlignment w:val="bottom"/>
              <w:rPr>
                <w:rFonts w:ascii="微软雅黑" w:eastAsia="微软雅黑" w:hAnsi="微软雅黑" w:cs="微软雅黑"/>
                <w:szCs w:val="21"/>
              </w:rPr>
            </w:pPr>
            <w:r w:rsidRPr="003B1895">
              <w:rPr>
                <w:rFonts w:ascii="微软雅黑" w:eastAsia="微软雅黑" w:hAnsi="微软雅黑" w:cs="微软雅黑" w:hint="eastAsia"/>
                <w:szCs w:val="21"/>
              </w:rPr>
              <w:t>签订合同时间：中标通知书发出后30日内。</w:t>
            </w:r>
          </w:p>
        </w:tc>
      </w:tr>
      <w:tr w:rsidR="00FF07BA" w:rsidRPr="003B1895">
        <w:trPr>
          <w:trHeight w:val="71"/>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autoSpaceDE w:val="0"/>
              <w:autoSpaceDN w:val="0"/>
              <w:snapToGrid w:val="0"/>
              <w:spacing w:line="500" w:lineRule="atLeast"/>
              <w:jc w:val="left"/>
              <w:textAlignment w:val="bottom"/>
              <w:rPr>
                <w:rFonts w:ascii="微软雅黑" w:eastAsia="微软雅黑" w:hAnsi="微软雅黑" w:cs="微软雅黑"/>
                <w:szCs w:val="21"/>
              </w:rPr>
            </w:pPr>
            <w:r w:rsidRPr="003B1895">
              <w:rPr>
                <w:rFonts w:ascii="微软雅黑" w:eastAsia="微软雅黑" w:hAnsi="微软雅黑" w:hint="eastAsia"/>
                <w:szCs w:val="21"/>
              </w:rPr>
              <w:t>履约保证金的收取及退还：按不超过中标金额的</w:t>
            </w:r>
            <w:r w:rsidRPr="003B1895">
              <w:rPr>
                <w:rFonts w:ascii="微软雅黑" w:eastAsia="微软雅黑" w:hAnsi="微软雅黑" w:hint="eastAsia"/>
                <w:szCs w:val="21"/>
                <w:u w:val="single"/>
              </w:rPr>
              <w:t xml:space="preserve"> 5 </w:t>
            </w:r>
            <w:r w:rsidRPr="003B1895">
              <w:rPr>
                <w:rFonts w:ascii="微软雅黑" w:eastAsia="微软雅黑" w:hAnsi="微软雅黑"/>
                <w:szCs w:val="21"/>
              </w:rPr>
              <w:t>%</w:t>
            </w:r>
            <w:r w:rsidRPr="003B1895">
              <w:rPr>
                <w:rFonts w:ascii="微软雅黑" w:eastAsia="微软雅黑" w:hAnsi="微软雅黑" w:hint="eastAsia"/>
                <w:szCs w:val="21"/>
              </w:rPr>
              <w:t>计收（</w:t>
            </w:r>
            <w:r w:rsidRPr="003B1895">
              <w:rPr>
                <w:rFonts w:ascii="微软雅黑" w:eastAsia="微软雅黑" w:hAnsi="微软雅黑" w:hint="eastAsia"/>
                <w:szCs w:val="21"/>
                <w:shd w:val="clear" w:color="auto" w:fill="FFFFFF"/>
              </w:rPr>
              <w:t>根据浙江省财政厅关于进一步做好新冠肺炎疫情防控期间政府采购管理工作的通知[浙财采监〔2020〕2号]规定：各地各部门应进一步加大采购保证金监管力度。继续巩固2019年6月1日起保证金免收及清退的工作成</w:t>
            </w:r>
            <w:r w:rsidRPr="003B1895">
              <w:rPr>
                <w:rFonts w:ascii="微软雅黑" w:eastAsia="微软雅黑" w:hAnsi="微软雅黑" w:hint="eastAsia"/>
                <w:szCs w:val="21"/>
                <w:shd w:val="clear" w:color="auto" w:fill="FFFFFF"/>
              </w:rPr>
              <w:lastRenderedPageBreak/>
              <w:t>果，鼓励采购单位根据供应商诚信等情况免收履约保证金或降低缴纳比例，政府采购项目履约保证金不得超过采购合同金额的5%，供应商可以银行、保险公司出具的保函形式提交，减少资金占用，切实降低交易成本。</w:t>
            </w:r>
            <w:r w:rsidRPr="003B1895">
              <w:rPr>
                <w:rFonts w:ascii="微软雅黑" w:eastAsia="微软雅黑" w:hAnsi="微软雅黑" w:hint="eastAsia"/>
                <w:szCs w:val="21"/>
              </w:rPr>
              <w:t>）履约保证金在合同履行完毕后退还。</w:t>
            </w:r>
          </w:p>
        </w:tc>
      </w:tr>
      <w:tr w:rsidR="00FF07BA" w:rsidRPr="003B189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lastRenderedPageBreak/>
              <w:t>21</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投标文件有效期：</w:t>
            </w:r>
            <w:r w:rsidRPr="003B1895">
              <w:rPr>
                <w:rFonts w:ascii="微软雅黑" w:eastAsia="微软雅黑" w:hAnsi="微软雅黑" w:cs="微软雅黑" w:hint="eastAsia"/>
                <w:szCs w:val="21"/>
                <w:u w:val="single"/>
              </w:rPr>
              <w:t>60</w:t>
            </w:r>
            <w:r w:rsidRPr="003B1895">
              <w:rPr>
                <w:rFonts w:ascii="微软雅黑" w:eastAsia="微软雅黑" w:hAnsi="微软雅黑" w:cs="微软雅黑" w:hint="eastAsia"/>
                <w:szCs w:val="21"/>
              </w:rPr>
              <w:t>天</w:t>
            </w:r>
          </w:p>
        </w:tc>
      </w:tr>
      <w:tr w:rsidR="00FF07BA" w:rsidRPr="003B1895">
        <w:trPr>
          <w:trHeight w:val="672"/>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kern w:val="0"/>
                <w:szCs w:val="21"/>
              </w:rPr>
              <w:t>网上注册：</w:t>
            </w:r>
            <w:r w:rsidRPr="003B1895">
              <w:rPr>
                <w:rFonts w:ascii="微软雅黑" w:eastAsia="微软雅黑" w:hAnsi="微软雅黑" w:cs="微软雅黑" w:hint="eastAsia"/>
                <w:kern w:val="0"/>
                <w:szCs w:val="21"/>
              </w:rPr>
              <w:br/>
              <w:t>本项目不接受现场报名，须注册后进行网上报名。在浙江政府采购网进行供应商注册后完成报名；（详情请见第一章公告报名及招标文件的获取）</w:t>
            </w:r>
          </w:p>
        </w:tc>
      </w:tr>
      <w:tr w:rsidR="00FF07BA" w:rsidRPr="003B189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center"/>
              <w:rPr>
                <w:rFonts w:ascii="微软雅黑" w:eastAsia="微软雅黑" w:hAnsi="微软雅黑" w:cs="微软雅黑"/>
                <w:szCs w:val="21"/>
              </w:rPr>
            </w:pPr>
            <w:r w:rsidRPr="003B1895">
              <w:rPr>
                <w:rFonts w:ascii="微软雅黑" w:eastAsia="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500" w:lineRule="atLeast"/>
              <w:jc w:val="left"/>
              <w:rPr>
                <w:rFonts w:ascii="微软雅黑" w:eastAsia="微软雅黑" w:hAnsi="微软雅黑" w:cs="微软雅黑"/>
                <w:szCs w:val="21"/>
              </w:rPr>
            </w:pPr>
            <w:r w:rsidRPr="003B1895">
              <w:rPr>
                <w:rFonts w:ascii="微软雅黑" w:eastAsia="微软雅黑" w:hAnsi="微软雅黑" w:cs="微软雅黑" w:hint="eastAsia"/>
                <w:szCs w:val="21"/>
              </w:rPr>
              <w:t>解释：本招标文件的解释权属于招标采购单位。</w:t>
            </w:r>
          </w:p>
        </w:tc>
      </w:tr>
    </w:tbl>
    <w:p w:rsidR="00FF07BA" w:rsidRPr="003B1895" w:rsidRDefault="00FF07BA">
      <w:pPr>
        <w:snapToGrid w:val="0"/>
        <w:spacing w:line="360" w:lineRule="auto"/>
        <w:ind w:firstLineChars="200" w:firstLine="420"/>
        <w:jc w:val="left"/>
        <w:outlineLvl w:val="1"/>
        <w:rPr>
          <w:rFonts w:ascii="微软雅黑" w:eastAsia="微软雅黑" w:hAnsi="微软雅黑"/>
          <w:b/>
          <w:szCs w:val="21"/>
        </w:rPr>
      </w:pPr>
      <w:bookmarkStart w:id="17" w:name="_Toc177870536"/>
      <w:bookmarkStart w:id="18" w:name="_Toc50012817"/>
      <w:bookmarkStart w:id="19" w:name="_Toc493511580"/>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20" w:name="_Toc2096"/>
      <w:bookmarkStart w:id="21" w:name="_Toc71547975"/>
      <w:bookmarkStart w:id="22" w:name="_Toc71548073"/>
      <w:r w:rsidRPr="003B1895">
        <w:rPr>
          <w:rFonts w:ascii="微软雅黑" w:eastAsia="微软雅黑" w:hAnsi="微软雅黑" w:hint="eastAsia"/>
          <w:b/>
          <w:szCs w:val="21"/>
        </w:rPr>
        <w:t>一、总则</w:t>
      </w:r>
      <w:bookmarkEnd w:id="17"/>
      <w:bookmarkEnd w:id="18"/>
      <w:bookmarkEnd w:id="19"/>
      <w:bookmarkEnd w:id="20"/>
      <w:bookmarkEnd w:id="21"/>
      <w:bookmarkEnd w:id="22"/>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3" w:name="_Toc71547976"/>
      <w:bookmarkStart w:id="24" w:name="_Toc177824939"/>
      <w:bookmarkStart w:id="25" w:name="_Toc427915759"/>
      <w:bookmarkStart w:id="26" w:name="_Toc177870537"/>
      <w:bookmarkStart w:id="27" w:name="_Toc177825120"/>
      <w:bookmarkStart w:id="28" w:name="_Toc493511581"/>
      <w:bookmarkStart w:id="29" w:name="_Toc71548074"/>
      <w:bookmarkStart w:id="30" w:name="_Toc50012818"/>
      <w:bookmarkStart w:id="31" w:name="_Toc177824872"/>
      <w:bookmarkStart w:id="32" w:name="_Toc8394"/>
      <w:r w:rsidRPr="003B1895">
        <w:rPr>
          <w:rFonts w:ascii="微软雅黑" w:eastAsia="微软雅黑" w:hAnsi="微软雅黑" w:hint="eastAsia"/>
          <w:szCs w:val="21"/>
        </w:rPr>
        <w:t>1、适用范围</w:t>
      </w:r>
      <w:bookmarkEnd w:id="23"/>
      <w:bookmarkEnd w:id="24"/>
      <w:bookmarkEnd w:id="25"/>
      <w:bookmarkEnd w:id="26"/>
      <w:bookmarkEnd w:id="27"/>
      <w:bookmarkEnd w:id="28"/>
      <w:bookmarkEnd w:id="29"/>
      <w:bookmarkEnd w:id="30"/>
      <w:bookmarkEnd w:id="31"/>
      <w:bookmarkEnd w:id="32"/>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33" w:name="_Toc493511582"/>
      <w:bookmarkStart w:id="34" w:name="_Toc30106"/>
      <w:bookmarkStart w:id="35" w:name="_Toc50012819"/>
      <w:bookmarkStart w:id="36" w:name="_Toc71548075"/>
      <w:bookmarkStart w:id="37" w:name="_Toc71547977"/>
      <w:r w:rsidRPr="003B1895">
        <w:rPr>
          <w:rFonts w:ascii="微软雅黑" w:eastAsia="微软雅黑" w:hAnsi="微软雅黑" w:hint="eastAsia"/>
          <w:szCs w:val="21"/>
        </w:rPr>
        <w:t>1.1、本招标文件适用于本次所述项目的招标。</w:t>
      </w:r>
      <w:bookmarkStart w:id="38" w:name="_Toc427915760"/>
      <w:bookmarkStart w:id="39" w:name="_Toc177824873"/>
      <w:bookmarkStart w:id="40" w:name="_Toc177825121"/>
      <w:bookmarkStart w:id="41" w:name="_Toc177870538"/>
      <w:bookmarkStart w:id="42" w:name="_Toc177824940"/>
      <w:bookmarkEnd w:id="33"/>
      <w:bookmarkEnd w:id="34"/>
      <w:bookmarkEnd w:id="35"/>
      <w:bookmarkEnd w:id="36"/>
      <w:bookmarkEnd w:id="37"/>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43" w:name="_Toc493511583"/>
      <w:bookmarkStart w:id="44" w:name="_Toc29052"/>
      <w:bookmarkStart w:id="45" w:name="_Toc50012820"/>
      <w:bookmarkStart w:id="46" w:name="_Toc71548076"/>
      <w:bookmarkStart w:id="47" w:name="_Toc71547978"/>
      <w:r w:rsidRPr="003B1895">
        <w:rPr>
          <w:rFonts w:ascii="微软雅黑" w:eastAsia="微软雅黑" w:hAnsi="微软雅黑" w:hint="eastAsia"/>
          <w:szCs w:val="21"/>
        </w:rPr>
        <w:t>2、定义</w:t>
      </w:r>
      <w:bookmarkEnd w:id="38"/>
      <w:bookmarkEnd w:id="39"/>
      <w:bookmarkEnd w:id="40"/>
      <w:bookmarkEnd w:id="41"/>
      <w:bookmarkEnd w:id="42"/>
      <w:bookmarkEnd w:id="43"/>
      <w:bookmarkEnd w:id="44"/>
      <w:bookmarkEnd w:id="45"/>
      <w:bookmarkEnd w:id="46"/>
      <w:bookmarkEnd w:id="47"/>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48" w:name="_Toc19542"/>
      <w:bookmarkStart w:id="49" w:name="_Toc71547979"/>
      <w:bookmarkStart w:id="50" w:name="_Toc71548077"/>
      <w:bookmarkStart w:id="51" w:name="_Toc50012821"/>
      <w:bookmarkStart w:id="52" w:name="_Toc493511584"/>
      <w:r w:rsidRPr="003B1895">
        <w:rPr>
          <w:rFonts w:ascii="微软雅黑" w:eastAsia="微软雅黑" w:hAnsi="微软雅黑" w:hint="eastAsia"/>
          <w:szCs w:val="21"/>
        </w:rPr>
        <w:t>2.1、“招标人”系指组织本次招标的代理机构或采购人。</w:t>
      </w:r>
      <w:bookmarkEnd w:id="48"/>
      <w:bookmarkEnd w:id="49"/>
      <w:bookmarkEnd w:id="50"/>
      <w:bookmarkEnd w:id="51"/>
      <w:bookmarkEnd w:id="52"/>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53" w:name="_Toc493511585"/>
      <w:bookmarkStart w:id="54" w:name="_Toc71547980"/>
      <w:bookmarkStart w:id="55" w:name="_Toc50012822"/>
      <w:bookmarkStart w:id="56" w:name="_Toc71548078"/>
      <w:bookmarkStart w:id="57" w:name="_Toc22525"/>
      <w:r w:rsidRPr="003B1895">
        <w:rPr>
          <w:rFonts w:ascii="微软雅黑" w:eastAsia="微软雅黑" w:hAnsi="微软雅黑" w:hint="eastAsia"/>
          <w:szCs w:val="21"/>
        </w:rPr>
        <w:t>2.2、“投标人”系指向招标方提交投标文件的供应商。</w:t>
      </w:r>
      <w:bookmarkEnd w:id="53"/>
      <w:bookmarkEnd w:id="54"/>
      <w:bookmarkEnd w:id="55"/>
      <w:bookmarkEnd w:id="56"/>
      <w:bookmarkEnd w:id="57"/>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58" w:name="_Toc71548079"/>
      <w:bookmarkStart w:id="59" w:name="_Toc2392"/>
      <w:bookmarkStart w:id="60" w:name="_Toc493511586"/>
      <w:bookmarkStart w:id="61" w:name="_Toc71547981"/>
      <w:bookmarkStart w:id="62" w:name="_Toc50012823"/>
      <w:r w:rsidRPr="003B1895">
        <w:rPr>
          <w:rFonts w:ascii="微软雅黑" w:eastAsia="微软雅黑" w:hAnsi="微软雅黑" w:hint="eastAsia"/>
          <w:szCs w:val="21"/>
        </w:rPr>
        <w:t>2.3、“产品”系指供方按招标文件规定，须向采购人提供的一切设备、保险、税金、备品备件、工具、手册及其它有关技术资料和材料。</w:t>
      </w:r>
      <w:bookmarkEnd w:id="58"/>
      <w:bookmarkEnd w:id="59"/>
      <w:bookmarkEnd w:id="60"/>
      <w:bookmarkEnd w:id="61"/>
      <w:bookmarkEnd w:id="62"/>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63" w:name="_Toc50012824"/>
      <w:bookmarkStart w:id="64" w:name="_Toc493511587"/>
      <w:bookmarkStart w:id="65" w:name="_Toc71547982"/>
      <w:bookmarkStart w:id="66" w:name="_Toc15752"/>
      <w:bookmarkStart w:id="67" w:name="_Toc71548080"/>
      <w:r w:rsidRPr="003B1895">
        <w:rPr>
          <w:rFonts w:ascii="微软雅黑" w:eastAsia="微软雅黑" w:hAnsi="微软雅黑" w:hint="eastAsia"/>
          <w:szCs w:val="21"/>
        </w:rPr>
        <w:t>2.4、“服务”系指招标文件规定投标人须承担的安装、调试、技术协助、校准、培训、技术指导以及其他类似的义务。</w:t>
      </w:r>
      <w:bookmarkEnd w:id="63"/>
      <w:bookmarkEnd w:id="64"/>
      <w:bookmarkEnd w:id="65"/>
      <w:bookmarkEnd w:id="66"/>
      <w:bookmarkEnd w:id="67"/>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68" w:name="_Toc71547983"/>
      <w:bookmarkStart w:id="69" w:name="_Toc14499"/>
      <w:bookmarkStart w:id="70" w:name="_Toc50012825"/>
      <w:bookmarkStart w:id="71" w:name="_Toc71548081"/>
      <w:bookmarkStart w:id="72" w:name="_Toc493511588"/>
      <w:r w:rsidRPr="003B1895">
        <w:rPr>
          <w:rFonts w:ascii="微软雅黑" w:eastAsia="微软雅黑" w:hAnsi="微软雅黑" w:hint="eastAsia"/>
          <w:szCs w:val="21"/>
        </w:rPr>
        <w:t>2.5、“项目”系指投标人按招标文件规定向采购人提供的产品和服务。</w:t>
      </w:r>
      <w:bookmarkEnd w:id="68"/>
      <w:bookmarkEnd w:id="69"/>
      <w:bookmarkEnd w:id="70"/>
      <w:bookmarkEnd w:id="71"/>
      <w:bookmarkEnd w:id="72"/>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73" w:name="_Toc28414"/>
      <w:bookmarkStart w:id="74" w:name="_Toc71547984"/>
      <w:bookmarkStart w:id="75" w:name="_Toc71548082"/>
      <w:bookmarkStart w:id="76" w:name="_Toc493511589"/>
      <w:bookmarkStart w:id="77" w:name="_Toc50012826"/>
      <w:r w:rsidRPr="003B1895">
        <w:rPr>
          <w:rFonts w:ascii="微软雅黑" w:eastAsia="微软雅黑" w:hAnsi="微软雅黑" w:hint="eastAsia"/>
          <w:szCs w:val="21"/>
        </w:rPr>
        <w:t>2.6、“书面形式”包括信函、传真、电报、电子文档等。</w:t>
      </w:r>
      <w:bookmarkEnd w:id="73"/>
      <w:bookmarkEnd w:id="74"/>
      <w:bookmarkEnd w:id="75"/>
      <w:bookmarkEnd w:id="76"/>
      <w:bookmarkEnd w:id="77"/>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78" w:name="_Toc71547985"/>
      <w:bookmarkStart w:id="79" w:name="_Toc71548083"/>
      <w:bookmarkStart w:id="80" w:name="_Toc50012827"/>
      <w:bookmarkStart w:id="81" w:name="_Toc18649"/>
      <w:bookmarkStart w:id="82" w:name="_Toc493511590"/>
      <w:r w:rsidRPr="003B1895">
        <w:rPr>
          <w:rFonts w:ascii="微软雅黑" w:eastAsia="微软雅黑" w:hAnsi="微软雅黑" w:hint="eastAsia"/>
          <w:szCs w:val="21"/>
        </w:rPr>
        <w:t>2.7、“▲”系指实质性要求条款。</w:t>
      </w:r>
      <w:bookmarkStart w:id="83" w:name="_Toc427915761"/>
      <w:bookmarkStart w:id="84" w:name="_Toc177870539"/>
      <w:bookmarkEnd w:id="78"/>
      <w:bookmarkEnd w:id="79"/>
      <w:bookmarkEnd w:id="80"/>
      <w:bookmarkEnd w:id="81"/>
      <w:bookmarkEnd w:id="82"/>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85" w:name="_Toc493511591"/>
      <w:bookmarkStart w:id="86" w:name="_Toc10422"/>
      <w:bookmarkStart w:id="87" w:name="_Toc50012828"/>
      <w:bookmarkStart w:id="88" w:name="_Toc71548084"/>
      <w:bookmarkStart w:id="89" w:name="_Toc71547986"/>
      <w:r w:rsidRPr="003B1895">
        <w:rPr>
          <w:rFonts w:ascii="微软雅黑" w:eastAsia="微软雅黑" w:hAnsi="微软雅黑" w:hint="eastAsia"/>
          <w:szCs w:val="21"/>
        </w:rPr>
        <w:t>3、招标方式</w:t>
      </w:r>
      <w:bookmarkEnd w:id="83"/>
      <w:bookmarkEnd w:id="84"/>
      <w:bookmarkEnd w:id="85"/>
      <w:bookmarkEnd w:id="86"/>
      <w:bookmarkEnd w:id="87"/>
      <w:bookmarkEnd w:id="88"/>
      <w:bookmarkEnd w:id="89"/>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90" w:name="_Toc71547987"/>
      <w:bookmarkStart w:id="91" w:name="_Toc493511592"/>
      <w:bookmarkStart w:id="92" w:name="_Toc71548085"/>
      <w:bookmarkStart w:id="93" w:name="_Toc50012829"/>
      <w:bookmarkStart w:id="94" w:name="_Toc21572"/>
      <w:r w:rsidRPr="003B1895">
        <w:rPr>
          <w:rFonts w:ascii="微软雅黑" w:eastAsia="微软雅黑" w:hAnsi="微软雅黑" w:hint="eastAsia"/>
          <w:szCs w:val="21"/>
        </w:rPr>
        <w:t>3.1、本次招标采用公开招标方式进行。</w:t>
      </w:r>
      <w:bookmarkEnd w:id="90"/>
      <w:bookmarkEnd w:id="91"/>
      <w:bookmarkEnd w:id="92"/>
      <w:bookmarkEnd w:id="93"/>
      <w:bookmarkEnd w:id="94"/>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95" w:name="_Toc71548086"/>
      <w:bookmarkStart w:id="96" w:name="_Toc50012830"/>
      <w:bookmarkStart w:id="97" w:name="_Toc30170"/>
      <w:bookmarkStart w:id="98" w:name="_Toc71547988"/>
      <w:bookmarkStart w:id="99" w:name="_Toc493511593"/>
      <w:r w:rsidRPr="003B1895">
        <w:rPr>
          <w:rFonts w:ascii="微软雅黑" w:eastAsia="微软雅黑" w:hAnsi="微软雅黑" w:hint="eastAsia"/>
          <w:szCs w:val="21"/>
        </w:rPr>
        <w:t>3.2、本次招标设定上限价为预算价。</w:t>
      </w:r>
      <w:bookmarkStart w:id="100" w:name="_Toc427915762"/>
      <w:bookmarkStart w:id="101" w:name="_Toc177870540"/>
      <w:bookmarkStart w:id="102" w:name="_Toc177824874"/>
      <w:bookmarkStart w:id="103" w:name="_Toc177824941"/>
      <w:bookmarkStart w:id="104" w:name="_Toc177825122"/>
      <w:bookmarkEnd w:id="95"/>
      <w:bookmarkEnd w:id="96"/>
      <w:bookmarkEnd w:id="97"/>
      <w:bookmarkEnd w:id="98"/>
      <w:bookmarkEnd w:id="99"/>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05" w:name="_Toc21323"/>
      <w:bookmarkStart w:id="106" w:name="_Toc493511594"/>
      <w:bookmarkStart w:id="107" w:name="_Toc71547989"/>
      <w:bookmarkStart w:id="108" w:name="_Toc71548087"/>
      <w:bookmarkStart w:id="109" w:name="_Toc50012831"/>
      <w:r w:rsidRPr="003B1895">
        <w:rPr>
          <w:rFonts w:ascii="微软雅黑" w:eastAsia="微软雅黑" w:hAnsi="微软雅黑" w:hint="eastAsia"/>
          <w:szCs w:val="21"/>
        </w:rPr>
        <w:t>4、投标委托</w:t>
      </w:r>
      <w:bookmarkEnd w:id="100"/>
      <w:bookmarkEnd w:id="101"/>
      <w:bookmarkEnd w:id="102"/>
      <w:bookmarkEnd w:id="103"/>
      <w:bookmarkEnd w:id="104"/>
      <w:bookmarkEnd w:id="105"/>
      <w:bookmarkEnd w:id="106"/>
      <w:bookmarkEnd w:id="107"/>
      <w:bookmarkEnd w:id="108"/>
      <w:bookmarkEnd w:id="109"/>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10" w:name="_Toc493511595"/>
      <w:bookmarkStart w:id="111" w:name="_Toc50012832"/>
      <w:bookmarkStart w:id="112" w:name="_Toc71547990"/>
      <w:bookmarkStart w:id="113" w:name="_Toc10126"/>
      <w:bookmarkStart w:id="114" w:name="_Toc71548088"/>
      <w:r w:rsidRPr="003B1895">
        <w:rPr>
          <w:rFonts w:ascii="微软雅黑" w:eastAsia="微软雅黑" w:hAnsi="微软雅黑" w:hint="eastAsia"/>
          <w:szCs w:val="21"/>
        </w:rPr>
        <w:t>投标人代表须携带居民身份证。如投标人代表不是法定代表人，须有法定代表人出具的授权委托书。（正本用原件，副本可用复印件，格式见第六部分）。</w:t>
      </w:r>
      <w:bookmarkStart w:id="115" w:name="_Toc177870541"/>
      <w:bookmarkStart w:id="116" w:name="_Toc177825123"/>
      <w:bookmarkStart w:id="117" w:name="_Toc177824942"/>
      <w:bookmarkStart w:id="118" w:name="_Toc177824875"/>
      <w:bookmarkStart w:id="119" w:name="_Toc427915763"/>
      <w:bookmarkEnd w:id="110"/>
      <w:bookmarkEnd w:id="111"/>
      <w:bookmarkEnd w:id="112"/>
      <w:bookmarkEnd w:id="113"/>
      <w:bookmarkEnd w:id="114"/>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20" w:name="_Toc2927"/>
      <w:bookmarkStart w:id="121" w:name="_Toc71547991"/>
      <w:bookmarkStart w:id="122" w:name="_Toc493511596"/>
      <w:bookmarkStart w:id="123" w:name="_Toc71548089"/>
      <w:bookmarkStart w:id="124" w:name="_Toc50012833"/>
      <w:r w:rsidRPr="003B1895">
        <w:rPr>
          <w:rFonts w:ascii="微软雅黑" w:eastAsia="微软雅黑" w:hAnsi="微软雅黑" w:hint="eastAsia"/>
          <w:szCs w:val="21"/>
        </w:rPr>
        <w:lastRenderedPageBreak/>
        <w:t>5、投标费用</w:t>
      </w:r>
      <w:bookmarkEnd w:id="115"/>
      <w:bookmarkEnd w:id="116"/>
      <w:bookmarkEnd w:id="117"/>
      <w:bookmarkEnd w:id="118"/>
      <w:bookmarkEnd w:id="119"/>
      <w:bookmarkEnd w:id="120"/>
      <w:bookmarkEnd w:id="121"/>
      <w:bookmarkEnd w:id="122"/>
      <w:bookmarkEnd w:id="123"/>
      <w:bookmarkEnd w:id="124"/>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25" w:name="_Toc71547992"/>
      <w:bookmarkStart w:id="126" w:name="_Toc493511597"/>
      <w:bookmarkStart w:id="127" w:name="_Toc71548090"/>
      <w:bookmarkStart w:id="128" w:name="_Toc50012834"/>
      <w:bookmarkStart w:id="129" w:name="_Toc2682"/>
      <w:r w:rsidRPr="003B1895">
        <w:rPr>
          <w:rFonts w:ascii="微软雅黑" w:eastAsia="微软雅黑" w:hAnsi="微软雅黑" w:hint="eastAsia"/>
          <w:szCs w:val="21"/>
        </w:rPr>
        <w:t>不论投标结果如何，投标人均应自行承担所有与投标有关的全部费用。</w:t>
      </w:r>
      <w:bookmarkEnd w:id="125"/>
      <w:bookmarkEnd w:id="126"/>
      <w:bookmarkEnd w:id="127"/>
      <w:bookmarkEnd w:id="128"/>
      <w:bookmarkEnd w:id="129"/>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30" w:name="_Toc50012835"/>
      <w:bookmarkStart w:id="131" w:name="_Toc493511598"/>
      <w:bookmarkStart w:id="132" w:name="_Toc71547993"/>
      <w:bookmarkStart w:id="133" w:name="_Toc71548091"/>
      <w:bookmarkStart w:id="134" w:name="_Toc26432"/>
      <w:r w:rsidRPr="003B1895">
        <w:rPr>
          <w:rFonts w:ascii="微软雅黑" w:eastAsia="微软雅黑" w:hAnsi="微软雅黑" w:hint="eastAsia"/>
          <w:szCs w:val="21"/>
        </w:rPr>
        <w:t>6、联合体投标</w:t>
      </w:r>
      <w:bookmarkEnd w:id="130"/>
      <w:bookmarkEnd w:id="131"/>
      <w:bookmarkEnd w:id="132"/>
      <w:bookmarkEnd w:id="133"/>
      <w:bookmarkEnd w:id="134"/>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35" w:name="_Toc30057"/>
      <w:bookmarkStart w:id="136" w:name="_Toc71548092"/>
      <w:bookmarkStart w:id="137" w:name="_Toc493511599"/>
      <w:bookmarkStart w:id="138" w:name="_Toc50012836"/>
      <w:bookmarkStart w:id="139" w:name="_Toc71547994"/>
      <w:r w:rsidRPr="003B1895">
        <w:rPr>
          <w:rFonts w:ascii="微软雅黑" w:eastAsia="微软雅黑" w:hAnsi="微软雅黑" w:hint="eastAsia"/>
          <w:szCs w:val="21"/>
        </w:rPr>
        <w:t>本项目不接受联合体投标。</w:t>
      </w:r>
      <w:bookmarkStart w:id="140" w:name="_Toc177870544"/>
      <w:bookmarkEnd w:id="135"/>
      <w:bookmarkEnd w:id="136"/>
      <w:bookmarkEnd w:id="137"/>
      <w:bookmarkEnd w:id="138"/>
      <w:bookmarkEnd w:id="139"/>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141" w:name="_Toc71547995"/>
      <w:bookmarkStart w:id="142" w:name="_Toc71548093"/>
      <w:bookmarkStart w:id="143" w:name="_Toc50012837"/>
      <w:bookmarkStart w:id="144" w:name="_Toc1772"/>
      <w:r w:rsidRPr="003B1895">
        <w:rPr>
          <w:rFonts w:ascii="微软雅黑" w:eastAsia="微软雅黑" w:hAnsi="微软雅黑" w:hint="eastAsia"/>
          <w:b/>
          <w:szCs w:val="21"/>
        </w:rPr>
        <w:t>7.转包与分包</w:t>
      </w:r>
      <w:bookmarkEnd w:id="141"/>
      <w:bookmarkEnd w:id="142"/>
      <w:bookmarkEnd w:id="143"/>
      <w:bookmarkEnd w:id="144"/>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45" w:name="_Toc71547996"/>
      <w:bookmarkStart w:id="146" w:name="_Toc71548094"/>
      <w:bookmarkStart w:id="147" w:name="_Toc50012838"/>
      <w:bookmarkStart w:id="148" w:name="_Toc25115"/>
      <w:r w:rsidRPr="003B1895">
        <w:rPr>
          <w:rFonts w:ascii="微软雅黑" w:eastAsia="微软雅黑" w:hAnsi="微软雅黑" w:hint="eastAsia"/>
          <w:szCs w:val="21"/>
        </w:rPr>
        <w:t>7.1本项目不允许转包；</w:t>
      </w:r>
      <w:bookmarkEnd w:id="145"/>
      <w:bookmarkEnd w:id="146"/>
      <w:bookmarkEnd w:id="147"/>
      <w:bookmarkEnd w:id="148"/>
    </w:p>
    <w:p w:rsidR="00FF07BA" w:rsidRPr="003B1895" w:rsidRDefault="007E0808">
      <w:pPr>
        <w:snapToGrid w:val="0"/>
        <w:spacing w:line="500" w:lineRule="exact"/>
        <w:ind w:firstLineChars="200" w:firstLine="420"/>
        <w:jc w:val="left"/>
        <w:outlineLvl w:val="1"/>
        <w:rPr>
          <w:rFonts w:ascii="微软雅黑" w:eastAsia="微软雅黑" w:hAnsi="微软雅黑" w:cs="宋体"/>
          <w:kern w:val="0"/>
          <w:szCs w:val="21"/>
        </w:rPr>
      </w:pPr>
      <w:bookmarkStart w:id="149" w:name="_Toc5717"/>
      <w:bookmarkStart w:id="150" w:name="_Toc50012839"/>
      <w:bookmarkStart w:id="151" w:name="_Toc71548095"/>
      <w:bookmarkStart w:id="152" w:name="_Toc71547997"/>
      <w:r w:rsidRPr="003B1895">
        <w:rPr>
          <w:rFonts w:ascii="微软雅黑" w:eastAsia="微软雅黑" w:hAnsi="微软雅黑" w:cs="宋体" w:hint="eastAsia"/>
          <w:kern w:val="0"/>
          <w:szCs w:val="21"/>
        </w:rPr>
        <w:t>7.2</w:t>
      </w:r>
      <w:r w:rsidRPr="003B1895">
        <w:rPr>
          <w:rFonts w:ascii="微软雅黑" w:eastAsia="微软雅黑" w:hAnsi="微软雅黑" w:hint="eastAsia"/>
          <w:szCs w:val="21"/>
        </w:rPr>
        <w:t>本项目不允许分包</w:t>
      </w:r>
      <w:r w:rsidRPr="003B1895">
        <w:rPr>
          <w:rFonts w:ascii="微软雅黑" w:eastAsia="微软雅黑" w:hAnsi="微软雅黑" w:cs="宋体" w:hint="eastAsia"/>
          <w:kern w:val="0"/>
          <w:szCs w:val="21"/>
        </w:rPr>
        <w:t>。</w:t>
      </w:r>
      <w:bookmarkStart w:id="153" w:name="_Toc430786267"/>
      <w:bookmarkStart w:id="154" w:name="_Toc177870542"/>
      <w:bookmarkEnd w:id="149"/>
      <w:bookmarkEnd w:id="150"/>
      <w:bookmarkEnd w:id="151"/>
      <w:bookmarkEnd w:id="152"/>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155" w:name="_Toc71547998"/>
      <w:bookmarkStart w:id="156" w:name="_Toc2435"/>
      <w:bookmarkStart w:id="157" w:name="_Toc50012840"/>
      <w:bookmarkStart w:id="158" w:name="_Toc71548096"/>
      <w:r w:rsidRPr="003B1895">
        <w:rPr>
          <w:rFonts w:ascii="微软雅黑" w:eastAsia="微软雅黑" w:hAnsi="微软雅黑" w:hint="eastAsia"/>
          <w:b/>
          <w:szCs w:val="21"/>
        </w:rPr>
        <w:t>8.特别说明：</w:t>
      </w:r>
      <w:bookmarkEnd w:id="153"/>
      <w:bookmarkEnd w:id="154"/>
      <w:bookmarkEnd w:id="155"/>
      <w:bookmarkEnd w:id="156"/>
      <w:bookmarkEnd w:id="157"/>
      <w:bookmarkEnd w:id="158"/>
    </w:p>
    <w:p w:rsidR="00FF07BA" w:rsidRPr="003B1895" w:rsidRDefault="007E0808">
      <w:pPr>
        <w:pStyle w:val="aa"/>
        <w:snapToGrid w:val="0"/>
        <w:spacing w:line="500" w:lineRule="exact"/>
        <w:ind w:firstLineChars="200" w:firstLine="420"/>
        <w:jc w:val="left"/>
        <w:rPr>
          <w:rFonts w:ascii="微软雅黑" w:eastAsia="微软雅黑" w:hAnsi="微软雅黑"/>
          <w:spacing w:val="0"/>
          <w:sz w:val="21"/>
          <w:szCs w:val="21"/>
        </w:rPr>
      </w:pPr>
      <w:bookmarkStart w:id="159" w:name="_Toc177870543"/>
      <w:bookmarkStart w:id="160" w:name="_Toc495603533"/>
      <w:bookmarkStart w:id="161" w:name="_Toc430786268"/>
      <w:r w:rsidRPr="003B1895">
        <w:rPr>
          <w:rFonts w:ascii="微软雅黑" w:eastAsia="微软雅黑" w:hAnsi="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07BA" w:rsidRPr="003B1895" w:rsidRDefault="007E0808">
      <w:pPr>
        <w:pStyle w:val="aa"/>
        <w:snapToGrid w:val="0"/>
        <w:spacing w:line="500" w:lineRule="exact"/>
        <w:ind w:firstLineChars="200" w:firstLine="420"/>
        <w:jc w:val="left"/>
        <w:rPr>
          <w:rFonts w:ascii="微软雅黑" w:eastAsia="微软雅黑" w:hAnsi="微软雅黑"/>
          <w:spacing w:val="0"/>
          <w:sz w:val="21"/>
          <w:szCs w:val="21"/>
        </w:rPr>
      </w:pPr>
      <w:r w:rsidRPr="003B1895">
        <w:rPr>
          <w:rFonts w:ascii="微软雅黑" w:eastAsia="微软雅黑" w:hAnsi="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07BA" w:rsidRPr="003B1895" w:rsidRDefault="007E0808">
      <w:pPr>
        <w:pStyle w:val="aa"/>
        <w:snapToGrid w:val="0"/>
        <w:spacing w:line="500" w:lineRule="exact"/>
        <w:ind w:firstLineChars="200" w:firstLine="420"/>
        <w:jc w:val="left"/>
        <w:rPr>
          <w:rFonts w:ascii="微软雅黑" w:eastAsia="微软雅黑" w:hAnsi="微软雅黑"/>
          <w:spacing w:val="0"/>
          <w:sz w:val="21"/>
          <w:szCs w:val="21"/>
        </w:rPr>
      </w:pPr>
      <w:r w:rsidRPr="003B1895">
        <w:rPr>
          <w:rFonts w:ascii="微软雅黑" w:eastAsia="微软雅黑" w:hAnsi="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162" w:name="_Toc50012841"/>
      <w:bookmarkStart w:id="163" w:name="_Toc71547999"/>
      <w:bookmarkStart w:id="164" w:name="_Toc7381"/>
      <w:bookmarkStart w:id="165" w:name="_Toc71548097"/>
      <w:r w:rsidRPr="003B1895">
        <w:rPr>
          <w:rFonts w:ascii="微软雅黑" w:eastAsia="微软雅黑" w:hAnsi="微软雅黑" w:hint="eastAsia"/>
          <w:b/>
          <w:szCs w:val="21"/>
        </w:rPr>
        <w:t>9.质疑</w:t>
      </w:r>
      <w:bookmarkEnd w:id="159"/>
      <w:bookmarkEnd w:id="160"/>
      <w:bookmarkEnd w:id="161"/>
      <w:bookmarkEnd w:id="162"/>
      <w:bookmarkEnd w:id="163"/>
      <w:bookmarkEnd w:id="164"/>
      <w:bookmarkEnd w:id="165"/>
    </w:p>
    <w:p w:rsidR="00FF07BA" w:rsidRPr="003B1895" w:rsidRDefault="007E0808">
      <w:pPr>
        <w:pStyle w:val="ab"/>
        <w:spacing w:line="500" w:lineRule="exact"/>
        <w:ind w:firstLineChars="200" w:firstLine="420"/>
        <w:jc w:val="left"/>
        <w:outlineLvl w:val="1"/>
        <w:rPr>
          <w:rFonts w:ascii="微软雅黑" w:eastAsia="微软雅黑" w:hAnsi="微软雅黑"/>
          <w:b/>
          <w:szCs w:val="21"/>
        </w:rPr>
      </w:pPr>
      <w:bookmarkStart w:id="166" w:name="_Toc71548000"/>
      <w:bookmarkStart w:id="167" w:name="_Toc71548098"/>
      <w:bookmarkStart w:id="168" w:name="_Toc50012842"/>
      <w:bookmarkStart w:id="169" w:name="_Toc1791"/>
      <w:bookmarkStart w:id="170" w:name="_Toc495603534"/>
      <w:r w:rsidRPr="003B1895">
        <w:rPr>
          <w:rFonts w:ascii="微软雅黑" w:eastAsia="微软雅黑" w:hAnsi="微软雅黑" w:hint="eastAsia"/>
          <w:b/>
          <w:szCs w:val="21"/>
        </w:rPr>
        <w:t>9.</w:t>
      </w:r>
      <w:r w:rsidRPr="003B1895">
        <w:rPr>
          <w:rFonts w:ascii="微软雅黑" w:eastAsia="微软雅黑" w:hAnsi="微软雅黑"/>
          <w:b/>
          <w:szCs w:val="21"/>
        </w:rPr>
        <w:t>1</w:t>
      </w:r>
      <w:r w:rsidRPr="003B1895">
        <w:rPr>
          <w:rFonts w:ascii="微软雅黑" w:eastAsia="微软雅黑" w:hAnsi="微软雅黑" w:hint="eastAsia"/>
          <w:b/>
          <w:szCs w:val="21"/>
        </w:rPr>
        <w:t>、</w:t>
      </w:r>
      <w:r w:rsidRPr="003B1895">
        <w:rPr>
          <w:rFonts w:ascii="微软雅黑" w:eastAsia="微软雅黑" w:hAnsi="微软雅黑"/>
          <w:b/>
          <w:szCs w:val="21"/>
        </w:rPr>
        <w:t>投标人认为招标文件、招标过程</w:t>
      </w:r>
      <w:r w:rsidRPr="003B1895">
        <w:rPr>
          <w:rFonts w:ascii="微软雅黑" w:eastAsia="微软雅黑" w:hAnsi="微软雅黑" w:hint="eastAsia"/>
          <w:b/>
          <w:szCs w:val="21"/>
        </w:rPr>
        <w:t>或</w:t>
      </w:r>
      <w:r w:rsidRPr="003B1895">
        <w:rPr>
          <w:rFonts w:ascii="微软雅黑" w:eastAsia="微软雅黑" w:hAnsi="微软雅黑"/>
          <w:b/>
          <w:szCs w:val="21"/>
        </w:rPr>
        <w:t>中标结果使自己的合法权益受到损害的，应当在知道或者应知其权益受到损害之日起七个工作日内，以书面形式向采购人、</w:t>
      </w:r>
      <w:r w:rsidRPr="003B1895">
        <w:rPr>
          <w:rFonts w:ascii="微软雅黑" w:eastAsia="微软雅黑" w:hAnsi="微软雅黑" w:hint="eastAsia"/>
          <w:b/>
          <w:szCs w:val="21"/>
        </w:rPr>
        <w:t>代理机构</w:t>
      </w:r>
      <w:r w:rsidRPr="003B1895">
        <w:rPr>
          <w:rFonts w:ascii="微软雅黑" w:eastAsia="微软雅黑" w:hAnsi="微软雅黑"/>
          <w:b/>
          <w:szCs w:val="21"/>
        </w:rPr>
        <w:t>提出质疑。投标人对招标采购单位的质疑答复不满意或者招标采购单位未在规定时间内作出答复的，可以在答复期满后十五个工作日内向同级采购监管部门投诉。</w:t>
      </w:r>
      <w:bookmarkStart w:id="171" w:name="_Toc495603535"/>
      <w:bookmarkEnd w:id="166"/>
      <w:bookmarkEnd w:id="167"/>
      <w:bookmarkEnd w:id="168"/>
      <w:bookmarkEnd w:id="169"/>
      <w:bookmarkEnd w:id="170"/>
    </w:p>
    <w:p w:rsidR="00FF07BA" w:rsidRPr="003B1895" w:rsidRDefault="007E0808">
      <w:pPr>
        <w:pStyle w:val="ab"/>
        <w:spacing w:line="500" w:lineRule="exact"/>
        <w:ind w:firstLineChars="200" w:firstLine="420"/>
        <w:jc w:val="left"/>
        <w:outlineLvl w:val="1"/>
        <w:rPr>
          <w:rFonts w:ascii="微软雅黑" w:eastAsia="微软雅黑" w:hAnsi="微软雅黑"/>
          <w:b/>
          <w:szCs w:val="21"/>
        </w:rPr>
      </w:pPr>
      <w:bookmarkStart w:id="172" w:name="_Toc50012843"/>
      <w:bookmarkStart w:id="173" w:name="_Toc23570"/>
      <w:bookmarkStart w:id="174" w:name="_Toc71548099"/>
      <w:bookmarkStart w:id="175" w:name="_Toc71548001"/>
      <w:r w:rsidRPr="003B1895">
        <w:rPr>
          <w:rFonts w:ascii="微软雅黑" w:eastAsia="微软雅黑" w:hAnsi="微软雅黑" w:hint="eastAsia"/>
          <w:b/>
          <w:szCs w:val="21"/>
        </w:rPr>
        <w:t>9.</w:t>
      </w:r>
      <w:r w:rsidRPr="003B1895">
        <w:rPr>
          <w:rFonts w:ascii="微软雅黑" w:eastAsia="微软雅黑" w:hAnsi="微软雅黑"/>
          <w:b/>
          <w:szCs w:val="21"/>
        </w:rPr>
        <w:t>2</w:t>
      </w:r>
      <w:r w:rsidRPr="003B1895">
        <w:rPr>
          <w:rFonts w:ascii="微软雅黑" w:eastAsia="微软雅黑" w:hAnsi="微软雅黑" w:hint="eastAsia"/>
          <w:b/>
          <w:szCs w:val="21"/>
        </w:rPr>
        <w:t>、</w:t>
      </w:r>
      <w:r w:rsidRPr="003B1895">
        <w:rPr>
          <w:rFonts w:ascii="微软雅黑" w:eastAsia="微软雅黑" w:hAnsi="微软雅黑"/>
          <w:b/>
          <w:szCs w:val="21"/>
        </w:rPr>
        <w:t>质疑、投诉应当采用书面形式，质疑书、投诉书均应明确阐述招标文件、招标过程</w:t>
      </w:r>
      <w:r w:rsidRPr="003B1895">
        <w:rPr>
          <w:rFonts w:ascii="微软雅黑" w:eastAsia="微软雅黑" w:hAnsi="微软雅黑" w:hint="eastAsia"/>
          <w:b/>
          <w:szCs w:val="21"/>
        </w:rPr>
        <w:t>或</w:t>
      </w:r>
      <w:r w:rsidRPr="003B1895">
        <w:rPr>
          <w:rFonts w:ascii="微软雅黑" w:eastAsia="微软雅黑" w:hAnsi="微软雅黑"/>
          <w:b/>
          <w:szCs w:val="21"/>
        </w:rPr>
        <w:t>中标结果中使自己合法权益受到损害的实质性内容，提供相关事实、依据和证据及其来源或线索，便于有关单位调查、答复和处理</w:t>
      </w:r>
      <w:r w:rsidRPr="003B1895">
        <w:rPr>
          <w:rFonts w:ascii="微软雅黑" w:eastAsia="微软雅黑" w:hAnsi="微软雅黑" w:hint="eastAsia"/>
          <w:b/>
          <w:szCs w:val="21"/>
        </w:rPr>
        <w:t>。</w:t>
      </w:r>
      <w:bookmarkEnd w:id="171"/>
      <w:bookmarkEnd w:id="172"/>
      <w:bookmarkEnd w:id="173"/>
      <w:bookmarkEnd w:id="174"/>
      <w:bookmarkEnd w:id="175"/>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176" w:name="_Toc493511613"/>
      <w:bookmarkStart w:id="177" w:name="_Toc25169"/>
      <w:bookmarkStart w:id="178" w:name="_Toc71548002"/>
      <w:bookmarkStart w:id="179" w:name="_Toc71548100"/>
      <w:bookmarkStart w:id="180" w:name="_Toc50012844"/>
      <w:r w:rsidRPr="003B1895">
        <w:rPr>
          <w:rFonts w:ascii="微软雅黑" w:eastAsia="微软雅黑" w:hAnsi="微软雅黑" w:hint="eastAsia"/>
          <w:b/>
          <w:szCs w:val="21"/>
        </w:rPr>
        <w:lastRenderedPageBreak/>
        <w:t>二、招标文件</w:t>
      </w:r>
      <w:bookmarkEnd w:id="140"/>
      <w:bookmarkEnd w:id="176"/>
      <w:bookmarkEnd w:id="177"/>
      <w:bookmarkEnd w:id="178"/>
      <w:bookmarkEnd w:id="179"/>
      <w:bookmarkEnd w:id="180"/>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181" w:name="_Toc71548003"/>
      <w:bookmarkStart w:id="182" w:name="_Toc16026"/>
      <w:bookmarkStart w:id="183" w:name="_Toc50012845"/>
      <w:bookmarkStart w:id="184" w:name="_Toc71548101"/>
      <w:bookmarkStart w:id="185" w:name="_Toc493511614"/>
      <w:r w:rsidRPr="003B1895">
        <w:rPr>
          <w:rFonts w:ascii="微软雅黑" w:eastAsia="微软雅黑" w:hAnsi="微软雅黑" w:hint="eastAsia"/>
          <w:b/>
          <w:szCs w:val="21"/>
        </w:rPr>
        <w:t>1、招标文件的构成</w:t>
      </w:r>
      <w:bookmarkEnd w:id="181"/>
      <w:bookmarkEnd w:id="182"/>
      <w:bookmarkEnd w:id="183"/>
      <w:bookmarkEnd w:id="184"/>
      <w:bookmarkEnd w:id="185"/>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86" w:name="_Toc71548004"/>
      <w:bookmarkStart w:id="187" w:name="_Toc71548102"/>
      <w:bookmarkStart w:id="188" w:name="_Toc7778"/>
      <w:bookmarkStart w:id="189" w:name="_Toc50012846"/>
      <w:bookmarkStart w:id="190" w:name="_Toc493511615"/>
      <w:r w:rsidRPr="003B1895">
        <w:rPr>
          <w:rFonts w:ascii="微软雅黑" w:eastAsia="微软雅黑" w:hAnsi="微软雅黑" w:hint="eastAsia"/>
          <w:szCs w:val="21"/>
        </w:rPr>
        <w:t>1.1、公开招标采购公告</w:t>
      </w:r>
      <w:bookmarkEnd w:id="186"/>
      <w:bookmarkEnd w:id="187"/>
      <w:bookmarkEnd w:id="188"/>
      <w:bookmarkEnd w:id="189"/>
      <w:bookmarkEnd w:id="190"/>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91" w:name="_Toc71548005"/>
      <w:bookmarkStart w:id="192" w:name="_Toc7186"/>
      <w:bookmarkStart w:id="193" w:name="_Toc50012847"/>
      <w:bookmarkStart w:id="194" w:name="_Toc71548103"/>
      <w:bookmarkStart w:id="195" w:name="_Toc493511616"/>
      <w:r w:rsidRPr="003B1895">
        <w:rPr>
          <w:rFonts w:ascii="微软雅黑" w:eastAsia="微软雅黑" w:hAnsi="微软雅黑" w:hint="eastAsia"/>
          <w:szCs w:val="21"/>
        </w:rPr>
        <w:t>1.2、招标项目要求</w:t>
      </w:r>
      <w:bookmarkEnd w:id="191"/>
      <w:bookmarkEnd w:id="192"/>
      <w:bookmarkEnd w:id="193"/>
      <w:bookmarkEnd w:id="194"/>
      <w:bookmarkEnd w:id="195"/>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196" w:name="_Toc6933"/>
      <w:bookmarkStart w:id="197" w:name="_Toc493511617"/>
      <w:bookmarkStart w:id="198" w:name="_Toc71548104"/>
      <w:bookmarkStart w:id="199" w:name="_Toc50012848"/>
      <w:bookmarkStart w:id="200" w:name="_Toc71548006"/>
      <w:r w:rsidRPr="003B1895">
        <w:rPr>
          <w:rFonts w:ascii="微软雅黑" w:eastAsia="微软雅黑" w:hAnsi="微软雅黑" w:hint="eastAsia"/>
          <w:szCs w:val="21"/>
        </w:rPr>
        <w:t>1.3、投标人须知</w:t>
      </w:r>
      <w:bookmarkEnd w:id="196"/>
      <w:bookmarkEnd w:id="197"/>
      <w:bookmarkEnd w:id="198"/>
      <w:bookmarkEnd w:id="199"/>
      <w:bookmarkEnd w:id="200"/>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01" w:name="_Toc71548007"/>
      <w:bookmarkStart w:id="202" w:name="_Toc71548105"/>
      <w:bookmarkStart w:id="203" w:name="_Toc50012849"/>
      <w:bookmarkStart w:id="204" w:name="_Toc2119"/>
      <w:bookmarkStart w:id="205" w:name="_Toc493511618"/>
      <w:r w:rsidRPr="003B1895">
        <w:rPr>
          <w:rFonts w:ascii="微软雅黑" w:eastAsia="微软雅黑" w:hAnsi="微软雅黑" w:hint="eastAsia"/>
          <w:szCs w:val="21"/>
        </w:rPr>
        <w:t>1.4、评标办法</w:t>
      </w:r>
      <w:bookmarkEnd w:id="201"/>
      <w:bookmarkEnd w:id="202"/>
      <w:bookmarkEnd w:id="203"/>
      <w:bookmarkEnd w:id="204"/>
      <w:bookmarkEnd w:id="205"/>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06" w:name="_Toc50012850"/>
      <w:bookmarkStart w:id="207" w:name="_Toc71548106"/>
      <w:bookmarkStart w:id="208" w:name="_Toc71548008"/>
      <w:bookmarkStart w:id="209" w:name="_Toc493511619"/>
      <w:bookmarkStart w:id="210" w:name="_Toc19120"/>
      <w:r w:rsidRPr="003B1895">
        <w:rPr>
          <w:rFonts w:ascii="微软雅黑" w:eastAsia="微软雅黑" w:hAnsi="微软雅黑" w:hint="eastAsia"/>
          <w:szCs w:val="21"/>
        </w:rPr>
        <w:t>1.5、政府采购合同</w:t>
      </w:r>
      <w:bookmarkEnd w:id="206"/>
      <w:bookmarkEnd w:id="207"/>
      <w:bookmarkEnd w:id="208"/>
      <w:bookmarkEnd w:id="209"/>
      <w:bookmarkEnd w:id="210"/>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11" w:name="_Toc71548009"/>
      <w:bookmarkStart w:id="212" w:name="_Toc71548107"/>
      <w:bookmarkStart w:id="213" w:name="_Toc50012851"/>
      <w:bookmarkStart w:id="214" w:name="_Toc493511620"/>
      <w:bookmarkStart w:id="215" w:name="_Toc19300"/>
      <w:r w:rsidRPr="003B1895">
        <w:rPr>
          <w:rFonts w:ascii="微软雅黑" w:eastAsia="微软雅黑" w:hAnsi="微软雅黑" w:hint="eastAsia"/>
          <w:szCs w:val="21"/>
        </w:rPr>
        <w:t>1.6、投标文件相关文件格式</w:t>
      </w:r>
      <w:bookmarkStart w:id="216" w:name="_Toc482363722"/>
      <w:bookmarkEnd w:id="211"/>
      <w:bookmarkEnd w:id="212"/>
      <w:bookmarkEnd w:id="213"/>
      <w:bookmarkEnd w:id="214"/>
      <w:bookmarkEnd w:id="215"/>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17" w:name="_Toc71548010"/>
      <w:bookmarkStart w:id="218" w:name="_Toc493511621"/>
      <w:bookmarkStart w:id="219" w:name="_Toc32687"/>
      <w:bookmarkStart w:id="220" w:name="_Toc71548108"/>
      <w:bookmarkStart w:id="221" w:name="_Toc50012852"/>
      <w:r w:rsidRPr="003B1895">
        <w:rPr>
          <w:rFonts w:ascii="微软雅黑" w:eastAsia="微软雅黑" w:hAnsi="微软雅黑"/>
          <w:szCs w:val="21"/>
        </w:rPr>
        <w:t>1.7、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216"/>
      <w:bookmarkEnd w:id="217"/>
      <w:bookmarkEnd w:id="218"/>
      <w:bookmarkEnd w:id="219"/>
      <w:bookmarkEnd w:id="220"/>
      <w:bookmarkEnd w:id="221"/>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222" w:name="_Toc71548011"/>
      <w:bookmarkStart w:id="223" w:name="_Toc21770"/>
      <w:bookmarkStart w:id="224" w:name="_Toc50012853"/>
      <w:bookmarkStart w:id="225" w:name="_Toc71548109"/>
      <w:bookmarkStart w:id="226" w:name="_Toc493511622"/>
      <w:r w:rsidRPr="003B1895">
        <w:rPr>
          <w:rFonts w:ascii="微软雅黑" w:eastAsia="微软雅黑" w:hAnsi="微软雅黑" w:hint="eastAsia"/>
          <w:b/>
          <w:szCs w:val="21"/>
        </w:rPr>
        <w:t>2、存在的风险</w:t>
      </w:r>
      <w:bookmarkEnd w:id="222"/>
      <w:bookmarkEnd w:id="223"/>
      <w:bookmarkEnd w:id="224"/>
      <w:bookmarkEnd w:id="225"/>
      <w:bookmarkEnd w:id="226"/>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27" w:name="_Toc493511623"/>
      <w:bookmarkStart w:id="228" w:name="_Toc71548110"/>
      <w:bookmarkStart w:id="229" w:name="_Toc32245"/>
      <w:bookmarkStart w:id="230" w:name="_Toc71548012"/>
      <w:bookmarkStart w:id="231" w:name="_Toc50012854"/>
      <w:r w:rsidRPr="003B1895">
        <w:rPr>
          <w:rFonts w:ascii="微软雅黑" w:eastAsia="微软雅黑" w:hAnsi="微软雅黑" w:hint="eastAsia"/>
          <w:szCs w:val="21"/>
        </w:rPr>
        <w:t>投标人没有按照招标文件要求提供全部资料，或者投标人没有对招标文件在各方面作出实质性响应是投标人的风险，并可能导致其投标无效。</w:t>
      </w:r>
      <w:bookmarkEnd w:id="227"/>
      <w:bookmarkEnd w:id="228"/>
      <w:bookmarkEnd w:id="229"/>
      <w:bookmarkEnd w:id="230"/>
      <w:bookmarkEnd w:id="231"/>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232" w:name="_Toc493511624"/>
      <w:bookmarkStart w:id="233" w:name="_Toc50012855"/>
      <w:bookmarkStart w:id="234" w:name="_Toc71548013"/>
      <w:bookmarkStart w:id="235" w:name="_Toc71548111"/>
      <w:bookmarkStart w:id="236" w:name="_Toc18736"/>
      <w:r w:rsidRPr="003B1895">
        <w:rPr>
          <w:rFonts w:ascii="微软雅黑" w:eastAsia="微软雅黑" w:hAnsi="微软雅黑" w:hint="eastAsia"/>
          <w:b/>
          <w:szCs w:val="21"/>
        </w:rPr>
        <w:t>3、招标文件的澄清与修改</w:t>
      </w:r>
      <w:bookmarkEnd w:id="232"/>
      <w:bookmarkEnd w:id="233"/>
      <w:bookmarkEnd w:id="234"/>
      <w:bookmarkEnd w:id="235"/>
      <w:bookmarkEnd w:id="236"/>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37" w:name="_Toc4790"/>
      <w:bookmarkStart w:id="238" w:name="_Toc71548112"/>
      <w:bookmarkStart w:id="239" w:name="_Toc493511625"/>
      <w:bookmarkStart w:id="240" w:name="_Toc71548014"/>
      <w:bookmarkStart w:id="241" w:name="_Toc50012856"/>
      <w:r w:rsidRPr="003B1895">
        <w:rPr>
          <w:rFonts w:ascii="微软雅黑" w:eastAsia="微软雅黑" w:hAnsi="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237"/>
      <w:bookmarkEnd w:id="238"/>
      <w:bookmarkEnd w:id="239"/>
      <w:bookmarkEnd w:id="240"/>
      <w:bookmarkEnd w:id="241"/>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42" w:name="_Toc31984"/>
      <w:bookmarkStart w:id="243" w:name="_Toc71548015"/>
      <w:bookmarkStart w:id="244" w:name="_Toc50012857"/>
      <w:bookmarkStart w:id="245" w:name="_Toc71548113"/>
      <w:bookmarkStart w:id="246" w:name="_Toc493511626"/>
      <w:r w:rsidRPr="003B1895">
        <w:rPr>
          <w:rFonts w:ascii="微软雅黑" w:eastAsia="微软雅黑" w:hAnsi="微软雅黑" w:hint="eastAsia"/>
          <w:szCs w:val="21"/>
        </w:rPr>
        <w:t>3.2、采购代理机构必须以书面形式答复所有购买招标文件的投标人（答复中不包含问题的来源）要求澄清的问题，同时认定其他澄清方式为无效。</w:t>
      </w:r>
      <w:bookmarkEnd w:id="242"/>
      <w:bookmarkEnd w:id="243"/>
      <w:bookmarkEnd w:id="244"/>
      <w:bookmarkEnd w:id="245"/>
      <w:bookmarkEnd w:id="246"/>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47" w:name="_Toc71548016"/>
      <w:bookmarkStart w:id="248" w:name="_Toc20629"/>
      <w:bookmarkStart w:id="249" w:name="_Toc71548114"/>
      <w:bookmarkStart w:id="250" w:name="_Toc493511627"/>
      <w:bookmarkStart w:id="251" w:name="_Toc50012858"/>
      <w:r w:rsidRPr="003B1895">
        <w:rPr>
          <w:rFonts w:ascii="微软雅黑" w:eastAsia="微软雅黑" w:hAnsi="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247"/>
      <w:bookmarkEnd w:id="248"/>
      <w:bookmarkEnd w:id="249"/>
      <w:bookmarkEnd w:id="250"/>
      <w:bookmarkEnd w:id="251"/>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52" w:name="_Toc10910"/>
      <w:bookmarkStart w:id="253" w:name="_Toc71548017"/>
      <w:bookmarkStart w:id="254" w:name="_Toc71548115"/>
      <w:bookmarkStart w:id="255" w:name="_Toc50012859"/>
      <w:bookmarkStart w:id="256" w:name="_Toc493511628"/>
      <w:r w:rsidRPr="003B1895">
        <w:rPr>
          <w:rFonts w:ascii="微软雅黑" w:eastAsia="微软雅黑" w:hAnsi="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252"/>
      <w:bookmarkEnd w:id="253"/>
      <w:bookmarkEnd w:id="254"/>
      <w:bookmarkEnd w:id="255"/>
      <w:bookmarkEnd w:id="256"/>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57" w:name="_Toc493511629"/>
      <w:bookmarkStart w:id="258" w:name="_Toc71548018"/>
      <w:bookmarkStart w:id="259" w:name="_Toc14791"/>
      <w:bookmarkStart w:id="260" w:name="_Toc71548116"/>
      <w:bookmarkStart w:id="261" w:name="_Toc50012860"/>
      <w:r w:rsidRPr="003B1895">
        <w:rPr>
          <w:rFonts w:ascii="微软雅黑" w:eastAsia="微软雅黑" w:hAnsi="微软雅黑" w:hint="eastAsia"/>
          <w:szCs w:val="21"/>
        </w:rPr>
        <w:t>3.5、招标文件的澄清或者修改都应该通过本代理机构以法定形式发布，采购人非通过本机构，不得擅自澄清或者修改招标文件。</w:t>
      </w:r>
      <w:bookmarkEnd w:id="257"/>
      <w:bookmarkEnd w:id="258"/>
      <w:bookmarkEnd w:id="259"/>
      <w:bookmarkEnd w:id="260"/>
      <w:bookmarkEnd w:id="261"/>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262" w:name="_Toc71548019"/>
      <w:bookmarkStart w:id="263" w:name="_Toc50012861"/>
      <w:bookmarkStart w:id="264" w:name="_Toc177870545"/>
      <w:bookmarkStart w:id="265" w:name="_Toc71548117"/>
      <w:bookmarkStart w:id="266" w:name="_Toc493511630"/>
      <w:bookmarkStart w:id="267" w:name="_Toc8175"/>
      <w:r w:rsidRPr="003B1895">
        <w:rPr>
          <w:rFonts w:ascii="微软雅黑" w:eastAsia="微软雅黑" w:hAnsi="微软雅黑" w:hint="eastAsia"/>
          <w:b/>
          <w:szCs w:val="21"/>
        </w:rPr>
        <w:lastRenderedPageBreak/>
        <w:t>三、投标文件的编制</w:t>
      </w:r>
      <w:bookmarkEnd w:id="262"/>
      <w:bookmarkEnd w:id="263"/>
      <w:bookmarkEnd w:id="264"/>
      <w:bookmarkEnd w:id="265"/>
      <w:bookmarkEnd w:id="266"/>
      <w:bookmarkEnd w:id="267"/>
    </w:p>
    <w:p w:rsidR="00FF07BA" w:rsidRPr="003B1895" w:rsidRDefault="007E0808">
      <w:pPr>
        <w:pStyle w:val="ab"/>
        <w:snapToGrid w:val="0"/>
        <w:spacing w:line="500" w:lineRule="exact"/>
        <w:ind w:firstLineChars="200" w:firstLine="420"/>
        <w:jc w:val="left"/>
        <w:outlineLvl w:val="1"/>
        <w:rPr>
          <w:rFonts w:ascii="微软雅黑" w:eastAsia="微软雅黑" w:hAnsi="微软雅黑" w:cs="宋体"/>
          <w:b/>
          <w:szCs w:val="21"/>
        </w:rPr>
      </w:pPr>
      <w:bookmarkStart w:id="268" w:name="_Toc12349"/>
      <w:bookmarkStart w:id="269" w:name="_Toc71548020"/>
      <w:bookmarkStart w:id="270" w:name="_Toc71548118"/>
      <w:bookmarkStart w:id="271" w:name="_Toc33535356"/>
      <w:bookmarkStart w:id="272" w:name="_Toc50012862"/>
      <w:bookmarkStart w:id="273" w:name="_Toc493511643"/>
      <w:bookmarkStart w:id="274" w:name="_Toc177824944"/>
      <w:bookmarkStart w:id="275" w:name="_Toc177825125"/>
      <w:bookmarkStart w:id="276" w:name="_Toc177870547"/>
      <w:bookmarkStart w:id="277" w:name="_Toc177824877"/>
      <w:r w:rsidRPr="003B1895">
        <w:rPr>
          <w:rFonts w:ascii="微软雅黑" w:eastAsia="微软雅黑" w:hAnsi="微软雅黑" w:cs="宋体" w:hint="eastAsia"/>
          <w:b/>
          <w:szCs w:val="21"/>
        </w:rPr>
        <w:t>本项目所涉投标文件格式请详见第六章，未给出的格式请自拟。资信商务及技术文件中不得出现报价，否则投标文件将被视为无效。</w:t>
      </w:r>
      <w:bookmarkEnd w:id="268"/>
      <w:bookmarkEnd w:id="269"/>
      <w:bookmarkEnd w:id="270"/>
      <w:bookmarkEnd w:id="271"/>
      <w:bookmarkEnd w:id="272"/>
    </w:p>
    <w:p w:rsidR="00FF07BA" w:rsidRPr="003B1895" w:rsidRDefault="007E0808">
      <w:pPr>
        <w:pStyle w:val="ab"/>
        <w:snapToGrid w:val="0"/>
        <w:spacing w:line="500" w:lineRule="exact"/>
        <w:ind w:firstLineChars="200" w:firstLine="420"/>
        <w:jc w:val="left"/>
        <w:outlineLvl w:val="1"/>
        <w:rPr>
          <w:rFonts w:ascii="微软雅黑" w:eastAsia="微软雅黑" w:hAnsi="微软雅黑" w:cs="宋体"/>
          <w:b/>
          <w:szCs w:val="21"/>
        </w:rPr>
      </w:pPr>
      <w:bookmarkStart w:id="278" w:name="_Toc50012863"/>
      <w:bookmarkStart w:id="279" w:name="_Toc33535357"/>
      <w:bookmarkStart w:id="280" w:name="_Toc71548119"/>
      <w:bookmarkStart w:id="281" w:name="_Toc32243"/>
      <w:bookmarkStart w:id="282" w:name="_Toc71548021"/>
      <w:r w:rsidRPr="003B1895">
        <w:rPr>
          <w:rFonts w:ascii="微软雅黑" w:eastAsia="微软雅黑" w:hAnsi="微软雅黑" w:cs="宋体" w:hint="eastAsia"/>
          <w:b/>
          <w:szCs w:val="21"/>
        </w:rPr>
        <w:t>总体要求：</w:t>
      </w:r>
      <w:bookmarkEnd w:id="278"/>
      <w:bookmarkEnd w:id="279"/>
      <w:bookmarkEnd w:id="280"/>
      <w:bookmarkEnd w:id="281"/>
      <w:bookmarkEnd w:id="282"/>
    </w:p>
    <w:p w:rsidR="00FF07BA" w:rsidRPr="003B1895" w:rsidRDefault="007E0808">
      <w:pPr>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1、供应商</w:t>
      </w:r>
      <w:r w:rsidRPr="003B1895">
        <w:rPr>
          <w:rFonts w:ascii="微软雅黑" w:eastAsia="微软雅黑" w:hAnsi="微软雅黑"/>
          <w:szCs w:val="21"/>
        </w:rPr>
        <w:t>应仔细阅读招标文件的所有内容，按本文件的要求提供投标文件，并保证所提供的全部资料的真实性，以使其投标文件对招标文件作出实质性响应，否则，投标文件可能视为无效投标文件。</w:t>
      </w:r>
    </w:p>
    <w:p w:rsidR="00FF07BA" w:rsidRPr="003B1895" w:rsidRDefault="007E0808">
      <w:pPr>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2、投标文件及供应商与采购有关的来往通知，函件和文件均应使用中文。</w:t>
      </w:r>
    </w:p>
    <w:p w:rsidR="00FF07BA" w:rsidRPr="003B1895" w:rsidRDefault="007E0808">
      <w:pPr>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3、供应商应按本文件中提供的文件格式、内容和要求制作投标文件。</w:t>
      </w:r>
    </w:p>
    <w:p w:rsidR="00FF07BA" w:rsidRPr="003B1895" w:rsidRDefault="007E0808">
      <w:pPr>
        <w:spacing w:line="500" w:lineRule="exact"/>
        <w:ind w:firstLineChars="200" w:firstLine="420"/>
        <w:jc w:val="left"/>
        <w:rPr>
          <w:rFonts w:ascii="微软雅黑" w:eastAsia="微软雅黑" w:hAnsi="微软雅黑" w:cs="宋体"/>
          <w:bCs/>
          <w:szCs w:val="21"/>
        </w:rPr>
      </w:pPr>
      <w:r w:rsidRPr="003B1895">
        <w:rPr>
          <w:rFonts w:ascii="微软雅黑" w:eastAsia="微软雅黑" w:hAnsi="微软雅黑" w:hint="eastAsia"/>
          <w:b/>
          <w:szCs w:val="21"/>
        </w:rPr>
        <w:t>4、投标文件的效力：投标文件的启用，按先后顺位分别为电子投标文件、电子</w:t>
      </w:r>
      <w:r w:rsidRPr="003B1895">
        <w:rPr>
          <w:rFonts w:ascii="微软雅黑" w:eastAsia="微软雅黑" w:hAnsi="微软雅黑" w:cs="宋体" w:hint="eastAsia"/>
          <w:bCs/>
          <w:szCs w:val="21"/>
        </w:rPr>
        <w:t>备份投标文件</w:t>
      </w:r>
      <w:r w:rsidRPr="003B1895">
        <w:rPr>
          <w:rFonts w:ascii="微软雅黑" w:eastAsia="微软雅黑" w:hAnsi="微软雅黑" w:hint="eastAsia"/>
          <w:b/>
          <w:szCs w:val="21"/>
        </w:rPr>
        <w:t>。</w:t>
      </w:r>
      <w:r w:rsidRPr="003B1895">
        <w:rPr>
          <w:rFonts w:ascii="微软雅黑" w:eastAsia="微软雅黑" w:hAnsi="微软雅黑" w:cs="宋体"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FF07BA" w:rsidRPr="003B1895" w:rsidRDefault="007E0808">
      <w:pPr>
        <w:snapToGrid w:val="0"/>
        <w:spacing w:line="500" w:lineRule="exact"/>
        <w:ind w:firstLineChars="200" w:firstLine="420"/>
        <w:jc w:val="left"/>
        <w:outlineLvl w:val="0"/>
        <w:rPr>
          <w:rFonts w:ascii="微软雅黑" w:eastAsia="微软雅黑" w:hAnsi="微软雅黑"/>
          <w:b/>
          <w:szCs w:val="21"/>
        </w:rPr>
      </w:pPr>
      <w:bookmarkStart w:id="283" w:name="_Toc406402944"/>
      <w:bookmarkStart w:id="284" w:name="_Toc71548120"/>
      <w:bookmarkStart w:id="285" w:name="_Toc33535358"/>
      <w:bookmarkStart w:id="286" w:name="_Toc71548022"/>
      <w:bookmarkStart w:id="287" w:name="_Toc50012864"/>
      <w:bookmarkStart w:id="288" w:name="_Toc406402988"/>
      <w:bookmarkStart w:id="289" w:name="_Toc1053"/>
      <w:r w:rsidRPr="003B1895">
        <w:rPr>
          <w:rFonts w:ascii="微软雅黑" w:eastAsia="微软雅黑" w:hAnsi="微软雅黑" w:hint="eastAsia"/>
          <w:b/>
          <w:szCs w:val="21"/>
        </w:rPr>
        <w:t>（一）投标文件的组成</w:t>
      </w:r>
      <w:bookmarkEnd w:id="283"/>
      <w:bookmarkEnd w:id="284"/>
      <w:bookmarkEnd w:id="285"/>
      <w:bookmarkEnd w:id="286"/>
      <w:bookmarkEnd w:id="287"/>
      <w:bookmarkEnd w:id="288"/>
      <w:bookmarkEnd w:id="289"/>
    </w:p>
    <w:p w:rsidR="00FF07BA" w:rsidRPr="003B1895" w:rsidRDefault="007E0808">
      <w:pPr>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包括电子投标文件和电子</w:t>
      </w:r>
      <w:r w:rsidRPr="003B1895">
        <w:rPr>
          <w:rFonts w:ascii="微软雅黑" w:eastAsia="微软雅黑" w:hAnsi="微软雅黑" w:cs="宋体" w:hint="eastAsia"/>
          <w:bCs/>
          <w:szCs w:val="21"/>
        </w:rPr>
        <w:t>备份投标文件（选送）</w:t>
      </w:r>
      <w:r w:rsidRPr="003B1895">
        <w:rPr>
          <w:rFonts w:ascii="微软雅黑" w:eastAsia="微软雅黑" w:hAnsi="微软雅黑" w:hint="eastAsia"/>
          <w:b/>
          <w:szCs w:val="21"/>
        </w:rPr>
        <w:t>，均由资格响应文件、商务技术文件及投标报价文件三部份组成。其中电子投标文件中所须加盖公章部分均采用CA签章。</w:t>
      </w:r>
    </w:p>
    <w:p w:rsidR="00FF07BA" w:rsidRPr="003B1895" w:rsidRDefault="007E0808">
      <w:pPr>
        <w:numPr>
          <w:ilvl w:val="0"/>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b/>
          <w:szCs w:val="21"/>
        </w:rPr>
        <w:t>资格响应文件：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具有独立承担民事责任的能力（供应商营业执照副本复印件）；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具有良好的商业信誉和健全的财务会计制度【供应商最近一年中任意一个月的财务报表（截止本项目投标截止日前2个月内新注册的单位为则不需提供）】；</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具有履行合同所必需的设备和专业技术能力的承诺函（格式见附件））；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有依法缴纳税收和社会保障资金的良好记录【（供应商最近一年中任意一个月的完税证明或纳税证明或银行缴税付款凭证等）（截止本项目投标截止日前2个月内新注册的单位为则不需提供）】；</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参加政府采购活动前三年，在经营活动中没有重大违法记录（承诺函（格式见附件））；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提供自招标公告发布之日起至投标截止日内任意时间的“信用中国”网站（</w:t>
      </w:r>
      <w:hyperlink r:id="rId18" w:history="1">
        <w:r w:rsidRPr="003B1895">
          <w:rPr>
            <w:rStyle w:val="afd"/>
            <w:rFonts w:ascii="微软雅黑" w:eastAsia="微软雅黑" w:hAnsi="微软雅黑"/>
            <w:color w:val="auto"/>
            <w:szCs w:val="21"/>
          </w:rPr>
          <w:t>https://www.creditchina.gov.cn/</w:t>
        </w:r>
      </w:hyperlink>
      <w:r w:rsidRPr="003B1895">
        <w:rPr>
          <w:rFonts w:ascii="微软雅黑" w:eastAsia="微软雅黑" w:hAnsi="微软雅黑" w:hint="eastAsia"/>
          <w:szCs w:val="21"/>
        </w:rPr>
        <w:t>）（未被信用中国网站</w:t>
      </w:r>
      <w:hyperlink w:tgtFrame="_blank" w:history="1">
        <w:r w:rsidRPr="003B1895">
          <w:rPr>
            <w:rFonts w:ascii="微软雅黑" w:eastAsia="微软雅黑" w:hAnsi="微软雅黑" w:hint="eastAsia"/>
            <w:szCs w:val="21"/>
          </w:rPr>
          <w:t>列入失信被执行人、重大税收</w:t>
        </w:r>
        <w:r w:rsidRPr="003B1895">
          <w:rPr>
            <w:rFonts w:ascii="微软雅黑" w:eastAsia="微软雅黑" w:hAnsi="微软雅黑" w:hint="eastAsia"/>
            <w:szCs w:val="21"/>
          </w:rPr>
          <w:lastRenderedPageBreak/>
          <w:t>违法案件当事人名单</w:t>
        </w:r>
      </w:hyperlink>
      <w:r w:rsidRPr="003B1895">
        <w:rPr>
          <w:rFonts w:ascii="微软雅黑" w:eastAsia="微软雅黑" w:hAnsi="微软雅黑"/>
          <w:szCs w:val="21"/>
        </w:rPr>
        <w:t>的</w:t>
      </w:r>
      <w:r w:rsidRPr="003B1895">
        <w:rPr>
          <w:rFonts w:ascii="微软雅黑" w:eastAsia="微软雅黑" w:hAnsi="微软雅黑" w:hint="eastAsia"/>
          <w:szCs w:val="21"/>
        </w:rPr>
        <w:t>查询网页截图</w:t>
      </w:r>
      <w:r w:rsidRPr="003B1895">
        <w:rPr>
          <w:rFonts w:ascii="微软雅黑" w:eastAsia="微软雅黑" w:hAnsi="微软雅黑"/>
          <w:szCs w:val="21"/>
        </w:rPr>
        <w:t>）</w:t>
      </w:r>
      <w:r w:rsidRPr="003B1895">
        <w:rPr>
          <w:rFonts w:ascii="微软雅黑" w:eastAsia="微软雅黑" w:hAnsi="微软雅黑" w:hint="eastAsia"/>
          <w:szCs w:val="21"/>
        </w:rPr>
        <w:t>、中国政府采购网（</w:t>
      </w:r>
      <w:hyperlink r:id="rId19" w:history="1">
        <w:r w:rsidRPr="003B1895">
          <w:rPr>
            <w:rStyle w:val="afd"/>
            <w:rFonts w:ascii="微软雅黑" w:eastAsia="微软雅黑" w:hAnsi="微软雅黑"/>
            <w:color w:val="auto"/>
            <w:szCs w:val="21"/>
          </w:rPr>
          <w:t>http://www.ccgp.gov.cn/</w:t>
        </w:r>
      </w:hyperlink>
      <w:r w:rsidRPr="003B1895">
        <w:rPr>
          <w:rFonts w:ascii="微软雅黑" w:eastAsia="微软雅黑" w:hAnsi="微软雅黑" w:hint="eastAsia"/>
          <w:szCs w:val="21"/>
        </w:rPr>
        <w:t>）（未被中国政府采购网</w:t>
      </w:r>
      <w:hyperlink w:tgtFrame="_blank" w:history="1">
        <w:r w:rsidRPr="003B1895">
          <w:rPr>
            <w:rFonts w:ascii="微软雅黑" w:eastAsia="微软雅黑" w:hAnsi="微软雅黑" w:hint="eastAsia"/>
            <w:szCs w:val="21"/>
          </w:rPr>
          <w:t>列入政府采购严重违法失信行为记录名单</w:t>
        </w:r>
      </w:hyperlink>
      <w:r w:rsidRPr="003B1895">
        <w:rPr>
          <w:rFonts w:ascii="微软雅黑" w:eastAsia="微软雅黑" w:hAnsi="微软雅黑"/>
          <w:szCs w:val="21"/>
        </w:rPr>
        <w:t>的</w:t>
      </w:r>
      <w:r w:rsidRPr="003B1895">
        <w:rPr>
          <w:rFonts w:ascii="微软雅黑" w:eastAsia="微软雅黑" w:hAnsi="微软雅黑" w:hint="eastAsia"/>
          <w:szCs w:val="21"/>
        </w:rPr>
        <w:t>查询网页截图）（以开标当日采购单位或由采购单位委托的评标委员会核实的查询结果为准）。</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法定代表人授权委托书；</w:t>
      </w:r>
    </w:p>
    <w:p w:rsidR="00FF07BA" w:rsidRPr="003B1895" w:rsidRDefault="007E0808">
      <w:pPr>
        <w:numPr>
          <w:ilvl w:val="0"/>
          <w:numId w:val="9"/>
        </w:numPr>
        <w:snapToGrid w:val="0"/>
        <w:spacing w:line="500" w:lineRule="exact"/>
        <w:ind w:left="0" w:firstLineChars="200" w:firstLine="420"/>
        <w:jc w:val="left"/>
        <w:rPr>
          <w:rFonts w:ascii="微软雅黑" w:eastAsia="微软雅黑" w:hAnsi="微软雅黑"/>
          <w:b/>
          <w:szCs w:val="21"/>
        </w:rPr>
      </w:pPr>
      <w:r w:rsidRPr="003B1895">
        <w:rPr>
          <w:rFonts w:ascii="微软雅黑" w:eastAsia="微软雅黑" w:hAnsi="微软雅黑" w:hint="eastAsia"/>
          <w:b/>
          <w:szCs w:val="21"/>
        </w:rPr>
        <w:t>商务技术文件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投标声明书；</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类似案例成功的业绩（合同复印件）；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与本项目实施相关的供应商各类资质证书、认证证书、许可证等（如信誉荣誉等。提供复印件）；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供应商情况介绍；</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商务响应表；</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技术响应表</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对本项目系统总体要求的理解；</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 xml:space="preserve">保证项目质量的技术力量及技术措施； </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项目实施人员一览表</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保洁人员设置明细表；</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技术服务、技术培训、售后服务的内容和措施；</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投标人对本项目的合理化建议和改进措施；</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投标人需要说明的其他文件和说明。</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b/>
          <w:bCs/>
          <w:szCs w:val="21"/>
        </w:rPr>
      </w:pPr>
      <w:r w:rsidRPr="003B1895">
        <w:rPr>
          <w:rFonts w:ascii="微软雅黑" w:eastAsia="微软雅黑" w:hAnsi="微软雅黑" w:hint="eastAsia"/>
          <w:b/>
          <w:bCs/>
          <w:szCs w:val="21"/>
        </w:rPr>
        <w:t>未尽事宜请各投标人按评分细则制作技术部份。</w:t>
      </w:r>
    </w:p>
    <w:p w:rsidR="00FF07BA" w:rsidRPr="003B1895" w:rsidRDefault="007E0808">
      <w:pPr>
        <w:numPr>
          <w:ilvl w:val="0"/>
          <w:numId w:val="9"/>
        </w:numPr>
        <w:snapToGrid w:val="0"/>
        <w:spacing w:line="500" w:lineRule="exact"/>
        <w:ind w:left="0" w:firstLineChars="200" w:firstLine="420"/>
        <w:jc w:val="left"/>
        <w:rPr>
          <w:rFonts w:ascii="微软雅黑" w:eastAsia="微软雅黑" w:hAnsi="微软雅黑"/>
          <w:b/>
          <w:szCs w:val="21"/>
        </w:rPr>
      </w:pPr>
      <w:r w:rsidRPr="003B1895">
        <w:rPr>
          <w:rFonts w:ascii="微软雅黑" w:eastAsia="微软雅黑" w:hAnsi="微软雅黑" w:hint="eastAsia"/>
          <w:b/>
          <w:szCs w:val="21"/>
        </w:rPr>
        <w:t>投标报价文件：</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投标函；</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开标一览表；</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中小企业声明函、残疾人福利性单位声明函及其他符合政策性条件的承诺函或证明材料。</w:t>
      </w:r>
    </w:p>
    <w:p w:rsidR="00FF07BA" w:rsidRPr="003B1895" w:rsidRDefault="007E0808">
      <w:pPr>
        <w:numPr>
          <w:ilvl w:val="1"/>
          <w:numId w:val="9"/>
        </w:numPr>
        <w:snapToGrid w:val="0"/>
        <w:spacing w:line="500" w:lineRule="exact"/>
        <w:ind w:left="0" w:firstLineChars="200" w:firstLine="420"/>
        <w:jc w:val="left"/>
        <w:rPr>
          <w:rFonts w:ascii="微软雅黑" w:eastAsia="微软雅黑" w:hAnsi="微软雅黑"/>
          <w:szCs w:val="21"/>
        </w:rPr>
      </w:pPr>
      <w:r w:rsidRPr="003B1895">
        <w:rPr>
          <w:rFonts w:ascii="微软雅黑" w:eastAsia="微软雅黑" w:hAnsi="微软雅黑" w:hint="eastAsia"/>
          <w:szCs w:val="21"/>
        </w:rPr>
        <w:t>、供应商针对报价需要说明的其他文件和说明。</w:t>
      </w:r>
    </w:p>
    <w:p w:rsidR="00FF07BA" w:rsidRPr="003B1895" w:rsidRDefault="007E0808">
      <w:pPr>
        <w:snapToGrid w:val="0"/>
        <w:spacing w:line="500" w:lineRule="exact"/>
        <w:ind w:firstLineChars="200" w:firstLine="420"/>
        <w:jc w:val="left"/>
        <w:outlineLvl w:val="1"/>
        <w:rPr>
          <w:rFonts w:ascii="微软雅黑" w:eastAsia="微软雅黑" w:hAnsi="微软雅黑"/>
          <w:szCs w:val="21"/>
        </w:rPr>
      </w:pPr>
      <w:bookmarkStart w:id="290" w:name="_Toc71548121"/>
      <w:bookmarkStart w:id="291" w:name="_Toc8745"/>
      <w:bookmarkStart w:id="292" w:name="_Toc493511656"/>
      <w:bookmarkStart w:id="293" w:name="_Toc50012865"/>
      <w:bookmarkStart w:id="294" w:name="_Toc71548023"/>
      <w:bookmarkEnd w:id="273"/>
      <w:r w:rsidRPr="003B1895">
        <w:rPr>
          <w:rFonts w:ascii="微软雅黑" w:eastAsia="微软雅黑" w:hAnsi="微软雅黑" w:hint="eastAsia"/>
          <w:szCs w:val="21"/>
        </w:rPr>
        <w:t>▲</w:t>
      </w:r>
      <w:r w:rsidRPr="003B1895">
        <w:rPr>
          <w:rFonts w:ascii="微软雅黑" w:eastAsia="微软雅黑" w:hAnsi="微软雅黑"/>
          <w:szCs w:val="21"/>
        </w:rPr>
        <w:t>注：法定代表人授权委托书、投标声明书、投标函、开标一览表必须由法定代表人</w:t>
      </w:r>
      <w:r w:rsidRPr="003B1895">
        <w:rPr>
          <w:rFonts w:ascii="微软雅黑" w:eastAsia="微软雅黑" w:hAnsi="微软雅黑" w:hint="eastAsia"/>
          <w:szCs w:val="21"/>
        </w:rPr>
        <w:t>或负责人或授权代表</w:t>
      </w:r>
      <w:r w:rsidRPr="003B1895">
        <w:rPr>
          <w:rFonts w:ascii="微软雅黑" w:eastAsia="微软雅黑" w:hAnsi="微软雅黑"/>
          <w:szCs w:val="21"/>
        </w:rPr>
        <w:t>签名</w:t>
      </w:r>
      <w:r w:rsidRPr="003B1895">
        <w:rPr>
          <w:rFonts w:ascii="微软雅黑" w:eastAsia="微软雅黑" w:hAnsi="微软雅黑" w:hint="eastAsia"/>
          <w:szCs w:val="21"/>
        </w:rPr>
        <w:t>或盖章</w:t>
      </w:r>
      <w:r w:rsidRPr="003B1895">
        <w:rPr>
          <w:rFonts w:ascii="微软雅黑" w:eastAsia="微软雅黑" w:hAnsi="微软雅黑"/>
          <w:szCs w:val="21"/>
        </w:rPr>
        <w:t>并加盖单位公章。</w:t>
      </w:r>
      <w:bookmarkEnd w:id="290"/>
      <w:bookmarkEnd w:id="291"/>
      <w:bookmarkEnd w:id="292"/>
      <w:bookmarkEnd w:id="293"/>
      <w:bookmarkEnd w:id="294"/>
    </w:p>
    <w:p w:rsidR="00FF07BA" w:rsidRPr="003B1895" w:rsidRDefault="007E0808">
      <w:pPr>
        <w:snapToGrid w:val="0"/>
        <w:spacing w:line="500" w:lineRule="exact"/>
        <w:ind w:firstLineChars="200" w:firstLine="420"/>
        <w:jc w:val="left"/>
        <w:outlineLvl w:val="0"/>
        <w:rPr>
          <w:rFonts w:ascii="微软雅黑" w:eastAsia="微软雅黑" w:hAnsi="微软雅黑"/>
          <w:b/>
          <w:szCs w:val="21"/>
        </w:rPr>
      </w:pPr>
      <w:bookmarkStart w:id="295" w:name="_Toc406402990"/>
      <w:bookmarkStart w:id="296" w:name="_Toc71548024"/>
      <w:bookmarkStart w:id="297" w:name="_Toc33535360"/>
      <w:bookmarkStart w:id="298" w:name="_Toc402963117"/>
      <w:bookmarkStart w:id="299" w:name="_Toc406402946"/>
      <w:bookmarkStart w:id="300" w:name="_Toc50012866"/>
      <w:bookmarkStart w:id="301" w:name="_Toc31513"/>
      <w:bookmarkStart w:id="302" w:name="_Toc402963084"/>
      <w:bookmarkStart w:id="303" w:name="_Toc71548122"/>
      <w:bookmarkStart w:id="304" w:name="_Toc385854100"/>
      <w:bookmarkStart w:id="305" w:name="_Toc385854146"/>
      <w:bookmarkStart w:id="306" w:name="_Toc493511751"/>
      <w:bookmarkEnd w:id="274"/>
      <w:bookmarkEnd w:id="275"/>
      <w:bookmarkEnd w:id="276"/>
      <w:bookmarkEnd w:id="277"/>
      <w:r w:rsidRPr="003B1895">
        <w:rPr>
          <w:rFonts w:ascii="微软雅黑" w:eastAsia="微软雅黑" w:hAnsi="微软雅黑" w:hint="eastAsia"/>
          <w:b/>
          <w:szCs w:val="21"/>
        </w:rPr>
        <w:lastRenderedPageBreak/>
        <w:t>（二）投标文件的语言及计量</w:t>
      </w:r>
      <w:bookmarkEnd w:id="295"/>
      <w:bookmarkEnd w:id="296"/>
      <w:bookmarkEnd w:id="297"/>
      <w:bookmarkEnd w:id="298"/>
      <w:bookmarkEnd w:id="299"/>
      <w:bookmarkEnd w:id="300"/>
      <w:bookmarkEnd w:id="301"/>
      <w:bookmarkEnd w:id="302"/>
      <w:bookmarkEnd w:id="303"/>
      <w:bookmarkEnd w:id="304"/>
      <w:bookmarkEnd w:id="305"/>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投标文件以及投标方与招标方就有关投标事宜的所有来往函电，均应以中文汉语书写。除签名、盖章、专用名称等特殊情形外，以中文汉语以外的文字表述的投标文件视同未提供。</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w:t>
      </w:r>
      <w:r w:rsidRPr="003B1895">
        <w:rPr>
          <w:rFonts w:ascii="微软雅黑" w:eastAsia="微软雅黑" w:hAnsi="微软雅黑"/>
          <w:szCs w:val="21"/>
        </w:rPr>
        <w:t>投标计量单位，招标文件已有明确规定的，使用招标文件规定的计量单位；招标文件没有规定的，应采用中华人民共和国法定计量单位（货币单位：人民币元），否则视同未响应。</w:t>
      </w:r>
    </w:p>
    <w:p w:rsidR="00FF07BA" w:rsidRPr="003B1895" w:rsidRDefault="007E0808">
      <w:pPr>
        <w:snapToGrid w:val="0"/>
        <w:spacing w:line="500" w:lineRule="exact"/>
        <w:ind w:firstLineChars="200" w:firstLine="420"/>
        <w:jc w:val="left"/>
        <w:outlineLvl w:val="0"/>
        <w:rPr>
          <w:rFonts w:ascii="微软雅黑" w:eastAsia="微软雅黑" w:hAnsi="微软雅黑"/>
          <w:b/>
          <w:szCs w:val="21"/>
        </w:rPr>
      </w:pPr>
      <w:bookmarkStart w:id="307" w:name="_Toc50012867"/>
      <w:bookmarkStart w:id="308" w:name="_Toc402963085"/>
      <w:bookmarkStart w:id="309" w:name="_Toc385854101"/>
      <w:bookmarkStart w:id="310" w:name="_Toc33535361"/>
      <w:bookmarkStart w:id="311" w:name="_Toc406402947"/>
      <w:bookmarkStart w:id="312" w:name="_Toc71548123"/>
      <w:bookmarkStart w:id="313" w:name="_Toc385854147"/>
      <w:bookmarkStart w:id="314" w:name="_Toc406402991"/>
      <w:bookmarkStart w:id="315" w:name="_Toc18686"/>
      <w:bookmarkStart w:id="316" w:name="_Toc71548025"/>
      <w:bookmarkStart w:id="317" w:name="_Toc402963118"/>
      <w:r w:rsidRPr="003B1895">
        <w:rPr>
          <w:rFonts w:ascii="微软雅黑" w:eastAsia="微软雅黑" w:hAnsi="微软雅黑" w:hint="eastAsia"/>
          <w:b/>
          <w:szCs w:val="21"/>
        </w:rPr>
        <w:t>（三）投标报价</w:t>
      </w:r>
      <w:bookmarkEnd w:id="307"/>
      <w:bookmarkEnd w:id="308"/>
      <w:bookmarkEnd w:id="309"/>
      <w:bookmarkEnd w:id="310"/>
      <w:bookmarkEnd w:id="311"/>
      <w:bookmarkEnd w:id="312"/>
      <w:bookmarkEnd w:id="313"/>
      <w:bookmarkEnd w:id="314"/>
      <w:bookmarkEnd w:id="315"/>
      <w:bookmarkEnd w:id="316"/>
      <w:bookmarkEnd w:id="317"/>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投标报价应按招标文件中相关附表格式填写。</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、投标人的投标报价应</w:t>
      </w:r>
      <w:r w:rsidRPr="003B1895">
        <w:rPr>
          <w:rFonts w:ascii="微软雅黑" w:eastAsia="微软雅黑" w:hAnsi="微软雅黑" w:cs="微软雅黑" w:hint="eastAsia"/>
          <w:szCs w:val="21"/>
        </w:rPr>
        <w:t>包括材料、人员工资、加班费、福利费、机械设备费用、税金、利润等为完成本项目实施所需的的一切费用。</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3</w:t>
      </w:r>
      <w:r w:rsidRPr="003B1895">
        <w:rPr>
          <w:rFonts w:ascii="微软雅黑" w:eastAsia="微软雅黑" w:hAnsi="微软雅黑" w:hint="eastAsia"/>
          <w:szCs w:val="21"/>
        </w:rPr>
        <w:t>、</w:t>
      </w:r>
      <w:r w:rsidRPr="003B1895">
        <w:rPr>
          <w:rFonts w:ascii="微软雅黑" w:eastAsia="微软雅黑" w:hAnsi="微软雅黑"/>
          <w:szCs w:val="21"/>
        </w:rPr>
        <w:t>投标文件只允许有一个报价，有选择的</w:t>
      </w:r>
      <w:r w:rsidRPr="003B1895">
        <w:rPr>
          <w:rFonts w:ascii="微软雅黑" w:eastAsia="微软雅黑" w:hAnsi="微软雅黑" w:hint="eastAsia"/>
          <w:szCs w:val="21"/>
        </w:rPr>
        <w:t>或有条件的</w:t>
      </w:r>
      <w:r w:rsidRPr="003B1895">
        <w:rPr>
          <w:rFonts w:ascii="微软雅黑" w:eastAsia="微软雅黑" w:hAnsi="微软雅黑"/>
          <w:szCs w:val="21"/>
        </w:rPr>
        <w:t>报价将不予接受。</w:t>
      </w:r>
    </w:p>
    <w:p w:rsidR="00FF07BA" w:rsidRPr="003B1895" w:rsidRDefault="007E0808">
      <w:pPr>
        <w:pStyle w:val="a5"/>
        <w:widowControl w:val="0"/>
        <w:tabs>
          <w:tab w:val="clear" w:pos="454"/>
        </w:tabs>
        <w:snapToGrid w:val="0"/>
        <w:spacing w:afterLines="0" w:line="500" w:lineRule="exact"/>
        <w:ind w:left="0" w:firstLineChars="200" w:firstLine="420"/>
        <w:rPr>
          <w:rFonts w:ascii="微软雅黑" w:eastAsia="微软雅黑" w:hAnsi="微软雅黑"/>
          <w:b/>
          <w:sz w:val="21"/>
          <w:szCs w:val="21"/>
        </w:rPr>
      </w:pPr>
      <w:r w:rsidRPr="003B1895">
        <w:rPr>
          <w:rFonts w:ascii="微软雅黑" w:eastAsia="微软雅黑" w:hAnsi="微软雅黑" w:hint="eastAsia"/>
          <w:b/>
          <w:sz w:val="21"/>
          <w:szCs w:val="21"/>
        </w:rPr>
        <w:t>（四）投标文件的有效期</w:t>
      </w:r>
    </w:p>
    <w:p w:rsidR="00FF07BA" w:rsidRPr="003B1895" w:rsidRDefault="007E0808">
      <w:pPr>
        <w:pStyle w:val="a5"/>
        <w:widowControl w:val="0"/>
        <w:tabs>
          <w:tab w:val="clear" w:pos="454"/>
          <w:tab w:val="left" w:pos="4500"/>
        </w:tabs>
        <w:snapToGrid w:val="0"/>
        <w:spacing w:afterLines="0" w:line="500" w:lineRule="exact"/>
        <w:ind w:left="0" w:firstLineChars="200" w:firstLine="420"/>
        <w:rPr>
          <w:rFonts w:ascii="微软雅黑" w:eastAsia="微软雅黑" w:hAnsi="微软雅黑"/>
          <w:sz w:val="21"/>
          <w:szCs w:val="21"/>
        </w:rPr>
      </w:pPr>
      <w:r w:rsidRPr="003B1895">
        <w:rPr>
          <w:rFonts w:ascii="微软雅黑" w:eastAsia="微软雅黑" w:hAnsi="微软雅黑"/>
          <w:sz w:val="21"/>
          <w:szCs w:val="21"/>
        </w:rPr>
        <w:t>1</w:t>
      </w:r>
      <w:r w:rsidRPr="003B1895">
        <w:rPr>
          <w:rFonts w:ascii="微软雅黑" w:eastAsia="微软雅黑" w:hAnsi="微软雅黑" w:hint="eastAsia"/>
          <w:sz w:val="21"/>
          <w:szCs w:val="21"/>
        </w:rPr>
        <w:t>、</w:t>
      </w:r>
      <w:r w:rsidRPr="003B1895">
        <w:rPr>
          <w:rFonts w:ascii="微软雅黑" w:eastAsia="微软雅黑" w:hAnsi="微软雅黑"/>
          <w:sz w:val="21"/>
          <w:szCs w:val="21"/>
        </w:rPr>
        <w:t>自投标截止日起</w:t>
      </w:r>
      <w:r w:rsidRPr="003B1895">
        <w:rPr>
          <w:rFonts w:ascii="微软雅黑" w:eastAsia="微软雅黑" w:hAnsi="微软雅黑" w:hint="eastAsia"/>
          <w:sz w:val="21"/>
          <w:szCs w:val="21"/>
          <w:u w:val="single"/>
        </w:rPr>
        <w:t>60</w:t>
      </w:r>
      <w:r w:rsidRPr="003B1895">
        <w:rPr>
          <w:rFonts w:ascii="微软雅黑" w:eastAsia="微软雅黑" w:hAnsi="微软雅黑"/>
          <w:sz w:val="21"/>
          <w:szCs w:val="21"/>
        </w:rPr>
        <w:t>天投标</w:t>
      </w:r>
      <w:r w:rsidRPr="003B1895">
        <w:rPr>
          <w:rFonts w:ascii="微软雅黑" w:eastAsia="微软雅黑" w:hAnsi="微软雅黑" w:hint="eastAsia"/>
          <w:sz w:val="21"/>
          <w:szCs w:val="21"/>
        </w:rPr>
        <w:t>文件</w:t>
      </w:r>
      <w:r w:rsidRPr="003B1895">
        <w:rPr>
          <w:rFonts w:ascii="微软雅黑" w:eastAsia="微软雅黑" w:hAnsi="微软雅黑"/>
          <w:sz w:val="21"/>
          <w:szCs w:val="21"/>
        </w:rPr>
        <w:t>应保持有效。有效期</w:t>
      </w:r>
      <w:r w:rsidRPr="003B1895">
        <w:rPr>
          <w:rFonts w:ascii="微软雅黑" w:eastAsia="微软雅黑" w:hAnsi="微软雅黑" w:hint="eastAsia"/>
          <w:sz w:val="21"/>
          <w:szCs w:val="21"/>
        </w:rPr>
        <w:t>不足</w:t>
      </w:r>
      <w:r w:rsidRPr="003B1895">
        <w:rPr>
          <w:rFonts w:ascii="微软雅黑" w:eastAsia="微软雅黑" w:hAnsi="微软雅黑"/>
          <w:sz w:val="21"/>
          <w:szCs w:val="21"/>
        </w:rPr>
        <w:t>的投标</w:t>
      </w:r>
      <w:r w:rsidRPr="003B1895">
        <w:rPr>
          <w:rFonts w:ascii="微软雅黑" w:eastAsia="微软雅黑" w:hAnsi="微软雅黑" w:hint="eastAsia"/>
          <w:sz w:val="21"/>
          <w:szCs w:val="21"/>
        </w:rPr>
        <w:t>文件</w:t>
      </w:r>
      <w:r w:rsidRPr="003B1895">
        <w:rPr>
          <w:rFonts w:ascii="微软雅黑" w:eastAsia="微软雅黑" w:hAnsi="微软雅黑"/>
          <w:sz w:val="21"/>
          <w:szCs w:val="21"/>
        </w:rPr>
        <w:t>将被拒绝。</w:t>
      </w:r>
    </w:p>
    <w:p w:rsidR="00FF07BA" w:rsidRPr="003B1895" w:rsidRDefault="007E0808">
      <w:pPr>
        <w:pStyle w:val="a5"/>
        <w:widowControl w:val="0"/>
        <w:tabs>
          <w:tab w:val="clear" w:pos="454"/>
        </w:tabs>
        <w:snapToGrid w:val="0"/>
        <w:spacing w:afterLines="0" w:line="500" w:lineRule="exact"/>
        <w:ind w:left="0" w:firstLineChars="200" w:firstLine="420"/>
        <w:rPr>
          <w:rFonts w:ascii="微软雅黑" w:eastAsia="微软雅黑" w:hAnsi="微软雅黑"/>
          <w:sz w:val="21"/>
          <w:szCs w:val="21"/>
        </w:rPr>
      </w:pPr>
      <w:r w:rsidRPr="003B1895">
        <w:rPr>
          <w:rFonts w:ascii="微软雅黑" w:eastAsia="微软雅黑" w:hAnsi="微软雅黑"/>
          <w:sz w:val="21"/>
          <w:szCs w:val="21"/>
        </w:rPr>
        <w:t>2</w:t>
      </w:r>
      <w:r w:rsidRPr="003B1895">
        <w:rPr>
          <w:rFonts w:ascii="微软雅黑" w:eastAsia="微软雅黑" w:hAnsi="微软雅黑" w:hint="eastAsia"/>
          <w:sz w:val="21"/>
          <w:szCs w:val="21"/>
        </w:rPr>
        <w:t>、</w:t>
      </w:r>
      <w:r w:rsidRPr="003B1895">
        <w:rPr>
          <w:rFonts w:ascii="微软雅黑" w:eastAsia="微软雅黑" w:hAnsi="微软雅黑"/>
          <w:sz w:val="21"/>
          <w:szCs w:val="21"/>
        </w:rPr>
        <w:t>在特殊情况下，</w:t>
      </w:r>
      <w:r w:rsidRPr="003B1895">
        <w:rPr>
          <w:rFonts w:ascii="微软雅黑" w:eastAsia="微软雅黑" w:hAnsi="微软雅黑" w:hint="eastAsia"/>
          <w:sz w:val="21"/>
          <w:szCs w:val="21"/>
        </w:rPr>
        <w:t>采购人</w:t>
      </w:r>
      <w:r w:rsidRPr="003B1895">
        <w:rPr>
          <w:rFonts w:ascii="微软雅黑" w:eastAsia="微软雅黑" w:hAnsi="微软雅黑"/>
          <w:sz w:val="21"/>
          <w:szCs w:val="21"/>
        </w:rPr>
        <w:t>可与供应商协商延长投标书的有效期，这种要求和答复均以书面形式进行。</w:t>
      </w:r>
    </w:p>
    <w:p w:rsidR="00FF07BA" w:rsidRPr="003B1895" w:rsidRDefault="007E0808">
      <w:pPr>
        <w:pStyle w:val="a5"/>
        <w:widowControl w:val="0"/>
        <w:tabs>
          <w:tab w:val="clear" w:pos="454"/>
          <w:tab w:val="left" w:pos="4500"/>
        </w:tabs>
        <w:snapToGrid w:val="0"/>
        <w:spacing w:afterLines="0" w:line="500" w:lineRule="exact"/>
        <w:ind w:left="0" w:firstLineChars="200" w:firstLine="420"/>
        <w:rPr>
          <w:rFonts w:ascii="微软雅黑" w:eastAsia="微软雅黑" w:hAnsi="微软雅黑"/>
          <w:sz w:val="21"/>
          <w:szCs w:val="21"/>
        </w:rPr>
      </w:pPr>
      <w:bookmarkStart w:id="318" w:name="_Toc385854148"/>
      <w:bookmarkStart w:id="319" w:name="_Toc402963119"/>
      <w:bookmarkStart w:id="320" w:name="_Toc50012868"/>
      <w:bookmarkStart w:id="321" w:name="_Toc406402948"/>
      <w:bookmarkStart w:id="322" w:name="_Toc33535362"/>
      <w:bookmarkStart w:id="323" w:name="_Toc402963086"/>
      <w:bookmarkStart w:id="324" w:name="_Toc385854102"/>
      <w:bookmarkStart w:id="325" w:name="_Toc406402992"/>
      <w:r w:rsidRPr="003B1895">
        <w:rPr>
          <w:rFonts w:ascii="微软雅黑" w:eastAsia="微软雅黑" w:hAnsi="微软雅黑"/>
          <w:sz w:val="21"/>
          <w:szCs w:val="21"/>
        </w:rPr>
        <w:t>3</w:t>
      </w:r>
      <w:r w:rsidRPr="003B1895">
        <w:rPr>
          <w:rFonts w:ascii="微软雅黑" w:eastAsia="微软雅黑" w:hAnsi="微软雅黑" w:hint="eastAsia"/>
          <w:sz w:val="21"/>
          <w:szCs w:val="21"/>
        </w:rPr>
        <w:t>、</w:t>
      </w:r>
      <w:r w:rsidRPr="003B1895">
        <w:rPr>
          <w:rFonts w:ascii="微软雅黑" w:eastAsia="微软雅黑" w:hAnsi="微软雅黑"/>
          <w:sz w:val="21"/>
          <w:szCs w:val="21"/>
        </w:rPr>
        <w:t>供应商可拒绝接受延期要求。同意延长有效期的供应商不能修改投标文件。</w:t>
      </w:r>
      <w:bookmarkEnd w:id="318"/>
      <w:bookmarkEnd w:id="319"/>
      <w:bookmarkEnd w:id="320"/>
      <w:bookmarkEnd w:id="321"/>
      <w:bookmarkEnd w:id="322"/>
      <w:bookmarkEnd w:id="323"/>
      <w:bookmarkEnd w:id="324"/>
      <w:bookmarkEnd w:id="325"/>
    </w:p>
    <w:p w:rsidR="00FF07BA" w:rsidRPr="003B1895" w:rsidRDefault="007E0808">
      <w:pPr>
        <w:pStyle w:val="a5"/>
        <w:widowControl w:val="0"/>
        <w:tabs>
          <w:tab w:val="clear" w:pos="454"/>
          <w:tab w:val="left" w:pos="4500"/>
        </w:tabs>
        <w:snapToGrid w:val="0"/>
        <w:spacing w:afterLines="0" w:line="500" w:lineRule="exact"/>
        <w:ind w:left="0" w:firstLineChars="200" w:firstLine="420"/>
        <w:rPr>
          <w:rFonts w:ascii="微软雅黑" w:eastAsia="微软雅黑" w:hAnsi="微软雅黑"/>
          <w:sz w:val="21"/>
          <w:szCs w:val="21"/>
        </w:rPr>
      </w:pPr>
      <w:bookmarkStart w:id="326" w:name="_Toc406402949"/>
      <w:bookmarkStart w:id="327" w:name="_Toc402963087"/>
      <w:bookmarkStart w:id="328" w:name="_Toc50012869"/>
      <w:bookmarkStart w:id="329" w:name="_Toc385854149"/>
      <w:bookmarkStart w:id="330" w:name="_Toc402963120"/>
      <w:bookmarkStart w:id="331" w:name="_Toc406402993"/>
      <w:bookmarkStart w:id="332" w:name="_Toc385854103"/>
      <w:bookmarkStart w:id="333" w:name="_Toc33535363"/>
      <w:r w:rsidRPr="003B1895">
        <w:rPr>
          <w:rFonts w:ascii="微软雅黑" w:eastAsia="微软雅黑" w:hAnsi="微软雅黑"/>
          <w:sz w:val="21"/>
          <w:szCs w:val="21"/>
        </w:rPr>
        <w:t>4</w:t>
      </w:r>
      <w:r w:rsidRPr="003B1895">
        <w:rPr>
          <w:rFonts w:ascii="微软雅黑" w:eastAsia="微软雅黑" w:hAnsi="微软雅黑" w:hint="eastAsia"/>
          <w:sz w:val="21"/>
          <w:szCs w:val="21"/>
        </w:rPr>
        <w:t>、</w:t>
      </w:r>
      <w:r w:rsidRPr="003B1895">
        <w:rPr>
          <w:rFonts w:ascii="微软雅黑" w:eastAsia="微软雅黑" w:hAnsi="微软雅黑"/>
          <w:sz w:val="21"/>
          <w:szCs w:val="21"/>
        </w:rPr>
        <w:t>中标人的投标文件自开标之日起至合同履行完毕止均应保持有效。</w:t>
      </w:r>
      <w:bookmarkEnd w:id="326"/>
      <w:bookmarkEnd w:id="327"/>
      <w:bookmarkEnd w:id="328"/>
      <w:bookmarkEnd w:id="329"/>
      <w:bookmarkEnd w:id="330"/>
      <w:bookmarkEnd w:id="331"/>
      <w:bookmarkEnd w:id="332"/>
      <w:bookmarkEnd w:id="333"/>
    </w:p>
    <w:p w:rsidR="00FF07BA" w:rsidRPr="003B1895" w:rsidRDefault="007E0808">
      <w:pPr>
        <w:snapToGrid w:val="0"/>
        <w:spacing w:line="500" w:lineRule="exact"/>
        <w:ind w:firstLineChars="200" w:firstLine="420"/>
        <w:jc w:val="left"/>
        <w:outlineLvl w:val="0"/>
        <w:rPr>
          <w:rFonts w:ascii="微软雅黑" w:eastAsia="微软雅黑" w:hAnsi="微软雅黑"/>
          <w:b/>
          <w:szCs w:val="21"/>
        </w:rPr>
      </w:pPr>
      <w:bookmarkStart w:id="334" w:name="_Toc406402995"/>
      <w:bookmarkStart w:id="335" w:name="_Toc385854151"/>
      <w:bookmarkStart w:id="336" w:name="_Toc402963089"/>
      <w:bookmarkStart w:id="337" w:name="_Toc406402951"/>
      <w:bookmarkStart w:id="338" w:name="_Toc50012870"/>
      <w:bookmarkStart w:id="339" w:name="_Toc385854105"/>
      <w:bookmarkStart w:id="340" w:name="_Toc16226"/>
      <w:bookmarkStart w:id="341" w:name="_Toc71548026"/>
      <w:bookmarkStart w:id="342" w:name="_Toc71548124"/>
      <w:bookmarkStart w:id="343" w:name="_Toc33535364"/>
      <w:bookmarkStart w:id="344" w:name="_Toc402963122"/>
      <w:r w:rsidRPr="003B1895">
        <w:rPr>
          <w:rFonts w:ascii="微软雅黑" w:eastAsia="微软雅黑" w:hAnsi="微软雅黑" w:hint="eastAsia"/>
          <w:b/>
          <w:szCs w:val="21"/>
        </w:rPr>
        <w:t>（五）投标文件的签署和份数</w:t>
      </w:r>
      <w:bookmarkEnd w:id="334"/>
      <w:bookmarkEnd w:id="335"/>
      <w:bookmarkEnd w:id="336"/>
      <w:bookmarkEnd w:id="337"/>
      <w:bookmarkEnd w:id="338"/>
      <w:bookmarkEnd w:id="339"/>
      <w:bookmarkEnd w:id="340"/>
      <w:bookmarkEnd w:id="341"/>
      <w:bookmarkEnd w:id="342"/>
      <w:bookmarkEnd w:id="343"/>
      <w:bookmarkEnd w:id="344"/>
    </w:p>
    <w:p w:rsidR="00FF07BA" w:rsidRPr="003B1895" w:rsidRDefault="007E0808">
      <w:pPr>
        <w:snapToGrid w:val="0"/>
        <w:spacing w:line="500" w:lineRule="exact"/>
        <w:ind w:firstLineChars="200" w:firstLine="420"/>
        <w:jc w:val="left"/>
        <w:outlineLvl w:val="0"/>
        <w:rPr>
          <w:rFonts w:ascii="微软雅黑" w:eastAsia="微软雅黑" w:hAnsi="微软雅黑" w:cs="微软雅黑"/>
          <w:b/>
          <w:bCs/>
          <w:szCs w:val="21"/>
        </w:rPr>
      </w:pPr>
      <w:bookmarkStart w:id="345" w:name="_Toc71548027"/>
      <w:bookmarkStart w:id="346" w:name="_Toc15727"/>
      <w:bookmarkStart w:id="347" w:name="_Toc50012871"/>
      <w:bookmarkStart w:id="348" w:name="_Toc71548125"/>
      <w:r w:rsidRPr="003B1895">
        <w:rPr>
          <w:rFonts w:ascii="微软雅黑" w:eastAsia="微软雅黑" w:hAnsi="微软雅黑" w:cs="宋体" w:hint="eastAsia"/>
          <w:szCs w:val="21"/>
        </w:rPr>
        <w:t>投标文件的形式：</w:t>
      </w:r>
      <w:r w:rsidRPr="003B1895">
        <w:rPr>
          <w:rFonts w:ascii="微软雅黑" w:eastAsia="MS Mincho" w:hAnsi="微软雅黑" w:cs="MS Mincho" w:hint="eastAsia"/>
          <w:b/>
          <w:bCs/>
          <w:szCs w:val="21"/>
        </w:rPr>
        <w:t>☑</w:t>
      </w:r>
      <w:r w:rsidRPr="003B1895">
        <w:rPr>
          <w:rFonts w:ascii="微软雅黑" w:eastAsia="微软雅黑" w:hAnsi="微软雅黑" w:cs="微软雅黑" w:hint="eastAsia"/>
          <w:b/>
          <w:bCs/>
          <w:szCs w:val="21"/>
        </w:rPr>
        <w:t>电子投标文件（包括“电子加密投标文件”和“备份投标文件”，在投标文件编制完成后同时生成）；</w:t>
      </w:r>
      <w:bookmarkEnd w:id="345"/>
      <w:bookmarkEnd w:id="346"/>
      <w:bookmarkEnd w:id="347"/>
      <w:bookmarkEnd w:id="348"/>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49" w:name="_Toc50012872"/>
      <w:bookmarkStart w:id="350" w:name="_Toc71548126"/>
      <w:bookmarkStart w:id="351" w:name="_Toc71548028"/>
      <w:bookmarkStart w:id="352" w:name="_Toc23368"/>
      <w:r w:rsidRPr="003B1895">
        <w:rPr>
          <w:rFonts w:ascii="微软雅黑" w:eastAsia="微软雅黑" w:hAnsi="微软雅黑" w:cs="宋体" w:hint="eastAsia"/>
          <w:b/>
          <w:bCs/>
          <w:szCs w:val="21"/>
        </w:rPr>
        <w:t>（1）“电子加密投标文件”是指通过“政采云电子交易客户端”完成投标文件编制后生成并加密的数据电文形式的投标文件。</w:t>
      </w:r>
      <w:bookmarkEnd w:id="349"/>
      <w:bookmarkEnd w:id="350"/>
      <w:bookmarkEnd w:id="351"/>
      <w:bookmarkEnd w:id="352"/>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53" w:name="_Toc18098"/>
      <w:bookmarkStart w:id="354" w:name="_Toc50012873"/>
      <w:bookmarkStart w:id="355" w:name="_Toc71548127"/>
      <w:bookmarkStart w:id="356" w:name="_Toc71548029"/>
      <w:r w:rsidRPr="003B1895">
        <w:rPr>
          <w:rFonts w:ascii="微软雅黑" w:eastAsia="微软雅黑" w:hAnsi="微软雅黑" w:cs="宋体" w:hint="eastAsia"/>
          <w:b/>
          <w:bCs/>
          <w:szCs w:val="21"/>
        </w:rPr>
        <w:t>（2）“备份投标文件”是指与“电子加密投标文件”同时生成的数据电文形式的电子文件（备份标书），其他方式编制的备份投标文件视为无效备份投标文件。</w:t>
      </w:r>
      <w:bookmarkEnd w:id="353"/>
      <w:bookmarkEnd w:id="354"/>
      <w:bookmarkEnd w:id="355"/>
      <w:bookmarkEnd w:id="356"/>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57" w:name="_Toc71548128"/>
      <w:bookmarkStart w:id="358" w:name="_Toc71548030"/>
      <w:bookmarkStart w:id="359" w:name="_Toc50012874"/>
      <w:bookmarkStart w:id="360" w:name="_Toc20165"/>
      <w:r w:rsidRPr="003B1895">
        <w:rPr>
          <w:rFonts w:ascii="微软雅黑" w:eastAsia="微软雅黑" w:hAnsi="微软雅黑" w:cs="宋体" w:hint="eastAsia"/>
          <w:b/>
          <w:bCs/>
          <w:szCs w:val="21"/>
        </w:rPr>
        <w:t>（六）</w:t>
      </w:r>
      <w:bookmarkStart w:id="361" w:name="_Toc33535368"/>
      <w:r w:rsidRPr="003B1895">
        <w:rPr>
          <w:rFonts w:ascii="微软雅黑" w:eastAsia="微软雅黑" w:hAnsi="微软雅黑" w:cs="宋体" w:hint="eastAsia"/>
          <w:b/>
          <w:bCs/>
          <w:szCs w:val="21"/>
        </w:rPr>
        <w:t>投标文件的上传和递交：</w:t>
      </w:r>
      <w:bookmarkEnd w:id="357"/>
      <w:bookmarkEnd w:id="358"/>
      <w:bookmarkEnd w:id="359"/>
      <w:bookmarkEnd w:id="360"/>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62" w:name="_Toc19460"/>
      <w:bookmarkStart w:id="363" w:name="_Toc50012875"/>
      <w:bookmarkStart w:id="364" w:name="_Toc71548129"/>
      <w:bookmarkStart w:id="365" w:name="_Toc71548031"/>
      <w:r w:rsidRPr="003B1895">
        <w:rPr>
          <w:rFonts w:ascii="微软雅黑" w:eastAsia="微软雅黑" w:hAnsi="微软雅黑" w:cs="宋体" w:hint="eastAsia"/>
          <w:b/>
          <w:bCs/>
          <w:szCs w:val="21"/>
        </w:rPr>
        <w:t>（1）“电子加密投标文件”的上传、递交：</w:t>
      </w:r>
      <w:bookmarkEnd w:id="362"/>
      <w:bookmarkEnd w:id="363"/>
      <w:bookmarkEnd w:id="364"/>
      <w:bookmarkEnd w:id="365"/>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66" w:name="_Toc30349"/>
      <w:bookmarkStart w:id="367" w:name="_Toc71548130"/>
      <w:bookmarkStart w:id="368" w:name="_Toc71548032"/>
      <w:bookmarkStart w:id="369" w:name="_Toc50012876"/>
      <w:r w:rsidRPr="003B1895">
        <w:rPr>
          <w:rFonts w:ascii="微软雅黑" w:eastAsia="微软雅黑" w:hAnsi="微软雅黑" w:cs="宋体"/>
          <w:b/>
          <w:bCs/>
          <w:szCs w:val="21"/>
        </w:rPr>
        <w:t>A</w:t>
      </w:r>
      <w:r w:rsidRPr="003B1895">
        <w:rPr>
          <w:rFonts w:ascii="微软雅黑" w:eastAsia="微软雅黑" w:hAnsi="微软雅黑" w:cs="宋体" w:hint="eastAsia"/>
          <w:b/>
          <w:bCs/>
          <w:szCs w:val="21"/>
        </w:rPr>
        <w:t>、投标供应商应在投标截止时间前将“电子加密投标文件”成功上传递交至“政府采</w:t>
      </w:r>
      <w:r w:rsidRPr="003B1895">
        <w:rPr>
          <w:rFonts w:ascii="微软雅黑" w:eastAsia="微软雅黑" w:hAnsi="微软雅黑" w:cs="宋体" w:hint="eastAsia"/>
          <w:b/>
          <w:bCs/>
          <w:szCs w:val="21"/>
        </w:rPr>
        <w:lastRenderedPageBreak/>
        <w:t>购云平台”，否则投标无效。</w:t>
      </w:r>
      <w:bookmarkEnd w:id="366"/>
      <w:bookmarkEnd w:id="367"/>
      <w:bookmarkEnd w:id="368"/>
      <w:bookmarkEnd w:id="369"/>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70" w:name="_Toc50012877"/>
      <w:bookmarkStart w:id="371" w:name="_Toc71548033"/>
      <w:bookmarkStart w:id="372" w:name="_Toc10260"/>
      <w:bookmarkStart w:id="373" w:name="_Toc71548131"/>
      <w:r w:rsidRPr="003B1895">
        <w:rPr>
          <w:rFonts w:ascii="微软雅黑" w:eastAsia="微软雅黑" w:hAnsi="微软雅黑" w:cs="宋体"/>
          <w:b/>
          <w:bCs/>
          <w:szCs w:val="21"/>
        </w:rPr>
        <w:t>B</w:t>
      </w:r>
      <w:r w:rsidRPr="003B1895">
        <w:rPr>
          <w:rFonts w:ascii="微软雅黑" w:eastAsia="微软雅黑" w:hAnsi="微软雅黑" w:cs="宋体" w:hint="eastAsia"/>
          <w:b/>
          <w:bCs/>
          <w:szCs w:val="21"/>
        </w:rPr>
        <w:t>、“电子加密投标文件”成功上传递交后，供应商可自行打印投标文件接收回执。</w:t>
      </w:r>
      <w:bookmarkEnd w:id="370"/>
      <w:bookmarkEnd w:id="371"/>
      <w:bookmarkEnd w:id="372"/>
      <w:bookmarkEnd w:id="373"/>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74" w:name="_Toc71548132"/>
      <w:bookmarkStart w:id="375" w:name="_Toc50012878"/>
      <w:bookmarkStart w:id="376" w:name="_Toc71548034"/>
      <w:bookmarkStart w:id="377" w:name="_Toc30797"/>
      <w:r w:rsidRPr="003B1895">
        <w:rPr>
          <w:rFonts w:ascii="微软雅黑" w:eastAsia="微软雅黑" w:hAnsi="微软雅黑" w:cs="宋体" w:hint="eastAsia"/>
          <w:b/>
          <w:bCs/>
          <w:szCs w:val="21"/>
        </w:rPr>
        <w:t>（2）“备份投标文件”的密封包装、递交：</w:t>
      </w:r>
      <w:bookmarkEnd w:id="374"/>
      <w:bookmarkEnd w:id="375"/>
      <w:bookmarkEnd w:id="376"/>
      <w:bookmarkEnd w:id="377"/>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78" w:name="_Toc50012879"/>
      <w:bookmarkStart w:id="379" w:name="_Toc71548133"/>
      <w:bookmarkStart w:id="380" w:name="_Toc71548035"/>
      <w:bookmarkStart w:id="381" w:name="_Toc12452"/>
      <w:r w:rsidRPr="003B1895">
        <w:rPr>
          <w:rFonts w:ascii="微软雅黑" w:eastAsia="微软雅黑" w:hAnsi="微软雅黑" w:cs="宋体"/>
          <w:b/>
          <w:bCs/>
          <w:szCs w:val="21"/>
        </w:rPr>
        <w:t>A</w:t>
      </w:r>
      <w:r w:rsidRPr="003B1895">
        <w:rPr>
          <w:rFonts w:ascii="微软雅黑" w:eastAsia="微软雅黑" w:hAnsi="微软雅黑" w:cs="宋体" w:hint="eastAsia"/>
          <w:b/>
          <w:bCs/>
          <w:szCs w:val="21"/>
        </w:rPr>
        <w:t>、投标供应商在“政府采购云平台”完成“电子加密投标文件”的上传递交后，还可以（邮寄形式）在投标截止时间前递交以介质（U盘）存储的“备份投标文件”（一份）；</w:t>
      </w:r>
      <w:bookmarkEnd w:id="378"/>
      <w:bookmarkEnd w:id="379"/>
      <w:bookmarkEnd w:id="380"/>
      <w:bookmarkEnd w:id="381"/>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82" w:name="_Toc17991"/>
      <w:bookmarkStart w:id="383" w:name="_Toc71548036"/>
      <w:bookmarkStart w:id="384" w:name="_Toc50012880"/>
      <w:bookmarkStart w:id="385" w:name="_Toc71548134"/>
      <w:r w:rsidRPr="003B1895">
        <w:rPr>
          <w:rFonts w:ascii="微软雅黑" w:eastAsia="微软雅黑" w:hAnsi="微软雅黑" w:cs="宋体"/>
          <w:b/>
          <w:bCs/>
          <w:szCs w:val="21"/>
        </w:rPr>
        <w:t>B</w:t>
      </w:r>
      <w:r w:rsidRPr="003B1895">
        <w:rPr>
          <w:rFonts w:ascii="微软雅黑" w:eastAsia="微软雅黑" w:hAnsi="微软雅黑" w:cs="宋体" w:hint="eastAsia"/>
          <w:b/>
          <w:bCs/>
          <w:szCs w:val="21"/>
        </w:rPr>
        <w:t>、“备份投标文件”应当密封包装，并在包装上标注投标项目名称、投标单位名称并加盖公章。没有密封包装或者逾期邮寄送达至邮寄接收地点的“备份投标文件”将不予接收；</w:t>
      </w:r>
      <w:bookmarkEnd w:id="382"/>
      <w:bookmarkEnd w:id="383"/>
      <w:bookmarkEnd w:id="384"/>
      <w:bookmarkEnd w:id="385"/>
    </w:p>
    <w:p w:rsidR="00FF07BA" w:rsidRPr="003B1895" w:rsidRDefault="007E0808">
      <w:pPr>
        <w:snapToGrid w:val="0"/>
        <w:spacing w:line="500" w:lineRule="exact"/>
        <w:ind w:firstLineChars="200" w:firstLine="420"/>
        <w:jc w:val="left"/>
        <w:outlineLvl w:val="0"/>
        <w:rPr>
          <w:rFonts w:ascii="微软雅黑" w:eastAsia="微软雅黑" w:hAnsi="微软雅黑" w:cs="宋体"/>
          <w:b/>
          <w:bCs/>
          <w:szCs w:val="21"/>
        </w:rPr>
      </w:pPr>
      <w:bookmarkStart w:id="386" w:name="_Toc23640"/>
      <w:bookmarkStart w:id="387" w:name="_Toc71548135"/>
      <w:bookmarkStart w:id="388" w:name="_Toc50012881"/>
      <w:bookmarkStart w:id="389" w:name="_Toc71548037"/>
      <w:r w:rsidRPr="003B1895">
        <w:rPr>
          <w:rFonts w:ascii="微软雅黑" w:eastAsia="微软雅黑" w:hAnsi="微软雅黑" w:cs="宋体"/>
          <w:b/>
          <w:bCs/>
          <w:szCs w:val="21"/>
        </w:rPr>
        <w:t>C</w:t>
      </w:r>
      <w:r w:rsidRPr="003B1895">
        <w:rPr>
          <w:rFonts w:ascii="微软雅黑" w:eastAsia="微软雅黑" w:hAnsi="微软雅黑" w:cs="宋体" w:hint="eastAsia"/>
          <w:b/>
          <w:bCs/>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386"/>
      <w:bookmarkEnd w:id="387"/>
      <w:bookmarkEnd w:id="388"/>
      <w:bookmarkEnd w:id="389"/>
    </w:p>
    <w:p w:rsidR="00FF07BA" w:rsidRPr="003B1895" w:rsidRDefault="007E0808">
      <w:pPr>
        <w:snapToGrid w:val="0"/>
        <w:spacing w:line="500" w:lineRule="exact"/>
        <w:ind w:firstLineChars="200" w:firstLine="420"/>
        <w:jc w:val="left"/>
        <w:outlineLvl w:val="0"/>
        <w:rPr>
          <w:rFonts w:ascii="微软雅黑" w:eastAsia="微软雅黑" w:hAnsi="微软雅黑"/>
          <w:b/>
          <w:szCs w:val="21"/>
        </w:rPr>
      </w:pPr>
      <w:bookmarkStart w:id="390" w:name="_Toc7277"/>
      <w:bookmarkStart w:id="391" w:name="_Toc50012882"/>
      <w:bookmarkStart w:id="392" w:name="_Toc71548038"/>
      <w:bookmarkStart w:id="393" w:name="_Toc71548136"/>
      <w:r w:rsidRPr="003B1895">
        <w:rPr>
          <w:rFonts w:ascii="微软雅黑" w:eastAsia="微软雅黑" w:hAnsi="微软雅黑" w:hint="eastAsia"/>
          <w:b/>
          <w:szCs w:val="21"/>
        </w:rPr>
        <w:t>（七）投标无效的情形</w:t>
      </w:r>
      <w:bookmarkEnd w:id="361"/>
      <w:bookmarkEnd w:id="390"/>
      <w:bookmarkEnd w:id="391"/>
      <w:bookmarkEnd w:id="392"/>
      <w:bookmarkEnd w:id="393"/>
    </w:p>
    <w:p w:rsidR="00FF07BA" w:rsidRPr="003B1895" w:rsidRDefault="007E0808">
      <w:pPr>
        <w:snapToGrid w:val="0"/>
        <w:spacing w:line="500" w:lineRule="exact"/>
        <w:ind w:firstLineChars="200" w:firstLine="420"/>
        <w:jc w:val="left"/>
        <w:outlineLvl w:val="0"/>
        <w:rPr>
          <w:rFonts w:ascii="微软雅黑" w:eastAsia="微软雅黑" w:hAnsi="微软雅黑"/>
          <w:szCs w:val="21"/>
        </w:rPr>
      </w:pPr>
      <w:bookmarkStart w:id="394" w:name="_Toc71548039"/>
      <w:bookmarkStart w:id="395" w:name="_Toc50012883"/>
      <w:bookmarkStart w:id="396" w:name="_Toc71548137"/>
      <w:bookmarkStart w:id="397" w:name="_Toc32709"/>
      <w:r w:rsidRPr="003B1895">
        <w:rPr>
          <w:rFonts w:ascii="微软雅黑" w:eastAsia="微软雅黑" w:hAnsi="微软雅黑" w:hint="eastAsia"/>
          <w:szCs w:val="21"/>
        </w:rPr>
        <w:t>根据《政府采购货物和服务招标投标管理办法》有下列情形之一的，视为供应商串通投标，其投标无效：</w:t>
      </w:r>
      <w:bookmarkEnd w:id="394"/>
      <w:bookmarkEnd w:id="395"/>
      <w:bookmarkEnd w:id="396"/>
      <w:bookmarkEnd w:id="397"/>
    </w:p>
    <w:p w:rsidR="00FF07BA" w:rsidRPr="003B1895" w:rsidRDefault="007E0808">
      <w:pPr>
        <w:snapToGrid w:val="0"/>
        <w:spacing w:line="500" w:lineRule="exact"/>
        <w:ind w:firstLineChars="200" w:firstLine="420"/>
        <w:jc w:val="left"/>
        <w:outlineLvl w:val="0"/>
        <w:rPr>
          <w:rFonts w:ascii="微软雅黑" w:eastAsia="微软雅黑" w:hAnsi="微软雅黑"/>
          <w:szCs w:val="21"/>
        </w:rPr>
      </w:pPr>
      <w:bookmarkStart w:id="398" w:name="_Toc11171"/>
      <w:bookmarkStart w:id="399" w:name="_Toc50012884"/>
      <w:bookmarkStart w:id="400" w:name="_Toc71548138"/>
      <w:bookmarkStart w:id="401" w:name="_Toc71548040"/>
      <w:r w:rsidRPr="003B1895">
        <w:rPr>
          <w:rFonts w:ascii="微软雅黑" w:eastAsia="微软雅黑" w:hAnsi="微软雅黑" w:hint="eastAsia"/>
          <w:szCs w:val="21"/>
        </w:rPr>
        <w:t>(一)不同供应商的投标文件由同一单位或者个人编制;</w:t>
      </w:r>
      <w:bookmarkEnd w:id="398"/>
      <w:bookmarkEnd w:id="399"/>
      <w:bookmarkEnd w:id="400"/>
      <w:bookmarkEnd w:id="401"/>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(二)不同供应商委托同一单位或者个人办理投标事宜;</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(三)不同供应商的投标文件载明的项目管理成员或者联系人员为同一人;</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(四)不同供应商的投标文件异常一致或者投标报价呈规律性差异;</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(五)不同供应商的投标文件相互混装;</w:t>
      </w:r>
    </w:p>
    <w:p w:rsidR="00FF07BA" w:rsidRPr="003B1895" w:rsidRDefault="007E0808">
      <w:pPr>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实质上没有响应招标文件要求的投标将被视为无效投标。</w:t>
      </w:r>
    </w:p>
    <w:p w:rsidR="00FF07BA" w:rsidRPr="003B1895" w:rsidRDefault="007E0808">
      <w:pPr>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hint="eastAsia"/>
          <w:b/>
          <w:bCs/>
          <w:szCs w:val="21"/>
        </w:rPr>
        <w:t>1、</w:t>
      </w:r>
      <w:r w:rsidRPr="003B1895">
        <w:rPr>
          <w:rFonts w:ascii="微软雅黑" w:eastAsia="微软雅黑" w:hAnsi="微软雅黑"/>
          <w:b/>
          <w:bCs/>
          <w:szCs w:val="21"/>
        </w:rPr>
        <w:t>电子投标文件解密失败的，且未在规定时间内提交备份投标文件的</w:t>
      </w:r>
      <w:r w:rsidRPr="003B1895">
        <w:rPr>
          <w:rFonts w:ascii="微软雅黑" w:eastAsia="微软雅黑" w:hAnsi="微软雅黑" w:hint="eastAsia"/>
          <w:b/>
          <w:bCs/>
          <w:szCs w:val="21"/>
        </w:rPr>
        <w:t>。</w:t>
      </w:r>
    </w:p>
    <w:p w:rsidR="00FF07BA" w:rsidRPr="003B1895" w:rsidRDefault="007E0808">
      <w:pPr>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b/>
          <w:bCs/>
          <w:szCs w:val="21"/>
        </w:rPr>
        <w:t>2</w:t>
      </w:r>
      <w:r w:rsidRPr="003B1895">
        <w:rPr>
          <w:rFonts w:ascii="微软雅黑" w:eastAsia="微软雅黑" w:hAnsi="微软雅黑" w:hint="eastAsia"/>
          <w:b/>
          <w:bCs/>
          <w:szCs w:val="21"/>
        </w:rPr>
        <w:t>、没有通过资格审查的，</w:t>
      </w:r>
      <w:r w:rsidRPr="003B1895">
        <w:rPr>
          <w:rFonts w:ascii="微软雅黑" w:eastAsia="微软雅黑" w:hAnsi="微软雅黑"/>
          <w:b/>
          <w:bCs/>
          <w:szCs w:val="21"/>
        </w:rPr>
        <w:t>投标文件将被视为无效。</w:t>
      </w:r>
    </w:p>
    <w:p w:rsidR="00FF07BA" w:rsidRPr="003B1895" w:rsidRDefault="007E0808">
      <w:pPr>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b/>
          <w:bCs/>
          <w:szCs w:val="21"/>
        </w:rPr>
        <w:t>3</w:t>
      </w:r>
      <w:r w:rsidRPr="003B1895">
        <w:rPr>
          <w:rFonts w:ascii="微软雅黑" w:eastAsia="微软雅黑" w:hAnsi="微软雅黑" w:hint="eastAsia"/>
          <w:b/>
          <w:bCs/>
          <w:szCs w:val="21"/>
        </w:rPr>
        <w:t>、</w:t>
      </w:r>
      <w:r w:rsidRPr="003B1895">
        <w:rPr>
          <w:rFonts w:ascii="微软雅黑" w:eastAsia="微软雅黑" w:hAnsi="微软雅黑"/>
          <w:b/>
          <w:bCs/>
          <w:szCs w:val="21"/>
        </w:rPr>
        <w:t>在符合性审查和商务评审时，如发现下列情形之一的，投标文件将被视为无效：</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bCs/>
          <w:szCs w:val="21"/>
        </w:rPr>
        <w:t>（1）</w:t>
      </w:r>
      <w:r w:rsidRPr="003B1895">
        <w:rPr>
          <w:rFonts w:ascii="微软雅黑" w:eastAsia="微软雅黑" w:hAnsi="微软雅黑"/>
          <w:szCs w:val="21"/>
        </w:rPr>
        <w:t>电子投标文件未按规定要求提供电子签章的</w:t>
      </w:r>
      <w:r w:rsidRPr="003B1895">
        <w:rPr>
          <w:rFonts w:ascii="微软雅黑" w:eastAsia="微软雅黑" w:hAnsi="微软雅黑" w:hint="eastAsia"/>
          <w:szCs w:val="21"/>
        </w:rPr>
        <w:t>；</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（2</w:t>
      </w:r>
      <w:r w:rsidRPr="003B1895">
        <w:rPr>
          <w:rFonts w:ascii="微软雅黑" w:eastAsia="微软雅黑" w:hAnsi="微软雅黑"/>
          <w:szCs w:val="21"/>
        </w:rPr>
        <w:t>）</w:t>
      </w:r>
      <w:r w:rsidRPr="003B1895">
        <w:rPr>
          <w:rFonts w:ascii="微软雅黑" w:eastAsia="微软雅黑" w:hAnsi="微软雅黑" w:hint="eastAsia"/>
          <w:szCs w:val="21"/>
        </w:rPr>
        <w:t>在资信商务技术文件中出现报价的；</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（3</w:t>
      </w:r>
      <w:r w:rsidRPr="003B1895">
        <w:rPr>
          <w:rFonts w:ascii="微软雅黑" w:eastAsia="微软雅黑" w:hAnsi="微软雅黑"/>
          <w:szCs w:val="21"/>
        </w:rPr>
        <w:t>）资格证明文件不全的，或者不符合招标文件标明的资格要求的</w:t>
      </w:r>
      <w:r w:rsidRPr="003B1895">
        <w:rPr>
          <w:rFonts w:ascii="微软雅黑" w:eastAsia="微软雅黑" w:hAnsi="微软雅黑" w:hint="eastAsia"/>
          <w:szCs w:val="21"/>
        </w:rPr>
        <w:t>；</w:t>
      </w:r>
    </w:p>
    <w:p w:rsidR="00FF07BA" w:rsidRPr="003B1895" w:rsidRDefault="007E0808">
      <w:pPr>
        <w:snapToGrid w:val="0"/>
        <w:spacing w:line="500" w:lineRule="exact"/>
        <w:ind w:firstLineChars="200" w:firstLine="420"/>
        <w:jc w:val="left"/>
        <w:rPr>
          <w:rFonts w:ascii="微软雅黑" w:eastAsia="微软雅黑" w:hAnsi="微软雅黑"/>
          <w:bCs/>
          <w:kern w:val="0"/>
          <w:szCs w:val="21"/>
        </w:rPr>
      </w:pPr>
      <w:r w:rsidRPr="003B1895">
        <w:rPr>
          <w:rFonts w:ascii="微软雅黑" w:eastAsia="微软雅黑" w:hAnsi="微软雅黑" w:hint="eastAsia"/>
          <w:szCs w:val="21"/>
        </w:rPr>
        <w:t>（4</w:t>
      </w:r>
      <w:r w:rsidRPr="003B1895">
        <w:rPr>
          <w:rFonts w:ascii="微软雅黑" w:eastAsia="微软雅黑" w:hAnsi="微软雅黑"/>
          <w:szCs w:val="21"/>
        </w:rPr>
        <w:t>）投标文件无法定代表人签字</w:t>
      </w:r>
      <w:r w:rsidRPr="003B1895">
        <w:rPr>
          <w:rFonts w:ascii="微软雅黑" w:eastAsia="微软雅黑" w:hAnsi="微软雅黑" w:hint="eastAsia"/>
          <w:szCs w:val="21"/>
        </w:rPr>
        <w:t>（或盖章）</w:t>
      </w:r>
      <w:r w:rsidRPr="003B1895">
        <w:rPr>
          <w:rFonts w:ascii="微软雅黑" w:eastAsia="微软雅黑" w:hAnsi="微软雅黑"/>
          <w:szCs w:val="21"/>
        </w:rPr>
        <w:t>,或未</w:t>
      </w:r>
      <w:r w:rsidRPr="003B1895">
        <w:rPr>
          <w:rFonts w:ascii="微软雅黑" w:eastAsia="微软雅黑" w:hAnsi="微软雅黑" w:hint="eastAsia"/>
          <w:bCs/>
          <w:kern w:val="0"/>
          <w:szCs w:val="21"/>
        </w:rPr>
        <w:t>提供法定代表人授权委托书、投标声明书或者填写项目不齐全的；</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w:t>
      </w:r>
      <w:r w:rsidRPr="003B1895">
        <w:rPr>
          <w:rFonts w:ascii="微软雅黑" w:eastAsia="微软雅黑" w:hAnsi="微软雅黑" w:hint="eastAsia"/>
          <w:snapToGrid w:val="0"/>
          <w:szCs w:val="21"/>
        </w:rPr>
        <w:t>5</w:t>
      </w:r>
      <w:r w:rsidRPr="003B1895">
        <w:rPr>
          <w:rFonts w:ascii="微软雅黑" w:eastAsia="微软雅黑" w:hAnsi="微软雅黑"/>
          <w:snapToGrid w:val="0"/>
          <w:szCs w:val="21"/>
        </w:rPr>
        <w:t>）</w:t>
      </w:r>
      <w:r w:rsidRPr="003B1895">
        <w:rPr>
          <w:rFonts w:ascii="微软雅黑" w:eastAsia="微软雅黑" w:hAnsi="微软雅黑"/>
          <w:szCs w:val="21"/>
        </w:rPr>
        <w:t>投标文件格式不规范、项目不齐全或者内容虚假的；</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lastRenderedPageBreak/>
        <w:t>（</w:t>
      </w:r>
      <w:r w:rsidRPr="003B1895">
        <w:rPr>
          <w:rFonts w:ascii="微软雅黑" w:eastAsia="微软雅黑" w:hAnsi="微软雅黑" w:hint="eastAsia"/>
          <w:szCs w:val="21"/>
        </w:rPr>
        <w:t>6</w:t>
      </w:r>
      <w:r w:rsidRPr="003B1895">
        <w:rPr>
          <w:rFonts w:ascii="微软雅黑" w:eastAsia="微软雅黑" w:hAnsi="微软雅黑"/>
          <w:szCs w:val="21"/>
        </w:rPr>
        <w:t>）投标文件的实质性内容未使用中文表述、意思表述不明确、前后矛盾或者使用计量单位不符合招标文件要求的（经评标委员会认定</w:t>
      </w:r>
      <w:r w:rsidRPr="003B1895">
        <w:rPr>
          <w:rFonts w:ascii="微软雅黑" w:eastAsia="微软雅黑" w:hAnsi="微软雅黑" w:hint="eastAsia"/>
          <w:szCs w:val="21"/>
        </w:rPr>
        <w:t>并</w:t>
      </w:r>
      <w:r w:rsidRPr="003B1895">
        <w:rPr>
          <w:rFonts w:ascii="微软雅黑" w:eastAsia="微软雅黑" w:hAnsi="微软雅黑"/>
          <w:szCs w:val="21"/>
        </w:rPr>
        <w:t>允许其当场更正的笔误除外）</w:t>
      </w:r>
      <w:r w:rsidRPr="003B1895">
        <w:rPr>
          <w:rFonts w:ascii="微软雅黑" w:eastAsia="微软雅黑" w:hAnsi="微软雅黑" w:hint="eastAsia"/>
          <w:szCs w:val="21"/>
        </w:rPr>
        <w:t>；</w:t>
      </w:r>
    </w:p>
    <w:p w:rsidR="00FF07BA" w:rsidRPr="003B1895" w:rsidRDefault="007E0808">
      <w:pPr>
        <w:snapToGrid w:val="0"/>
        <w:spacing w:line="500" w:lineRule="exact"/>
        <w:ind w:firstLineChars="200" w:firstLine="420"/>
        <w:jc w:val="left"/>
        <w:rPr>
          <w:rFonts w:ascii="微软雅黑" w:eastAsia="微软雅黑" w:hAnsi="微软雅黑"/>
          <w:snapToGrid w:val="0"/>
          <w:szCs w:val="21"/>
        </w:rPr>
      </w:pPr>
      <w:r w:rsidRPr="003B1895">
        <w:rPr>
          <w:rFonts w:ascii="微软雅黑" w:eastAsia="微软雅黑" w:hAnsi="微软雅黑"/>
          <w:szCs w:val="21"/>
        </w:rPr>
        <w:t>（</w:t>
      </w:r>
      <w:r w:rsidRPr="003B1895">
        <w:rPr>
          <w:rFonts w:ascii="微软雅黑" w:eastAsia="微软雅黑" w:hAnsi="微软雅黑" w:hint="eastAsia"/>
          <w:snapToGrid w:val="0"/>
          <w:szCs w:val="21"/>
        </w:rPr>
        <w:t>7</w:t>
      </w:r>
      <w:r w:rsidRPr="003B1895">
        <w:rPr>
          <w:rFonts w:ascii="微软雅黑" w:eastAsia="微软雅黑" w:hAnsi="微软雅黑"/>
          <w:snapToGrid w:val="0"/>
          <w:szCs w:val="21"/>
        </w:rPr>
        <w:t>）投标有效期、交货时间、质保期等商务条款不能满足招标文件要求的；</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w:t>
      </w:r>
      <w:r w:rsidRPr="003B1895">
        <w:rPr>
          <w:rFonts w:ascii="微软雅黑" w:eastAsia="微软雅黑" w:hAnsi="微软雅黑" w:hint="eastAsia"/>
          <w:szCs w:val="21"/>
        </w:rPr>
        <w:t>8</w:t>
      </w:r>
      <w:r w:rsidRPr="003B1895">
        <w:rPr>
          <w:rFonts w:ascii="微软雅黑" w:eastAsia="微软雅黑" w:hAnsi="微软雅黑"/>
          <w:szCs w:val="21"/>
        </w:rPr>
        <w:t>）</w:t>
      </w:r>
      <w:r w:rsidRPr="003B1895">
        <w:rPr>
          <w:rFonts w:ascii="微软雅黑" w:eastAsia="微软雅黑" w:hAnsi="微软雅黑" w:hint="eastAsia"/>
          <w:szCs w:val="21"/>
        </w:rPr>
        <w:t>未实质性</w:t>
      </w:r>
      <w:r w:rsidRPr="003B1895">
        <w:rPr>
          <w:rFonts w:ascii="微软雅黑" w:eastAsia="微软雅黑" w:hAnsi="微软雅黑"/>
          <w:szCs w:val="21"/>
        </w:rPr>
        <w:t>响应招标文件要求或者投标文件有招标方不能接受的附加条件的</w:t>
      </w:r>
      <w:r w:rsidRPr="003B1895">
        <w:rPr>
          <w:rFonts w:ascii="微软雅黑" w:eastAsia="微软雅黑" w:hAnsi="微软雅黑" w:hint="eastAsia"/>
          <w:szCs w:val="21"/>
        </w:rPr>
        <w:t>；</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（9）不符合本招标文件中的实质性要求条款。</w:t>
      </w:r>
    </w:p>
    <w:p w:rsidR="00FF07BA" w:rsidRPr="003B1895" w:rsidRDefault="007E0808">
      <w:pPr>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hint="eastAsia"/>
          <w:b/>
          <w:bCs/>
          <w:szCs w:val="21"/>
        </w:rPr>
        <w:t>3、</w:t>
      </w:r>
      <w:r w:rsidRPr="003B1895">
        <w:rPr>
          <w:rFonts w:ascii="微软雅黑" w:eastAsia="微软雅黑" w:hAnsi="微软雅黑"/>
          <w:b/>
          <w:bCs/>
          <w:szCs w:val="21"/>
        </w:rPr>
        <w:t>在技术评审时，如发现下列情形之一的，投标文件将被视为无效：</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（1）未提供或未如实提供投标货物的技术参数，或者投标文件标明的响应或偏离与事实不符或虚假投标的；</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snapToGrid w:val="0"/>
          <w:szCs w:val="21"/>
        </w:rPr>
        <w:t>明显不符合招标文件</w:t>
      </w:r>
      <w:r w:rsidRPr="003B1895">
        <w:rPr>
          <w:rFonts w:ascii="微软雅黑" w:eastAsia="微软雅黑" w:hAnsi="微软雅黑" w:hint="eastAsia"/>
          <w:snapToGrid w:val="0"/>
          <w:szCs w:val="21"/>
        </w:rPr>
        <w:t>要求</w:t>
      </w:r>
      <w:r w:rsidRPr="003B1895">
        <w:rPr>
          <w:rFonts w:ascii="微软雅黑" w:eastAsia="微软雅黑" w:hAnsi="微软雅黑"/>
          <w:snapToGrid w:val="0"/>
          <w:szCs w:val="21"/>
        </w:rPr>
        <w:t>的规格型号、质量标准，或者</w:t>
      </w:r>
      <w:r w:rsidRPr="003B1895">
        <w:rPr>
          <w:rFonts w:ascii="微软雅黑" w:eastAsia="微软雅黑" w:hAnsi="微软雅黑" w:hint="eastAsia"/>
          <w:snapToGrid w:val="0"/>
          <w:szCs w:val="21"/>
        </w:rPr>
        <w:t>与</w:t>
      </w:r>
      <w:r w:rsidRPr="003B1895">
        <w:rPr>
          <w:rFonts w:ascii="微软雅黑" w:eastAsia="微软雅黑" w:hAnsi="微软雅黑"/>
          <w:szCs w:val="21"/>
        </w:rPr>
        <w:t>招标文件中标“▲”的技术指标、主要功能项目发生实质性偏离的；</w:t>
      </w:r>
    </w:p>
    <w:p w:rsidR="00FF07BA" w:rsidRPr="003B1895" w:rsidRDefault="007E0808">
      <w:pPr>
        <w:pStyle w:val="aa"/>
        <w:snapToGrid w:val="0"/>
        <w:spacing w:line="500" w:lineRule="exact"/>
        <w:ind w:firstLineChars="200" w:firstLine="404"/>
        <w:jc w:val="left"/>
        <w:rPr>
          <w:rFonts w:ascii="微软雅黑" w:eastAsia="微软雅黑" w:hAnsi="微软雅黑"/>
          <w:sz w:val="21"/>
          <w:szCs w:val="21"/>
        </w:rPr>
      </w:pPr>
      <w:r w:rsidRPr="003B1895">
        <w:rPr>
          <w:rFonts w:ascii="微软雅黑" w:eastAsia="微软雅黑" w:hAnsi="微软雅黑"/>
          <w:snapToGrid w:val="0"/>
          <w:sz w:val="21"/>
          <w:szCs w:val="21"/>
        </w:rPr>
        <w:t>（</w:t>
      </w:r>
      <w:r w:rsidRPr="003B1895">
        <w:rPr>
          <w:rFonts w:ascii="微软雅黑" w:eastAsia="微软雅黑" w:hAnsi="微软雅黑" w:hint="eastAsia"/>
          <w:snapToGrid w:val="0"/>
          <w:sz w:val="21"/>
          <w:szCs w:val="21"/>
        </w:rPr>
        <w:t>3</w:t>
      </w:r>
      <w:r w:rsidRPr="003B1895">
        <w:rPr>
          <w:rFonts w:ascii="微软雅黑" w:eastAsia="微软雅黑" w:hAnsi="微软雅黑"/>
          <w:snapToGrid w:val="0"/>
          <w:sz w:val="21"/>
          <w:szCs w:val="21"/>
        </w:rPr>
        <w:t>）</w:t>
      </w:r>
      <w:r w:rsidRPr="003B1895">
        <w:rPr>
          <w:rFonts w:ascii="微软雅黑" w:eastAsia="微软雅黑" w:hAnsi="微软雅黑"/>
          <w:sz w:val="21"/>
          <w:szCs w:val="21"/>
        </w:rPr>
        <w:t>投标技术方案不明确，存在一个或一个以上备选（替代）投标方案的；</w:t>
      </w:r>
    </w:p>
    <w:p w:rsidR="00FF07BA" w:rsidRPr="003B1895" w:rsidRDefault="007E0808">
      <w:pPr>
        <w:pStyle w:val="aa"/>
        <w:snapToGrid w:val="0"/>
        <w:spacing w:line="500" w:lineRule="exact"/>
        <w:ind w:firstLineChars="200" w:firstLine="404"/>
        <w:jc w:val="left"/>
        <w:rPr>
          <w:rFonts w:ascii="微软雅黑" w:eastAsia="微软雅黑" w:hAnsi="微软雅黑"/>
          <w:b/>
          <w:bCs/>
          <w:sz w:val="21"/>
          <w:szCs w:val="21"/>
        </w:rPr>
      </w:pPr>
      <w:r w:rsidRPr="003B1895">
        <w:rPr>
          <w:rFonts w:ascii="微软雅黑" w:eastAsia="微软雅黑" w:hAnsi="微软雅黑" w:hint="eastAsia"/>
          <w:b/>
          <w:bCs/>
          <w:sz w:val="21"/>
          <w:szCs w:val="21"/>
        </w:rPr>
        <w:t>4、</w:t>
      </w:r>
      <w:r w:rsidRPr="003B1895">
        <w:rPr>
          <w:rFonts w:ascii="微软雅黑" w:eastAsia="微软雅黑" w:hAnsi="微软雅黑"/>
          <w:b/>
          <w:bCs/>
          <w:sz w:val="21"/>
          <w:szCs w:val="21"/>
        </w:rPr>
        <w:t>在报价评审时，如发现下列情形之一的，投标文件将被视为无效：</w:t>
      </w:r>
    </w:p>
    <w:p w:rsidR="00FF07BA" w:rsidRPr="003B1895" w:rsidRDefault="007E0808">
      <w:pPr>
        <w:pStyle w:val="aa"/>
        <w:snapToGrid w:val="0"/>
        <w:spacing w:line="500" w:lineRule="exact"/>
        <w:ind w:firstLineChars="200" w:firstLine="404"/>
        <w:jc w:val="left"/>
        <w:rPr>
          <w:rFonts w:ascii="微软雅黑" w:eastAsia="微软雅黑" w:hAnsi="微软雅黑"/>
          <w:sz w:val="21"/>
          <w:szCs w:val="21"/>
        </w:rPr>
      </w:pPr>
      <w:r w:rsidRPr="003B1895">
        <w:rPr>
          <w:rFonts w:ascii="微软雅黑" w:eastAsia="微软雅黑" w:hAnsi="微软雅黑"/>
          <w:sz w:val="21"/>
          <w:szCs w:val="21"/>
        </w:rPr>
        <w:t>（1）未采用人民币报价或者未按照招标文件标明的币种报价的；</w:t>
      </w:r>
    </w:p>
    <w:p w:rsidR="00FF07BA" w:rsidRPr="003B1895" w:rsidRDefault="007E0808">
      <w:pPr>
        <w:pStyle w:val="aa"/>
        <w:snapToGrid w:val="0"/>
        <w:spacing w:line="500" w:lineRule="exact"/>
        <w:ind w:firstLineChars="200" w:firstLine="404"/>
        <w:jc w:val="left"/>
        <w:rPr>
          <w:rFonts w:ascii="微软雅黑" w:eastAsia="微软雅黑" w:hAnsi="微软雅黑"/>
          <w:sz w:val="21"/>
          <w:szCs w:val="21"/>
        </w:rPr>
      </w:pPr>
      <w:r w:rsidRPr="003B1895">
        <w:rPr>
          <w:rFonts w:ascii="微软雅黑" w:eastAsia="微软雅黑" w:hAnsi="微软雅黑"/>
          <w:sz w:val="21"/>
          <w:szCs w:val="21"/>
        </w:rPr>
        <w:t>（2）报价超出最高限价</w:t>
      </w:r>
      <w:r w:rsidRPr="003B1895">
        <w:rPr>
          <w:rFonts w:ascii="微软雅黑" w:eastAsia="微软雅黑" w:hAnsi="微软雅黑" w:hint="eastAsia"/>
          <w:sz w:val="21"/>
          <w:szCs w:val="21"/>
        </w:rPr>
        <w:t>；</w:t>
      </w:r>
    </w:p>
    <w:p w:rsidR="00FF07BA" w:rsidRPr="003B1895" w:rsidRDefault="007E0808">
      <w:pPr>
        <w:pStyle w:val="aa"/>
        <w:snapToGrid w:val="0"/>
        <w:spacing w:line="500" w:lineRule="exact"/>
        <w:ind w:firstLineChars="200" w:firstLine="404"/>
        <w:jc w:val="left"/>
        <w:rPr>
          <w:rFonts w:ascii="微软雅黑" w:eastAsia="微软雅黑" w:hAnsi="微软雅黑"/>
          <w:sz w:val="21"/>
          <w:szCs w:val="21"/>
        </w:rPr>
      </w:pPr>
      <w:r w:rsidRPr="003B1895">
        <w:rPr>
          <w:rFonts w:ascii="微软雅黑" w:eastAsia="微软雅黑" w:hAnsi="微软雅黑" w:hint="eastAsia"/>
          <w:sz w:val="21"/>
          <w:szCs w:val="21"/>
        </w:rPr>
        <w:t>（3）投标报价具有选择性，或者开标价格与投标文件承诺的优惠（折扣）价格不一致的。</w:t>
      </w:r>
    </w:p>
    <w:p w:rsidR="00FF07BA" w:rsidRPr="003B1895" w:rsidRDefault="007E0808">
      <w:pPr>
        <w:pStyle w:val="aa"/>
        <w:snapToGrid w:val="0"/>
        <w:spacing w:line="500" w:lineRule="exact"/>
        <w:ind w:firstLineChars="200" w:firstLine="404"/>
        <w:jc w:val="left"/>
        <w:rPr>
          <w:rFonts w:ascii="微软雅黑" w:eastAsia="微软雅黑" w:hAnsi="微软雅黑"/>
          <w:b/>
          <w:snapToGrid w:val="0"/>
          <w:sz w:val="21"/>
          <w:szCs w:val="21"/>
        </w:rPr>
      </w:pPr>
      <w:r w:rsidRPr="003B1895">
        <w:rPr>
          <w:rFonts w:ascii="微软雅黑" w:eastAsia="微软雅黑" w:hAnsi="微软雅黑" w:hint="eastAsia"/>
          <w:b/>
          <w:sz w:val="21"/>
          <w:szCs w:val="21"/>
        </w:rPr>
        <w:t>5、</w:t>
      </w:r>
      <w:r w:rsidRPr="003B1895">
        <w:rPr>
          <w:rFonts w:ascii="微软雅黑" w:eastAsia="微软雅黑" w:hAnsi="微软雅黑"/>
          <w:b/>
          <w:sz w:val="21"/>
          <w:szCs w:val="21"/>
        </w:rPr>
        <w:t>被拒绝的投标文件为无效。</w:t>
      </w:r>
    </w:p>
    <w:p w:rsidR="00FF07BA" w:rsidRPr="003B1895" w:rsidRDefault="007E0808">
      <w:pPr>
        <w:pStyle w:val="aa"/>
        <w:snapToGrid w:val="0"/>
        <w:spacing w:line="500" w:lineRule="exact"/>
        <w:ind w:firstLineChars="200" w:firstLine="404"/>
        <w:jc w:val="left"/>
        <w:outlineLvl w:val="1"/>
        <w:rPr>
          <w:rFonts w:ascii="微软雅黑" w:eastAsia="微软雅黑" w:hAnsi="微软雅黑"/>
          <w:b/>
          <w:snapToGrid w:val="0"/>
          <w:sz w:val="21"/>
          <w:szCs w:val="21"/>
        </w:rPr>
      </w:pPr>
      <w:bookmarkStart w:id="402" w:name="_Toc9286"/>
      <w:bookmarkStart w:id="403" w:name="_Toc71548041"/>
      <w:bookmarkStart w:id="404" w:name="_Toc33535369"/>
      <w:bookmarkStart w:id="405" w:name="_Toc50012885"/>
      <w:bookmarkStart w:id="406" w:name="_Toc71548139"/>
      <w:r w:rsidRPr="003B1895">
        <w:rPr>
          <w:rFonts w:ascii="微软雅黑" w:eastAsia="微软雅黑" w:hAnsi="微软雅黑" w:hint="eastAsia"/>
          <w:b/>
          <w:sz w:val="21"/>
          <w:szCs w:val="21"/>
        </w:rPr>
        <w:t>四、开标</w:t>
      </w:r>
      <w:bookmarkEnd w:id="402"/>
      <w:bookmarkEnd w:id="403"/>
      <w:bookmarkEnd w:id="404"/>
      <w:bookmarkEnd w:id="405"/>
      <w:bookmarkEnd w:id="406"/>
    </w:p>
    <w:p w:rsidR="00FF07BA" w:rsidRPr="003B1895" w:rsidRDefault="007E0808">
      <w:pPr>
        <w:pStyle w:val="ab"/>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b/>
          <w:bCs/>
          <w:szCs w:val="21"/>
        </w:rPr>
        <w:t>（一）开标准备</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1、开标的准备工作由采购组织机构负责落实；</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FF07BA" w:rsidRPr="003B1895" w:rsidRDefault="007E0808">
      <w:pPr>
        <w:pStyle w:val="ab"/>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hint="eastAsia"/>
          <w:b/>
          <w:bCs/>
          <w:szCs w:val="21"/>
        </w:rPr>
        <w:t>(二 ) 采购人或者采购代理机构职责</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采购人或者采购代理机构负责组织评标工作，并履行下列职责：</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1、核对评审专家身份和采购人代表授权函，对评审专家在政府采购活动中的职责履行情况予以记录，并及时将有关违法违规行为向财政部门报告;</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2、宣布评标纪律;</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lastRenderedPageBreak/>
        <w:t>3、公布供应商名单，告知评审专家应当回避的情形;</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4、组织评标委员会推选评标组长，采购人代表不得担任组长;</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5、在评标期间采取必要的通讯管理措施，保证评标活动不受外界干扰;</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6、根据评标委员会的要求介绍政府采购相关政策法规、招标文件;</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7、维护评标秩序，监督评标委员会依照招标文件规定的评标程序、方法和标准进行独立评审，及时制止和纠正采购人代表、评审专家的倾向性言论或者违法违规行为;</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9、评审工作完成后，按照规定向评审专家支付劳务报酬和异地评审差旅费，不得向评审专家以外的其他人员支付评审劳务报酬;</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10、处理与评标有关的其他事项。</w:t>
      </w:r>
    </w:p>
    <w:p w:rsidR="00FF07BA" w:rsidRPr="003B1895" w:rsidRDefault="007E0808">
      <w:pPr>
        <w:pStyle w:val="ab"/>
        <w:snapToGrid w:val="0"/>
        <w:spacing w:line="500" w:lineRule="exact"/>
        <w:ind w:firstLineChars="200" w:firstLine="420"/>
        <w:jc w:val="left"/>
        <w:rPr>
          <w:rFonts w:ascii="微软雅黑" w:eastAsia="微软雅黑" w:hAnsi="微软雅黑" w:cs="宋体"/>
          <w:b/>
          <w:szCs w:val="21"/>
          <w:shd w:val="pct10" w:color="auto" w:fill="FFFFFF"/>
        </w:rPr>
      </w:pPr>
      <w:r w:rsidRPr="003B1895">
        <w:rPr>
          <w:rFonts w:ascii="微软雅黑" w:eastAsia="微软雅黑" w:hAnsi="微软雅黑"/>
          <w:b/>
          <w:szCs w:val="21"/>
          <w:shd w:val="pct10" w:color="auto" w:fill="FFFFFF"/>
        </w:rPr>
        <w:t>（</w:t>
      </w:r>
      <w:r w:rsidRPr="003B1895">
        <w:rPr>
          <w:rFonts w:ascii="微软雅黑" w:eastAsia="微软雅黑" w:hAnsi="微软雅黑" w:hint="eastAsia"/>
          <w:b/>
          <w:szCs w:val="21"/>
          <w:shd w:val="pct10" w:color="auto" w:fill="FFFFFF"/>
        </w:rPr>
        <w:t>三</w:t>
      </w:r>
      <w:r w:rsidRPr="003B1895">
        <w:rPr>
          <w:rFonts w:ascii="微软雅黑" w:eastAsia="微软雅黑" w:hAnsi="微软雅黑"/>
          <w:b/>
          <w:szCs w:val="21"/>
          <w:shd w:val="pct10" w:color="auto" w:fill="FFFFFF"/>
        </w:rPr>
        <w:t>）</w:t>
      </w:r>
      <w:r w:rsidRPr="003B1895">
        <w:rPr>
          <w:rFonts w:ascii="微软雅黑" w:eastAsia="微软雅黑" w:hAnsi="微软雅黑" w:cs="宋体" w:hint="eastAsia"/>
          <w:b/>
          <w:szCs w:val="21"/>
          <w:shd w:val="pct10" w:color="auto" w:fill="FFFFFF"/>
        </w:rPr>
        <w:t>开标流程（两阶段）</w:t>
      </w:r>
    </w:p>
    <w:p w:rsidR="00FF07BA" w:rsidRPr="003B1895" w:rsidRDefault="007E0808">
      <w:pPr>
        <w:pStyle w:val="aa"/>
        <w:snapToGrid w:val="0"/>
        <w:spacing w:line="500" w:lineRule="exact"/>
        <w:ind w:firstLineChars="200" w:firstLine="404"/>
        <w:jc w:val="left"/>
        <w:rPr>
          <w:rFonts w:ascii="微软雅黑" w:eastAsia="微软雅黑" w:hAnsi="微软雅黑"/>
          <w:b/>
          <w:sz w:val="21"/>
          <w:szCs w:val="21"/>
        </w:rPr>
      </w:pPr>
      <w:r w:rsidRPr="003B1895">
        <w:rPr>
          <w:rFonts w:ascii="微软雅黑" w:eastAsia="微软雅黑" w:hAnsi="微软雅黑" w:hint="eastAsia"/>
          <w:b/>
          <w:sz w:val="21"/>
          <w:szCs w:val="21"/>
        </w:rPr>
        <w:t>1、开标第一阶段</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FF07BA" w:rsidRPr="003B1895" w:rsidRDefault="007E0808">
      <w:pPr>
        <w:spacing w:line="500" w:lineRule="exact"/>
        <w:ind w:firstLineChars="200" w:firstLine="420"/>
        <w:jc w:val="left"/>
        <w:rPr>
          <w:rFonts w:ascii="微软雅黑" w:eastAsia="微软雅黑" w:hAnsi="微软雅黑" w:cs="宋体"/>
          <w:b/>
          <w:kern w:val="0"/>
          <w:szCs w:val="21"/>
          <w:shd w:val="pct10" w:color="auto" w:fill="FFFFFF"/>
        </w:rPr>
      </w:pPr>
      <w:r w:rsidRPr="003B1895">
        <w:rPr>
          <w:rFonts w:ascii="微软雅黑" w:eastAsia="微软雅黑" w:hAnsi="微软雅黑" w:cs="宋体" w:hint="eastAsia"/>
          <w:kern w:val="0"/>
          <w:szCs w:val="21"/>
          <w:shd w:val="pct10" w:color="auto" w:fill="FFFFFF"/>
        </w:rPr>
        <w:t>（2）投标文件解密，解密成功后，供应商将</w:t>
      </w:r>
      <w:r w:rsidRPr="003B1895">
        <w:rPr>
          <w:rFonts w:ascii="微软雅黑" w:eastAsia="微软雅黑" w:hAnsi="微软雅黑" w:cs="方正小标宋简体" w:hint="eastAsia"/>
          <w:b/>
          <w:szCs w:val="21"/>
        </w:rPr>
        <w:t>政府</w:t>
      </w:r>
      <w:r w:rsidRPr="003B1895">
        <w:rPr>
          <w:rFonts w:ascii="微软雅黑" w:eastAsia="微软雅黑" w:hAnsi="微软雅黑" w:cs="方正小标宋简体"/>
          <w:b/>
          <w:szCs w:val="21"/>
        </w:rPr>
        <w:t>采购活动现场确认声明书</w:t>
      </w:r>
      <w:r w:rsidRPr="003B1895">
        <w:rPr>
          <w:rFonts w:ascii="微软雅黑" w:eastAsia="微软雅黑" w:hAnsi="微软雅黑" w:cs="方正小标宋简体" w:hint="eastAsia"/>
          <w:b/>
          <w:szCs w:val="21"/>
        </w:rPr>
        <w:t>传给代理公司</w:t>
      </w:r>
      <w:r w:rsidRPr="003B1895">
        <w:rPr>
          <w:rFonts w:ascii="微软雅黑" w:eastAsia="微软雅黑" w:hAnsi="微软雅黑" w:cs="宋体" w:hint="eastAsia"/>
          <w:kern w:val="0"/>
          <w:szCs w:val="21"/>
          <w:shd w:val="pct10" w:color="auto" w:fill="FFFFFF"/>
        </w:rPr>
        <w:t>；</w:t>
      </w:r>
      <w:r w:rsidRPr="003B1895">
        <w:rPr>
          <w:rFonts w:ascii="微软雅黑" w:eastAsia="微软雅黑" w:hAnsi="微软雅黑" w:cs="宋体" w:hint="eastAsia"/>
          <w:b/>
          <w:kern w:val="0"/>
          <w:szCs w:val="21"/>
          <w:shd w:val="pct10" w:color="auto" w:fill="FFFFFF"/>
        </w:rPr>
        <w:t>（请各投标单位在投标截止时间前注册完成钉钉联系方式）</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（3）开启投标文件，进入资格审查；</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（4）开启资格审查通过的投标供应商的商务技术文件进入符合性审查、商务技术评审；</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（5）第一阶段开标结束。</w:t>
      </w:r>
    </w:p>
    <w:p w:rsidR="00FF07BA" w:rsidRPr="003B1895" w:rsidRDefault="007E0808">
      <w:pPr>
        <w:spacing w:line="500" w:lineRule="exact"/>
        <w:ind w:firstLineChars="200" w:firstLine="420"/>
        <w:jc w:val="left"/>
        <w:rPr>
          <w:rFonts w:ascii="微软雅黑" w:eastAsia="微软雅黑" w:hAnsi="微软雅黑" w:cs="宋体"/>
          <w:b/>
          <w:kern w:val="0"/>
          <w:szCs w:val="21"/>
          <w:shd w:val="pct10" w:color="auto" w:fill="FFFFFF"/>
        </w:rPr>
      </w:pPr>
      <w:r w:rsidRPr="003B1895">
        <w:rPr>
          <w:rFonts w:ascii="微软雅黑" w:eastAsia="微软雅黑" w:hAnsi="微软雅黑" w:cs="宋体"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FF07BA" w:rsidRPr="003B1895" w:rsidRDefault="007E0808">
      <w:pPr>
        <w:spacing w:line="500" w:lineRule="exact"/>
        <w:ind w:firstLineChars="200" w:firstLine="420"/>
        <w:jc w:val="left"/>
        <w:rPr>
          <w:rFonts w:ascii="微软雅黑" w:eastAsia="微软雅黑" w:hAnsi="微软雅黑" w:cs="宋体"/>
          <w:b/>
          <w:kern w:val="0"/>
          <w:szCs w:val="21"/>
          <w:shd w:val="pct10" w:color="auto" w:fill="FFFFFF"/>
        </w:rPr>
      </w:pPr>
      <w:r w:rsidRPr="003B1895">
        <w:rPr>
          <w:rFonts w:ascii="微软雅黑" w:eastAsia="微软雅黑" w:hAnsi="微软雅黑" w:cs="宋体" w:hint="eastAsia"/>
          <w:b/>
          <w:kern w:val="0"/>
          <w:szCs w:val="21"/>
          <w:shd w:val="pct10" w:color="auto" w:fill="FFFFFF"/>
        </w:rPr>
        <w:t>2、开标大会第二阶段</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lastRenderedPageBreak/>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（3）评审结束后，通过政采云方式公布中标（成交）候选供应商名单，及采购人最终确定中标或成交供应商名单的时间和公告方式等。</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特别说明：如遇“政府采购云平台”电子化开标或评审程序调整的，按调整后程序执行。</w:t>
      </w:r>
    </w:p>
    <w:p w:rsidR="00FF07BA" w:rsidRPr="003B1895" w:rsidRDefault="007E0808">
      <w:pPr>
        <w:spacing w:line="500" w:lineRule="exact"/>
        <w:ind w:firstLineChars="200" w:firstLine="420"/>
        <w:jc w:val="left"/>
        <w:rPr>
          <w:rFonts w:ascii="微软雅黑" w:eastAsia="微软雅黑" w:hAnsi="微软雅黑" w:cs="宋体"/>
          <w:b/>
          <w:kern w:val="0"/>
          <w:szCs w:val="21"/>
          <w:shd w:val="pct10" w:color="auto" w:fill="FFFFFF"/>
        </w:rPr>
      </w:pPr>
      <w:bookmarkStart w:id="407" w:name="_Toc33194393"/>
      <w:bookmarkStart w:id="408" w:name="_Toc24550037"/>
      <w:r w:rsidRPr="003B1895">
        <w:rPr>
          <w:rFonts w:ascii="微软雅黑" w:eastAsia="微软雅黑" w:hAnsi="微软雅黑" w:cs="宋体" w:hint="eastAsia"/>
          <w:b/>
          <w:kern w:val="0"/>
          <w:szCs w:val="21"/>
          <w:shd w:val="pct10" w:color="auto" w:fill="FFFFFF"/>
        </w:rPr>
        <w:t>（四）投标供应商资格审查</w:t>
      </w:r>
      <w:bookmarkEnd w:id="407"/>
      <w:bookmarkEnd w:id="408"/>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FF07BA" w:rsidRPr="003B1895" w:rsidRDefault="007E0808">
      <w:pPr>
        <w:spacing w:line="500" w:lineRule="exact"/>
        <w:ind w:firstLineChars="200" w:firstLine="420"/>
        <w:jc w:val="left"/>
        <w:rPr>
          <w:rFonts w:ascii="微软雅黑" w:eastAsia="微软雅黑" w:hAnsi="微软雅黑" w:cs="宋体"/>
          <w:kern w:val="0"/>
          <w:szCs w:val="21"/>
          <w:shd w:val="pct10" w:color="auto" w:fill="FFFFFF"/>
        </w:rPr>
      </w:pPr>
      <w:r w:rsidRPr="003B1895">
        <w:rPr>
          <w:rFonts w:ascii="微软雅黑" w:eastAsia="微软雅黑" w:hAnsi="微软雅黑" w:cs="宋体" w:hint="eastAsia"/>
          <w:kern w:val="0"/>
          <w:szCs w:val="21"/>
          <w:shd w:val="pct10" w:color="auto" w:fill="FFFFFF"/>
        </w:rPr>
        <w:t>3、单位负责人为同一人或者存在直接控股、管理关系的不同供应商参加同一合同项下的政府采购活动的，相关投标供应商均作资格无效处理。</w:t>
      </w:r>
    </w:p>
    <w:p w:rsidR="00FF07BA" w:rsidRPr="003B1895" w:rsidRDefault="007E0808">
      <w:pPr>
        <w:pStyle w:val="ab"/>
        <w:snapToGrid w:val="0"/>
        <w:spacing w:line="500" w:lineRule="exact"/>
        <w:ind w:firstLineChars="200" w:firstLine="420"/>
        <w:jc w:val="left"/>
        <w:outlineLvl w:val="1"/>
        <w:rPr>
          <w:rFonts w:ascii="微软雅黑" w:eastAsia="微软雅黑" w:hAnsi="微软雅黑"/>
          <w:b/>
          <w:szCs w:val="21"/>
        </w:rPr>
      </w:pPr>
      <w:bookmarkStart w:id="409" w:name="_Toc3032"/>
      <w:bookmarkStart w:id="410" w:name="_Toc50012886"/>
      <w:bookmarkStart w:id="411" w:name="_Toc71548140"/>
      <w:bookmarkStart w:id="412" w:name="_Toc33535370"/>
      <w:bookmarkStart w:id="413" w:name="_Toc71548042"/>
      <w:r w:rsidRPr="003B1895">
        <w:rPr>
          <w:rFonts w:ascii="微软雅黑" w:eastAsia="微软雅黑" w:hAnsi="微软雅黑" w:hint="eastAsia"/>
          <w:b/>
          <w:szCs w:val="21"/>
        </w:rPr>
        <w:t>五、评标</w:t>
      </w:r>
      <w:bookmarkEnd w:id="409"/>
      <w:bookmarkEnd w:id="410"/>
      <w:bookmarkEnd w:id="411"/>
      <w:bookmarkEnd w:id="412"/>
      <w:bookmarkEnd w:id="413"/>
    </w:p>
    <w:p w:rsidR="00FF07BA" w:rsidRPr="003B1895" w:rsidRDefault="007E0808">
      <w:pPr>
        <w:pStyle w:val="ab"/>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b/>
          <w:szCs w:val="21"/>
        </w:rPr>
        <w:t>（一）组建评标委员会</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cs="宋体" w:hint="eastAsia"/>
          <w:kern w:val="0"/>
          <w:szCs w:val="21"/>
        </w:rPr>
        <w:t>评标委员会由采购人代表和评审专家组成，</w:t>
      </w:r>
      <w:r w:rsidRPr="003B1895">
        <w:rPr>
          <w:rFonts w:ascii="微软雅黑" w:eastAsia="微软雅黑" w:hAnsi="微软雅黑"/>
          <w:szCs w:val="21"/>
        </w:rPr>
        <w:t>政府采购评审专家</w:t>
      </w:r>
      <w:r w:rsidRPr="003B1895">
        <w:rPr>
          <w:rFonts w:ascii="微软雅黑" w:eastAsia="微软雅黑" w:hAnsi="微软雅黑" w:hint="eastAsia"/>
          <w:szCs w:val="21"/>
          <w:u w:val="single"/>
        </w:rPr>
        <w:t>5</w:t>
      </w:r>
      <w:r w:rsidRPr="003B1895">
        <w:rPr>
          <w:rFonts w:ascii="微软雅黑" w:eastAsia="微软雅黑" w:hAnsi="微软雅黑"/>
          <w:szCs w:val="21"/>
        </w:rPr>
        <w:t>人和采购人代表</w:t>
      </w:r>
      <w:r w:rsidRPr="003B1895">
        <w:rPr>
          <w:rFonts w:ascii="微软雅黑" w:eastAsia="微软雅黑" w:hAnsi="微软雅黑" w:hint="eastAsia"/>
          <w:szCs w:val="21"/>
          <w:u w:val="single"/>
        </w:rPr>
        <w:t>2</w:t>
      </w:r>
      <w:r w:rsidRPr="003B1895">
        <w:rPr>
          <w:rFonts w:ascii="微软雅黑" w:eastAsia="微软雅黑" w:hAnsi="微软雅黑"/>
          <w:szCs w:val="21"/>
        </w:rPr>
        <w:t>人,共</w:t>
      </w:r>
      <w:r w:rsidRPr="003B1895">
        <w:rPr>
          <w:rFonts w:ascii="微软雅黑" w:eastAsia="微软雅黑" w:hAnsi="微软雅黑" w:hint="eastAsia"/>
          <w:szCs w:val="21"/>
          <w:u w:val="single"/>
        </w:rPr>
        <w:t>7</w:t>
      </w:r>
      <w:r w:rsidRPr="003B1895">
        <w:rPr>
          <w:rFonts w:ascii="微软雅黑" w:eastAsia="微软雅黑" w:hAnsi="微软雅黑"/>
          <w:szCs w:val="21"/>
        </w:rPr>
        <w:t>人组成。</w:t>
      </w:r>
    </w:p>
    <w:p w:rsidR="00FF07BA" w:rsidRPr="003B1895" w:rsidRDefault="007E0808">
      <w:pPr>
        <w:widowControl/>
        <w:shd w:val="clear" w:color="auto" w:fill="FFFFFF"/>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评标委员会负责具体评标事务，并独立履行下列职责：</w:t>
      </w:r>
    </w:p>
    <w:p w:rsidR="00FF07BA" w:rsidRPr="003B1895" w:rsidRDefault="007E0808">
      <w:pPr>
        <w:widowControl/>
        <w:shd w:val="clear" w:color="auto" w:fill="FFFFFF"/>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1、审查、评价投标文件是否符合招标文件的商务、技术等实质性要求;</w:t>
      </w:r>
    </w:p>
    <w:p w:rsidR="00FF07BA" w:rsidRPr="003B1895" w:rsidRDefault="007E0808">
      <w:pPr>
        <w:widowControl/>
        <w:shd w:val="clear" w:color="auto" w:fill="FFFFFF"/>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2、要求供应商对投标文件有关事项作出澄清或者说明;</w:t>
      </w:r>
    </w:p>
    <w:p w:rsidR="00FF07BA" w:rsidRPr="003B1895" w:rsidRDefault="007E0808">
      <w:pPr>
        <w:widowControl/>
        <w:shd w:val="clear" w:color="auto" w:fill="FFFFFF"/>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3、对投标文件进行比较和评价;</w:t>
      </w:r>
    </w:p>
    <w:p w:rsidR="00FF07BA" w:rsidRPr="003B1895" w:rsidRDefault="007E0808">
      <w:pPr>
        <w:widowControl/>
        <w:shd w:val="clear" w:color="auto" w:fill="FFFFFF"/>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lastRenderedPageBreak/>
        <w:t>4、确定中标候选人名单，以及根据采购人委托直接确定中标人;</w:t>
      </w:r>
    </w:p>
    <w:p w:rsidR="00FF07BA" w:rsidRPr="003B1895" w:rsidRDefault="007E0808">
      <w:pPr>
        <w:widowControl/>
        <w:shd w:val="clear" w:color="auto" w:fill="FFFFFF"/>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cs="宋体" w:hint="eastAsia"/>
          <w:kern w:val="0"/>
          <w:szCs w:val="21"/>
        </w:rPr>
        <w:t>5、向采购人、采购代理机构或者有关部门报告评标中发现的违法行为。</w:t>
      </w:r>
    </w:p>
    <w:p w:rsidR="00FF07BA" w:rsidRPr="003B1895" w:rsidRDefault="007E0808">
      <w:pPr>
        <w:widowControl/>
        <w:shd w:val="clear" w:color="auto" w:fill="FFFFFF"/>
        <w:spacing w:line="500" w:lineRule="exact"/>
        <w:ind w:firstLineChars="200" w:firstLine="420"/>
        <w:jc w:val="left"/>
        <w:rPr>
          <w:rFonts w:ascii="微软雅黑" w:eastAsia="微软雅黑" w:hAnsi="微软雅黑" w:cs="宋体"/>
          <w:b/>
          <w:kern w:val="0"/>
          <w:szCs w:val="21"/>
        </w:rPr>
      </w:pPr>
      <w:r w:rsidRPr="003B1895">
        <w:rPr>
          <w:rFonts w:ascii="微软雅黑" w:eastAsia="微软雅黑" w:hAnsi="微软雅黑" w:cs="宋体" w:hint="eastAsia"/>
          <w:b/>
          <w:kern w:val="0"/>
          <w:szCs w:val="21"/>
        </w:rPr>
        <w:t>除采购人代表、评标现场组织人员外，采购人的其他工作人员以及与评标工作无关的人员不得进入评标现场。</w:t>
      </w:r>
    </w:p>
    <w:p w:rsidR="00FF07BA" w:rsidRPr="003B1895" w:rsidRDefault="007E0808">
      <w:pPr>
        <w:pStyle w:val="ab"/>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b/>
          <w:szCs w:val="21"/>
        </w:rPr>
        <w:t>（二）评标的方式</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本项目采用不公开方式评标，评标的依据为招标文件和投标文件。</w:t>
      </w:r>
    </w:p>
    <w:p w:rsidR="00FF07BA" w:rsidRPr="003B1895" w:rsidRDefault="007E0808">
      <w:pPr>
        <w:pStyle w:val="ab"/>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b/>
          <w:szCs w:val="21"/>
        </w:rPr>
        <w:t>（三）</w:t>
      </w:r>
      <w:r w:rsidRPr="003B1895">
        <w:rPr>
          <w:rFonts w:ascii="微软雅黑" w:eastAsia="微软雅黑" w:hAnsi="微软雅黑"/>
          <w:b/>
          <w:bCs/>
          <w:szCs w:val="21"/>
        </w:rPr>
        <w:t>评标程序</w:t>
      </w:r>
    </w:p>
    <w:p w:rsidR="00FF07BA" w:rsidRPr="003B1895" w:rsidRDefault="007E0808">
      <w:pPr>
        <w:pStyle w:val="ab"/>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采购人可以在评标前说明项目背景和采购需求，说明内容不得含有歧视性、倾向性意见，不得超出招标文件所述范围。说明应当提交书面材料，并随采购文件一并存档。</w:t>
      </w:r>
    </w:p>
    <w:p w:rsidR="00FF07BA" w:rsidRPr="003B1895" w:rsidRDefault="007E0808">
      <w:pPr>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b/>
          <w:bCs/>
          <w:szCs w:val="21"/>
        </w:rPr>
        <w:t>1</w:t>
      </w:r>
      <w:r w:rsidRPr="003B1895">
        <w:rPr>
          <w:rFonts w:ascii="微软雅黑" w:eastAsia="微软雅黑" w:hAnsi="微软雅黑" w:hint="eastAsia"/>
          <w:b/>
          <w:bCs/>
          <w:szCs w:val="21"/>
        </w:rPr>
        <w:t>、</w:t>
      </w:r>
      <w:r w:rsidRPr="003B1895">
        <w:rPr>
          <w:rFonts w:ascii="微软雅黑" w:eastAsia="微软雅黑" w:hAnsi="微软雅黑"/>
          <w:b/>
          <w:bCs/>
          <w:szCs w:val="21"/>
        </w:rPr>
        <w:t>形式审查</w:t>
      </w:r>
    </w:p>
    <w:p w:rsidR="00FF07BA" w:rsidRPr="003B1895" w:rsidRDefault="007E0808">
      <w:pPr>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bCs/>
          <w:szCs w:val="21"/>
        </w:rPr>
        <w:t>形式审查</w:t>
      </w:r>
      <w:r w:rsidRPr="003B1895">
        <w:rPr>
          <w:rFonts w:ascii="微软雅黑" w:eastAsia="微软雅黑" w:hAnsi="微软雅黑" w:hint="eastAsia"/>
          <w:bCs/>
          <w:szCs w:val="21"/>
        </w:rPr>
        <w:t>包括资格审查（除符合性审查以外的关于供应商资格条件等内容）和符合性审查，即对供应商的资格</w:t>
      </w:r>
      <w:r w:rsidRPr="003B1895">
        <w:rPr>
          <w:rFonts w:ascii="微软雅黑" w:eastAsia="微软雅黑" w:hAnsi="微软雅黑"/>
          <w:bCs/>
          <w:szCs w:val="21"/>
        </w:rPr>
        <w:t>和投标文件的完整性、合法性等进行审查。</w:t>
      </w:r>
      <w:r w:rsidRPr="003B1895">
        <w:rPr>
          <w:rFonts w:ascii="微软雅黑" w:eastAsia="微软雅黑" w:hAnsi="微软雅黑" w:hint="eastAsia"/>
          <w:bCs/>
          <w:szCs w:val="21"/>
        </w:rPr>
        <w:t>投标文件形式审查未通过的供应商，其投标文件将不再评审。</w:t>
      </w:r>
    </w:p>
    <w:p w:rsidR="00FF07BA" w:rsidRPr="003B1895" w:rsidRDefault="007E0808">
      <w:pPr>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b/>
          <w:bCs/>
          <w:szCs w:val="21"/>
        </w:rPr>
        <w:t>2</w:t>
      </w:r>
      <w:r w:rsidRPr="003B1895">
        <w:rPr>
          <w:rFonts w:ascii="微软雅黑" w:eastAsia="微软雅黑" w:hAnsi="微软雅黑" w:hint="eastAsia"/>
          <w:b/>
          <w:bCs/>
          <w:szCs w:val="21"/>
        </w:rPr>
        <w:t>、</w:t>
      </w:r>
      <w:r w:rsidRPr="003B1895">
        <w:rPr>
          <w:rFonts w:ascii="微软雅黑" w:eastAsia="微软雅黑" w:hAnsi="微软雅黑"/>
          <w:b/>
          <w:bCs/>
          <w:szCs w:val="21"/>
        </w:rPr>
        <w:t>实质审查与比较</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w:t>
      </w:r>
      <w:r w:rsidRPr="003B1895">
        <w:rPr>
          <w:rFonts w:ascii="微软雅黑" w:eastAsia="微软雅黑" w:hAnsi="微软雅黑"/>
          <w:szCs w:val="21"/>
        </w:rPr>
        <w:t>1）评标委员会审查投标文件的实质性内容是否符合招标文件的实质性要求。</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w:t>
      </w:r>
      <w:r w:rsidRPr="003B1895">
        <w:rPr>
          <w:rFonts w:ascii="微软雅黑" w:eastAsia="微软雅黑" w:hAnsi="微软雅黑"/>
          <w:szCs w:val="21"/>
        </w:rPr>
        <w:t>2）评标委员会将根据供应商的投标文件进行审查、核对,如有疑问,将对供应商进行询标,供应商要向评标委员会澄清有关问题,并最终以书面形式进行答复。</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询标</w:t>
      </w:r>
      <w:r w:rsidRPr="003B1895">
        <w:rPr>
          <w:rFonts w:ascii="微软雅黑" w:eastAsia="微软雅黑" w:hAnsi="微软雅黑" w:hint="eastAsia"/>
          <w:szCs w:val="21"/>
        </w:rPr>
        <w:t>时，供应商代表未到场或者拒绝澄清或者澄清的内容改变了投标文件的实质性内容的，评标委员会有权对该投标文件作出不利于供应商的评判。</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w:t>
      </w:r>
      <w:r w:rsidRPr="003B1895">
        <w:rPr>
          <w:rFonts w:ascii="微软雅黑" w:eastAsia="微软雅黑" w:hAnsi="微软雅黑"/>
          <w:szCs w:val="21"/>
        </w:rPr>
        <w:t>3）各供应商的</w:t>
      </w:r>
      <w:r w:rsidRPr="003B1895">
        <w:rPr>
          <w:rFonts w:ascii="微软雅黑" w:eastAsia="微软雅黑" w:hAnsi="微软雅黑" w:hint="eastAsia"/>
          <w:szCs w:val="21"/>
        </w:rPr>
        <w:t>资信商务及技术分按照评标委员会成员的独立评分结果汇后的算术平均分计算</w:t>
      </w:r>
      <w:r w:rsidRPr="003B1895">
        <w:rPr>
          <w:rFonts w:ascii="微软雅黑" w:eastAsia="微软雅黑" w:hAnsi="微软雅黑"/>
          <w:szCs w:val="21"/>
        </w:rPr>
        <w:t>。</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w:t>
      </w:r>
      <w:r w:rsidRPr="003B1895">
        <w:rPr>
          <w:rFonts w:ascii="微软雅黑" w:eastAsia="微软雅黑" w:hAnsi="微软雅黑"/>
          <w:szCs w:val="21"/>
        </w:rPr>
        <w:t>4）</w:t>
      </w:r>
      <w:r w:rsidRPr="003B1895">
        <w:rPr>
          <w:rFonts w:ascii="微软雅黑" w:eastAsia="微软雅黑" w:hAnsi="微软雅黑" w:hint="eastAsia"/>
          <w:szCs w:val="21"/>
        </w:rPr>
        <w:t>采购代理机构工作人员协助</w:t>
      </w:r>
      <w:r w:rsidRPr="003B1895">
        <w:rPr>
          <w:rFonts w:ascii="微软雅黑" w:eastAsia="微软雅黑" w:hAnsi="微软雅黑"/>
          <w:szCs w:val="21"/>
        </w:rPr>
        <w:t>评标委员会根据</w:t>
      </w:r>
      <w:r w:rsidRPr="003B1895">
        <w:rPr>
          <w:rFonts w:ascii="微软雅黑" w:eastAsia="微软雅黑" w:hAnsi="微软雅黑" w:hint="eastAsia"/>
          <w:szCs w:val="21"/>
        </w:rPr>
        <w:t>本项目的评分标准操作政府采购业务系统，由系统</w:t>
      </w:r>
      <w:r w:rsidRPr="003B1895">
        <w:rPr>
          <w:rFonts w:ascii="微软雅黑" w:eastAsia="微软雅黑" w:hAnsi="微软雅黑"/>
          <w:szCs w:val="21"/>
        </w:rPr>
        <w:t>计算各供应商的商务报价得分</w:t>
      </w:r>
      <w:r w:rsidRPr="003B1895">
        <w:rPr>
          <w:rFonts w:ascii="微软雅黑" w:eastAsia="微软雅黑" w:hAnsi="微软雅黑" w:hint="eastAsia"/>
          <w:szCs w:val="21"/>
        </w:rPr>
        <w:t>。</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w:t>
      </w:r>
      <w:r w:rsidRPr="003B1895">
        <w:rPr>
          <w:rFonts w:ascii="微软雅黑" w:eastAsia="微软雅黑" w:hAnsi="微软雅黑"/>
          <w:szCs w:val="21"/>
        </w:rPr>
        <w:t>5）评标委员会完成评标后,评委对各部分得分汇总,</w:t>
      </w:r>
      <w:r w:rsidRPr="003B1895">
        <w:rPr>
          <w:rFonts w:ascii="微软雅黑" w:eastAsia="微软雅黑" w:hAnsi="微软雅黑" w:hint="eastAsia"/>
          <w:szCs w:val="21"/>
        </w:rPr>
        <w:t>计算</w:t>
      </w:r>
      <w:r w:rsidRPr="003B1895">
        <w:rPr>
          <w:rFonts w:ascii="微软雅黑" w:eastAsia="微软雅黑" w:hAnsi="微软雅黑"/>
          <w:szCs w:val="21"/>
        </w:rPr>
        <w:t>出本项目</w:t>
      </w:r>
      <w:r w:rsidRPr="003B1895">
        <w:rPr>
          <w:rFonts w:ascii="微软雅黑" w:eastAsia="微软雅黑" w:hAnsi="微软雅黑" w:hint="eastAsia"/>
          <w:szCs w:val="21"/>
        </w:rPr>
        <w:t>最终得分、性价比、评标价等</w:t>
      </w:r>
      <w:r w:rsidRPr="003B1895">
        <w:rPr>
          <w:rFonts w:ascii="微软雅黑" w:eastAsia="微软雅黑" w:hAnsi="微软雅黑"/>
          <w:szCs w:val="21"/>
        </w:rPr>
        <w:t>。评标委员会按评标原则推荐中标候选人同时起草评标报告。</w:t>
      </w:r>
    </w:p>
    <w:p w:rsidR="00FF07BA" w:rsidRPr="003B1895" w:rsidRDefault="007E0808">
      <w:pPr>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（四）澄清问题的形式</w:t>
      </w:r>
    </w:p>
    <w:p w:rsidR="00FF07BA" w:rsidRPr="003B1895" w:rsidRDefault="007E0808">
      <w:pPr>
        <w:snapToGrid w:val="0"/>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hint="eastAsia"/>
          <w:szCs w:val="21"/>
        </w:rPr>
        <w:t>（1</w:t>
      </w:r>
      <w:r w:rsidRPr="003B1895">
        <w:rPr>
          <w:rFonts w:ascii="微软雅黑" w:eastAsia="微软雅黑" w:hAnsi="微软雅黑"/>
          <w:szCs w:val="21"/>
        </w:rPr>
        <w:t>）</w:t>
      </w:r>
      <w:r w:rsidRPr="003B1895">
        <w:rPr>
          <w:rFonts w:ascii="微软雅黑" w:eastAsia="微软雅黑" w:hAnsi="微软雅黑" w:cs="宋体" w:hint="eastAsia"/>
          <w:kern w:val="0"/>
          <w:szCs w:val="21"/>
        </w:rPr>
        <w:t>对于投标文件中含义不明确、同类问题表述不一致或者有明显文字和计算错误的内容，评标委员会将以书面形式（或通过“政府采购云平台”在线询标）的形式要求投标供</w:t>
      </w:r>
      <w:r w:rsidRPr="003B1895">
        <w:rPr>
          <w:rFonts w:ascii="微软雅黑" w:eastAsia="微软雅黑" w:hAnsi="微软雅黑" w:cs="宋体" w:hint="eastAsia"/>
          <w:kern w:val="0"/>
          <w:szCs w:val="21"/>
        </w:rPr>
        <w:lastRenderedPageBreak/>
        <w:t>应商在规定的时间内作出必要的澄清、说明或者补正，投标供应商澄清、说明或补正时间为30分钟。</w:t>
      </w:r>
    </w:p>
    <w:p w:rsidR="00FF07BA" w:rsidRPr="003B1895" w:rsidRDefault="007E0808">
      <w:pPr>
        <w:snapToGrid w:val="0"/>
        <w:spacing w:line="500" w:lineRule="exact"/>
        <w:ind w:firstLineChars="200" w:firstLine="420"/>
        <w:jc w:val="left"/>
        <w:rPr>
          <w:rFonts w:ascii="微软雅黑" w:eastAsia="微软雅黑" w:hAnsi="微软雅黑" w:cs="宋体"/>
          <w:kern w:val="0"/>
          <w:szCs w:val="21"/>
        </w:rPr>
      </w:pPr>
      <w:r w:rsidRPr="003B1895">
        <w:rPr>
          <w:rFonts w:ascii="微软雅黑" w:eastAsia="微软雅黑" w:hAnsi="微软雅黑" w:hint="eastAsia"/>
          <w:szCs w:val="21"/>
        </w:rPr>
        <w:t>（2</w:t>
      </w:r>
      <w:r w:rsidRPr="003B1895">
        <w:rPr>
          <w:rFonts w:ascii="微软雅黑" w:eastAsia="微软雅黑" w:hAnsi="微软雅黑"/>
          <w:szCs w:val="21"/>
        </w:rPr>
        <w:t>）</w:t>
      </w:r>
      <w:r w:rsidRPr="003B1895">
        <w:rPr>
          <w:rFonts w:ascii="微软雅黑" w:eastAsia="微软雅黑" w:hAnsi="微软雅黑"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FF07BA" w:rsidRPr="003B1895" w:rsidRDefault="007E0808">
      <w:pPr>
        <w:pStyle w:val="ab"/>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b/>
          <w:szCs w:val="21"/>
        </w:rPr>
        <w:t>（五）错误修正</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投标文件如果出现计算或表达上的错误，修正错误的原则如下：</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1、</w:t>
      </w:r>
      <w:r w:rsidRPr="003B1895">
        <w:rPr>
          <w:rFonts w:ascii="微软雅黑" w:eastAsia="微软雅黑" w:hAnsi="微软雅黑"/>
          <w:szCs w:val="21"/>
        </w:rPr>
        <w:t>投标文件的大写金额和小写金额不一致的，以大写金额为准；</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2、</w:t>
      </w:r>
      <w:r w:rsidRPr="003B1895">
        <w:rPr>
          <w:rFonts w:ascii="微软雅黑" w:eastAsia="微软雅黑" w:hAnsi="微软雅黑"/>
          <w:szCs w:val="21"/>
        </w:rPr>
        <w:t>总价金额与按单价汇总金额不一致的，以单价金额计算结果为准；</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3、</w:t>
      </w:r>
      <w:r w:rsidRPr="003B1895">
        <w:rPr>
          <w:rFonts w:ascii="微软雅黑" w:eastAsia="微软雅黑" w:hAnsi="微软雅黑"/>
          <w:szCs w:val="21"/>
        </w:rPr>
        <w:t>对不同文字文本投标文件的解释发生异议的，以中文文本为准。</w:t>
      </w:r>
    </w:p>
    <w:p w:rsidR="00FF07BA" w:rsidRPr="003B1895" w:rsidRDefault="007E0808">
      <w:pPr>
        <w:pStyle w:val="ab"/>
        <w:tabs>
          <w:tab w:val="left" w:pos="630"/>
        </w:tabs>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b/>
          <w:szCs w:val="21"/>
        </w:rPr>
        <w:t>（六）评标原则和评标办法</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w:t>
      </w:r>
      <w:r w:rsidRPr="003B1895">
        <w:rPr>
          <w:rFonts w:ascii="微软雅黑" w:eastAsia="微软雅黑" w:hAnsi="微软雅黑"/>
          <w:szCs w:val="21"/>
        </w:rPr>
        <w:t>评标办法。本项目评标办法是</w:t>
      </w:r>
      <w:r w:rsidRPr="003B1895">
        <w:rPr>
          <w:rFonts w:ascii="微软雅黑" w:eastAsia="微软雅黑" w:hAnsi="微软雅黑" w:hint="eastAsia"/>
          <w:szCs w:val="21"/>
        </w:rPr>
        <w:t>综合评标法</w:t>
      </w:r>
      <w:r w:rsidRPr="003B1895">
        <w:rPr>
          <w:rFonts w:ascii="微软雅黑" w:eastAsia="微软雅黑" w:hAnsi="微软雅黑"/>
          <w:szCs w:val="21"/>
        </w:rPr>
        <w:t>，具体评标内容及评分标准等详见《第四章：评标办法及评分标准》。</w:t>
      </w:r>
    </w:p>
    <w:p w:rsidR="00FF07BA" w:rsidRPr="003B1895" w:rsidRDefault="007E0808">
      <w:pPr>
        <w:pStyle w:val="ab"/>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b/>
          <w:szCs w:val="21"/>
        </w:rPr>
        <w:t>（七）评标过程的监控</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本项目评标过程实行全程录音、录像监控</w:t>
      </w:r>
      <w:r w:rsidRPr="003B1895">
        <w:rPr>
          <w:rFonts w:ascii="微软雅黑" w:eastAsia="微软雅黑" w:hAnsi="微软雅黑" w:hint="eastAsia"/>
          <w:szCs w:val="21"/>
        </w:rPr>
        <w:t>。</w:t>
      </w:r>
      <w:r w:rsidRPr="003B1895">
        <w:rPr>
          <w:rFonts w:ascii="微软雅黑" w:eastAsia="微软雅黑" w:hAnsi="微软雅黑"/>
          <w:szCs w:val="21"/>
        </w:rPr>
        <w:t>供应商在评标过程中所进行的</w:t>
      </w:r>
      <w:r w:rsidRPr="003B1895">
        <w:rPr>
          <w:rFonts w:ascii="微软雅黑" w:eastAsia="微软雅黑" w:hAnsi="微软雅黑" w:hint="eastAsia"/>
          <w:szCs w:val="21"/>
        </w:rPr>
        <w:t>试</w:t>
      </w:r>
      <w:r w:rsidRPr="003B1895">
        <w:rPr>
          <w:rFonts w:ascii="微软雅黑" w:eastAsia="微软雅黑" w:hAnsi="微软雅黑"/>
          <w:szCs w:val="21"/>
        </w:rPr>
        <w:t>图影响评标结果的不公正活动，可能导致其投标被拒绝。</w:t>
      </w:r>
    </w:p>
    <w:p w:rsidR="00FF07BA" w:rsidRPr="003B1895" w:rsidRDefault="007E0808">
      <w:pPr>
        <w:pStyle w:val="ab"/>
        <w:snapToGrid w:val="0"/>
        <w:spacing w:line="500" w:lineRule="exact"/>
        <w:ind w:firstLineChars="200" w:firstLine="420"/>
        <w:jc w:val="left"/>
        <w:outlineLvl w:val="1"/>
        <w:rPr>
          <w:rFonts w:ascii="微软雅黑" w:eastAsia="微软雅黑" w:hAnsi="微软雅黑"/>
          <w:b/>
          <w:szCs w:val="21"/>
        </w:rPr>
      </w:pPr>
      <w:bookmarkStart w:id="414" w:name="_Toc19997"/>
      <w:bookmarkStart w:id="415" w:name="_Toc71548043"/>
      <w:bookmarkStart w:id="416" w:name="_Toc33535371"/>
      <w:bookmarkStart w:id="417" w:name="_Toc50012887"/>
      <w:bookmarkStart w:id="418" w:name="_Toc71548141"/>
      <w:r w:rsidRPr="003B1895">
        <w:rPr>
          <w:rFonts w:ascii="微软雅黑" w:eastAsia="微软雅黑" w:hAnsi="微软雅黑" w:hint="eastAsia"/>
          <w:b/>
          <w:szCs w:val="21"/>
        </w:rPr>
        <w:t>六、定标</w:t>
      </w:r>
      <w:bookmarkEnd w:id="414"/>
      <w:bookmarkEnd w:id="415"/>
      <w:bookmarkEnd w:id="416"/>
      <w:bookmarkEnd w:id="417"/>
      <w:bookmarkEnd w:id="418"/>
    </w:p>
    <w:p w:rsidR="00FF07BA" w:rsidRPr="003B1895" w:rsidRDefault="007E0808">
      <w:pPr>
        <w:pStyle w:val="ab"/>
        <w:snapToGrid w:val="0"/>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hint="eastAsia"/>
          <w:b/>
          <w:bCs/>
          <w:szCs w:val="21"/>
        </w:rPr>
        <w:t>（一）确定中标人。</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、采购代理机构</w:t>
      </w:r>
      <w:r w:rsidRPr="003B1895">
        <w:rPr>
          <w:rFonts w:ascii="微软雅黑" w:eastAsia="微软雅黑" w:hAnsi="微软雅黑"/>
          <w:szCs w:val="21"/>
        </w:rPr>
        <w:t>在评标结束后2个工作日内将评标报告交采购人确认，同时在发布招标公告的网站上对评标结果进行</w:t>
      </w:r>
      <w:r w:rsidRPr="003B1895">
        <w:rPr>
          <w:rFonts w:ascii="微软雅黑" w:eastAsia="微软雅黑" w:hAnsi="微软雅黑" w:hint="eastAsia"/>
          <w:szCs w:val="21"/>
        </w:rPr>
        <w:t>公告</w:t>
      </w:r>
      <w:r w:rsidRPr="003B1895">
        <w:rPr>
          <w:rFonts w:ascii="微软雅黑" w:eastAsia="微软雅黑" w:hAnsi="微软雅黑"/>
          <w:szCs w:val="21"/>
        </w:rPr>
        <w:t>。</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w:t>
      </w:r>
      <w:r w:rsidRPr="003B1895">
        <w:rPr>
          <w:rFonts w:ascii="微软雅黑" w:eastAsia="微软雅黑" w:hAnsi="微软雅黑"/>
          <w:szCs w:val="21"/>
        </w:rPr>
        <w:t>供应商对评标结果无异议的，采购人应在收到评标报告后5个工作日内对评标结果进行确认。如有供应商对评标结果提出质疑的，采购人可在质疑处理完毕后确定中标人。</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3、在公告中标结果的同时，采购代理机构向中标人发出中标通知书。</w:t>
      </w:r>
    </w:p>
    <w:p w:rsidR="00FF07BA" w:rsidRPr="003B1895" w:rsidRDefault="007E0808">
      <w:pPr>
        <w:pStyle w:val="ab"/>
        <w:snapToGrid w:val="0"/>
        <w:spacing w:line="500" w:lineRule="exact"/>
        <w:ind w:firstLineChars="200" w:firstLine="420"/>
        <w:jc w:val="left"/>
        <w:outlineLvl w:val="1"/>
        <w:rPr>
          <w:rFonts w:ascii="微软雅黑" w:eastAsia="微软雅黑" w:hAnsi="微软雅黑"/>
          <w:b/>
          <w:szCs w:val="21"/>
        </w:rPr>
      </w:pPr>
      <w:bookmarkStart w:id="419" w:name="_Toc71548142"/>
      <w:bookmarkStart w:id="420" w:name="_Toc33535372"/>
      <w:bookmarkStart w:id="421" w:name="_Toc50012888"/>
      <w:bookmarkStart w:id="422" w:name="_Toc5136"/>
      <w:bookmarkStart w:id="423" w:name="_Toc71548044"/>
      <w:r w:rsidRPr="003B1895">
        <w:rPr>
          <w:rFonts w:ascii="微软雅黑" w:eastAsia="微软雅黑" w:hAnsi="微软雅黑" w:hint="eastAsia"/>
          <w:b/>
          <w:szCs w:val="21"/>
        </w:rPr>
        <w:t>七、合同授予</w:t>
      </w:r>
      <w:bookmarkEnd w:id="419"/>
      <w:bookmarkEnd w:id="420"/>
      <w:bookmarkEnd w:id="421"/>
      <w:bookmarkEnd w:id="422"/>
      <w:bookmarkEnd w:id="423"/>
    </w:p>
    <w:p w:rsidR="00FF07BA" w:rsidRPr="003B1895" w:rsidRDefault="007E0808">
      <w:pPr>
        <w:snapToGrid w:val="0"/>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
          <w:bCs/>
          <w:szCs w:val="21"/>
        </w:rPr>
        <w:t>（一）签订合同</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lastRenderedPageBreak/>
        <w:t>1</w:t>
      </w:r>
      <w:r w:rsidRPr="003B1895">
        <w:rPr>
          <w:rFonts w:ascii="微软雅黑" w:eastAsia="微软雅黑" w:hAnsi="微软雅黑" w:hint="eastAsia"/>
          <w:szCs w:val="21"/>
        </w:rPr>
        <w:t>、采购人与</w:t>
      </w:r>
      <w:r w:rsidRPr="003B1895">
        <w:rPr>
          <w:rFonts w:ascii="微软雅黑" w:eastAsia="微软雅黑" w:hAnsi="微软雅黑"/>
          <w:szCs w:val="21"/>
        </w:rPr>
        <w:t>中标人应</w:t>
      </w:r>
      <w:r w:rsidRPr="003B1895">
        <w:rPr>
          <w:rFonts w:ascii="微软雅黑" w:eastAsia="微软雅黑" w:hAnsi="微软雅黑" w:hint="eastAsia"/>
          <w:szCs w:val="21"/>
        </w:rPr>
        <w:t>当在招标代理机构发出中标通知书之日起30日内签订政府采购合同。同时，采购机构对合同内容进行审查，如发现与采购结果和投标承诺内容不一致的，将予以纠正。</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w:t>
      </w:r>
      <w:r w:rsidRPr="003B1895">
        <w:rPr>
          <w:rFonts w:ascii="微软雅黑" w:eastAsia="微软雅黑" w:hAnsi="微软雅黑"/>
          <w:szCs w:val="21"/>
        </w:rPr>
        <w:t>中标人拖延、拒签合同的,将被取消中标资格</w:t>
      </w:r>
      <w:r w:rsidRPr="003B1895">
        <w:rPr>
          <w:rFonts w:ascii="微软雅黑" w:eastAsia="微软雅黑" w:hAnsi="微软雅黑" w:hint="eastAsia"/>
          <w:szCs w:val="21"/>
        </w:rPr>
        <w:t>，并报监督管理部门</w:t>
      </w:r>
      <w:r w:rsidRPr="003B1895">
        <w:rPr>
          <w:rFonts w:ascii="微软雅黑" w:eastAsia="微软雅黑" w:hAnsi="微软雅黑"/>
          <w:szCs w:val="21"/>
        </w:rPr>
        <w:t>。</w:t>
      </w:r>
    </w:p>
    <w:p w:rsidR="00FF07BA" w:rsidRPr="003B1895" w:rsidRDefault="007E0808">
      <w:pPr>
        <w:pStyle w:val="ab"/>
        <w:snapToGrid w:val="0"/>
        <w:spacing w:line="500" w:lineRule="exact"/>
        <w:ind w:firstLineChars="200" w:firstLine="420"/>
        <w:jc w:val="left"/>
        <w:rPr>
          <w:rFonts w:ascii="微软雅黑" w:eastAsia="微软雅黑" w:hAnsi="微软雅黑"/>
          <w:b/>
          <w:szCs w:val="21"/>
        </w:rPr>
      </w:pPr>
      <w:r w:rsidRPr="003B1895">
        <w:rPr>
          <w:rFonts w:ascii="微软雅黑" w:eastAsia="微软雅黑" w:hAnsi="微软雅黑"/>
          <w:b/>
          <w:szCs w:val="21"/>
        </w:rPr>
        <w:t>（二）履约保证金</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中标人应根据招标文件确定的履约保证金的金额，向采购</w:t>
      </w:r>
      <w:r w:rsidRPr="003B1895">
        <w:rPr>
          <w:rFonts w:ascii="微软雅黑" w:eastAsia="微软雅黑" w:hAnsi="微软雅黑" w:hint="eastAsia"/>
          <w:szCs w:val="21"/>
        </w:rPr>
        <w:t>人</w:t>
      </w:r>
      <w:r w:rsidRPr="003B1895">
        <w:rPr>
          <w:rFonts w:ascii="微软雅黑" w:eastAsia="微软雅黑" w:hAnsi="微软雅黑"/>
          <w:szCs w:val="21"/>
        </w:rPr>
        <w:t>交纳履约保证金。</w:t>
      </w:r>
    </w:p>
    <w:p w:rsidR="00FF07BA" w:rsidRPr="003B1895" w:rsidRDefault="007E0808">
      <w:pPr>
        <w:pStyle w:val="ab"/>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w:t>
      </w:r>
      <w:r w:rsidRPr="003B1895">
        <w:rPr>
          <w:rFonts w:ascii="微软雅黑" w:eastAsia="微软雅黑" w:hAnsi="微软雅黑"/>
          <w:szCs w:val="21"/>
        </w:rPr>
        <w:t>如中标人不按双方合同约定履约，则没收其全部履约保证金，履约保证金不足以赔偿损失的，按实际损失赔偿。</w:t>
      </w:r>
    </w:p>
    <w:p w:rsidR="00FF07BA" w:rsidRPr="003B1895" w:rsidRDefault="007E0808">
      <w:pPr>
        <w:snapToGrid w:val="0"/>
        <w:spacing w:line="500" w:lineRule="exact"/>
        <w:ind w:firstLineChars="200" w:firstLine="420"/>
        <w:jc w:val="left"/>
        <w:outlineLvl w:val="1"/>
        <w:rPr>
          <w:rFonts w:ascii="微软雅黑" w:eastAsia="微软雅黑" w:hAnsi="微软雅黑"/>
          <w:b/>
          <w:szCs w:val="21"/>
        </w:rPr>
      </w:pPr>
      <w:bookmarkStart w:id="424" w:name="_Toc71548143"/>
      <w:bookmarkStart w:id="425" w:name="_Toc71548045"/>
      <w:bookmarkStart w:id="426" w:name="_Toc29923"/>
      <w:bookmarkStart w:id="427" w:name="_Toc50012889"/>
      <w:r w:rsidRPr="003B1895">
        <w:rPr>
          <w:rFonts w:ascii="微软雅黑" w:eastAsia="微软雅黑" w:hAnsi="微软雅黑" w:hint="eastAsia"/>
          <w:b/>
          <w:szCs w:val="21"/>
        </w:rPr>
        <w:t>八、招标代理费</w:t>
      </w:r>
      <w:bookmarkEnd w:id="306"/>
      <w:bookmarkEnd w:id="424"/>
      <w:bookmarkEnd w:id="425"/>
      <w:bookmarkEnd w:id="426"/>
      <w:bookmarkEnd w:id="427"/>
    </w:p>
    <w:p w:rsidR="00FF07BA" w:rsidRPr="003B1895" w:rsidRDefault="007E0808">
      <w:pPr>
        <w:spacing w:line="500" w:lineRule="exact"/>
        <w:ind w:firstLineChars="200" w:firstLine="420"/>
        <w:rPr>
          <w:rFonts w:ascii="微软雅黑" w:eastAsia="微软雅黑" w:hAnsi="微软雅黑"/>
          <w:szCs w:val="21"/>
        </w:rPr>
      </w:pPr>
      <w:r w:rsidRPr="003B1895">
        <w:rPr>
          <w:rFonts w:ascii="微软雅黑" w:eastAsia="微软雅黑" w:hAnsi="微软雅黑" w:hint="eastAsia"/>
          <w:szCs w:val="21"/>
        </w:rPr>
        <w:t>本项目招标代理费由中标单位承担，收费标准如下：</w:t>
      </w:r>
    </w:p>
    <w:p w:rsidR="00FF07BA" w:rsidRPr="003B1895" w:rsidRDefault="007E0808">
      <w:pPr>
        <w:numPr>
          <w:ilvl w:val="0"/>
          <w:numId w:val="10"/>
        </w:num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根据“国家发展和改革委员会办公厅《关于招标代理服务收费有关问题的通知》（发改办价格【2003】857号）”规定，招标代理机构向中标人收取招标代理服务费。</w:t>
      </w:r>
      <w:bookmarkStart w:id="428" w:name="_Toc493511766"/>
    </w:p>
    <w:bookmarkEnd w:id="428"/>
    <w:p w:rsidR="00FF07BA" w:rsidRPr="003B1895" w:rsidRDefault="007E0808">
      <w:pPr>
        <w:numPr>
          <w:ilvl w:val="0"/>
          <w:numId w:val="10"/>
        </w:num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本项目以服务类招标收费标准的60%收取中标服务费，对于招标代理服务费不足5000.00元的按5000.00元计取招标代理服务费。</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3、服务费的货币为人民币。</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4、服务费支付方式：一次性以银行划账、电汇、汇票或支票的形式支付。</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5、服务费以银行划账方式按下列要求提交：</w:t>
      </w:r>
    </w:p>
    <w:p w:rsidR="00FF07BA" w:rsidRPr="003B1895" w:rsidRDefault="007E0808">
      <w:pPr>
        <w:snapToGrid w:val="0"/>
        <w:spacing w:line="500" w:lineRule="exact"/>
        <w:ind w:firstLineChars="400" w:firstLine="840"/>
        <w:rPr>
          <w:rFonts w:ascii="微软雅黑" w:eastAsia="微软雅黑" w:hAnsi="微软雅黑"/>
          <w:b/>
          <w:szCs w:val="21"/>
        </w:rPr>
      </w:pPr>
      <w:r w:rsidRPr="003B1895">
        <w:rPr>
          <w:rFonts w:ascii="微软雅黑" w:eastAsia="微软雅黑" w:hAnsi="微软雅黑" w:hint="eastAsia"/>
          <w:szCs w:val="21"/>
        </w:rPr>
        <w:t>收款人：</w:t>
      </w:r>
      <w:r w:rsidRPr="003B1895">
        <w:rPr>
          <w:rFonts w:ascii="微软雅黑" w:eastAsia="微软雅黑" w:hAnsi="微软雅黑" w:hint="eastAsia"/>
          <w:b/>
          <w:szCs w:val="21"/>
        </w:rPr>
        <w:t>嘉兴市千秋工程咨询有限公司</w:t>
      </w:r>
    </w:p>
    <w:p w:rsidR="00FF07BA" w:rsidRPr="003B1895" w:rsidRDefault="007E0808">
      <w:pPr>
        <w:widowControl/>
        <w:tabs>
          <w:tab w:val="left" w:pos="848"/>
        </w:tabs>
        <w:snapToGrid w:val="0"/>
        <w:spacing w:line="500" w:lineRule="exact"/>
        <w:ind w:firstLineChars="400" w:firstLine="840"/>
        <w:jc w:val="left"/>
        <w:rPr>
          <w:rFonts w:ascii="微软雅黑" w:eastAsia="微软雅黑" w:hAnsi="微软雅黑"/>
          <w:szCs w:val="21"/>
        </w:rPr>
      </w:pPr>
      <w:r w:rsidRPr="003B1895">
        <w:rPr>
          <w:rFonts w:ascii="微软雅黑" w:eastAsia="微软雅黑" w:hAnsi="微软雅黑" w:hint="eastAsia"/>
          <w:szCs w:val="21"/>
        </w:rPr>
        <w:t>户名：</w:t>
      </w:r>
      <w:r w:rsidRPr="003B1895">
        <w:rPr>
          <w:rFonts w:ascii="微软雅黑" w:eastAsia="微软雅黑" w:hAnsi="微软雅黑" w:cs="宋体" w:hint="eastAsia"/>
          <w:bCs/>
          <w:szCs w:val="21"/>
        </w:rPr>
        <w:t>嘉兴市千秋工程咨询有限公司</w:t>
      </w:r>
    </w:p>
    <w:p w:rsidR="00FF07BA" w:rsidRPr="003B1895" w:rsidRDefault="007E0808">
      <w:pPr>
        <w:widowControl/>
        <w:snapToGrid w:val="0"/>
        <w:spacing w:line="500" w:lineRule="exact"/>
        <w:ind w:firstLineChars="400" w:firstLine="840"/>
        <w:jc w:val="left"/>
        <w:rPr>
          <w:rFonts w:ascii="微软雅黑" w:eastAsia="微软雅黑" w:hAnsi="微软雅黑"/>
          <w:szCs w:val="21"/>
        </w:rPr>
      </w:pPr>
      <w:r w:rsidRPr="003B1895">
        <w:rPr>
          <w:rFonts w:ascii="微软雅黑" w:eastAsia="微软雅黑" w:hAnsi="微软雅黑" w:hint="eastAsia"/>
          <w:szCs w:val="21"/>
        </w:rPr>
        <w:t>开户银行：</w:t>
      </w:r>
      <w:r w:rsidRPr="003B1895">
        <w:rPr>
          <w:rFonts w:ascii="微软雅黑" w:eastAsia="微软雅黑" w:hAnsi="微软雅黑" w:hint="eastAsia"/>
          <w:b/>
          <w:szCs w:val="21"/>
        </w:rPr>
        <w:t>交通银行嘉兴分行</w:t>
      </w:r>
    </w:p>
    <w:p w:rsidR="00FF07BA" w:rsidRPr="003B1895" w:rsidRDefault="007E0808">
      <w:pPr>
        <w:widowControl/>
        <w:snapToGrid w:val="0"/>
        <w:spacing w:line="500" w:lineRule="exact"/>
        <w:ind w:firstLineChars="400" w:firstLine="840"/>
        <w:jc w:val="left"/>
        <w:rPr>
          <w:rFonts w:ascii="微软雅黑" w:eastAsia="微软雅黑" w:hAnsi="微软雅黑"/>
          <w:szCs w:val="21"/>
        </w:rPr>
      </w:pPr>
      <w:r w:rsidRPr="003B1895">
        <w:rPr>
          <w:rFonts w:ascii="微软雅黑" w:eastAsia="微软雅黑" w:hAnsi="微软雅黑" w:hint="eastAsia"/>
          <w:szCs w:val="21"/>
        </w:rPr>
        <w:t>账号：</w:t>
      </w:r>
      <w:r w:rsidRPr="003B1895">
        <w:rPr>
          <w:rFonts w:ascii="微软雅黑" w:eastAsia="微软雅黑" w:hAnsi="微软雅黑" w:hint="eastAsia"/>
          <w:b/>
          <w:szCs w:val="21"/>
        </w:rPr>
        <w:t>334601000018170160050</w:t>
      </w:r>
    </w:p>
    <w:p w:rsidR="00FF07BA" w:rsidRPr="003B1895" w:rsidRDefault="007E0808">
      <w:pPr>
        <w:snapToGrid w:val="0"/>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6、服务费支付时间：服务费必须在中标人领取《中标通知书》时一次性付清，如果中标人未能按时交纳服务费，采购代理机构/采购人保留取消其中标资格并追究其法律责任的权利。</w:t>
      </w:r>
    </w:p>
    <w:p w:rsidR="00FF07BA" w:rsidRPr="003B1895" w:rsidRDefault="007E0808">
      <w:pPr>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7、服务费不在投标报价中单列。</w:t>
      </w:r>
    </w:p>
    <w:p w:rsidR="00FF07BA" w:rsidRPr="003B1895" w:rsidRDefault="007E0808">
      <w:pPr>
        <w:pStyle w:val="61"/>
        <w:rPr>
          <w:rStyle w:val="1Char"/>
          <w:b/>
          <w:bCs/>
        </w:rPr>
      </w:pPr>
      <w:bookmarkStart w:id="429" w:name="_Toc493511776"/>
      <w:bookmarkStart w:id="430" w:name="_Toc170792807"/>
      <w:bookmarkStart w:id="431" w:name="_Toc177870559"/>
      <w:r w:rsidRPr="003B1895">
        <w:rPr>
          <w:rFonts w:ascii="微软雅黑" w:hAnsi="微软雅黑" w:hint="eastAsia"/>
        </w:rPr>
        <w:br w:type="page"/>
      </w:r>
      <w:bookmarkStart w:id="432" w:name="_Toc71548144"/>
      <w:r w:rsidRPr="003B1895">
        <w:rPr>
          <w:rStyle w:val="1Char"/>
          <w:rFonts w:hint="eastAsia"/>
          <w:b/>
          <w:bCs/>
        </w:rPr>
        <w:lastRenderedPageBreak/>
        <w:t>第四章</w:t>
      </w:r>
      <w:r w:rsidRPr="003B1895">
        <w:rPr>
          <w:rStyle w:val="1Char"/>
          <w:rFonts w:hint="eastAsia"/>
          <w:b/>
          <w:bCs/>
        </w:rPr>
        <w:t xml:space="preserve"> </w:t>
      </w:r>
      <w:r w:rsidRPr="003B1895">
        <w:rPr>
          <w:rStyle w:val="1Char"/>
          <w:rFonts w:hint="eastAsia"/>
          <w:b/>
          <w:bCs/>
        </w:rPr>
        <w:t>评标办法及评分标准</w:t>
      </w:r>
      <w:bookmarkEnd w:id="429"/>
      <w:bookmarkEnd w:id="432"/>
    </w:p>
    <w:p w:rsidR="00FF07BA" w:rsidRPr="003B1895" w:rsidRDefault="007E0808">
      <w:pPr>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为公正、公平、科学地选择中标人，根据《中华人民共和国政府采购法》等有关法律法规的规定，并结合本项目的实际，制定本办法。</w:t>
      </w:r>
    </w:p>
    <w:p w:rsidR="00FF07BA" w:rsidRPr="003B1895" w:rsidRDefault="007E0808">
      <w:pPr>
        <w:spacing w:line="500" w:lineRule="exact"/>
        <w:ind w:firstLineChars="200" w:firstLine="420"/>
        <w:jc w:val="left"/>
        <w:rPr>
          <w:rFonts w:ascii="微软雅黑" w:eastAsia="微软雅黑" w:hAnsi="微软雅黑"/>
          <w:b/>
          <w:szCs w:val="21"/>
        </w:rPr>
      </w:pPr>
      <w:bookmarkStart w:id="433" w:name="_Toc170792802"/>
      <w:bookmarkEnd w:id="430"/>
      <w:bookmarkEnd w:id="431"/>
      <w:r w:rsidRPr="003B1895">
        <w:rPr>
          <w:rFonts w:ascii="微软雅黑" w:eastAsia="微软雅黑" w:hAnsi="微软雅黑" w:hint="eastAsia"/>
          <w:b/>
          <w:szCs w:val="21"/>
        </w:rPr>
        <w:t>一、总则</w:t>
      </w:r>
    </w:p>
    <w:p w:rsidR="00FF07BA" w:rsidRPr="003B1895" w:rsidRDefault="007E0808">
      <w:pPr>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w:t>
      </w:r>
      <w:r w:rsidRPr="003B1895">
        <w:rPr>
          <w:rFonts w:ascii="微软雅黑" w:eastAsia="微软雅黑" w:hAnsi="微软雅黑" w:hint="eastAsia"/>
          <w:b/>
          <w:szCs w:val="21"/>
        </w:rPr>
        <w:t>第一</w:t>
      </w:r>
      <w:r w:rsidRPr="003B1895">
        <w:rPr>
          <w:rFonts w:ascii="微软雅黑" w:eastAsia="微软雅黑" w:hAnsi="微软雅黑" w:hint="eastAsia"/>
          <w:szCs w:val="21"/>
        </w:rPr>
        <w:t>的投标人为中标候选人，排名第二的投标人为候补中标候选人……其他投标人中标候选资格依此类推。</w:t>
      </w:r>
      <w:r w:rsidRPr="003B1895">
        <w:rPr>
          <w:rFonts w:ascii="微软雅黑" w:eastAsia="微软雅黑" w:hAnsi="微软雅黑" w:hint="eastAsia"/>
          <w:bCs/>
          <w:szCs w:val="21"/>
        </w:rPr>
        <w:t>评分过程中采用四舍五入法，并保留小数2位。</w:t>
      </w:r>
    </w:p>
    <w:p w:rsidR="00FF07BA" w:rsidRPr="003B1895" w:rsidRDefault="007E0808">
      <w:pPr>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投标人评标</w:t>
      </w:r>
      <w:r w:rsidRPr="003B1895">
        <w:rPr>
          <w:rFonts w:ascii="微软雅黑" w:eastAsia="微软雅黑" w:hAnsi="微软雅黑" w:hint="eastAsia"/>
          <w:bCs/>
          <w:szCs w:val="21"/>
        </w:rPr>
        <w:t>综合得分=价格分+(技术分+资信、商务及其他分)</w:t>
      </w:r>
    </w:p>
    <w:p w:rsidR="00FF07BA" w:rsidRPr="003B1895" w:rsidRDefault="007E0808">
      <w:pPr>
        <w:spacing w:line="500" w:lineRule="exact"/>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二、评标内容及标准</w:t>
      </w:r>
    </w:p>
    <w:p w:rsidR="00FF07BA" w:rsidRPr="003B1895" w:rsidRDefault="007E0808">
      <w:pPr>
        <w:pStyle w:val="ab"/>
        <w:tabs>
          <w:tab w:val="left" w:pos="630"/>
        </w:tabs>
        <w:spacing w:line="500" w:lineRule="exact"/>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（一）价格分（10分）</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1、价格分采用低价优先法计算，即满足招标文件要求且投标价格最低的投标报价为评标基准价，其他投标人的价格分按照下列公式计算：</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价格分=（评标基准价/投标报价）×10%×100</w:t>
      </w:r>
    </w:p>
    <w:p w:rsidR="00FF07BA" w:rsidRPr="003B1895" w:rsidRDefault="007E0808">
      <w:pPr>
        <w:pStyle w:val="ab"/>
        <w:tabs>
          <w:tab w:val="left" w:pos="630"/>
        </w:tabs>
        <w:spacing w:line="500" w:lineRule="exact"/>
        <w:ind w:firstLineChars="200" w:firstLine="420"/>
        <w:jc w:val="left"/>
        <w:rPr>
          <w:rFonts w:ascii="微软雅黑" w:eastAsia="微软雅黑" w:hAnsi="微软雅黑"/>
          <w:szCs w:val="21"/>
        </w:rPr>
      </w:pPr>
      <w:r w:rsidRPr="003B1895">
        <w:rPr>
          <w:rFonts w:ascii="微软雅黑" w:eastAsia="微软雅黑" w:hAnsi="微软雅黑" w:hint="eastAsia"/>
          <w:szCs w:val="21"/>
        </w:rPr>
        <w:t>2、投标人的投标报价超过采购人设定的最高限价，将作为无效标。</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szCs w:val="21"/>
        </w:rPr>
        <w:t>3、评标委员会认为供应商的报价明显低于其他通过符合性审查供应商的报价，有可能影响产品质量或者不能诚信履约的，应当要求其在评标现场合理的时间内提供书面说明，必要时提交相关证明材料;供应商不能证明</w:t>
      </w:r>
      <w:r w:rsidRPr="003B1895">
        <w:rPr>
          <w:rFonts w:ascii="微软雅黑" w:eastAsia="微软雅黑" w:hAnsi="微软雅黑" w:hint="eastAsia"/>
          <w:bCs/>
          <w:szCs w:val="21"/>
        </w:rPr>
        <w:t>其报价合理性的，评标委员会应当将其作为无效投标处理。</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4、</w:t>
      </w:r>
      <w:r w:rsidRPr="003B1895">
        <w:rPr>
          <w:rFonts w:ascii="微软雅黑" w:eastAsia="微软雅黑" w:hAnsi="微软雅黑"/>
          <w:bCs/>
          <w:szCs w:val="21"/>
        </w:rPr>
        <w:t>促进中小企业发展</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1）本次采购为非专门面向中小企业预留采购份额的采购项目。</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3）本次采购标的为服务，对应的中小企业划分标准所属行业是：自行判别。</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4）以联合体形式参加政府采购活动，联合体各方均为小微企业的，联合体视同小微企</w:t>
      </w:r>
      <w:r w:rsidRPr="003B1895">
        <w:rPr>
          <w:rFonts w:ascii="微软雅黑" w:eastAsia="微软雅黑" w:hAnsi="微软雅黑" w:hint="eastAsia"/>
          <w:bCs/>
          <w:szCs w:val="21"/>
        </w:rPr>
        <w:lastRenderedPageBreak/>
        <w:t>业。（本项目不接受联合体）</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5）参加本次采购活动的供应商提供的服务全部由小微企业承接的，其报价给予6%的扣除，用扣除后的价格参加评审。小微企业将合同分包给大中型企业的，其报价不予扣除。</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6）符合小微企业划分标准的个体工商户，视同小微企业。</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7）小微企业（包括联合体内的小微企业和接受分包的小微企业）参加政府采购活动，应当出具《中小企业声明函》，否则其报价不予扣除。</w:t>
      </w:r>
    </w:p>
    <w:p w:rsidR="00FF07BA" w:rsidRPr="003B1895" w:rsidRDefault="007E0808">
      <w:pPr>
        <w:pStyle w:val="ab"/>
        <w:tabs>
          <w:tab w:val="left" w:pos="630"/>
        </w:tabs>
        <w:spacing w:line="500" w:lineRule="exact"/>
        <w:ind w:firstLineChars="200" w:firstLine="420"/>
        <w:jc w:val="left"/>
        <w:rPr>
          <w:rFonts w:ascii="微软雅黑" w:eastAsia="微软雅黑" w:hAnsi="微软雅黑"/>
          <w:bCs/>
          <w:szCs w:val="21"/>
        </w:rPr>
      </w:pPr>
      <w:r w:rsidRPr="003B1895">
        <w:rPr>
          <w:rFonts w:ascii="微软雅黑" w:eastAsia="微软雅黑" w:hAnsi="微软雅黑" w:hint="eastAsia"/>
          <w:bCs/>
          <w:szCs w:val="21"/>
        </w:rPr>
        <w:t>8）监狱企业和残疾人福利性单位视同小型、微型企业，按《财政部司法部关于政府采购支持监狱企业发展有关问题的通知》(财库〔2014〕68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rsidR="00FF07BA" w:rsidRPr="003B1895" w:rsidRDefault="007E0808">
      <w:pPr>
        <w:pStyle w:val="ab"/>
        <w:tabs>
          <w:tab w:val="left" w:pos="630"/>
        </w:tabs>
        <w:spacing w:line="500" w:lineRule="exact"/>
        <w:ind w:firstLineChars="200" w:firstLine="420"/>
        <w:jc w:val="left"/>
        <w:rPr>
          <w:rFonts w:ascii="微软雅黑" w:eastAsia="微软雅黑" w:hAnsi="微软雅黑"/>
          <w:b/>
          <w:bCs/>
          <w:szCs w:val="21"/>
        </w:rPr>
      </w:pPr>
      <w:r w:rsidRPr="003B1895">
        <w:rPr>
          <w:rFonts w:ascii="微软雅黑" w:eastAsia="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FF07BA" w:rsidRPr="003B1895" w:rsidRDefault="007E0808">
      <w:pPr>
        <w:wordWrap w:val="0"/>
        <w:spacing w:line="360" w:lineRule="auto"/>
        <w:ind w:firstLineChars="196" w:firstLine="412"/>
        <w:rPr>
          <w:rFonts w:ascii="微软雅黑" w:eastAsia="微软雅黑" w:hAnsi="微软雅黑"/>
          <w:b/>
          <w:szCs w:val="21"/>
        </w:rPr>
      </w:pPr>
      <w:r w:rsidRPr="003B1895">
        <w:rPr>
          <w:rFonts w:ascii="微软雅黑" w:eastAsia="微软雅黑" w:hAnsi="微软雅黑" w:hint="eastAsia"/>
          <w:b/>
          <w:bCs/>
          <w:szCs w:val="21"/>
        </w:rPr>
        <w:t>技术分：</w:t>
      </w:r>
      <w:bookmarkStart w:id="434" w:name="_Toc493511826"/>
      <w:bookmarkStart w:id="435" w:name="_Toc416422800"/>
      <w:bookmarkStart w:id="436" w:name="_Toc417992896"/>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827"/>
        <w:gridCol w:w="712"/>
      </w:tblGrid>
      <w:tr w:rsidR="00FF07BA" w:rsidRPr="003B1895">
        <w:tc>
          <w:tcPr>
            <w:tcW w:w="534"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序号</w:t>
            </w:r>
          </w:p>
        </w:tc>
        <w:tc>
          <w:tcPr>
            <w:tcW w:w="7827"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评分标准</w:t>
            </w:r>
          </w:p>
        </w:tc>
        <w:tc>
          <w:tcPr>
            <w:tcW w:w="712"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最高分值</w:t>
            </w:r>
          </w:p>
        </w:tc>
      </w:tr>
      <w:tr w:rsidR="00FF07BA" w:rsidRPr="003B1895">
        <w:tc>
          <w:tcPr>
            <w:tcW w:w="534"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1</w:t>
            </w:r>
          </w:p>
        </w:tc>
        <w:tc>
          <w:tcPr>
            <w:tcW w:w="7827"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根据投标单位针对对本项目服务区域的了解及分析是否到位、准确，重、难点区域的分析进行综合评审；</w:t>
            </w:r>
          </w:p>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完整性、准确性；（0-3分）</w:t>
            </w:r>
          </w:p>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重点区域分析；（0-3分）</w:t>
            </w:r>
          </w:p>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难点区域分析；（0-3分）</w:t>
            </w:r>
          </w:p>
        </w:tc>
        <w:tc>
          <w:tcPr>
            <w:tcW w:w="712"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9</w:t>
            </w:r>
          </w:p>
        </w:tc>
      </w:tr>
      <w:tr w:rsidR="00FF07BA" w:rsidRPr="003B1895">
        <w:tc>
          <w:tcPr>
            <w:tcW w:w="534"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2</w:t>
            </w:r>
          </w:p>
        </w:tc>
        <w:tc>
          <w:tcPr>
            <w:tcW w:w="7827" w:type="dxa"/>
            <w:vAlign w:val="center"/>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根据投标单位针对本项目的实施方案，包括各路段、河道、小区、公共卫生间的人员安排、排班安排等，各</w:t>
            </w:r>
            <w:bookmarkStart w:id="437" w:name="_GoBack"/>
            <w:bookmarkEnd w:id="437"/>
            <w:r w:rsidRPr="003B1895">
              <w:rPr>
                <w:rFonts w:ascii="微软雅黑" w:eastAsia="微软雅黑" w:hAnsi="微软雅黑" w:hint="eastAsia"/>
                <w:szCs w:val="21"/>
              </w:rPr>
              <w:t>工种、各车辆、机械的工作安排，是否合理、完整进行综合评审；（0-5分）</w:t>
            </w:r>
          </w:p>
        </w:tc>
        <w:tc>
          <w:tcPr>
            <w:tcW w:w="712"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5</w:t>
            </w:r>
          </w:p>
        </w:tc>
      </w:tr>
      <w:tr w:rsidR="00FF07BA" w:rsidRPr="003B1895">
        <w:tc>
          <w:tcPr>
            <w:tcW w:w="534"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3</w:t>
            </w:r>
          </w:p>
        </w:tc>
        <w:tc>
          <w:tcPr>
            <w:tcW w:w="7827" w:type="dxa"/>
            <w:vAlign w:val="center"/>
          </w:tcPr>
          <w:p w:rsidR="00FF07BA" w:rsidRPr="003B1895" w:rsidRDefault="007E0808">
            <w:pPr>
              <w:spacing w:line="276" w:lineRule="auto"/>
              <w:rPr>
                <w:rFonts w:ascii="微软雅黑" w:eastAsia="微软雅黑" w:hAnsi="微软雅黑"/>
                <w:szCs w:val="21"/>
              </w:rPr>
            </w:pPr>
            <w:r w:rsidRPr="003B1895">
              <w:rPr>
                <w:rFonts w:ascii="微软雅黑" w:eastAsia="微软雅黑" w:hAnsi="微软雅黑" w:hint="eastAsia"/>
                <w:szCs w:val="21"/>
              </w:rPr>
              <w:t>根据投标单位针对本项目实施的各项规章制度进行综合评审，分别为：</w:t>
            </w:r>
          </w:p>
          <w:p w:rsidR="00FF07BA" w:rsidRPr="003B1895" w:rsidRDefault="007E0808">
            <w:pPr>
              <w:spacing w:line="276" w:lineRule="auto"/>
              <w:rPr>
                <w:rFonts w:ascii="微软雅黑" w:eastAsia="微软雅黑" w:hAnsi="微软雅黑"/>
                <w:szCs w:val="21"/>
              </w:rPr>
            </w:pPr>
            <w:r w:rsidRPr="003B1895">
              <w:rPr>
                <w:rFonts w:ascii="微软雅黑" w:eastAsia="微软雅黑" w:hAnsi="微软雅黑" w:hint="eastAsia"/>
                <w:szCs w:val="21"/>
              </w:rPr>
              <w:t>工作绩效考核制度的合理性、完整性；（0-3分）</w:t>
            </w:r>
          </w:p>
          <w:p w:rsidR="00FF07BA" w:rsidRPr="003B1895" w:rsidRDefault="007E0808">
            <w:pPr>
              <w:spacing w:line="276" w:lineRule="auto"/>
              <w:rPr>
                <w:rFonts w:ascii="微软雅黑" w:eastAsia="微软雅黑" w:hAnsi="微软雅黑"/>
                <w:szCs w:val="21"/>
              </w:rPr>
            </w:pPr>
            <w:r w:rsidRPr="003B1895">
              <w:rPr>
                <w:rFonts w:ascii="微软雅黑" w:eastAsia="微软雅黑" w:hAnsi="微软雅黑" w:hint="eastAsia"/>
                <w:szCs w:val="21"/>
              </w:rPr>
              <w:lastRenderedPageBreak/>
              <w:t>新增人员招录制度的合理性、完整性；（0-3分）</w:t>
            </w:r>
          </w:p>
          <w:p w:rsidR="00FF07BA" w:rsidRPr="003B1895" w:rsidRDefault="007E0808">
            <w:pPr>
              <w:spacing w:line="276" w:lineRule="auto"/>
              <w:rPr>
                <w:rFonts w:ascii="微软雅黑" w:eastAsia="微软雅黑" w:hAnsi="微软雅黑"/>
                <w:szCs w:val="21"/>
              </w:rPr>
            </w:pPr>
            <w:r w:rsidRPr="003B1895">
              <w:rPr>
                <w:rFonts w:ascii="微软雅黑" w:eastAsia="微软雅黑" w:hAnsi="微软雅黑" w:hint="eastAsia"/>
                <w:szCs w:val="21"/>
              </w:rPr>
              <w:t>稳定员工队伍制度的合理性、完整性；（0-3分）</w:t>
            </w:r>
          </w:p>
          <w:p w:rsidR="00FF07BA" w:rsidRPr="003B1895" w:rsidRDefault="007E0808">
            <w:pPr>
              <w:spacing w:line="276" w:lineRule="auto"/>
              <w:rPr>
                <w:rFonts w:ascii="微软雅黑" w:eastAsia="微软雅黑" w:hAnsi="微软雅黑"/>
                <w:szCs w:val="21"/>
              </w:rPr>
            </w:pPr>
            <w:r w:rsidRPr="003B1895">
              <w:rPr>
                <w:rFonts w:ascii="微软雅黑" w:eastAsia="微软雅黑" w:hAnsi="微软雅黑" w:hint="eastAsia"/>
                <w:szCs w:val="21"/>
              </w:rPr>
              <w:t>工作纪律管理制度的合理性、完整性；（0-3分）</w:t>
            </w:r>
          </w:p>
          <w:p w:rsidR="00FF07BA" w:rsidRPr="003B1895" w:rsidRDefault="007E0808">
            <w:pPr>
              <w:spacing w:line="276" w:lineRule="auto"/>
              <w:rPr>
                <w:rFonts w:ascii="微软雅黑" w:eastAsia="微软雅黑" w:hAnsi="微软雅黑"/>
                <w:szCs w:val="21"/>
              </w:rPr>
            </w:pPr>
            <w:r w:rsidRPr="003B1895">
              <w:rPr>
                <w:rFonts w:ascii="微软雅黑" w:eastAsia="微软雅黑" w:hAnsi="微软雅黑" w:hint="eastAsia"/>
                <w:szCs w:val="21"/>
              </w:rPr>
              <w:t>安全管理制度的合理性、完整性；（0-3分）</w:t>
            </w:r>
          </w:p>
          <w:p w:rsidR="00FF07BA" w:rsidRPr="003B1895" w:rsidRDefault="007E0808">
            <w:pPr>
              <w:spacing w:line="276" w:lineRule="auto"/>
              <w:rPr>
                <w:rFonts w:ascii="微软雅黑" w:eastAsia="微软雅黑" w:hAnsi="微软雅黑"/>
                <w:szCs w:val="21"/>
              </w:rPr>
            </w:pPr>
            <w:r w:rsidRPr="003B1895">
              <w:rPr>
                <w:rFonts w:ascii="微软雅黑" w:eastAsia="微软雅黑" w:hAnsi="微软雅黑" w:hint="eastAsia"/>
                <w:szCs w:val="21"/>
              </w:rPr>
              <w:t>业务操作流程制度的合理性、完整性。（0-3分）</w:t>
            </w:r>
          </w:p>
        </w:tc>
        <w:tc>
          <w:tcPr>
            <w:tcW w:w="712"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lastRenderedPageBreak/>
              <w:t>18</w:t>
            </w:r>
          </w:p>
        </w:tc>
      </w:tr>
      <w:tr w:rsidR="00FF07BA" w:rsidRPr="003B1895">
        <w:tc>
          <w:tcPr>
            <w:tcW w:w="534"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lastRenderedPageBreak/>
              <w:t>4</w:t>
            </w:r>
          </w:p>
        </w:tc>
        <w:tc>
          <w:tcPr>
            <w:tcW w:w="7827"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根据投标单位针对本项目实施的各种工作措施的完整性、合理性、科学性、可行性进行综合评审，分别为质量保证措施、安全措施、文明措施、经济措施、管理措施，每项各0-2分；（0-10分）。</w:t>
            </w:r>
          </w:p>
        </w:tc>
        <w:tc>
          <w:tcPr>
            <w:tcW w:w="712"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10</w:t>
            </w:r>
          </w:p>
        </w:tc>
      </w:tr>
      <w:tr w:rsidR="00FF07BA" w:rsidRPr="003B1895">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5</w:t>
            </w:r>
          </w:p>
        </w:tc>
        <w:tc>
          <w:tcPr>
            <w:tcW w:w="7827" w:type="dxa"/>
          </w:tcPr>
          <w:p w:rsidR="00FF07BA" w:rsidRPr="003B1895" w:rsidRDefault="007E0808">
            <w:pPr>
              <w:spacing w:line="360" w:lineRule="auto"/>
              <w:jc w:val="left"/>
              <w:rPr>
                <w:rFonts w:ascii="微软雅黑" w:eastAsia="微软雅黑" w:hAnsi="微软雅黑"/>
                <w:szCs w:val="21"/>
              </w:rPr>
            </w:pPr>
            <w:r w:rsidRPr="003B1895">
              <w:rPr>
                <w:rFonts w:ascii="微软雅黑" w:eastAsia="微软雅黑" w:hAnsi="微软雅黑" w:hint="eastAsia"/>
                <w:szCs w:val="21"/>
              </w:rPr>
              <w:t>根据投标单位</w:t>
            </w:r>
            <w:r w:rsidRPr="003B1895">
              <w:rPr>
                <w:rFonts w:ascii="微软雅黑" w:eastAsia="微软雅黑" w:hAnsi="微软雅黑" w:hint="eastAsia"/>
                <w:bCs/>
                <w:szCs w:val="21"/>
              </w:rPr>
              <w:t>针对本项目的管理人员的机构设置、项目实施人员的配备情况（根据机构设置是否简洁合理有效、人员配备是否合理、人员素质等）进行综合评审（0—5分）；</w:t>
            </w:r>
          </w:p>
        </w:tc>
        <w:tc>
          <w:tcPr>
            <w:tcW w:w="712" w:type="dxa"/>
          </w:tcPr>
          <w:p w:rsidR="00FF07BA" w:rsidRPr="003B1895" w:rsidRDefault="007E0808">
            <w:pPr>
              <w:spacing w:line="360" w:lineRule="auto"/>
              <w:rPr>
                <w:rFonts w:ascii="微软雅黑" w:eastAsia="微软雅黑" w:hAnsi="微软雅黑"/>
                <w:szCs w:val="21"/>
              </w:rPr>
            </w:pPr>
            <w:r w:rsidRPr="003B1895">
              <w:rPr>
                <w:rFonts w:ascii="微软雅黑" w:eastAsia="微软雅黑" w:hAnsi="微软雅黑" w:hint="eastAsia"/>
                <w:szCs w:val="21"/>
              </w:rPr>
              <w:t>5</w:t>
            </w:r>
          </w:p>
        </w:tc>
      </w:tr>
      <w:tr w:rsidR="00FF07BA" w:rsidRPr="003B1895">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6</w:t>
            </w:r>
          </w:p>
        </w:tc>
        <w:tc>
          <w:tcPr>
            <w:tcW w:w="7827" w:type="dxa"/>
          </w:tcPr>
          <w:p w:rsidR="00FF07BA" w:rsidRPr="003B1895" w:rsidRDefault="007E0808">
            <w:pPr>
              <w:spacing w:line="360" w:lineRule="auto"/>
              <w:jc w:val="left"/>
              <w:rPr>
                <w:rFonts w:ascii="微软雅黑" w:eastAsia="微软雅黑" w:hAnsi="微软雅黑" w:cs="微软雅黑"/>
                <w:szCs w:val="21"/>
              </w:rPr>
            </w:pPr>
            <w:r w:rsidRPr="003B1895">
              <w:rPr>
                <w:rFonts w:ascii="微软雅黑" w:eastAsia="微软雅黑" w:hAnsi="微软雅黑" w:cs="微软雅黑" w:hint="eastAsia"/>
                <w:szCs w:val="21"/>
              </w:rPr>
              <w:t>根据投标单位针对本项目实施的车辆、机械设备配备的合理性、科学性、先进性进行综合评分；（0-5分）</w:t>
            </w:r>
          </w:p>
        </w:tc>
        <w:tc>
          <w:tcPr>
            <w:tcW w:w="712"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5</w:t>
            </w:r>
          </w:p>
        </w:tc>
      </w:tr>
      <w:tr w:rsidR="00FF07BA" w:rsidRPr="003B1895">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7</w:t>
            </w:r>
          </w:p>
        </w:tc>
        <w:tc>
          <w:tcPr>
            <w:tcW w:w="7827" w:type="dxa"/>
          </w:tcPr>
          <w:p w:rsidR="00FF07BA" w:rsidRPr="003B1895" w:rsidRDefault="007E0808">
            <w:pPr>
              <w:spacing w:line="360" w:lineRule="auto"/>
              <w:jc w:val="left"/>
              <w:rPr>
                <w:rFonts w:ascii="微软雅黑" w:eastAsia="微软雅黑" w:hAnsi="微软雅黑" w:cs="微软雅黑"/>
                <w:szCs w:val="21"/>
              </w:rPr>
            </w:pPr>
            <w:r w:rsidRPr="003B1895">
              <w:rPr>
                <w:rFonts w:ascii="微软雅黑" w:eastAsia="微软雅黑" w:hAnsi="微软雅黑" w:cs="微软雅黑" w:hint="eastAsia"/>
                <w:szCs w:val="21"/>
              </w:rPr>
              <w:t>为体现节能环保，本项目鼓励中标单位提供新能源机动车用于本项目实施，投标单位在投标文件中每承诺实施本项目采用新能源机动车，每1辆得1分，共3分；（投标单位须在投标文件中承诺，中标后15日内新能源机动车到位，用于本项目实施，并承诺该车仅供本项目使用， 并提供该车辆的《中华人民共和国机动车行驶证》在采购单位备案。）如投标单位虚假承诺的，招标单位将此情况上报相关行政主管部门，由相关行政主管部门对此行为作出处罚，并取消其中标资格。</w:t>
            </w:r>
          </w:p>
        </w:tc>
        <w:tc>
          <w:tcPr>
            <w:tcW w:w="712"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3</w:t>
            </w:r>
          </w:p>
        </w:tc>
      </w:tr>
      <w:tr w:rsidR="00FF07BA" w:rsidRPr="003B1895">
        <w:trPr>
          <w:trHeight w:val="2008"/>
        </w:trPr>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8</w:t>
            </w:r>
          </w:p>
        </w:tc>
        <w:tc>
          <w:tcPr>
            <w:tcW w:w="7827"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根据投标单位承诺的项目实施人员的住宿保障情况评审：</w:t>
            </w:r>
          </w:p>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根据对项目实施人员住宿场所的生活条件承诺，是否免费提供员工住宿，人均住宿面积的大小、是否有独立卫生间以及卫生设施、是否有空调等，各投标单位比较得分（0-4分），【投标单位承诺书做在投标文件中，如投标单位虚假承诺的，招标单位将此情况上报相关行政主管部门，由相关行政主管部门对此行为作出处罚，并取消其中标资格】；</w:t>
            </w:r>
          </w:p>
        </w:tc>
        <w:tc>
          <w:tcPr>
            <w:tcW w:w="712"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4</w:t>
            </w:r>
          </w:p>
        </w:tc>
      </w:tr>
      <w:tr w:rsidR="00FF07BA" w:rsidRPr="003B1895">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9</w:t>
            </w:r>
          </w:p>
        </w:tc>
        <w:tc>
          <w:tcPr>
            <w:tcW w:w="7827"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根据投标单位</w:t>
            </w:r>
            <w:r w:rsidRPr="003B1895">
              <w:rPr>
                <w:rFonts w:ascii="微软雅黑" w:eastAsia="微软雅黑" w:hAnsi="微软雅黑" w:cs="微软雅黑" w:hint="eastAsia"/>
                <w:bCs/>
                <w:szCs w:val="21"/>
              </w:rPr>
              <w:t>针对本项目实施人员的业务培训方案及措施，包括培训频率、培训规模、培训师资等，由评审委员会进行综合评审（0-4分）</w:t>
            </w:r>
          </w:p>
        </w:tc>
        <w:tc>
          <w:tcPr>
            <w:tcW w:w="712"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4</w:t>
            </w:r>
          </w:p>
        </w:tc>
      </w:tr>
      <w:tr w:rsidR="00FF07BA" w:rsidRPr="003B1895">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lastRenderedPageBreak/>
              <w:t>10</w:t>
            </w:r>
          </w:p>
        </w:tc>
        <w:tc>
          <w:tcPr>
            <w:tcW w:w="7827" w:type="dxa"/>
          </w:tcPr>
          <w:p w:rsidR="00FF07BA" w:rsidRPr="003B1895" w:rsidRDefault="007E0808">
            <w:pPr>
              <w:spacing w:line="360" w:lineRule="auto"/>
              <w:jc w:val="left"/>
              <w:rPr>
                <w:rFonts w:ascii="微软雅黑" w:eastAsia="微软雅黑" w:hAnsi="微软雅黑" w:cs="微软雅黑"/>
                <w:szCs w:val="21"/>
              </w:rPr>
            </w:pPr>
            <w:r w:rsidRPr="003B1895">
              <w:rPr>
                <w:rFonts w:ascii="微软雅黑" w:eastAsia="微软雅黑" w:hAnsi="微软雅黑" w:cs="微软雅黑" w:hint="eastAsia"/>
                <w:szCs w:val="21"/>
              </w:rPr>
              <w:t>根据投标单位针对本项目的各种应急处理方案，根据应急情况预测的完整性、处理方案的完整性、可行性等综合评审；（0-4分）；</w:t>
            </w:r>
          </w:p>
        </w:tc>
        <w:tc>
          <w:tcPr>
            <w:tcW w:w="712"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4</w:t>
            </w:r>
          </w:p>
        </w:tc>
      </w:tr>
      <w:tr w:rsidR="00FF07BA" w:rsidRPr="003B1895">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11</w:t>
            </w:r>
          </w:p>
        </w:tc>
        <w:tc>
          <w:tcPr>
            <w:tcW w:w="7827" w:type="dxa"/>
          </w:tcPr>
          <w:p w:rsidR="00FF07BA" w:rsidRPr="003B1895" w:rsidRDefault="007E0808">
            <w:pPr>
              <w:spacing w:line="360" w:lineRule="auto"/>
              <w:jc w:val="left"/>
              <w:rPr>
                <w:rFonts w:ascii="微软雅黑" w:eastAsia="微软雅黑" w:hAnsi="微软雅黑" w:cs="微软雅黑"/>
                <w:bCs/>
                <w:szCs w:val="21"/>
              </w:rPr>
            </w:pPr>
            <w:r w:rsidRPr="003B1895">
              <w:rPr>
                <w:rFonts w:ascii="微软雅黑" w:eastAsia="微软雅黑" w:hAnsi="微软雅黑" w:cs="微软雅黑" w:hint="eastAsia"/>
                <w:szCs w:val="21"/>
              </w:rPr>
              <w:t>根据投标单位</w:t>
            </w:r>
            <w:r w:rsidRPr="003B1895">
              <w:rPr>
                <w:rFonts w:ascii="微软雅黑" w:eastAsia="微软雅黑" w:hAnsi="微软雅黑" w:cs="微软雅黑" w:hint="eastAsia"/>
                <w:bCs/>
                <w:szCs w:val="21"/>
              </w:rPr>
              <w:t>针对本项目的合理化建议及改进措施，根据科学性、合理性、可行性等综合评审（0-3分）</w:t>
            </w:r>
          </w:p>
        </w:tc>
        <w:tc>
          <w:tcPr>
            <w:tcW w:w="712"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3</w:t>
            </w:r>
          </w:p>
        </w:tc>
      </w:tr>
      <w:tr w:rsidR="00FF07BA" w:rsidRPr="003B1895">
        <w:tc>
          <w:tcPr>
            <w:tcW w:w="534"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12</w:t>
            </w:r>
          </w:p>
        </w:tc>
        <w:tc>
          <w:tcPr>
            <w:tcW w:w="7827" w:type="dxa"/>
          </w:tcPr>
          <w:p w:rsidR="00FF07BA" w:rsidRPr="003B1895" w:rsidRDefault="007E0808">
            <w:pPr>
              <w:spacing w:line="360" w:lineRule="auto"/>
              <w:jc w:val="left"/>
              <w:rPr>
                <w:rFonts w:ascii="微软雅黑" w:eastAsia="微软雅黑" w:hAnsi="微软雅黑" w:cs="微软雅黑"/>
                <w:bCs/>
                <w:szCs w:val="21"/>
              </w:rPr>
            </w:pPr>
            <w:r w:rsidRPr="003B1895">
              <w:rPr>
                <w:rFonts w:ascii="微软雅黑" w:eastAsia="微软雅黑" w:hAnsi="微软雅黑" w:cs="微软雅黑" w:hint="eastAsia"/>
                <w:szCs w:val="21"/>
              </w:rPr>
              <w:t>根据投标单位是否有完善的监督自查体系，以及体系的完整性、科学性、可操作性，综合打分</w:t>
            </w:r>
            <w:r w:rsidRPr="003B1895">
              <w:rPr>
                <w:rFonts w:ascii="微软雅黑" w:eastAsia="微软雅黑" w:hAnsi="微软雅黑" w:cs="微软雅黑" w:hint="eastAsia"/>
                <w:bCs/>
                <w:szCs w:val="21"/>
              </w:rPr>
              <w:t>（0-4分）</w:t>
            </w:r>
          </w:p>
        </w:tc>
        <w:tc>
          <w:tcPr>
            <w:tcW w:w="712" w:type="dxa"/>
          </w:tcPr>
          <w:p w:rsidR="00FF07BA" w:rsidRPr="003B1895" w:rsidRDefault="007E0808">
            <w:pPr>
              <w:spacing w:line="360" w:lineRule="auto"/>
              <w:rPr>
                <w:rFonts w:ascii="微软雅黑" w:eastAsia="微软雅黑" w:hAnsi="微软雅黑" w:cs="微软雅黑"/>
                <w:szCs w:val="21"/>
              </w:rPr>
            </w:pPr>
            <w:r w:rsidRPr="003B1895">
              <w:rPr>
                <w:rFonts w:ascii="微软雅黑" w:eastAsia="微软雅黑" w:hAnsi="微软雅黑" w:cs="微软雅黑" w:hint="eastAsia"/>
                <w:szCs w:val="21"/>
              </w:rPr>
              <w:t>4</w:t>
            </w:r>
          </w:p>
        </w:tc>
      </w:tr>
      <w:tr w:rsidR="00FF07BA" w:rsidRPr="003B1895">
        <w:tc>
          <w:tcPr>
            <w:tcW w:w="534" w:type="dxa"/>
          </w:tcPr>
          <w:p w:rsidR="00FF07BA" w:rsidRPr="003B1895" w:rsidRDefault="00FF07BA">
            <w:pPr>
              <w:spacing w:line="360" w:lineRule="auto"/>
              <w:rPr>
                <w:rFonts w:ascii="微软雅黑" w:eastAsia="微软雅黑" w:hAnsi="微软雅黑"/>
                <w:szCs w:val="21"/>
              </w:rPr>
            </w:pPr>
          </w:p>
        </w:tc>
        <w:tc>
          <w:tcPr>
            <w:tcW w:w="7827" w:type="dxa"/>
          </w:tcPr>
          <w:p w:rsidR="00FF07BA" w:rsidRPr="003B1895" w:rsidRDefault="00FF07BA">
            <w:pPr>
              <w:spacing w:line="360" w:lineRule="auto"/>
              <w:rPr>
                <w:rFonts w:ascii="微软雅黑" w:eastAsia="微软雅黑" w:hAnsi="微软雅黑"/>
                <w:bCs/>
                <w:szCs w:val="21"/>
              </w:rPr>
            </w:pPr>
          </w:p>
        </w:tc>
        <w:tc>
          <w:tcPr>
            <w:tcW w:w="712" w:type="dxa"/>
          </w:tcPr>
          <w:p w:rsidR="00FF07BA" w:rsidRPr="003B1895" w:rsidRDefault="00C53635">
            <w:pPr>
              <w:spacing w:line="360" w:lineRule="auto"/>
              <w:rPr>
                <w:rFonts w:ascii="微软雅黑" w:eastAsia="微软雅黑" w:hAnsi="微软雅黑"/>
                <w:szCs w:val="21"/>
              </w:rPr>
            </w:pPr>
            <w:r w:rsidRPr="003B1895">
              <w:rPr>
                <w:rFonts w:ascii="微软雅黑" w:eastAsia="微软雅黑" w:hAnsi="微软雅黑"/>
                <w:szCs w:val="21"/>
              </w:rPr>
              <w:fldChar w:fldCharType="begin"/>
            </w:r>
            <w:r w:rsidR="007E0808" w:rsidRPr="003B1895">
              <w:rPr>
                <w:rFonts w:ascii="微软雅黑" w:eastAsia="微软雅黑" w:hAnsi="微软雅黑"/>
                <w:szCs w:val="21"/>
              </w:rPr>
              <w:instrText xml:space="preserve"> = sum(C2:C13) \* MERGEFORMAT </w:instrText>
            </w:r>
            <w:r w:rsidRPr="003B1895">
              <w:rPr>
                <w:rFonts w:ascii="微软雅黑" w:eastAsia="微软雅黑" w:hAnsi="微软雅黑"/>
                <w:szCs w:val="21"/>
              </w:rPr>
              <w:fldChar w:fldCharType="separate"/>
            </w:r>
            <w:r w:rsidR="007E0808" w:rsidRPr="003B1895">
              <w:rPr>
                <w:rFonts w:ascii="微软雅黑" w:eastAsia="微软雅黑" w:hAnsi="微软雅黑"/>
                <w:szCs w:val="21"/>
              </w:rPr>
              <w:t>74</w:t>
            </w:r>
            <w:r w:rsidRPr="003B1895">
              <w:rPr>
                <w:rFonts w:ascii="微软雅黑" w:eastAsia="微软雅黑" w:hAnsi="微软雅黑"/>
                <w:szCs w:val="21"/>
              </w:rPr>
              <w:fldChar w:fldCharType="end"/>
            </w:r>
          </w:p>
        </w:tc>
      </w:tr>
    </w:tbl>
    <w:p w:rsidR="00FF07BA" w:rsidRPr="003B1895" w:rsidRDefault="00FF07BA">
      <w:pPr>
        <w:pStyle w:val="af5"/>
        <w:jc w:val="left"/>
      </w:pPr>
    </w:p>
    <w:p w:rsidR="00FF07BA" w:rsidRPr="003B1895" w:rsidRDefault="007E0808">
      <w:pPr>
        <w:pStyle w:val="ab"/>
        <w:wordWrap w:val="0"/>
        <w:spacing w:line="360" w:lineRule="auto"/>
        <w:ind w:firstLineChars="200" w:firstLine="420"/>
        <w:rPr>
          <w:rFonts w:ascii="微软雅黑" w:eastAsia="微软雅黑" w:hAnsi="微软雅黑"/>
          <w:b/>
          <w:szCs w:val="21"/>
        </w:rPr>
      </w:pPr>
      <w:r w:rsidRPr="003B1895">
        <w:rPr>
          <w:rFonts w:ascii="微软雅黑" w:eastAsia="微软雅黑" w:hAnsi="微软雅黑" w:hint="eastAsia"/>
          <w:b/>
          <w:szCs w:val="21"/>
        </w:rPr>
        <w:t>（三）资信商务及其他分：</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7173"/>
        <w:gridCol w:w="1143"/>
      </w:tblGrid>
      <w:tr w:rsidR="00FF07BA" w:rsidRPr="003B1895">
        <w:trPr>
          <w:jc w:val="center"/>
        </w:trPr>
        <w:tc>
          <w:tcPr>
            <w:tcW w:w="703" w:type="dxa"/>
            <w:vAlign w:val="center"/>
          </w:tcPr>
          <w:p w:rsidR="00FF07BA" w:rsidRPr="003B1895" w:rsidRDefault="007E0808">
            <w:pPr>
              <w:pStyle w:val="ab"/>
              <w:wordWrap w:val="0"/>
              <w:spacing w:line="360" w:lineRule="auto"/>
              <w:rPr>
                <w:rFonts w:ascii="微软雅黑" w:eastAsia="微软雅黑" w:hAnsi="微软雅黑"/>
                <w:szCs w:val="21"/>
              </w:rPr>
            </w:pPr>
            <w:r w:rsidRPr="003B1895">
              <w:rPr>
                <w:rFonts w:ascii="微软雅黑" w:eastAsia="微软雅黑" w:hAnsi="微软雅黑" w:hint="eastAsia"/>
                <w:szCs w:val="21"/>
              </w:rPr>
              <w:t>序号</w:t>
            </w:r>
          </w:p>
        </w:tc>
        <w:tc>
          <w:tcPr>
            <w:tcW w:w="7173" w:type="dxa"/>
            <w:vAlign w:val="center"/>
          </w:tcPr>
          <w:p w:rsidR="00FF07BA" w:rsidRPr="003B1895" w:rsidRDefault="007E0808">
            <w:pPr>
              <w:pStyle w:val="ab"/>
              <w:wordWrap w:val="0"/>
              <w:spacing w:line="360" w:lineRule="auto"/>
              <w:ind w:firstLineChars="200" w:firstLine="420"/>
              <w:rPr>
                <w:rFonts w:ascii="微软雅黑" w:eastAsia="微软雅黑" w:hAnsi="微软雅黑"/>
                <w:szCs w:val="21"/>
              </w:rPr>
            </w:pPr>
            <w:r w:rsidRPr="003B1895">
              <w:rPr>
                <w:rFonts w:ascii="微软雅黑" w:eastAsia="微软雅黑" w:hAnsi="微软雅黑" w:hint="eastAsia"/>
                <w:szCs w:val="21"/>
              </w:rPr>
              <w:t>评分标准</w:t>
            </w:r>
          </w:p>
        </w:tc>
        <w:tc>
          <w:tcPr>
            <w:tcW w:w="1143" w:type="dxa"/>
            <w:vAlign w:val="center"/>
          </w:tcPr>
          <w:p w:rsidR="00FF07BA" w:rsidRPr="003B1895" w:rsidRDefault="007E0808">
            <w:pPr>
              <w:pStyle w:val="ab"/>
              <w:wordWrap w:val="0"/>
              <w:spacing w:line="360" w:lineRule="auto"/>
              <w:rPr>
                <w:rFonts w:ascii="微软雅黑" w:eastAsia="微软雅黑" w:hAnsi="微软雅黑"/>
                <w:szCs w:val="21"/>
              </w:rPr>
            </w:pPr>
            <w:r w:rsidRPr="003B1895">
              <w:rPr>
                <w:rFonts w:ascii="微软雅黑" w:eastAsia="微软雅黑" w:hAnsi="微软雅黑" w:hint="eastAsia"/>
                <w:szCs w:val="21"/>
              </w:rPr>
              <w:t>最高得分</w:t>
            </w:r>
          </w:p>
        </w:tc>
      </w:tr>
      <w:tr w:rsidR="00FF07BA" w:rsidRPr="003B1895">
        <w:trPr>
          <w:jc w:val="center"/>
        </w:trPr>
        <w:tc>
          <w:tcPr>
            <w:tcW w:w="703" w:type="dxa"/>
            <w:vAlign w:val="center"/>
          </w:tcPr>
          <w:p w:rsidR="00FF07BA" w:rsidRPr="003B1895" w:rsidRDefault="007E0808">
            <w:pPr>
              <w:pStyle w:val="ab"/>
              <w:wordWrap w:val="0"/>
              <w:spacing w:line="360" w:lineRule="auto"/>
              <w:rPr>
                <w:rFonts w:ascii="微软雅黑" w:eastAsia="微软雅黑" w:hAnsi="微软雅黑"/>
                <w:szCs w:val="21"/>
              </w:rPr>
            </w:pPr>
            <w:r w:rsidRPr="003B1895">
              <w:rPr>
                <w:rFonts w:ascii="微软雅黑" w:eastAsia="微软雅黑" w:hAnsi="微软雅黑" w:hint="eastAsia"/>
                <w:szCs w:val="21"/>
              </w:rPr>
              <w:t>13</w:t>
            </w:r>
          </w:p>
        </w:tc>
        <w:tc>
          <w:tcPr>
            <w:tcW w:w="7173" w:type="dxa"/>
          </w:tcPr>
          <w:p w:rsidR="00FF07BA" w:rsidRPr="003B1895" w:rsidRDefault="007E0808">
            <w:pPr>
              <w:spacing w:line="360" w:lineRule="auto"/>
              <w:jc w:val="left"/>
              <w:rPr>
                <w:rFonts w:ascii="微软雅黑" w:eastAsia="微软雅黑" w:hAnsi="微软雅黑"/>
                <w:bCs/>
                <w:szCs w:val="21"/>
              </w:rPr>
            </w:pPr>
            <w:r w:rsidRPr="003B1895">
              <w:rPr>
                <w:rFonts w:ascii="微软雅黑" w:eastAsia="微软雅黑" w:hAnsi="微软雅黑" w:cs="微软雅黑" w:hint="eastAsia"/>
                <w:szCs w:val="21"/>
              </w:rPr>
              <w:t>投标单位通过质量管理体系认证、环境管理体系认证、能源管理体系统认证、职业健康安全管理体系认证、社会责任管理体系评价、生活垃圾分类服务能力认证、每项得1分，最高6分；（相关证书复印件做在投标文件中），</w:t>
            </w:r>
          </w:p>
        </w:tc>
        <w:tc>
          <w:tcPr>
            <w:tcW w:w="1143" w:type="dxa"/>
            <w:vAlign w:val="center"/>
          </w:tcPr>
          <w:p w:rsidR="00FF07BA" w:rsidRPr="003B1895" w:rsidRDefault="007E0808">
            <w:pPr>
              <w:pStyle w:val="ab"/>
              <w:wordWrap w:val="0"/>
              <w:spacing w:line="360" w:lineRule="auto"/>
              <w:jc w:val="center"/>
              <w:rPr>
                <w:rFonts w:ascii="微软雅黑" w:eastAsia="微软雅黑" w:hAnsi="微软雅黑"/>
                <w:szCs w:val="21"/>
              </w:rPr>
            </w:pPr>
            <w:r w:rsidRPr="003B1895">
              <w:rPr>
                <w:rFonts w:ascii="微软雅黑" w:eastAsia="微软雅黑" w:hAnsi="微软雅黑" w:hint="eastAsia"/>
                <w:szCs w:val="21"/>
              </w:rPr>
              <w:t>6</w:t>
            </w:r>
          </w:p>
        </w:tc>
      </w:tr>
      <w:tr w:rsidR="00FF07BA" w:rsidRPr="003B1895">
        <w:trPr>
          <w:jc w:val="center"/>
        </w:trPr>
        <w:tc>
          <w:tcPr>
            <w:tcW w:w="703" w:type="dxa"/>
            <w:vAlign w:val="center"/>
          </w:tcPr>
          <w:p w:rsidR="00FF07BA" w:rsidRPr="003B1895" w:rsidRDefault="007E0808">
            <w:pPr>
              <w:pStyle w:val="ab"/>
              <w:wordWrap w:val="0"/>
              <w:spacing w:line="360" w:lineRule="auto"/>
              <w:rPr>
                <w:rFonts w:ascii="微软雅黑" w:eastAsia="微软雅黑" w:hAnsi="微软雅黑"/>
                <w:szCs w:val="21"/>
              </w:rPr>
            </w:pPr>
            <w:r w:rsidRPr="003B1895">
              <w:rPr>
                <w:rFonts w:ascii="微软雅黑" w:eastAsia="微软雅黑" w:hAnsi="微软雅黑" w:hint="eastAsia"/>
                <w:szCs w:val="21"/>
              </w:rPr>
              <w:t>14</w:t>
            </w:r>
          </w:p>
        </w:tc>
        <w:tc>
          <w:tcPr>
            <w:tcW w:w="7173" w:type="dxa"/>
          </w:tcPr>
          <w:p w:rsidR="00FF07BA" w:rsidRPr="003B1895" w:rsidRDefault="007E0808">
            <w:pPr>
              <w:spacing w:line="360" w:lineRule="auto"/>
              <w:jc w:val="left"/>
              <w:rPr>
                <w:rFonts w:ascii="微软雅黑" w:eastAsia="微软雅黑" w:hAnsi="微软雅黑"/>
                <w:szCs w:val="21"/>
              </w:rPr>
            </w:pPr>
            <w:r w:rsidRPr="003B1895">
              <w:rPr>
                <w:rFonts w:ascii="微软雅黑" w:eastAsia="微软雅黑" w:hAnsi="微软雅黑" w:hint="eastAsia"/>
                <w:bCs/>
                <w:szCs w:val="21"/>
              </w:rPr>
              <w:t>成功案例及业绩（0-10）</w:t>
            </w:r>
            <w:r w:rsidRPr="003B1895">
              <w:rPr>
                <w:rFonts w:ascii="微软雅黑" w:eastAsia="微软雅黑" w:hAnsi="微软雅黑" w:hint="eastAsia"/>
                <w:szCs w:val="21"/>
              </w:rPr>
              <w:t>投标单位最近三年内成功实施的同类项目的业绩或案例，单个合同每个得</w:t>
            </w:r>
            <w:r w:rsidRPr="003B1895">
              <w:rPr>
                <w:rFonts w:ascii="微软雅黑" w:eastAsia="微软雅黑" w:hAnsi="微软雅黑" w:hint="eastAsia"/>
                <w:szCs w:val="21"/>
                <w:u w:val="single"/>
              </w:rPr>
              <w:t>1</w:t>
            </w:r>
            <w:r w:rsidRPr="003B1895">
              <w:rPr>
                <w:rFonts w:ascii="微软雅黑" w:eastAsia="微软雅黑" w:hAnsi="微软雅黑" w:hint="eastAsia"/>
                <w:szCs w:val="21"/>
              </w:rPr>
              <w:t>分；（提供项目合同复印件及用户意见评价书，无合同、无用户意见评价书或评价不合格的，均不得分）。</w:t>
            </w:r>
          </w:p>
        </w:tc>
        <w:tc>
          <w:tcPr>
            <w:tcW w:w="1143" w:type="dxa"/>
            <w:vAlign w:val="center"/>
          </w:tcPr>
          <w:p w:rsidR="00FF07BA" w:rsidRPr="003B1895" w:rsidRDefault="007E0808">
            <w:pPr>
              <w:pStyle w:val="ab"/>
              <w:wordWrap w:val="0"/>
              <w:spacing w:line="360" w:lineRule="auto"/>
              <w:jc w:val="center"/>
              <w:rPr>
                <w:rFonts w:ascii="微软雅黑" w:eastAsia="微软雅黑" w:hAnsi="微软雅黑"/>
                <w:szCs w:val="21"/>
              </w:rPr>
            </w:pPr>
            <w:r w:rsidRPr="003B1895">
              <w:rPr>
                <w:rFonts w:ascii="微软雅黑" w:eastAsia="微软雅黑" w:hAnsi="微软雅黑" w:hint="eastAsia"/>
                <w:szCs w:val="21"/>
              </w:rPr>
              <w:t>10</w:t>
            </w:r>
          </w:p>
        </w:tc>
      </w:tr>
      <w:tr w:rsidR="00FF07BA" w:rsidRPr="003B1895">
        <w:trPr>
          <w:jc w:val="center"/>
        </w:trPr>
        <w:tc>
          <w:tcPr>
            <w:tcW w:w="703" w:type="dxa"/>
            <w:vAlign w:val="center"/>
          </w:tcPr>
          <w:p w:rsidR="00FF07BA" w:rsidRPr="003B1895" w:rsidRDefault="007E0808">
            <w:pPr>
              <w:pStyle w:val="ab"/>
              <w:wordWrap w:val="0"/>
              <w:spacing w:line="360" w:lineRule="auto"/>
              <w:rPr>
                <w:rFonts w:ascii="微软雅黑" w:eastAsia="微软雅黑" w:hAnsi="微软雅黑"/>
                <w:szCs w:val="21"/>
              </w:rPr>
            </w:pPr>
            <w:r w:rsidRPr="003B1895">
              <w:rPr>
                <w:rFonts w:ascii="微软雅黑" w:eastAsia="微软雅黑" w:hAnsi="微软雅黑" w:hint="eastAsia"/>
                <w:szCs w:val="21"/>
              </w:rPr>
              <w:t>小计</w:t>
            </w:r>
          </w:p>
        </w:tc>
        <w:tc>
          <w:tcPr>
            <w:tcW w:w="7173" w:type="dxa"/>
            <w:vAlign w:val="center"/>
          </w:tcPr>
          <w:p w:rsidR="00FF07BA" w:rsidRPr="003B1895" w:rsidRDefault="00FF07BA">
            <w:pPr>
              <w:pStyle w:val="ab"/>
              <w:wordWrap w:val="0"/>
              <w:spacing w:line="360" w:lineRule="auto"/>
              <w:ind w:firstLineChars="200" w:firstLine="420"/>
              <w:rPr>
                <w:rFonts w:ascii="微软雅黑" w:eastAsia="微软雅黑" w:hAnsi="微软雅黑"/>
                <w:szCs w:val="21"/>
              </w:rPr>
            </w:pPr>
          </w:p>
        </w:tc>
        <w:tc>
          <w:tcPr>
            <w:tcW w:w="1143" w:type="dxa"/>
            <w:vAlign w:val="center"/>
          </w:tcPr>
          <w:p w:rsidR="00FF07BA" w:rsidRPr="003B1895" w:rsidRDefault="00C53635">
            <w:pPr>
              <w:pStyle w:val="ab"/>
              <w:spacing w:line="360" w:lineRule="auto"/>
              <w:ind w:firstLineChars="13" w:firstLine="27"/>
              <w:jc w:val="center"/>
              <w:rPr>
                <w:rFonts w:ascii="微软雅黑" w:eastAsia="微软雅黑" w:hAnsi="微软雅黑"/>
                <w:szCs w:val="21"/>
              </w:rPr>
            </w:pPr>
            <w:r w:rsidRPr="003B1895">
              <w:rPr>
                <w:rFonts w:ascii="微软雅黑" w:eastAsia="微软雅黑" w:hAnsi="微软雅黑"/>
                <w:szCs w:val="21"/>
              </w:rPr>
              <w:fldChar w:fldCharType="begin"/>
            </w:r>
            <w:r w:rsidR="007E0808" w:rsidRPr="003B1895">
              <w:rPr>
                <w:rFonts w:ascii="微软雅黑" w:eastAsia="微软雅黑" w:hAnsi="微软雅黑"/>
                <w:szCs w:val="21"/>
              </w:rPr>
              <w:instrText xml:space="preserve"> = sum(C2:C3) \* MERGEFORMAT </w:instrText>
            </w:r>
            <w:r w:rsidRPr="003B1895">
              <w:rPr>
                <w:rFonts w:ascii="微软雅黑" w:eastAsia="微软雅黑" w:hAnsi="微软雅黑"/>
                <w:szCs w:val="21"/>
              </w:rPr>
              <w:fldChar w:fldCharType="separate"/>
            </w:r>
            <w:r w:rsidR="007E0808" w:rsidRPr="003B1895">
              <w:rPr>
                <w:rFonts w:ascii="微软雅黑" w:eastAsia="微软雅黑" w:hAnsi="微软雅黑"/>
                <w:szCs w:val="21"/>
              </w:rPr>
              <w:t>16</w:t>
            </w:r>
            <w:r w:rsidRPr="003B1895">
              <w:rPr>
                <w:rFonts w:ascii="微软雅黑" w:eastAsia="微软雅黑" w:hAnsi="微软雅黑"/>
                <w:szCs w:val="21"/>
              </w:rPr>
              <w:fldChar w:fldCharType="end"/>
            </w:r>
          </w:p>
        </w:tc>
      </w:tr>
    </w:tbl>
    <w:p w:rsidR="00FF07BA" w:rsidRPr="003B1895" w:rsidRDefault="007E0808">
      <w:pPr>
        <w:pStyle w:val="2"/>
        <w:jc w:val="center"/>
        <w:rPr>
          <w:rStyle w:val="1Char"/>
          <w:b/>
        </w:rPr>
      </w:pPr>
      <w:r w:rsidRPr="003B1895">
        <w:rPr>
          <w:rFonts w:ascii="微软雅黑" w:hAnsi="微软雅黑" w:hint="eastAsia"/>
        </w:rPr>
        <w:br w:type="page"/>
      </w:r>
      <w:bookmarkStart w:id="438" w:name="_Toc71548145"/>
      <w:r w:rsidRPr="003B1895">
        <w:rPr>
          <w:rStyle w:val="1Char"/>
          <w:rFonts w:hint="eastAsia"/>
          <w:b/>
        </w:rPr>
        <w:lastRenderedPageBreak/>
        <w:t>第五章</w:t>
      </w:r>
      <w:r w:rsidRPr="003B1895">
        <w:rPr>
          <w:rStyle w:val="1Char"/>
          <w:rFonts w:hint="eastAsia"/>
          <w:b/>
        </w:rPr>
        <w:t xml:space="preserve"> </w:t>
      </w:r>
      <w:r w:rsidRPr="003B1895">
        <w:rPr>
          <w:rStyle w:val="1Char"/>
          <w:rFonts w:hint="eastAsia"/>
          <w:b/>
        </w:rPr>
        <w:t>政府采购合同</w:t>
      </w:r>
      <w:bookmarkEnd w:id="434"/>
      <w:bookmarkEnd w:id="435"/>
      <w:bookmarkEnd w:id="436"/>
      <w:bookmarkEnd w:id="438"/>
    </w:p>
    <w:p w:rsidR="00FF07BA" w:rsidRPr="003B1895" w:rsidRDefault="007E0808">
      <w:pPr>
        <w:pStyle w:val="af0"/>
        <w:spacing w:before="0" w:after="0" w:line="360" w:lineRule="auto"/>
        <w:ind w:firstLineChars="200" w:firstLine="420"/>
        <w:outlineLvl w:val="0"/>
        <w:rPr>
          <w:rFonts w:ascii="微软雅黑" w:eastAsia="微软雅黑" w:hAnsi="微软雅黑"/>
          <w:sz w:val="21"/>
          <w:szCs w:val="21"/>
        </w:rPr>
      </w:pPr>
      <w:bookmarkStart w:id="439" w:name="_Toc417992897"/>
      <w:bookmarkStart w:id="440" w:name="_Toc427915780"/>
      <w:bookmarkStart w:id="441" w:name="_Toc416422801"/>
      <w:bookmarkStart w:id="442" w:name="_Toc493511827"/>
      <w:bookmarkStart w:id="443" w:name="_Toc416422466"/>
      <w:bookmarkStart w:id="444" w:name="_Toc24052"/>
      <w:bookmarkStart w:id="445" w:name="_Toc71548146"/>
      <w:bookmarkStart w:id="446" w:name="_Toc50012906"/>
      <w:r w:rsidRPr="003B1895">
        <w:rPr>
          <w:rFonts w:ascii="微软雅黑" w:eastAsia="微软雅黑" w:hAnsi="微软雅黑" w:hint="eastAsia"/>
          <w:sz w:val="21"/>
          <w:szCs w:val="21"/>
        </w:rPr>
        <w:t>政府采购合同</w:t>
      </w:r>
      <w:bookmarkEnd w:id="439"/>
      <w:bookmarkEnd w:id="440"/>
      <w:bookmarkEnd w:id="441"/>
      <w:bookmarkEnd w:id="442"/>
      <w:bookmarkEnd w:id="443"/>
      <w:bookmarkEnd w:id="444"/>
      <w:bookmarkEnd w:id="445"/>
      <w:bookmarkEnd w:id="446"/>
    </w:p>
    <w:p w:rsidR="00FF07BA" w:rsidRPr="003B1895" w:rsidRDefault="007E0808">
      <w:pPr>
        <w:spacing w:line="360" w:lineRule="auto"/>
        <w:ind w:firstLineChars="200" w:firstLine="420"/>
        <w:jc w:val="center"/>
        <w:rPr>
          <w:rFonts w:ascii="微软雅黑" w:eastAsia="微软雅黑" w:hAnsi="微软雅黑"/>
          <w:b/>
          <w:szCs w:val="21"/>
        </w:rPr>
      </w:pPr>
      <w:r w:rsidRPr="003B1895">
        <w:rPr>
          <w:rFonts w:ascii="微软雅黑" w:eastAsia="微软雅黑" w:hAnsi="微软雅黑" w:hint="eastAsia"/>
          <w:b/>
          <w:szCs w:val="21"/>
        </w:rPr>
        <w:t>一、通用必备条款部份</w:t>
      </w:r>
    </w:p>
    <w:p w:rsidR="00FF07BA" w:rsidRPr="003B1895" w:rsidRDefault="007E0808">
      <w:pPr>
        <w:pStyle w:val="ab"/>
        <w:snapToGrid w:val="0"/>
        <w:spacing w:line="360" w:lineRule="auto"/>
        <w:ind w:firstLineChars="200" w:firstLine="420"/>
        <w:jc w:val="left"/>
        <w:rPr>
          <w:rFonts w:ascii="微软雅黑" w:eastAsia="微软雅黑" w:hAnsi="微软雅黑"/>
          <w:bCs/>
          <w:szCs w:val="21"/>
        </w:rPr>
      </w:pPr>
      <w:r w:rsidRPr="003B1895">
        <w:rPr>
          <w:rFonts w:ascii="微软雅黑" w:eastAsia="微软雅黑" w:hAnsi="微软雅黑" w:hint="eastAsia"/>
          <w:b/>
          <w:szCs w:val="21"/>
        </w:rPr>
        <w:t>合同</w:t>
      </w:r>
      <w:r w:rsidRPr="003B1895">
        <w:rPr>
          <w:rFonts w:ascii="微软雅黑" w:eastAsia="微软雅黑" w:hAnsi="微软雅黑"/>
          <w:b/>
          <w:szCs w:val="21"/>
        </w:rPr>
        <w:t>编号：</w:t>
      </w:r>
    </w:p>
    <w:p w:rsidR="00FF07BA" w:rsidRPr="003B1895" w:rsidRDefault="007E0808">
      <w:pPr>
        <w:pStyle w:val="ab"/>
        <w:snapToGrid w:val="0"/>
        <w:spacing w:line="360" w:lineRule="auto"/>
        <w:ind w:firstLineChars="200" w:firstLine="420"/>
        <w:jc w:val="left"/>
        <w:rPr>
          <w:rFonts w:ascii="微软雅黑" w:eastAsia="微软雅黑" w:hAnsi="微软雅黑"/>
          <w:bCs/>
          <w:szCs w:val="21"/>
        </w:rPr>
      </w:pPr>
      <w:r w:rsidRPr="003B1895">
        <w:rPr>
          <w:rFonts w:ascii="微软雅黑" w:eastAsia="微软雅黑" w:hAnsi="微软雅黑" w:hint="eastAsia"/>
          <w:b/>
          <w:szCs w:val="21"/>
        </w:rPr>
        <w:t>政府采购计划（预算）确认号：</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b/>
          <w:szCs w:val="21"/>
        </w:rPr>
        <w:t>预算金额</w:t>
      </w:r>
      <w:r w:rsidRPr="003B1895">
        <w:rPr>
          <w:rFonts w:ascii="微软雅黑" w:eastAsia="微软雅黑" w:hAnsi="微软雅黑" w:hint="eastAsia"/>
          <w:szCs w:val="21"/>
        </w:rPr>
        <w:t>：</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b/>
          <w:szCs w:val="21"/>
        </w:rPr>
        <w:t>采购人（以下称甲方）：</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供应商（以下称乙方）：</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b/>
          <w:szCs w:val="21"/>
        </w:rPr>
        <w:t>采购代理机构：</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b/>
          <w:szCs w:val="21"/>
        </w:rPr>
        <w:t>采购方式：</w:t>
      </w:r>
      <w:r w:rsidRPr="003B1895">
        <w:rPr>
          <w:rFonts w:ascii="微软雅黑" w:eastAsia="微软雅黑" w:hAnsi="微软雅黑" w:hint="eastAsia"/>
          <w:szCs w:val="21"/>
        </w:rPr>
        <w:t>公开招标</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根据《中华人民共和国政府采购法》、《中华人民共和国民法典》等法律法规的规定，甲、乙双方按照</w:t>
      </w:r>
      <w:r w:rsidRPr="003B1895">
        <w:rPr>
          <w:rFonts w:ascii="微软雅黑" w:eastAsia="微软雅黑" w:hAnsi="微软雅黑" w:cs="Tahoma" w:hint="eastAsia"/>
          <w:bCs/>
          <w:kern w:val="36"/>
          <w:szCs w:val="21"/>
        </w:rPr>
        <w:t>项目</w:t>
      </w:r>
      <w:r w:rsidRPr="003B1895">
        <w:rPr>
          <w:rFonts w:ascii="微软雅黑" w:eastAsia="微软雅黑" w:hAnsi="微软雅黑" w:hint="eastAsia"/>
          <w:szCs w:val="21"/>
        </w:rPr>
        <w:t>采购结果签订本合同。</w:t>
      </w:r>
    </w:p>
    <w:p w:rsidR="00FF07BA" w:rsidRPr="003B1895" w:rsidRDefault="007E0808">
      <w:pPr>
        <w:shd w:val="clear" w:color="auto" w:fill="FFFFFF"/>
        <w:tabs>
          <w:tab w:val="left" w:pos="916"/>
          <w:tab w:val="left" w:pos="1832"/>
          <w:tab w:val="left" w:pos="2748"/>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第一条合同组成</w:t>
      </w:r>
      <w:r w:rsidRPr="003B1895">
        <w:rPr>
          <w:rFonts w:ascii="微软雅黑" w:eastAsia="微软雅黑" w:hAnsi="微软雅黑"/>
          <w:b/>
          <w:szCs w:val="21"/>
        </w:rPr>
        <w:tab/>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本次政府采购活动的相关文件为本合同的组成部分，这些文件包括但不限于：</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1、本合同文本；</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2、采购文件与采购响应文件；</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3、中标或成交通知书；</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组成本合同的所有文件必须为书面形式。</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第二条合同标的与相关属性</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1、本次采购的是</w:t>
      </w:r>
      <w:r w:rsidRPr="003B1895">
        <w:rPr>
          <w:rFonts w:ascii="微软雅黑" w:eastAsia="微软雅黑" w:hAnsi="微软雅黑" w:cs="Tahoma" w:hint="eastAsia"/>
          <w:bCs/>
          <w:kern w:val="36"/>
          <w:szCs w:val="21"/>
        </w:rPr>
        <w:t>项目</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2、乙方是否属于中小微企业：□是□否</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3、本合同项下产品属于（可多选）：□环保产品；□节能产品；□进口产品</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第三条合同价款</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1、本合同项下总价款为（大写）人民币，分项价款见“价格清单”（如有）”。</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2、本合同总价款含所有税费(包括货款、标准附件、备品备件、专用工具、包装、运输、</w:t>
      </w:r>
      <w:r w:rsidRPr="003B1895">
        <w:rPr>
          <w:rFonts w:ascii="微软雅黑" w:eastAsia="微软雅黑" w:hAnsi="微软雅黑" w:hint="eastAsia"/>
          <w:szCs w:val="21"/>
        </w:rPr>
        <w:lastRenderedPageBreak/>
        <w:t>装卸、保险、税金、货到就位以及安装、调试、培训、保修等一切税金和费用。)</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3、本合同付款方式为以下第项：</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（1）本合同项下的采购资金系甲方自行支付，付款程序为；</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（2）本合同项下的采购资金须财政直接支付，付款程序为；</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（3）其他方式：</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4、本合同项下的采购资金付款进度按招投标文件规定，未规定时按以下第项支付：</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（1）一次性付款：乙方合同履行达到（条件）时，一次性付款；</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（2）分期付款时支付；时支付；时支付；</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若收取了履约保证金，则不应重复设置尾款支付条件。</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第四条履约保证金</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按以下第项处理：</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1、本项目设置履约保证金，乙方应于（时间）向甲方提交履约保证金元（不得高于本合同金额的5%）。履约保证金在（时间）退还乙方。</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2、本项目不设置履约保证金</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第五条合同的变更和终止</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除《政府采购法》第49条、第50条第二款规定的情形外，本合同一经签订，甲乙双方不得擅自终止合同或对合同实质性条款进行变更。确有特殊情况的，须经同级财政部门备案同意。</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第六条合同的转让与分包</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乙方不得擅自部分或全部转让其应履行的合同义务。乙方分包的，应经过甲方书面同意。</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第七条争议的解决</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1、因履行本合同引起的或与本合同有关的争议，甲、乙双方应首先通过友好协商解决，如果协商不能解决争议，则采取以下第种方式解决争议：</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（1）向甲方所在地有管辖权的人民法院提起诉讼；</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（2）向仲裁委员申请仲裁。</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第八条合同备案及其他</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lastRenderedPageBreak/>
        <w:t>本合同一式五份，甲乙双方各执二份，一份送招标代理机构存档。</w:t>
      </w:r>
    </w:p>
    <w:p w:rsidR="00FF07BA" w:rsidRPr="003B1895" w:rsidRDefault="007E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center"/>
        <w:rPr>
          <w:rFonts w:ascii="微软雅黑" w:eastAsia="微软雅黑" w:hAnsi="微软雅黑"/>
          <w:b/>
          <w:szCs w:val="21"/>
        </w:rPr>
      </w:pPr>
      <w:r w:rsidRPr="003B1895">
        <w:rPr>
          <w:rFonts w:ascii="微软雅黑" w:eastAsia="微软雅黑" w:hAnsi="微软雅黑" w:hint="eastAsia"/>
          <w:b/>
          <w:szCs w:val="21"/>
        </w:rPr>
        <w:t>二、特殊专用条款部份</w:t>
      </w:r>
    </w:p>
    <w:p w:rsidR="00FF07BA" w:rsidRPr="003B1895" w:rsidRDefault="007E0808">
      <w:pPr>
        <w:numPr>
          <w:ilvl w:val="0"/>
          <w:numId w:val="11"/>
        </w:numPr>
        <w:autoSpaceDE w:val="0"/>
        <w:autoSpaceDN w:val="0"/>
        <w:adjustRightInd w:val="0"/>
        <w:spacing w:line="360" w:lineRule="auto"/>
        <w:ind w:left="0" w:firstLineChars="200" w:firstLine="420"/>
        <w:jc w:val="left"/>
        <w:rPr>
          <w:rFonts w:ascii="微软雅黑" w:eastAsia="微软雅黑" w:hAnsi="微软雅黑"/>
          <w:b/>
          <w:kern w:val="36"/>
          <w:szCs w:val="21"/>
        </w:rPr>
      </w:pPr>
      <w:r w:rsidRPr="003B1895">
        <w:rPr>
          <w:rFonts w:ascii="微软雅黑" w:eastAsia="微软雅黑" w:hAnsi="微软雅黑" w:hint="eastAsia"/>
          <w:b/>
          <w:kern w:val="36"/>
          <w:szCs w:val="21"/>
        </w:rPr>
        <w:t>服务内容</w:t>
      </w:r>
    </w:p>
    <w:p w:rsidR="00FF07BA" w:rsidRPr="003B1895" w:rsidRDefault="007E0808">
      <w:pPr>
        <w:autoSpaceDE w:val="0"/>
        <w:autoSpaceDN w:val="0"/>
        <w:adjustRightInd w:val="0"/>
        <w:spacing w:line="360" w:lineRule="auto"/>
        <w:ind w:firstLineChars="200" w:firstLine="420"/>
        <w:jc w:val="left"/>
        <w:rPr>
          <w:rFonts w:ascii="微软雅黑" w:eastAsia="微软雅黑" w:hAnsi="微软雅黑"/>
          <w:b/>
          <w:kern w:val="36"/>
          <w:szCs w:val="21"/>
        </w:rPr>
      </w:pPr>
      <w:r w:rsidRPr="003B1895">
        <w:rPr>
          <w:rFonts w:ascii="微软雅黑" w:eastAsia="微软雅黑" w:hAnsi="微软雅黑"/>
          <w:b/>
          <w:kern w:val="36"/>
          <w:szCs w:val="21"/>
        </w:rPr>
        <w:t>……</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第二条</w:t>
      </w:r>
      <w:r w:rsidRPr="003B1895">
        <w:rPr>
          <w:rFonts w:ascii="微软雅黑" w:eastAsia="微软雅黑" w:hAnsi="微软雅黑"/>
          <w:b/>
          <w:szCs w:val="21"/>
        </w:rPr>
        <w:t>合同履行时间、履行方式及履行地点</w:t>
      </w:r>
    </w:p>
    <w:p w:rsidR="00FF07BA" w:rsidRPr="003B1895" w:rsidRDefault="007E0808">
      <w:pPr>
        <w:pStyle w:val="ab"/>
        <w:snapToGrid w:val="0"/>
        <w:spacing w:line="360" w:lineRule="auto"/>
        <w:ind w:firstLineChars="200" w:firstLine="420"/>
        <w:jc w:val="left"/>
        <w:rPr>
          <w:rFonts w:ascii="微软雅黑" w:eastAsia="微软雅黑" w:hAnsi="微软雅黑"/>
          <w:bCs/>
          <w:szCs w:val="21"/>
        </w:rPr>
      </w:pPr>
      <w:r w:rsidRPr="003B1895">
        <w:rPr>
          <w:rFonts w:ascii="微软雅黑" w:eastAsia="微软雅黑" w:hAnsi="微软雅黑"/>
          <w:bCs/>
          <w:szCs w:val="21"/>
        </w:rPr>
        <w:t>1</w:t>
      </w:r>
      <w:r w:rsidRPr="003B1895">
        <w:rPr>
          <w:rFonts w:ascii="微软雅黑" w:eastAsia="微软雅黑" w:hAnsi="微软雅黑" w:hint="eastAsia"/>
          <w:bCs/>
          <w:szCs w:val="21"/>
        </w:rPr>
        <w:t>、</w:t>
      </w:r>
      <w:r w:rsidRPr="003B1895">
        <w:rPr>
          <w:rFonts w:ascii="微软雅黑" w:eastAsia="微软雅黑" w:hAnsi="微软雅黑"/>
          <w:szCs w:val="21"/>
        </w:rPr>
        <w:t>履行时间</w:t>
      </w:r>
      <w:r w:rsidRPr="003B1895">
        <w:rPr>
          <w:rFonts w:ascii="微软雅黑" w:eastAsia="微软雅黑" w:hAnsi="微软雅黑"/>
          <w:bCs/>
          <w:szCs w:val="21"/>
        </w:rPr>
        <w:t>：</w:t>
      </w:r>
    </w:p>
    <w:p w:rsidR="00FF07BA" w:rsidRPr="003B1895" w:rsidRDefault="007E0808">
      <w:pPr>
        <w:pStyle w:val="ab"/>
        <w:snapToGrid w:val="0"/>
        <w:spacing w:line="360" w:lineRule="auto"/>
        <w:ind w:firstLineChars="200" w:firstLine="420"/>
        <w:jc w:val="left"/>
        <w:rPr>
          <w:rFonts w:ascii="微软雅黑" w:eastAsia="微软雅黑" w:hAnsi="微软雅黑"/>
          <w:bCs/>
          <w:szCs w:val="21"/>
        </w:rPr>
      </w:pPr>
      <w:r w:rsidRPr="003B1895">
        <w:rPr>
          <w:rFonts w:ascii="微软雅黑" w:eastAsia="微软雅黑" w:hAnsi="微软雅黑"/>
          <w:bCs/>
          <w:szCs w:val="21"/>
        </w:rPr>
        <w:t>2</w:t>
      </w:r>
      <w:r w:rsidRPr="003B1895">
        <w:rPr>
          <w:rFonts w:ascii="微软雅黑" w:eastAsia="微软雅黑" w:hAnsi="微软雅黑" w:hint="eastAsia"/>
          <w:bCs/>
          <w:szCs w:val="21"/>
        </w:rPr>
        <w:t>、</w:t>
      </w:r>
      <w:r w:rsidRPr="003B1895">
        <w:rPr>
          <w:rFonts w:ascii="微软雅黑" w:eastAsia="微软雅黑" w:hAnsi="微软雅黑"/>
          <w:szCs w:val="21"/>
        </w:rPr>
        <w:t>履行方式</w:t>
      </w:r>
      <w:r w:rsidRPr="003B1895">
        <w:rPr>
          <w:rFonts w:ascii="微软雅黑" w:eastAsia="微软雅黑" w:hAnsi="微软雅黑"/>
          <w:bCs/>
          <w:szCs w:val="21"/>
        </w:rPr>
        <w:t>：</w:t>
      </w:r>
    </w:p>
    <w:p w:rsidR="00FF07BA" w:rsidRPr="003B1895" w:rsidRDefault="007E0808">
      <w:pPr>
        <w:pStyle w:val="ab"/>
        <w:snapToGrid w:val="0"/>
        <w:spacing w:line="360" w:lineRule="auto"/>
        <w:ind w:firstLineChars="200" w:firstLine="420"/>
        <w:jc w:val="left"/>
        <w:rPr>
          <w:rFonts w:ascii="微软雅黑" w:eastAsia="微软雅黑" w:hAnsi="微软雅黑"/>
          <w:bCs/>
          <w:szCs w:val="21"/>
        </w:rPr>
      </w:pPr>
      <w:r w:rsidRPr="003B1895">
        <w:rPr>
          <w:rFonts w:ascii="微软雅黑" w:eastAsia="微软雅黑" w:hAnsi="微软雅黑"/>
          <w:bCs/>
          <w:szCs w:val="21"/>
        </w:rPr>
        <w:t>3</w:t>
      </w:r>
      <w:r w:rsidRPr="003B1895">
        <w:rPr>
          <w:rFonts w:ascii="微软雅黑" w:eastAsia="微软雅黑" w:hAnsi="微软雅黑" w:hint="eastAsia"/>
          <w:bCs/>
          <w:szCs w:val="21"/>
        </w:rPr>
        <w:t>、</w:t>
      </w:r>
      <w:r w:rsidRPr="003B1895">
        <w:rPr>
          <w:rFonts w:ascii="微软雅黑" w:eastAsia="微软雅黑" w:hAnsi="微软雅黑"/>
          <w:szCs w:val="21"/>
        </w:rPr>
        <w:t>履行地点</w:t>
      </w:r>
      <w:r w:rsidRPr="003B1895">
        <w:rPr>
          <w:rFonts w:ascii="微软雅黑" w:eastAsia="微软雅黑" w:hAnsi="微软雅黑"/>
          <w:bCs/>
          <w:szCs w:val="21"/>
        </w:rPr>
        <w:t>：</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w:t>
      </w:r>
      <w:r w:rsidRPr="003B1895">
        <w:rPr>
          <w:rFonts w:ascii="微软雅黑" w:eastAsia="微软雅黑" w:hAnsi="微软雅黑"/>
          <w:b/>
          <w:szCs w:val="21"/>
        </w:rPr>
        <w:t>三</w:t>
      </w:r>
      <w:r w:rsidRPr="003B1895">
        <w:rPr>
          <w:rFonts w:ascii="微软雅黑" w:eastAsia="微软雅黑" w:hAnsi="微软雅黑" w:hint="eastAsia"/>
          <w:b/>
          <w:szCs w:val="21"/>
        </w:rPr>
        <w:t>条</w:t>
      </w:r>
      <w:r w:rsidRPr="003B1895">
        <w:rPr>
          <w:rFonts w:ascii="微软雅黑" w:eastAsia="微软雅黑" w:hAnsi="微软雅黑"/>
          <w:b/>
          <w:szCs w:val="21"/>
        </w:rPr>
        <w:t>技术资料</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乙方应按招标文件规定的时间向甲方提供有关技术资料。</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w:t>
      </w:r>
      <w:r w:rsidRPr="003B1895">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w:t>
      </w:r>
      <w:r w:rsidRPr="003B1895">
        <w:rPr>
          <w:rFonts w:ascii="微软雅黑" w:eastAsia="微软雅黑" w:hAnsi="微软雅黑"/>
          <w:b/>
          <w:szCs w:val="21"/>
        </w:rPr>
        <w:t>四</w:t>
      </w:r>
      <w:r w:rsidRPr="003B1895">
        <w:rPr>
          <w:rFonts w:ascii="微软雅黑" w:eastAsia="微软雅黑" w:hAnsi="微软雅黑" w:hint="eastAsia"/>
          <w:b/>
          <w:szCs w:val="21"/>
        </w:rPr>
        <w:t>条</w:t>
      </w:r>
      <w:r w:rsidRPr="003B1895">
        <w:rPr>
          <w:rFonts w:ascii="微软雅黑" w:eastAsia="微软雅黑" w:hAnsi="微软雅黑"/>
          <w:b/>
          <w:szCs w:val="21"/>
        </w:rPr>
        <w:t>知识产权</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乙方应保证提供服务过程中不会侵犯任何第三方的知识产权。</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第五条</w:t>
      </w:r>
      <w:r w:rsidRPr="003B1895">
        <w:rPr>
          <w:rFonts w:ascii="微软雅黑" w:eastAsia="微软雅黑" w:hAnsi="微软雅黑"/>
          <w:b/>
          <w:szCs w:val="21"/>
        </w:rPr>
        <w:t>履约保证金</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乙方交纳人民币△元作为本合同的履约保证金。</w:t>
      </w:r>
    </w:p>
    <w:p w:rsidR="00FF07BA" w:rsidRPr="003B1895" w:rsidRDefault="007E0808">
      <w:pPr>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第六条税费</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本合同执行中相关的一切税费均由</w:t>
      </w:r>
      <w:r w:rsidRPr="003B1895">
        <w:rPr>
          <w:rFonts w:ascii="微软雅黑" w:eastAsia="微软雅黑" w:hAnsi="微软雅黑"/>
          <w:szCs w:val="21"/>
        </w:rPr>
        <w:t>乙</w:t>
      </w:r>
      <w:r w:rsidRPr="003B1895">
        <w:rPr>
          <w:rFonts w:ascii="微软雅黑" w:eastAsia="微软雅黑" w:hAnsi="微软雅黑" w:hint="eastAsia"/>
          <w:szCs w:val="21"/>
        </w:rPr>
        <w:t>方负担。</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第七条</w:t>
      </w:r>
      <w:r w:rsidRPr="003B1895">
        <w:rPr>
          <w:rFonts w:ascii="微软雅黑" w:eastAsia="微软雅黑" w:hAnsi="微软雅黑"/>
          <w:b/>
          <w:szCs w:val="21"/>
        </w:rPr>
        <w:t>违约责任</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第八条</w:t>
      </w:r>
      <w:r w:rsidRPr="003B1895">
        <w:rPr>
          <w:rFonts w:ascii="微软雅黑" w:eastAsia="微软雅黑" w:hAnsi="微软雅黑"/>
          <w:b/>
          <w:szCs w:val="21"/>
        </w:rPr>
        <w:t>不可抗力事件处理</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在合同有效期内，任何一方因不可抗力事件导致不能履行合同，则合同履行期可延长，其延长期与不可抗力影响期相同。</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、不</w:t>
      </w:r>
      <w:r w:rsidRPr="003B1895">
        <w:rPr>
          <w:rFonts w:ascii="微软雅黑" w:eastAsia="微软雅黑" w:hAnsi="微软雅黑"/>
          <w:szCs w:val="21"/>
        </w:rPr>
        <w:t>可抗力事件发生后，应立即通知对方，并寄送有关权威机构出具的证明。</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3</w:t>
      </w:r>
      <w:r w:rsidRPr="003B1895">
        <w:rPr>
          <w:rFonts w:ascii="微软雅黑" w:eastAsia="微软雅黑" w:hAnsi="微软雅黑" w:hint="eastAsia"/>
          <w:szCs w:val="21"/>
        </w:rPr>
        <w:t>、</w:t>
      </w:r>
      <w:r w:rsidRPr="003B1895">
        <w:rPr>
          <w:rFonts w:ascii="微软雅黑" w:eastAsia="微软雅黑" w:hAnsi="微软雅黑"/>
          <w:szCs w:val="21"/>
        </w:rPr>
        <w:t>不可抗力事件延续120天以上，双方应通过友好协商，确定是否继续履行合同。</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lastRenderedPageBreak/>
        <w:t>第九条</w:t>
      </w:r>
      <w:r w:rsidRPr="003B1895">
        <w:rPr>
          <w:rFonts w:ascii="微软雅黑" w:eastAsia="微软雅黑" w:hAnsi="微软雅黑"/>
          <w:b/>
          <w:szCs w:val="21"/>
        </w:rPr>
        <w:t>诉讼</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双方在执行合同中所发生的一切争议，应通过协商解决。如协商不成，可向</w:t>
      </w:r>
      <w:r w:rsidRPr="003B1895">
        <w:rPr>
          <w:rFonts w:ascii="微软雅黑" w:eastAsia="微软雅黑" w:hAnsi="微软雅黑" w:hint="eastAsia"/>
          <w:szCs w:val="21"/>
        </w:rPr>
        <w:t>甲方所在</w:t>
      </w:r>
      <w:r w:rsidRPr="003B1895">
        <w:rPr>
          <w:rFonts w:ascii="微软雅黑" w:eastAsia="微软雅黑" w:hAnsi="微软雅黑"/>
          <w:szCs w:val="21"/>
        </w:rPr>
        <w:t>地法院起诉。</w:t>
      </w:r>
    </w:p>
    <w:p w:rsidR="00FF07BA" w:rsidRPr="003B1895" w:rsidRDefault="007E0808">
      <w:pPr>
        <w:pStyle w:val="ab"/>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t>第十条</w:t>
      </w:r>
      <w:r w:rsidRPr="003B1895">
        <w:rPr>
          <w:rFonts w:ascii="微软雅黑" w:eastAsia="微软雅黑" w:hAnsi="微软雅黑"/>
          <w:b/>
          <w:szCs w:val="21"/>
        </w:rPr>
        <w:t>合同生效及其它</w:t>
      </w:r>
    </w:p>
    <w:p w:rsidR="00FF07BA" w:rsidRPr="003B1895" w:rsidRDefault="007E0808">
      <w:pPr>
        <w:autoSpaceDE w:val="0"/>
        <w:autoSpaceDN w:val="0"/>
        <w:adjustRightIn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合同经双方法定代表人或授权委托代理人签字并加盖单位公章后生效。</w:t>
      </w:r>
    </w:p>
    <w:p w:rsidR="00FF07BA" w:rsidRPr="003B1895" w:rsidRDefault="007E0808">
      <w:pPr>
        <w:autoSpaceDE w:val="0"/>
        <w:autoSpaceDN w:val="0"/>
        <w:adjustRightIn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w:t>
      </w:r>
      <w:r w:rsidRPr="003B1895">
        <w:rPr>
          <w:rFonts w:ascii="微软雅黑" w:eastAsia="微软雅黑" w:hAnsi="微软雅黑"/>
          <w:szCs w:val="21"/>
        </w:rPr>
        <w:t>本合同未尽事宜，遵照《</w:t>
      </w:r>
      <w:r w:rsidRPr="003B1895">
        <w:rPr>
          <w:rFonts w:ascii="微软雅黑" w:eastAsia="微软雅黑" w:hAnsi="微软雅黑" w:hint="eastAsia"/>
          <w:szCs w:val="21"/>
        </w:rPr>
        <w:t>中华人民共和国民法典</w:t>
      </w:r>
      <w:r w:rsidRPr="003B1895">
        <w:rPr>
          <w:rFonts w:ascii="微软雅黑" w:eastAsia="微软雅黑" w:hAnsi="微软雅黑"/>
          <w:szCs w:val="21"/>
        </w:rPr>
        <w:t>》有关条文执行。</w:t>
      </w:r>
    </w:p>
    <w:p w:rsidR="00FF07BA" w:rsidRPr="003B1895" w:rsidRDefault="00FF07BA">
      <w:pPr>
        <w:pStyle w:val="ab"/>
        <w:snapToGrid w:val="0"/>
        <w:spacing w:line="360" w:lineRule="auto"/>
        <w:ind w:firstLineChars="200" w:firstLine="420"/>
        <w:jc w:val="left"/>
        <w:rPr>
          <w:rFonts w:ascii="微软雅黑" w:eastAsia="微软雅黑" w:hAnsi="微软雅黑"/>
          <w:szCs w:val="21"/>
        </w:rPr>
      </w:pPr>
    </w:p>
    <w:p w:rsidR="00FF07BA" w:rsidRPr="003B1895" w:rsidRDefault="00FF07BA">
      <w:pPr>
        <w:pStyle w:val="ab"/>
        <w:snapToGrid w:val="0"/>
        <w:spacing w:line="360" w:lineRule="auto"/>
        <w:ind w:firstLineChars="200" w:firstLine="420"/>
        <w:jc w:val="left"/>
        <w:rPr>
          <w:rFonts w:ascii="微软雅黑" w:eastAsia="微软雅黑" w:hAnsi="微软雅黑"/>
          <w:szCs w:val="21"/>
        </w:rPr>
      </w:pP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甲方：乙方：</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地址：地址：</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法定</w:t>
      </w:r>
      <w:r w:rsidRPr="003B1895">
        <w:rPr>
          <w:rFonts w:ascii="微软雅黑" w:eastAsia="微软雅黑" w:hAnsi="微软雅黑" w:hint="eastAsia"/>
          <w:szCs w:val="21"/>
        </w:rPr>
        <w:t>（授权）</w:t>
      </w:r>
      <w:r w:rsidRPr="003B1895">
        <w:rPr>
          <w:rFonts w:ascii="微软雅黑" w:eastAsia="微软雅黑" w:hAnsi="微软雅黑"/>
          <w:szCs w:val="21"/>
        </w:rPr>
        <w:t>代表人：定</w:t>
      </w:r>
      <w:r w:rsidRPr="003B1895">
        <w:rPr>
          <w:rFonts w:ascii="微软雅黑" w:eastAsia="微软雅黑" w:hAnsi="微软雅黑" w:hint="eastAsia"/>
          <w:szCs w:val="21"/>
        </w:rPr>
        <w:t>（授权）</w:t>
      </w:r>
      <w:r w:rsidRPr="003B1895">
        <w:rPr>
          <w:rFonts w:ascii="微软雅黑" w:eastAsia="微软雅黑" w:hAnsi="微软雅黑"/>
          <w:szCs w:val="21"/>
        </w:rPr>
        <w:t>代表人：</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 xml:space="preserve">                                           联系电话：</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 xml:space="preserve">                                           开户银行：</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 xml:space="preserve">                                           银行账号：</w:t>
      </w:r>
    </w:p>
    <w:p w:rsidR="00FF07BA" w:rsidRPr="003B1895" w:rsidRDefault="007E0808">
      <w:pPr>
        <w:pStyle w:val="ab"/>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签</w:t>
      </w:r>
      <w:r w:rsidRPr="003B1895">
        <w:rPr>
          <w:rFonts w:ascii="微软雅黑" w:eastAsia="微软雅黑" w:hAnsi="微软雅黑" w:hint="eastAsia"/>
          <w:szCs w:val="21"/>
        </w:rPr>
        <w:t>字日期</w:t>
      </w:r>
      <w:r w:rsidRPr="003B1895">
        <w:rPr>
          <w:rFonts w:ascii="微软雅黑" w:eastAsia="微软雅黑" w:hAnsi="微软雅黑"/>
          <w:szCs w:val="21"/>
        </w:rPr>
        <w:t>：年月日签</w:t>
      </w:r>
      <w:r w:rsidRPr="003B1895">
        <w:rPr>
          <w:rFonts w:ascii="微软雅黑" w:eastAsia="微软雅黑" w:hAnsi="微软雅黑" w:hint="eastAsia"/>
          <w:szCs w:val="21"/>
        </w:rPr>
        <w:t>字</w:t>
      </w:r>
      <w:r w:rsidRPr="003B1895">
        <w:rPr>
          <w:rFonts w:ascii="微软雅黑" w:eastAsia="微软雅黑" w:hAnsi="微软雅黑"/>
          <w:szCs w:val="21"/>
        </w:rPr>
        <w:t>日期：年月日</w:t>
      </w:r>
    </w:p>
    <w:p w:rsidR="00FF07BA" w:rsidRPr="003B1895" w:rsidRDefault="007E0808">
      <w:pPr>
        <w:pStyle w:val="61"/>
        <w:rPr>
          <w:rFonts w:ascii="微软雅黑" w:hAnsi="微软雅黑"/>
        </w:rPr>
      </w:pPr>
      <w:r w:rsidRPr="003B1895">
        <w:rPr>
          <w:rFonts w:ascii="微软雅黑" w:hAnsi="微软雅黑"/>
        </w:rPr>
        <w:br w:type="page"/>
      </w:r>
      <w:bookmarkStart w:id="447" w:name="_Toc493511828"/>
      <w:bookmarkEnd w:id="433"/>
    </w:p>
    <w:p w:rsidR="00FF07BA" w:rsidRPr="003B1895" w:rsidRDefault="007E0808">
      <w:pPr>
        <w:pStyle w:val="1"/>
      </w:pPr>
      <w:bookmarkStart w:id="448" w:name="_Toc71548147"/>
      <w:r w:rsidRPr="003B1895">
        <w:rPr>
          <w:rFonts w:hint="eastAsia"/>
        </w:rPr>
        <w:lastRenderedPageBreak/>
        <w:t>第六章　投标文件相关格式</w:t>
      </w:r>
      <w:bookmarkEnd w:id="447"/>
      <w:bookmarkEnd w:id="448"/>
    </w:p>
    <w:p w:rsidR="00FF07BA" w:rsidRPr="003B1895" w:rsidRDefault="00FF07BA">
      <w:pPr>
        <w:spacing w:line="360" w:lineRule="auto"/>
        <w:ind w:firstLineChars="200" w:firstLine="420"/>
        <w:jc w:val="left"/>
        <w:rPr>
          <w:rFonts w:ascii="微软雅黑" w:eastAsia="微软雅黑" w:hAnsi="微软雅黑"/>
          <w:szCs w:val="21"/>
        </w:rPr>
      </w:pPr>
    </w:p>
    <w:p w:rsidR="00FF07BA" w:rsidRPr="003B1895" w:rsidRDefault="007E0808">
      <w:pPr>
        <w:spacing w:line="360" w:lineRule="auto"/>
        <w:jc w:val="center"/>
        <w:rPr>
          <w:rFonts w:ascii="微软雅黑" w:eastAsia="微软雅黑" w:hAnsi="微软雅黑"/>
          <w:b/>
          <w:sz w:val="32"/>
          <w:szCs w:val="32"/>
        </w:rPr>
      </w:pPr>
      <w:bookmarkStart w:id="449" w:name="_Toc50012909"/>
      <w:bookmarkStart w:id="450" w:name="_Toc430786287"/>
      <w:r w:rsidRPr="003B1895">
        <w:rPr>
          <w:rFonts w:ascii="微软雅黑" w:eastAsia="微软雅黑" w:hAnsi="微软雅黑" w:hint="eastAsia"/>
          <w:b/>
          <w:sz w:val="32"/>
          <w:szCs w:val="32"/>
        </w:rPr>
        <w:t>嘉兴市秀洲区高照街道区域保洁服务项目</w:t>
      </w:r>
    </w:p>
    <w:p w:rsidR="00FF07BA" w:rsidRPr="003B1895" w:rsidRDefault="007E0808">
      <w:pPr>
        <w:spacing w:line="360" w:lineRule="auto"/>
        <w:jc w:val="center"/>
        <w:rPr>
          <w:rFonts w:ascii="微软雅黑" w:eastAsia="微软雅黑" w:hAnsi="微软雅黑"/>
          <w:b/>
          <w:szCs w:val="21"/>
        </w:rPr>
      </w:pPr>
      <w:r w:rsidRPr="003B1895">
        <w:rPr>
          <w:rFonts w:ascii="微软雅黑" w:eastAsia="微软雅黑" w:hAnsi="微软雅黑" w:hint="eastAsia"/>
          <w:b/>
          <w:szCs w:val="21"/>
        </w:rPr>
        <w:t>资格响应文件/商务技术文件/报价文件</w:t>
      </w:r>
      <w:bookmarkEnd w:id="449"/>
    </w:p>
    <w:p w:rsidR="00FF07BA" w:rsidRPr="003B1895" w:rsidRDefault="007E0808">
      <w:pPr>
        <w:spacing w:line="360" w:lineRule="auto"/>
        <w:jc w:val="center"/>
        <w:rPr>
          <w:rFonts w:ascii="微软雅黑" w:eastAsia="微软雅黑" w:hAnsi="微软雅黑"/>
          <w:b/>
          <w:szCs w:val="21"/>
        </w:rPr>
      </w:pPr>
      <w:bookmarkStart w:id="451" w:name="_Toc50012910"/>
      <w:r w:rsidRPr="003B1895">
        <w:rPr>
          <w:rFonts w:ascii="微软雅黑" w:eastAsia="微软雅黑" w:hAnsi="微软雅黑" w:hint="eastAsia"/>
          <w:b/>
          <w:szCs w:val="21"/>
        </w:rPr>
        <w:t>项目编号：千秋-JXQQGK(2021)第</w:t>
      </w:r>
      <w:r w:rsidR="002A1DC3" w:rsidRPr="003B1895">
        <w:rPr>
          <w:rFonts w:ascii="微软雅黑" w:eastAsia="微软雅黑" w:hAnsi="微软雅黑" w:hint="eastAsia"/>
          <w:b/>
          <w:szCs w:val="21"/>
        </w:rPr>
        <w:t>84</w:t>
      </w:r>
      <w:r w:rsidRPr="003B1895">
        <w:rPr>
          <w:rFonts w:ascii="微软雅黑" w:eastAsia="微软雅黑" w:hAnsi="微软雅黑" w:hint="eastAsia"/>
          <w:b/>
          <w:szCs w:val="21"/>
        </w:rPr>
        <w:t>号</w:t>
      </w:r>
      <w:bookmarkEnd w:id="451"/>
    </w:p>
    <w:p w:rsidR="00FF07BA" w:rsidRPr="003B1895" w:rsidRDefault="00FF07BA">
      <w:pPr>
        <w:spacing w:line="360" w:lineRule="auto"/>
        <w:jc w:val="center"/>
        <w:rPr>
          <w:rFonts w:ascii="微软雅黑" w:eastAsia="微软雅黑" w:hAnsi="微软雅黑"/>
          <w:b/>
          <w:szCs w:val="21"/>
        </w:rPr>
      </w:pPr>
    </w:p>
    <w:p w:rsidR="00FF07BA" w:rsidRPr="003B1895" w:rsidRDefault="00FF07BA">
      <w:pPr>
        <w:spacing w:line="360" w:lineRule="auto"/>
        <w:jc w:val="center"/>
        <w:rPr>
          <w:rFonts w:ascii="微软雅黑" w:eastAsia="微软雅黑" w:hAnsi="微软雅黑"/>
          <w:b/>
          <w:szCs w:val="21"/>
        </w:rPr>
      </w:pPr>
    </w:p>
    <w:p w:rsidR="00FF07BA" w:rsidRPr="003B1895" w:rsidRDefault="007E0808">
      <w:pPr>
        <w:spacing w:line="360" w:lineRule="auto"/>
        <w:jc w:val="center"/>
        <w:rPr>
          <w:rFonts w:ascii="微软雅黑" w:eastAsia="微软雅黑" w:hAnsi="微软雅黑"/>
          <w:b/>
          <w:szCs w:val="21"/>
        </w:rPr>
      </w:pPr>
      <w:bookmarkStart w:id="452" w:name="_Toc50012911"/>
      <w:r w:rsidRPr="003B1895">
        <w:rPr>
          <w:rFonts w:ascii="微软雅黑" w:eastAsia="微软雅黑" w:hAnsi="微软雅黑" w:hint="eastAsia"/>
          <w:b/>
          <w:szCs w:val="21"/>
        </w:rPr>
        <w:t>投</w:t>
      </w:r>
      <w:bookmarkEnd w:id="452"/>
    </w:p>
    <w:p w:rsidR="00FF07BA" w:rsidRPr="003B1895" w:rsidRDefault="007E0808">
      <w:pPr>
        <w:spacing w:line="360" w:lineRule="auto"/>
        <w:jc w:val="center"/>
        <w:rPr>
          <w:rFonts w:ascii="微软雅黑" w:eastAsia="微软雅黑" w:hAnsi="微软雅黑"/>
          <w:b/>
          <w:szCs w:val="21"/>
        </w:rPr>
      </w:pPr>
      <w:bookmarkStart w:id="453" w:name="_Toc50012912"/>
      <w:r w:rsidRPr="003B1895">
        <w:rPr>
          <w:rFonts w:ascii="微软雅黑" w:eastAsia="微软雅黑" w:hAnsi="微软雅黑" w:hint="eastAsia"/>
          <w:b/>
          <w:szCs w:val="21"/>
        </w:rPr>
        <w:t>标</w:t>
      </w:r>
      <w:bookmarkEnd w:id="453"/>
    </w:p>
    <w:p w:rsidR="00FF07BA" w:rsidRPr="003B1895" w:rsidRDefault="007E0808">
      <w:pPr>
        <w:spacing w:line="360" w:lineRule="auto"/>
        <w:jc w:val="center"/>
        <w:rPr>
          <w:rFonts w:ascii="微软雅黑" w:eastAsia="微软雅黑" w:hAnsi="微软雅黑"/>
          <w:b/>
          <w:szCs w:val="21"/>
        </w:rPr>
      </w:pPr>
      <w:bookmarkStart w:id="454" w:name="_Toc50012913"/>
      <w:r w:rsidRPr="003B1895">
        <w:rPr>
          <w:rFonts w:ascii="微软雅黑" w:eastAsia="微软雅黑" w:hAnsi="微软雅黑" w:hint="eastAsia"/>
          <w:b/>
          <w:szCs w:val="21"/>
        </w:rPr>
        <w:t>文</w:t>
      </w:r>
      <w:bookmarkEnd w:id="454"/>
    </w:p>
    <w:p w:rsidR="00FF07BA" w:rsidRPr="003B1895" w:rsidRDefault="007E0808">
      <w:pPr>
        <w:spacing w:line="360" w:lineRule="auto"/>
        <w:jc w:val="center"/>
        <w:rPr>
          <w:rFonts w:ascii="微软雅黑" w:eastAsia="微软雅黑" w:hAnsi="微软雅黑"/>
          <w:b/>
          <w:szCs w:val="21"/>
        </w:rPr>
      </w:pPr>
      <w:bookmarkStart w:id="455" w:name="_Toc50012914"/>
      <w:r w:rsidRPr="003B1895">
        <w:rPr>
          <w:rFonts w:ascii="微软雅黑" w:eastAsia="微软雅黑" w:hAnsi="微软雅黑" w:hint="eastAsia"/>
          <w:b/>
          <w:szCs w:val="21"/>
        </w:rPr>
        <w:t>件</w:t>
      </w:r>
      <w:bookmarkEnd w:id="455"/>
    </w:p>
    <w:p w:rsidR="00FF07BA" w:rsidRPr="003B1895" w:rsidRDefault="00FF07BA">
      <w:pPr>
        <w:spacing w:line="360" w:lineRule="auto"/>
        <w:rPr>
          <w:rFonts w:ascii="微软雅黑" w:eastAsia="微软雅黑" w:hAnsi="微软雅黑"/>
          <w:b/>
          <w:szCs w:val="21"/>
        </w:rPr>
      </w:pPr>
    </w:p>
    <w:p w:rsidR="00FF07BA" w:rsidRPr="003B1895" w:rsidRDefault="00FF07BA">
      <w:pPr>
        <w:spacing w:line="360" w:lineRule="auto"/>
        <w:rPr>
          <w:rFonts w:ascii="微软雅黑" w:eastAsia="微软雅黑" w:hAnsi="微软雅黑"/>
          <w:b/>
          <w:szCs w:val="21"/>
        </w:rPr>
      </w:pPr>
    </w:p>
    <w:p w:rsidR="00FF07BA" w:rsidRPr="003B1895" w:rsidRDefault="00FF07BA">
      <w:pPr>
        <w:spacing w:line="360" w:lineRule="auto"/>
        <w:rPr>
          <w:rFonts w:ascii="微软雅黑" w:eastAsia="微软雅黑" w:hAnsi="微软雅黑"/>
          <w:b/>
          <w:szCs w:val="21"/>
        </w:rPr>
      </w:pPr>
    </w:p>
    <w:p w:rsidR="00FF07BA" w:rsidRPr="003B1895" w:rsidRDefault="007E0808" w:rsidP="002A1DC3">
      <w:pPr>
        <w:spacing w:line="360" w:lineRule="auto"/>
        <w:ind w:firstLineChars="1100" w:firstLine="2310"/>
        <w:rPr>
          <w:rFonts w:ascii="微软雅黑" w:eastAsia="微软雅黑" w:hAnsi="微软雅黑"/>
          <w:b/>
          <w:szCs w:val="21"/>
        </w:rPr>
      </w:pPr>
      <w:bookmarkStart w:id="456" w:name="_Toc50012915"/>
      <w:r w:rsidRPr="003B1895">
        <w:rPr>
          <w:rFonts w:ascii="微软雅黑" w:eastAsia="微软雅黑" w:hAnsi="微软雅黑" w:hint="eastAsia"/>
          <w:b/>
          <w:szCs w:val="21"/>
        </w:rPr>
        <w:t>投标人全称：（加盖单位公章）</w:t>
      </w:r>
      <w:bookmarkEnd w:id="456"/>
    </w:p>
    <w:p w:rsidR="00FF07BA" w:rsidRPr="003B1895" w:rsidRDefault="00FF07BA">
      <w:pPr>
        <w:spacing w:line="360" w:lineRule="auto"/>
        <w:rPr>
          <w:rFonts w:ascii="微软雅黑" w:eastAsia="微软雅黑" w:hAnsi="微软雅黑"/>
          <w:b/>
          <w:szCs w:val="21"/>
        </w:rPr>
      </w:pPr>
    </w:p>
    <w:p w:rsidR="00FF07BA" w:rsidRPr="003B1895" w:rsidRDefault="007E0808">
      <w:pPr>
        <w:spacing w:line="360" w:lineRule="auto"/>
        <w:ind w:right="560"/>
        <w:jc w:val="center"/>
        <w:rPr>
          <w:rFonts w:ascii="微软雅黑" w:eastAsia="微软雅黑" w:hAnsi="微软雅黑"/>
          <w:b/>
          <w:szCs w:val="21"/>
        </w:rPr>
      </w:pPr>
      <w:bookmarkStart w:id="457" w:name="_Toc50012916"/>
      <w:r w:rsidRPr="003B1895">
        <w:rPr>
          <w:rFonts w:ascii="微软雅黑" w:eastAsia="微软雅黑" w:hAnsi="微软雅黑" w:hint="eastAsia"/>
          <w:b/>
          <w:szCs w:val="21"/>
        </w:rPr>
        <w:t>年  月   日</w:t>
      </w:r>
      <w:bookmarkEnd w:id="457"/>
    </w:p>
    <w:bookmarkEnd w:id="450"/>
    <w:p w:rsidR="00FF07BA" w:rsidRPr="003B1895" w:rsidRDefault="007E0808">
      <w:pPr>
        <w:snapToGrid w:val="0"/>
        <w:spacing w:line="360" w:lineRule="auto"/>
        <w:ind w:right="420" w:firstLineChars="200" w:firstLine="420"/>
        <w:jc w:val="center"/>
        <w:rPr>
          <w:rFonts w:ascii="微软雅黑" w:eastAsia="微软雅黑" w:hAnsi="微软雅黑"/>
          <w:b/>
          <w:szCs w:val="21"/>
        </w:rPr>
      </w:pPr>
      <w:r w:rsidRPr="003B1895">
        <w:rPr>
          <w:rFonts w:ascii="微软雅黑" w:eastAsia="微软雅黑" w:hAnsi="微软雅黑" w:hint="eastAsia"/>
          <w:b/>
          <w:szCs w:val="21"/>
        </w:rPr>
        <w:br w:type="page"/>
      </w:r>
    </w:p>
    <w:p w:rsidR="00FF07BA" w:rsidRPr="003B1895" w:rsidRDefault="007E0808">
      <w:pPr>
        <w:snapToGrid w:val="0"/>
        <w:spacing w:line="360" w:lineRule="auto"/>
        <w:ind w:right="420" w:firstLineChars="200" w:firstLine="420"/>
        <w:jc w:val="center"/>
        <w:rPr>
          <w:rFonts w:ascii="微软雅黑" w:eastAsia="微软雅黑" w:hAnsi="微软雅黑" w:cs="方正小标宋简体"/>
          <w:b/>
          <w:szCs w:val="21"/>
        </w:rPr>
      </w:pPr>
      <w:r w:rsidRPr="003B1895">
        <w:rPr>
          <w:rFonts w:ascii="微软雅黑" w:eastAsia="微软雅黑" w:hAnsi="微软雅黑" w:cs="方正小标宋简体" w:hint="eastAsia"/>
          <w:b/>
          <w:szCs w:val="21"/>
        </w:rPr>
        <w:lastRenderedPageBreak/>
        <w:t>政府</w:t>
      </w:r>
      <w:r w:rsidRPr="003B1895">
        <w:rPr>
          <w:rFonts w:ascii="微软雅黑" w:eastAsia="微软雅黑" w:hAnsi="微软雅黑" w:cs="方正小标宋简体"/>
          <w:b/>
          <w:szCs w:val="21"/>
        </w:rPr>
        <w:t>采购活动现场确认声明书</w:t>
      </w:r>
    </w:p>
    <w:p w:rsidR="00FF07BA" w:rsidRPr="003B1895" w:rsidRDefault="00FF07BA">
      <w:pPr>
        <w:pStyle w:val="18"/>
        <w:snapToGrid w:val="0"/>
        <w:spacing w:line="360" w:lineRule="auto"/>
        <w:ind w:firstLineChars="200" w:firstLine="420"/>
        <w:jc w:val="left"/>
        <w:rPr>
          <w:rFonts w:ascii="微软雅黑" w:eastAsia="微软雅黑" w:hAnsi="微软雅黑" w:cs="宋体"/>
          <w:b/>
          <w:sz w:val="21"/>
          <w:szCs w:val="21"/>
        </w:rPr>
      </w:pPr>
    </w:p>
    <w:p w:rsidR="00FF07BA" w:rsidRPr="003B1895" w:rsidRDefault="007E0808">
      <w:pPr>
        <w:pStyle w:val="18"/>
        <w:snapToGrid w:val="0"/>
        <w:spacing w:line="360" w:lineRule="auto"/>
        <w:jc w:val="left"/>
        <w:rPr>
          <w:rFonts w:ascii="微软雅黑" w:eastAsia="微软雅黑" w:hAnsi="微软雅黑" w:cs="宋体"/>
          <w:b/>
          <w:sz w:val="21"/>
          <w:szCs w:val="21"/>
        </w:rPr>
      </w:pPr>
      <w:r w:rsidRPr="003B1895">
        <w:rPr>
          <w:rFonts w:ascii="微软雅黑" w:eastAsia="微软雅黑" w:hAnsi="微软雅黑" w:cs="宋体"/>
          <w:b/>
          <w:sz w:val="21"/>
          <w:szCs w:val="21"/>
        </w:rPr>
        <w:t>（要求</w:t>
      </w:r>
      <w:r w:rsidRPr="003B1895">
        <w:rPr>
          <w:rFonts w:ascii="微软雅黑" w:eastAsia="微软雅黑" w:hAnsi="微软雅黑" w:cs="宋体" w:hint="eastAsia"/>
          <w:b/>
          <w:sz w:val="21"/>
          <w:szCs w:val="21"/>
        </w:rPr>
        <w:t>在电子投标文件解密后，将以下表格填写完成后，钉钉发送（或邮箱1450912653@qq.com)将照片或扫描件传给代理公司</w:t>
      </w:r>
      <w:r w:rsidRPr="003B1895">
        <w:rPr>
          <w:rFonts w:ascii="微软雅黑" w:eastAsia="微软雅黑" w:hAnsi="微软雅黑" w:cs="宋体"/>
          <w:b/>
          <w:sz w:val="21"/>
          <w:szCs w:val="21"/>
        </w:rPr>
        <w:t>，不要封存于投标文件里）</w:t>
      </w:r>
    </w:p>
    <w:p w:rsidR="00FF07BA" w:rsidRPr="003B1895" w:rsidRDefault="0028691D">
      <w:pPr>
        <w:pStyle w:val="18"/>
        <w:snapToGrid w:val="0"/>
        <w:spacing w:line="360" w:lineRule="auto"/>
        <w:jc w:val="left"/>
        <w:rPr>
          <w:rFonts w:ascii="微软雅黑" w:eastAsia="微软雅黑" w:hAnsi="微软雅黑"/>
          <w:b/>
          <w:sz w:val="21"/>
          <w:szCs w:val="21"/>
        </w:rPr>
      </w:pPr>
      <w:r w:rsidRPr="003B1895">
        <w:rPr>
          <w:rFonts w:ascii="微软雅黑" w:eastAsia="微软雅黑" w:hAnsi="微软雅黑" w:hint="eastAsia"/>
          <w:kern w:val="0"/>
          <w:sz w:val="21"/>
          <w:szCs w:val="21"/>
        </w:rPr>
        <w:t>嘉兴市秀洲区人民政府高照街道办事处</w:t>
      </w:r>
      <w:r w:rsidR="007E0808" w:rsidRPr="003B1895">
        <w:rPr>
          <w:rFonts w:ascii="微软雅黑" w:eastAsia="微软雅黑" w:hAnsi="微软雅黑"/>
          <w:kern w:val="0"/>
          <w:sz w:val="21"/>
          <w:szCs w:val="21"/>
        </w:rPr>
        <w:t>：</w:t>
      </w:r>
    </w:p>
    <w:p w:rsidR="00FF07BA" w:rsidRPr="003B1895" w:rsidRDefault="007E0808">
      <w:pPr>
        <w:pStyle w:val="18"/>
        <w:snapToGrid w:val="0"/>
        <w:ind w:firstLineChars="200" w:firstLine="444"/>
        <w:rPr>
          <w:rFonts w:ascii="微软雅黑" w:eastAsia="微软雅黑" w:hAnsi="微软雅黑"/>
          <w:spacing w:val="6"/>
          <w:sz w:val="21"/>
          <w:szCs w:val="21"/>
        </w:rPr>
      </w:pPr>
      <w:r w:rsidRPr="003B1895">
        <w:rPr>
          <w:rFonts w:ascii="微软雅黑" w:eastAsia="微软雅黑" w:hAnsi="微软雅黑"/>
          <w:spacing w:val="6"/>
          <w:sz w:val="21"/>
          <w:szCs w:val="21"/>
        </w:rPr>
        <w:t>本人经由</w:t>
      </w:r>
      <w:r w:rsidRPr="003B1895">
        <w:rPr>
          <w:rFonts w:ascii="微软雅黑" w:eastAsia="微软雅黑" w:hAnsi="微软雅黑"/>
          <w:spacing w:val="6"/>
          <w:sz w:val="21"/>
          <w:szCs w:val="21"/>
          <w:u w:val="single"/>
        </w:rPr>
        <w:t>（单位）</w:t>
      </w:r>
      <w:r w:rsidRPr="003B1895">
        <w:rPr>
          <w:rFonts w:ascii="微软雅黑" w:eastAsia="微软雅黑" w:hAnsi="微软雅黑"/>
          <w:spacing w:val="6"/>
          <w:sz w:val="21"/>
          <w:szCs w:val="21"/>
        </w:rPr>
        <w:t>负责人</w:t>
      </w:r>
      <w:r w:rsidRPr="003B1895">
        <w:rPr>
          <w:rFonts w:ascii="微软雅黑" w:eastAsia="微软雅黑" w:hAnsi="微软雅黑"/>
          <w:spacing w:val="6"/>
          <w:sz w:val="21"/>
          <w:szCs w:val="21"/>
          <w:u w:val="single"/>
        </w:rPr>
        <w:t>（姓名）</w:t>
      </w:r>
      <w:r w:rsidRPr="003B1895">
        <w:rPr>
          <w:rFonts w:ascii="微软雅黑" w:eastAsia="微软雅黑" w:hAnsi="微软雅黑"/>
          <w:spacing w:val="6"/>
          <w:sz w:val="21"/>
          <w:szCs w:val="21"/>
        </w:rPr>
        <w:t>合法授权参加</w:t>
      </w:r>
      <w:r w:rsidRPr="003B1895">
        <w:rPr>
          <w:rFonts w:ascii="微软雅黑" w:eastAsia="微软雅黑" w:hAnsi="微软雅黑" w:cs="Arial" w:hint="eastAsia"/>
          <w:b/>
          <w:kern w:val="0"/>
          <w:sz w:val="21"/>
          <w:szCs w:val="21"/>
          <w:u w:val="single"/>
        </w:rPr>
        <w:t>嘉兴市秀洲区高照街道区域保洁服务项目</w:t>
      </w:r>
      <w:r w:rsidRPr="003B1895">
        <w:rPr>
          <w:rFonts w:ascii="微软雅黑" w:eastAsia="微软雅黑" w:hAnsi="微软雅黑"/>
          <w:spacing w:val="6"/>
          <w:sz w:val="21"/>
          <w:szCs w:val="21"/>
        </w:rPr>
        <w:t>（编号：</w:t>
      </w:r>
      <w:r w:rsidRPr="003B1895">
        <w:rPr>
          <w:rFonts w:ascii="微软雅黑" w:eastAsia="微软雅黑" w:hAnsi="微软雅黑" w:hint="eastAsia"/>
          <w:spacing w:val="6"/>
          <w:sz w:val="21"/>
          <w:szCs w:val="21"/>
          <w:u w:val="single"/>
        </w:rPr>
        <w:t>千秋-JXQQGK（2021）第</w:t>
      </w:r>
      <w:r w:rsidR="002A1DC3" w:rsidRPr="003B1895">
        <w:rPr>
          <w:rFonts w:ascii="微软雅黑" w:eastAsia="微软雅黑" w:hAnsi="微软雅黑" w:hint="eastAsia"/>
          <w:spacing w:val="6"/>
          <w:sz w:val="21"/>
          <w:szCs w:val="21"/>
          <w:u w:val="single"/>
        </w:rPr>
        <w:t>84</w:t>
      </w:r>
      <w:r w:rsidRPr="003B1895">
        <w:rPr>
          <w:rFonts w:ascii="微软雅黑" w:eastAsia="微软雅黑" w:hAnsi="微软雅黑" w:hint="eastAsia"/>
          <w:spacing w:val="6"/>
          <w:sz w:val="21"/>
          <w:szCs w:val="21"/>
          <w:u w:val="single"/>
        </w:rPr>
        <w:t>号</w:t>
      </w:r>
      <w:r w:rsidRPr="003B1895">
        <w:rPr>
          <w:rFonts w:ascii="微软雅黑" w:eastAsia="微软雅黑" w:hAnsi="微软雅黑"/>
          <w:spacing w:val="6"/>
          <w:sz w:val="21"/>
          <w:szCs w:val="21"/>
        </w:rPr>
        <w:t>）政府采购活动，经与本单位法人代表（负责人）联系确认，现就有关公平竞争事项郑重声明如下：</w:t>
      </w:r>
    </w:p>
    <w:p w:rsidR="00FF07BA" w:rsidRPr="003B1895" w:rsidRDefault="007E0808">
      <w:pPr>
        <w:pStyle w:val="111"/>
        <w:widowControl/>
        <w:numPr>
          <w:ilvl w:val="0"/>
          <w:numId w:val="12"/>
        </w:numPr>
        <w:snapToGrid w:val="0"/>
        <w:ind w:firstLineChars="200" w:firstLine="420"/>
        <w:jc w:val="left"/>
        <w:rPr>
          <w:rFonts w:ascii="微软雅黑" w:eastAsia="微软雅黑" w:hAnsi="微软雅黑" w:hint="default"/>
          <w:kern w:val="0"/>
          <w:szCs w:val="21"/>
        </w:rPr>
      </w:pPr>
      <w:r w:rsidRPr="003B1895">
        <w:rPr>
          <w:rFonts w:ascii="微软雅黑" w:eastAsia="微软雅黑" w:hAnsi="微软雅黑"/>
          <w:kern w:val="0"/>
          <w:szCs w:val="21"/>
        </w:rPr>
        <w:t>本单位与采购人之间</w:t>
      </w:r>
      <w:r w:rsidRPr="003B1895">
        <w:rPr>
          <w:rFonts w:ascii="微软雅黑" w:eastAsia="微软雅黑" w:hAnsi="微软雅黑" w:cs="宋体"/>
          <w:kern w:val="0"/>
          <w:szCs w:val="21"/>
        </w:rPr>
        <w:t>□</w:t>
      </w:r>
      <w:r w:rsidRPr="003B1895">
        <w:rPr>
          <w:rFonts w:ascii="微软雅黑" w:eastAsia="微软雅黑" w:hAnsi="微软雅黑"/>
          <w:kern w:val="0"/>
          <w:szCs w:val="21"/>
        </w:rPr>
        <w:t>不存在利害关系</w:t>
      </w:r>
      <w:r w:rsidRPr="003B1895">
        <w:rPr>
          <w:rFonts w:ascii="微软雅黑" w:eastAsia="微软雅黑" w:hAnsi="微软雅黑" w:cs="宋体"/>
          <w:kern w:val="0"/>
          <w:szCs w:val="21"/>
        </w:rPr>
        <w:t>□</w:t>
      </w:r>
      <w:r w:rsidRPr="003B1895">
        <w:rPr>
          <w:rFonts w:ascii="微软雅黑" w:eastAsia="微软雅黑" w:hAnsi="微软雅黑"/>
          <w:kern w:val="0"/>
          <w:szCs w:val="21"/>
        </w:rPr>
        <w:t>存在下列利害关系：</w:t>
      </w:r>
    </w:p>
    <w:p w:rsidR="00FF07BA" w:rsidRPr="003B1895" w:rsidRDefault="007E0808">
      <w:pPr>
        <w:pStyle w:val="111"/>
        <w:widowControl/>
        <w:snapToGrid w:val="0"/>
        <w:ind w:firstLineChars="200" w:firstLine="420"/>
        <w:jc w:val="left"/>
        <w:rPr>
          <w:rFonts w:ascii="微软雅黑" w:eastAsia="微软雅黑" w:hAnsi="微软雅黑" w:hint="default"/>
          <w:kern w:val="0"/>
          <w:szCs w:val="21"/>
        </w:rPr>
      </w:pPr>
      <w:r w:rsidRPr="003B1895">
        <w:rPr>
          <w:rFonts w:ascii="微软雅黑" w:eastAsia="微软雅黑" w:hAnsi="微软雅黑"/>
          <w:kern w:val="0"/>
          <w:szCs w:val="21"/>
        </w:rPr>
        <w:t xml:space="preserve">  A.投资关系    B.行政隶属关系    C.业务指导关系</w:t>
      </w:r>
    </w:p>
    <w:p w:rsidR="00FF07BA" w:rsidRPr="003B1895" w:rsidRDefault="007E0808">
      <w:pPr>
        <w:pStyle w:val="111"/>
        <w:widowControl/>
        <w:snapToGrid w:val="0"/>
        <w:ind w:firstLineChars="200" w:firstLine="420"/>
        <w:jc w:val="left"/>
        <w:rPr>
          <w:rFonts w:ascii="微软雅黑" w:eastAsia="微软雅黑" w:hAnsi="微软雅黑" w:hint="default"/>
          <w:kern w:val="0"/>
          <w:szCs w:val="21"/>
        </w:rPr>
      </w:pPr>
      <w:r w:rsidRPr="003B1895">
        <w:rPr>
          <w:rFonts w:ascii="微软雅黑" w:eastAsia="微软雅黑" w:hAnsi="微软雅黑"/>
          <w:kern w:val="0"/>
          <w:szCs w:val="21"/>
        </w:rPr>
        <w:t xml:space="preserve">  D.其他可能</w:t>
      </w:r>
      <w:r w:rsidRPr="003B1895">
        <w:rPr>
          <w:rFonts w:ascii="微软雅黑" w:eastAsia="微软雅黑" w:hAnsi="微软雅黑"/>
          <w:szCs w:val="21"/>
        </w:rPr>
        <w:t>影响采购公正的</w:t>
      </w:r>
      <w:r w:rsidRPr="003B1895">
        <w:rPr>
          <w:rFonts w:ascii="微软雅黑" w:eastAsia="微软雅黑" w:hAnsi="微软雅黑"/>
          <w:kern w:val="0"/>
          <w:szCs w:val="21"/>
        </w:rPr>
        <w:t>利害关系</w:t>
      </w:r>
      <w:r w:rsidRPr="003B1895">
        <w:rPr>
          <w:rFonts w:ascii="微软雅黑" w:eastAsia="微软雅黑" w:hAnsi="微软雅黑"/>
          <w:kern w:val="0"/>
          <w:szCs w:val="21"/>
          <w:u w:val="single"/>
        </w:rPr>
        <w:t>（如有，请如实说明）</w:t>
      </w:r>
      <w:r w:rsidRPr="003B1895">
        <w:rPr>
          <w:rFonts w:ascii="微软雅黑" w:eastAsia="微软雅黑" w:hAnsi="微软雅黑"/>
          <w:kern w:val="0"/>
          <w:szCs w:val="21"/>
        </w:rPr>
        <w:t>。</w:t>
      </w:r>
    </w:p>
    <w:p w:rsidR="00FF07BA" w:rsidRPr="003B1895" w:rsidRDefault="007E0808">
      <w:pPr>
        <w:pStyle w:val="111"/>
        <w:widowControl/>
        <w:snapToGrid w:val="0"/>
        <w:ind w:firstLineChars="200" w:firstLine="444"/>
        <w:jc w:val="left"/>
        <w:rPr>
          <w:rFonts w:ascii="微软雅黑" w:eastAsia="微软雅黑" w:hAnsi="微软雅黑" w:hint="default"/>
          <w:kern w:val="0"/>
          <w:szCs w:val="21"/>
        </w:rPr>
      </w:pPr>
      <w:r w:rsidRPr="003B1895">
        <w:rPr>
          <w:rFonts w:ascii="微软雅黑" w:eastAsia="微软雅黑" w:hAnsi="微软雅黑"/>
          <w:spacing w:val="6"/>
          <w:szCs w:val="21"/>
        </w:rPr>
        <w:t>二、</w:t>
      </w:r>
      <w:r w:rsidRPr="003B1895">
        <w:rPr>
          <w:rFonts w:ascii="微软雅黑" w:eastAsia="微软雅黑" w:hAnsi="微软雅黑"/>
          <w:kern w:val="0"/>
          <w:szCs w:val="21"/>
        </w:rPr>
        <w:t>现已清楚知道参加本项目采购活动的其他所有供应商名称，本单位</w:t>
      </w:r>
      <w:r w:rsidRPr="003B1895">
        <w:rPr>
          <w:rFonts w:ascii="微软雅黑" w:eastAsia="微软雅黑" w:hAnsi="微软雅黑" w:cs="宋体"/>
          <w:kern w:val="0"/>
          <w:szCs w:val="21"/>
        </w:rPr>
        <w:t>□与其他所有供应商之间均</w:t>
      </w:r>
      <w:r w:rsidRPr="003B1895">
        <w:rPr>
          <w:rFonts w:ascii="微软雅黑" w:eastAsia="微软雅黑" w:hAnsi="微软雅黑"/>
          <w:kern w:val="0"/>
          <w:szCs w:val="21"/>
        </w:rPr>
        <w:t>不存在利害关系</w:t>
      </w:r>
      <w:r w:rsidRPr="003B1895">
        <w:rPr>
          <w:rFonts w:ascii="微软雅黑" w:eastAsia="微软雅黑" w:hAnsi="微软雅黑" w:cs="宋体"/>
          <w:kern w:val="0"/>
          <w:szCs w:val="21"/>
        </w:rPr>
        <w:t>□与</w:t>
      </w:r>
      <w:r w:rsidRPr="003B1895">
        <w:rPr>
          <w:rFonts w:ascii="微软雅黑" w:eastAsia="微软雅黑" w:hAnsi="微软雅黑" w:cs="宋体"/>
          <w:kern w:val="0"/>
          <w:szCs w:val="21"/>
          <w:u w:val="single"/>
        </w:rPr>
        <w:t>（供应商名称）</w:t>
      </w:r>
      <w:r w:rsidRPr="003B1895">
        <w:rPr>
          <w:rFonts w:ascii="微软雅黑" w:eastAsia="微软雅黑" w:hAnsi="微软雅黑" w:cs="宋体"/>
          <w:kern w:val="0"/>
          <w:szCs w:val="21"/>
        </w:rPr>
        <w:t>之间</w:t>
      </w:r>
      <w:r w:rsidRPr="003B1895">
        <w:rPr>
          <w:rFonts w:ascii="微软雅黑" w:eastAsia="微软雅黑" w:hAnsi="微软雅黑"/>
          <w:kern w:val="0"/>
          <w:szCs w:val="21"/>
        </w:rPr>
        <w:t>存在下列利害关系：</w:t>
      </w:r>
    </w:p>
    <w:p w:rsidR="00FF07BA" w:rsidRPr="003B1895" w:rsidRDefault="007E0808">
      <w:pPr>
        <w:pStyle w:val="18"/>
        <w:snapToGrid w:val="0"/>
        <w:ind w:firstLineChars="200" w:firstLine="420"/>
        <w:jc w:val="left"/>
        <w:rPr>
          <w:rFonts w:ascii="微软雅黑" w:eastAsia="微软雅黑" w:hAnsi="微软雅黑"/>
          <w:kern w:val="0"/>
          <w:sz w:val="21"/>
          <w:szCs w:val="21"/>
        </w:rPr>
      </w:pPr>
      <w:r w:rsidRPr="003B1895">
        <w:rPr>
          <w:rFonts w:ascii="微软雅黑" w:eastAsia="微软雅黑" w:hAnsi="微软雅黑"/>
          <w:kern w:val="0"/>
          <w:sz w:val="21"/>
          <w:szCs w:val="21"/>
        </w:rPr>
        <w:t xml:space="preserve">  A.法定代表人或负责人或实际控制人是同一人</w:t>
      </w:r>
    </w:p>
    <w:p w:rsidR="00FF07BA" w:rsidRPr="003B1895" w:rsidRDefault="007E0808">
      <w:pPr>
        <w:pStyle w:val="18"/>
        <w:snapToGrid w:val="0"/>
        <w:ind w:firstLineChars="200" w:firstLine="420"/>
        <w:jc w:val="left"/>
        <w:rPr>
          <w:rFonts w:ascii="微软雅黑" w:eastAsia="微软雅黑" w:hAnsi="微软雅黑"/>
          <w:spacing w:val="6"/>
          <w:sz w:val="21"/>
          <w:szCs w:val="21"/>
        </w:rPr>
      </w:pPr>
      <w:r w:rsidRPr="003B1895">
        <w:rPr>
          <w:rFonts w:ascii="微软雅黑" w:eastAsia="微软雅黑" w:hAnsi="微软雅黑"/>
          <w:kern w:val="0"/>
          <w:sz w:val="21"/>
          <w:szCs w:val="21"/>
        </w:rPr>
        <w:t xml:space="preserve">  B.法定代表人或负责人或实际控制人是夫妻关系</w:t>
      </w:r>
    </w:p>
    <w:p w:rsidR="00FF07BA" w:rsidRPr="003B1895" w:rsidRDefault="007E0808">
      <w:pPr>
        <w:pStyle w:val="18"/>
        <w:snapToGrid w:val="0"/>
        <w:ind w:firstLineChars="200" w:firstLine="420"/>
        <w:jc w:val="left"/>
        <w:rPr>
          <w:rFonts w:ascii="微软雅黑" w:eastAsia="微软雅黑" w:hAnsi="微软雅黑"/>
          <w:spacing w:val="6"/>
          <w:sz w:val="21"/>
          <w:szCs w:val="21"/>
        </w:rPr>
      </w:pPr>
      <w:r w:rsidRPr="003B1895">
        <w:rPr>
          <w:rFonts w:ascii="微软雅黑" w:eastAsia="微软雅黑" w:hAnsi="微软雅黑"/>
          <w:kern w:val="0"/>
          <w:sz w:val="21"/>
          <w:szCs w:val="21"/>
        </w:rPr>
        <w:t xml:space="preserve">  C.法定代表人或负责人或实际控制人是直系血亲关系</w:t>
      </w:r>
    </w:p>
    <w:p w:rsidR="00FF07BA" w:rsidRPr="003B1895" w:rsidRDefault="007E0808">
      <w:pPr>
        <w:pStyle w:val="18"/>
        <w:snapToGrid w:val="0"/>
        <w:ind w:firstLineChars="200" w:firstLine="420"/>
        <w:jc w:val="left"/>
        <w:rPr>
          <w:rFonts w:ascii="微软雅黑" w:eastAsia="微软雅黑" w:hAnsi="微软雅黑"/>
          <w:spacing w:val="6"/>
          <w:sz w:val="21"/>
          <w:szCs w:val="21"/>
        </w:rPr>
      </w:pPr>
      <w:r w:rsidRPr="003B1895">
        <w:rPr>
          <w:rFonts w:ascii="微软雅黑" w:eastAsia="微软雅黑" w:hAnsi="微软雅黑"/>
          <w:kern w:val="0"/>
          <w:sz w:val="21"/>
          <w:szCs w:val="21"/>
        </w:rPr>
        <w:t xml:space="preserve">  D.法定代表人或负责人或实际控制人存在三代以内旁系血亲关系</w:t>
      </w:r>
    </w:p>
    <w:p w:rsidR="00FF07BA" w:rsidRPr="003B1895" w:rsidRDefault="007E0808">
      <w:pPr>
        <w:pStyle w:val="18"/>
        <w:snapToGrid w:val="0"/>
        <w:ind w:firstLineChars="200" w:firstLine="420"/>
        <w:jc w:val="left"/>
        <w:rPr>
          <w:rFonts w:ascii="微软雅黑" w:eastAsia="微软雅黑" w:hAnsi="微软雅黑"/>
          <w:kern w:val="0"/>
          <w:sz w:val="21"/>
          <w:szCs w:val="21"/>
        </w:rPr>
      </w:pPr>
      <w:r w:rsidRPr="003B1895">
        <w:rPr>
          <w:rFonts w:ascii="微软雅黑" w:eastAsia="微软雅黑" w:hAnsi="微软雅黑"/>
          <w:kern w:val="0"/>
          <w:sz w:val="21"/>
          <w:szCs w:val="21"/>
        </w:rPr>
        <w:t xml:space="preserve">  E.法定代表人或负责人或实际控制人存在近姻亲关系</w:t>
      </w:r>
    </w:p>
    <w:p w:rsidR="00FF07BA" w:rsidRPr="003B1895" w:rsidRDefault="007E0808">
      <w:pPr>
        <w:pStyle w:val="18"/>
        <w:snapToGrid w:val="0"/>
        <w:ind w:firstLineChars="200" w:firstLine="420"/>
        <w:jc w:val="left"/>
        <w:rPr>
          <w:rFonts w:ascii="微软雅黑" w:eastAsia="微软雅黑" w:hAnsi="微软雅黑"/>
          <w:kern w:val="0"/>
          <w:sz w:val="21"/>
          <w:szCs w:val="21"/>
        </w:rPr>
      </w:pPr>
      <w:r w:rsidRPr="003B1895">
        <w:rPr>
          <w:rFonts w:ascii="微软雅黑" w:eastAsia="微软雅黑" w:hAnsi="微软雅黑"/>
          <w:kern w:val="0"/>
          <w:sz w:val="21"/>
          <w:szCs w:val="21"/>
        </w:rPr>
        <w:t xml:space="preserve">  F.法定代表人或负责人或实际控制人存在股份控制或实际控制关系</w:t>
      </w:r>
    </w:p>
    <w:p w:rsidR="00FF07BA" w:rsidRPr="003B1895" w:rsidRDefault="007E0808">
      <w:pPr>
        <w:pStyle w:val="18"/>
        <w:snapToGrid w:val="0"/>
        <w:ind w:firstLineChars="200" w:firstLine="420"/>
        <w:jc w:val="left"/>
        <w:rPr>
          <w:rFonts w:ascii="微软雅黑" w:eastAsia="微软雅黑" w:hAnsi="微软雅黑"/>
          <w:kern w:val="0"/>
          <w:sz w:val="21"/>
          <w:szCs w:val="21"/>
        </w:rPr>
      </w:pPr>
      <w:r w:rsidRPr="003B1895">
        <w:rPr>
          <w:rFonts w:ascii="微软雅黑" w:eastAsia="微软雅黑" w:hAnsi="微软雅黑"/>
          <w:kern w:val="0"/>
          <w:sz w:val="21"/>
          <w:szCs w:val="21"/>
        </w:rPr>
        <w:t xml:space="preserve">  G.存在共同直接或间接投资设立子公司、联营企业和合营企业情况</w:t>
      </w:r>
    </w:p>
    <w:p w:rsidR="00FF07BA" w:rsidRPr="003B1895" w:rsidRDefault="007E0808">
      <w:pPr>
        <w:pStyle w:val="18"/>
        <w:snapToGrid w:val="0"/>
        <w:ind w:firstLineChars="200" w:firstLine="420"/>
        <w:jc w:val="left"/>
        <w:rPr>
          <w:rFonts w:ascii="微软雅黑" w:eastAsia="微软雅黑" w:hAnsi="微软雅黑"/>
          <w:sz w:val="21"/>
          <w:szCs w:val="21"/>
        </w:rPr>
      </w:pPr>
      <w:r w:rsidRPr="003B1895">
        <w:rPr>
          <w:rFonts w:ascii="微软雅黑" w:eastAsia="微软雅黑" w:hAnsi="微软雅黑"/>
          <w:kern w:val="0"/>
          <w:sz w:val="21"/>
          <w:szCs w:val="21"/>
        </w:rPr>
        <w:t xml:space="preserve">  H.存在分级代理或代销关系、同一生产制造商关系、</w:t>
      </w:r>
      <w:r w:rsidRPr="003B1895">
        <w:rPr>
          <w:rFonts w:ascii="微软雅黑" w:eastAsia="微软雅黑" w:hAnsi="微软雅黑"/>
          <w:sz w:val="21"/>
          <w:szCs w:val="21"/>
        </w:rPr>
        <w:t>管理关系、重要业务（占主营业务收入50%以上）或重要财务往来关系（如融资）等其他实质性控制关系</w:t>
      </w:r>
    </w:p>
    <w:p w:rsidR="00FF07BA" w:rsidRPr="003B1895" w:rsidRDefault="007E0808">
      <w:pPr>
        <w:pStyle w:val="18"/>
        <w:snapToGrid w:val="0"/>
        <w:ind w:firstLineChars="200" w:firstLine="420"/>
        <w:jc w:val="left"/>
        <w:rPr>
          <w:rFonts w:ascii="微软雅黑" w:eastAsia="微软雅黑" w:hAnsi="微软雅黑"/>
          <w:spacing w:val="6"/>
          <w:sz w:val="21"/>
          <w:szCs w:val="21"/>
        </w:rPr>
      </w:pPr>
      <w:r w:rsidRPr="003B1895">
        <w:rPr>
          <w:rFonts w:ascii="微软雅黑" w:eastAsia="微软雅黑" w:hAnsi="微软雅黑"/>
          <w:sz w:val="21"/>
          <w:szCs w:val="21"/>
        </w:rPr>
        <w:t xml:space="preserve">    I</w:t>
      </w:r>
      <w:r w:rsidRPr="003B1895">
        <w:rPr>
          <w:rFonts w:ascii="微软雅黑" w:eastAsia="微软雅黑" w:hAnsi="微软雅黑"/>
          <w:kern w:val="0"/>
          <w:sz w:val="21"/>
          <w:szCs w:val="21"/>
        </w:rPr>
        <w:t>.</w:t>
      </w:r>
      <w:r w:rsidRPr="003B1895">
        <w:rPr>
          <w:rFonts w:ascii="微软雅黑" w:eastAsia="微软雅黑" w:hAnsi="微软雅黑"/>
          <w:sz w:val="21"/>
          <w:szCs w:val="21"/>
        </w:rPr>
        <w:t>其他利害关系情况</w:t>
      </w:r>
      <w:r w:rsidRPr="003B1895">
        <w:rPr>
          <w:rFonts w:ascii="微软雅黑" w:eastAsia="微软雅黑" w:hAnsi="微软雅黑"/>
          <w:kern w:val="0"/>
          <w:sz w:val="21"/>
          <w:szCs w:val="21"/>
        </w:rPr>
        <w:t>。</w:t>
      </w:r>
    </w:p>
    <w:p w:rsidR="00FF07BA" w:rsidRPr="003B1895" w:rsidRDefault="007E0808">
      <w:pPr>
        <w:pStyle w:val="111"/>
        <w:widowControl/>
        <w:numPr>
          <w:ilvl w:val="0"/>
          <w:numId w:val="13"/>
        </w:numPr>
        <w:snapToGrid w:val="0"/>
        <w:ind w:firstLineChars="200" w:firstLine="420"/>
        <w:jc w:val="left"/>
        <w:rPr>
          <w:rFonts w:ascii="微软雅黑" w:eastAsia="微软雅黑" w:hAnsi="微软雅黑" w:hint="default"/>
          <w:kern w:val="0"/>
          <w:szCs w:val="21"/>
        </w:rPr>
      </w:pPr>
      <w:r w:rsidRPr="003B1895">
        <w:rPr>
          <w:rFonts w:ascii="微软雅黑" w:eastAsia="微软雅黑" w:hAnsi="微软雅黑"/>
          <w:szCs w:val="21"/>
        </w:rPr>
        <w:t>现已清楚知道并</w:t>
      </w:r>
      <w:r w:rsidRPr="003B1895">
        <w:rPr>
          <w:rFonts w:ascii="微软雅黑" w:eastAsia="微软雅黑" w:hAnsi="微软雅黑"/>
          <w:kern w:val="0"/>
          <w:szCs w:val="21"/>
        </w:rPr>
        <w:t>严格遵守政府采购法律法规和现场纪律。</w:t>
      </w:r>
    </w:p>
    <w:p w:rsidR="00FF07BA" w:rsidRPr="003B1895" w:rsidRDefault="007E0808">
      <w:pPr>
        <w:pStyle w:val="111"/>
        <w:widowControl/>
        <w:numPr>
          <w:ilvl w:val="0"/>
          <w:numId w:val="13"/>
        </w:numPr>
        <w:snapToGrid w:val="0"/>
        <w:ind w:firstLineChars="200" w:firstLine="420"/>
        <w:jc w:val="left"/>
        <w:rPr>
          <w:rFonts w:ascii="微软雅黑" w:eastAsia="微软雅黑" w:hAnsi="微软雅黑" w:hint="default"/>
          <w:kern w:val="0"/>
          <w:szCs w:val="21"/>
        </w:rPr>
      </w:pPr>
      <w:r w:rsidRPr="003B1895">
        <w:rPr>
          <w:rFonts w:ascii="微软雅黑" w:eastAsia="微软雅黑" w:hAnsi="微软雅黑"/>
          <w:kern w:val="0"/>
          <w:szCs w:val="21"/>
        </w:rPr>
        <w:t>我发现供应商之间存在或可能存在上述第二条第项利害关系。</w:t>
      </w:r>
    </w:p>
    <w:p w:rsidR="00FF07BA" w:rsidRPr="003B1895" w:rsidRDefault="00FF07BA">
      <w:pPr>
        <w:pStyle w:val="18"/>
        <w:snapToGrid w:val="0"/>
        <w:ind w:firstLineChars="200" w:firstLine="420"/>
        <w:jc w:val="left"/>
        <w:rPr>
          <w:rFonts w:ascii="微软雅黑" w:eastAsia="微软雅黑" w:hAnsi="微软雅黑"/>
          <w:sz w:val="21"/>
          <w:szCs w:val="21"/>
        </w:rPr>
      </w:pPr>
    </w:p>
    <w:p w:rsidR="00FF07BA" w:rsidRPr="003B1895" w:rsidRDefault="00FF07BA">
      <w:pPr>
        <w:pStyle w:val="18"/>
        <w:snapToGrid w:val="0"/>
        <w:ind w:firstLineChars="200" w:firstLine="420"/>
        <w:jc w:val="left"/>
        <w:rPr>
          <w:rFonts w:ascii="微软雅黑" w:eastAsia="微软雅黑" w:hAnsi="微软雅黑"/>
          <w:sz w:val="21"/>
          <w:szCs w:val="21"/>
        </w:rPr>
      </w:pPr>
    </w:p>
    <w:p w:rsidR="00FF07BA" w:rsidRPr="003B1895" w:rsidRDefault="007E0808">
      <w:pPr>
        <w:pStyle w:val="18"/>
        <w:snapToGrid w:val="0"/>
        <w:ind w:firstLineChars="200" w:firstLine="420"/>
        <w:jc w:val="left"/>
        <w:rPr>
          <w:rFonts w:ascii="微软雅黑" w:eastAsia="微软雅黑" w:hAnsi="微软雅黑"/>
          <w:sz w:val="21"/>
          <w:szCs w:val="21"/>
        </w:rPr>
      </w:pPr>
      <w:r w:rsidRPr="003B1895">
        <w:rPr>
          <w:rFonts w:ascii="微软雅黑" w:eastAsia="微软雅黑" w:hAnsi="微软雅黑"/>
          <w:sz w:val="21"/>
          <w:szCs w:val="21"/>
        </w:rPr>
        <w:t>供应商代表签名：</w:t>
      </w:r>
    </w:p>
    <w:p w:rsidR="00FF07BA" w:rsidRPr="003B1895" w:rsidRDefault="007E0808">
      <w:pPr>
        <w:snapToGrid w:val="0"/>
        <w:ind w:firstLineChars="200" w:firstLine="420"/>
        <w:jc w:val="left"/>
        <w:rPr>
          <w:rFonts w:ascii="微软雅黑" w:eastAsia="微软雅黑" w:hAnsi="微软雅黑"/>
          <w:b/>
          <w:szCs w:val="21"/>
        </w:rPr>
      </w:pPr>
      <w:r w:rsidRPr="003B1895">
        <w:rPr>
          <w:rFonts w:ascii="微软雅黑" w:eastAsia="微软雅黑" w:hAnsi="微软雅黑"/>
          <w:szCs w:val="21"/>
        </w:rPr>
        <w:t>年月日</w:t>
      </w:r>
    </w:p>
    <w:p w:rsidR="00FF07BA" w:rsidRPr="003B1895" w:rsidRDefault="007E0808">
      <w:pPr>
        <w:snapToGrid w:val="0"/>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br w:type="page"/>
      </w:r>
      <w:r w:rsidRPr="003B1895">
        <w:rPr>
          <w:rFonts w:ascii="微软雅黑" w:eastAsia="微软雅黑" w:hAnsi="微软雅黑" w:hint="eastAsia"/>
          <w:b/>
          <w:szCs w:val="21"/>
        </w:rPr>
        <w:lastRenderedPageBreak/>
        <w:t>投标声明书格式：</w:t>
      </w:r>
    </w:p>
    <w:p w:rsidR="00FF07BA" w:rsidRPr="003B1895" w:rsidRDefault="007E0808">
      <w:pPr>
        <w:snapToGrid w:val="0"/>
        <w:spacing w:line="360" w:lineRule="auto"/>
        <w:ind w:firstLineChars="200" w:firstLine="420"/>
        <w:jc w:val="center"/>
        <w:rPr>
          <w:rFonts w:ascii="微软雅黑" w:eastAsia="微软雅黑" w:hAnsi="微软雅黑"/>
          <w:b/>
          <w:szCs w:val="21"/>
        </w:rPr>
      </w:pPr>
      <w:r w:rsidRPr="003B1895">
        <w:rPr>
          <w:rFonts w:ascii="微软雅黑" w:eastAsia="微软雅黑" w:hAnsi="微软雅黑" w:hint="eastAsia"/>
          <w:b/>
          <w:szCs w:val="21"/>
        </w:rPr>
        <w:t>投标声明书</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致：</w:t>
      </w:r>
      <w:r w:rsidR="0028691D" w:rsidRPr="003B1895">
        <w:rPr>
          <w:rFonts w:ascii="微软雅黑" w:eastAsia="微软雅黑" w:hAnsi="微软雅黑" w:hint="eastAsia"/>
          <w:szCs w:val="21"/>
        </w:rPr>
        <w:t>嘉兴市秀洲区人民政府高照街道办事处</w:t>
      </w:r>
      <w:r w:rsidRPr="003B1895">
        <w:rPr>
          <w:rFonts w:ascii="微软雅黑" w:eastAsia="微软雅黑" w:hAnsi="微软雅黑" w:hint="eastAsia"/>
          <w:szCs w:val="21"/>
        </w:rPr>
        <w:t>：</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（投标人名称）系中华人民共和国合法企业，经营地址。</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我（姓名）系（投标人名称）的法定代表人，我方愿意参加贵方组织的项目的投标，为便于贵方公正、择优地确定中标人及其投标产品和服务，我方就本次投标有关事项郑重声明如下：</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w:t>
      </w:r>
      <w:r w:rsidRPr="003B1895">
        <w:rPr>
          <w:rFonts w:ascii="微软雅黑" w:eastAsia="微软雅黑" w:hAnsi="微软雅黑"/>
          <w:szCs w:val="21"/>
        </w:rPr>
        <w:t>我方向贵方提交的所有投标文件、资料都是准确的和真实的</w:t>
      </w:r>
      <w:r w:rsidRPr="003B1895">
        <w:rPr>
          <w:rFonts w:ascii="微软雅黑" w:eastAsia="微软雅黑" w:hAnsi="微软雅黑" w:hint="eastAsia"/>
          <w:szCs w:val="21"/>
        </w:rPr>
        <w:t>。</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w:t>
      </w:r>
      <w:r w:rsidRPr="003B1895">
        <w:rPr>
          <w:rFonts w:ascii="微软雅黑" w:eastAsia="微软雅黑" w:hAnsi="微软雅黑"/>
          <w:szCs w:val="21"/>
        </w:rPr>
        <w:t>我方不是采购人的附属机构；在获知本项目采购信息后，与采购人聘请的为此项目提供咨询服务的公司及其附属机构没有任何联系。</w:t>
      </w:r>
    </w:p>
    <w:p w:rsidR="00FF07BA" w:rsidRPr="003B1895" w:rsidRDefault="007E0808">
      <w:pPr>
        <w:snapToGrid w:val="0"/>
        <w:spacing w:line="360" w:lineRule="auto"/>
        <w:ind w:firstLineChars="200" w:firstLine="480"/>
        <w:jc w:val="left"/>
        <w:rPr>
          <w:rFonts w:ascii="微软雅黑" w:eastAsia="微软雅黑" w:hAnsi="微软雅黑"/>
          <w:szCs w:val="21"/>
        </w:rPr>
      </w:pPr>
      <w:r w:rsidRPr="003B1895">
        <w:rPr>
          <w:rFonts w:ascii="微软雅黑" w:eastAsia="微软雅黑" w:hAnsi="微软雅黑"/>
          <w:spacing w:val="15"/>
          <w:kern w:val="0"/>
          <w:szCs w:val="21"/>
        </w:rPr>
        <w:t>3</w:t>
      </w:r>
      <w:r w:rsidRPr="003B1895">
        <w:rPr>
          <w:rFonts w:ascii="微软雅黑" w:eastAsia="微软雅黑" w:hAnsi="微软雅黑" w:hint="eastAsia"/>
          <w:spacing w:val="15"/>
          <w:kern w:val="0"/>
          <w:szCs w:val="21"/>
        </w:rPr>
        <w:t>、</w:t>
      </w:r>
      <w:r w:rsidRPr="003B1895">
        <w:rPr>
          <w:rFonts w:ascii="微软雅黑" w:eastAsia="微软雅黑" w:hAnsi="微软雅黑"/>
          <w:spacing w:val="15"/>
          <w:kern w:val="0"/>
          <w:szCs w:val="21"/>
        </w:rPr>
        <w:t>我方此次向贵方提供的</w:t>
      </w:r>
      <w:r w:rsidRPr="003B1895">
        <w:rPr>
          <w:rFonts w:ascii="微软雅黑" w:eastAsia="微软雅黑" w:hAnsi="微软雅黑" w:hint="eastAsia"/>
          <w:spacing w:val="15"/>
          <w:kern w:val="0"/>
          <w:szCs w:val="21"/>
        </w:rPr>
        <w:t>服务内容为</w:t>
      </w:r>
      <w:r w:rsidRPr="003B1895">
        <w:rPr>
          <w:rFonts w:ascii="微软雅黑" w:eastAsia="微软雅黑" w:hAnsi="微软雅黑" w:hint="eastAsia"/>
          <w:szCs w:val="21"/>
        </w:rPr>
        <w:t>。</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4</w:t>
      </w:r>
      <w:r w:rsidRPr="003B1895">
        <w:rPr>
          <w:rFonts w:ascii="微软雅黑" w:eastAsia="微软雅黑" w:hAnsi="微软雅黑" w:hint="eastAsia"/>
          <w:szCs w:val="21"/>
        </w:rPr>
        <w:t>、</w:t>
      </w:r>
      <w:r w:rsidRPr="003B1895">
        <w:rPr>
          <w:rFonts w:ascii="微软雅黑" w:eastAsia="微软雅黑" w:hAnsi="微软雅黑"/>
          <w:szCs w:val="21"/>
        </w:rPr>
        <w:t>我方诚意提请贵方关注：</w:t>
      </w:r>
      <w:r w:rsidRPr="003B1895">
        <w:rPr>
          <w:rFonts w:ascii="微软雅黑" w:eastAsia="微软雅黑" w:hAnsi="微软雅黑" w:hint="eastAsia"/>
          <w:szCs w:val="21"/>
        </w:rPr>
        <w:t>近期</w:t>
      </w:r>
      <w:r w:rsidRPr="003B1895">
        <w:rPr>
          <w:rFonts w:ascii="微软雅黑" w:eastAsia="微软雅黑" w:hAnsi="微软雅黑"/>
          <w:szCs w:val="21"/>
        </w:rPr>
        <w:t>有关</w:t>
      </w:r>
      <w:r w:rsidRPr="003B1895">
        <w:rPr>
          <w:rFonts w:ascii="微软雅黑" w:eastAsia="微软雅黑" w:hAnsi="微软雅黑" w:hint="eastAsia"/>
          <w:szCs w:val="21"/>
        </w:rPr>
        <w:t>项目的售后服务等方面的重大决策和事项有：</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u w:val="single"/>
        </w:rPr>
        <w:t xml:space="preserve">　　　　　　　　　　　　　　　　　　　　　　　　　　</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5</w:t>
      </w:r>
      <w:r w:rsidRPr="003B1895">
        <w:rPr>
          <w:rFonts w:ascii="微软雅黑" w:eastAsia="微软雅黑" w:hAnsi="微软雅黑" w:hint="eastAsia"/>
          <w:szCs w:val="21"/>
        </w:rPr>
        <w:t>、我方及由本人担任法定代表人的其他机构</w:t>
      </w:r>
      <w:r w:rsidRPr="003B1895">
        <w:rPr>
          <w:rFonts w:ascii="微软雅黑" w:eastAsia="微软雅黑" w:hAnsi="微软雅黑"/>
          <w:szCs w:val="21"/>
        </w:rPr>
        <w:t>最近三年内被</w:t>
      </w:r>
      <w:r w:rsidRPr="003B1895">
        <w:rPr>
          <w:rFonts w:ascii="微软雅黑" w:eastAsia="微软雅黑" w:hAnsi="微软雅黑" w:hint="eastAsia"/>
          <w:szCs w:val="21"/>
        </w:rPr>
        <w:t>通报或者被处罚的</w:t>
      </w:r>
      <w:r w:rsidRPr="003B1895">
        <w:rPr>
          <w:rFonts w:ascii="微软雅黑" w:eastAsia="微软雅黑" w:hAnsi="微软雅黑"/>
          <w:szCs w:val="21"/>
        </w:rPr>
        <w:t>违法行为有：</w:t>
      </w:r>
    </w:p>
    <w:p w:rsidR="00FF07BA" w:rsidRPr="003B1895" w:rsidRDefault="007E0808">
      <w:pPr>
        <w:snapToGrid w:val="0"/>
        <w:spacing w:line="360" w:lineRule="auto"/>
        <w:ind w:firstLineChars="200" w:firstLine="420"/>
        <w:jc w:val="left"/>
        <w:rPr>
          <w:rFonts w:ascii="微软雅黑" w:eastAsia="微软雅黑" w:hAnsi="微软雅黑"/>
          <w:szCs w:val="21"/>
          <w:u w:val="single"/>
        </w:rPr>
      </w:pPr>
      <w:r w:rsidRPr="003B1895">
        <w:rPr>
          <w:rFonts w:ascii="微软雅黑" w:eastAsia="微软雅黑" w:hAnsi="微软雅黑" w:hint="eastAsia"/>
          <w:szCs w:val="21"/>
          <w:u w:val="single"/>
        </w:rPr>
        <w:t xml:space="preserve">　　　　　　　　　　　　　　　　　　　　　　　　　　　</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6、以上事项如有虚假或隐瞒，我方愿意承担一切后果，并不再寻求任何旨在减轻或免除法律责任的辩解。</w:t>
      </w:r>
    </w:p>
    <w:p w:rsidR="00FF07BA" w:rsidRPr="003B1895" w:rsidRDefault="00FF07BA">
      <w:pPr>
        <w:snapToGrid w:val="0"/>
        <w:spacing w:line="360" w:lineRule="auto"/>
        <w:ind w:firstLineChars="200" w:firstLine="420"/>
        <w:jc w:val="left"/>
        <w:rPr>
          <w:rFonts w:ascii="微软雅黑" w:eastAsia="微软雅黑" w:hAnsi="微软雅黑"/>
          <w:szCs w:val="21"/>
        </w:rPr>
      </w:pPr>
    </w:p>
    <w:p w:rsidR="00FF07BA" w:rsidRPr="003B1895" w:rsidRDefault="007E0808">
      <w:pPr>
        <w:snapToGrid w:val="0"/>
        <w:spacing w:line="360" w:lineRule="auto"/>
        <w:ind w:firstLineChars="200" w:firstLine="420"/>
        <w:jc w:val="left"/>
        <w:rPr>
          <w:rFonts w:ascii="微软雅黑" w:eastAsia="微软雅黑" w:hAnsi="微软雅黑"/>
          <w:szCs w:val="21"/>
          <w:u w:val="single"/>
        </w:rPr>
      </w:pPr>
      <w:r w:rsidRPr="003B1895">
        <w:rPr>
          <w:rFonts w:ascii="微软雅黑" w:eastAsia="微软雅黑" w:hAnsi="微软雅黑" w:hint="eastAsia"/>
          <w:szCs w:val="21"/>
        </w:rPr>
        <w:t>法定代表人签字（或盖章）：</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 xml:space="preserve">投标人公章：   </w:t>
      </w:r>
      <w:r w:rsidRPr="003B1895">
        <w:rPr>
          <w:rFonts w:ascii="微软雅黑" w:eastAsia="微软雅黑" w:hAnsi="微软雅黑"/>
          <w:szCs w:val="21"/>
        </w:rPr>
        <w:t>年月日</w:t>
      </w:r>
    </w:p>
    <w:p w:rsidR="00FF07BA" w:rsidRPr="003B1895" w:rsidRDefault="007E0808">
      <w:pPr>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br w:type="page"/>
      </w:r>
      <w:r w:rsidRPr="003B1895">
        <w:rPr>
          <w:rFonts w:ascii="微软雅黑" w:eastAsia="微软雅黑" w:hAnsi="微软雅黑" w:hint="eastAsia"/>
          <w:b/>
          <w:szCs w:val="21"/>
        </w:rPr>
        <w:lastRenderedPageBreak/>
        <w:t>法定代表人授权委托书格式：</w:t>
      </w:r>
    </w:p>
    <w:p w:rsidR="00FF07BA" w:rsidRPr="003B1895" w:rsidRDefault="007E0808">
      <w:pPr>
        <w:snapToGrid w:val="0"/>
        <w:spacing w:line="360" w:lineRule="auto"/>
        <w:ind w:firstLineChars="200" w:firstLine="420"/>
        <w:jc w:val="center"/>
        <w:rPr>
          <w:rFonts w:ascii="微软雅黑" w:eastAsia="微软雅黑" w:hAnsi="微软雅黑"/>
          <w:b/>
          <w:szCs w:val="21"/>
        </w:rPr>
      </w:pPr>
      <w:r w:rsidRPr="003B1895">
        <w:rPr>
          <w:rFonts w:ascii="微软雅黑" w:eastAsia="微软雅黑" w:hAnsi="微软雅黑" w:hint="eastAsia"/>
          <w:b/>
          <w:szCs w:val="21"/>
        </w:rPr>
        <w:t>法定代表人授权委托书</w:t>
      </w:r>
    </w:p>
    <w:p w:rsidR="00FF07BA" w:rsidRPr="003B1895" w:rsidRDefault="00FF07BA">
      <w:pPr>
        <w:snapToGrid w:val="0"/>
        <w:spacing w:line="360" w:lineRule="auto"/>
        <w:ind w:firstLineChars="200" w:firstLine="420"/>
        <w:jc w:val="left"/>
        <w:rPr>
          <w:rFonts w:ascii="微软雅黑" w:eastAsia="微软雅黑" w:hAnsi="微软雅黑"/>
          <w:bCs/>
          <w:szCs w:val="21"/>
        </w:rPr>
      </w:pPr>
    </w:p>
    <w:p w:rsidR="00FF07BA" w:rsidRPr="003B1895" w:rsidRDefault="007E0808">
      <w:pPr>
        <w:snapToGrid w:val="0"/>
        <w:spacing w:line="360" w:lineRule="auto"/>
        <w:ind w:firstLineChars="200" w:firstLine="420"/>
        <w:jc w:val="left"/>
        <w:rPr>
          <w:rFonts w:ascii="微软雅黑" w:eastAsia="微软雅黑" w:hAnsi="微软雅黑"/>
          <w:b/>
          <w:bCs/>
          <w:szCs w:val="21"/>
        </w:rPr>
      </w:pPr>
      <w:r w:rsidRPr="003B1895">
        <w:rPr>
          <w:rFonts w:ascii="微软雅黑" w:eastAsia="微软雅黑" w:hAnsi="微软雅黑" w:hint="eastAsia"/>
          <w:bCs/>
          <w:szCs w:val="21"/>
        </w:rPr>
        <w:t>致：</w:t>
      </w:r>
      <w:r w:rsidR="0028691D" w:rsidRPr="003B1895">
        <w:rPr>
          <w:rFonts w:ascii="微软雅黑" w:eastAsia="微软雅黑" w:hAnsi="微软雅黑" w:hint="eastAsia"/>
          <w:szCs w:val="21"/>
        </w:rPr>
        <w:t>嘉兴市秀洲区人民政府高照街道办事处</w:t>
      </w:r>
      <w:r w:rsidRPr="003B1895">
        <w:rPr>
          <w:rFonts w:ascii="微软雅黑" w:eastAsia="微软雅黑" w:hAnsi="微软雅黑" w:hint="eastAsia"/>
          <w:szCs w:val="21"/>
        </w:rPr>
        <w:t>：</w:t>
      </w:r>
    </w:p>
    <w:p w:rsidR="00FF07BA" w:rsidRPr="003B1895" w:rsidRDefault="007E0808">
      <w:pPr>
        <w:shd w:val="clear" w:color="auto" w:fill="FFFFFF"/>
        <w:snapToGrid w:val="0"/>
        <w:spacing w:line="360" w:lineRule="auto"/>
        <w:ind w:firstLineChars="200" w:firstLine="420"/>
        <w:jc w:val="left"/>
        <w:rPr>
          <w:rFonts w:ascii="微软雅黑" w:eastAsia="微软雅黑" w:hAnsi="微软雅黑" w:cs="宋体"/>
          <w:szCs w:val="21"/>
        </w:rPr>
      </w:pPr>
      <w:r w:rsidRPr="003B1895">
        <w:rPr>
          <w:rFonts w:ascii="微软雅黑" w:eastAsia="微软雅黑" w:hAnsi="微软雅黑" w:cs="宋体" w:hint="eastAsia"/>
          <w:kern w:val="0"/>
          <w:szCs w:val="21"/>
          <w:lang w:val="zh-CN"/>
        </w:rPr>
        <w:t>兹委派我公司先生/女士(其在本公司的职务是：，联系电话：手机：传真：)，代表我公司全权处理</w:t>
      </w:r>
      <w:r w:rsidRPr="003B1895">
        <w:rPr>
          <w:rFonts w:ascii="微软雅黑" w:eastAsia="微软雅黑" w:hAnsi="微软雅黑" w:hint="eastAsia"/>
          <w:b/>
          <w:bCs/>
          <w:szCs w:val="21"/>
          <w:u w:val="single"/>
        </w:rPr>
        <w:t>嘉兴市秀洲区高照街道区域保洁服务项目</w:t>
      </w:r>
      <w:r w:rsidRPr="003B1895">
        <w:rPr>
          <w:rFonts w:ascii="微软雅黑" w:eastAsia="微软雅黑" w:hAnsi="微软雅黑" w:cs="宋体" w:hint="eastAsia"/>
          <w:szCs w:val="21"/>
        </w:rPr>
        <w:t>(编号：千秋-JXQQGK（2021）第</w:t>
      </w:r>
      <w:r w:rsidR="002A1DC3" w:rsidRPr="003B1895">
        <w:rPr>
          <w:rFonts w:ascii="微软雅黑" w:eastAsia="微软雅黑" w:hAnsi="微软雅黑" w:cs="宋体" w:hint="eastAsia"/>
          <w:szCs w:val="21"/>
        </w:rPr>
        <w:t>84</w:t>
      </w:r>
      <w:r w:rsidRPr="003B1895">
        <w:rPr>
          <w:rFonts w:ascii="微软雅黑" w:eastAsia="微软雅黑" w:hAnsi="微软雅黑" w:cs="宋体" w:hint="eastAsia"/>
          <w:szCs w:val="21"/>
        </w:rPr>
        <w:t>号)政府采购投标的一切事项</w:t>
      </w:r>
      <w:r w:rsidRPr="003B1895">
        <w:rPr>
          <w:rFonts w:ascii="微软雅黑" w:eastAsia="微软雅黑" w:hAnsi="微软雅黑" w:cs="宋体" w:hint="eastAsia"/>
          <w:kern w:val="0"/>
          <w:szCs w:val="21"/>
          <w:lang w:val="zh-CN"/>
        </w:rPr>
        <w:t>。</w:t>
      </w:r>
    </w:p>
    <w:p w:rsidR="00FF07BA" w:rsidRPr="003B1895" w:rsidRDefault="007E0808">
      <w:pPr>
        <w:shd w:val="clear" w:color="auto" w:fill="FFFFFF"/>
        <w:snapToGrid w:val="0"/>
        <w:spacing w:line="360" w:lineRule="auto"/>
        <w:ind w:firstLineChars="200" w:firstLine="420"/>
        <w:jc w:val="left"/>
        <w:rPr>
          <w:rFonts w:ascii="微软雅黑" w:eastAsia="微软雅黑" w:hAnsi="微软雅黑" w:cs="宋体"/>
          <w:kern w:val="0"/>
          <w:szCs w:val="21"/>
        </w:rPr>
      </w:pPr>
      <w:r w:rsidRPr="003B1895">
        <w:rPr>
          <w:rFonts w:ascii="微软雅黑" w:eastAsia="微软雅黑" w:hAnsi="微软雅黑" w:cs="宋体" w:hint="eastAsia"/>
          <w:kern w:val="0"/>
          <w:szCs w:val="21"/>
          <w:lang w:val="zh-CN"/>
        </w:rPr>
        <w:t>特此告知。</w:t>
      </w:r>
    </w:p>
    <w:p w:rsidR="00FF07BA" w:rsidRPr="003B1895" w:rsidRDefault="00FF07BA">
      <w:pPr>
        <w:shd w:val="clear" w:color="auto" w:fill="FFFFFF"/>
        <w:snapToGrid w:val="0"/>
        <w:spacing w:line="360" w:lineRule="auto"/>
        <w:ind w:firstLineChars="200" w:firstLine="420"/>
        <w:jc w:val="left"/>
        <w:rPr>
          <w:rFonts w:ascii="微软雅黑" w:eastAsia="微软雅黑" w:hAnsi="微软雅黑" w:cs="宋体"/>
          <w:kern w:val="0"/>
          <w:szCs w:val="21"/>
        </w:rPr>
      </w:pPr>
    </w:p>
    <w:p w:rsidR="00FF07BA" w:rsidRPr="003B1895" w:rsidRDefault="00FF07BA">
      <w:pPr>
        <w:shd w:val="clear" w:color="auto" w:fill="FFFFFF"/>
        <w:snapToGrid w:val="0"/>
        <w:spacing w:line="360" w:lineRule="auto"/>
        <w:ind w:firstLineChars="200" w:firstLine="420"/>
        <w:jc w:val="left"/>
        <w:rPr>
          <w:rFonts w:ascii="微软雅黑" w:eastAsia="微软雅黑" w:hAnsi="微软雅黑" w:cs="宋体"/>
          <w:kern w:val="0"/>
          <w:szCs w:val="21"/>
          <w:lang w:val="zh-CN"/>
        </w:rPr>
      </w:pPr>
    </w:p>
    <w:p w:rsidR="00FF07BA" w:rsidRPr="003B1895" w:rsidRDefault="00FF07BA">
      <w:pPr>
        <w:snapToGrid w:val="0"/>
        <w:spacing w:line="360" w:lineRule="auto"/>
        <w:ind w:firstLineChars="200" w:firstLine="420"/>
        <w:jc w:val="left"/>
        <w:rPr>
          <w:rFonts w:ascii="微软雅黑" w:eastAsia="微软雅黑" w:hAnsi="微软雅黑"/>
          <w:szCs w:val="21"/>
        </w:rPr>
      </w:pPr>
    </w:p>
    <w:p w:rsidR="00FF07BA" w:rsidRPr="003B1895" w:rsidRDefault="007E0808">
      <w:pPr>
        <w:snapToGrid w:val="0"/>
        <w:spacing w:line="360" w:lineRule="auto"/>
        <w:ind w:firstLineChars="200" w:firstLine="420"/>
        <w:jc w:val="left"/>
        <w:rPr>
          <w:rFonts w:ascii="微软雅黑" w:eastAsia="微软雅黑" w:hAnsi="微软雅黑"/>
          <w:szCs w:val="21"/>
          <w:u w:val="single"/>
        </w:rPr>
      </w:pPr>
      <w:r w:rsidRPr="003B1895">
        <w:rPr>
          <w:rFonts w:ascii="微软雅黑" w:eastAsia="微软雅黑" w:hAnsi="微软雅黑" w:hint="eastAsia"/>
          <w:szCs w:val="21"/>
        </w:rPr>
        <w:t>被授权人签名：                          法定代表人签名：</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职务：职务：</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被授权人身份证号码：</w:t>
      </w:r>
    </w:p>
    <w:p w:rsidR="00FF07BA" w:rsidRPr="003B1895" w:rsidRDefault="00FF07BA">
      <w:pPr>
        <w:snapToGrid w:val="0"/>
        <w:spacing w:line="360" w:lineRule="auto"/>
        <w:ind w:firstLineChars="200" w:firstLine="420"/>
        <w:jc w:val="left"/>
        <w:rPr>
          <w:rFonts w:ascii="微软雅黑" w:eastAsia="微软雅黑" w:hAnsi="微软雅黑"/>
          <w:szCs w:val="21"/>
        </w:rPr>
      </w:pP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投标人公章：</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2021年  月  日</w:t>
      </w:r>
    </w:p>
    <w:p w:rsidR="00FF07BA" w:rsidRPr="003B1895" w:rsidRDefault="00FF07BA">
      <w:pPr>
        <w:snapToGrid w:val="0"/>
        <w:spacing w:line="360" w:lineRule="auto"/>
        <w:ind w:firstLineChars="200" w:firstLine="420"/>
        <w:jc w:val="left"/>
        <w:rPr>
          <w:rFonts w:ascii="微软雅黑" w:eastAsia="微软雅黑" w:hAnsi="微软雅黑"/>
          <w:szCs w:val="21"/>
        </w:rPr>
      </w:pPr>
    </w:p>
    <w:p w:rsidR="00FF07BA" w:rsidRPr="003B1895" w:rsidRDefault="00FF07BA">
      <w:pPr>
        <w:pStyle w:val="ab"/>
        <w:snapToGrid w:val="0"/>
        <w:spacing w:line="360" w:lineRule="auto"/>
        <w:ind w:firstLineChars="200" w:firstLine="420"/>
        <w:jc w:val="left"/>
        <w:rPr>
          <w:rFonts w:ascii="微软雅黑" w:eastAsia="微软雅黑" w:hAnsi="微软雅黑"/>
          <w:szCs w:val="21"/>
        </w:rPr>
      </w:pPr>
    </w:p>
    <w:p w:rsidR="00FF07BA" w:rsidRPr="003B1895" w:rsidRDefault="007E0808">
      <w:pPr>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szCs w:val="21"/>
        </w:rPr>
        <w:br w:type="page"/>
      </w:r>
      <w:r w:rsidRPr="003B1895">
        <w:rPr>
          <w:rFonts w:ascii="微软雅黑" w:eastAsia="微软雅黑" w:hAnsi="微软雅黑" w:hint="eastAsia"/>
          <w:b/>
          <w:szCs w:val="21"/>
        </w:rPr>
        <w:lastRenderedPageBreak/>
        <w:t>具有履行合同所必需的设备和专业技术能力承诺函：</w:t>
      </w:r>
    </w:p>
    <w:p w:rsidR="00FF07BA" w:rsidRPr="003B1895" w:rsidRDefault="00FF07BA">
      <w:pPr>
        <w:spacing w:line="360" w:lineRule="auto"/>
        <w:ind w:firstLineChars="200" w:firstLine="420"/>
        <w:jc w:val="left"/>
        <w:rPr>
          <w:rFonts w:ascii="微软雅黑" w:eastAsia="微软雅黑" w:hAnsi="微软雅黑"/>
          <w:b/>
          <w:szCs w:val="21"/>
        </w:rPr>
      </w:pPr>
    </w:p>
    <w:p w:rsidR="00FF07BA" w:rsidRPr="003B1895" w:rsidRDefault="007E0808">
      <w:pPr>
        <w:spacing w:line="360" w:lineRule="auto"/>
        <w:ind w:firstLineChars="200" w:firstLine="420"/>
        <w:jc w:val="center"/>
        <w:rPr>
          <w:rFonts w:ascii="微软雅黑" w:eastAsia="微软雅黑" w:hAnsi="微软雅黑"/>
          <w:b/>
          <w:szCs w:val="21"/>
        </w:rPr>
      </w:pPr>
      <w:r w:rsidRPr="003B1895">
        <w:rPr>
          <w:rFonts w:ascii="微软雅黑" w:eastAsia="微软雅黑" w:hAnsi="微软雅黑" w:hint="eastAsia"/>
          <w:b/>
          <w:szCs w:val="21"/>
        </w:rPr>
        <w:t>具有履行合同所必需的设备和专业技术能力承诺函</w:t>
      </w:r>
    </w:p>
    <w:p w:rsidR="00FF07BA" w:rsidRPr="003B1895" w:rsidRDefault="0028691D">
      <w:pPr>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嘉兴市秀洲区人民政府高照街道办事处</w:t>
      </w:r>
      <w:r w:rsidR="007E0808" w:rsidRPr="003B1895">
        <w:rPr>
          <w:rFonts w:ascii="微软雅黑" w:eastAsia="微软雅黑" w:hAnsi="微软雅黑" w:hint="eastAsia"/>
          <w:szCs w:val="21"/>
        </w:rPr>
        <w:t>：</w:t>
      </w:r>
    </w:p>
    <w:p w:rsidR="00FF07BA" w:rsidRPr="003B1895" w:rsidRDefault="00FF07BA">
      <w:pPr>
        <w:snapToGrid w:val="0"/>
        <w:spacing w:line="360" w:lineRule="auto"/>
        <w:ind w:firstLineChars="200" w:firstLine="420"/>
        <w:jc w:val="left"/>
        <w:rPr>
          <w:rFonts w:ascii="微软雅黑" w:eastAsia="微软雅黑" w:hAnsi="微软雅黑"/>
          <w:szCs w:val="21"/>
          <w:shd w:val="clear" w:color="auto" w:fill="FFFFFF"/>
        </w:rPr>
      </w:pPr>
    </w:p>
    <w:p w:rsidR="00FF07BA" w:rsidRPr="003B1895" w:rsidRDefault="007E0808">
      <w:pPr>
        <w:pStyle w:val="ab"/>
        <w:snapToGrid w:val="0"/>
        <w:spacing w:line="360" w:lineRule="auto"/>
        <w:rPr>
          <w:rFonts w:ascii="微软雅黑" w:eastAsia="微软雅黑" w:hAnsi="微软雅黑"/>
          <w:b/>
          <w:szCs w:val="21"/>
        </w:rPr>
      </w:pPr>
      <w:r w:rsidRPr="003B1895">
        <w:rPr>
          <w:rFonts w:ascii="微软雅黑" w:eastAsia="微软雅黑" w:hAnsi="微软雅黑" w:hint="eastAsia"/>
          <w:szCs w:val="21"/>
          <w:shd w:val="clear" w:color="auto" w:fill="FFFFFF"/>
        </w:rPr>
        <w:t>本公司（公司名称）参加</w:t>
      </w:r>
      <w:r w:rsidRPr="003B1895">
        <w:rPr>
          <w:rFonts w:ascii="微软雅黑" w:eastAsia="微软雅黑" w:hAnsi="微软雅黑" w:hint="eastAsia"/>
          <w:b/>
        </w:rPr>
        <w:t>嘉兴市秀洲区高照街道区域保洁服务项目</w:t>
      </w:r>
      <w:r w:rsidRPr="003B1895">
        <w:rPr>
          <w:rFonts w:ascii="微软雅黑" w:eastAsia="微软雅黑" w:hAnsi="微软雅黑" w:hint="eastAsia"/>
          <w:szCs w:val="21"/>
          <w:shd w:val="clear" w:color="auto" w:fill="FFFFFF"/>
        </w:rPr>
        <w:t>投标活动，现承诺如下：</w:t>
      </w:r>
      <w:r w:rsidRPr="003B1895">
        <w:rPr>
          <w:rFonts w:ascii="微软雅黑" w:eastAsia="微软雅黑" w:hAnsi="微软雅黑" w:hint="eastAsia"/>
          <w:szCs w:val="21"/>
        </w:rPr>
        <w:br/>
      </w:r>
      <w:r w:rsidRPr="003B1895">
        <w:rPr>
          <w:rFonts w:ascii="微软雅黑" w:eastAsia="微软雅黑" w:hAnsi="微软雅黑" w:hint="eastAsia"/>
          <w:szCs w:val="21"/>
        </w:rPr>
        <w:br/>
      </w:r>
      <w:r w:rsidRPr="003B1895">
        <w:rPr>
          <w:rFonts w:ascii="微软雅黑" w:eastAsia="微软雅黑" w:hAnsi="微软雅黑" w:hint="eastAsia"/>
          <w:szCs w:val="21"/>
          <w:shd w:val="clear" w:color="auto" w:fill="FFFFFF"/>
        </w:rPr>
        <w:t>我公司具有履行合同所需的设备和专业技术能力；</w:t>
      </w:r>
      <w:r w:rsidRPr="003B1895">
        <w:rPr>
          <w:rFonts w:ascii="微软雅黑" w:eastAsia="微软雅黑" w:hAnsi="微软雅黑" w:hint="eastAsia"/>
          <w:szCs w:val="21"/>
        </w:rPr>
        <w:br/>
      </w:r>
      <w:r w:rsidRPr="003B1895">
        <w:rPr>
          <w:rFonts w:ascii="微软雅黑" w:eastAsia="微软雅黑" w:hAnsi="微软雅黑" w:hint="eastAsia"/>
          <w:szCs w:val="21"/>
        </w:rPr>
        <w:br/>
      </w:r>
      <w:r w:rsidRPr="003B1895">
        <w:rPr>
          <w:rFonts w:ascii="微软雅黑" w:eastAsia="微软雅黑" w:hAnsi="微软雅黑" w:hint="eastAsia"/>
          <w:szCs w:val="21"/>
        </w:rPr>
        <w:br/>
      </w:r>
      <w:r w:rsidRPr="003B1895">
        <w:rPr>
          <w:rFonts w:ascii="微软雅黑" w:eastAsia="微软雅黑" w:hAnsi="微软雅黑" w:hint="eastAsia"/>
          <w:szCs w:val="21"/>
          <w:shd w:val="clear" w:color="auto" w:fill="FFFFFF"/>
        </w:rPr>
        <w:t>如违反以上承诺，本公司愿承担一切法律责任。</w:t>
      </w:r>
      <w:r w:rsidRPr="003B1895">
        <w:rPr>
          <w:rFonts w:ascii="微软雅黑" w:eastAsia="微软雅黑" w:hAnsi="微软雅黑" w:hint="eastAsia"/>
          <w:szCs w:val="21"/>
        </w:rPr>
        <w:br/>
      </w:r>
      <w:r w:rsidRPr="003B1895">
        <w:rPr>
          <w:rFonts w:ascii="微软雅黑" w:eastAsia="微软雅黑" w:hAnsi="微软雅黑" w:hint="eastAsia"/>
          <w:szCs w:val="21"/>
        </w:rPr>
        <w:br/>
      </w:r>
      <w:r w:rsidRPr="003B1895">
        <w:rPr>
          <w:rFonts w:ascii="微软雅黑" w:eastAsia="微软雅黑" w:hAnsi="微软雅黑" w:hint="eastAsia"/>
          <w:szCs w:val="21"/>
        </w:rPr>
        <w:br/>
      </w:r>
      <w:r w:rsidRPr="003B1895">
        <w:rPr>
          <w:rFonts w:ascii="微软雅黑" w:eastAsia="微软雅黑" w:hAnsi="微软雅黑" w:hint="eastAsia"/>
          <w:szCs w:val="21"/>
        </w:rPr>
        <w:br/>
      </w:r>
      <w:r w:rsidRPr="003B1895">
        <w:rPr>
          <w:rFonts w:ascii="微软雅黑" w:eastAsia="微软雅黑" w:hAnsi="微软雅黑"/>
          <w:b/>
          <w:szCs w:val="21"/>
        </w:rPr>
        <w:t>法定代表人或授权代表（签字或盖章）：</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b/>
          <w:szCs w:val="21"/>
        </w:rPr>
        <w:t>投标人名称（盖章）：</w:t>
      </w:r>
    </w:p>
    <w:p w:rsidR="00FF07BA" w:rsidRPr="003B1895" w:rsidRDefault="007E0808">
      <w:pPr>
        <w:spacing w:line="360" w:lineRule="auto"/>
        <w:jc w:val="left"/>
      </w:pP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FF07BA">
      <w:pPr>
        <w:snapToGrid w:val="0"/>
        <w:spacing w:line="360" w:lineRule="auto"/>
        <w:ind w:firstLineChars="200" w:firstLine="420"/>
        <w:jc w:val="left"/>
        <w:rPr>
          <w:rFonts w:ascii="微软雅黑" w:eastAsia="微软雅黑" w:hAnsi="微软雅黑"/>
          <w:szCs w:val="21"/>
          <w:u w:val="single"/>
        </w:rPr>
      </w:pPr>
    </w:p>
    <w:p w:rsidR="00FF07BA" w:rsidRPr="003B1895" w:rsidRDefault="00FF07BA">
      <w:pPr>
        <w:snapToGrid w:val="0"/>
        <w:spacing w:line="360" w:lineRule="auto"/>
        <w:ind w:firstLineChars="200" w:firstLine="420"/>
        <w:jc w:val="left"/>
        <w:rPr>
          <w:rFonts w:ascii="微软雅黑" w:eastAsia="微软雅黑" w:hAnsi="微软雅黑"/>
          <w:szCs w:val="21"/>
        </w:rPr>
      </w:pPr>
    </w:p>
    <w:p w:rsidR="00FF07BA" w:rsidRPr="003B1895" w:rsidRDefault="00FF07BA">
      <w:pPr>
        <w:snapToGrid w:val="0"/>
        <w:spacing w:line="360" w:lineRule="auto"/>
        <w:ind w:firstLineChars="200" w:firstLine="420"/>
        <w:jc w:val="left"/>
        <w:rPr>
          <w:rFonts w:ascii="微软雅黑" w:eastAsia="微软雅黑" w:hAnsi="微软雅黑"/>
          <w:b/>
          <w:szCs w:val="21"/>
        </w:rPr>
      </w:pPr>
    </w:p>
    <w:p w:rsidR="00FF07BA" w:rsidRPr="003B1895" w:rsidRDefault="007E0808">
      <w:pPr>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b/>
          <w:szCs w:val="21"/>
        </w:rPr>
        <w:br w:type="page"/>
      </w:r>
      <w:r w:rsidRPr="003B1895">
        <w:rPr>
          <w:rFonts w:ascii="微软雅黑" w:eastAsia="微软雅黑" w:hAnsi="微软雅黑" w:hint="eastAsia"/>
          <w:b/>
          <w:szCs w:val="21"/>
        </w:rPr>
        <w:lastRenderedPageBreak/>
        <w:t>参加政府采购活动前三年，在经营活动中没有重大违法记录（承诺函）</w:t>
      </w:r>
    </w:p>
    <w:p w:rsidR="00FF07BA" w:rsidRPr="003B1895" w:rsidRDefault="00FF07BA">
      <w:pPr>
        <w:spacing w:line="360" w:lineRule="auto"/>
        <w:ind w:firstLineChars="200" w:firstLine="420"/>
        <w:jc w:val="left"/>
        <w:rPr>
          <w:rFonts w:ascii="微软雅黑" w:eastAsia="微软雅黑" w:hAnsi="微软雅黑"/>
          <w:szCs w:val="21"/>
          <w:u w:val="single"/>
        </w:rPr>
      </w:pPr>
    </w:p>
    <w:p w:rsidR="00FF07BA" w:rsidRPr="003B1895" w:rsidRDefault="0028691D">
      <w:pPr>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嘉兴市秀洲区人民政府高照街道办事处</w:t>
      </w:r>
      <w:r w:rsidR="007E0808" w:rsidRPr="003B1895">
        <w:rPr>
          <w:rFonts w:ascii="微软雅黑" w:eastAsia="微软雅黑" w:hAnsi="微软雅黑" w:hint="eastAsia"/>
          <w:szCs w:val="21"/>
        </w:rPr>
        <w:t>：</w:t>
      </w:r>
    </w:p>
    <w:p w:rsidR="00FF07BA" w:rsidRPr="003B1895" w:rsidRDefault="00FF07BA">
      <w:pPr>
        <w:spacing w:line="360" w:lineRule="auto"/>
        <w:ind w:firstLineChars="200" w:firstLine="420"/>
        <w:jc w:val="left"/>
        <w:rPr>
          <w:rFonts w:ascii="微软雅黑" w:eastAsia="微软雅黑" w:hAnsi="微软雅黑"/>
          <w:szCs w:val="21"/>
        </w:rPr>
      </w:pPr>
    </w:p>
    <w:p w:rsidR="00FF07BA" w:rsidRPr="003B1895" w:rsidRDefault="007E0808">
      <w:pPr>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我公司声明截止投标时间近三年以来，在经营活动中没有重大违法记录；也没有因违反《浙江省政府采购投标人注册及诚信管理暂行办法》被列入“黑名单”，正在处罚有效期。</w:t>
      </w:r>
    </w:p>
    <w:p w:rsidR="00FF07BA" w:rsidRPr="003B1895" w:rsidRDefault="007E0808">
      <w:pPr>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特此承诺。</w:t>
      </w:r>
    </w:p>
    <w:p w:rsidR="00FF07BA" w:rsidRPr="003B1895" w:rsidRDefault="00FF07BA">
      <w:pPr>
        <w:spacing w:line="360" w:lineRule="auto"/>
        <w:ind w:firstLineChars="200" w:firstLine="420"/>
        <w:jc w:val="left"/>
        <w:rPr>
          <w:rFonts w:ascii="微软雅黑" w:eastAsia="微软雅黑" w:hAnsi="微软雅黑"/>
          <w:szCs w:val="21"/>
        </w:rPr>
      </w:pPr>
    </w:p>
    <w:p w:rsidR="00FF07BA" w:rsidRPr="003B1895" w:rsidRDefault="00FF07BA">
      <w:pPr>
        <w:spacing w:line="360" w:lineRule="auto"/>
        <w:ind w:firstLineChars="200" w:firstLine="420"/>
        <w:jc w:val="left"/>
        <w:rPr>
          <w:rFonts w:ascii="微软雅黑" w:eastAsia="微软雅黑" w:hAnsi="微软雅黑"/>
          <w:szCs w:val="21"/>
        </w:rPr>
      </w:pPr>
    </w:p>
    <w:p w:rsidR="00FF07BA" w:rsidRPr="003B1895" w:rsidRDefault="007E0808">
      <w:pPr>
        <w:pStyle w:val="ab"/>
        <w:snapToGrid w:val="0"/>
        <w:spacing w:line="360" w:lineRule="auto"/>
        <w:rPr>
          <w:rFonts w:ascii="微软雅黑" w:eastAsia="微软雅黑" w:hAnsi="微软雅黑"/>
          <w:b/>
          <w:szCs w:val="21"/>
        </w:rPr>
      </w:pPr>
      <w:r w:rsidRPr="003B1895">
        <w:rPr>
          <w:rFonts w:ascii="微软雅黑" w:eastAsia="微软雅黑" w:hAnsi="微软雅黑"/>
          <w:b/>
          <w:szCs w:val="21"/>
        </w:rPr>
        <w:t>法定代表人或授权代表（签字或盖章）：</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b/>
          <w:szCs w:val="21"/>
        </w:rPr>
        <w:t>投标人名称（盖章）：</w:t>
      </w:r>
    </w:p>
    <w:p w:rsidR="00FF07BA" w:rsidRPr="003B1895" w:rsidRDefault="007E0808">
      <w:pPr>
        <w:spacing w:line="360" w:lineRule="auto"/>
        <w:jc w:val="left"/>
      </w:pP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7E0808">
      <w:pPr>
        <w:snapToGrid w:val="0"/>
        <w:spacing w:line="360" w:lineRule="auto"/>
        <w:ind w:firstLineChars="200" w:firstLine="420"/>
        <w:jc w:val="left"/>
        <w:rPr>
          <w:rFonts w:ascii="微软雅黑" w:eastAsia="微软雅黑" w:hAnsi="微软雅黑"/>
          <w:szCs w:val="21"/>
          <w:u w:val="single"/>
        </w:rPr>
      </w:pPr>
      <w:r w:rsidRPr="003B1895">
        <w:rPr>
          <w:rFonts w:ascii="微软雅黑" w:eastAsia="微软雅黑" w:hAnsi="微软雅黑" w:hint="eastAsia"/>
          <w:szCs w:val="21"/>
          <w:shd w:val="clear" w:color="auto" w:fill="FFFFFF"/>
        </w:rPr>
        <w:t>日</w:t>
      </w:r>
    </w:p>
    <w:p w:rsidR="00FF07BA" w:rsidRPr="003B1895" w:rsidRDefault="00FF07BA">
      <w:pPr>
        <w:snapToGrid w:val="0"/>
        <w:spacing w:line="360" w:lineRule="auto"/>
        <w:ind w:firstLineChars="200" w:firstLine="420"/>
        <w:jc w:val="left"/>
        <w:rPr>
          <w:rFonts w:ascii="微软雅黑" w:eastAsia="微软雅黑" w:hAnsi="微软雅黑"/>
          <w:szCs w:val="21"/>
        </w:rPr>
        <w:sectPr w:rsidR="00FF07BA" w:rsidRPr="003B1895">
          <w:pgSz w:w="11906" w:h="16838"/>
          <w:pgMar w:top="1474" w:right="1797" w:bottom="1247" w:left="1797" w:header="851" w:footer="851" w:gutter="0"/>
          <w:cols w:space="720"/>
          <w:docGrid w:linePitch="312"/>
        </w:sectPr>
      </w:pP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lastRenderedPageBreak/>
        <w:t>投标人的类似成功案例的业绩证明文件：</w:t>
      </w:r>
    </w:p>
    <w:p w:rsidR="00FF07BA" w:rsidRPr="003B1895" w:rsidRDefault="007E0808">
      <w:pPr>
        <w:pStyle w:val="af1"/>
        <w:snapToGrid w:val="0"/>
        <w:spacing w:line="360" w:lineRule="auto"/>
        <w:ind w:left="0" w:firstLineChars="200" w:firstLine="420"/>
        <w:jc w:val="left"/>
        <w:rPr>
          <w:rFonts w:ascii="微软雅黑" w:eastAsia="微软雅黑" w:hAnsi="微软雅黑"/>
          <w:szCs w:val="21"/>
        </w:rPr>
      </w:pPr>
      <w:r w:rsidRPr="003B1895">
        <w:rPr>
          <w:rFonts w:ascii="微软雅黑" w:eastAsia="微软雅黑" w:hAnsi="微软雅黑"/>
          <w:szCs w:val="21"/>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517"/>
        <w:gridCol w:w="3118"/>
      </w:tblGrid>
      <w:tr w:rsidR="00FF07BA" w:rsidRPr="003B1895">
        <w:trPr>
          <w:cantSplit/>
          <w:trHeight w:val="1175"/>
        </w:trPr>
        <w:tc>
          <w:tcPr>
            <w:tcW w:w="2628"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采购</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合同</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金额</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附件页码</w:t>
            </w:r>
          </w:p>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采购单位联系人及</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联系电话</w:t>
            </w:r>
          </w:p>
        </w:tc>
      </w:tr>
      <w:tr w:rsidR="00FF07BA" w:rsidRPr="003B1895">
        <w:trPr>
          <w:trHeight w:val="649"/>
        </w:trPr>
        <w:tc>
          <w:tcPr>
            <w:tcW w:w="262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r>
      <w:tr w:rsidR="00FF07BA" w:rsidRPr="003B1895">
        <w:tc>
          <w:tcPr>
            <w:tcW w:w="262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r>
      <w:tr w:rsidR="00FF07BA" w:rsidRPr="003B1895">
        <w:trPr>
          <w:trHeight w:val="710"/>
        </w:trPr>
        <w:tc>
          <w:tcPr>
            <w:tcW w:w="262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r>
      <w:tr w:rsidR="00FF07BA" w:rsidRPr="003B1895">
        <w:tc>
          <w:tcPr>
            <w:tcW w:w="262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r>
      <w:tr w:rsidR="00FF07BA" w:rsidRPr="003B1895">
        <w:tc>
          <w:tcPr>
            <w:tcW w:w="262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ind w:firstLineChars="200" w:firstLine="420"/>
              <w:jc w:val="left"/>
              <w:rPr>
                <w:rFonts w:ascii="微软雅黑" w:eastAsia="微软雅黑" w:hAnsi="微软雅黑"/>
                <w:szCs w:val="21"/>
              </w:rPr>
            </w:pPr>
          </w:p>
        </w:tc>
      </w:tr>
    </w:tbl>
    <w:p w:rsidR="00FF07BA" w:rsidRPr="003B1895" w:rsidRDefault="00FF07BA">
      <w:pPr>
        <w:pStyle w:val="a6"/>
        <w:snapToGrid w:val="0"/>
        <w:spacing w:before="0" w:after="0" w:line="360" w:lineRule="auto"/>
        <w:ind w:firstLineChars="200" w:firstLine="420"/>
        <w:jc w:val="left"/>
        <w:rPr>
          <w:rFonts w:ascii="微软雅黑" w:eastAsia="微软雅黑" w:hAnsi="微软雅黑"/>
          <w:sz w:val="21"/>
          <w:szCs w:val="21"/>
        </w:rPr>
      </w:pPr>
    </w:p>
    <w:p w:rsidR="00FF07BA" w:rsidRPr="003B1895" w:rsidRDefault="007E0808">
      <w:pPr>
        <w:pStyle w:val="ab"/>
        <w:snapToGrid w:val="0"/>
        <w:spacing w:line="360" w:lineRule="auto"/>
        <w:rPr>
          <w:rFonts w:ascii="微软雅黑" w:eastAsia="微软雅黑" w:hAnsi="微软雅黑"/>
          <w:b/>
          <w:szCs w:val="21"/>
        </w:rPr>
      </w:pPr>
      <w:r w:rsidRPr="003B1895">
        <w:rPr>
          <w:rFonts w:ascii="微软雅黑" w:eastAsia="微软雅黑" w:hAnsi="微软雅黑"/>
          <w:b/>
          <w:szCs w:val="21"/>
        </w:rPr>
        <w:t>法定代表人或授权代表（签字或盖章）：</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b/>
          <w:szCs w:val="21"/>
        </w:rPr>
        <w:t>投标人名称（盖章）：</w:t>
      </w:r>
    </w:p>
    <w:p w:rsidR="00FF07BA" w:rsidRPr="003B1895" w:rsidRDefault="007E0808">
      <w:pPr>
        <w:spacing w:line="360" w:lineRule="auto"/>
        <w:jc w:val="left"/>
      </w:pP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FF07BA">
      <w:pPr>
        <w:snapToGrid w:val="0"/>
        <w:spacing w:line="360" w:lineRule="auto"/>
        <w:ind w:firstLineChars="200" w:firstLine="420"/>
        <w:jc w:val="left"/>
        <w:rPr>
          <w:rFonts w:ascii="微软雅黑" w:eastAsia="微软雅黑" w:hAnsi="微软雅黑"/>
          <w:szCs w:val="21"/>
        </w:rPr>
        <w:sectPr w:rsidR="00FF07BA" w:rsidRPr="003B1895">
          <w:pgSz w:w="16838" w:h="11906" w:orient="landscape"/>
          <w:pgMar w:top="1797" w:right="1474" w:bottom="1797" w:left="1247" w:header="851" w:footer="851" w:gutter="0"/>
          <w:cols w:space="720"/>
          <w:docGrid w:linePitch="312"/>
        </w:sectPr>
      </w:pPr>
    </w:p>
    <w:p w:rsidR="00FF07BA" w:rsidRPr="003B1895" w:rsidRDefault="00FF07BA">
      <w:pPr>
        <w:snapToGrid w:val="0"/>
        <w:spacing w:line="360" w:lineRule="auto"/>
        <w:jc w:val="left"/>
        <w:rPr>
          <w:rFonts w:ascii="微软雅黑" w:eastAsia="微软雅黑" w:hAnsi="微软雅黑"/>
          <w:szCs w:val="21"/>
        </w:rPr>
      </w:pPr>
    </w:p>
    <w:p w:rsidR="00FF07BA" w:rsidRPr="003B1895" w:rsidRDefault="007E0808">
      <w:pPr>
        <w:snapToGrid w:val="0"/>
        <w:spacing w:line="360" w:lineRule="auto"/>
        <w:jc w:val="left"/>
        <w:rPr>
          <w:rFonts w:ascii="微软雅黑" w:eastAsia="微软雅黑" w:hAnsi="微软雅黑"/>
          <w:b/>
          <w:szCs w:val="21"/>
        </w:rPr>
      </w:pPr>
      <w:r w:rsidRPr="003B1895">
        <w:rPr>
          <w:rFonts w:ascii="微软雅黑" w:eastAsia="微软雅黑" w:hAnsi="微软雅黑" w:hint="eastAsia"/>
          <w:b/>
          <w:szCs w:val="21"/>
        </w:rPr>
        <w:t>商务响应表格式：</w:t>
      </w:r>
    </w:p>
    <w:tbl>
      <w:tblPr>
        <w:tblW w:w="8565" w:type="dxa"/>
        <w:tblBorders>
          <w:top w:val="single" w:sz="4" w:space="0" w:color="auto"/>
          <w:left w:val="single" w:sz="4" w:space="0" w:color="auto"/>
          <w:bottom w:val="single" w:sz="4" w:space="0" w:color="auto"/>
          <w:right w:val="single" w:sz="4" w:space="0" w:color="auto"/>
        </w:tblBorders>
        <w:tblLayout w:type="fixed"/>
        <w:tblLook w:val="04A0"/>
      </w:tblPr>
      <w:tblGrid>
        <w:gridCol w:w="2376"/>
        <w:gridCol w:w="1891"/>
        <w:gridCol w:w="1653"/>
        <w:gridCol w:w="2645"/>
      </w:tblGrid>
      <w:tr w:rsidR="00FF07BA" w:rsidRPr="003B1895">
        <w:trPr>
          <w:trHeight w:val="837"/>
        </w:trPr>
        <w:tc>
          <w:tcPr>
            <w:tcW w:w="2376"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项目</w:t>
            </w:r>
          </w:p>
        </w:tc>
        <w:tc>
          <w:tcPr>
            <w:tcW w:w="1891"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投标人的承诺或说明</w:t>
            </w:r>
          </w:p>
        </w:tc>
      </w:tr>
      <w:tr w:rsidR="00FF07BA" w:rsidRPr="003B1895">
        <w:trPr>
          <w:trHeight w:val="380"/>
        </w:trPr>
        <w:tc>
          <w:tcPr>
            <w:tcW w:w="2376"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项目考核</w:t>
            </w:r>
          </w:p>
        </w:tc>
        <w:tc>
          <w:tcPr>
            <w:tcW w:w="1891"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389"/>
        </w:trPr>
        <w:tc>
          <w:tcPr>
            <w:tcW w:w="2376"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项目实施期限</w:t>
            </w:r>
          </w:p>
        </w:tc>
        <w:tc>
          <w:tcPr>
            <w:tcW w:w="1891"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548"/>
        </w:trPr>
        <w:tc>
          <w:tcPr>
            <w:tcW w:w="2376"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其它要求</w:t>
            </w:r>
          </w:p>
        </w:tc>
        <w:tc>
          <w:tcPr>
            <w:tcW w:w="1891"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548"/>
        </w:trPr>
        <w:tc>
          <w:tcPr>
            <w:tcW w:w="2376" w:type="dxa"/>
            <w:tcBorders>
              <w:top w:val="single" w:sz="4" w:space="0" w:color="auto"/>
              <w:left w:val="single" w:sz="4" w:space="0" w:color="auto"/>
              <w:bottom w:val="single" w:sz="4" w:space="0" w:color="auto"/>
              <w:right w:val="single" w:sz="4" w:space="0" w:color="auto"/>
            </w:tcBorders>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付款方式</w:t>
            </w:r>
          </w:p>
        </w:tc>
        <w:tc>
          <w:tcPr>
            <w:tcW w:w="1891"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bl>
    <w:p w:rsidR="00FF07BA" w:rsidRPr="003B1895" w:rsidRDefault="007E0808">
      <w:pPr>
        <w:pStyle w:val="ab"/>
        <w:spacing w:line="360" w:lineRule="auto"/>
        <w:rPr>
          <w:rFonts w:ascii="微软雅黑" w:eastAsia="微软雅黑" w:hAnsi="微软雅黑"/>
          <w:szCs w:val="21"/>
        </w:rPr>
      </w:pPr>
      <w:r w:rsidRPr="003B1895">
        <w:rPr>
          <w:rFonts w:hAnsi="宋体" w:cs="宋体" w:hint="eastAsia"/>
          <w:szCs w:val="21"/>
        </w:rPr>
        <w:t>▲</w:t>
      </w:r>
      <w:r w:rsidRPr="003B1895">
        <w:rPr>
          <w:rFonts w:ascii="微软雅黑" w:eastAsia="微软雅黑" w:hAnsi="微软雅黑" w:hint="eastAsia"/>
          <w:szCs w:val="21"/>
        </w:rPr>
        <w:t>注：本表不允许负偏离；</w:t>
      </w:r>
    </w:p>
    <w:p w:rsidR="00FF07BA" w:rsidRPr="003B1895" w:rsidRDefault="007E0808">
      <w:pPr>
        <w:pStyle w:val="ab"/>
        <w:snapToGrid w:val="0"/>
        <w:spacing w:line="360" w:lineRule="auto"/>
        <w:rPr>
          <w:rFonts w:ascii="微软雅黑" w:eastAsia="微软雅黑" w:hAnsi="微软雅黑"/>
          <w:b/>
          <w:szCs w:val="21"/>
        </w:rPr>
      </w:pPr>
      <w:r w:rsidRPr="003B1895">
        <w:rPr>
          <w:rFonts w:ascii="微软雅黑" w:eastAsia="微软雅黑" w:hAnsi="微软雅黑"/>
          <w:b/>
          <w:szCs w:val="21"/>
        </w:rPr>
        <w:t>法定代表人或授权代表（签字或盖章）：</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b/>
          <w:szCs w:val="21"/>
        </w:rPr>
        <w:t>投标人名称（盖章）：</w:t>
      </w:r>
    </w:p>
    <w:p w:rsidR="00FF07BA" w:rsidRPr="003B1895" w:rsidRDefault="007E0808">
      <w:pPr>
        <w:spacing w:line="360" w:lineRule="auto"/>
        <w:jc w:val="left"/>
      </w:pP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7E0808">
      <w:pPr>
        <w:snapToGrid w:val="0"/>
        <w:spacing w:line="360" w:lineRule="auto"/>
        <w:ind w:firstLineChars="200" w:firstLine="420"/>
        <w:jc w:val="left"/>
        <w:rPr>
          <w:rFonts w:ascii="微软雅黑" w:eastAsia="微软雅黑" w:hAnsi="微软雅黑"/>
          <w:b/>
          <w:szCs w:val="21"/>
        </w:rPr>
      </w:pPr>
      <w:r w:rsidRPr="003B1895">
        <w:rPr>
          <w:rFonts w:ascii="微软雅黑" w:eastAsia="微软雅黑" w:hAnsi="微软雅黑" w:hint="eastAsia"/>
          <w:szCs w:val="21"/>
        </w:rPr>
        <w:br w:type="page"/>
      </w:r>
      <w:r w:rsidRPr="003B1895">
        <w:rPr>
          <w:rFonts w:ascii="微软雅黑" w:eastAsia="微软雅黑" w:hAnsi="微软雅黑" w:hint="eastAsia"/>
          <w:b/>
          <w:szCs w:val="21"/>
        </w:rPr>
        <w:lastRenderedPageBreak/>
        <w:t>项目实施人员一览表格式：</w:t>
      </w:r>
    </w:p>
    <w:p w:rsidR="00FF07BA" w:rsidRPr="003B1895" w:rsidRDefault="007E0808">
      <w:pPr>
        <w:snapToGrid w:val="0"/>
        <w:spacing w:line="360" w:lineRule="auto"/>
        <w:jc w:val="center"/>
        <w:rPr>
          <w:rFonts w:ascii="微软雅黑" w:eastAsia="微软雅黑" w:hAnsi="微软雅黑"/>
          <w:b/>
          <w:szCs w:val="21"/>
        </w:rPr>
      </w:pPr>
      <w:r w:rsidRPr="003B1895">
        <w:rPr>
          <w:rFonts w:ascii="微软雅黑" w:eastAsia="微软雅黑" w:hAnsi="微软雅黑" w:hint="eastAsia"/>
          <w:b/>
          <w:szCs w:val="21"/>
        </w:rPr>
        <w:t>项目实施人员（主要从业人员及其技术资格）一览表</w:t>
      </w:r>
    </w:p>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98"/>
        <w:gridCol w:w="1098"/>
        <w:gridCol w:w="1819"/>
        <w:gridCol w:w="1378"/>
        <w:gridCol w:w="1772"/>
        <w:gridCol w:w="2166"/>
      </w:tblGrid>
      <w:tr w:rsidR="00FF07BA" w:rsidRPr="003B1895">
        <w:trPr>
          <w:trHeight w:val="806"/>
        </w:trPr>
        <w:tc>
          <w:tcPr>
            <w:tcW w:w="1098" w:type="dxa"/>
            <w:tcBorders>
              <w:top w:val="single" w:sz="4" w:space="0" w:color="auto"/>
              <w:left w:val="single" w:sz="4" w:space="0" w:color="auto"/>
              <w:bottom w:val="single" w:sz="4" w:space="0" w:color="auto"/>
              <w:right w:val="single" w:sz="4" w:space="0" w:color="auto"/>
            </w:tcBorders>
            <w:vAlign w:val="bottom"/>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rsidR="00FF07BA" w:rsidRPr="003B1895" w:rsidRDefault="007E0808">
            <w:pPr>
              <w:snapToGrid w:val="0"/>
              <w:spacing w:line="360" w:lineRule="auto"/>
              <w:jc w:val="center"/>
              <w:rPr>
                <w:rFonts w:ascii="微软雅黑" w:eastAsia="微软雅黑" w:hAnsi="微软雅黑"/>
                <w:szCs w:val="21"/>
              </w:rPr>
            </w:pPr>
            <w:r w:rsidRPr="003B1895">
              <w:rPr>
                <w:rFonts w:ascii="微软雅黑" w:eastAsia="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rsidR="00FF07BA" w:rsidRPr="003B1895" w:rsidRDefault="007E0808">
            <w:pPr>
              <w:snapToGrid w:val="0"/>
              <w:spacing w:line="360" w:lineRule="auto"/>
              <w:rPr>
                <w:rFonts w:ascii="微软雅黑" w:eastAsia="微软雅黑" w:hAnsi="微软雅黑"/>
                <w:bCs/>
                <w:szCs w:val="21"/>
              </w:rPr>
            </w:pPr>
            <w:r w:rsidRPr="003B1895">
              <w:rPr>
                <w:rFonts w:ascii="微软雅黑" w:eastAsia="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rsidR="00FF07BA" w:rsidRPr="003B1895" w:rsidRDefault="007E0808">
            <w:pPr>
              <w:snapToGrid w:val="0"/>
              <w:spacing w:line="360" w:lineRule="auto"/>
              <w:rPr>
                <w:rFonts w:ascii="微软雅黑" w:eastAsia="微软雅黑" w:hAnsi="微软雅黑"/>
                <w:bCs/>
                <w:szCs w:val="21"/>
              </w:rPr>
            </w:pPr>
            <w:r w:rsidRPr="003B1895">
              <w:rPr>
                <w:rFonts w:ascii="微软雅黑" w:eastAsia="微软雅黑" w:hAnsi="微软雅黑" w:hint="eastAsia"/>
                <w:bCs/>
                <w:szCs w:val="21"/>
              </w:rPr>
              <w:t>劳动合同编号</w:t>
            </w:r>
          </w:p>
        </w:tc>
      </w:tr>
      <w:tr w:rsidR="00FF07BA" w:rsidRPr="003B1895">
        <w:trPr>
          <w:trHeight w:val="419"/>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03"/>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03"/>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pStyle w:val="ac"/>
              <w:snapToGrid w:val="0"/>
              <w:spacing w:line="360" w:lineRule="auto"/>
              <w:ind w:left="525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19"/>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03"/>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19"/>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03"/>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19"/>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r w:rsidR="00FF07BA" w:rsidRPr="003B1895">
        <w:trPr>
          <w:trHeight w:val="419"/>
        </w:trPr>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FF07BA" w:rsidRPr="003B1895" w:rsidRDefault="00FF07BA">
            <w:pPr>
              <w:snapToGrid w:val="0"/>
              <w:spacing w:line="360" w:lineRule="auto"/>
              <w:rPr>
                <w:rFonts w:ascii="微软雅黑" w:eastAsia="微软雅黑" w:hAnsi="微软雅黑"/>
                <w:szCs w:val="21"/>
              </w:rPr>
            </w:pPr>
          </w:p>
        </w:tc>
      </w:tr>
    </w:tbl>
    <w:p w:rsidR="00FF07BA" w:rsidRPr="003B1895" w:rsidRDefault="007E0808">
      <w:pPr>
        <w:snapToGrid w:val="0"/>
        <w:spacing w:line="360" w:lineRule="auto"/>
        <w:jc w:val="left"/>
        <w:rPr>
          <w:rFonts w:ascii="微软雅黑" w:eastAsia="微软雅黑" w:hAnsi="微软雅黑"/>
          <w:szCs w:val="21"/>
        </w:rPr>
      </w:pPr>
      <w:r w:rsidRPr="003B1895">
        <w:rPr>
          <w:rFonts w:ascii="微软雅黑" w:eastAsia="微软雅黑" w:hAnsi="微软雅黑" w:hint="eastAsia"/>
          <w:szCs w:val="21"/>
        </w:rPr>
        <w:t>注：在填写时，如本表格不适合投标单位的实际情况，可根据本表格式自行划表填写。</w:t>
      </w:r>
    </w:p>
    <w:p w:rsidR="00FF07BA" w:rsidRPr="003B1895" w:rsidRDefault="007E0808">
      <w:pPr>
        <w:pStyle w:val="ab"/>
        <w:snapToGrid w:val="0"/>
        <w:spacing w:line="360" w:lineRule="auto"/>
        <w:rPr>
          <w:rFonts w:ascii="微软雅黑" w:eastAsia="微软雅黑" w:hAnsi="微软雅黑"/>
          <w:b/>
          <w:szCs w:val="21"/>
        </w:rPr>
      </w:pPr>
      <w:r w:rsidRPr="003B1895">
        <w:rPr>
          <w:rFonts w:ascii="微软雅黑" w:eastAsia="微软雅黑" w:hAnsi="微软雅黑"/>
          <w:b/>
          <w:szCs w:val="21"/>
        </w:rPr>
        <w:t>法定代表人或授权代表（签字或盖章）：</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b/>
          <w:szCs w:val="21"/>
        </w:rPr>
        <w:t>投标人名称（盖章）：</w:t>
      </w:r>
    </w:p>
    <w:p w:rsidR="00FF07BA" w:rsidRPr="003B1895" w:rsidRDefault="007E0808">
      <w:pPr>
        <w:spacing w:line="360" w:lineRule="auto"/>
        <w:jc w:val="left"/>
      </w:pP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FF07BA">
      <w:pPr>
        <w:pStyle w:val="35"/>
        <w:spacing w:after="156" w:line="360" w:lineRule="auto"/>
        <w:ind w:firstLine="480"/>
        <w:rPr>
          <w:rFonts w:ascii="微软雅黑" w:eastAsia="微软雅黑" w:hAnsi="微软雅黑"/>
          <w:b/>
          <w:sz w:val="21"/>
          <w:szCs w:val="21"/>
        </w:rPr>
      </w:pPr>
    </w:p>
    <w:p w:rsidR="00FF07BA" w:rsidRPr="003B1895" w:rsidRDefault="00FF07BA">
      <w:pPr>
        <w:pStyle w:val="35"/>
        <w:spacing w:after="156" w:line="360" w:lineRule="auto"/>
        <w:ind w:firstLine="480"/>
        <w:rPr>
          <w:rFonts w:ascii="微软雅黑" w:eastAsia="微软雅黑" w:hAnsi="微软雅黑"/>
          <w:b/>
          <w:sz w:val="21"/>
          <w:szCs w:val="21"/>
        </w:rPr>
      </w:pPr>
    </w:p>
    <w:p w:rsidR="00FF07BA" w:rsidRPr="003B1895" w:rsidRDefault="00FF07BA">
      <w:pPr>
        <w:pStyle w:val="35"/>
        <w:spacing w:after="156" w:line="360" w:lineRule="auto"/>
        <w:ind w:firstLine="480"/>
        <w:rPr>
          <w:rFonts w:ascii="微软雅黑" w:eastAsia="微软雅黑" w:hAnsi="微软雅黑"/>
          <w:b/>
          <w:sz w:val="21"/>
          <w:szCs w:val="21"/>
        </w:rPr>
      </w:pPr>
    </w:p>
    <w:p w:rsidR="00FF07BA" w:rsidRPr="003B1895" w:rsidRDefault="00FF07BA">
      <w:pPr>
        <w:pStyle w:val="35"/>
        <w:spacing w:after="156" w:line="360" w:lineRule="auto"/>
        <w:ind w:firstLine="480"/>
        <w:rPr>
          <w:rFonts w:ascii="微软雅黑" w:eastAsia="微软雅黑" w:hAnsi="微软雅黑"/>
          <w:b/>
          <w:sz w:val="21"/>
          <w:szCs w:val="21"/>
        </w:rPr>
        <w:sectPr w:rsidR="00FF07BA" w:rsidRPr="003B1895">
          <w:footerReference w:type="even" r:id="rId20"/>
          <w:headerReference w:type="first" r:id="rId21"/>
          <w:footerReference w:type="first" r:id="rId22"/>
          <w:pgSz w:w="11907" w:h="16839"/>
          <w:pgMar w:top="1440" w:right="1800" w:bottom="1440" w:left="1800" w:header="851" w:footer="992" w:gutter="0"/>
          <w:cols w:space="720"/>
          <w:docGrid w:type="lines" w:linePitch="312"/>
        </w:sectPr>
      </w:pPr>
    </w:p>
    <w:p w:rsidR="00FF07BA" w:rsidRPr="003B1895" w:rsidRDefault="007E0808">
      <w:pPr>
        <w:pStyle w:val="35"/>
        <w:spacing w:after="156" w:line="360" w:lineRule="auto"/>
        <w:ind w:firstLine="480"/>
        <w:rPr>
          <w:rFonts w:ascii="微软雅黑" w:eastAsia="微软雅黑" w:hAnsi="微软雅黑"/>
          <w:b/>
          <w:sz w:val="21"/>
          <w:szCs w:val="21"/>
        </w:rPr>
      </w:pPr>
      <w:r w:rsidRPr="003B1895">
        <w:rPr>
          <w:rFonts w:ascii="微软雅黑" w:eastAsia="微软雅黑" w:hAnsi="微软雅黑" w:hint="eastAsia"/>
          <w:b/>
          <w:sz w:val="21"/>
          <w:szCs w:val="21"/>
        </w:rPr>
        <w:lastRenderedPageBreak/>
        <w:t>本项目机械设备配备一览表</w:t>
      </w:r>
    </w:p>
    <w:p w:rsidR="00FF07BA" w:rsidRPr="003B1895" w:rsidRDefault="007E0808">
      <w:pPr>
        <w:pStyle w:val="a1"/>
        <w:overflowPunct w:val="0"/>
        <w:spacing w:line="360" w:lineRule="auto"/>
        <w:jc w:val="center"/>
        <w:rPr>
          <w:rFonts w:ascii="微软雅黑" w:eastAsia="微软雅黑" w:hAnsi="微软雅黑"/>
          <w:b/>
          <w:szCs w:val="21"/>
        </w:rPr>
      </w:pPr>
      <w:r w:rsidRPr="003B1895">
        <w:rPr>
          <w:rFonts w:ascii="微软雅黑" w:eastAsia="微软雅黑" w:hAnsi="微软雅黑" w:hint="eastAsia"/>
          <w:b/>
          <w:szCs w:val="21"/>
        </w:rPr>
        <w:t>本项目机械设备配备一览表</w:t>
      </w:r>
    </w:p>
    <w:p w:rsidR="00FF07BA" w:rsidRPr="003B1895" w:rsidRDefault="00FF07BA">
      <w:pPr>
        <w:pStyle w:val="a1"/>
        <w:overflowPunct w:val="0"/>
        <w:spacing w:line="360" w:lineRule="auto"/>
        <w:rPr>
          <w:rFonts w:ascii="微软雅黑" w:eastAsia="微软雅黑" w:hAnsi="微软雅黑"/>
          <w:b/>
          <w:szCs w:val="21"/>
        </w:rPr>
      </w:pPr>
    </w:p>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9"/>
        <w:gridCol w:w="2062"/>
        <w:gridCol w:w="708"/>
        <w:gridCol w:w="2130"/>
        <w:gridCol w:w="783"/>
        <w:gridCol w:w="783"/>
        <w:gridCol w:w="1689"/>
      </w:tblGrid>
      <w:tr w:rsidR="00FF07BA" w:rsidRPr="003B1895">
        <w:trPr>
          <w:cantSplit/>
          <w:trHeight w:val="510"/>
          <w:jc w:val="center"/>
        </w:trPr>
        <w:tc>
          <w:tcPr>
            <w:tcW w:w="869" w:type="dxa"/>
            <w:vAlign w:val="center"/>
          </w:tcPr>
          <w:p w:rsidR="00FF07BA" w:rsidRPr="003B1895" w:rsidRDefault="007E0808">
            <w:pPr>
              <w:pStyle w:val="35"/>
              <w:spacing w:after="156" w:line="360" w:lineRule="auto"/>
              <w:jc w:val="center"/>
              <w:rPr>
                <w:rFonts w:ascii="微软雅黑" w:eastAsia="微软雅黑" w:hAnsi="微软雅黑"/>
                <w:sz w:val="21"/>
                <w:szCs w:val="21"/>
              </w:rPr>
            </w:pPr>
            <w:r w:rsidRPr="003B1895">
              <w:rPr>
                <w:rFonts w:ascii="微软雅黑" w:eastAsia="微软雅黑" w:hAnsi="微软雅黑" w:hint="eastAsia"/>
                <w:sz w:val="21"/>
                <w:szCs w:val="21"/>
              </w:rPr>
              <w:t>序号</w:t>
            </w:r>
          </w:p>
        </w:tc>
        <w:tc>
          <w:tcPr>
            <w:tcW w:w="2062" w:type="dxa"/>
            <w:vAlign w:val="center"/>
          </w:tcPr>
          <w:p w:rsidR="00FF07BA" w:rsidRPr="003B1895" w:rsidRDefault="007E0808">
            <w:pPr>
              <w:pStyle w:val="35"/>
              <w:spacing w:after="156" w:line="360" w:lineRule="auto"/>
              <w:jc w:val="center"/>
              <w:rPr>
                <w:rFonts w:ascii="微软雅黑" w:eastAsia="微软雅黑" w:hAnsi="微软雅黑"/>
                <w:sz w:val="21"/>
                <w:szCs w:val="21"/>
              </w:rPr>
            </w:pPr>
            <w:r w:rsidRPr="003B1895">
              <w:rPr>
                <w:rFonts w:ascii="微软雅黑" w:eastAsia="微软雅黑" w:hAnsi="微软雅黑" w:hint="eastAsia"/>
                <w:sz w:val="21"/>
                <w:szCs w:val="21"/>
              </w:rPr>
              <w:t>名称</w:t>
            </w:r>
          </w:p>
        </w:tc>
        <w:tc>
          <w:tcPr>
            <w:tcW w:w="708" w:type="dxa"/>
            <w:vAlign w:val="center"/>
          </w:tcPr>
          <w:p w:rsidR="00FF07BA" w:rsidRPr="003B1895" w:rsidRDefault="007E0808">
            <w:pPr>
              <w:pStyle w:val="35"/>
              <w:spacing w:after="156" w:line="360" w:lineRule="auto"/>
              <w:jc w:val="center"/>
              <w:rPr>
                <w:rFonts w:ascii="微软雅黑" w:eastAsia="微软雅黑" w:hAnsi="微软雅黑"/>
                <w:sz w:val="21"/>
                <w:szCs w:val="21"/>
              </w:rPr>
            </w:pPr>
            <w:r w:rsidRPr="003B1895">
              <w:rPr>
                <w:rFonts w:ascii="微软雅黑" w:eastAsia="微软雅黑" w:hAnsi="微软雅黑" w:hint="eastAsia"/>
                <w:sz w:val="21"/>
                <w:szCs w:val="21"/>
              </w:rPr>
              <w:t>品牌</w:t>
            </w:r>
          </w:p>
        </w:tc>
        <w:tc>
          <w:tcPr>
            <w:tcW w:w="2130" w:type="dxa"/>
            <w:tcBorders>
              <w:bottom w:val="single" w:sz="4" w:space="0" w:color="auto"/>
            </w:tcBorders>
            <w:vAlign w:val="center"/>
          </w:tcPr>
          <w:p w:rsidR="00FF07BA" w:rsidRPr="003B1895" w:rsidRDefault="007E0808">
            <w:pPr>
              <w:pStyle w:val="35"/>
              <w:spacing w:after="156" w:line="360" w:lineRule="auto"/>
              <w:jc w:val="center"/>
              <w:rPr>
                <w:rFonts w:ascii="微软雅黑" w:eastAsia="微软雅黑" w:hAnsi="微软雅黑"/>
                <w:sz w:val="21"/>
                <w:szCs w:val="21"/>
              </w:rPr>
            </w:pPr>
            <w:r w:rsidRPr="003B1895">
              <w:rPr>
                <w:rFonts w:ascii="微软雅黑" w:eastAsia="微软雅黑" w:hAnsi="微软雅黑" w:hint="eastAsia"/>
                <w:sz w:val="21"/>
                <w:szCs w:val="21"/>
              </w:rPr>
              <w:t>型号、规格</w:t>
            </w:r>
          </w:p>
        </w:tc>
        <w:tc>
          <w:tcPr>
            <w:tcW w:w="783" w:type="dxa"/>
            <w:tcBorders>
              <w:right w:val="single" w:sz="4" w:space="0" w:color="auto"/>
            </w:tcBorders>
            <w:vAlign w:val="center"/>
          </w:tcPr>
          <w:p w:rsidR="00FF07BA" w:rsidRPr="003B1895" w:rsidRDefault="007E0808">
            <w:pPr>
              <w:pStyle w:val="35"/>
              <w:spacing w:after="156" w:line="360" w:lineRule="auto"/>
              <w:jc w:val="center"/>
              <w:rPr>
                <w:rFonts w:ascii="微软雅黑" w:eastAsia="微软雅黑" w:hAnsi="微软雅黑"/>
                <w:sz w:val="21"/>
                <w:szCs w:val="21"/>
              </w:rPr>
            </w:pPr>
            <w:r w:rsidRPr="003B1895">
              <w:rPr>
                <w:rFonts w:ascii="微软雅黑" w:eastAsia="微软雅黑" w:hAnsi="微软雅黑" w:hint="eastAsia"/>
                <w:sz w:val="21"/>
                <w:szCs w:val="21"/>
              </w:rPr>
              <w:t>单位</w:t>
            </w:r>
          </w:p>
        </w:tc>
        <w:tc>
          <w:tcPr>
            <w:tcW w:w="783" w:type="dxa"/>
            <w:tcBorders>
              <w:left w:val="single" w:sz="4" w:space="0" w:color="auto"/>
            </w:tcBorders>
            <w:vAlign w:val="center"/>
          </w:tcPr>
          <w:p w:rsidR="00FF07BA" w:rsidRPr="003B1895" w:rsidRDefault="007E0808">
            <w:pPr>
              <w:pStyle w:val="35"/>
              <w:spacing w:after="156" w:line="360" w:lineRule="auto"/>
              <w:jc w:val="center"/>
              <w:rPr>
                <w:rFonts w:ascii="微软雅黑" w:eastAsia="微软雅黑" w:hAnsi="微软雅黑"/>
                <w:sz w:val="21"/>
                <w:szCs w:val="21"/>
              </w:rPr>
            </w:pPr>
            <w:r w:rsidRPr="003B1895">
              <w:rPr>
                <w:rFonts w:ascii="微软雅黑" w:eastAsia="微软雅黑" w:hAnsi="微软雅黑" w:hint="eastAsia"/>
                <w:sz w:val="21"/>
                <w:szCs w:val="21"/>
              </w:rPr>
              <w:t>数量</w:t>
            </w:r>
          </w:p>
        </w:tc>
        <w:tc>
          <w:tcPr>
            <w:tcW w:w="1689" w:type="dxa"/>
            <w:vAlign w:val="center"/>
          </w:tcPr>
          <w:p w:rsidR="00FF07BA" w:rsidRPr="003B1895" w:rsidRDefault="007E0808">
            <w:pPr>
              <w:pStyle w:val="35"/>
              <w:spacing w:after="156" w:line="360" w:lineRule="auto"/>
              <w:jc w:val="center"/>
              <w:rPr>
                <w:rFonts w:ascii="微软雅黑" w:eastAsia="微软雅黑" w:hAnsi="微软雅黑"/>
                <w:sz w:val="21"/>
                <w:szCs w:val="21"/>
              </w:rPr>
            </w:pPr>
            <w:r w:rsidRPr="003B1895">
              <w:rPr>
                <w:rFonts w:ascii="微软雅黑" w:eastAsia="微软雅黑" w:hAnsi="微软雅黑" w:hint="eastAsia"/>
                <w:sz w:val="21"/>
                <w:szCs w:val="21"/>
              </w:rPr>
              <w:t>设备性质（自有/租赁）</w:t>
            </w: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tcBorders>
              <w:top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r w:rsidR="00FF07BA" w:rsidRPr="003B1895">
        <w:trPr>
          <w:cantSplit/>
          <w:trHeight w:val="510"/>
          <w:jc w:val="center"/>
        </w:trPr>
        <w:tc>
          <w:tcPr>
            <w:tcW w:w="86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2062"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08" w:type="dxa"/>
          </w:tcPr>
          <w:p w:rsidR="00FF07BA" w:rsidRPr="003B1895" w:rsidRDefault="00FF07BA">
            <w:pPr>
              <w:pStyle w:val="35"/>
              <w:spacing w:after="156" w:line="360" w:lineRule="auto"/>
              <w:jc w:val="center"/>
              <w:rPr>
                <w:rFonts w:ascii="微软雅黑" w:eastAsia="微软雅黑" w:hAnsi="微软雅黑"/>
                <w:sz w:val="21"/>
                <w:szCs w:val="21"/>
              </w:rPr>
            </w:pPr>
          </w:p>
        </w:tc>
        <w:tc>
          <w:tcPr>
            <w:tcW w:w="2130"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FF07BA" w:rsidRPr="003B1895" w:rsidRDefault="00FF07BA">
            <w:pPr>
              <w:pStyle w:val="35"/>
              <w:spacing w:after="156" w:line="360" w:lineRule="auto"/>
              <w:jc w:val="center"/>
              <w:rPr>
                <w:rFonts w:ascii="微软雅黑" w:eastAsia="微软雅黑" w:hAnsi="微软雅黑"/>
                <w:sz w:val="21"/>
                <w:szCs w:val="21"/>
              </w:rPr>
            </w:pPr>
          </w:p>
        </w:tc>
        <w:tc>
          <w:tcPr>
            <w:tcW w:w="1689" w:type="dxa"/>
            <w:vAlign w:val="center"/>
          </w:tcPr>
          <w:p w:rsidR="00FF07BA" w:rsidRPr="003B1895" w:rsidRDefault="00FF07BA">
            <w:pPr>
              <w:pStyle w:val="35"/>
              <w:spacing w:after="156" w:line="360" w:lineRule="auto"/>
              <w:jc w:val="center"/>
              <w:rPr>
                <w:rFonts w:ascii="微软雅黑" w:eastAsia="微软雅黑" w:hAnsi="微软雅黑"/>
                <w:sz w:val="21"/>
                <w:szCs w:val="21"/>
              </w:rPr>
            </w:pPr>
          </w:p>
        </w:tc>
      </w:tr>
    </w:tbl>
    <w:p w:rsidR="00FF07BA" w:rsidRPr="003B1895" w:rsidRDefault="007E0808">
      <w:pPr>
        <w:pStyle w:val="ab"/>
        <w:snapToGrid w:val="0"/>
        <w:spacing w:line="360" w:lineRule="auto"/>
        <w:rPr>
          <w:rFonts w:ascii="微软雅黑" w:eastAsia="微软雅黑" w:hAnsi="微软雅黑"/>
          <w:b/>
          <w:szCs w:val="21"/>
        </w:rPr>
      </w:pPr>
      <w:r w:rsidRPr="003B1895">
        <w:rPr>
          <w:rFonts w:ascii="微软雅黑" w:eastAsia="微软雅黑" w:hAnsi="微软雅黑"/>
          <w:b/>
          <w:szCs w:val="21"/>
        </w:rPr>
        <w:t>法定代表人或授权代表（签字或盖章）：</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b/>
          <w:szCs w:val="21"/>
        </w:rPr>
        <w:t>投标人名称（盖章）：</w:t>
      </w:r>
    </w:p>
    <w:p w:rsidR="00FF07BA" w:rsidRPr="003B1895" w:rsidRDefault="007E0808">
      <w:pPr>
        <w:spacing w:line="360" w:lineRule="auto"/>
        <w:jc w:val="left"/>
      </w:pP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FF07BA">
      <w:pPr>
        <w:snapToGrid w:val="0"/>
        <w:spacing w:line="360" w:lineRule="auto"/>
        <w:ind w:firstLineChars="200" w:firstLine="420"/>
        <w:jc w:val="left"/>
        <w:rPr>
          <w:rFonts w:ascii="微软雅黑" w:eastAsia="微软雅黑" w:hAnsi="微软雅黑"/>
          <w:b/>
          <w:szCs w:val="21"/>
        </w:rPr>
      </w:pPr>
    </w:p>
    <w:p w:rsidR="00FF07BA" w:rsidRPr="003B1895" w:rsidRDefault="00FF07BA">
      <w:pPr>
        <w:snapToGrid w:val="0"/>
        <w:spacing w:line="360" w:lineRule="auto"/>
        <w:jc w:val="left"/>
        <w:rPr>
          <w:rFonts w:ascii="微软雅黑" w:eastAsia="微软雅黑" w:hAnsi="微软雅黑"/>
          <w:b/>
          <w:szCs w:val="21"/>
        </w:rPr>
      </w:pPr>
    </w:p>
    <w:p w:rsidR="00FF07BA" w:rsidRPr="003B1895" w:rsidRDefault="00FF07BA">
      <w:pPr>
        <w:snapToGrid w:val="0"/>
        <w:spacing w:line="360" w:lineRule="auto"/>
        <w:ind w:firstLineChars="200" w:firstLine="420"/>
        <w:jc w:val="left"/>
        <w:rPr>
          <w:rFonts w:ascii="微软雅黑" w:eastAsia="微软雅黑" w:hAnsi="微软雅黑" w:cs="微软雅黑"/>
          <w:b/>
          <w:szCs w:val="21"/>
        </w:rPr>
      </w:pPr>
    </w:p>
    <w:p w:rsidR="00FF07BA" w:rsidRPr="003B1895" w:rsidRDefault="00FF07BA">
      <w:pPr>
        <w:snapToGrid w:val="0"/>
        <w:spacing w:line="360" w:lineRule="auto"/>
        <w:ind w:firstLineChars="200" w:firstLine="420"/>
        <w:jc w:val="left"/>
        <w:rPr>
          <w:rFonts w:ascii="微软雅黑" w:eastAsia="微软雅黑" w:hAnsi="微软雅黑" w:cs="微软雅黑"/>
          <w:b/>
          <w:szCs w:val="21"/>
        </w:rPr>
      </w:pPr>
    </w:p>
    <w:p w:rsidR="00FF07BA" w:rsidRPr="003B1895" w:rsidRDefault="00FF07BA">
      <w:pPr>
        <w:snapToGrid w:val="0"/>
        <w:spacing w:line="360" w:lineRule="auto"/>
        <w:ind w:firstLineChars="200" w:firstLine="420"/>
        <w:jc w:val="left"/>
        <w:rPr>
          <w:rFonts w:ascii="微软雅黑" w:eastAsia="微软雅黑" w:hAnsi="微软雅黑" w:cs="微软雅黑"/>
          <w:b/>
          <w:szCs w:val="21"/>
        </w:rPr>
      </w:pP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投标函格式：</w:t>
      </w:r>
    </w:p>
    <w:p w:rsidR="00FF07BA" w:rsidRPr="003B1895" w:rsidRDefault="007E0808">
      <w:pPr>
        <w:snapToGrid w:val="0"/>
        <w:spacing w:line="360" w:lineRule="auto"/>
        <w:ind w:firstLineChars="200" w:firstLine="420"/>
        <w:jc w:val="center"/>
        <w:rPr>
          <w:rFonts w:ascii="微软雅黑" w:eastAsia="微软雅黑" w:hAnsi="微软雅黑"/>
          <w:b/>
          <w:szCs w:val="21"/>
        </w:rPr>
      </w:pPr>
      <w:r w:rsidRPr="003B1895">
        <w:rPr>
          <w:rFonts w:ascii="微软雅黑" w:eastAsia="微软雅黑" w:hAnsi="微软雅黑" w:hint="eastAsia"/>
          <w:b/>
          <w:szCs w:val="21"/>
        </w:rPr>
        <w:t>投标函</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致：</w:t>
      </w:r>
      <w:r w:rsidR="0028691D" w:rsidRPr="003B1895">
        <w:rPr>
          <w:rFonts w:ascii="微软雅黑" w:eastAsia="微软雅黑" w:hAnsi="微软雅黑" w:hint="eastAsia"/>
          <w:szCs w:val="21"/>
        </w:rPr>
        <w:t>嘉兴市秀洲区人民政府高照街道办事处</w:t>
      </w:r>
      <w:r w:rsidRPr="003B1895">
        <w:rPr>
          <w:rFonts w:ascii="微软雅黑" w:eastAsia="微软雅黑" w:hAnsi="微软雅黑" w:hint="eastAsia"/>
          <w:szCs w:val="21"/>
        </w:rPr>
        <w:t>（招标采购单位名称）：</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根据贵方为项目的招标公告</w:t>
      </w:r>
      <w:r w:rsidRPr="003B1895">
        <w:rPr>
          <w:rFonts w:ascii="微软雅黑" w:eastAsia="微软雅黑" w:hAnsi="微软雅黑"/>
          <w:szCs w:val="21"/>
        </w:rPr>
        <w:t>/</w:t>
      </w:r>
      <w:r w:rsidRPr="003B1895">
        <w:rPr>
          <w:rFonts w:ascii="微软雅黑" w:eastAsia="微软雅黑" w:hAnsi="微软雅黑" w:hint="eastAsia"/>
          <w:szCs w:val="21"/>
        </w:rPr>
        <w:t>投标邀请书</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（项目编号：</w:t>
      </w:r>
      <w:r w:rsidRPr="003B1895">
        <w:rPr>
          <w:rFonts w:ascii="微软雅黑" w:eastAsia="微软雅黑" w:hAnsi="微软雅黑"/>
          <w:szCs w:val="21"/>
          <w:u w:val="single"/>
        </w:rPr>
        <w:t>_____     __</w:t>
      </w:r>
      <w:r w:rsidRPr="003B1895">
        <w:rPr>
          <w:rFonts w:ascii="微软雅黑" w:eastAsia="微软雅黑" w:hAnsi="微软雅黑" w:hint="eastAsia"/>
          <w:szCs w:val="21"/>
        </w:rPr>
        <w:t>），签字代表</w:t>
      </w:r>
      <w:r w:rsidRPr="003B1895">
        <w:rPr>
          <w:rFonts w:ascii="微软雅黑" w:eastAsia="微软雅黑" w:hAnsi="微软雅黑"/>
          <w:szCs w:val="21"/>
          <w:u w:val="single"/>
        </w:rPr>
        <w:t xml:space="preserve">_______     </w:t>
      </w:r>
      <w:r w:rsidRPr="003B1895">
        <w:rPr>
          <w:rFonts w:ascii="微软雅黑" w:eastAsia="微软雅黑" w:hAnsi="微软雅黑" w:hint="eastAsia"/>
          <w:szCs w:val="21"/>
        </w:rPr>
        <w:t>（全名）经正式授权并代表投标人</w:t>
      </w:r>
      <w:r w:rsidRPr="003B1895">
        <w:rPr>
          <w:rFonts w:ascii="微软雅黑" w:eastAsia="微软雅黑" w:hAnsi="微软雅黑"/>
          <w:szCs w:val="21"/>
          <w:u w:val="single"/>
        </w:rPr>
        <w:t>_______                    __</w:t>
      </w:r>
      <w:r w:rsidRPr="003B1895">
        <w:rPr>
          <w:rFonts w:ascii="微软雅黑" w:eastAsia="微软雅黑" w:hAnsi="微软雅黑" w:hint="eastAsia"/>
          <w:szCs w:val="21"/>
        </w:rPr>
        <w:t>（投标人名称）提交资信商务文件、技术文件及投标报价文件电子投标各一份。</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据此函，签字代表宣布同意如下：</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1</w:t>
      </w:r>
      <w:r w:rsidRPr="003B1895">
        <w:rPr>
          <w:rFonts w:ascii="微软雅黑" w:eastAsia="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2</w:t>
      </w:r>
      <w:r w:rsidRPr="003B1895">
        <w:rPr>
          <w:rFonts w:ascii="微软雅黑" w:eastAsia="微软雅黑" w:hAnsi="微软雅黑" w:hint="eastAsia"/>
          <w:szCs w:val="21"/>
        </w:rPr>
        <w:t>、投标人在投标之前已经与贵方进行了充分的沟通，完全理解并接受招标文件的各项规定和要求，对招标文件的合理性、合法性不再有异议。</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3</w:t>
      </w:r>
      <w:r w:rsidRPr="003B1895">
        <w:rPr>
          <w:rFonts w:ascii="微软雅黑" w:eastAsia="微软雅黑" w:hAnsi="微软雅黑" w:hint="eastAsia"/>
          <w:szCs w:val="21"/>
        </w:rPr>
        <w:t>、本投标有效期自开标日起</w:t>
      </w:r>
      <w:r w:rsidRPr="003B1895">
        <w:rPr>
          <w:rFonts w:ascii="微软雅黑" w:eastAsia="微软雅黑" w:hAnsi="微软雅黑"/>
          <w:szCs w:val="21"/>
        </w:rPr>
        <w:t xml:space="preserve"> ______</w:t>
      </w:r>
      <w:r w:rsidRPr="003B1895">
        <w:rPr>
          <w:rFonts w:ascii="微软雅黑" w:eastAsia="微软雅黑" w:hAnsi="微软雅黑" w:hint="eastAsia"/>
          <w:szCs w:val="21"/>
        </w:rPr>
        <w:t>个日。</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4</w:t>
      </w:r>
      <w:r w:rsidRPr="003B1895">
        <w:rPr>
          <w:rFonts w:ascii="微软雅黑" w:eastAsia="微软雅黑" w:hAnsi="微软雅黑" w:hint="eastAsia"/>
          <w:szCs w:val="21"/>
        </w:rPr>
        <w:t>、如中标，本投标文件至本项目合同履行完毕止均保持有效，本投标人将按“招标文件”及政府采购法律、法规的规定履行合同责任和义务。</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5</w:t>
      </w:r>
      <w:r w:rsidRPr="003B1895">
        <w:rPr>
          <w:rFonts w:ascii="微软雅黑" w:eastAsia="微软雅黑" w:hAnsi="微软雅黑" w:hint="eastAsia"/>
          <w:szCs w:val="21"/>
        </w:rPr>
        <w:t>、投标人同意按照贵方要求提供与投标有关的一切数据或资料。</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szCs w:val="21"/>
        </w:rPr>
        <w:t>6</w:t>
      </w:r>
      <w:r w:rsidRPr="003B1895">
        <w:rPr>
          <w:rFonts w:ascii="微软雅黑" w:eastAsia="微软雅黑" w:hAnsi="微软雅黑" w:hint="eastAsia"/>
          <w:szCs w:val="21"/>
        </w:rPr>
        <w:t>、与本投标有关的一切正式往来信函请寄：</w:t>
      </w:r>
    </w:p>
    <w:p w:rsidR="00FF07BA" w:rsidRPr="003B1895" w:rsidRDefault="00FF07BA">
      <w:pPr>
        <w:snapToGrid w:val="0"/>
        <w:spacing w:line="360" w:lineRule="auto"/>
        <w:ind w:firstLineChars="200" w:firstLine="420"/>
        <w:jc w:val="left"/>
        <w:rPr>
          <w:rFonts w:ascii="微软雅黑" w:eastAsia="微软雅黑" w:hAnsi="微软雅黑"/>
          <w:szCs w:val="21"/>
        </w:rPr>
      </w:pP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地址：邮编：</w:t>
      </w:r>
      <w:r w:rsidRPr="003B1895">
        <w:rPr>
          <w:rFonts w:ascii="微软雅黑" w:eastAsia="微软雅黑" w:hAnsi="微软雅黑"/>
          <w:szCs w:val="21"/>
        </w:rPr>
        <w:t xml:space="preserve">__________   </w:t>
      </w:r>
      <w:r w:rsidRPr="003B1895">
        <w:rPr>
          <w:rFonts w:ascii="微软雅黑" w:eastAsia="微软雅黑" w:hAnsi="微软雅黑" w:hint="eastAsia"/>
          <w:szCs w:val="21"/>
        </w:rPr>
        <w:t>电话：</w:t>
      </w:r>
      <w:r w:rsidRPr="003B1895">
        <w:rPr>
          <w:rFonts w:ascii="微软雅黑" w:eastAsia="微软雅黑" w:hAnsi="微软雅黑"/>
          <w:szCs w:val="21"/>
        </w:rPr>
        <w:t>______________</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传真：</w:t>
      </w:r>
      <w:r w:rsidRPr="003B1895">
        <w:rPr>
          <w:rFonts w:ascii="微软雅黑" w:eastAsia="微软雅黑" w:hAnsi="微软雅黑"/>
          <w:szCs w:val="21"/>
        </w:rPr>
        <w:t>______________</w:t>
      </w:r>
      <w:r w:rsidRPr="003B1895">
        <w:rPr>
          <w:rFonts w:ascii="微软雅黑" w:eastAsia="微软雅黑" w:hAnsi="微软雅黑" w:hint="eastAsia"/>
          <w:szCs w:val="21"/>
        </w:rPr>
        <w:t>投标人代表姓名</w:t>
      </w:r>
      <w:r w:rsidRPr="003B1895">
        <w:rPr>
          <w:rFonts w:ascii="微软雅黑" w:eastAsia="微软雅黑" w:hAnsi="微软雅黑"/>
          <w:szCs w:val="21"/>
        </w:rPr>
        <w:t xml:space="preserve"> ___________  </w:t>
      </w:r>
      <w:r w:rsidRPr="003B1895">
        <w:rPr>
          <w:rFonts w:ascii="微软雅黑" w:eastAsia="微软雅黑" w:hAnsi="微软雅黑" w:hint="eastAsia"/>
          <w:szCs w:val="21"/>
        </w:rPr>
        <w:t>职务：</w:t>
      </w:r>
      <w:r w:rsidRPr="003B1895">
        <w:rPr>
          <w:rFonts w:ascii="微软雅黑" w:eastAsia="微软雅黑" w:hAnsi="微软雅黑"/>
          <w:szCs w:val="21"/>
        </w:rPr>
        <w:t>_____________</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投标人名称</w:t>
      </w:r>
      <w:r w:rsidRPr="003B1895">
        <w:rPr>
          <w:rFonts w:ascii="微软雅黑" w:eastAsia="微软雅黑" w:hAnsi="微软雅黑"/>
          <w:szCs w:val="21"/>
        </w:rPr>
        <w:t>(</w:t>
      </w:r>
      <w:r w:rsidRPr="003B1895">
        <w:rPr>
          <w:rFonts w:ascii="微软雅黑" w:eastAsia="微软雅黑" w:hAnsi="微软雅黑" w:hint="eastAsia"/>
          <w:szCs w:val="21"/>
        </w:rPr>
        <w:t>公章</w:t>
      </w:r>
      <w:r w:rsidRPr="003B1895">
        <w:rPr>
          <w:rFonts w:ascii="微软雅黑" w:eastAsia="微软雅黑" w:hAnsi="微软雅黑"/>
          <w:szCs w:val="21"/>
        </w:rPr>
        <w:t>): _____________</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开户银行：银行帐号：</w:t>
      </w:r>
    </w:p>
    <w:p w:rsidR="00FF07BA" w:rsidRPr="003B1895" w:rsidRDefault="007E0808">
      <w:pPr>
        <w:snapToGrid w:val="0"/>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授权代表签字</w:t>
      </w:r>
      <w:r w:rsidRPr="003B1895">
        <w:rPr>
          <w:rFonts w:ascii="微软雅黑" w:eastAsia="微软雅黑" w:hAnsi="微软雅黑"/>
          <w:szCs w:val="21"/>
        </w:rPr>
        <w:t xml:space="preserve">:___________                      </w:t>
      </w: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FF07BA">
      <w:pPr>
        <w:snapToGrid w:val="0"/>
        <w:spacing w:line="360" w:lineRule="auto"/>
        <w:rPr>
          <w:rFonts w:ascii="微软雅黑" w:eastAsia="微软雅黑" w:hAnsi="微软雅黑"/>
          <w:b/>
          <w:szCs w:val="21"/>
        </w:rPr>
      </w:pPr>
    </w:p>
    <w:p w:rsidR="00FF07BA" w:rsidRPr="003B1895" w:rsidRDefault="007E0808">
      <w:pPr>
        <w:snapToGrid w:val="0"/>
        <w:spacing w:line="360" w:lineRule="auto"/>
        <w:ind w:firstLineChars="200" w:firstLine="420"/>
        <w:jc w:val="center"/>
        <w:rPr>
          <w:rFonts w:ascii="微软雅黑" w:eastAsia="微软雅黑" w:hAnsi="微软雅黑"/>
          <w:szCs w:val="21"/>
        </w:rPr>
      </w:pPr>
      <w:r w:rsidRPr="003B1895">
        <w:rPr>
          <w:rFonts w:ascii="微软雅黑" w:eastAsia="微软雅黑" w:hAnsi="微软雅黑" w:hint="eastAsia"/>
          <w:szCs w:val="21"/>
        </w:rPr>
        <w:t>开标一览表</w:t>
      </w:r>
    </w:p>
    <w:p w:rsidR="00FF07BA" w:rsidRPr="003B1895" w:rsidRDefault="00FF07BA">
      <w:pPr>
        <w:snapToGrid w:val="0"/>
        <w:spacing w:line="360" w:lineRule="auto"/>
        <w:ind w:firstLineChars="200" w:firstLine="420"/>
        <w:jc w:val="left"/>
        <w:rPr>
          <w:rFonts w:ascii="微软雅黑" w:eastAsia="微软雅黑" w:hAnsi="微软雅黑"/>
          <w:szCs w:val="21"/>
        </w:rPr>
      </w:pPr>
    </w:p>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szCs w:val="21"/>
        </w:rPr>
        <w:t>招标编号：</w:t>
      </w:r>
      <w:r w:rsidRPr="003B1895">
        <w:rPr>
          <w:rStyle w:val="bookmark-item"/>
          <w:rFonts w:ascii="微软雅黑" w:eastAsia="微软雅黑" w:hAnsi="微软雅黑" w:cs="Arial"/>
          <w:szCs w:val="21"/>
        </w:rPr>
        <w:t>千秋-JXQQGK</w:t>
      </w:r>
      <w:r w:rsidRPr="003B1895">
        <w:rPr>
          <w:rStyle w:val="bookmark-item"/>
          <w:rFonts w:ascii="微软雅黑" w:eastAsia="微软雅黑" w:hAnsi="微软雅黑" w:cs="Arial" w:hint="eastAsia"/>
          <w:szCs w:val="21"/>
        </w:rPr>
        <w:t>（2021）</w:t>
      </w:r>
      <w:r w:rsidRPr="003B1895">
        <w:rPr>
          <w:rStyle w:val="bookmark-item"/>
          <w:rFonts w:ascii="微软雅黑" w:eastAsia="微软雅黑" w:hAnsi="微软雅黑" w:cs="Arial"/>
          <w:szCs w:val="21"/>
        </w:rPr>
        <w:t>第</w:t>
      </w:r>
      <w:r w:rsidR="002A1DC3" w:rsidRPr="003B1895">
        <w:rPr>
          <w:rStyle w:val="bookmark-item"/>
          <w:rFonts w:ascii="微软雅黑" w:eastAsia="微软雅黑" w:hAnsi="微软雅黑" w:cs="Arial" w:hint="eastAsia"/>
          <w:szCs w:val="21"/>
        </w:rPr>
        <w:t>84</w:t>
      </w:r>
      <w:r w:rsidRPr="003B1895">
        <w:rPr>
          <w:rStyle w:val="bookmark-item"/>
          <w:rFonts w:ascii="微软雅黑" w:eastAsia="微软雅黑" w:hAnsi="微软雅黑" w:cs="Arial"/>
          <w:szCs w:val="21"/>
        </w:rPr>
        <w:t>号</w:t>
      </w:r>
    </w:p>
    <w:p w:rsidR="00FF07BA" w:rsidRPr="003B1895" w:rsidRDefault="007E0808">
      <w:pPr>
        <w:snapToGrid w:val="0"/>
        <w:spacing w:line="360" w:lineRule="auto"/>
        <w:rPr>
          <w:rFonts w:ascii="微软雅黑" w:eastAsia="微软雅黑" w:hAnsi="微软雅黑"/>
          <w:szCs w:val="21"/>
        </w:rPr>
      </w:pPr>
      <w:r w:rsidRPr="003B1895">
        <w:rPr>
          <w:rFonts w:ascii="微软雅黑" w:eastAsia="微软雅黑" w:hAnsi="微软雅黑"/>
          <w:szCs w:val="21"/>
        </w:rPr>
        <w:t>投标人名称：</w:t>
      </w:r>
    </w:p>
    <w:p w:rsidR="00FF07BA" w:rsidRPr="003B1895" w:rsidRDefault="007E0808">
      <w:pPr>
        <w:snapToGrid w:val="0"/>
        <w:spacing w:line="360" w:lineRule="auto"/>
        <w:jc w:val="right"/>
        <w:rPr>
          <w:rFonts w:ascii="微软雅黑" w:eastAsia="微软雅黑" w:hAnsi="微软雅黑"/>
          <w:szCs w:val="21"/>
        </w:rPr>
      </w:pPr>
      <w:r w:rsidRPr="003B1895">
        <w:rPr>
          <w:rFonts w:ascii="微软雅黑" w:eastAsia="微软雅黑" w:hAnsi="微软雅黑" w:hint="eastAsia"/>
          <w:szCs w:val="21"/>
        </w:rPr>
        <w:t>单位：元</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4296"/>
        <w:gridCol w:w="811"/>
        <w:gridCol w:w="822"/>
        <w:gridCol w:w="2125"/>
      </w:tblGrid>
      <w:tr w:rsidR="00FF07BA" w:rsidRPr="003B1895">
        <w:trPr>
          <w:trHeight w:val="576"/>
          <w:jc w:val="center"/>
        </w:trPr>
        <w:tc>
          <w:tcPr>
            <w:tcW w:w="983" w:type="dxa"/>
            <w:vAlign w:val="center"/>
          </w:tcPr>
          <w:p w:rsidR="00FF07BA" w:rsidRPr="003B1895" w:rsidRDefault="007E0808">
            <w:pPr>
              <w:snapToGrid w:val="0"/>
              <w:spacing w:line="600" w:lineRule="exact"/>
              <w:jc w:val="center"/>
              <w:rPr>
                <w:rFonts w:ascii="微软雅黑" w:eastAsia="微软雅黑" w:hAnsi="微软雅黑"/>
                <w:szCs w:val="21"/>
              </w:rPr>
            </w:pPr>
            <w:r w:rsidRPr="003B1895">
              <w:rPr>
                <w:rFonts w:ascii="微软雅黑" w:eastAsia="微软雅黑" w:hAnsi="微软雅黑" w:hint="eastAsia"/>
                <w:szCs w:val="21"/>
              </w:rPr>
              <w:t>项目</w:t>
            </w:r>
          </w:p>
        </w:tc>
        <w:tc>
          <w:tcPr>
            <w:tcW w:w="4296" w:type="dxa"/>
            <w:vAlign w:val="center"/>
          </w:tcPr>
          <w:p w:rsidR="00FF07BA" w:rsidRPr="003B1895" w:rsidRDefault="007E0808">
            <w:pPr>
              <w:snapToGrid w:val="0"/>
              <w:spacing w:line="600" w:lineRule="exact"/>
              <w:jc w:val="left"/>
              <w:rPr>
                <w:rFonts w:ascii="微软雅黑" w:eastAsia="微软雅黑" w:hAnsi="微软雅黑"/>
                <w:szCs w:val="21"/>
              </w:rPr>
            </w:pPr>
            <w:r w:rsidRPr="003B1895">
              <w:rPr>
                <w:rFonts w:ascii="微软雅黑" w:eastAsia="微软雅黑" w:hAnsi="微软雅黑" w:hint="eastAsia"/>
                <w:szCs w:val="21"/>
              </w:rPr>
              <w:t>名称</w:t>
            </w:r>
          </w:p>
        </w:tc>
        <w:tc>
          <w:tcPr>
            <w:tcW w:w="811" w:type="dxa"/>
            <w:vAlign w:val="center"/>
          </w:tcPr>
          <w:p w:rsidR="00FF07BA" w:rsidRPr="003B1895" w:rsidRDefault="007E0808">
            <w:pPr>
              <w:snapToGrid w:val="0"/>
              <w:spacing w:line="600" w:lineRule="exact"/>
              <w:jc w:val="center"/>
              <w:rPr>
                <w:rFonts w:ascii="微软雅黑" w:eastAsia="微软雅黑" w:hAnsi="微软雅黑"/>
                <w:szCs w:val="21"/>
              </w:rPr>
            </w:pPr>
            <w:r w:rsidRPr="003B1895">
              <w:rPr>
                <w:rFonts w:ascii="微软雅黑" w:eastAsia="微软雅黑" w:hAnsi="微软雅黑" w:hint="eastAsia"/>
                <w:szCs w:val="21"/>
              </w:rPr>
              <w:t>单位</w:t>
            </w:r>
          </w:p>
        </w:tc>
        <w:tc>
          <w:tcPr>
            <w:tcW w:w="822" w:type="dxa"/>
            <w:vAlign w:val="center"/>
          </w:tcPr>
          <w:p w:rsidR="00FF07BA" w:rsidRPr="003B1895" w:rsidRDefault="007E0808">
            <w:pPr>
              <w:snapToGrid w:val="0"/>
              <w:spacing w:line="600" w:lineRule="exact"/>
              <w:jc w:val="center"/>
              <w:rPr>
                <w:rFonts w:ascii="微软雅黑" w:eastAsia="微软雅黑" w:hAnsi="微软雅黑"/>
                <w:szCs w:val="21"/>
              </w:rPr>
            </w:pPr>
            <w:r w:rsidRPr="003B1895">
              <w:rPr>
                <w:rFonts w:ascii="微软雅黑" w:eastAsia="微软雅黑" w:hAnsi="微软雅黑" w:hint="eastAsia"/>
                <w:szCs w:val="21"/>
              </w:rPr>
              <w:t>数量</w:t>
            </w:r>
          </w:p>
        </w:tc>
        <w:tc>
          <w:tcPr>
            <w:tcW w:w="2125" w:type="dxa"/>
            <w:vAlign w:val="center"/>
          </w:tcPr>
          <w:p w:rsidR="00FF07BA" w:rsidRPr="003B1895" w:rsidRDefault="007E0808">
            <w:pPr>
              <w:snapToGrid w:val="0"/>
              <w:spacing w:line="600" w:lineRule="exact"/>
              <w:jc w:val="center"/>
              <w:rPr>
                <w:rFonts w:ascii="微软雅黑" w:eastAsia="微软雅黑" w:hAnsi="微软雅黑"/>
                <w:szCs w:val="21"/>
              </w:rPr>
            </w:pPr>
            <w:r w:rsidRPr="003B1895">
              <w:rPr>
                <w:rFonts w:ascii="微软雅黑" w:eastAsia="微软雅黑" w:hAnsi="微软雅黑" w:hint="eastAsia"/>
                <w:szCs w:val="21"/>
              </w:rPr>
              <w:t>投标报价</w:t>
            </w:r>
          </w:p>
        </w:tc>
      </w:tr>
      <w:tr w:rsidR="00FF07BA" w:rsidRPr="003B1895">
        <w:trPr>
          <w:cantSplit/>
          <w:trHeight w:val="600"/>
          <w:jc w:val="center"/>
        </w:trPr>
        <w:tc>
          <w:tcPr>
            <w:tcW w:w="983" w:type="dxa"/>
            <w:vMerge w:val="restart"/>
            <w:vAlign w:val="center"/>
          </w:tcPr>
          <w:p w:rsidR="00FF07BA" w:rsidRPr="003B1895" w:rsidRDefault="007E0808">
            <w:pPr>
              <w:snapToGrid w:val="0"/>
              <w:spacing w:line="600" w:lineRule="exact"/>
              <w:jc w:val="center"/>
              <w:rPr>
                <w:rFonts w:ascii="微软雅黑" w:eastAsia="微软雅黑" w:hAnsi="微软雅黑"/>
                <w:szCs w:val="21"/>
              </w:rPr>
            </w:pPr>
            <w:r w:rsidRPr="003B1895">
              <w:rPr>
                <w:rFonts w:ascii="微软雅黑" w:eastAsia="微软雅黑" w:hAnsi="微软雅黑" w:hint="eastAsia"/>
                <w:szCs w:val="21"/>
              </w:rPr>
              <w:t>1</w:t>
            </w:r>
          </w:p>
        </w:tc>
        <w:tc>
          <w:tcPr>
            <w:tcW w:w="4296" w:type="dxa"/>
            <w:vMerge w:val="restart"/>
            <w:vAlign w:val="center"/>
          </w:tcPr>
          <w:p w:rsidR="00FF07BA" w:rsidRPr="003B1895" w:rsidRDefault="007E0808">
            <w:pPr>
              <w:tabs>
                <w:tab w:val="left" w:pos="1418"/>
              </w:tabs>
              <w:snapToGrid w:val="0"/>
              <w:spacing w:line="600" w:lineRule="exact"/>
              <w:jc w:val="left"/>
              <w:rPr>
                <w:rFonts w:ascii="微软雅黑" w:eastAsia="微软雅黑" w:hAnsi="微软雅黑"/>
                <w:spacing w:val="20"/>
                <w:szCs w:val="21"/>
              </w:rPr>
            </w:pPr>
            <w:r w:rsidRPr="003B1895">
              <w:rPr>
                <w:rStyle w:val="bookmark-item"/>
                <w:rFonts w:ascii="微软雅黑" w:eastAsia="微软雅黑" w:hAnsi="微软雅黑" w:cs="Arial" w:hint="eastAsia"/>
                <w:szCs w:val="21"/>
              </w:rPr>
              <w:t>嘉兴市秀洲区高照街道区域保洁服务项目</w:t>
            </w:r>
          </w:p>
        </w:tc>
        <w:tc>
          <w:tcPr>
            <w:tcW w:w="811" w:type="dxa"/>
            <w:vMerge w:val="restart"/>
            <w:vAlign w:val="center"/>
          </w:tcPr>
          <w:p w:rsidR="00FF07BA" w:rsidRPr="003B1895" w:rsidRDefault="007E0808">
            <w:pPr>
              <w:tabs>
                <w:tab w:val="left" w:pos="1418"/>
              </w:tabs>
              <w:snapToGrid w:val="0"/>
              <w:spacing w:line="600" w:lineRule="exact"/>
              <w:jc w:val="center"/>
              <w:rPr>
                <w:rFonts w:ascii="微软雅黑" w:eastAsia="微软雅黑" w:hAnsi="微软雅黑"/>
                <w:spacing w:val="20"/>
                <w:szCs w:val="21"/>
              </w:rPr>
            </w:pPr>
            <w:r w:rsidRPr="003B1895">
              <w:rPr>
                <w:rFonts w:ascii="微软雅黑" w:eastAsia="微软雅黑" w:hAnsi="微软雅黑" w:hint="eastAsia"/>
                <w:spacing w:val="20"/>
                <w:szCs w:val="21"/>
              </w:rPr>
              <w:t>1</w:t>
            </w:r>
          </w:p>
        </w:tc>
        <w:tc>
          <w:tcPr>
            <w:tcW w:w="822" w:type="dxa"/>
            <w:vMerge w:val="restart"/>
            <w:vAlign w:val="center"/>
          </w:tcPr>
          <w:p w:rsidR="00FF07BA" w:rsidRPr="003B1895" w:rsidRDefault="007E0808">
            <w:pPr>
              <w:snapToGrid w:val="0"/>
              <w:spacing w:line="600" w:lineRule="exact"/>
              <w:jc w:val="center"/>
              <w:rPr>
                <w:rFonts w:ascii="微软雅黑" w:eastAsia="微软雅黑" w:hAnsi="微软雅黑"/>
                <w:szCs w:val="21"/>
              </w:rPr>
            </w:pPr>
            <w:r w:rsidRPr="003B1895">
              <w:rPr>
                <w:rFonts w:ascii="微软雅黑" w:eastAsia="微软雅黑" w:hAnsi="微软雅黑" w:hint="eastAsia"/>
                <w:szCs w:val="21"/>
              </w:rPr>
              <w:t>项</w:t>
            </w:r>
          </w:p>
        </w:tc>
        <w:tc>
          <w:tcPr>
            <w:tcW w:w="2125" w:type="dxa"/>
            <w:vMerge w:val="restart"/>
            <w:vAlign w:val="center"/>
          </w:tcPr>
          <w:p w:rsidR="00FF07BA" w:rsidRPr="003B1895" w:rsidRDefault="00FF07BA">
            <w:pPr>
              <w:snapToGrid w:val="0"/>
              <w:spacing w:line="600" w:lineRule="exact"/>
              <w:jc w:val="center"/>
              <w:rPr>
                <w:rFonts w:ascii="微软雅黑" w:eastAsia="微软雅黑" w:hAnsi="微软雅黑"/>
                <w:szCs w:val="21"/>
              </w:rPr>
            </w:pPr>
          </w:p>
        </w:tc>
      </w:tr>
      <w:tr w:rsidR="00FF07BA" w:rsidRPr="003B1895">
        <w:trPr>
          <w:cantSplit/>
          <w:trHeight w:val="600"/>
          <w:jc w:val="center"/>
        </w:trPr>
        <w:tc>
          <w:tcPr>
            <w:tcW w:w="983" w:type="dxa"/>
            <w:vMerge/>
            <w:vAlign w:val="center"/>
          </w:tcPr>
          <w:p w:rsidR="00FF07BA" w:rsidRPr="003B1895" w:rsidRDefault="00FF07BA">
            <w:pPr>
              <w:snapToGrid w:val="0"/>
              <w:spacing w:line="600" w:lineRule="exact"/>
              <w:jc w:val="center"/>
              <w:rPr>
                <w:rFonts w:ascii="微软雅黑" w:eastAsia="微软雅黑" w:hAnsi="微软雅黑"/>
                <w:szCs w:val="21"/>
              </w:rPr>
            </w:pPr>
          </w:p>
        </w:tc>
        <w:tc>
          <w:tcPr>
            <w:tcW w:w="4296" w:type="dxa"/>
            <w:vMerge/>
            <w:vAlign w:val="center"/>
          </w:tcPr>
          <w:p w:rsidR="00FF07BA" w:rsidRPr="003B1895" w:rsidRDefault="00FF07BA">
            <w:pPr>
              <w:tabs>
                <w:tab w:val="left" w:pos="1418"/>
              </w:tabs>
              <w:snapToGrid w:val="0"/>
              <w:spacing w:line="600" w:lineRule="exact"/>
              <w:jc w:val="left"/>
              <w:rPr>
                <w:rStyle w:val="bookmark-item"/>
                <w:rFonts w:ascii="微软雅黑" w:eastAsia="微软雅黑" w:hAnsi="微软雅黑" w:cs="Arial"/>
                <w:szCs w:val="21"/>
              </w:rPr>
            </w:pPr>
          </w:p>
        </w:tc>
        <w:tc>
          <w:tcPr>
            <w:tcW w:w="811" w:type="dxa"/>
            <w:vMerge/>
            <w:vAlign w:val="center"/>
          </w:tcPr>
          <w:p w:rsidR="00FF07BA" w:rsidRPr="003B1895" w:rsidRDefault="00FF07BA">
            <w:pPr>
              <w:tabs>
                <w:tab w:val="left" w:pos="1418"/>
              </w:tabs>
              <w:snapToGrid w:val="0"/>
              <w:spacing w:line="600" w:lineRule="exact"/>
              <w:jc w:val="center"/>
              <w:rPr>
                <w:rFonts w:ascii="微软雅黑" w:eastAsia="微软雅黑" w:hAnsi="微软雅黑"/>
                <w:spacing w:val="20"/>
                <w:szCs w:val="21"/>
              </w:rPr>
            </w:pPr>
          </w:p>
        </w:tc>
        <w:tc>
          <w:tcPr>
            <w:tcW w:w="822" w:type="dxa"/>
            <w:vMerge/>
            <w:vAlign w:val="center"/>
          </w:tcPr>
          <w:p w:rsidR="00FF07BA" w:rsidRPr="003B1895" w:rsidRDefault="00FF07BA">
            <w:pPr>
              <w:snapToGrid w:val="0"/>
              <w:spacing w:line="600" w:lineRule="exact"/>
              <w:jc w:val="center"/>
              <w:rPr>
                <w:rFonts w:ascii="微软雅黑" w:eastAsia="微软雅黑" w:hAnsi="微软雅黑"/>
                <w:szCs w:val="21"/>
              </w:rPr>
            </w:pPr>
          </w:p>
        </w:tc>
        <w:tc>
          <w:tcPr>
            <w:tcW w:w="2125" w:type="dxa"/>
            <w:vMerge/>
            <w:vAlign w:val="center"/>
          </w:tcPr>
          <w:p w:rsidR="00FF07BA" w:rsidRPr="003B1895" w:rsidRDefault="00FF07BA">
            <w:pPr>
              <w:snapToGrid w:val="0"/>
              <w:spacing w:line="600" w:lineRule="exact"/>
              <w:jc w:val="center"/>
              <w:rPr>
                <w:rFonts w:ascii="微软雅黑" w:eastAsia="微软雅黑" w:hAnsi="微软雅黑"/>
                <w:szCs w:val="21"/>
              </w:rPr>
            </w:pPr>
          </w:p>
        </w:tc>
      </w:tr>
      <w:tr w:rsidR="00FF07BA" w:rsidRPr="003B1895">
        <w:trPr>
          <w:cantSplit/>
          <w:trHeight w:val="600"/>
          <w:jc w:val="center"/>
        </w:trPr>
        <w:tc>
          <w:tcPr>
            <w:tcW w:w="983" w:type="dxa"/>
            <w:vMerge/>
            <w:vAlign w:val="center"/>
          </w:tcPr>
          <w:p w:rsidR="00FF07BA" w:rsidRPr="003B1895" w:rsidRDefault="00FF07BA">
            <w:pPr>
              <w:snapToGrid w:val="0"/>
              <w:spacing w:line="600" w:lineRule="exact"/>
              <w:jc w:val="center"/>
              <w:rPr>
                <w:rFonts w:ascii="微软雅黑" w:eastAsia="微软雅黑" w:hAnsi="微软雅黑"/>
                <w:szCs w:val="21"/>
              </w:rPr>
            </w:pPr>
          </w:p>
        </w:tc>
        <w:tc>
          <w:tcPr>
            <w:tcW w:w="4296" w:type="dxa"/>
            <w:vMerge/>
            <w:vAlign w:val="center"/>
          </w:tcPr>
          <w:p w:rsidR="00FF07BA" w:rsidRPr="003B1895" w:rsidRDefault="00FF07BA">
            <w:pPr>
              <w:tabs>
                <w:tab w:val="left" w:pos="1418"/>
              </w:tabs>
              <w:snapToGrid w:val="0"/>
              <w:spacing w:line="600" w:lineRule="exact"/>
              <w:jc w:val="left"/>
              <w:rPr>
                <w:rStyle w:val="bookmark-item"/>
                <w:rFonts w:ascii="微软雅黑" w:eastAsia="微软雅黑" w:hAnsi="微软雅黑" w:cs="Arial"/>
                <w:szCs w:val="21"/>
              </w:rPr>
            </w:pPr>
          </w:p>
        </w:tc>
        <w:tc>
          <w:tcPr>
            <w:tcW w:w="811" w:type="dxa"/>
            <w:vMerge/>
            <w:vAlign w:val="center"/>
          </w:tcPr>
          <w:p w:rsidR="00FF07BA" w:rsidRPr="003B1895" w:rsidRDefault="00FF07BA">
            <w:pPr>
              <w:tabs>
                <w:tab w:val="left" w:pos="1418"/>
              </w:tabs>
              <w:snapToGrid w:val="0"/>
              <w:spacing w:line="600" w:lineRule="exact"/>
              <w:jc w:val="center"/>
              <w:rPr>
                <w:rFonts w:ascii="微软雅黑" w:eastAsia="微软雅黑" w:hAnsi="微软雅黑"/>
                <w:spacing w:val="20"/>
                <w:szCs w:val="21"/>
              </w:rPr>
            </w:pPr>
          </w:p>
        </w:tc>
        <w:tc>
          <w:tcPr>
            <w:tcW w:w="822" w:type="dxa"/>
            <w:vMerge/>
            <w:vAlign w:val="center"/>
          </w:tcPr>
          <w:p w:rsidR="00FF07BA" w:rsidRPr="003B1895" w:rsidRDefault="00FF07BA">
            <w:pPr>
              <w:snapToGrid w:val="0"/>
              <w:spacing w:line="600" w:lineRule="exact"/>
              <w:jc w:val="center"/>
              <w:rPr>
                <w:rFonts w:ascii="微软雅黑" w:eastAsia="微软雅黑" w:hAnsi="微软雅黑"/>
                <w:szCs w:val="21"/>
              </w:rPr>
            </w:pPr>
          </w:p>
        </w:tc>
        <w:tc>
          <w:tcPr>
            <w:tcW w:w="2125" w:type="dxa"/>
            <w:vMerge/>
            <w:vAlign w:val="center"/>
          </w:tcPr>
          <w:p w:rsidR="00FF07BA" w:rsidRPr="003B1895" w:rsidRDefault="00FF07BA">
            <w:pPr>
              <w:snapToGrid w:val="0"/>
              <w:spacing w:line="600" w:lineRule="exact"/>
              <w:jc w:val="center"/>
              <w:rPr>
                <w:rFonts w:ascii="微软雅黑" w:eastAsia="微软雅黑" w:hAnsi="微软雅黑"/>
                <w:szCs w:val="21"/>
              </w:rPr>
            </w:pPr>
          </w:p>
        </w:tc>
      </w:tr>
      <w:tr w:rsidR="00FF07BA" w:rsidRPr="003B1895">
        <w:trPr>
          <w:cantSplit/>
          <w:trHeight w:val="600"/>
          <w:jc w:val="center"/>
        </w:trPr>
        <w:tc>
          <w:tcPr>
            <w:tcW w:w="983" w:type="dxa"/>
            <w:vMerge/>
            <w:vAlign w:val="center"/>
          </w:tcPr>
          <w:p w:rsidR="00FF07BA" w:rsidRPr="003B1895" w:rsidRDefault="00FF07BA">
            <w:pPr>
              <w:snapToGrid w:val="0"/>
              <w:spacing w:line="600" w:lineRule="exact"/>
              <w:jc w:val="center"/>
              <w:rPr>
                <w:rFonts w:ascii="微软雅黑" w:eastAsia="微软雅黑" w:hAnsi="微软雅黑"/>
                <w:szCs w:val="21"/>
              </w:rPr>
            </w:pPr>
          </w:p>
        </w:tc>
        <w:tc>
          <w:tcPr>
            <w:tcW w:w="4296" w:type="dxa"/>
            <w:vMerge/>
            <w:vAlign w:val="center"/>
          </w:tcPr>
          <w:p w:rsidR="00FF07BA" w:rsidRPr="003B1895" w:rsidRDefault="00FF07BA">
            <w:pPr>
              <w:tabs>
                <w:tab w:val="left" w:pos="1418"/>
              </w:tabs>
              <w:snapToGrid w:val="0"/>
              <w:spacing w:line="600" w:lineRule="exact"/>
              <w:jc w:val="left"/>
              <w:rPr>
                <w:rFonts w:ascii="微软雅黑" w:eastAsia="微软雅黑" w:hAnsi="微软雅黑" w:cs="Tahoma"/>
                <w:bCs/>
                <w:kern w:val="36"/>
              </w:rPr>
            </w:pPr>
          </w:p>
        </w:tc>
        <w:tc>
          <w:tcPr>
            <w:tcW w:w="811" w:type="dxa"/>
            <w:vMerge/>
            <w:vAlign w:val="center"/>
          </w:tcPr>
          <w:p w:rsidR="00FF07BA" w:rsidRPr="003B1895" w:rsidRDefault="00FF07BA">
            <w:pPr>
              <w:tabs>
                <w:tab w:val="left" w:pos="1418"/>
              </w:tabs>
              <w:snapToGrid w:val="0"/>
              <w:spacing w:line="600" w:lineRule="exact"/>
              <w:jc w:val="center"/>
              <w:rPr>
                <w:rFonts w:ascii="微软雅黑" w:eastAsia="微软雅黑" w:hAnsi="微软雅黑"/>
                <w:spacing w:val="20"/>
                <w:szCs w:val="21"/>
              </w:rPr>
            </w:pPr>
          </w:p>
        </w:tc>
        <w:tc>
          <w:tcPr>
            <w:tcW w:w="822" w:type="dxa"/>
            <w:vMerge/>
            <w:vAlign w:val="center"/>
          </w:tcPr>
          <w:p w:rsidR="00FF07BA" w:rsidRPr="003B1895" w:rsidRDefault="00FF07BA">
            <w:pPr>
              <w:snapToGrid w:val="0"/>
              <w:spacing w:line="600" w:lineRule="exact"/>
              <w:jc w:val="center"/>
              <w:rPr>
                <w:rFonts w:ascii="微软雅黑" w:eastAsia="微软雅黑" w:hAnsi="微软雅黑"/>
                <w:szCs w:val="21"/>
              </w:rPr>
            </w:pPr>
          </w:p>
        </w:tc>
        <w:tc>
          <w:tcPr>
            <w:tcW w:w="2125" w:type="dxa"/>
            <w:vMerge/>
            <w:vAlign w:val="center"/>
          </w:tcPr>
          <w:p w:rsidR="00FF07BA" w:rsidRPr="003B1895" w:rsidRDefault="00FF07BA">
            <w:pPr>
              <w:snapToGrid w:val="0"/>
              <w:spacing w:line="600" w:lineRule="exact"/>
              <w:jc w:val="center"/>
              <w:rPr>
                <w:rFonts w:ascii="微软雅黑" w:eastAsia="微软雅黑" w:hAnsi="微软雅黑"/>
                <w:szCs w:val="21"/>
              </w:rPr>
            </w:pPr>
          </w:p>
        </w:tc>
      </w:tr>
      <w:tr w:rsidR="00FF07BA" w:rsidRPr="003B1895">
        <w:trPr>
          <w:cantSplit/>
          <w:trHeight w:val="586"/>
          <w:jc w:val="center"/>
        </w:trPr>
        <w:tc>
          <w:tcPr>
            <w:tcW w:w="9037" w:type="dxa"/>
            <w:gridSpan w:val="5"/>
            <w:vAlign w:val="center"/>
          </w:tcPr>
          <w:p w:rsidR="00FF07BA" w:rsidRPr="003B1895" w:rsidRDefault="007E0808">
            <w:pPr>
              <w:snapToGrid w:val="0"/>
              <w:spacing w:line="600" w:lineRule="exact"/>
              <w:jc w:val="left"/>
              <w:rPr>
                <w:rFonts w:ascii="微软雅黑" w:eastAsia="微软雅黑" w:hAnsi="微软雅黑"/>
                <w:szCs w:val="21"/>
              </w:rPr>
            </w:pPr>
            <w:r w:rsidRPr="003B1895">
              <w:rPr>
                <w:rFonts w:ascii="微软雅黑" w:eastAsia="微软雅黑" w:hAnsi="微软雅黑" w:hint="eastAsia"/>
                <w:szCs w:val="21"/>
              </w:rPr>
              <w:t>合计金额大写：  ￥</w:t>
            </w:r>
          </w:p>
        </w:tc>
      </w:tr>
    </w:tbl>
    <w:p w:rsidR="00FF07BA" w:rsidRPr="003B1895" w:rsidRDefault="00FF07BA">
      <w:pPr>
        <w:snapToGrid w:val="0"/>
        <w:spacing w:line="360" w:lineRule="auto"/>
        <w:rPr>
          <w:rFonts w:ascii="微软雅黑" w:eastAsia="微软雅黑" w:hAnsi="微软雅黑"/>
          <w:szCs w:val="21"/>
        </w:rPr>
      </w:pPr>
    </w:p>
    <w:p w:rsidR="00FF07BA" w:rsidRPr="003B1895" w:rsidRDefault="007E0808">
      <w:pPr>
        <w:pStyle w:val="ab"/>
        <w:snapToGrid w:val="0"/>
        <w:spacing w:line="360" w:lineRule="auto"/>
        <w:ind w:left="420" w:hanging="420"/>
        <w:rPr>
          <w:rFonts w:ascii="微软雅黑" w:eastAsia="微软雅黑" w:hAnsi="微软雅黑"/>
          <w:szCs w:val="21"/>
        </w:rPr>
      </w:pPr>
      <w:r w:rsidRPr="003B1895">
        <w:rPr>
          <w:rFonts w:ascii="微软雅黑" w:eastAsia="微软雅黑" w:hAnsi="微软雅黑"/>
          <w:szCs w:val="21"/>
        </w:rPr>
        <w:t>注: 1、报价一经涂改，应在涂改处加盖单位公章或者由法定代表人或授权委托人签字或盖章，否则其投标作无效标处理。</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hint="eastAsia"/>
          <w:szCs w:val="21"/>
        </w:rPr>
        <w:t>2</w:t>
      </w:r>
      <w:r w:rsidRPr="003B1895">
        <w:rPr>
          <w:rFonts w:ascii="微软雅黑" w:eastAsia="微软雅黑" w:hAnsi="微软雅黑"/>
          <w:szCs w:val="21"/>
        </w:rPr>
        <w:t>、</w:t>
      </w:r>
      <w:r w:rsidRPr="003B1895">
        <w:rPr>
          <w:rFonts w:ascii="微软雅黑" w:eastAsia="微软雅黑" w:hAnsi="微软雅黑" w:hint="eastAsia"/>
          <w:szCs w:val="21"/>
        </w:rPr>
        <w:t>以上报价应与“投标报价明细表”中的“投标总价”相一致</w:t>
      </w:r>
      <w:r w:rsidRPr="003B1895">
        <w:rPr>
          <w:rFonts w:ascii="微软雅黑" w:eastAsia="微软雅黑" w:hAnsi="微软雅黑" w:cs="微软雅黑" w:hint="eastAsia"/>
          <w:szCs w:val="21"/>
        </w:rPr>
        <w:t>。</w:t>
      </w:r>
    </w:p>
    <w:p w:rsidR="00FF07BA" w:rsidRPr="003B1895" w:rsidRDefault="00FF07BA">
      <w:pPr>
        <w:pStyle w:val="ab"/>
        <w:snapToGrid w:val="0"/>
        <w:spacing w:line="360" w:lineRule="auto"/>
        <w:rPr>
          <w:rFonts w:ascii="微软雅黑" w:eastAsia="微软雅黑" w:hAnsi="微软雅黑"/>
          <w:szCs w:val="21"/>
        </w:rPr>
      </w:pPr>
    </w:p>
    <w:p w:rsidR="00FF07BA" w:rsidRPr="003B1895" w:rsidRDefault="007E0808">
      <w:pPr>
        <w:pStyle w:val="ab"/>
        <w:snapToGrid w:val="0"/>
        <w:spacing w:line="360" w:lineRule="auto"/>
        <w:rPr>
          <w:rFonts w:ascii="微软雅黑" w:eastAsia="微软雅黑" w:hAnsi="微软雅黑"/>
          <w:b/>
          <w:szCs w:val="21"/>
        </w:rPr>
      </w:pPr>
      <w:r w:rsidRPr="003B1895">
        <w:rPr>
          <w:rFonts w:ascii="微软雅黑" w:eastAsia="微软雅黑" w:hAnsi="微软雅黑"/>
          <w:b/>
          <w:szCs w:val="21"/>
        </w:rPr>
        <w:t>法定代表人或授权代表（签字或盖章）：</w:t>
      </w:r>
    </w:p>
    <w:p w:rsidR="00FF07BA" w:rsidRPr="003B1895" w:rsidRDefault="007E0808">
      <w:pPr>
        <w:pStyle w:val="ab"/>
        <w:snapToGrid w:val="0"/>
        <w:spacing w:line="360" w:lineRule="auto"/>
        <w:rPr>
          <w:rFonts w:ascii="微软雅黑" w:eastAsia="微软雅黑" w:hAnsi="微软雅黑"/>
          <w:szCs w:val="21"/>
        </w:rPr>
      </w:pPr>
      <w:r w:rsidRPr="003B1895">
        <w:rPr>
          <w:rFonts w:ascii="微软雅黑" w:eastAsia="微软雅黑" w:hAnsi="微软雅黑"/>
          <w:b/>
          <w:szCs w:val="21"/>
        </w:rPr>
        <w:t>投标人名称（盖章）：</w:t>
      </w:r>
    </w:p>
    <w:p w:rsidR="00FF07BA" w:rsidRPr="003B1895" w:rsidRDefault="007E0808">
      <w:pPr>
        <w:spacing w:line="360" w:lineRule="auto"/>
        <w:jc w:val="left"/>
      </w:pPr>
      <w:r w:rsidRPr="003B1895">
        <w:rPr>
          <w:rFonts w:ascii="微软雅黑" w:eastAsia="微软雅黑" w:hAnsi="微软雅黑" w:hint="eastAsia"/>
          <w:szCs w:val="21"/>
        </w:rPr>
        <w:t>日期</w:t>
      </w:r>
      <w:r w:rsidRPr="003B1895">
        <w:rPr>
          <w:rFonts w:ascii="微软雅黑" w:eastAsia="微软雅黑" w:hAnsi="微软雅黑"/>
          <w:szCs w:val="21"/>
        </w:rPr>
        <w:t>:_____</w:t>
      </w:r>
      <w:r w:rsidRPr="003B1895">
        <w:rPr>
          <w:rFonts w:ascii="微软雅黑" w:eastAsia="微软雅黑" w:hAnsi="微软雅黑" w:hint="eastAsia"/>
          <w:szCs w:val="21"/>
        </w:rPr>
        <w:t>年</w:t>
      </w:r>
      <w:r w:rsidRPr="003B1895">
        <w:rPr>
          <w:rFonts w:ascii="微软雅黑" w:eastAsia="微软雅黑" w:hAnsi="微软雅黑"/>
          <w:szCs w:val="21"/>
        </w:rPr>
        <w:t>___</w:t>
      </w:r>
      <w:r w:rsidRPr="003B1895">
        <w:rPr>
          <w:rFonts w:ascii="微软雅黑" w:eastAsia="微软雅黑" w:hAnsi="微软雅黑" w:hint="eastAsia"/>
          <w:szCs w:val="21"/>
        </w:rPr>
        <w:t>月</w:t>
      </w:r>
      <w:r w:rsidRPr="003B1895">
        <w:rPr>
          <w:rFonts w:ascii="微软雅黑" w:eastAsia="微软雅黑" w:hAnsi="微软雅黑"/>
          <w:szCs w:val="21"/>
        </w:rPr>
        <w:t>___</w:t>
      </w:r>
      <w:r w:rsidRPr="003B1895">
        <w:rPr>
          <w:rFonts w:ascii="微软雅黑" w:eastAsia="微软雅黑" w:hAnsi="微软雅黑" w:hint="eastAsia"/>
          <w:szCs w:val="21"/>
        </w:rPr>
        <w:t>日</w:t>
      </w:r>
    </w:p>
    <w:p w:rsidR="00FF07BA" w:rsidRPr="003B1895" w:rsidRDefault="00FF07BA">
      <w:pPr>
        <w:pStyle w:val="Style3"/>
      </w:pPr>
    </w:p>
    <w:p w:rsidR="00FF07BA" w:rsidRPr="003B1895" w:rsidRDefault="007E0808">
      <w:pPr>
        <w:widowControl/>
        <w:jc w:val="left"/>
        <w:rPr>
          <w:rFonts w:ascii="微软雅黑" w:eastAsia="微软雅黑" w:hAnsi="微软雅黑"/>
          <w:b/>
          <w:szCs w:val="21"/>
        </w:rPr>
      </w:pPr>
      <w:r w:rsidRPr="003B1895">
        <w:rPr>
          <w:rFonts w:ascii="微软雅黑" w:eastAsia="微软雅黑" w:hAnsi="微软雅黑"/>
          <w:b/>
          <w:szCs w:val="21"/>
        </w:rPr>
        <w:br w:type="page"/>
      </w:r>
    </w:p>
    <w:p w:rsidR="00FF07BA" w:rsidRPr="003B1895" w:rsidRDefault="007E0808">
      <w:pPr>
        <w:pStyle w:val="ab"/>
        <w:snapToGrid w:val="0"/>
        <w:spacing w:line="460" w:lineRule="exact"/>
        <w:ind w:firstLineChars="200" w:firstLine="420"/>
        <w:jc w:val="left"/>
        <w:rPr>
          <w:rFonts w:ascii="微软雅黑" w:eastAsia="微软雅黑" w:hAnsi="微软雅黑"/>
          <w:b/>
          <w:szCs w:val="21"/>
        </w:rPr>
      </w:pPr>
      <w:r w:rsidRPr="003B1895">
        <w:rPr>
          <w:rFonts w:ascii="微软雅黑" w:eastAsia="微软雅黑" w:hAnsi="微软雅黑" w:hint="eastAsia"/>
          <w:b/>
          <w:szCs w:val="21"/>
        </w:rPr>
        <w:lastRenderedPageBreak/>
        <w:t>中小企业声明函</w:t>
      </w:r>
    </w:p>
    <w:p w:rsidR="00FF07BA" w:rsidRPr="003B1895" w:rsidRDefault="00FF07BA">
      <w:pPr>
        <w:pStyle w:val="ab"/>
        <w:snapToGrid w:val="0"/>
        <w:spacing w:line="460" w:lineRule="exact"/>
        <w:ind w:firstLineChars="200" w:firstLine="420"/>
        <w:jc w:val="left"/>
        <w:rPr>
          <w:rFonts w:ascii="微软雅黑" w:eastAsia="微软雅黑" w:hAnsi="微软雅黑"/>
          <w:b/>
          <w:szCs w:val="21"/>
        </w:rPr>
      </w:pPr>
    </w:p>
    <w:p w:rsidR="00FF07BA" w:rsidRPr="003B1895" w:rsidRDefault="007E0808">
      <w:pPr>
        <w:snapToGrid w:val="0"/>
        <w:spacing w:line="460" w:lineRule="exact"/>
        <w:jc w:val="center"/>
        <w:rPr>
          <w:rFonts w:ascii="微软雅黑" w:eastAsia="微软雅黑" w:hAnsi="微软雅黑"/>
          <w:b/>
          <w:szCs w:val="21"/>
        </w:rPr>
      </w:pPr>
      <w:r w:rsidRPr="003B1895">
        <w:rPr>
          <w:rFonts w:ascii="微软雅黑" w:eastAsia="微软雅黑" w:hAnsi="微软雅黑" w:hint="eastAsia"/>
          <w:b/>
          <w:szCs w:val="21"/>
        </w:rPr>
        <w:t>中小企业声明函（工程、服务）</w:t>
      </w:r>
    </w:p>
    <w:p w:rsidR="00FF07BA" w:rsidRPr="003B1895" w:rsidRDefault="007E0808" w:rsidP="002A1DC3">
      <w:pPr>
        <w:pStyle w:val="CM11"/>
        <w:spacing w:line="460" w:lineRule="exact"/>
        <w:ind w:right="157" w:firstLineChars="417" w:firstLine="876"/>
        <w:rPr>
          <w:rFonts w:ascii="微软雅黑" w:eastAsia="微软雅黑" w:hAnsi="微软雅黑" w:hint="default"/>
          <w:color w:val="auto"/>
          <w:sz w:val="21"/>
          <w:szCs w:val="21"/>
        </w:rPr>
      </w:pPr>
      <w:r w:rsidRPr="003B1895">
        <w:rPr>
          <w:rFonts w:ascii="微软雅黑" w:eastAsia="微软雅黑" w:hAnsi="微软雅黑"/>
          <w:color w:val="auto"/>
          <w:sz w:val="21"/>
          <w:szCs w:val="21"/>
        </w:rPr>
        <w:t>本公司（联合体）郑重声明，根据《政府采购促进中小企业发展管理办法》（财库﹝2020﹞46 号）的规定，本公司（联合体）参加</w:t>
      </w:r>
      <w:r w:rsidRPr="003B1895">
        <w:rPr>
          <w:rFonts w:ascii="微软雅黑" w:eastAsia="微软雅黑" w:hAnsi="微软雅黑"/>
          <w:color w:val="auto"/>
          <w:sz w:val="21"/>
          <w:szCs w:val="21"/>
          <w:u w:val="single"/>
        </w:rPr>
        <w:t>（单位名称）</w:t>
      </w:r>
      <w:r w:rsidRPr="003B1895">
        <w:rPr>
          <w:rFonts w:ascii="微软雅黑" w:eastAsia="微软雅黑" w:hAnsi="微软雅黑"/>
          <w:color w:val="auto"/>
          <w:sz w:val="21"/>
          <w:szCs w:val="21"/>
        </w:rPr>
        <w:t>的</w:t>
      </w:r>
      <w:r w:rsidRPr="003B1895">
        <w:rPr>
          <w:rFonts w:ascii="微软雅黑" w:eastAsia="微软雅黑" w:hAnsi="微软雅黑"/>
          <w:color w:val="auto"/>
          <w:sz w:val="21"/>
          <w:szCs w:val="21"/>
          <w:u w:val="single"/>
        </w:rPr>
        <w:t>（项目名称）</w:t>
      </w:r>
      <w:r w:rsidRPr="003B1895">
        <w:rPr>
          <w:rFonts w:ascii="微软雅黑" w:eastAsia="微软雅黑" w:hAnsi="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FF07BA" w:rsidRPr="003B1895" w:rsidRDefault="007E0808" w:rsidP="002A1DC3">
      <w:pPr>
        <w:pStyle w:val="CM11"/>
        <w:spacing w:line="460" w:lineRule="exact"/>
        <w:ind w:right="157" w:firstLineChars="417" w:firstLine="876"/>
        <w:rPr>
          <w:rFonts w:ascii="微软雅黑" w:eastAsia="微软雅黑" w:hAnsi="微软雅黑" w:hint="default"/>
          <w:color w:val="auto"/>
          <w:sz w:val="21"/>
          <w:szCs w:val="21"/>
        </w:rPr>
      </w:pPr>
      <w:r w:rsidRPr="003B1895">
        <w:rPr>
          <w:rFonts w:ascii="微软雅黑" w:eastAsia="微软雅黑" w:hAnsi="微软雅黑"/>
          <w:color w:val="auto"/>
          <w:sz w:val="21"/>
          <w:szCs w:val="21"/>
        </w:rPr>
        <w:t xml:space="preserve">1. </w:t>
      </w:r>
      <w:r w:rsidRPr="003B1895">
        <w:rPr>
          <w:rFonts w:ascii="微软雅黑" w:eastAsia="微软雅黑" w:hAnsi="微软雅黑"/>
          <w:color w:val="auto"/>
          <w:sz w:val="21"/>
          <w:szCs w:val="21"/>
          <w:u w:val="single"/>
        </w:rPr>
        <w:t>（标的名称）</w:t>
      </w:r>
      <w:r w:rsidRPr="003B1895">
        <w:rPr>
          <w:rFonts w:ascii="微软雅黑" w:eastAsia="微软雅黑" w:hAnsi="微软雅黑"/>
          <w:color w:val="auto"/>
          <w:sz w:val="21"/>
          <w:szCs w:val="21"/>
        </w:rPr>
        <w:t>，属于</w:t>
      </w:r>
      <w:r w:rsidRPr="003B1895">
        <w:rPr>
          <w:rFonts w:ascii="微软雅黑" w:eastAsia="微软雅黑" w:hAnsi="微软雅黑"/>
          <w:color w:val="auto"/>
          <w:sz w:val="21"/>
          <w:szCs w:val="21"/>
          <w:u w:val="single"/>
        </w:rPr>
        <w:t>（采购文件中明确的所属行业）</w:t>
      </w:r>
      <w:r w:rsidRPr="003B1895">
        <w:rPr>
          <w:rFonts w:ascii="微软雅黑" w:eastAsia="微软雅黑" w:hAnsi="微软雅黑"/>
          <w:color w:val="auto"/>
          <w:sz w:val="21"/>
          <w:szCs w:val="21"/>
        </w:rPr>
        <w:t>；承建（承接）企业为</w:t>
      </w:r>
      <w:r w:rsidRPr="003B1895">
        <w:rPr>
          <w:rFonts w:ascii="微软雅黑" w:eastAsia="微软雅黑" w:hAnsi="微软雅黑"/>
          <w:color w:val="auto"/>
          <w:sz w:val="21"/>
          <w:szCs w:val="21"/>
          <w:u w:val="single"/>
        </w:rPr>
        <w:t>（企业名称）</w:t>
      </w:r>
      <w:r w:rsidRPr="003B1895">
        <w:rPr>
          <w:rFonts w:ascii="微软雅黑" w:eastAsia="微软雅黑" w:hAnsi="微软雅黑"/>
          <w:color w:val="auto"/>
          <w:sz w:val="21"/>
          <w:szCs w:val="21"/>
        </w:rPr>
        <w:t>，从业人员人，营业收入为万元，资产总额为万元，属于（中型企业、小型企业、微型企业）；</w:t>
      </w:r>
    </w:p>
    <w:p w:rsidR="00FF07BA" w:rsidRPr="003B1895" w:rsidRDefault="007E0808" w:rsidP="002A1DC3">
      <w:pPr>
        <w:pStyle w:val="CM11"/>
        <w:spacing w:line="460" w:lineRule="exact"/>
        <w:ind w:right="157" w:firstLineChars="417" w:firstLine="876"/>
        <w:rPr>
          <w:rFonts w:ascii="微软雅黑" w:eastAsia="微软雅黑" w:hAnsi="微软雅黑" w:hint="default"/>
          <w:color w:val="auto"/>
          <w:sz w:val="21"/>
          <w:szCs w:val="21"/>
        </w:rPr>
      </w:pPr>
      <w:r w:rsidRPr="003B1895">
        <w:rPr>
          <w:rFonts w:ascii="微软雅黑" w:eastAsia="微软雅黑" w:hAnsi="微软雅黑"/>
          <w:color w:val="auto"/>
          <w:sz w:val="21"/>
          <w:szCs w:val="21"/>
        </w:rPr>
        <w:t xml:space="preserve">2. </w:t>
      </w:r>
      <w:r w:rsidRPr="003B1895">
        <w:rPr>
          <w:rFonts w:ascii="微软雅黑" w:eastAsia="微软雅黑" w:hAnsi="微软雅黑"/>
          <w:color w:val="auto"/>
          <w:sz w:val="21"/>
          <w:szCs w:val="21"/>
          <w:u w:val="single"/>
        </w:rPr>
        <w:t>（标的名称）</w:t>
      </w:r>
      <w:r w:rsidRPr="003B1895">
        <w:rPr>
          <w:rFonts w:ascii="微软雅黑" w:eastAsia="微软雅黑" w:hAnsi="微软雅黑"/>
          <w:color w:val="auto"/>
          <w:sz w:val="21"/>
          <w:szCs w:val="21"/>
        </w:rPr>
        <w:t>，属于</w:t>
      </w:r>
      <w:r w:rsidRPr="003B1895">
        <w:rPr>
          <w:rFonts w:ascii="微软雅黑" w:eastAsia="微软雅黑" w:hAnsi="微软雅黑"/>
          <w:color w:val="auto"/>
          <w:sz w:val="21"/>
          <w:szCs w:val="21"/>
          <w:u w:val="single"/>
        </w:rPr>
        <w:t>（采购文件中明确的所属行业）</w:t>
      </w:r>
      <w:r w:rsidRPr="003B1895">
        <w:rPr>
          <w:rFonts w:ascii="微软雅黑" w:eastAsia="微软雅黑" w:hAnsi="微软雅黑"/>
          <w:color w:val="auto"/>
          <w:sz w:val="21"/>
          <w:szCs w:val="21"/>
        </w:rPr>
        <w:t>；承建（承接）企业为</w:t>
      </w:r>
      <w:r w:rsidRPr="003B1895">
        <w:rPr>
          <w:rFonts w:ascii="微软雅黑" w:eastAsia="微软雅黑" w:hAnsi="微软雅黑"/>
          <w:color w:val="auto"/>
          <w:sz w:val="21"/>
          <w:szCs w:val="21"/>
          <w:u w:val="single"/>
        </w:rPr>
        <w:t>（企业名称）</w:t>
      </w:r>
      <w:r w:rsidRPr="003B1895">
        <w:rPr>
          <w:rFonts w:ascii="微软雅黑" w:eastAsia="微软雅黑" w:hAnsi="微软雅黑"/>
          <w:color w:val="auto"/>
          <w:sz w:val="21"/>
          <w:szCs w:val="21"/>
        </w:rPr>
        <w:t>，从业人员人，营业收入为万元，资产总额为万元，属于</w:t>
      </w:r>
      <w:r w:rsidRPr="003B1895">
        <w:rPr>
          <w:rFonts w:ascii="微软雅黑" w:eastAsia="微软雅黑" w:hAnsi="微软雅黑"/>
          <w:color w:val="auto"/>
          <w:sz w:val="21"/>
          <w:szCs w:val="21"/>
          <w:u w:val="single"/>
        </w:rPr>
        <w:t>（中型企业、小型企业、微型企业）</w:t>
      </w:r>
      <w:r w:rsidRPr="003B1895">
        <w:rPr>
          <w:rFonts w:ascii="微软雅黑" w:eastAsia="微软雅黑" w:hAnsi="微软雅黑"/>
          <w:color w:val="auto"/>
          <w:sz w:val="21"/>
          <w:szCs w:val="21"/>
        </w:rPr>
        <w:t>；</w:t>
      </w:r>
    </w:p>
    <w:p w:rsidR="00FF07BA" w:rsidRPr="003B1895" w:rsidRDefault="007E0808" w:rsidP="002A1DC3">
      <w:pPr>
        <w:pStyle w:val="CM11"/>
        <w:spacing w:line="460" w:lineRule="exact"/>
        <w:ind w:right="157" w:firstLineChars="417" w:firstLine="876"/>
        <w:rPr>
          <w:rFonts w:ascii="微软雅黑" w:eastAsia="微软雅黑" w:hAnsi="微软雅黑" w:hint="default"/>
          <w:color w:val="auto"/>
          <w:sz w:val="21"/>
          <w:szCs w:val="21"/>
        </w:rPr>
      </w:pPr>
      <w:r w:rsidRPr="003B1895">
        <w:rPr>
          <w:rFonts w:ascii="微软雅黑" w:eastAsia="微软雅黑" w:hAnsi="微软雅黑"/>
          <w:color w:val="auto"/>
          <w:sz w:val="21"/>
          <w:szCs w:val="21"/>
        </w:rPr>
        <w:t>……</w:t>
      </w:r>
    </w:p>
    <w:p w:rsidR="00FF07BA" w:rsidRPr="003B1895" w:rsidRDefault="007E0808">
      <w:pPr>
        <w:pStyle w:val="CM11"/>
        <w:spacing w:line="460" w:lineRule="exact"/>
        <w:ind w:right="157" w:firstLine="642"/>
        <w:rPr>
          <w:rFonts w:ascii="微软雅黑" w:eastAsia="微软雅黑" w:hAnsi="微软雅黑" w:hint="default"/>
          <w:color w:val="auto"/>
          <w:sz w:val="21"/>
          <w:szCs w:val="21"/>
        </w:rPr>
      </w:pPr>
      <w:r w:rsidRPr="003B1895">
        <w:rPr>
          <w:rFonts w:ascii="微软雅黑" w:eastAsia="微软雅黑" w:hAnsi="微软雅黑"/>
          <w:color w:val="auto"/>
          <w:sz w:val="21"/>
          <w:szCs w:val="21"/>
        </w:rPr>
        <w:t>以上企业，不属于大企业的分支机构，不存在控股股东为大企业的情形，也不存在与大企业的负责人为同一人的情形。</w:t>
      </w:r>
    </w:p>
    <w:p w:rsidR="00FF07BA" w:rsidRPr="003B1895" w:rsidRDefault="007E0808">
      <w:pPr>
        <w:pStyle w:val="CM11"/>
        <w:spacing w:line="460" w:lineRule="exact"/>
        <w:ind w:right="157" w:firstLine="642"/>
        <w:rPr>
          <w:rFonts w:ascii="微软雅黑" w:eastAsia="微软雅黑" w:hAnsi="微软雅黑" w:hint="default"/>
          <w:color w:val="auto"/>
          <w:sz w:val="21"/>
          <w:szCs w:val="21"/>
        </w:rPr>
      </w:pPr>
      <w:r w:rsidRPr="003B1895">
        <w:rPr>
          <w:rFonts w:ascii="微软雅黑" w:eastAsia="微软雅黑" w:hAnsi="微软雅黑"/>
          <w:color w:val="auto"/>
          <w:sz w:val="21"/>
          <w:szCs w:val="21"/>
        </w:rPr>
        <w:t>本企业对上述声明内容的真实性负责。如有虚假，将依法承担相应责任。</w:t>
      </w:r>
    </w:p>
    <w:p w:rsidR="00FF07BA" w:rsidRPr="003B1895" w:rsidRDefault="00FF07BA">
      <w:pPr>
        <w:pStyle w:val="Default"/>
        <w:spacing w:line="460" w:lineRule="exact"/>
        <w:rPr>
          <w:rFonts w:ascii="微软雅黑" w:eastAsia="微软雅黑" w:hAnsi="微软雅黑" w:hint="default"/>
          <w:color w:val="auto"/>
          <w:sz w:val="21"/>
          <w:szCs w:val="21"/>
        </w:rPr>
      </w:pPr>
    </w:p>
    <w:p w:rsidR="00FF07BA" w:rsidRPr="003B1895" w:rsidRDefault="007E0808">
      <w:pPr>
        <w:pStyle w:val="CM11"/>
        <w:spacing w:line="460" w:lineRule="exact"/>
        <w:ind w:right="157" w:firstLine="642"/>
        <w:rPr>
          <w:rFonts w:ascii="微软雅黑" w:eastAsia="微软雅黑" w:hAnsi="微软雅黑" w:hint="default"/>
          <w:color w:val="auto"/>
          <w:spacing w:val="20"/>
          <w:sz w:val="21"/>
          <w:szCs w:val="21"/>
          <w:u w:val="single"/>
        </w:rPr>
      </w:pPr>
      <w:r w:rsidRPr="003B1895">
        <w:rPr>
          <w:rFonts w:ascii="微软雅黑" w:eastAsia="微软雅黑" w:hAnsi="微软雅黑"/>
          <w:color w:val="auto"/>
          <w:spacing w:val="20"/>
          <w:sz w:val="21"/>
          <w:szCs w:val="21"/>
        </w:rPr>
        <w:t>供应商名称：</w:t>
      </w:r>
      <w:r w:rsidRPr="003B1895">
        <w:rPr>
          <w:rFonts w:ascii="微软雅黑" w:eastAsia="微软雅黑" w:hAnsi="微软雅黑"/>
          <w:color w:val="auto"/>
          <w:spacing w:val="20"/>
          <w:sz w:val="21"/>
          <w:szCs w:val="21"/>
          <w:u w:val="single"/>
        </w:rPr>
        <w:t>（盖章）</w:t>
      </w:r>
      <w:r w:rsidRPr="003B1895">
        <w:rPr>
          <w:rFonts w:ascii="微软雅黑" w:eastAsia="微软雅黑" w:hAnsi="微软雅黑"/>
          <w:color w:val="auto"/>
          <w:spacing w:val="20"/>
          <w:sz w:val="21"/>
          <w:szCs w:val="21"/>
        </w:rPr>
        <w:t>日期：</w:t>
      </w:r>
    </w:p>
    <w:p w:rsidR="00FF07BA" w:rsidRPr="003B1895" w:rsidRDefault="00FF07BA">
      <w:pPr>
        <w:pStyle w:val="Default"/>
        <w:spacing w:line="460" w:lineRule="exact"/>
        <w:rPr>
          <w:rFonts w:ascii="微软雅黑" w:eastAsia="微软雅黑" w:hAnsi="微软雅黑" w:hint="default"/>
          <w:color w:val="auto"/>
          <w:sz w:val="21"/>
          <w:szCs w:val="21"/>
        </w:rPr>
      </w:pPr>
    </w:p>
    <w:p w:rsidR="00FF07BA" w:rsidRPr="003B1895" w:rsidRDefault="00FF07BA">
      <w:pPr>
        <w:pStyle w:val="Default"/>
        <w:spacing w:line="460" w:lineRule="exact"/>
        <w:rPr>
          <w:rFonts w:ascii="微软雅黑" w:eastAsia="微软雅黑" w:hAnsi="微软雅黑" w:hint="default"/>
          <w:color w:val="auto"/>
          <w:sz w:val="21"/>
          <w:szCs w:val="21"/>
        </w:rPr>
      </w:pPr>
    </w:p>
    <w:p w:rsidR="00FF07BA" w:rsidRPr="003B1895" w:rsidRDefault="00FF07BA">
      <w:pPr>
        <w:pStyle w:val="Default"/>
        <w:spacing w:line="460" w:lineRule="exact"/>
        <w:rPr>
          <w:rFonts w:ascii="微软雅黑" w:eastAsia="微软雅黑" w:hAnsi="微软雅黑" w:hint="default"/>
          <w:color w:val="auto"/>
          <w:sz w:val="21"/>
          <w:szCs w:val="21"/>
        </w:rPr>
      </w:pPr>
    </w:p>
    <w:p w:rsidR="00FF07BA" w:rsidRPr="003B1895" w:rsidRDefault="007E0808">
      <w:pPr>
        <w:pStyle w:val="ab"/>
        <w:snapToGrid w:val="0"/>
        <w:spacing w:line="460" w:lineRule="exact"/>
        <w:ind w:firstLineChars="200" w:firstLine="420"/>
        <w:jc w:val="left"/>
        <w:rPr>
          <w:rFonts w:ascii="微软雅黑" w:eastAsia="微软雅黑" w:hAnsi="微软雅黑"/>
          <w:b/>
          <w:szCs w:val="21"/>
        </w:rPr>
      </w:pPr>
      <w:r w:rsidRPr="003B1895">
        <w:rPr>
          <w:rFonts w:ascii="微软雅黑" w:eastAsia="微软雅黑" w:hAnsi="微软雅黑"/>
          <w:szCs w:val="21"/>
        </w:rPr>
        <w:t>从业人员、营业收入、资产总额填报上一年度数据，无上一年度数据的新成立企业可不填报。</w:t>
      </w:r>
    </w:p>
    <w:p w:rsidR="00FF07BA" w:rsidRPr="003B1895" w:rsidRDefault="007E0808">
      <w:pPr>
        <w:widowControl/>
        <w:spacing w:line="360" w:lineRule="auto"/>
        <w:ind w:firstLineChars="200" w:firstLine="420"/>
        <w:jc w:val="left"/>
        <w:rPr>
          <w:rFonts w:ascii="微软雅黑" w:eastAsia="微软雅黑" w:hAnsi="微软雅黑"/>
          <w:b/>
          <w:szCs w:val="21"/>
        </w:rPr>
      </w:pPr>
      <w:r w:rsidRPr="003B1895">
        <w:rPr>
          <w:rFonts w:ascii="微软雅黑" w:eastAsia="微软雅黑" w:hAnsi="微软雅黑"/>
          <w:b/>
          <w:szCs w:val="21"/>
        </w:rPr>
        <w:br w:type="page"/>
      </w:r>
      <w:r w:rsidRPr="003B1895">
        <w:rPr>
          <w:rFonts w:ascii="微软雅黑" w:eastAsia="微软雅黑" w:hAnsi="微软雅黑" w:hint="eastAsia"/>
          <w:b/>
          <w:szCs w:val="21"/>
        </w:rPr>
        <w:lastRenderedPageBreak/>
        <w:t>残疾人福利性单位声明函</w:t>
      </w:r>
    </w:p>
    <w:p w:rsidR="00FF07BA" w:rsidRPr="003B1895" w:rsidRDefault="007E0808">
      <w:pPr>
        <w:widowControl/>
        <w:spacing w:line="360" w:lineRule="auto"/>
        <w:ind w:firstLineChars="200" w:firstLine="420"/>
        <w:jc w:val="center"/>
        <w:rPr>
          <w:rFonts w:ascii="微软雅黑" w:eastAsia="微软雅黑" w:hAnsi="微软雅黑"/>
          <w:b/>
          <w:szCs w:val="21"/>
        </w:rPr>
      </w:pPr>
      <w:r w:rsidRPr="003B1895">
        <w:rPr>
          <w:rFonts w:ascii="微软雅黑" w:eastAsia="微软雅黑" w:hAnsi="微软雅黑" w:hint="eastAsia"/>
          <w:b/>
          <w:szCs w:val="21"/>
        </w:rPr>
        <w:t>残疾人福利性单位声明函</w:t>
      </w:r>
    </w:p>
    <w:p w:rsidR="00FF07BA" w:rsidRPr="003B1895" w:rsidRDefault="007E0808">
      <w:pPr>
        <w:widowControl/>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F07BA" w:rsidRPr="003B1895" w:rsidRDefault="007E0808">
      <w:pPr>
        <w:widowControl/>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本单位对上述声明的真实性负责。如有虚假，将依法承担相应责任。</w:t>
      </w:r>
    </w:p>
    <w:p w:rsidR="00FF07BA" w:rsidRPr="003B1895" w:rsidRDefault="007E0808">
      <w:pPr>
        <w:widowControl/>
        <w:spacing w:line="360" w:lineRule="auto"/>
        <w:ind w:firstLineChars="200" w:firstLine="420"/>
        <w:jc w:val="left"/>
        <w:rPr>
          <w:rFonts w:ascii="微软雅黑" w:eastAsia="微软雅黑" w:hAnsi="微软雅黑"/>
          <w:szCs w:val="21"/>
        </w:rPr>
      </w:pPr>
      <w:r w:rsidRPr="003B1895">
        <w:rPr>
          <w:rFonts w:ascii="微软雅黑" w:eastAsia="微软雅黑" w:hAnsi="微软雅黑" w:hint="eastAsia"/>
          <w:szCs w:val="21"/>
        </w:rPr>
        <w:t>投标人（盖章）：</w:t>
      </w:r>
    </w:p>
    <w:p w:rsidR="00FF07BA" w:rsidRPr="003B1895" w:rsidRDefault="007E0808">
      <w:pPr>
        <w:widowControl/>
        <w:spacing w:line="360" w:lineRule="auto"/>
        <w:ind w:firstLineChars="200" w:firstLine="420"/>
        <w:jc w:val="left"/>
        <w:rPr>
          <w:rFonts w:ascii="微软雅黑" w:eastAsia="微软雅黑" w:hAnsi="微软雅黑" w:cs="宋体"/>
        </w:rPr>
      </w:pPr>
      <w:r w:rsidRPr="003B1895">
        <w:rPr>
          <w:rFonts w:ascii="微软雅黑" w:eastAsia="微软雅黑" w:hAnsi="微软雅黑" w:hint="eastAsia"/>
          <w:szCs w:val="21"/>
        </w:rPr>
        <w:t>日期：</w:t>
      </w:r>
    </w:p>
    <w:p w:rsidR="00FF07BA" w:rsidRPr="003B1895" w:rsidRDefault="00FF07BA">
      <w:pPr>
        <w:pStyle w:val="Style3"/>
        <w:rPr>
          <w:rFonts w:ascii="微软雅黑" w:eastAsia="微软雅黑" w:hAnsi="微软雅黑"/>
        </w:rPr>
      </w:pPr>
    </w:p>
    <w:sectPr w:rsidR="00FF07BA" w:rsidRPr="003B1895" w:rsidSect="00FF07BA">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483" w:rsidRDefault="00486483" w:rsidP="00FF07BA">
      <w:r>
        <w:separator/>
      </w:r>
    </w:p>
  </w:endnote>
  <w:endnote w:type="continuationSeparator" w:id="1">
    <w:p w:rsidR="00486483" w:rsidRDefault="00486483" w:rsidP="00FF0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altName w:val="微软雅黑"/>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BA" w:rsidRDefault="00FF07BA">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3542"/>
    </w:sdtPr>
    <w:sdtContent>
      <w:p w:rsidR="00FF07BA" w:rsidRDefault="00C53635">
        <w:pPr>
          <w:pStyle w:val="ae"/>
          <w:jc w:val="center"/>
        </w:pPr>
        <w:r w:rsidRPr="00C53635">
          <w:fldChar w:fldCharType="begin"/>
        </w:r>
        <w:r w:rsidR="007E0808">
          <w:instrText xml:space="preserve"> PAGE   \* MERGEFORMAT </w:instrText>
        </w:r>
        <w:r w:rsidRPr="00C53635">
          <w:fldChar w:fldCharType="separate"/>
        </w:r>
        <w:r w:rsidR="00523299" w:rsidRPr="00523299">
          <w:rPr>
            <w:noProof/>
            <w:lang w:val="zh-CN"/>
          </w:rPr>
          <w:t>37</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BA" w:rsidRDefault="00C53635">
    <w:pPr>
      <w:pStyle w:val="ae"/>
      <w:framePr w:wrap="around" w:vAnchor="text" w:hAnchor="margin" w:xAlign="outside" w:y="1"/>
      <w:rPr>
        <w:rStyle w:val="afa"/>
      </w:rPr>
    </w:pPr>
    <w:r>
      <w:fldChar w:fldCharType="begin"/>
    </w:r>
    <w:r w:rsidR="007E0808">
      <w:rPr>
        <w:rStyle w:val="afa"/>
      </w:rPr>
      <w:instrText xml:space="preserve">PAGE  </w:instrText>
    </w:r>
    <w:r>
      <w:fldChar w:fldCharType="end"/>
    </w:r>
  </w:p>
  <w:p w:rsidR="00FF07BA" w:rsidRDefault="00FF07BA">
    <w:pPr>
      <w:pStyle w:val="ae"/>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BA" w:rsidRDefault="00FF07BA">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483" w:rsidRDefault="00486483" w:rsidP="00FF07BA">
      <w:r>
        <w:separator/>
      </w:r>
    </w:p>
  </w:footnote>
  <w:footnote w:type="continuationSeparator" w:id="1">
    <w:p w:rsidR="00486483" w:rsidRDefault="00486483" w:rsidP="00FF0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BA" w:rsidRDefault="007E0808">
    <w:pPr>
      <w:pStyle w:val="af"/>
      <w:jc w:val="right"/>
      <w:rPr>
        <w:rFonts w:ascii="微软雅黑" w:eastAsia="微软雅黑" w:hAnsi="微软雅黑"/>
      </w:rPr>
    </w:pPr>
    <w:r>
      <w:rPr>
        <w:rStyle w:val="bookmark-item"/>
        <w:rFonts w:ascii="微软雅黑" w:eastAsia="微软雅黑" w:hAnsi="微软雅黑" w:cs="Arial" w:hint="eastAsia"/>
        <w:szCs w:val="21"/>
      </w:rPr>
      <w:t>嘉兴市秀洲区高照街道区域保洁服务项目</w:t>
    </w:r>
    <w:r>
      <w:rPr>
        <w:rFonts w:ascii="微软雅黑" w:eastAsia="微软雅黑" w:hAnsi="微软雅黑" w:hint="eastAsia"/>
      </w:rPr>
      <w:t>.招标文</w:t>
    </w:r>
    <w:r>
      <w:rPr>
        <w:rFonts w:ascii="微软雅黑" w:eastAsia="微软雅黑" w:hAnsi="微软雅黑"/>
      </w:rPr>
      <w:t>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BA" w:rsidRDefault="00FF07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6CCA4"/>
    <w:multiLevelType w:val="singleLevel"/>
    <w:tmpl w:val="8706CCA4"/>
    <w:lvl w:ilvl="0">
      <w:start w:val="1"/>
      <w:numFmt w:val="decimal"/>
      <w:lvlText w:val="(%1)"/>
      <w:lvlJc w:val="left"/>
      <w:pPr>
        <w:ind w:left="425" w:hanging="425"/>
      </w:pPr>
      <w:rPr>
        <w:rFonts w:hint="default"/>
      </w:rPr>
    </w:lvl>
  </w:abstractNum>
  <w:abstractNum w:abstractNumId="1">
    <w:nsid w:val="8A873B4A"/>
    <w:multiLevelType w:val="singleLevel"/>
    <w:tmpl w:val="8A873B4A"/>
    <w:lvl w:ilvl="0">
      <w:start w:val="3"/>
      <w:numFmt w:val="chineseCounting"/>
      <w:suff w:val="nothing"/>
      <w:lvlText w:val="%1、"/>
      <w:lvlJc w:val="left"/>
      <w:rPr>
        <w:rFonts w:hint="eastAsia"/>
      </w:rPr>
    </w:lvl>
  </w:abstractNum>
  <w:abstractNum w:abstractNumId="2">
    <w:nsid w:val="963C567D"/>
    <w:multiLevelType w:val="multilevel"/>
    <w:tmpl w:val="963C567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A736F063"/>
    <w:multiLevelType w:val="singleLevel"/>
    <w:tmpl w:val="A736F063"/>
    <w:lvl w:ilvl="0">
      <w:start w:val="1"/>
      <w:numFmt w:val="decimal"/>
      <w:suff w:val="nothing"/>
      <w:lvlText w:val="%1．"/>
      <w:lvlJc w:val="left"/>
      <w:pPr>
        <w:ind w:left="0" w:firstLine="400"/>
      </w:pPr>
      <w:rPr>
        <w:rFonts w:hint="default"/>
      </w:rPr>
    </w:lvl>
  </w:abstractNum>
  <w:abstractNum w:abstractNumId="4">
    <w:nsid w:val="A89C0C89"/>
    <w:multiLevelType w:val="multilevel"/>
    <w:tmpl w:val="A89C0C8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nsid w:val="C505B56C"/>
    <w:multiLevelType w:val="singleLevel"/>
    <w:tmpl w:val="C505B56C"/>
    <w:lvl w:ilvl="0">
      <w:start w:val="1"/>
      <w:numFmt w:val="decimal"/>
      <w:lvlText w:val="(%1)"/>
      <w:lvlJc w:val="left"/>
      <w:pPr>
        <w:ind w:left="425" w:hanging="425"/>
      </w:pPr>
      <w:rPr>
        <w:rFonts w:hint="default"/>
      </w:rPr>
    </w:lvl>
  </w:abstractNum>
  <w:abstractNum w:abstractNumId="6">
    <w:nsid w:val="02EDD27B"/>
    <w:multiLevelType w:val="singleLevel"/>
    <w:tmpl w:val="02EDD27B"/>
    <w:lvl w:ilvl="0">
      <w:start w:val="1"/>
      <w:numFmt w:val="decimal"/>
      <w:suff w:val="nothing"/>
      <w:lvlText w:val="%1、"/>
      <w:lvlJc w:val="left"/>
    </w:lvl>
  </w:abstractNum>
  <w:abstractNum w:abstractNumId="7">
    <w:nsid w:val="385C299E"/>
    <w:multiLevelType w:val="multilevel"/>
    <w:tmpl w:val="385C299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54F403B5"/>
    <w:multiLevelType w:val="singleLevel"/>
    <w:tmpl w:val="54F403B5"/>
    <w:lvl w:ilvl="0">
      <w:start w:val="1"/>
      <w:numFmt w:val="chineseCounting"/>
      <w:suff w:val="nothing"/>
      <w:lvlText w:val="%1、"/>
      <w:lvlJc w:val="left"/>
    </w:lvl>
  </w:abstractNum>
  <w:abstractNum w:abstractNumId="9">
    <w:nsid w:val="557FD3DA"/>
    <w:multiLevelType w:val="singleLevel"/>
    <w:tmpl w:val="557FD3DA"/>
    <w:lvl w:ilvl="0">
      <w:start w:val="3"/>
      <w:numFmt w:val="chineseCounting"/>
      <w:suff w:val="nothing"/>
      <w:lvlText w:val="%1、"/>
      <w:lvlJc w:val="left"/>
    </w:lvl>
  </w:abstractNum>
  <w:abstractNum w:abstractNumId="10">
    <w:nsid w:val="72BA4AFA"/>
    <w:multiLevelType w:val="singleLevel"/>
    <w:tmpl w:val="72BA4AFA"/>
    <w:lvl w:ilvl="0">
      <w:start w:val="1"/>
      <w:numFmt w:val="decimal"/>
      <w:lvlText w:val="(%1)"/>
      <w:lvlJc w:val="left"/>
      <w:pPr>
        <w:ind w:left="425" w:hanging="425"/>
      </w:pPr>
      <w:rPr>
        <w:rFonts w:hint="default"/>
      </w:rPr>
    </w:lvl>
  </w:abstractNum>
  <w:abstractNum w:abstractNumId="11">
    <w:nsid w:val="76B2E809"/>
    <w:multiLevelType w:val="singleLevel"/>
    <w:tmpl w:val="76B2E809"/>
    <w:lvl w:ilvl="0">
      <w:start w:val="1"/>
      <w:numFmt w:val="chineseCounting"/>
      <w:suff w:val="nothing"/>
      <w:lvlText w:val="（%1）"/>
      <w:lvlJc w:val="left"/>
      <w:pPr>
        <w:ind w:left="0" w:firstLine="420"/>
      </w:pPr>
      <w:rPr>
        <w:rFonts w:hint="eastAsia"/>
      </w:rPr>
    </w:lvl>
  </w:abstractNum>
  <w:abstractNum w:abstractNumId="12">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abstractNumId w:val="2"/>
  </w:num>
  <w:num w:numId="2">
    <w:abstractNumId w:val="7"/>
  </w:num>
  <w:num w:numId="3">
    <w:abstractNumId w:val="0"/>
  </w:num>
  <w:num w:numId="4">
    <w:abstractNumId w:val="10"/>
  </w:num>
  <w:num w:numId="5">
    <w:abstractNumId w:val="5"/>
  </w:num>
  <w:num w:numId="6">
    <w:abstractNumId w:val="1"/>
  </w:num>
  <w:num w:numId="7">
    <w:abstractNumId w:val="3"/>
  </w:num>
  <w:num w:numId="8">
    <w:abstractNumId w:val="11"/>
  </w:num>
  <w:num w:numId="9">
    <w:abstractNumId w:val="4"/>
  </w:num>
  <w:num w:numId="10">
    <w:abstractNumId w:val="6"/>
  </w:num>
  <w:num w:numId="11">
    <w:abstractNumId w:val="12"/>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67595"/>
    <w:rsid w:val="00000868"/>
    <w:rsid w:val="00002FF3"/>
    <w:rsid w:val="00003C3C"/>
    <w:rsid w:val="000044F4"/>
    <w:rsid w:val="000050D6"/>
    <w:rsid w:val="00005B6A"/>
    <w:rsid w:val="0000613F"/>
    <w:rsid w:val="00006676"/>
    <w:rsid w:val="00007A59"/>
    <w:rsid w:val="00007FDC"/>
    <w:rsid w:val="000101D3"/>
    <w:rsid w:val="00010B34"/>
    <w:rsid w:val="00010C43"/>
    <w:rsid w:val="000112E4"/>
    <w:rsid w:val="00011499"/>
    <w:rsid w:val="00011EDD"/>
    <w:rsid w:val="00014435"/>
    <w:rsid w:val="000144A0"/>
    <w:rsid w:val="00014FC4"/>
    <w:rsid w:val="00015B12"/>
    <w:rsid w:val="00015C8C"/>
    <w:rsid w:val="00015FBC"/>
    <w:rsid w:val="00016F84"/>
    <w:rsid w:val="00017123"/>
    <w:rsid w:val="0001712E"/>
    <w:rsid w:val="0001791B"/>
    <w:rsid w:val="00020A3B"/>
    <w:rsid w:val="0002379F"/>
    <w:rsid w:val="00023EA6"/>
    <w:rsid w:val="00023F05"/>
    <w:rsid w:val="00024931"/>
    <w:rsid w:val="00024B81"/>
    <w:rsid w:val="00026C81"/>
    <w:rsid w:val="0003103E"/>
    <w:rsid w:val="0003146C"/>
    <w:rsid w:val="00031953"/>
    <w:rsid w:val="00033DAA"/>
    <w:rsid w:val="00034D4D"/>
    <w:rsid w:val="00035725"/>
    <w:rsid w:val="0003713E"/>
    <w:rsid w:val="000374F0"/>
    <w:rsid w:val="00037CD8"/>
    <w:rsid w:val="0004008C"/>
    <w:rsid w:val="000401D5"/>
    <w:rsid w:val="00040B28"/>
    <w:rsid w:val="00042977"/>
    <w:rsid w:val="00042AFD"/>
    <w:rsid w:val="00043120"/>
    <w:rsid w:val="00043142"/>
    <w:rsid w:val="000462B4"/>
    <w:rsid w:val="0004692F"/>
    <w:rsid w:val="0005070C"/>
    <w:rsid w:val="000510C6"/>
    <w:rsid w:val="000518B8"/>
    <w:rsid w:val="00051FC1"/>
    <w:rsid w:val="00052F01"/>
    <w:rsid w:val="000552F9"/>
    <w:rsid w:val="00055784"/>
    <w:rsid w:val="00055D20"/>
    <w:rsid w:val="00056CBF"/>
    <w:rsid w:val="000573EF"/>
    <w:rsid w:val="00060047"/>
    <w:rsid w:val="000623FD"/>
    <w:rsid w:val="00063364"/>
    <w:rsid w:val="00064222"/>
    <w:rsid w:val="00064829"/>
    <w:rsid w:val="000648B5"/>
    <w:rsid w:val="00065016"/>
    <w:rsid w:val="000651F4"/>
    <w:rsid w:val="000662AD"/>
    <w:rsid w:val="00066842"/>
    <w:rsid w:val="00066EC4"/>
    <w:rsid w:val="000709B0"/>
    <w:rsid w:val="000718A7"/>
    <w:rsid w:val="00072638"/>
    <w:rsid w:val="000736C9"/>
    <w:rsid w:val="00073C4C"/>
    <w:rsid w:val="00074788"/>
    <w:rsid w:val="00074982"/>
    <w:rsid w:val="00074E55"/>
    <w:rsid w:val="00074FC4"/>
    <w:rsid w:val="00076500"/>
    <w:rsid w:val="0007718F"/>
    <w:rsid w:val="0007759B"/>
    <w:rsid w:val="00080288"/>
    <w:rsid w:val="0008113B"/>
    <w:rsid w:val="00082681"/>
    <w:rsid w:val="000845F6"/>
    <w:rsid w:val="00085D08"/>
    <w:rsid w:val="00085F92"/>
    <w:rsid w:val="000860EE"/>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B05"/>
    <w:rsid w:val="000A4FF5"/>
    <w:rsid w:val="000A6697"/>
    <w:rsid w:val="000A69C1"/>
    <w:rsid w:val="000B032D"/>
    <w:rsid w:val="000B09AE"/>
    <w:rsid w:val="000B2E80"/>
    <w:rsid w:val="000B39C4"/>
    <w:rsid w:val="000B4EDA"/>
    <w:rsid w:val="000B60F2"/>
    <w:rsid w:val="000C0619"/>
    <w:rsid w:val="000C1788"/>
    <w:rsid w:val="000C1952"/>
    <w:rsid w:val="000C34D1"/>
    <w:rsid w:val="000C3CB6"/>
    <w:rsid w:val="000C400E"/>
    <w:rsid w:val="000C4E12"/>
    <w:rsid w:val="000C51F1"/>
    <w:rsid w:val="000C52F4"/>
    <w:rsid w:val="000C743A"/>
    <w:rsid w:val="000D00D5"/>
    <w:rsid w:val="000D0A89"/>
    <w:rsid w:val="000D0CCE"/>
    <w:rsid w:val="000D1BEF"/>
    <w:rsid w:val="000D270C"/>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153"/>
    <w:rsid w:val="000E4833"/>
    <w:rsid w:val="000E5B07"/>
    <w:rsid w:val="000E5BED"/>
    <w:rsid w:val="000E63B3"/>
    <w:rsid w:val="000F00C6"/>
    <w:rsid w:val="000F0141"/>
    <w:rsid w:val="000F1174"/>
    <w:rsid w:val="000F200A"/>
    <w:rsid w:val="000F2A44"/>
    <w:rsid w:val="000F2DCB"/>
    <w:rsid w:val="000F2E02"/>
    <w:rsid w:val="000F3E23"/>
    <w:rsid w:val="000F41DC"/>
    <w:rsid w:val="000F44ED"/>
    <w:rsid w:val="000F79F2"/>
    <w:rsid w:val="000F7AE1"/>
    <w:rsid w:val="00101198"/>
    <w:rsid w:val="00102946"/>
    <w:rsid w:val="001029B5"/>
    <w:rsid w:val="00104A23"/>
    <w:rsid w:val="00104E7B"/>
    <w:rsid w:val="001056B0"/>
    <w:rsid w:val="00106CA0"/>
    <w:rsid w:val="00111AC6"/>
    <w:rsid w:val="00111C03"/>
    <w:rsid w:val="00111CE3"/>
    <w:rsid w:val="00112C9C"/>
    <w:rsid w:val="001136F2"/>
    <w:rsid w:val="0011453D"/>
    <w:rsid w:val="00114A5F"/>
    <w:rsid w:val="00114D46"/>
    <w:rsid w:val="001157FF"/>
    <w:rsid w:val="00117042"/>
    <w:rsid w:val="0012000F"/>
    <w:rsid w:val="001204E0"/>
    <w:rsid w:val="001212C3"/>
    <w:rsid w:val="00121D1B"/>
    <w:rsid w:val="00123A12"/>
    <w:rsid w:val="0012571C"/>
    <w:rsid w:val="00131164"/>
    <w:rsid w:val="0013190C"/>
    <w:rsid w:val="00131EB3"/>
    <w:rsid w:val="0013300D"/>
    <w:rsid w:val="001331D8"/>
    <w:rsid w:val="00134281"/>
    <w:rsid w:val="00136E52"/>
    <w:rsid w:val="001411A8"/>
    <w:rsid w:val="0014548E"/>
    <w:rsid w:val="00146BCC"/>
    <w:rsid w:val="00147B7A"/>
    <w:rsid w:val="00150C59"/>
    <w:rsid w:val="001512EB"/>
    <w:rsid w:val="00152CF7"/>
    <w:rsid w:val="00153909"/>
    <w:rsid w:val="001552AD"/>
    <w:rsid w:val="00155885"/>
    <w:rsid w:val="0015627F"/>
    <w:rsid w:val="0015639E"/>
    <w:rsid w:val="00157136"/>
    <w:rsid w:val="001608DD"/>
    <w:rsid w:val="00160CB6"/>
    <w:rsid w:val="00162AB9"/>
    <w:rsid w:val="001663C1"/>
    <w:rsid w:val="001669F7"/>
    <w:rsid w:val="00171130"/>
    <w:rsid w:val="001749EA"/>
    <w:rsid w:val="00175FF0"/>
    <w:rsid w:val="00180135"/>
    <w:rsid w:val="001807AC"/>
    <w:rsid w:val="0018080D"/>
    <w:rsid w:val="00180B6C"/>
    <w:rsid w:val="00183E56"/>
    <w:rsid w:val="00185BE6"/>
    <w:rsid w:val="00186C73"/>
    <w:rsid w:val="00190584"/>
    <w:rsid w:val="00190A51"/>
    <w:rsid w:val="00191C4B"/>
    <w:rsid w:val="001961BA"/>
    <w:rsid w:val="001963C7"/>
    <w:rsid w:val="00196943"/>
    <w:rsid w:val="00196E8A"/>
    <w:rsid w:val="001A0E13"/>
    <w:rsid w:val="001A19B5"/>
    <w:rsid w:val="001A2EC3"/>
    <w:rsid w:val="001A3799"/>
    <w:rsid w:val="001A385B"/>
    <w:rsid w:val="001A45C5"/>
    <w:rsid w:val="001A5907"/>
    <w:rsid w:val="001A6FF0"/>
    <w:rsid w:val="001A7535"/>
    <w:rsid w:val="001A78E7"/>
    <w:rsid w:val="001B024B"/>
    <w:rsid w:val="001B0539"/>
    <w:rsid w:val="001B31E0"/>
    <w:rsid w:val="001B333B"/>
    <w:rsid w:val="001B4756"/>
    <w:rsid w:val="001B4BD3"/>
    <w:rsid w:val="001B598A"/>
    <w:rsid w:val="001B6161"/>
    <w:rsid w:val="001B7633"/>
    <w:rsid w:val="001B78A9"/>
    <w:rsid w:val="001B7F59"/>
    <w:rsid w:val="001C01C4"/>
    <w:rsid w:val="001C20F4"/>
    <w:rsid w:val="001C2AE0"/>
    <w:rsid w:val="001C2C06"/>
    <w:rsid w:val="001C2E1A"/>
    <w:rsid w:val="001C2F33"/>
    <w:rsid w:val="001C531A"/>
    <w:rsid w:val="001C585A"/>
    <w:rsid w:val="001C5F4C"/>
    <w:rsid w:val="001C7E55"/>
    <w:rsid w:val="001D15FA"/>
    <w:rsid w:val="001D1B99"/>
    <w:rsid w:val="001D2819"/>
    <w:rsid w:val="001D3D2D"/>
    <w:rsid w:val="001D6C3A"/>
    <w:rsid w:val="001D7C5E"/>
    <w:rsid w:val="001E0DAD"/>
    <w:rsid w:val="001E14EA"/>
    <w:rsid w:val="001E23F2"/>
    <w:rsid w:val="001E2F45"/>
    <w:rsid w:val="001E31F8"/>
    <w:rsid w:val="001E3FCE"/>
    <w:rsid w:val="001E4776"/>
    <w:rsid w:val="001E550F"/>
    <w:rsid w:val="001F020B"/>
    <w:rsid w:val="001F02A5"/>
    <w:rsid w:val="001F2692"/>
    <w:rsid w:val="001F2848"/>
    <w:rsid w:val="001F32E4"/>
    <w:rsid w:val="001F3957"/>
    <w:rsid w:val="001F515A"/>
    <w:rsid w:val="001F6A15"/>
    <w:rsid w:val="001F7336"/>
    <w:rsid w:val="002001BC"/>
    <w:rsid w:val="002004C0"/>
    <w:rsid w:val="00200E8E"/>
    <w:rsid w:val="002012BC"/>
    <w:rsid w:val="002028EE"/>
    <w:rsid w:val="002033CF"/>
    <w:rsid w:val="002033E0"/>
    <w:rsid w:val="00203D55"/>
    <w:rsid w:val="00204712"/>
    <w:rsid w:val="00204AFB"/>
    <w:rsid w:val="00205048"/>
    <w:rsid w:val="0020630C"/>
    <w:rsid w:val="00206B06"/>
    <w:rsid w:val="00206BAE"/>
    <w:rsid w:val="0021056E"/>
    <w:rsid w:val="00210A6D"/>
    <w:rsid w:val="00211B35"/>
    <w:rsid w:val="00212194"/>
    <w:rsid w:val="00214014"/>
    <w:rsid w:val="0021426B"/>
    <w:rsid w:val="00214F3B"/>
    <w:rsid w:val="00215167"/>
    <w:rsid w:val="00215261"/>
    <w:rsid w:val="0021582A"/>
    <w:rsid w:val="00216784"/>
    <w:rsid w:val="00216AF8"/>
    <w:rsid w:val="002172A3"/>
    <w:rsid w:val="002202C1"/>
    <w:rsid w:val="00221406"/>
    <w:rsid w:val="002214C3"/>
    <w:rsid w:val="00221609"/>
    <w:rsid w:val="00221DE0"/>
    <w:rsid w:val="0022501A"/>
    <w:rsid w:val="00225680"/>
    <w:rsid w:val="00225B70"/>
    <w:rsid w:val="0022638E"/>
    <w:rsid w:val="002266AF"/>
    <w:rsid w:val="00226DD7"/>
    <w:rsid w:val="00226F31"/>
    <w:rsid w:val="00227079"/>
    <w:rsid w:val="002272CC"/>
    <w:rsid w:val="0022764B"/>
    <w:rsid w:val="002310E4"/>
    <w:rsid w:val="00231165"/>
    <w:rsid w:val="002321B2"/>
    <w:rsid w:val="00232532"/>
    <w:rsid w:val="002331D8"/>
    <w:rsid w:val="0023367C"/>
    <w:rsid w:val="00235081"/>
    <w:rsid w:val="0023556C"/>
    <w:rsid w:val="0023594C"/>
    <w:rsid w:val="00236DA3"/>
    <w:rsid w:val="0023766E"/>
    <w:rsid w:val="00240063"/>
    <w:rsid w:val="002450E8"/>
    <w:rsid w:val="00245739"/>
    <w:rsid w:val="0024712C"/>
    <w:rsid w:val="0024757D"/>
    <w:rsid w:val="00250561"/>
    <w:rsid w:val="0025074F"/>
    <w:rsid w:val="00250FF3"/>
    <w:rsid w:val="00251D1B"/>
    <w:rsid w:val="00251DDD"/>
    <w:rsid w:val="0025468A"/>
    <w:rsid w:val="00254D47"/>
    <w:rsid w:val="00255D0F"/>
    <w:rsid w:val="0025717D"/>
    <w:rsid w:val="00257251"/>
    <w:rsid w:val="00260090"/>
    <w:rsid w:val="00260141"/>
    <w:rsid w:val="00261255"/>
    <w:rsid w:val="0026212D"/>
    <w:rsid w:val="0026292E"/>
    <w:rsid w:val="00266055"/>
    <w:rsid w:val="0026746C"/>
    <w:rsid w:val="00267640"/>
    <w:rsid w:val="002705BE"/>
    <w:rsid w:val="00270CF7"/>
    <w:rsid w:val="00270F20"/>
    <w:rsid w:val="00272EC3"/>
    <w:rsid w:val="00273015"/>
    <w:rsid w:val="0027308B"/>
    <w:rsid w:val="0027337F"/>
    <w:rsid w:val="00273C0A"/>
    <w:rsid w:val="00274258"/>
    <w:rsid w:val="0027449C"/>
    <w:rsid w:val="00274F22"/>
    <w:rsid w:val="002754FB"/>
    <w:rsid w:val="00275E3B"/>
    <w:rsid w:val="00276170"/>
    <w:rsid w:val="00276513"/>
    <w:rsid w:val="002800F9"/>
    <w:rsid w:val="0028092D"/>
    <w:rsid w:val="00281060"/>
    <w:rsid w:val="00281577"/>
    <w:rsid w:val="00281AEF"/>
    <w:rsid w:val="00284E30"/>
    <w:rsid w:val="0028553D"/>
    <w:rsid w:val="0028570D"/>
    <w:rsid w:val="0028590F"/>
    <w:rsid w:val="00285DF0"/>
    <w:rsid w:val="0028632D"/>
    <w:rsid w:val="002864B8"/>
    <w:rsid w:val="0028691D"/>
    <w:rsid w:val="0029034A"/>
    <w:rsid w:val="00290975"/>
    <w:rsid w:val="00293D33"/>
    <w:rsid w:val="0029485F"/>
    <w:rsid w:val="0029609E"/>
    <w:rsid w:val="002A0E86"/>
    <w:rsid w:val="002A1DC3"/>
    <w:rsid w:val="002A5215"/>
    <w:rsid w:val="002A62CD"/>
    <w:rsid w:val="002A6348"/>
    <w:rsid w:val="002A673A"/>
    <w:rsid w:val="002B0930"/>
    <w:rsid w:val="002B0D8A"/>
    <w:rsid w:val="002B4339"/>
    <w:rsid w:val="002B51C5"/>
    <w:rsid w:val="002B5A79"/>
    <w:rsid w:val="002B5C0A"/>
    <w:rsid w:val="002B73C5"/>
    <w:rsid w:val="002B7CC9"/>
    <w:rsid w:val="002C2BFF"/>
    <w:rsid w:val="002C2C79"/>
    <w:rsid w:val="002C2D68"/>
    <w:rsid w:val="002C30B4"/>
    <w:rsid w:val="002C3195"/>
    <w:rsid w:val="002C3490"/>
    <w:rsid w:val="002C4048"/>
    <w:rsid w:val="002C4195"/>
    <w:rsid w:val="002C49C2"/>
    <w:rsid w:val="002C4CA1"/>
    <w:rsid w:val="002C5920"/>
    <w:rsid w:val="002C5F4F"/>
    <w:rsid w:val="002C60A9"/>
    <w:rsid w:val="002C7739"/>
    <w:rsid w:val="002D0334"/>
    <w:rsid w:val="002D1096"/>
    <w:rsid w:val="002D1656"/>
    <w:rsid w:val="002D30D0"/>
    <w:rsid w:val="002D3A29"/>
    <w:rsid w:val="002D3DE7"/>
    <w:rsid w:val="002D40B4"/>
    <w:rsid w:val="002D4599"/>
    <w:rsid w:val="002D501A"/>
    <w:rsid w:val="002D6047"/>
    <w:rsid w:val="002D6ED5"/>
    <w:rsid w:val="002E0380"/>
    <w:rsid w:val="002E3DB0"/>
    <w:rsid w:val="002E4582"/>
    <w:rsid w:val="002E608E"/>
    <w:rsid w:val="002E6D2B"/>
    <w:rsid w:val="002E7056"/>
    <w:rsid w:val="002E7AFC"/>
    <w:rsid w:val="002E7E1D"/>
    <w:rsid w:val="002F0B10"/>
    <w:rsid w:val="002F22D6"/>
    <w:rsid w:val="002F26C5"/>
    <w:rsid w:val="002F272C"/>
    <w:rsid w:val="002F46AD"/>
    <w:rsid w:val="002F4F9C"/>
    <w:rsid w:val="002F6D21"/>
    <w:rsid w:val="003005D7"/>
    <w:rsid w:val="003034C4"/>
    <w:rsid w:val="00303B30"/>
    <w:rsid w:val="003070E6"/>
    <w:rsid w:val="00310446"/>
    <w:rsid w:val="00312058"/>
    <w:rsid w:val="00312FB3"/>
    <w:rsid w:val="003146C2"/>
    <w:rsid w:val="00314A13"/>
    <w:rsid w:val="00314F8A"/>
    <w:rsid w:val="00315A4D"/>
    <w:rsid w:val="003163D4"/>
    <w:rsid w:val="00316CBA"/>
    <w:rsid w:val="00320024"/>
    <w:rsid w:val="003200B2"/>
    <w:rsid w:val="003235A5"/>
    <w:rsid w:val="00323E19"/>
    <w:rsid w:val="0032517A"/>
    <w:rsid w:val="00326214"/>
    <w:rsid w:val="003262E3"/>
    <w:rsid w:val="0032659B"/>
    <w:rsid w:val="00326C39"/>
    <w:rsid w:val="00326F34"/>
    <w:rsid w:val="00327B44"/>
    <w:rsid w:val="00330637"/>
    <w:rsid w:val="00331439"/>
    <w:rsid w:val="003314C8"/>
    <w:rsid w:val="0033382F"/>
    <w:rsid w:val="003339BF"/>
    <w:rsid w:val="003339E4"/>
    <w:rsid w:val="0033557B"/>
    <w:rsid w:val="00340753"/>
    <w:rsid w:val="00340EF0"/>
    <w:rsid w:val="0034120C"/>
    <w:rsid w:val="00341BA6"/>
    <w:rsid w:val="0034299D"/>
    <w:rsid w:val="003434B3"/>
    <w:rsid w:val="003446A7"/>
    <w:rsid w:val="0034565D"/>
    <w:rsid w:val="003462B2"/>
    <w:rsid w:val="003471ED"/>
    <w:rsid w:val="00347CE9"/>
    <w:rsid w:val="0035270E"/>
    <w:rsid w:val="00353D48"/>
    <w:rsid w:val="00353D4B"/>
    <w:rsid w:val="00357213"/>
    <w:rsid w:val="00357921"/>
    <w:rsid w:val="00360259"/>
    <w:rsid w:val="00360275"/>
    <w:rsid w:val="00361B16"/>
    <w:rsid w:val="00361F22"/>
    <w:rsid w:val="00364900"/>
    <w:rsid w:val="0036638D"/>
    <w:rsid w:val="00367043"/>
    <w:rsid w:val="00367868"/>
    <w:rsid w:val="00367E68"/>
    <w:rsid w:val="003702DB"/>
    <w:rsid w:val="003726C9"/>
    <w:rsid w:val="00374661"/>
    <w:rsid w:val="00374AFA"/>
    <w:rsid w:val="0037623E"/>
    <w:rsid w:val="0037688E"/>
    <w:rsid w:val="00376CC4"/>
    <w:rsid w:val="00376EB3"/>
    <w:rsid w:val="00377A30"/>
    <w:rsid w:val="00380F76"/>
    <w:rsid w:val="00381601"/>
    <w:rsid w:val="003827C0"/>
    <w:rsid w:val="00382D2E"/>
    <w:rsid w:val="003831B5"/>
    <w:rsid w:val="003833E2"/>
    <w:rsid w:val="003857B1"/>
    <w:rsid w:val="0038631D"/>
    <w:rsid w:val="00387D85"/>
    <w:rsid w:val="00391146"/>
    <w:rsid w:val="0039180D"/>
    <w:rsid w:val="00392242"/>
    <w:rsid w:val="00392C09"/>
    <w:rsid w:val="00393B51"/>
    <w:rsid w:val="003940A9"/>
    <w:rsid w:val="003945FE"/>
    <w:rsid w:val="00394AE3"/>
    <w:rsid w:val="00395629"/>
    <w:rsid w:val="00397632"/>
    <w:rsid w:val="00397A22"/>
    <w:rsid w:val="003A2AB4"/>
    <w:rsid w:val="003A35DE"/>
    <w:rsid w:val="003A368B"/>
    <w:rsid w:val="003A3F1A"/>
    <w:rsid w:val="003A4246"/>
    <w:rsid w:val="003A55E2"/>
    <w:rsid w:val="003A60A5"/>
    <w:rsid w:val="003A65FE"/>
    <w:rsid w:val="003A6EB4"/>
    <w:rsid w:val="003A6F45"/>
    <w:rsid w:val="003B1895"/>
    <w:rsid w:val="003B282B"/>
    <w:rsid w:val="003B296C"/>
    <w:rsid w:val="003B3A29"/>
    <w:rsid w:val="003B4237"/>
    <w:rsid w:val="003B5FEC"/>
    <w:rsid w:val="003B6222"/>
    <w:rsid w:val="003B6C68"/>
    <w:rsid w:val="003C1488"/>
    <w:rsid w:val="003C1A41"/>
    <w:rsid w:val="003C41E9"/>
    <w:rsid w:val="003C4C6A"/>
    <w:rsid w:val="003C542B"/>
    <w:rsid w:val="003C6088"/>
    <w:rsid w:val="003C6925"/>
    <w:rsid w:val="003C6A7D"/>
    <w:rsid w:val="003C704B"/>
    <w:rsid w:val="003C7C88"/>
    <w:rsid w:val="003D1D29"/>
    <w:rsid w:val="003D1E74"/>
    <w:rsid w:val="003D38BD"/>
    <w:rsid w:val="003D3F8F"/>
    <w:rsid w:val="003D44ED"/>
    <w:rsid w:val="003D4E32"/>
    <w:rsid w:val="003D7B96"/>
    <w:rsid w:val="003E14B5"/>
    <w:rsid w:val="003E25C9"/>
    <w:rsid w:val="003E3291"/>
    <w:rsid w:val="003E4A05"/>
    <w:rsid w:val="003E62A6"/>
    <w:rsid w:val="003E63DD"/>
    <w:rsid w:val="003E6A9E"/>
    <w:rsid w:val="003E6BD1"/>
    <w:rsid w:val="003F00F1"/>
    <w:rsid w:val="003F08DD"/>
    <w:rsid w:val="003F095C"/>
    <w:rsid w:val="003F0A5B"/>
    <w:rsid w:val="003F1038"/>
    <w:rsid w:val="003F32EA"/>
    <w:rsid w:val="003F3578"/>
    <w:rsid w:val="003F361B"/>
    <w:rsid w:val="003F47CC"/>
    <w:rsid w:val="003F50C2"/>
    <w:rsid w:val="003F524D"/>
    <w:rsid w:val="00401095"/>
    <w:rsid w:val="00401627"/>
    <w:rsid w:val="00401A1A"/>
    <w:rsid w:val="00404445"/>
    <w:rsid w:val="00404C20"/>
    <w:rsid w:val="00405C98"/>
    <w:rsid w:val="00407E08"/>
    <w:rsid w:val="00407ED7"/>
    <w:rsid w:val="004101E8"/>
    <w:rsid w:val="00410A0F"/>
    <w:rsid w:val="00410FAF"/>
    <w:rsid w:val="004114AA"/>
    <w:rsid w:val="00411F06"/>
    <w:rsid w:val="0041237D"/>
    <w:rsid w:val="00412A63"/>
    <w:rsid w:val="00412CBD"/>
    <w:rsid w:val="00412CD1"/>
    <w:rsid w:val="00413F4C"/>
    <w:rsid w:val="00415698"/>
    <w:rsid w:val="004156B5"/>
    <w:rsid w:val="00417543"/>
    <w:rsid w:val="00417BE9"/>
    <w:rsid w:val="00417BFA"/>
    <w:rsid w:val="00420F8D"/>
    <w:rsid w:val="004214B5"/>
    <w:rsid w:val="0042152C"/>
    <w:rsid w:val="00421A71"/>
    <w:rsid w:val="004225B5"/>
    <w:rsid w:val="00423F7F"/>
    <w:rsid w:val="004250BA"/>
    <w:rsid w:val="004256E8"/>
    <w:rsid w:val="00425B57"/>
    <w:rsid w:val="004267A0"/>
    <w:rsid w:val="00426EEF"/>
    <w:rsid w:val="00427BD9"/>
    <w:rsid w:val="00430924"/>
    <w:rsid w:val="00431C25"/>
    <w:rsid w:val="00431CF0"/>
    <w:rsid w:val="0043214E"/>
    <w:rsid w:val="00432A03"/>
    <w:rsid w:val="00434060"/>
    <w:rsid w:val="004352F2"/>
    <w:rsid w:val="00437762"/>
    <w:rsid w:val="00440709"/>
    <w:rsid w:val="004409B0"/>
    <w:rsid w:val="00440EEE"/>
    <w:rsid w:val="004410F2"/>
    <w:rsid w:val="0044176C"/>
    <w:rsid w:val="004426D3"/>
    <w:rsid w:val="004432C4"/>
    <w:rsid w:val="00444E81"/>
    <w:rsid w:val="004461E1"/>
    <w:rsid w:val="0044624A"/>
    <w:rsid w:val="00446673"/>
    <w:rsid w:val="004466ED"/>
    <w:rsid w:val="00451372"/>
    <w:rsid w:val="00451D14"/>
    <w:rsid w:val="00451E6E"/>
    <w:rsid w:val="00453177"/>
    <w:rsid w:val="0045398A"/>
    <w:rsid w:val="004548E3"/>
    <w:rsid w:val="00454CAC"/>
    <w:rsid w:val="00455983"/>
    <w:rsid w:val="00455FB6"/>
    <w:rsid w:val="00456AB9"/>
    <w:rsid w:val="00456B40"/>
    <w:rsid w:val="00457A35"/>
    <w:rsid w:val="00462D59"/>
    <w:rsid w:val="00463AE4"/>
    <w:rsid w:val="00464EDB"/>
    <w:rsid w:val="0046636F"/>
    <w:rsid w:val="00466865"/>
    <w:rsid w:val="0047000B"/>
    <w:rsid w:val="00470411"/>
    <w:rsid w:val="00470989"/>
    <w:rsid w:val="00472A6B"/>
    <w:rsid w:val="004730CD"/>
    <w:rsid w:val="004753EA"/>
    <w:rsid w:val="004756E5"/>
    <w:rsid w:val="00476BF4"/>
    <w:rsid w:val="00477067"/>
    <w:rsid w:val="00477155"/>
    <w:rsid w:val="0047747E"/>
    <w:rsid w:val="0047764D"/>
    <w:rsid w:val="00482362"/>
    <w:rsid w:val="00483A8C"/>
    <w:rsid w:val="00483AF6"/>
    <w:rsid w:val="004845BA"/>
    <w:rsid w:val="00485E36"/>
    <w:rsid w:val="00486130"/>
    <w:rsid w:val="00486483"/>
    <w:rsid w:val="00487732"/>
    <w:rsid w:val="00487EA8"/>
    <w:rsid w:val="00491467"/>
    <w:rsid w:val="00491686"/>
    <w:rsid w:val="00492C3D"/>
    <w:rsid w:val="004935E2"/>
    <w:rsid w:val="004935F5"/>
    <w:rsid w:val="00493D52"/>
    <w:rsid w:val="00494311"/>
    <w:rsid w:val="00495508"/>
    <w:rsid w:val="00496347"/>
    <w:rsid w:val="0049757D"/>
    <w:rsid w:val="004A193D"/>
    <w:rsid w:val="004A29C6"/>
    <w:rsid w:val="004A339A"/>
    <w:rsid w:val="004A33C5"/>
    <w:rsid w:val="004A3408"/>
    <w:rsid w:val="004A3427"/>
    <w:rsid w:val="004A35EC"/>
    <w:rsid w:val="004A3D67"/>
    <w:rsid w:val="004A63AD"/>
    <w:rsid w:val="004A6CD4"/>
    <w:rsid w:val="004A763F"/>
    <w:rsid w:val="004A7686"/>
    <w:rsid w:val="004B1146"/>
    <w:rsid w:val="004B3872"/>
    <w:rsid w:val="004B5BDD"/>
    <w:rsid w:val="004B76FA"/>
    <w:rsid w:val="004C024F"/>
    <w:rsid w:val="004C194A"/>
    <w:rsid w:val="004C2CFD"/>
    <w:rsid w:val="004C3F63"/>
    <w:rsid w:val="004C4F9B"/>
    <w:rsid w:val="004C552C"/>
    <w:rsid w:val="004C78BC"/>
    <w:rsid w:val="004D0473"/>
    <w:rsid w:val="004D07AC"/>
    <w:rsid w:val="004D0F08"/>
    <w:rsid w:val="004D3047"/>
    <w:rsid w:val="004D3105"/>
    <w:rsid w:val="004D39A3"/>
    <w:rsid w:val="004D4C0E"/>
    <w:rsid w:val="004D4F09"/>
    <w:rsid w:val="004D5556"/>
    <w:rsid w:val="004D688A"/>
    <w:rsid w:val="004D7812"/>
    <w:rsid w:val="004D7E27"/>
    <w:rsid w:val="004E180E"/>
    <w:rsid w:val="004E3AAC"/>
    <w:rsid w:val="004E3F53"/>
    <w:rsid w:val="004E443A"/>
    <w:rsid w:val="004E49CF"/>
    <w:rsid w:val="004E7946"/>
    <w:rsid w:val="004F054E"/>
    <w:rsid w:val="004F49C9"/>
    <w:rsid w:val="004F5EEB"/>
    <w:rsid w:val="004F6AAA"/>
    <w:rsid w:val="004F7EA8"/>
    <w:rsid w:val="00500A89"/>
    <w:rsid w:val="00501FF8"/>
    <w:rsid w:val="00504332"/>
    <w:rsid w:val="00504E3A"/>
    <w:rsid w:val="00507566"/>
    <w:rsid w:val="005101D0"/>
    <w:rsid w:val="0051205B"/>
    <w:rsid w:val="0051264D"/>
    <w:rsid w:val="00512C76"/>
    <w:rsid w:val="00512DE6"/>
    <w:rsid w:val="00513791"/>
    <w:rsid w:val="00513EE1"/>
    <w:rsid w:val="0051455D"/>
    <w:rsid w:val="0051464D"/>
    <w:rsid w:val="005163A0"/>
    <w:rsid w:val="005165BC"/>
    <w:rsid w:val="005167B7"/>
    <w:rsid w:val="00520BD0"/>
    <w:rsid w:val="00521558"/>
    <w:rsid w:val="00521FA8"/>
    <w:rsid w:val="00521FF6"/>
    <w:rsid w:val="00523056"/>
    <w:rsid w:val="00523299"/>
    <w:rsid w:val="0052346E"/>
    <w:rsid w:val="005235A4"/>
    <w:rsid w:val="00525BDD"/>
    <w:rsid w:val="00526544"/>
    <w:rsid w:val="0052684A"/>
    <w:rsid w:val="00526FB9"/>
    <w:rsid w:val="00527687"/>
    <w:rsid w:val="005309B4"/>
    <w:rsid w:val="005312BB"/>
    <w:rsid w:val="00532778"/>
    <w:rsid w:val="00532B2C"/>
    <w:rsid w:val="00533812"/>
    <w:rsid w:val="00534342"/>
    <w:rsid w:val="00535AFE"/>
    <w:rsid w:val="00535F25"/>
    <w:rsid w:val="00535FAB"/>
    <w:rsid w:val="00536684"/>
    <w:rsid w:val="00536B9E"/>
    <w:rsid w:val="00536EDE"/>
    <w:rsid w:val="00536FC0"/>
    <w:rsid w:val="00537646"/>
    <w:rsid w:val="005432E2"/>
    <w:rsid w:val="005445EF"/>
    <w:rsid w:val="00545D29"/>
    <w:rsid w:val="0054671E"/>
    <w:rsid w:val="00546ADF"/>
    <w:rsid w:val="00547404"/>
    <w:rsid w:val="005474F2"/>
    <w:rsid w:val="00551A9F"/>
    <w:rsid w:val="00551FAE"/>
    <w:rsid w:val="005520FF"/>
    <w:rsid w:val="00553EF5"/>
    <w:rsid w:val="005574A3"/>
    <w:rsid w:val="005577EC"/>
    <w:rsid w:val="005579A1"/>
    <w:rsid w:val="005608EF"/>
    <w:rsid w:val="00562FE2"/>
    <w:rsid w:val="00563D15"/>
    <w:rsid w:val="00564533"/>
    <w:rsid w:val="00566FF8"/>
    <w:rsid w:val="0056771B"/>
    <w:rsid w:val="00567FD0"/>
    <w:rsid w:val="005719F3"/>
    <w:rsid w:val="00571C2F"/>
    <w:rsid w:val="00572072"/>
    <w:rsid w:val="00572649"/>
    <w:rsid w:val="00573EF6"/>
    <w:rsid w:val="00576505"/>
    <w:rsid w:val="00576E0E"/>
    <w:rsid w:val="005774DA"/>
    <w:rsid w:val="00580329"/>
    <w:rsid w:val="00581873"/>
    <w:rsid w:val="00583887"/>
    <w:rsid w:val="00583E2C"/>
    <w:rsid w:val="005844A7"/>
    <w:rsid w:val="00584BA1"/>
    <w:rsid w:val="00584C25"/>
    <w:rsid w:val="0058575C"/>
    <w:rsid w:val="00585FD8"/>
    <w:rsid w:val="00587489"/>
    <w:rsid w:val="0059061B"/>
    <w:rsid w:val="005907E4"/>
    <w:rsid w:val="00591922"/>
    <w:rsid w:val="00592D05"/>
    <w:rsid w:val="005955B8"/>
    <w:rsid w:val="00595BD6"/>
    <w:rsid w:val="005969CE"/>
    <w:rsid w:val="00596EB2"/>
    <w:rsid w:val="00597102"/>
    <w:rsid w:val="00597843"/>
    <w:rsid w:val="005979E9"/>
    <w:rsid w:val="00597A7A"/>
    <w:rsid w:val="005A0E44"/>
    <w:rsid w:val="005A102D"/>
    <w:rsid w:val="005A1325"/>
    <w:rsid w:val="005A1639"/>
    <w:rsid w:val="005A422B"/>
    <w:rsid w:val="005A4EA4"/>
    <w:rsid w:val="005A4EBA"/>
    <w:rsid w:val="005A73F0"/>
    <w:rsid w:val="005A76B0"/>
    <w:rsid w:val="005B067A"/>
    <w:rsid w:val="005B26C5"/>
    <w:rsid w:val="005B5AE5"/>
    <w:rsid w:val="005B6616"/>
    <w:rsid w:val="005B67AE"/>
    <w:rsid w:val="005B7C00"/>
    <w:rsid w:val="005B7F47"/>
    <w:rsid w:val="005C020F"/>
    <w:rsid w:val="005C0785"/>
    <w:rsid w:val="005C0E52"/>
    <w:rsid w:val="005C1C87"/>
    <w:rsid w:val="005C25DD"/>
    <w:rsid w:val="005C306D"/>
    <w:rsid w:val="005C34B9"/>
    <w:rsid w:val="005C35FC"/>
    <w:rsid w:val="005C3A36"/>
    <w:rsid w:val="005C6DB7"/>
    <w:rsid w:val="005C75FA"/>
    <w:rsid w:val="005D2086"/>
    <w:rsid w:val="005D2694"/>
    <w:rsid w:val="005D2A4D"/>
    <w:rsid w:val="005D2A91"/>
    <w:rsid w:val="005D3740"/>
    <w:rsid w:val="005D46E1"/>
    <w:rsid w:val="005D4DE6"/>
    <w:rsid w:val="005D547F"/>
    <w:rsid w:val="005D5F44"/>
    <w:rsid w:val="005D6F33"/>
    <w:rsid w:val="005E0AD6"/>
    <w:rsid w:val="005E250B"/>
    <w:rsid w:val="005E30E2"/>
    <w:rsid w:val="005E60BB"/>
    <w:rsid w:val="005E6921"/>
    <w:rsid w:val="005E7161"/>
    <w:rsid w:val="005F05EE"/>
    <w:rsid w:val="005F06BE"/>
    <w:rsid w:val="005F22D0"/>
    <w:rsid w:val="005F27D0"/>
    <w:rsid w:val="005F3F1A"/>
    <w:rsid w:val="005F51B4"/>
    <w:rsid w:val="005F5253"/>
    <w:rsid w:val="005F55D0"/>
    <w:rsid w:val="005F5636"/>
    <w:rsid w:val="005F6215"/>
    <w:rsid w:val="005F667E"/>
    <w:rsid w:val="005F6F6C"/>
    <w:rsid w:val="005F7B25"/>
    <w:rsid w:val="006003FA"/>
    <w:rsid w:val="00600451"/>
    <w:rsid w:val="006009A9"/>
    <w:rsid w:val="006016E9"/>
    <w:rsid w:val="006034DD"/>
    <w:rsid w:val="00603938"/>
    <w:rsid w:val="006061EE"/>
    <w:rsid w:val="0060783F"/>
    <w:rsid w:val="00610BBA"/>
    <w:rsid w:val="006122BB"/>
    <w:rsid w:val="006127E7"/>
    <w:rsid w:val="0061389F"/>
    <w:rsid w:val="00613CE4"/>
    <w:rsid w:val="00613E8A"/>
    <w:rsid w:val="00616792"/>
    <w:rsid w:val="00617CB5"/>
    <w:rsid w:val="00617E39"/>
    <w:rsid w:val="006212FF"/>
    <w:rsid w:val="006216C7"/>
    <w:rsid w:val="006239D2"/>
    <w:rsid w:val="0062434B"/>
    <w:rsid w:val="0062469A"/>
    <w:rsid w:val="00625664"/>
    <w:rsid w:val="00626086"/>
    <w:rsid w:val="00627BB3"/>
    <w:rsid w:val="00631638"/>
    <w:rsid w:val="00631696"/>
    <w:rsid w:val="0063192E"/>
    <w:rsid w:val="006333B9"/>
    <w:rsid w:val="00633F6D"/>
    <w:rsid w:val="006343E9"/>
    <w:rsid w:val="0063463C"/>
    <w:rsid w:val="006361F8"/>
    <w:rsid w:val="00636968"/>
    <w:rsid w:val="00636BB2"/>
    <w:rsid w:val="00637470"/>
    <w:rsid w:val="006374F5"/>
    <w:rsid w:val="00640596"/>
    <w:rsid w:val="00640D1D"/>
    <w:rsid w:val="00643083"/>
    <w:rsid w:val="0064553A"/>
    <w:rsid w:val="00647897"/>
    <w:rsid w:val="0065028A"/>
    <w:rsid w:val="006509E3"/>
    <w:rsid w:val="00650D71"/>
    <w:rsid w:val="00650E2E"/>
    <w:rsid w:val="0065164A"/>
    <w:rsid w:val="00652459"/>
    <w:rsid w:val="006526B4"/>
    <w:rsid w:val="00652A10"/>
    <w:rsid w:val="00653AFC"/>
    <w:rsid w:val="00660207"/>
    <w:rsid w:val="0066034E"/>
    <w:rsid w:val="00660B7E"/>
    <w:rsid w:val="00661A0B"/>
    <w:rsid w:val="00662379"/>
    <w:rsid w:val="006625F1"/>
    <w:rsid w:val="006626E8"/>
    <w:rsid w:val="00662D47"/>
    <w:rsid w:val="00663202"/>
    <w:rsid w:val="0066420F"/>
    <w:rsid w:val="00665C33"/>
    <w:rsid w:val="00665EA4"/>
    <w:rsid w:val="0066619B"/>
    <w:rsid w:val="006674FA"/>
    <w:rsid w:val="00670985"/>
    <w:rsid w:val="00670FB1"/>
    <w:rsid w:val="00672FAE"/>
    <w:rsid w:val="0067304C"/>
    <w:rsid w:val="006731F3"/>
    <w:rsid w:val="0067332C"/>
    <w:rsid w:val="006733E5"/>
    <w:rsid w:val="00673758"/>
    <w:rsid w:val="006756B6"/>
    <w:rsid w:val="00676B76"/>
    <w:rsid w:val="00680D84"/>
    <w:rsid w:val="00683635"/>
    <w:rsid w:val="006838C4"/>
    <w:rsid w:val="00684EE6"/>
    <w:rsid w:val="0068600C"/>
    <w:rsid w:val="006867FE"/>
    <w:rsid w:val="00686DEF"/>
    <w:rsid w:val="0069003B"/>
    <w:rsid w:val="00690265"/>
    <w:rsid w:val="00693761"/>
    <w:rsid w:val="00694C0A"/>
    <w:rsid w:val="006951BE"/>
    <w:rsid w:val="00695242"/>
    <w:rsid w:val="00695DDC"/>
    <w:rsid w:val="00696549"/>
    <w:rsid w:val="0069692F"/>
    <w:rsid w:val="0069719C"/>
    <w:rsid w:val="006973C0"/>
    <w:rsid w:val="006A0193"/>
    <w:rsid w:val="006A0516"/>
    <w:rsid w:val="006A09E2"/>
    <w:rsid w:val="006A1199"/>
    <w:rsid w:val="006A20B4"/>
    <w:rsid w:val="006A2CF4"/>
    <w:rsid w:val="006A506E"/>
    <w:rsid w:val="006A79A7"/>
    <w:rsid w:val="006B2869"/>
    <w:rsid w:val="006B3051"/>
    <w:rsid w:val="006B429A"/>
    <w:rsid w:val="006B526A"/>
    <w:rsid w:val="006C029A"/>
    <w:rsid w:val="006C0ED1"/>
    <w:rsid w:val="006C119A"/>
    <w:rsid w:val="006C2E01"/>
    <w:rsid w:val="006C3040"/>
    <w:rsid w:val="006C37A6"/>
    <w:rsid w:val="006C3CE8"/>
    <w:rsid w:val="006C4979"/>
    <w:rsid w:val="006C4CD4"/>
    <w:rsid w:val="006C51AB"/>
    <w:rsid w:val="006C6554"/>
    <w:rsid w:val="006C6F7C"/>
    <w:rsid w:val="006C7114"/>
    <w:rsid w:val="006C7366"/>
    <w:rsid w:val="006C769A"/>
    <w:rsid w:val="006C7F22"/>
    <w:rsid w:val="006D0625"/>
    <w:rsid w:val="006D0E7E"/>
    <w:rsid w:val="006D1AB5"/>
    <w:rsid w:val="006D1C10"/>
    <w:rsid w:val="006D2212"/>
    <w:rsid w:val="006D3EC2"/>
    <w:rsid w:val="006D41C9"/>
    <w:rsid w:val="006D48EB"/>
    <w:rsid w:val="006D4D8B"/>
    <w:rsid w:val="006D5F81"/>
    <w:rsid w:val="006D6571"/>
    <w:rsid w:val="006D7AA7"/>
    <w:rsid w:val="006E0134"/>
    <w:rsid w:val="006E0DFA"/>
    <w:rsid w:val="006E0FD3"/>
    <w:rsid w:val="006E1C93"/>
    <w:rsid w:val="006E1D94"/>
    <w:rsid w:val="006E20B4"/>
    <w:rsid w:val="006E23C2"/>
    <w:rsid w:val="006E2473"/>
    <w:rsid w:val="006E350D"/>
    <w:rsid w:val="006E3C08"/>
    <w:rsid w:val="006E46D1"/>
    <w:rsid w:val="006E4C23"/>
    <w:rsid w:val="006F13E0"/>
    <w:rsid w:val="006F1882"/>
    <w:rsid w:val="006F271C"/>
    <w:rsid w:val="006F2BF7"/>
    <w:rsid w:val="006F4BE4"/>
    <w:rsid w:val="006F55BF"/>
    <w:rsid w:val="006F5954"/>
    <w:rsid w:val="00700127"/>
    <w:rsid w:val="007002DB"/>
    <w:rsid w:val="007003DE"/>
    <w:rsid w:val="007006A7"/>
    <w:rsid w:val="007035AF"/>
    <w:rsid w:val="007047D4"/>
    <w:rsid w:val="00704DB1"/>
    <w:rsid w:val="00711632"/>
    <w:rsid w:val="007116D7"/>
    <w:rsid w:val="007122C6"/>
    <w:rsid w:val="00712E9E"/>
    <w:rsid w:val="00714040"/>
    <w:rsid w:val="00714D00"/>
    <w:rsid w:val="0071596C"/>
    <w:rsid w:val="00715C18"/>
    <w:rsid w:val="00720042"/>
    <w:rsid w:val="00721233"/>
    <w:rsid w:val="0072159D"/>
    <w:rsid w:val="00721B63"/>
    <w:rsid w:val="007224ED"/>
    <w:rsid w:val="007227A5"/>
    <w:rsid w:val="00725D2E"/>
    <w:rsid w:val="007267BA"/>
    <w:rsid w:val="00726FB9"/>
    <w:rsid w:val="00727D8A"/>
    <w:rsid w:val="00730EA1"/>
    <w:rsid w:val="00731A35"/>
    <w:rsid w:val="007325C3"/>
    <w:rsid w:val="0073287D"/>
    <w:rsid w:val="00732BBD"/>
    <w:rsid w:val="00733274"/>
    <w:rsid w:val="00733C57"/>
    <w:rsid w:val="00734124"/>
    <w:rsid w:val="007345D3"/>
    <w:rsid w:val="00734C56"/>
    <w:rsid w:val="00734F91"/>
    <w:rsid w:val="007354DB"/>
    <w:rsid w:val="007355FD"/>
    <w:rsid w:val="00735DA4"/>
    <w:rsid w:val="007365F1"/>
    <w:rsid w:val="0073703D"/>
    <w:rsid w:val="00737E26"/>
    <w:rsid w:val="00740E34"/>
    <w:rsid w:val="007428E1"/>
    <w:rsid w:val="0074472E"/>
    <w:rsid w:val="007501FB"/>
    <w:rsid w:val="0075085C"/>
    <w:rsid w:val="00751F77"/>
    <w:rsid w:val="007556A3"/>
    <w:rsid w:val="00755EDC"/>
    <w:rsid w:val="0075681F"/>
    <w:rsid w:val="007602DE"/>
    <w:rsid w:val="00760AE5"/>
    <w:rsid w:val="0076277F"/>
    <w:rsid w:val="00762A65"/>
    <w:rsid w:val="00765390"/>
    <w:rsid w:val="0076602C"/>
    <w:rsid w:val="007674A5"/>
    <w:rsid w:val="007677DB"/>
    <w:rsid w:val="00770D10"/>
    <w:rsid w:val="00771333"/>
    <w:rsid w:val="0077177C"/>
    <w:rsid w:val="0077262B"/>
    <w:rsid w:val="00773806"/>
    <w:rsid w:val="007776CA"/>
    <w:rsid w:val="0078038B"/>
    <w:rsid w:val="007824BC"/>
    <w:rsid w:val="00782FEF"/>
    <w:rsid w:val="00783049"/>
    <w:rsid w:val="007831A0"/>
    <w:rsid w:val="00783A8A"/>
    <w:rsid w:val="0078417B"/>
    <w:rsid w:val="00786222"/>
    <w:rsid w:val="00786753"/>
    <w:rsid w:val="00787045"/>
    <w:rsid w:val="0079078D"/>
    <w:rsid w:val="00790F1A"/>
    <w:rsid w:val="00791058"/>
    <w:rsid w:val="007918EB"/>
    <w:rsid w:val="00792D5E"/>
    <w:rsid w:val="0079305E"/>
    <w:rsid w:val="00793CD6"/>
    <w:rsid w:val="00794309"/>
    <w:rsid w:val="007973CE"/>
    <w:rsid w:val="007A0048"/>
    <w:rsid w:val="007A1211"/>
    <w:rsid w:val="007A166C"/>
    <w:rsid w:val="007A2457"/>
    <w:rsid w:val="007A2813"/>
    <w:rsid w:val="007A29E6"/>
    <w:rsid w:val="007A39FD"/>
    <w:rsid w:val="007A5193"/>
    <w:rsid w:val="007A523F"/>
    <w:rsid w:val="007A68F9"/>
    <w:rsid w:val="007A6FB4"/>
    <w:rsid w:val="007A7604"/>
    <w:rsid w:val="007A76C1"/>
    <w:rsid w:val="007B125D"/>
    <w:rsid w:val="007B158D"/>
    <w:rsid w:val="007B2033"/>
    <w:rsid w:val="007B2975"/>
    <w:rsid w:val="007B33D2"/>
    <w:rsid w:val="007B3A1C"/>
    <w:rsid w:val="007B4571"/>
    <w:rsid w:val="007B4DC3"/>
    <w:rsid w:val="007B5391"/>
    <w:rsid w:val="007B5578"/>
    <w:rsid w:val="007B5F6E"/>
    <w:rsid w:val="007B6DE8"/>
    <w:rsid w:val="007C2BCC"/>
    <w:rsid w:val="007C39F2"/>
    <w:rsid w:val="007C3BD3"/>
    <w:rsid w:val="007C3D13"/>
    <w:rsid w:val="007C3FEF"/>
    <w:rsid w:val="007C5959"/>
    <w:rsid w:val="007C7003"/>
    <w:rsid w:val="007D04E8"/>
    <w:rsid w:val="007D0D1C"/>
    <w:rsid w:val="007D17C7"/>
    <w:rsid w:val="007D1DD1"/>
    <w:rsid w:val="007D4E6E"/>
    <w:rsid w:val="007D51DD"/>
    <w:rsid w:val="007D6377"/>
    <w:rsid w:val="007D69E1"/>
    <w:rsid w:val="007D6A5D"/>
    <w:rsid w:val="007D72DD"/>
    <w:rsid w:val="007D799A"/>
    <w:rsid w:val="007D7B89"/>
    <w:rsid w:val="007E0808"/>
    <w:rsid w:val="007E0CDD"/>
    <w:rsid w:val="007E1BEB"/>
    <w:rsid w:val="007E2D4C"/>
    <w:rsid w:val="007E59D4"/>
    <w:rsid w:val="007E6EAB"/>
    <w:rsid w:val="007E7296"/>
    <w:rsid w:val="007F043E"/>
    <w:rsid w:val="007F12CD"/>
    <w:rsid w:val="007F1C24"/>
    <w:rsid w:val="007F3BEA"/>
    <w:rsid w:val="007F3C74"/>
    <w:rsid w:val="007F49DD"/>
    <w:rsid w:val="007F707D"/>
    <w:rsid w:val="007F757C"/>
    <w:rsid w:val="007F75BA"/>
    <w:rsid w:val="00801661"/>
    <w:rsid w:val="0080173B"/>
    <w:rsid w:val="00802B0C"/>
    <w:rsid w:val="00803D5B"/>
    <w:rsid w:val="00803DB0"/>
    <w:rsid w:val="00805DB5"/>
    <w:rsid w:val="008062BD"/>
    <w:rsid w:val="00807320"/>
    <w:rsid w:val="00807935"/>
    <w:rsid w:val="00807F93"/>
    <w:rsid w:val="008108E2"/>
    <w:rsid w:val="00810B53"/>
    <w:rsid w:val="0081145A"/>
    <w:rsid w:val="00811A99"/>
    <w:rsid w:val="00812228"/>
    <w:rsid w:val="00812DA6"/>
    <w:rsid w:val="00814678"/>
    <w:rsid w:val="0081505A"/>
    <w:rsid w:val="008150D8"/>
    <w:rsid w:val="00815B82"/>
    <w:rsid w:val="0081712C"/>
    <w:rsid w:val="0082089C"/>
    <w:rsid w:val="008233B0"/>
    <w:rsid w:val="00824E78"/>
    <w:rsid w:val="00825564"/>
    <w:rsid w:val="00826EDE"/>
    <w:rsid w:val="00826F90"/>
    <w:rsid w:val="00827283"/>
    <w:rsid w:val="00832A0B"/>
    <w:rsid w:val="00832A3E"/>
    <w:rsid w:val="0083477D"/>
    <w:rsid w:val="00836305"/>
    <w:rsid w:val="008400FE"/>
    <w:rsid w:val="00840E53"/>
    <w:rsid w:val="0084161D"/>
    <w:rsid w:val="00841E45"/>
    <w:rsid w:val="0084223A"/>
    <w:rsid w:val="00844133"/>
    <w:rsid w:val="0085149F"/>
    <w:rsid w:val="008515AF"/>
    <w:rsid w:val="00852189"/>
    <w:rsid w:val="00852726"/>
    <w:rsid w:val="008529C4"/>
    <w:rsid w:val="00852AD5"/>
    <w:rsid w:val="00852D3F"/>
    <w:rsid w:val="00853144"/>
    <w:rsid w:val="00856156"/>
    <w:rsid w:val="00857444"/>
    <w:rsid w:val="00857E65"/>
    <w:rsid w:val="0086153D"/>
    <w:rsid w:val="00861606"/>
    <w:rsid w:val="00861FE8"/>
    <w:rsid w:val="00862183"/>
    <w:rsid w:val="00863C21"/>
    <w:rsid w:val="00863EA8"/>
    <w:rsid w:val="00864368"/>
    <w:rsid w:val="00865389"/>
    <w:rsid w:val="00865BD0"/>
    <w:rsid w:val="008660BF"/>
    <w:rsid w:val="0086763B"/>
    <w:rsid w:val="00867695"/>
    <w:rsid w:val="00867DB1"/>
    <w:rsid w:val="008715E2"/>
    <w:rsid w:val="0087228F"/>
    <w:rsid w:val="008726C9"/>
    <w:rsid w:val="00873771"/>
    <w:rsid w:val="00875BDA"/>
    <w:rsid w:val="0087768F"/>
    <w:rsid w:val="0088024B"/>
    <w:rsid w:val="008802C1"/>
    <w:rsid w:val="00880420"/>
    <w:rsid w:val="00880ED4"/>
    <w:rsid w:val="00883807"/>
    <w:rsid w:val="00885F21"/>
    <w:rsid w:val="00886208"/>
    <w:rsid w:val="008868E1"/>
    <w:rsid w:val="00886C9D"/>
    <w:rsid w:val="00887326"/>
    <w:rsid w:val="008874B0"/>
    <w:rsid w:val="008879CF"/>
    <w:rsid w:val="0089028E"/>
    <w:rsid w:val="008907AE"/>
    <w:rsid w:val="00890A34"/>
    <w:rsid w:val="008911FC"/>
    <w:rsid w:val="00891708"/>
    <w:rsid w:val="00892213"/>
    <w:rsid w:val="0089268E"/>
    <w:rsid w:val="008934C7"/>
    <w:rsid w:val="00895693"/>
    <w:rsid w:val="00895F75"/>
    <w:rsid w:val="0089600B"/>
    <w:rsid w:val="008A13C0"/>
    <w:rsid w:val="008A1501"/>
    <w:rsid w:val="008A197B"/>
    <w:rsid w:val="008A263A"/>
    <w:rsid w:val="008A2D62"/>
    <w:rsid w:val="008A3834"/>
    <w:rsid w:val="008A3F5A"/>
    <w:rsid w:val="008A4B2C"/>
    <w:rsid w:val="008A69BF"/>
    <w:rsid w:val="008A7085"/>
    <w:rsid w:val="008A7414"/>
    <w:rsid w:val="008A7626"/>
    <w:rsid w:val="008B08D0"/>
    <w:rsid w:val="008B190C"/>
    <w:rsid w:val="008B1AA0"/>
    <w:rsid w:val="008B1F00"/>
    <w:rsid w:val="008B2239"/>
    <w:rsid w:val="008B2446"/>
    <w:rsid w:val="008B2A4D"/>
    <w:rsid w:val="008B2E53"/>
    <w:rsid w:val="008B333D"/>
    <w:rsid w:val="008B4585"/>
    <w:rsid w:val="008B47ED"/>
    <w:rsid w:val="008B6EDB"/>
    <w:rsid w:val="008C0EA2"/>
    <w:rsid w:val="008C1B09"/>
    <w:rsid w:val="008C2E7B"/>
    <w:rsid w:val="008C3389"/>
    <w:rsid w:val="008C35F5"/>
    <w:rsid w:val="008C3B3E"/>
    <w:rsid w:val="008C462C"/>
    <w:rsid w:val="008C4831"/>
    <w:rsid w:val="008C5778"/>
    <w:rsid w:val="008D3C76"/>
    <w:rsid w:val="008D40FE"/>
    <w:rsid w:val="008D44A6"/>
    <w:rsid w:val="008D5502"/>
    <w:rsid w:val="008D6764"/>
    <w:rsid w:val="008D6AE9"/>
    <w:rsid w:val="008D792D"/>
    <w:rsid w:val="008D7A71"/>
    <w:rsid w:val="008D7CD8"/>
    <w:rsid w:val="008E13D5"/>
    <w:rsid w:val="008E354E"/>
    <w:rsid w:val="008E3C9E"/>
    <w:rsid w:val="008E440F"/>
    <w:rsid w:val="008E459D"/>
    <w:rsid w:val="008E5DB1"/>
    <w:rsid w:val="008E7754"/>
    <w:rsid w:val="008E7B64"/>
    <w:rsid w:val="008F019A"/>
    <w:rsid w:val="008F3F27"/>
    <w:rsid w:val="008F425C"/>
    <w:rsid w:val="008F4B32"/>
    <w:rsid w:val="008F5D87"/>
    <w:rsid w:val="008F6541"/>
    <w:rsid w:val="008F669A"/>
    <w:rsid w:val="008F6AFA"/>
    <w:rsid w:val="008F6B8C"/>
    <w:rsid w:val="008F7C92"/>
    <w:rsid w:val="008F7D1A"/>
    <w:rsid w:val="009002A5"/>
    <w:rsid w:val="009002CF"/>
    <w:rsid w:val="009019EB"/>
    <w:rsid w:val="00901FC5"/>
    <w:rsid w:val="00902097"/>
    <w:rsid w:val="00903445"/>
    <w:rsid w:val="009035A2"/>
    <w:rsid w:val="00903CAD"/>
    <w:rsid w:val="00904F2D"/>
    <w:rsid w:val="009063E7"/>
    <w:rsid w:val="00907B36"/>
    <w:rsid w:val="00911E6D"/>
    <w:rsid w:val="0091372B"/>
    <w:rsid w:val="00913AE4"/>
    <w:rsid w:val="00913AFB"/>
    <w:rsid w:val="009157A0"/>
    <w:rsid w:val="00915A1F"/>
    <w:rsid w:val="009172A2"/>
    <w:rsid w:val="00917857"/>
    <w:rsid w:val="00917F98"/>
    <w:rsid w:val="009219BC"/>
    <w:rsid w:val="009232BB"/>
    <w:rsid w:val="00923DFD"/>
    <w:rsid w:val="00924527"/>
    <w:rsid w:val="00924F37"/>
    <w:rsid w:val="00924FFC"/>
    <w:rsid w:val="0092562D"/>
    <w:rsid w:val="00926352"/>
    <w:rsid w:val="00931AE8"/>
    <w:rsid w:val="00933D0C"/>
    <w:rsid w:val="00934086"/>
    <w:rsid w:val="00934A1D"/>
    <w:rsid w:val="009356E6"/>
    <w:rsid w:val="0093634D"/>
    <w:rsid w:val="00937C7C"/>
    <w:rsid w:val="0094096B"/>
    <w:rsid w:val="0094184E"/>
    <w:rsid w:val="00942355"/>
    <w:rsid w:val="00942FD4"/>
    <w:rsid w:val="00943B3E"/>
    <w:rsid w:val="00944743"/>
    <w:rsid w:val="00944E03"/>
    <w:rsid w:val="009455C7"/>
    <w:rsid w:val="00945A5A"/>
    <w:rsid w:val="00945D37"/>
    <w:rsid w:val="00947DFA"/>
    <w:rsid w:val="009519B1"/>
    <w:rsid w:val="00952FB7"/>
    <w:rsid w:val="0095401B"/>
    <w:rsid w:val="009546FA"/>
    <w:rsid w:val="00954CC7"/>
    <w:rsid w:val="009550FB"/>
    <w:rsid w:val="009562CE"/>
    <w:rsid w:val="00960F09"/>
    <w:rsid w:val="00961025"/>
    <w:rsid w:val="00963E8A"/>
    <w:rsid w:val="0096523F"/>
    <w:rsid w:val="0096577B"/>
    <w:rsid w:val="0096586A"/>
    <w:rsid w:val="00966C75"/>
    <w:rsid w:val="0096772B"/>
    <w:rsid w:val="009707D3"/>
    <w:rsid w:val="00971C84"/>
    <w:rsid w:val="0097408E"/>
    <w:rsid w:val="009742DF"/>
    <w:rsid w:val="0097581E"/>
    <w:rsid w:val="00977B42"/>
    <w:rsid w:val="009805B6"/>
    <w:rsid w:val="00980D03"/>
    <w:rsid w:val="009812FB"/>
    <w:rsid w:val="00982CA1"/>
    <w:rsid w:val="00983BD8"/>
    <w:rsid w:val="009851CF"/>
    <w:rsid w:val="009866EE"/>
    <w:rsid w:val="00987241"/>
    <w:rsid w:val="00987B72"/>
    <w:rsid w:val="00990ACE"/>
    <w:rsid w:val="00991360"/>
    <w:rsid w:val="00991548"/>
    <w:rsid w:val="00991C50"/>
    <w:rsid w:val="009953DA"/>
    <w:rsid w:val="009A01A1"/>
    <w:rsid w:val="009A05B4"/>
    <w:rsid w:val="009A1026"/>
    <w:rsid w:val="009A26DA"/>
    <w:rsid w:val="009A2F73"/>
    <w:rsid w:val="009A3D54"/>
    <w:rsid w:val="009A5858"/>
    <w:rsid w:val="009A5B9F"/>
    <w:rsid w:val="009A63DE"/>
    <w:rsid w:val="009A7651"/>
    <w:rsid w:val="009B0745"/>
    <w:rsid w:val="009B0C1F"/>
    <w:rsid w:val="009B1D19"/>
    <w:rsid w:val="009B2B19"/>
    <w:rsid w:val="009B3A79"/>
    <w:rsid w:val="009B3C85"/>
    <w:rsid w:val="009B44FE"/>
    <w:rsid w:val="009B634B"/>
    <w:rsid w:val="009B65FF"/>
    <w:rsid w:val="009B6700"/>
    <w:rsid w:val="009C1A76"/>
    <w:rsid w:val="009C2218"/>
    <w:rsid w:val="009C317F"/>
    <w:rsid w:val="009C4426"/>
    <w:rsid w:val="009C742D"/>
    <w:rsid w:val="009C76CB"/>
    <w:rsid w:val="009D0F9C"/>
    <w:rsid w:val="009D104A"/>
    <w:rsid w:val="009D12F8"/>
    <w:rsid w:val="009D15FF"/>
    <w:rsid w:val="009D22EB"/>
    <w:rsid w:val="009D2660"/>
    <w:rsid w:val="009D2C63"/>
    <w:rsid w:val="009D3830"/>
    <w:rsid w:val="009D39F5"/>
    <w:rsid w:val="009D3AEF"/>
    <w:rsid w:val="009D454F"/>
    <w:rsid w:val="009D47FF"/>
    <w:rsid w:val="009D5FF7"/>
    <w:rsid w:val="009E034E"/>
    <w:rsid w:val="009E0A7A"/>
    <w:rsid w:val="009E24CB"/>
    <w:rsid w:val="009E41FF"/>
    <w:rsid w:val="009E5856"/>
    <w:rsid w:val="009E6421"/>
    <w:rsid w:val="009E6815"/>
    <w:rsid w:val="009E7148"/>
    <w:rsid w:val="009E7514"/>
    <w:rsid w:val="009F0173"/>
    <w:rsid w:val="009F04B9"/>
    <w:rsid w:val="009F168F"/>
    <w:rsid w:val="009F19C3"/>
    <w:rsid w:val="009F2DC9"/>
    <w:rsid w:val="009F4180"/>
    <w:rsid w:val="009F5B28"/>
    <w:rsid w:val="009F6DBF"/>
    <w:rsid w:val="009F757B"/>
    <w:rsid w:val="009F7948"/>
    <w:rsid w:val="00A01DFD"/>
    <w:rsid w:val="00A022AC"/>
    <w:rsid w:val="00A0423C"/>
    <w:rsid w:val="00A0505C"/>
    <w:rsid w:val="00A05B2F"/>
    <w:rsid w:val="00A067B2"/>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9F6"/>
    <w:rsid w:val="00A20D42"/>
    <w:rsid w:val="00A20E15"/>
    <w:rsid w:val="00A22B19"/>
    <w:rsid w:val="00A22EDD"/>
    <w:rsid w:val="00A23CD6"/>
    <w:rsid w:val="00A27898"/>
    <w:rsid w:val="00A310AF"/>
    <w:rsid w:val="00A33D0C"/>
    <w:rsid w:val="00A34012"/>
    <w:rsid w:val="00A34B44"/>
    <w:rsid w:val="00A35282"/>
    <w:rsid w:val="00A40F71"/>
    <w:rsid w:val="00A415F5"/>
    <w:rsid w:val="00A41BCB"/>
    <w:rsid w:val="00A41E16"/>
    <w:rsid w:val="00A43832"/>
    <w:rsid w:val="00A43DC1"/>
    <w:rsid w:val="00A4581F"/>
    <w:rsid w:val="00A4595F"/>
    <w:rsid w:val="00A50701"/>
    <w:rsid w:val="00A50AE8"/>
    <w:rsid w:val="00A50FD4"/>
    <w:rsid w:val="00A5175B"/>
    <w:rsid w:val="00A522E7"/>
    <w:rsid w:val="00A53356"/>
    <w:rsid w:val="00A53C5C"/>
    <w:rsid w:val="00A540FA"/>
    <w:rsid w:val="00A553B3"/>
    <w:rsid w:val="00A5586F"/>
    <w:rsid w:val="00A560B4"/>
    <w:rsid w:val="00A5672A"/>
    <w:rsid w:val="00A56D44"/>
    <w:rsid w:val="00A570AE"/>
    <w:rsid w:val="00A57653"/>
    <w:rsid w:val="00A60094"/>
    <w:rsid w:val="00A60679"/>
    <w:rsid w:val="00A62591"/>
    <w:rsid w:val="00A6391F"/>
    <w:rsid w:val="00A639F6"/>
    <w:rsid w:val="00A640C6"/>
    <w:rsid w:val="00A66BE6"/>
    <w:rsid w:val="00A67BF2"/>
    <w:rsid w:val="00A67DE3"/>
    <w:rsid w:val="00A70002"/>
    <w:rsid w:val="00A700DC"/>
    <w:rsid w:val="00A70891"/>
    <w:rsid w:val="00A72211"/>
    <w:rsid w:val="00A73EE2"/>
    <w:rsid w:val="00A740FB"/>
    <w:rsid w:val="00A74173"/>
    <w:rsid w:val="00A746A3"/>
    <w:rsid w:val="00A74B20"/>
    <w:rsid w:val="00A74C43"/>
    <w:rsid w:val="00A74D3D"/>
    <w:rsid w:val="00A74F9C"/>
    <w:rsid w:val="00A76EAC"/>
    <w:rsid w:val="00A80F72"/>
    <w:rsid w:val="00A81798"/>
    <w:rsid w:val="00A83A12"/>
    <w:rsid w:val="00A83F83"/>
    <w:rsid w:val="00A84669"/>
    <w:rsid w:val="00A850BE"/>
    <w:rsid w:val="00A856C5"/>
    <w:rsid w:val="00A863DD"/>
    <w:rsid w:val="00A90869"/>
    <w:rsid w:val="00A9096F"/>
    <w:rsid w:val="00A90B18"/>
    <w:rsid w:val="00A921F2"/>
    <w:rsid w:val="00A92E4A"/>
    <w:rsid w:val="00A9321B"/>
    <w:rsid w:val="00A947D5"/>
    <w:rsid w:val="00A959D6"/>
    <w:rsid w:val="00A96260"/>
    <w:rsid w:val="00A96EE8"/>
    <w:rsid w:val="00AA030E"/>
    <w:rsid w:val="00AA27EF"/>
    <w:rsid w:val="00AA37B0"/>
    <w:rsid w:val="00AA3F9B"/>
    <w:rsid w:val="00AA42C7"/>
    <w:rsid w:val="00AA49CC"/>
    <w:rsid w:val="00AA4E81"/>
    <w:rsid w:val="00AA5BCA"/>
    <w:rsid w:val="00AA5C83"/>
    <w:rsid w:val="00AA66B6"/>
    <w:rsid w:val="00AA6A0B"/>
    <w:rsid w:val="00AA7670"/>
    <w:rsid w:val="00AC0D28"/>
    <w:rsid w:val="00AC1327"/>
    <w:rsid w:val="00AC153F"/>
    <w:rsid w:val="00AC1A60"/>
    <w:rsid w:val="00AC2340"/>
    <w:rsid w:val="00AC3ABE"/>
    <w:rsid w:val="00AC424A"/>
    <w:rsid w:val="00AC5810"/>
    <w:rsid w:val="00AC5D46"/>
    <w:rsid w:val="00AC6459"/>
    <w:rsid w:val="00AC695E"/>
    <w:rsid w:val="00AD0933"/>
    <w:rsid w:val="00AD210E"/>
    <w:rsid w:val="00AD2370"/>
    <w:rsid w:val="00AD28B6"/>
    <w:rsid w:val="00AD303A"/>
    <w:rsid w:val="00AD391F"/>
    <w:rsid w:val="00AD441C"/>
    <w:rsid w:val="00AD4FDE"/>
    <w:rsid w:val="00AD6904"/>
    <w:rsid w:val="00AD694B"/>
    <w:rsid w:val="00AE2548"/>
    <w:rsid w:val="00AE3B00"/>
    <w:rsid w:val="00AE42D3"/>
    <w:rsid w:val="00AE5870"/>
    <w:rsid w:val="00AE630A"/>
    <w:rsid w:val="00AE6B42"/>
    <w:rsid w:val="00AE782E"/>
    <w:rsid w:val="00AE7BC9"/>
    <w:rsid w:val="00AF0CED"/>
    <w:rsid w:val="00AF31BD"/>
    <w:rsid w:val="00AF3C70"/>
    <w:rsid w:val="00AF6438"/>
    <w:rsid w:val="00AF79AE"/>
    <w:rsid w:val="00B0131C"/>
    <w:rsid w:val="00B01F1C"/>
    <w:rsid w:val="00B02357"/>
    <w:rsid w:val="00B02D24"/>
    <w:rsid w:val="00B02EA7"/>
    <w:rsid w:val="00B031CB"/>
    <w:rsid w:val="00B03B26"/>
    <w:rsid w:val="00B058B5"/>
    <w:rsid w:val="00B059B1"/>
    <w:rsid w:val="00B07171"/>
    <w:rsid w:val="00B07739"/>
    <w:rsid w:val="00B07C8A"/>
    <w:rsid w:val="00B10013"/>
    <w:rsid w:val="00B10322"/>
    <w:rsid w:val="00B10E1E"/>
    <w:rsid w:val="00B11E3E"/>
    <w:rsid w:val="00B11F0D"/>
    <w:rsid w:val="00B11FF9"/>
    <w:rsid w:val="00B1217E"/>
    <w:rsid w:val="00B12333"/>
    <w:rsid w:val="00B125E3"/>
    <w:rsid w:val="00B13A91"/>
    <w:rsid w:val="00B1419C"/>
    <w:rsid w:val="00B1687F"/>
    <w:rsid w:val="00B20276"/>
    <w:rsid w:val="00B20963"/>
    <w:rsid w:val="00B20E52"/>
    <w:rsid w:val="00B24110"/>
    <w:rsid w:val="00B2434A"/>
    <w:rsid w:val="00B24C1A"/>
    <w:rsid w:val="00B24C9B"/>
    <w:rsid w:val="00B2508D"/>
    <w:rsid w:val="00B256E1"/>
    <w:rsid w:val="00B258C4"/>
    <w:rsid w:val="00B30AD4"/>
    <w:rsid w:val="00B30FF4"/>
    <w:rsid w:val="00B31536"/>
    <w:rsid w:val="00B31AF4"/>
    <w:rsid w:val="00B31EC3"/>
    <w:rsid w:val="00B325CB"/>
    <w:rsid w:val="00B3265D"/>
    <w:rsid w:val="00B33198"/>
    <w:rsid w:val="00B333F3"/>
    <w:rsid w:val="00B354FD"/>
    <w:rsid w:val="00B400C5"/>
    <w:rsid w:val="00B4010B"/>
    <w:rsid w:val="00B41CCB"/>
    <w:rsid w:val="00B43B34"/>
    <w:rsid w:val="00B450DE"/>
    <w:rsid w:val="00B46ADF"/>
    <w:rsid w:val="00B46B89"/>
    <w:rsid w:val="00B50697"/>
    <w:rsid w:val="00B5069F"/>
    <w:rsid w:val="00B50A8B"/>
    <w:rsid w:val="00B51BFB"/>
    <w:rsid w:val="00B531F8"/>
    <w:rsid w:val="00B54B48"/>
    <w:rsid w:val="00B564FD"/>
    <w:rsid w:val="00B56C2B"/>
    <w:rsid w:val="00B56E20"/>
    <w:rsid w:val="00B57BD7"/>
    <w:rsid w:val="00B61D63"/>
    <w:rsid w:val="00B63CA4"/>
    <w:rsid w:val="00B644CE"/>
    <w:rsid w:val="00B6478F"/>
    <w:rsid w:val="00B64E75"/>
    <w:rsid w:val="00B66126"/>
    <w:rsid w:val="00B705B5"/>
    <w:rsid w:val="00B70714"/>
    <w:rsid w:val="00B70C75"/>
    <w:rsid w:val="00B7166F"/>
    <w:rsid w:val="00B717DC"/>
    <w:rsid w:val="00B720E3"/>
    <w:rsid w:val="00B727EA"/>
    <w:rsid w:val="00B73403"/>
    <w:rsid w:val="00B739A7"/>
    <w:rsid w:val="00B73E0B"/>
    <w:rsid w:val="00B756CF"/>
    <w:rsid w:val="00B77287"/>
    <w:rsid w:val="00B833F4"/>
    <w:rsid w:val="00B8363B"/>
    <w:rsid w:val="00B85EF8"/>
    <w:rsid w:val="00B8668D"/>
    <w:rsid w:val="00B86D63"/>
    <w:rsid w:val="00B877E8"/>
    <w:rsid w:val="00B902DB"/>
    <w:rsid w:val="00B90445"/>
    <w:rsid w:val="00B90CE7"/>
    <w:rsid w:val="00B91325"/>
    <w:rsid w:val="00B9285E"/>
    <w:rsid w:val="00B951D3"/>
    <w:rsid w:val="00B953DF"/>
    <w:rsid w:val="00B95A0E"/>
    <w:rsid w:val="00B95D47"/>
    <w:rsid w:val="00B96341"/>
    <w:rsid w:val="00B96AD3"/>
    <w:rsid w:val="00B97F02"/>
    <w:rsid w:val="00BA148F"/>
    <w:rsid w:val="00BA252C"/>
    <w:rsid w:val="00BA2DAF"/>
    <w:rsid w:val="00BA36F9"/>
    <w:rsid w:val="00BA45F4"/>
    <w:rsid w:val="00BA4DE2"/>
    <w:rsid w:val="00BA65A8"/>
    <w:rsid w:val="00BA7C9F"/>
    <w:rsid w:val="00BB1A45"/>
    <w:rsid w:val="00BB27C8"/>
    <w:rsid w:val="00BB3868"/>
    <w:rsid w:val="00BB449E"/>
    <w:rsid w:val="00BB5419"/>
    <w:rsid w:val="00BB578C"/>
    <w:rsid w:val="00BB6398"/>
    <w:rsid w:val="00BB72E5"/>
    <w:rsid w:val="00BB77C6"/>
    <w:rsid w:val="00BB7AA9"/>
    <w:rsid w:val="00BB7CD1"/>
    <w:rsid w:val="00BC0F30"/>
    <w:rsid w:val="00BC206C"/>
    <w:rsid w:val="00BC2C8E"/>
    <w:rsid w:val="00BC44A9"/>
    <w:rsid w:val="00BC4506"/>
    <w:rsid w:val="00BC4F53"/>
    <w:rsid w:val="00BC6B41"/>
    <w:rsid w:val="00BC7726"/>
    <w:rsid w:val="00BC784D"/>
    <w:rsid w:val="00BD00F3"/>
    <w:rsid w:val="00BD049D"/>
    <w:rsid w:val="00BD04F0"/>
    <w:rsid w:val="00BD068D"/>
    <w:rsid w:val="00BD11D3"/>
    <w:rsid w:val="00BD2170"/>
    <w:rsid w:val="00BD235D"/>
    <w:rsid w:val="00BD25B3"/>
    <w:rsid w:val="00BD3BC3"/>
    <w:rsid w:val="00BD4C0D"/>
    <w:rsid w:val="00BD6483"/>
    <w:rsid w:val="00BE0A69"/>
    <w:rsid w:val="00BE405F"/>
    <w:rsid w:val="00BE4129"/>
    <w:rsid w:val="00BE44E8"/>
    <w:rsid w:val="00BE471E"/>
    <w:rsid w:val="00BE5314"/>
    <w:rsid w:val="00BE5F2B"/>
    <w:rsid w:val="00BE66CD"/>
    <w:rsid w:val="00BE76E2"/>
    <w:rsid w:val="00BF0C84"/>
    <w:rsid w:val="00BF2121"/>
    <w:rsid w:val="00BF29BE"/>
    <w:rsid w:val="00BF3222"/>
    <w:rsid w:val="00BF3445"/>
    <w:rsid w:val="00BF4135"/>
    <w:rsid w:val="00BF4FD9"/>
    <w:rsid w:val="00BF5ADB"/>
    <w:rsid w:val="00BF60AE"/>
    <w:rsid w:val="00BF6DA5"/>
    <w:rsid w:val="00BF6E09"/>
    <w:rsid w:val="00C03817"/>
    <w:rsid w:val="00C03ED8"/>
    <w:rsid w:val="00C040B6"/>
    <w:rsid w:val="00C04C8F"/>
    <w:rsid w:val="00C07536"/>
    <w:rsid w:val="00C07842"/>
    <w:rsid w:val="00C07925"/>
    <w:rsid w:val="00C101CD"/>
    <w:rsid w:val="00C1205B"/>
    <w:rsid w:val="00C1212A"/>
    <w:rsid w:val="00C12356"/>
    <w:rsid w:val="00C13EF5"/>
    <w:rsid w:val="00C147C9"/>
    <w:rsid w:val="00C1583D"/>
    <w:rsid w:val="00C15C76"/>
    <w:rsid w:val="00C17027"/>
    <w:rsid w:val="00C1740C"/>
    <w:rsid w:val="00C17609"/>
    <w:rsid w:val="00C17F41"/>
    <w:rsid w:val="00C20367"/>
    <w:rsid w:val="00C232BC"/>
    <w:rsid w:val="00C24074"/>
    <w:rsid w:val="00C2493B"/>
    <w:rsid w:val="00C25ADA"/>
    <w:rsid w:val="00C26995"/>
    <w:rsid w:val="00C27678"/>
    <w:rsid w:val="00C30504"/>
    <w:rsid w:val="00C30510"/>
    <w:rsid w:val="00C31177"/>
    <w:rsid w:val="00C31346"/>
    <w:rsid w:val="00C31DC1"/>
    <w:rsid w:val="00C33162"/>
    <w:rsid w:val="00C34216"/>
    <w:rsid w:val="00C3460D"/>
    <w:rsid w:val="00C36950"/>
    <w:rsid w:val="00C37AA6"/>
    <w:rsid w:val="00C41797"/>
    <w:rsid w:val="00C41B42"/>
    <w:rsid w:val="00C4452D"/>
    <w:rsid w:val="00C47DC3"/>
    <w:rsid w:val="00C51755"/>
    <w:rsid w:val="00C51E13"/>
    <w:rsid w:val="00C52765"/>
    <w:rsid w:val="00C53635"/>
    <w:rsid w:val="00C53DB6"/>
    <w:rsid w:val="00C54167"/>
    <w:rsid w:val="00C541FB"/>
    <w:rsid w:val="00C54317"/>
    <w:rsid w:val="00C54B89"/>
    <w:rsid w:val="00C54EB8"/>
    <w:rsid w:val="00C57E71"/>
    <w:rsid w:val="00C60816"/>
    <w:rsid w:val="00C60F04"/>
    <w:rsid w:val="00C61B31"/>
    <w:rsid w:val="00C61F0D"/>
    <w:rsid w:val="00C635D2"/>
    <w:rsid w:val="00C65361"/>
    <w:rsid w:val="00C65634"/>
    <w:rsid w:val="00C65F2F"/>
    <w:rsid w:val="00C662A5"/>
    <w:rsid w:val="00C67595"/>
    <w:rsid w:val="00C677E7"/>
    <w:rsid w:val="00C67D19"/>
    <w:rsid w:val="00C705E1"/>
    <w:rsid w:val="00C720E4"/>
    <w:rsid w:val="00C76DBD"/>
    <w:rsid w:val="00C76EBA"/>
    <w:rsid w:val="00C77E32"/>
    <w:rsid w:val="00C803CE"/>
    <w:rsid w:val="00C8084B"/>
    <w:rsid w:val="00C81156"/>
    <w:rsid w:val="00C819F9"/>
    <w:rsid w:val="00C820C6"/>
    <w:rsid w:val="00C82BC8"/>
    <w:rsid w:val="00C83F1C"/>
    <w:rsid w:val="00C85AA3"/>
    <w:rsid w:val="00C85E77"/>
    <w:rsid w:val="00C86B5C"/>
    <w:rsid w:val="00C86E6D"/>
    <w:rsid w:val="00C87558"/>
    <w:rsid w:val="00C911D4"/>
    <w:rsid w:val="00C91287"/>
    <w:rsid w:val="00C93521"/>
    <w:rsid w:val="00C93888"/>
    <w:rsid w:val="00C93BB4"/>
    <w:rsid w:val="00C94090"/>
    <w:rsid w:val="00C947AD"/>
    <w:rsid w:val="00C94D3F"/>
    <w:rsid w:val="00C9558F"/>
    <w:rsid w:val="00C95AB7"/>
    <w:rsid w:val="00C96459"/>
    <w:rsid w:val="00C96E38"/>
    <w:rsid w:val="00C9731B"/>
    <w:rsid w:val="00C97C92"/>
    <w:rsid w:val="00CA0401"/>
    <w:rsid w:val="00CA0A89"/>
    <w:rsid w:val="00CA0B59"/>
    <w:rsid w:val="00CA1375"/>
    <w:rsid w:val="00CA179C"/>
    <w:rsid w:val="00CA1A0A"/>
    <w:rsid w:val="00CA48F1"/>
    <w:rsid w:val="00CA6289"/>
    <w:rsid w:val="00CA6A8A"/>
    <w:rsid w:val="00CA7C4D"/>
    <w:rsid w:val="00CB2777"/>
    <w:rsid w:val="00CB29D3"/>
    <w:rsid w:val="00CB333C"/>
    <w:rsid w:val="00CB478B"/>
    <w:rsid w:val="00CB6525"/>
    <w:rsid w:val="00CB728B"/>
    <w:rsid w:val="00CC027E"/>
    <w:rsid w:val="00CC26F5"/>
    <w:rsid w:val="00CC29AC"/>
    <w:rsid w:val="00CC3B42"/>
    <w:rsid w:val="00CC44F4"/>
    <w:rsid w:val="00CC66B9"/>
    <w:rsid w:val="00CC6847"/>
    <w:rsid w:val="00CC7F58"/>
    <w:rsid w:val="00CD088F"/>
    <w:rsid w:val="00CD186C"/>
    <w:rsid w:val="00CD1FC9"/>
    <w:rsid w:val="00CD2526"/>
    <w:rsid w:val="00CD2E19"/>
    <w:rsid w:val="00CD2FC2"/>
    <w:rsid w:val="00CD3717"/>
    <w:rsid w:val="00CD3A53"/>
    <w:rsid w:val="00CD3B17"/>
    <w:rsid w:val="00CD3BC9"/>
    <w:rsid w:val="00CD4D66"/>
    <w:rsid w:val="00CD5D04"/>
    <w:rsid w:val="00CD6E70"/>
    <w:rsid w:val="00CE0432"/>
    <w:rsid w:val="00CE1C4C"/>
    <w:rsid w:val="00CE3A57"/>
    <w:rsid w:val="00CE6D68"/>
    <w:rsid w:val="00CE6F12"/>
    <w:rsid w:val="00CE7812"/>
    <w:rsid w:val="00CF0EA2"/>
    <w:rsid w:val="00CF29E3"/>
    <w:rsid w:val="00CF2B0A"/>
    <w:rsid w:val="00CF34B8"/>
    <w:rsid w:val="00CF4957"/>
    <w:rsid w:val="00CF590D"/>
    <w:rsid w:val="00CF63DD"/>
    <w:rsid w:val="00CF6FCB"/>
    <w:rsid w:val="00CF6FCE"/>
    <w:rsid w:val="00CF7043"/>
    <w:rsid w:val="00CF727C"/>
    <w:rsid w:val="00CF754D"/>
    <w:rsid w:val="00CF77E7"/>
    <w:rsid w:val="00D02DFC"/>
    <w:rsid w:val="00D04651"/>
    <w:rsid w:val="00D04E21"/>
    <w:rsid w:val="00D073F3"/>
    <w:rsid w:val="00D077B7"/>
    <w:rsid w:val="00D10A35"/>
    <w:rsid w:val="00D10A61"/>
    <w:rsid w:val="00D1209F"/>
    <w:rsid w:val="00D12713"/>
    <w:rsid w:val="00D12EC1"/>
    <w:rsid w:val="00D138E6"/>
    <w:rsid w:val="00D166EA"/>
    <w:rsid w:val="00D16CFB"/>
    <w:rsid w:val="00D16DE6"/>
    <w:rsid w:val="00D208A6"/>
    <w:rsid w:val="00D211EB"/>
    <w:rsid w:val="00D213E6"/>
    <w:rsid w:val="00D213F4"/>
    <w:rsid w:val="00D22F77"/>
    <w:rsid w:val="00D243A2"/>
    <w:rsid w:val="00D25DF2"/>
    <w:rsid w:val="00D25FD4"/>
    <w:rsid w:val="00D26BAA"/>
    <w:rsid w:val="00D26BD5"/>
    <w:rsid w:val="00D2720E"/>
    <w:rsid w:val="00D2788C"/>
    <w:rsid w:val="00D30090"/>
    <w:rsid w:val="00D31123"/>
    <w:rsid w:val="00D31D46"/>
    <w:rsid w:val="00D33088"/>
    <w:rsid w:val="00D3309D"/>
    <w:rsid w:val="00D342A4"/>
    <w:rsid w:val="00D351A2"/>
    <w:rsid w:val="00D36209"/>
    <w:rsid w:val="00D36496"/>
    <w:rsid w:val="00D370DD"/>
    <w:rsid w:val="00D40186"/>
    <w:rsid w:val="00D40A92"/>
    <w:rsid w:val="00D457F6"/>
    <w:rsid w:val="00D460AC"/>
    <w:rsid w:val="00D460E5"/>
    <w:rsid w:val="00D46CD3"/>
    <w:rsid w:val="00D46D80"/>
    <w:rsid w:val="00D479A4"/>
    <w:rsid w:val="00D506E1"/>
    <w:rsid w:val="00D50CFD"/>
    <w:rsid w:val="00D510E0"/>
    <w:rsid w:val="00D534E2"/>
    <w:rsid w:val="00D5364F"/>
    <w:rsid w:val="00D5534B"/>
    <w:rsid w:val="00D56E13"/>
    <w:rsid w:val="00D570F4"/>
    <w:rsid w:val="00D57493"/>
    <w:rsid w:val="00D607C2"/>
    <w:rsid w:val="00D61199"/>
    <w:rsid w:val="00D61F40"/>
    <w:rsid w:val="00D622EC"/>
    <w:rsid w:val="00D623AF"/>
    <w:rsid w:val="00D65953"/>
    <w:rsid w:val="00D65A78"/>
    <w:rsid w:val="00D7115E"/>
    <w:rsid w:val="00D72074"/>
    <w:rsid w:val="00D73633"/>
    <w:rsid w:val="00D73FDF"/>
    <w:rsid w:val="00D75813"/>
    <w:rsid w:val="00D76018"/>
    <w:rsid w:val="00D76083"/>
    <w:rsid w:val="00D773C8"/>
    <w:rsid w:val="00D7779A"/>
    <w:rsid w:val="00D77DBD"/>
    <w:rsid w:val="00D8040E"/>
    <w:rsid w:val="00D808AE"/>
    <w:rsid w:val="00D82051"/>
    <w:rsid w:val="00D83251"/>
    <w:rsid w:val="00D84724"/>
    <w:rsid w:val="00D85744"/>
    <w:rsid w:val="00D863F8"/>
    <w:rsid w:val="00D87F72"/>
    <w:rsid w:val="00D90682"/>
    <w:rsid w:val="00D90FDA"/>
    <w:rsid w:val="00D92223"/>
    <w:rsid w:val="00D92FAC"/>
    <w:rsid w:val="00D943A3"/>
    <w:rsid w:val="00D96A2B"/>
    <w:rsid w:val="00D96D49"/>
    <w:rsid w:val="00D97408"/>
    <w:rsid w:val="00D9761B"/>
    <w:rsid w:val="00D9780E"/>
    <w:rsid w:val="00DA049C"/>
    <w:rsid w:val="00DA2F03"/>
    <w:rsid w:val="00DA3CA7"/>
    <w:rsid w:val="00DA479F"/>
    <w:rsid w:val="00DA4E28"/>
    <w:rsid w:val="00DA657E"/>
    <w:rsid w:val="00DA68F6"/>
    <w:rsid w:val="00DA6F72"/>
    <w:rsid w:val="00DB03D9"/>
    <w:rsid w:val="00DB0ED2"/>
    <w:rsid w:val="00DB3587"/>
    <w:rsid w:val="00DB4DC9"/>
    <w:rsid w:val="00DB52EA"/>
    <w:rsid w:val="00DB5427"/>
    <w:rsid w:val="00DB5510"/>
    <w:rsid w:val="00DB7330"/>
    <w:rsid w:val="00DB7BD6"/>
    <w:rsid w:val="00DC01CF"/>
    <w:rsid w:val="00DC0304"/>
    <w:rsid w:val="00DC05AA"/>
    <w:rsid w:val="00DC05C9"/>
    <w:rsid w:val="00DC07E6"/>
    <w:rsid w:val="00DC2245"/>
    <w:rsid w:val="00DC3758"/>
    <w:rsid w:val="00DC5EF3"/>
    <w:rsid w:val="00DC5F95"/>
    <w:rsid w:val="00DD1C28"/>
    <w:rsid w:val="00DD1CB4"/>
    <w:rsid w:val="00DD1D88"/>
    <w:rsid w:val="00DD25AF"/>
    <w:rsid w:val="00DD4618"/>
    <w:rsid w:val="00DD4911"/>
    <w:rsid w:val="00DD4FA5"/>
    <w:rsid w:val="00DD63EA"/>
    <w:rsid w:val="00DD708E"/>
    <w:rsid w:val="00DD7942"/>
    <w:rsid w:val="00DE0F91"/>
    <w:rsid w:val="00DE1EB2"/>
    <w:rsid w:val="00DE260A"/>
    <w:rsid w:val="00DE3126"/>
    <w:rsid w:val="00DE3142"/>
    <w:rsid w:val="00DE3271"/>
    <w:rsid w:val="00DE4336"/>
    <w:rsid w:val="00DE4F7E"/>
    <w:rsid w:val="00DE518A"/>
    <w:rsid w:val="00DE51AF"/>
    <w:rsid w:val="00DE60D8"/>
    <w:rsid w:val="00DE6415"/>
    <w:rsid w:val="00DE75CE"/>
    <w:rsid w:val="00DF02CF"/>
    <w:rsid w:val="00DF054C"/>
    <w:rsid w:val="00DF0696"/>
    <w:rsid w:val="00DF2554"/>
    <w:rsid w:val="00DF30B2"/>
    <w:rsid w:val="00DF42F2"/>
    <w:rsid w:val="00DF4BFB"/>
    <w:rsid w:val="00DF51F1"/>
    <w:rsid w:val="00DF5223"/>
    <w:rsid w:val="00DF665C"/>
    <w:rsid w:val="00DF6AA3"/>
    <w:rsid w:val="00DF7250"/>
    <w:rsid w:val="00DF72A5"/>
    <w:rsid w:val="00DF72BA"/>
    <w:rsid w:val="00E00549"/>
    <w:rsid w:val="00E00BCE"/>
    <w:rsid w:val="00E01403"/>
    <w:rsid w:val="00E04341"/>
    <w:rsid w:val="00E04D37"/>
    <w:rsid w:val="00E04F98"/>
    <w:rsid w:val="00E05BBE"/>
    <w:rsid w:val="00E060D6"/>
    <w:rsid w:val="00E06342"/>
    <w:rsid w:val="00E06AB9"/>
    <w:rsid w:val="00E07ED7"/>
    <w:rsid w:val="00E100B6"/>
    <w:rsid w:val="00E10188"/>
    <w:rsid w:val="00E10C8D"/>
    <w:rsid w:val="00E1153C"/>
    <w:rsid w:val="00E11A31"/>
    <w:rsid w:val="00E11B4B"/>
    <w:rsid w:val="00E13035"/>
    <w:rsid w:val="00E13150"/>
    <w:rsid w:val="00E134B3"/>
    <w:rsid w:val="00E1363E"/>
    <w:rsid w:val="00E143C7"/>
    <w:rsid w:val="00E1529C"/>
    <w:rsid w:val="00E20362"/>
    <w:rsid w:val="00E20949"/>
    <w:rsid w:val="00E21088"/>
    <w:rsid w:val="00E21B5B"/>
    <w:rsid w:val="00E22095"/>
    <w:rsid w:val="00E25417"/>
    <w:rsid w:val="00E26FF4"/>
    <w:rsid w:val="00E271C1"/>
    <w:rsid w:val="00E27C67"/>
    <w:rsid w:val="00E27C9A"/>
    <w:rsid w:val="00E3064D"/>
    <w:rsid w:val="00E313C5"/>
    <w:rsid w:val="00E3188E"/>
    <w:rsid w:val="00E33458"/>
    <w:rsid w:val="00E33AFA"/>
    <w:rsid w:val="00E34D99"/>
    <w:rsid w:val="00E352DF"/>
    <w:rsid w:val="00E3690D"/>
    <w:rsid w:val="00E36CA0"/>
    <w:rsid w:val="00E37057"/>
    <w:rsid w:val="00E40836"/>
    <w:rsid w:val="00E4185F"/>
    <w:rsid w:val="00E418A7"/>
    <w:rsid w:val="00E41E7D"/>
    <w:rsid w:val="00E430C1"/>
    <w:rsid w:val="00E4395B"/>
    <w:rsid w:val="00E4417C"/>
    <w:rsid w:val="00E45518"/>
    <w:rsid w:val="00E45D67"/>
    <w:rsid w:val="00E47CDD"/>
    <w:rsid w:val="00E51D03"/>
    <w:rsid w:val="00E52070"/>
    <w:rsid w:val="00E52106"/>
    <w:rsid w:val="00E543B7"/>
    <w:rsid w:val="00E56118"/>
    <w:rsid w:val="00E60023"/>
    <w:rsid w:val="00E600D6"/>
    <w:rsid w:val="00E605AE"/>
    <w:rsid w:val="00E61031"/>
    <w:rsid w:val="00E613A0"/>
    <w:rsid w:val="00E6235E"/>
    <w:rsid w:val="00E636C0"/>
    <w:rsid w:val="00E64383"/>
    <w:rsid w:val="00E66C45"/>
    <w:rsid w:val="00E674E5"/>
    <w:rsid w:val="00E675D0"/>
    <w:rsid w:val="00E702C4"/>
    <w:rsid w:val="00E70B8C"/>
    <w:rsid w:val="00E71EFD"/>
    <w:rsid w:val="00E7373E"/>
    <w:rsid w:val="00E74086"/>
    <w:rsid w:val="00E74412"/>
    <w:rsid w:val="00E74EEC"/>
    <w:rsid w:val="00E74FFA"/>
    <w:rsid w:val="00E81AB3"/>
    <w:rsid w:val="00E823F3"/>
    <w:rsid w:val="00E83F56"/>
    <w:rsid w:val="00E8455F"/>
    <w:rsid w:val="00E874B4"/>
    <w:rsid w:val="00E90F8A"/>
    <w:rsid w:val="00E9259D"/>
    <w:rsid w:val="00E93101"/>
    <w:rsid w:val="00E9313E"/>
    <w:rsid w:val="00E93761"/>
    <w:rsid w:val="00E948A5"/>
    <w:rsid w:val="00E95067"/>
    <w:rsid w:val="00E95E04"/>
    <w:rsid w:val="00E95E3E"/>
    <w:rsid w:val="00E95E76"/>
    <w:rsid w:val="00E962F2"/>
    <w:rsid w:val="00E973D5"/>
    <w:rsid w:val="00EA010D"/>
    <w:rsid w:val="00EA0ED1"/>
    <w:rsid w:val="00EA126F"/>
    <w:rsid w:val="00EA1523"/>
    <w:rsid w:val="00EA279A"/>
    <w:rsid w:val="00EA2F8B"/>
    <w:rsid w:val="00EA3A1D"/>
    <w:rsid w:val="00EA42E7"/>
    <w:rsid w:val="00EA56EB"/>
    <w:rsid w:val="00EA57D0"/>
    <w:rsid w:val="00EA6445"/>
    <w:rsid w:val="00EA70CB"/>
    <w:rsid w:val="00EA7D98"/>
    <w:rsid w:val="00EB2483"/>
    <w:rsid w:val="00EB5B14"/>
    <w:rsid w:val="00EB683C"/>
    <w:rsid w:val="00EB734F"/>
    <w:rsid w:val="00EB75C2"/>
    <w:rsid w:val="00EC0019"/>
    <w:rsid w:val="00EC02A2"/>
    <w:rsid w:val="00EC0520"/>
    <w:rsid w:val="00EC070C"/>
    <w:rsid w:val="00EC0E05"/>
    <w:rsid w:val="00EC17B5"/>
    <w:rsid w:val="00EC23BF"/>
    <w:rsid w:val="00EC3BFD"/>
    <w:rsid w:val="00EC3E45"/>
    <w:rsid w:val="00EC5254"/>
    <w:rsid w:val="00EC67BF"/>
    <w:rsid w:val="00EC7FDD"/>
    <w:rsid w:val="00ED1312"/>
    <w:rsid w:val="00ED1A64"/>
    <w:rsid w:val="00ED3E13"/>
    <w:rsid w:val="00ED64EE"/>
    <w:rsid w:val="00EE01D0"/>
    <w:rsid w:val="00EE0E63"/>
    <w:rsid w:val="00EE10A5"/>
    <w:rsid w:val="00EE2AC6"/>
    <w:rsid w:val="00EE5274"/>
    <w:rsid w:val="00EE55CB"/>
    <w:rsid w:val="00EE6081"/>
    <w:rsid w:val="00EE6375"/>
    <w:rsid w:val="00EE6A96"/>
    <w:rsid w:val="00EF05FD"/>
    <w:rsid w:val="00EF1219"/>
    <w:rsid w:val="00EF1B3B"/>
    <w:rsid w:val="00EF231F"/>
    <w:rsid w:val="00EF3C22"/>
    <w:rsid w:val="00EF4657"/>
    <w:rsid w:val="00EF4C37"/>
    <w:rsid w:val="00EF5378"/>
    <w:rsid w:val="00EF54AC"/>
    <w:rsid w:val="00EF59F0"/>
    <w:rsid w:val="00EF7590"/>
    <w:rsid w:val="00F01E5C"/>
    <w:rsid w:val="00F045F2"/>
    <w:rsid w:val="00F051A2"/>
    <w:rsid w:val="00F05AF4"/>
    <w:rsid w:val="00F05C68"/>
    <w:rsid w:val="00F079DD"/>
    <w:rsid w:val="00F10B41"/>
    <w:rsid w:val="00F10CB6"/>
    <w:rsid w:val="00F11100"/>
    <w:rsid w:val="00F113B5"/>
    <w:rsid w:val="00F1154F"/>
    <w:rsid w:val="00F11958"/>
    <w:rsid w:val="00F11DDD"/>
    <w:rsid w:val="00F12106"/>
    <w:rsid w:val="00F13231"/>
    <w:rsid w:val="00F15101"/>
    <w:rsid w:val="00F15307"/>
    <w:rsid w:val="00F15AB4"/>
    <w:rsid w:val="00F15ED8"/>
    <w:rsid w:val="00F164E6"/>
    <w:rsid w:val="00F16525"/>
    <w:rsid w:val="00F16DC2"/>
    <w:rsid w:val="00F178C8"/>
    <w:rsid w:val="00F17B63"/>
    <w:rsid w:val="00F20CC1"/>
    <w:rsid w:val="00F21756"/>
    <w:rsid w:val="00F2296F"/>
    <w:rsid w:val="00F22DC4"/>
    <w:rsid w:val="00F252E5"/>
    <w:rsid w:val="00F30CF8"/>
    <w:rsid w:val="00F33F6F"/>
    <w:rsid w:val="00F34292"/>
    <w:rsid w:val="00F35F54"/>
    <w:rsid w:val="00F362B5"/>
    <w:rsid w:val="00F37216"/>
    <w:rsid w:val="00F403AC"/>
    <w:rsid w:val="00F40A99"/>
    <w:rsid w:val="00F4534E"/>
    <w:rsid w:val="00F46E21"/>
    <w:rsid w:val="00F4723C"/>
    <w:rsid w:val="00F47F3F"/>
    <w:rsid w:val="00F50167"/>
    <w:rsid w:val="00F51F1B"/>
    <w:rsid w:val="00F520A9"/>
    <w:rsid w:val="00F52F66"/>
    <w:rsid w:val="00F53AA0"/>
    <w:rsid w:val="00F54B7A"/>
    <w:rsid w:val="00F5519F"/>
    <w:rsid w:val="00F5716E"/>
    <w:rsid w:val="00F57471"/>
    <w:rsid w:val="00F57672"/>
    <w:rsid w:val="00F60667"/>
    <w:rsid w:val="00F608E2"/>
    <w:rsid w:val="00F612B1"/>
    <w:rsid w:val="00F61E95"/>
    <w:rsid w:val="00F63934"/>
    <w:rsid w:val="00F63C49"/>
    <w:rsid w:val="00F64DD5"/>
    <w:rsid w:val="00F64F8E"/>
    <w:rsid w:val="00F65ED9"/>
    <w:rsid w:val="00F7014A"/>
    <w:rsid w:val="00F715BA"/>
    <w:rsid w:val="00F72CAC"/>
    <w:rsid w:val="00F7318A"/>
    <w:rsid w:val="00F7358A"/>
    <w:rsid w:val="00F750A2"/>
    <w:rsid w:val="00F76109"/>
    <w:rsid w:val="00F76B24"/>
    <w:rsid w:val="00F76B4C"/>
    <w:rsid w:val="00F7719C"/>
    <w:rsid w:val="00F777F3"/>
    <w:rsid w:val="00F80155"/>
    <w:rsid w:val="00F804F9"/>
    <w:rsid w:val="00F8118E"/>
    <w:rsid w:val="00F82855"/>
    <w:rsid w:val="00F84C34"/>
    <w:rsid w:val="00F8609A"/>
    <w:rsid w:val="00F86B1B"/>
    <w:rsid w:val="00F873D2"/>
    <w:rsid w:val="00F8764E"/>
    <w:rsid w:val="00F877ED"/>
    <w:rsid w:val="00F878A5"/>
    <w:rsid w:val="00F90A8F"/>
    <w:rsid w:val="00F91D2F"/>
    <w:rsid w:val="00F923DE"/>
    <w:rsid w:val="00F93227"/>
    <w:rsid w:val="00F9332C"/>
    <w:rsid w:val="00F95529"/>
    <w:rsid w:val="00F96CC1"/>
    <w:rsid w:val="00F977F7"/>
    <w:rsid w:val="00FA108E"/>
    <w:rsid w:val="00FA2F73"/>
    <w:rsid w:val="00FA3EB0"/>
    <w:rsid w:val="00FA4A08"/>
    <w:rsid w:val="00FA4DB9"/>
    <w:rsid w:val="00FA59B4"/>
    <w:rsid w:val="00FA60BF"/>
    <w:rsid w:val="00FA67E6"/>
    <w:rsid w:val="00FA766B"/>
    <w:rsid w:val="00FA7D6D"/>
    <w:rsid w:val="00FB051F"/>
    <w:rsid w:val="00FB13C0"/>
    <w:rsid w:val="00FB204D"/>
    <w:rsid w:val="00FB25FB"/>
    <w:rsid w:val="00FB3525"/>
    <w:rsid w:val="00FB4486"/>
    <w:rsid w:val="00FB4BAB"/>
    <w:rsid w:val="00FB4C7F"/>
    <w:rsid w:val="00FB4DFC"/>
    <w:rsid w:val="00FB4E8D"/>
    <w:rsid w:val="00FB5858"/>
    <w:rsid w:val="00FB6F40"/>
    <w:rsid w:val="00FB6FB1"/>
    <w:rsid w:val="00FB7CD5"/>
    <w:rsid w:val="00FC057E"/>
    <w:rsid w:val="00FC09B6"/>
    <w:rsid w:val="00FC17DE"/>
    <w:rsid w:val="00FC1ED9"/>
    <w:rsid w:val="00FC23EF"/>
    <w:rsid w:val="00FC55B3"/>
    <w:rsid w:val="00FC692E"/>
    <w:rsid w:val="00FD0635"/>
    <w:rsid w:val="00FD13C8"/>
    <w:rsid w:val="00FD2604"/>
    <w:rsid w:val="00FD2728"/>
    <w:rsid w:val="00FD326B"/>
    <w:rsid w:val="00FD5416"/>
    <w:rsid w:val="00FD6FA6"/>
    <w:rsid w:val="00FD7CE2"/>
    <w:rsid w:val="00FE0090"/>
    <w:rsid w:val="00FE0490"/>
    <w:rsid w:val="00FE14CB"/>
    <w:rsid w:val="00FE21E3"/>
    <w:rsid w:val="00FE25D0"/>
    <w:rsid w:val="00FE3C8C"/>
    <w:rsid w:val="00FE585E"/>
    <w:rsid w:val="00FE5999"/>
    <w:rsid w:val="00FE5A74"/>
    <w:rsid w:val="00FE6905"/>
    <w:rsid w:val="00FE7EE4"/>
    <w:rsid w:val="00FF07BA"/>
    <w:rsid w:val="00FF1496"/>
    <w:rsid w:val="00FF32A1"/>
    <w:rsid w:val="00FF37E9"/>
    <w:rsid w:val="00FF3FA1"/>
    <w:rsid w:val="00FF535F"/>
    <w:rsid w:val="00FF5D23"/>
    <w:rsid w:val="00FF615D"/>
    <w:rsid w:val="00FF6511"/>
    <w:rsid w:val="00FF7475"/>
    <w:rsid w:val="00FF7D2B"/>
    <w:rsid w:val="012702DC"/>
    <w:rsid w:val="02AA5B7D"/>
    <w:rsid w:val="049F6FD9"/>
    <w:rsid w:val="05B970E0"/>
    <w:rsid w:val="05E166AF"/>
    <w:rsid w:val="06311428"/>
    <w:rsid w:val="07344756"/>
    <w:rsid w:val="087A3275"/>
    <w:rsid w:val="08974036"/>
    <w:rsid w:val="09A53F20"/>
    <w:rsid w:val="0B2842BD"/>
    <w:rsid w:val="0B9238D8"/>
    <w:rsid w:val="0BD006D7"/>
    <w:rsid w:val="0BEC29BA"/>
    <w:rsid w:val="0C627246"/>
    <w:rsid w:val="0CDA4765"/>
    <w:rsid w:val="0D561D9E"/>
    <w:rsid w:val="0E2B7456"/>
    <w:rsid w:val="0E7D1773"/>
    <w:rsid w:val="0EAE287E"/>
    <w:rsid w:val="0F3747BA"/>
    <w:rsid w:val="10343DB3"/>
    <w:rsid w:val="10ED3441"/>
    <w:rsid w:val="12C504CF"/>
    <w:rsid w:val="132B2B4B"/>
    <w:rsid w:val="138108F8"/>
    <w:rsid w:val="140B1918"/>
    <w:rsid w:val="142A317B"/>
    <w:rsid w:val="146411B3"/>
    <w:rsid w:val="14770F16"/>
    <w:rsid w:val="14DC6360"/>
    <w:rsid w:val="14F52FE5"/>
    <w:rsid w:val="15105DE4"/>
    <w:rsid w:val="15A34C01"/>
    <w:rsid w:val="165D1C04"/>
    <w:rsid w:val="16915B43"/>
    <w:rsid w:val="171E1220"/>
    <w:rsid w:val="182E2909"/>
    <w:rsid w:val="185C1FA2"/>
    <w:rsid w:val="19B23683"/>
    <w:rsid w:val="1A560C9C"/>
    <w:rsid w:val="1B0F2A42"/>
    <w:rsid w:val="1B522B5E"/>
    <w:rsid w:val="1BEA5405"/>
    <w:rsid w:val="1CA23438"/>
    <w:rsid w:val="1CA77E6A"/>
    <w:rsid w:val="1CD262F1"/>
    <w:rsid w:val="1CDD7A53"/>
    <w:rsid w:val="1D416804"/>
    <w:rsid w:val="1D87019C"/>
    <w:rsid w:val="1DF571BB"/>
    <w:rsid w:val="1DFC06E5"/>
    <w:rsid w:val="1EB20B3C"/>
    <w:rsid w:val="1EEB72DF"/>
    <w:rsid w:val="1FE1254C"/>
    <w:rsid w:val="212826DF"/>
    <w:rsid w:val="2169159B"/>
    <w:rsid w:val="220A0F61"/>
    <w:rsid w:val="24056CD5"/>
    <w:rsid w:val="24085B1D"/>
    <w:rsid w:val="24BB65F7"/>
    <w:rsid w:val="24C96650"/>
    <w:rsid w:val="28966C30"/>
    <w:rsid w:val="28A112BE"/>
    <w:rsid w:val="29055E8C"/>
    <w:rsid w:val="2914600B"/>
    <w:rsid w:val="2A36735C"/>
    <w:rsid w:val="2AB772D9"/>
    <w:rsid w:val="2AC631C3"/>
    <w:rsid w:val="2BB43451"/>
    <w:rsid w:val="2BC164CE"/>
    <w:rsid w:val="2BCA663C"/>
    <w:rsid w:val="2C732DB9"/>
    <w:rsid w:val="2E931AF1"/>
    <w:rsid w:val="2FEF0B66"/>
    <w:rsid w:val="30A524F5"/>
    <w:rsid w:val="31037676"/>
    <w:rsid w:val="3121636C"/>
    <w:rsid w:val="314F4CAD"/>
    <w:rsid w:val="31CF708E"/>
    <w:rsid w:val="324F0C6C"/>
    <w:rsid w:val="32DA3ABF"/>
    <w:rsid w:val="33351062"/>
    <w:rsid w:val="333E17DB"/>
    <w:rsid w:val="334C474B"/>
    <w:rsid w:val="33581B8D"/>
    <w:rsid w:val="3451476B"/>
    <w:rsid w:val="34D76248"/>
    <w:rsid w:val="350B4A29"/>
    <w:rsid w:val="350D06CF"/>
    <w:rsid w:val="35F67416"/>
    <w:rsid w:val="367F7464"/>
    <w:rsid w:val="3706427C"/>
    <w:rsid w:val="37210989"/>
    <w:rsid w:val="37340B1D"/>
    <w:rsid w:val="37F401F0"/>
    <w:rsid w:val="38A17ABD"/>
    <w:rsid w:val="38D30220"/>
    <w:rsid w:val="3974732A"/>
    <w:rsid w:val="399313BB"/>
    <w:rsid w:val="3A423883"/>
    <w:rsid w:val="3B494567"/>
    <w:rsid w:val="3B6002E9"/>
    <w:rsid w:val="3BFB23D3"/>
    <w:rsid w:val="3D4D6CE4"/>
    <w:rsid w:val="3D9041E3"/>
    <w:rsid w:val="3F5557B7"/>
    <w:rsid w:val="3F7C70EB"/>
    <w:rsid w:val="410850BE"/>
    <w:rsid w:val="418D1537"/>
    <w:rsid w:val="41B40BEC"/>
    <w:rsid w:val="41FB3F17"/>
    <w:rsid w:val="42445F49"/>
    <w:rsid w:val="42DB5874"/>
    <w:rsid w:val="42DD0C8B"/>
    <w:rsid w:val="43A1468D"/>
    <w:rsid w:val="43FC7AC9"/>
    <w:rsid w:val="44CB2C59"/>
    <w:rsid w:val="45235D66"/>
    <w:rsid w:val="45486BFC"/>
    <w:rsid w:val="454A3D0E"/>
    <w:rsid w:val="45C2075D"/>
    <w:rsid w:val="47A42DCC"/>
    <w:rsid w:val="47E62A41"/>
    <w:rsid w:val="496143EF"/>
    <w:rsid w:val="4A67125C"/>
    <w:rsid w:val="4AFF522D"/>
    <w:rsid w:val="4B3B30DB"/>
    <w:rsid w:val="4B421DA5"/>
    <w:rsid w:val="4BB14A59"/>
    <w:rsid w:val="4BE8645C"/>
    <w:rsid w:val="4C011108"/>
    <w:rsid w:val="4C5541B8"/>
    <w:rsid w:val="4CA14F0B"/>
    <w:rsid w:val="4CC14596"/>
    <w:rsid w:val="4CDA46B7"/>
    <w:rsid w:val="4D893F5F"/>
    <w:rsid w:val="4DE35E3E"/>
    <w:rsid w:val="4E6D588A"/>
    <w:rsid w:val="4EC54B3F"/>
    <w:rsid w:val="4FA727D4"/>
    <w:rsid w:val="51165E19"/>
    <w:rsid w:val="519F48A2"/>
    <w:rsid w:val="51D558AD"/>
    <w:rsid w:val="522B0162"/>
    <w:rsid w:val="525E27F2"/>
    <w:rsid w:val="528C6F1A"/>
    <w:rsid w:val="52C47C7F"/>
    <w:rsid w:val="540C0027"/>
    <w:rsid w:val="54335230"/>
    <w:rsid w:val="5451402D"/>
    <w:rsid w:val="548F145A"/>
    <w:rsid w:val="54D20290"/>
    <w:rsid w:val="5508216F"/>
    <w:rsid w:val="569F3FE0"/>
    <w:rsid w:val="56A34822"/>
    <w:rsid w:val="59067B1F"/>
    <w:rsid w:val="5AE67531"/>
    <w:rsid w:val="5BEE6E98"/>
    <w:rsid w:val="5C1B0E49"/>
    <w:rsid w:val="5D27015D"/>
    <w:rsid w:val="5D5B5065"/>
    <w:rsid w:val="5DDB3711"/>
    <w:rsid w:val="5E183B06"/>
    <w:rsid w:val="5EB80508"/>
    <w:rsid w:val="5EDA5830"/>
    <w:rsid w:val="5F0D0956"/>
    <w:rsid w:val="608868B0"/>
    <w:rsid w:val="61092A40"/>
    <w:rsid w:val="61BE21CF"/>
    <w:rsid w:val="62700640"/>
    <w:rsid w:val="628559C8"/>
    <w:rsid w:val="643F1780"/>
    <w:rsid w:val="64471CCE"/>
    <w:rsid w:val="644C495D"/>
    <w:rsid w:val="659336F3"/>
    <w:rsid w:val="65FA31A1"/>
    <w:rsid w:val="66E1139E"/>
    <w:rsid w:val="67B50D99"/>
    <w:rsid w:val="688D713D"/>
    <w:rsid w:val="68C46AF0"/>
    <w:rsid w:val="68E26A6C"/>
    <w:rsid w:val="69596E1F"/>
    <w:rsid w:val="69DD5883"/>
    <w:rsid w:val="6BE75F78"/>
    <w:rsid w:val="6C48250B"/>
    <w:rsid w:val="6C520652"/>
    <w:rsid w:val="6CF72D6E"/>
    <w:rsid w:val="6D1D7B26"/>
    <w:rsid w:val="6D425D26"/>
    <w:rsid w:val="6ED97011"/>
    <w:rsid w:val="6F0C1E15"/>
    <w:rsid w:val="702619AE"/>
    <w:rsid w:val="70650505"/>
    <w:rsid w:val="70651D96"/>
    <w:rsid w:val="709936B6"/>
    <w:rsid w:val="70B979A4"/>
    <w:rsid w:val="70D36D6E"/>
    <w:rsid w:val="719F50E7"/>
    <w:rsid w:val="722F3441"/>
    <w:rsid w:val="73295415"/>
    <w:rsid w:val="73E00295"/>
    <w:rsid w:val="73F65607"/>
    <w:rsid w:val="744B63D6"/>
    <w:rsid w:val="748E78D8"/>
    <w:rsid w:val="74B51FE8"/>
    <w:rsid w:val="765206D1"/>
    <w:rsid w:val="77396964"/>
    <w:rsid w:val="77C600FB"/>
    <w:rsid w:val="792D4BE5"/>
    <w:rsid w:val="7A08548C"/>
    <w:rsid w:val="7AB54411"/>
    <w:rsid w:val="7B7A34C4"/>
    <w:rsid w:val="7C6F5BE7"/>
    <w:rsid w:val="7C7D1AF4"/>
    <w:rsid w:val="7CA91D7E"/>
    <w:rsid w:val="7CC33B40"/>
    <w:rsid w:val="7CDF562E"/>
    <w:rsid w:val="7CEE34EF"/>
    <w:rsid w:val="7D3F14EC"/>
    <w:rsid w:val="7D405068"/>
    <w:rsid w:val="7D6350C7"/>
    <w:rsid w:val="7DC31F48"/>
    <w:rsid w:val="7E133FBA"/>
    <w:rsid w:val="7E153D01"/>
    <w:rsid w:val="7EC910F9"/>
    <w:rsid w:val="7F15123A"/>
    <w:rsid w:val="7F5E4F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footnote reference" w:uiPriority="99"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F07BA"/>
    <w:pPr>
      <w:widowControl w:val="0"/>
      <w:jc w:val="both"/>
    </w:pPr>
    <w:rPr>
      <w:kern w:val="2"/>
      <w:sz w:val="21"/>
      <w:szCs w:val="24"/>
    </w:rPr>
  </w:style>
  <w:style w:type="paragraph" w:styleId="1">
    <w:name w:val="heading 1"/>
    <w:basedOn w:val="a"/>
    <w:next w:val="a"/>
    <w:link w:val="1Char"/>
    <w:uiPriority w:val="9"/>
    <w:qFormat/>
    <w:rsid w:val="00FF07BA"/>
    <w:pPr>
      <w:keepNext/>
      <w:keepLines/>
      <w:spacing w:line="360" w:lineRule="auto"/>
      <w:jc w:val="center"/>
      <w:outlineLvl w:val="0"/>
    </w:pPr>
    <w:rPr>
      <w:rFonts w:eastAsia="微软雅黑"/>
      <w:b/>
      <w:bCs/>
      <w:kern w:val="44"/>
      <w:sz w:val="32"/>
      <w:szCs w:val="44"/>
    </w:rPr>
  </w:style>
  <w:style w:type="paragraph" w:styleId="2">
    <w:name w:val="heading 2"/>
    <w:basedOn w:val="a"/>
    <w:next w:val="a0"/>
    <w:link w:val="2Char"/>
    <w:qFormat/>
    <w:rsid w:val="00FF07BA"/>
    <w:pPr>
      <w:keepNext/>
      <w:adjustRightInd w:val="0"/>
      <w:snapToGrid w:val="0"/>
      <w:spacing w:before="120" w:after="120" w:line="360" w:lineRule="auto"/>
      <w:jc w:val="left"/>
      <w:textAlignment w:val="baseline"/>
      <w:outlineLvl w:val="1"/>
    </w:pPr>
    <w:rPr>
      <w:rFonts w:ascii="仿宋_GB2312" w:eastAsia="微软雅黑" w:hAnsi="仿宋_GB2312"/>
      <w:b/>
      <w:kern w:val="0"/>
      <w:sz w:val="24"/>
      <w:szCs w:val="20"/>
    </w:rPr>
  </w:style>
  <w:style w:type="paragraph" w:styleId="3">
    <w:name w:val="heading 3"/>
    <w:basedOn w:val="a"/>
    <w:next w:val="a1"/>
    <w:link w:val="3Char"/>
    <w:uiPriority w:val="9"/>
    <w:qFormat/>
    <w:rsid w:val="00FF07BA"/>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rsid w:val="00FF07B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FF07BA"/>
    <w:pPr>
      <w:keepNext/>
      <w:keepLines/>
      <w:spacing w:beforeLines="100" w:afterLines="100" w:line="360" w:lineRule="auto"/>
      <w:outlineLvl w:val="4"/>
    </w:pPr>
    <w:rPr>
      <w:b/>
      <w:bCs/>
      <w:sz w:val="28"/>
      <w:szCs w:val="28"/>
    </w:rPr>
  </w:style>
  <w:style w:type="paragraph" w:styleId="6">
    <w:name w:val="heading 6"/>
    <w:basedOn w:val="a"/>
    <w:next w:val="a"/>
    <w:link w:val="6Char"/>
    <w:uiPriority w:val="9"/>
    <w:qFormat/>
    <w:rsid w:val="00FF07BA"/>
    <w:pPr>
      <w:keepNext/>
      <w:keepLines/>
      <w:spacing w:beforeLines="100" w:afterLines="100" w:line="360" w:lineRule="auto"/>
      <w:outlineLvl w:val="5"/>
    </w:pPr>
    <w:rPr>
      <w:rFonts w:ascii="Cambria" w:hAnsi="Cambria"/>
      <w:b/>
      <w:bCs/>
      <w:sz w:val="24"/>
    </w:rPr>
  </w:style>
  <w:style w:type="paragraph" w:styleId="7">
    <w:name w:val="heading 7"/>
    <w:basedOn w:val="a"/>
    <w:next w:val="a"/>
    <w:link w:val="7Char"/>
    <w:qFormat/>
    <w:rsid w:val="00FF07BA"/>
    <w:pPr>
      <w:keepNext/>
      <w:keepLines/>
      <w:spacing w:beforeLines="100" w:afterLines="100" w:line="360" w:lineRule="auto"/>
      <w:outlineLvl w:val="6"/>
    </w:pPr>
    <w:rPr>
      <w:b/>
      <w:bCs/>
      <w:sz w:val="24"/>
    </w:rPr>
  </w:style>
  <w:style w:type="paragraph" w:styleId="8">
    <w:name w:val="heading 8"/>
    <w:basedOn w:val="a"/>
    <w:next w:val="a"/>
    <w:link w:val="8Char"/>
    <w:qFormat/>
    <w:rsid w:val="00FF07BA"/>
    <w:pPr>
      <w:keepNext/>
      <w:keepLines/>
      <w:spacing w:beforeLines="100" w:afterLines="100" w:line="360" w:lineRule="auto"/>
      <w:outlineLvl w:val="7"/>
    </w:pPr>
    <w:rPr>
      <w:rFonts w:ascii="Cambria" w:hAnsi="Cambria"/>
      <w:b/>
      <w:sz w:val="24"/>
    </w:rPr>
  </w:style>
  <w:style w:type="paragraph" w:styleId="9">
    <w:name w:val="heading 9"/>
    <w:basedOn w:val="a"/>
    <w:next w:val="a"/>
    <w:link w:val="9Char"/>
    <w:qFormat/>
    <w:rsid w:val="00FF07BA"/>
    <w:pPr>
      <w:keepNext/>
      <w:keepLines/>
      <w:spacing w:beforeLines="100" w:afterLines="100" w:line="360" w:lineRule="auto"/>
      <w:outlineLvl w:val="8"/>
    </w:pPr>
    <w:rPr>
      <w:rFonts w:ascii="Cambria" w:hAnsi="Cambria"/>
      <w:b/>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标准正文"/>
    <w:basedOn w:val="a"/>
    <w:qFormat/>
    <w:rsid w:val="00FF07BA"/>
    <w:pPr>
      <w:spacing w:line="360" w:lineRule="auto"/>
      <w:ind w:firstLineChars="200" w:firstLine="200"/>
    </w:pPr>
    <w:rPr>
      <w:sz w:val="24"/>
      <w:szCs w:val="20"/>
    </w:rPr>
  </w:style>
  <w:style w:type="paragraph" w:styleId="a1">
    <w:name w:val="Normal Indent"/>
    <w:basedOn w:val="a"/>
    <w:link w:val="Char"/>
    <w:qFormat/>
    <w:rsid w:val="00FF07BA"/>
    <w:pPr>
      <w:ind w:firstLine="420"/>
    </w:pPr>
    <w:rPr>
      <w:szCs w:val="20"/>
    </w:rPr>
  </w:style>
  <w:style w:type="paragraph" w:styleId="70">
    <w:name w:val="toc 7"/>
    <w:basedOn w:val="a"/>
    <w:next w:val="a"/>
    <w:uiPriority w:val="39"/>
    <w:unhideWhenUsed/>
    <w:qFormat/>
    <w:rsid w:val="00FF07BA"/>
    <w:pPr>
      <w:ind w:leftChars="1200" w:left="2520"/>
    </w:pPr>
    <w:rPr>
      <w:rFonts w:ascii="Calibri" w:hAnsi="Calibri"/>
      <w:szCs w:val="22"/>
    </w:rPr>
  </w:style>
  <w:style w:type="paragraph" w:styleId="a5">
    <w:name w:val="List Number"/>
    <w:basedOn w:val="a"/>
    <w:qFormat/>
    <w:rsid w:val="00FF07BA"/>
    <w:pPr>
      <w:widowControl/>
      <w:tabs>
        <w:tab w:val="left" w:pos="454"/>
        <w:tab w:val="left" w:pos="720"/>
      </w:tabs>
      <w:spacing w:afterLines="50"/>
      <w:ind w:left="720" w:hanging="720"/>
      <w:jc w:val="left"/>
    </w:pPr>
    <w:rPr>
      <w:kern w:val="0"/>
      <w:sz w:val="24"/>
      <w:szCs w:val="20"/>
    </w:rPr>
  </w:style>
  <w:style w:type="paragraph" w:styleId="a6">
    <w:name w:val="caption"/>
    <w:basedOn w:val="a"/>
    <w:next w:val="a"/>
    <w:link w:val="Char0"/>
    <w:qFormat/>
    <w:rsid w:val="00FF07BA"/>
    <w:pPr>
      <w:spacing w:before="152" w:after="160"/>
    </w:pPr>
    <w:rPr>
      <w:rFonts w:ascii="Arial" w:eastAsia="黑体" w:hAnsi="Arial"/>
      <w:sz w:val="20"/>
      <w:szCs w:val="20"/>
    </w:rPr>
  </w:style>
  <w:style w:type="paragraph" w:styleId="a7">
    <w:name w:val="Document Map"/>
    <w:basedOn w:val="a"/>
    <w:link w:val="Char1"/>
    <w:qFormat/>
    <w:rsid w:val="00FF07BA"/>
    <w:pPr>
      <w:shd w:val="clear" w:color="auto" w:fill="000080"/>
    </w:pPr>
  </w:style>
  <w:style w:type="paragraph" w:styleId="a8">
    <w:name w:val="annotation text"/>
    <w:basedOn w:val="a"/>
    <w:link w:val="Char10"/>
    <w:qFormat/>
    <w:rsid w:val="00FF07BA"/>
    <w:pPr>
      <w:jc w:val="left"/>
    </w:pPr>
  </w:style>
  <w:style w:type="paragraph" w:styleId="30">
    <w:name w:val="Body Text 3"/>
    <w:basedOn w:val="a"/>
    <w:link w:val="3Char0"/>
    <w:qFormat/>
    <w:rsid w:val="00FF07BA"/>
    <w:pPr>
      <w:spacing w:after="120"/>
    </w:pPr>
    <w:rPr>
      <w:sz w:val="16"/>
      <w:szCs w:val="16"/>
    </w:rPr>
  </w:style>
  <w:style w:type="paragraph" w:styleId="a9">
    <w:name w:val="Body Text"/>
    <w:basedOn w:val="a"/>
    <w:link w:val="Char2"/>
    <w:qFormat/>
    <w:rsid w:val="00FF07BA"/>
    <w:pPr>
      <w:spacing w:after="120"/>
    </w:pPr>
  </w:style>
  <w:style w:type="paragraph" w:styleId="aa">
    <w:name w:val="Body Text Indent"/>
    <w:basedOn w:val="a"/>
    <w:link w:val="Char3"/>
    <w:uiPriority w:val="99"/>
    <w:qFormat/>
    <w:rsid w:val="00FF07BA"/>
    <w:pPr>
      <w:spacing w:line="200" w:lineRule="exact"/>
      <w:ind w:firstLine="301"/>
    </w:pPr>
    <w:rPr>
      <w:rFonts w:ascii="宋体" w:hAnsi="Courier New"/>
      <w:spacing w:val="-4"/>
      <w:sz w:val="18"/>
      <w:szCs w:val="20"/>
    </w:rPr>
  </w:style>
  <w:style w:type="paragraph" w:styleId="31">
    <w:name w:val="List Number 3"/>
    <w:basedOn w:val="a"/>
    <w:qFormat/>
    <w:rsid w:val="00FF07BA"/>
    <w:pPr>
      <w:tabs>
        <w:tab w:val="left" w:pos="1200"/>
      </w:tabs>
      <w:ind w:left="1200" w:hanging="360"/>
    </w:pPr>
  </w:style>
  <w:style w:type="paragraph" w:styleId="20">
    <w:name w:val="List 2"/>
    <w:basedOn w:val="a"/>
    <w:qFormat/>
    <w:rsid w:val="00FF07BA"/>
    <w:pPr>
      <w:ind w:left="566" w:hanging="283"/>
      <w:contextualSpacing/>
    </w:pPr>
  </w:style>
  <w:style w:type="paragraph" w:styleId="50">
    <w:name w:val="toc 5"/>
    <w:basedOn w:val="a"/>
    <w:next w:val="a"/>
    <w:uiPriority w:val="39"/>
    <w:unhideWhenUsed/>
    <w:qFormat/>
    <w:rsid w:val="00FF07BA"/>
    <w:pPr>
      <w:ind w:leftChars="800" w:left="1680"/>
    </w:pPr>
    <w:rPr>
      <w:rFonts w:ascii="Calibri" w:hAnsi="Calibri"/>
      <w:szCs w:val="22"/>
    </w:rPr>
  </w:style>
  <w:style w:type="paragraph" w:styleId="32">
    <w:name w:val="toc 3"/>
    <w:basedOn w:val="a"/>
    <w:next w:val="a"/>
    <w:uiPriority w:val="39"/>
    <w:qFormat/>
    <w:rsid w:val="00FF07BA"/>
    <w:pPr>
      <w:ind w:leftChars="400" w:left="840"/>
    </w:pPr>
  </w:style>
  <w:style w:type="paragraph" w:styleId="ab">
    <w:name w:val="Plain Text"/>
    <w:basedOn w:val="a"/>
    <w:link w:val="Char4"/>
    <w:qFormat/>
    <w:rsid w:val="00FF07BA"/>
    <w:rPr>
      <w:rFonts w:ascii="宋体" w:hAnsi="Courier New"/>
      <w:szCs w:val="20"/>
    </w:rPr>
  </w:style>
  <w:style w:type="paragraph" w:styleId="80">
    <w:name w:val="toc 8"/>
    <w:basedOn w:val="a"/>
    <w:next w:val="a"/>
    <w:uiPriority w:val="39"/>
    <w:unhideWhenUsed/>
    <w:qFormat/>
    <w:rsid w:val="00FF07BA"/>
    <w:pPr>
      <w:ind w:leftChars="1400" w:left="2940"/>
    </w:pPr>
    <w:rPr>
      <w:rFonts w:ascii="Calibri" w:hAnsi="Calibri"/>
      <w:szCs w:val="22"/>
    </w:rPr>
  </w:style>
  <w:style w:type="paragraph" w:styleId="ac">
    <w:name w:val="Date"/>
    <w:basedOn w:val="a"/>
    <w:next w:val="a"/>
    <w:link w:val="Char5"/>
    <w:qFormat/>
    <w:rsid w:val="00FF07BA"/>
    <w:pPr>
      <w:ind w:leftChars="2500" w:left="2500"/>
    </w:pPr>
    <w:rPr>
      <w:rFonts w:eastAsia="楷体_GB2312"/>
      <w:sz w:val="32"/>
      <w:szCs w:val="20"/>
    </w:rPr>
  </w:style>
  <w:style w:type="paragraph" w:styleId="21">
    <w:name w:val="Body Text Indent 2"/>
    <w:basedOn w:val="a"/>
    <w:link w:val="2Char0"/>
    <w:qFormat/>
    <w:rsid w:val="00FF07BA"/>
    <w:pPr>
      <w:snapToGrid w:val="0"/>
      <w:ind w:firstLineChars="225" w:firstLine="542"/>
    </w:pPr>
    <w:rPr>
      <w:rFonts w:ascii="仿宋_GB2312" w:hAnsi="宋体"/>
      <w:b/>
      <w:bCs/>
      <w:color w:val="000000"/>
      <w:sz w:val="24"/>
    </w:rPr>
  </w:style>
  <w:style w:type="paragraph" w:styleId="ad">
    <w:name w:val="Balloon Text"/>
    <w:basedOn w:val="a"/>
    <w:link w:val="Char6"/>
    <w:uiPriority w:val="99"/>
    <w:qFormat/>
    <w:rsid w:val="00FF07BA"/>
    <w:rPr>
      <w:sz w:val="18"/>
      <w:szCs w:val="18"/>
    </w:rPr>
  </w:style>
  <w:style w:type="paragraph" w:styleId="ae">
    <w:name w:val="footer"/>
    <w:basedOn w:val="a"/>
    <w:link w:val="Char7"/>
    <w:uiPriority w:val="99"/>
    <w:qFormat/>
    <w:rsid w:val="00FF07BA"/>
    <w:pPr>
      <w:tabs>
        <w:tab w:val="center" w:pos="4153"/>
        <w:tab w:val="right" w:pos="8306"/>
      </w:tabs>
      <w:snapToGrid w:val="0"/>
      <w:jc w:val="left"/>
    </w:pPr>
    <w:rPr>
      <w:sz w:val="18"/>
      <w:szCs w:val="18"/>
    </w:rPr>
  </w:style>
  <w:style w:type="paragraph" w:styleId="af">
    <w:name w:val="header"/>
    <w:basedOn w:val="a"/>
    <w:link w:val="Char8"/>
    <w:uiPriority w:val="99"/>
    <w:qFormat/>
    <w:rsid w:val="00FF07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F07BA"/>
  </w:style>
  <w:style w:type="paragraph" w:styleId="40">
    <w:name w:val="toc 4"/>
    <w:basedOn w:val="a"/>
    <w:next w:val="a"/>
    <w:uiPriority w:val="39"/>
    <w:unhideWhenUsed/>
    <w:qFormat/>
    <w:rsid w:val="00FF07BA"/>
    <w:pPr>
      <w:ind w:leftChars="600" w:left="1260"/>
    </w:pPr>
    <w:rPr>
      <w:rFonts w:ascii="Calibri" w:hAnsi="Calibri"/>
      <w:szCs w:val="22"/>
    </w:rPr>
  </w:style>
  <w:style w:type="paragraph" w:styleId="af0">
    <w:name w:val="Subtitle"/>
    <w:basedOn w:val="a"/>
    <w:next w:val="a"/>
    <w:link w:val="Char9"/>
    <w:qFormat/>
    <w:rsid w:val="00FF07BA"/>
    <w:pPr>
      <w:spacing w:before="240" w:after="60" w:line="312" w:lineRule="auto"/>
      <w:jc w:val="center"/>
      <w:outlineLvl w:val="1"/>
    </w:pPr>
    <w:rPr>
      <w:rFonts w:ascii="Cambria" w:hAnsi="Cambria"/>
      <w:b/>
      <w:bCs/>
      <w:kern w:val="28"/>
      <w:sz w:val="32"/>
      <w:szCs w:val="32"/>
    </w:rPr>
  </w:style>
  <w:style w:type="paragraph" w:styleId="af1">
    <w:name w:val="List"/>
    <w:basedOn w:val="a"/>
    <w:link w:val="Chara"/>
    <w:qFormat/>
    <w:rsid w:val="00FF07BA"/>
    <w:pPr>
      <w:ind w:left="283" w:hanging="283"/>
      <w:contextualSpacing/>
    </w:pPr>
  </w:style>
  <w:style w:type="paragraph" w:styleId="af2">
    <w:name w:val="footnote text"/>
    <w:basedOn w:val="a"/>
    <w:link w:val="Charb"/>
    <w:uiPriority w:val="99"/>
    <w:qFormat/>
    <w:rsid w:val="00FF07BA"/>
    <w:pPr>
      <w:jc w:val="left"/>
    </w:pPr>
    <w:rPr>
      <w:kern w:val="1"/>
      <w:sz w:val="18"/>
      <w:szCs w:val="18"/>
    </w:rPr>
  </w:style>
  <w:style w:type="paragraph" w:styleId="60">
    <w:name w:val="toc 6"/>
    <w:basedOn w:val="a"/>
    <w:next w:val="a"/>
    <w:uiPriority w:val="39"/>
    <w:unhideWhenUsed/>
    <w:qFormat/>
    <w:rsid w:val="00FF07BA"/>
    <w:pPr>
      <w:ind w:leftChars="1000" w:left="2100"/>
    </w:pPr>
    <w:rPr>
      <w:rFonts w:ascii="Calibri" w:hAnsi="Calibri"/>
      <w:szCs w:val="22"/>
    </w:rPr>
  </w:style>
  <w:style w:type="paragraph" w:styleId="33">
    <w:name w:val="Body Text Indent 3"/>
    <w:basedOn w:val="a"/>
    <w:link w:val="3Char1"/>
    <w:qFormat/>
    <w:rsid w:val="00FF07BA"/>
    <w:pPr>
      <w:snapToGrid w:val="0"/>
      <w:ind w:firstLineChars="200" w:firstLine="480"/>
      <w:jc w:val="left"/>
    </w:pPr>
    <w:rPr>
      <w:rFonts w:ascii="仿宋_GB2312" w:eastAsia="仿宋_GB2312" w:hAnsi="宋体"/>
      <w:color w:val="000000"/>
      <w:sz w:val="24"/>
    </w:rPr>
  </w:style>
  <w:style w:type="paragraph" w:styleId="af3">
    <w:name w:val="table of figures"/>
    <w:basedOn w:val="a"/>
    <w:next w:val="a"/>
    <w:uiPriority w:val="99"/>
    <w:qFormat/>
    <w:rsid w:val="00FF07BA"/>
    <w:pPr>
      <w:tabs>
        <w:tab w:val="left" w:pos="1270"/>
      </w:tabs>
      <w:spacing w:line="360" w:lineRule="auto"/>
      <w:ind w:left="1270" w:hanging="420"/>
      <w:jc w:val="left"/>
    </w:pPr>
    <w:rPr>
      <w:smallCaps/>
      <w:sz w:val="20"/>
      <w:szCs w:val="20"/>
    </w:rPr>
  </w:style>
  <w:style w:type="paragraph" w:styleId="22">
    <w:name w:val="toc 2"/>
    <w:basedOn w:val="a"/>
    <w:next w:val="a"/>
    <w:uiPriority w:val="39"/>
    <w:qFormat/>
    <w:rsid w:val="00FF07BA"/>
    <w:pPr>
      <w:ind w:leftChars="200" w:left="420"/>
    </w:pPr>
  </w:style>
  <w:style w:type="paragraph" w:styleId="90">
    <w:name w:val="toc 9"/>
    <w:basedOn w:val="a"/>
    <w:next w:val="a"/>
    <w:uiPriority w:val="39"/>
    <w:unhideWhenUsed/>
    <w:qFormat/>
    <w:rsid w:val="00FF07BA"/>
    <w:pPr>
      <w:ind w:leftChars="1600" w:left="3360"/>
    </w:pPr>
    <w:rPr>
      <w:rFonts w:ascii="Calibri" w:hAnsi="Calibri"/>
      <w:szCs w:val="22"/>
    </w:rPr>
  </w:style>
  <w:style w:type="paragraph" w:styleId="23">
    <w:name w:val="Body Text 2"/>
    <w:basedOn w:val="a"/>
    <w:link w:val="2Char1"/>
    <w:qFormat/>
    <w:rsid w:val="00FF07BA"/>
    <w:pPr>
      <w:widowControl/>
      <w:snapToGrid w:val="0"/>
      <w:spacing w:before="50" w:afterLines="50" w:line="400" w:lineRule="exact"/>
      <w:jc w:val="left"/>
    </w:pPr>
    <w:rPr>
      <w:rFonts w:ascii="宋体" w:hAnsi="宋体"/>
      <w:color w:val="000000"/>
      <w:sz w:val="24"/>
    </w:rPr>
  </w:style>
  <w:style w:type="paragraph" w:styleId="HTML">
    <w:name w:val="HTML Preformatted"/>
    <w:basedOn w:val="a"/>
    <w:link w:val="HTMLChar"/>
    <w:qFormat/>
    <w:rsid w:val="00FF07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4">
    <w:name w:val="Normal (Web)"/>
    <w:basedOn w:val="a"/>
    <w:link w:val="Charc"/>
    <w:qFormat/>
    <w:rsid w:val="00FF07BA"/>
    <w:pPr>
      <w:widowControl/>
      <w:spacing w:before="100" w:beforeAutospacing="1" w:after="100" w:afterAutospacing="1"/>
      <w:jc w:val="left"/>
    </w:pPr>
    <w:rPr>
      <w:rFonts w:ascii="宋体" w:hAnsi="宋体"/>
      <w:kern w:val="0"/>
      <w:sz w:val="24"/>
    </w:rPr>
  </w:style>
  <w:style w:type="paragraph" w:styleId="af5">
    <w:name w:val="Title"/>
    <w:basedOn w:val="a"/>
    <w:next w:val="a"/>
    <w:link w:val="Chard"/>
    <w:qFormat/>
    <w:rsid w:val="00FF07BA"/>
    <w:pPr>
      <w:spacing w:before="240" w:after="60"/>
      <w:jc w:val="center"/>
      <w:outlineLvl w:val="0"/>
    </w:pPr>
    <w:rPr>
      <w:rFonts w:ascii="Cambria" w:hAnsi="Cambria"/>
      <w:b/>
      <w:bCs/>
      <w:sz w:val="32"/>
      <w:szCs w:val="32"/>
    </w:rPr>
  </w:style>
  <w:style w:type="paragraph" w:styleId="af6">
    <w:name w:val="annotation subject"/>
    <w:basedOn w:val="a8"/>
    <w:next w:val="a8"/>
    <w:link w:val="Chare"/>
    <w:qFormat/>
    <w:rsid w:val="00FF07BA"/>
    <w:rPr>
      <w:b/>
      <w:bCs/>
    </w:rPr>
  </w:style>
  <w:style w:type="paragraph" w:styleId="af7">
    <w:name w:val="Body Text First Indent"/>
    <w:basedOn w:val="a9"/>
    <w:link w:val="Charf"/>
    <w:qFormat/>
    <w:rsid w:val="00FF07BA"/>
    <w:pPr>
      <w:ind w:firstLineChars="100" w:firstLine="420"/>
    </w:pPr>
  </w:style>
  <w:style w:type="paragraph" w:styleId="24">
    <w:name w:val="Body Text First Indent 2"/>
    <w:basedOn w:val="aa"/>
    <w:link w:val="2Char2"/>
    <w:unhideWhenUsed/>
    <w:qFormat/>
    <w:rsid w:val="00FF07BA"/>
    <w:pPr>
      <w:spacing w:after="120" w:line="360" w:lineRule="auto"/>
      <w:ind w:leftChars="200" w:left="420" w:firstLineChars="200" w:firstLine="420"/>
    </w:pPr>
    <w:rPr>
      <w:sz w:val="24"/>
    </w:rPr>
  </w:style>
  <w:style w:type="table" w:styleId="af8">
    <w:name w:val="Table Grid"/>
    <w:basedOn w:val="a3"/>
    <w:uiPriority w:val="99"/>
    <w:qFormat/>
    <w:rsid w:val="00FF07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3"/>
    <w:qFormat/>
    <w:rsid w:val="00FF07B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9">
    <w:name w:val="Strong"/>
    <w:qFormat/>
    <w:rsid w:val="00FF07BA"/>
    <w:rPr>
      <w:b/>
      <w:bCs/>
    </w:rPr>
  </w:style>
  <w:style w:type="character" w:styleId="afa">
    <w:name w:val="page number"/>
    <w:basedOn w:val="a2"/>
    <w:qFormat/>
    <w:rsid w:val="00FF07BA"/>
  </w:style>
  <w:style w:type="character" w:styleId="afb">
    <w:name w:val="FollowedHyperlink"/>
    <w:qFormat/>
    <w:rsid w:val="00FF07BA"/>
    <w:rPr>
      <w:color w:val="800080"/>
      <w:u w:val="single"/>
    </w:rPr>
  </w:style>
  <w:style w:type="character" w:styleId="afc">
    <w:name w:val="Emphasis"/>
    <w:qFormat/>
    <w:rsid w:val="00FF07BA"/>
    <w:rPr>
      <w:color w:val="CC0000"/>
    </w:rPr>
  </w:style>
  <w:style w:type="character" w:styleId="afd">
    <w:name w:val="Hyperlink"/>
    <w:uiPriority w:val="99"/>
    <w:qFormat/>
    <w:rsid w:val="00FF07BA"/>
    <w:rPr>
      <w:color w:val="0000FF"/>
      <w:u w:val="single"/>
    </w:rPr>
  </w:style>
  <w:style w:type="character" w:styleId="afe">
    <w:name w:val="annotation reference"/>
    <w:qFormat/>
    <w:rsid w:val="00FF07BA"/>
    <w:rPr>
      <w:sz w:val="21"/>
      <w:szCs w:val="21"/>
    </w:rPr>
  </w:style>
  <w:style w:type="character" w:styleId="aff">
    <w:name w:val="footnote reference"/>
    <w:uiPriority w:val="99"/>
    <w:qFormat/>
    <w:rsid w:val="00FF07BA"/>
    <w:rPr>
      <w:position w:val="-2"/>
      <w:vertAlign w:val="superscript"/>
    </w:rPr>
  </w:style>
  <w:style w:type="paragraph" w:customStyle="1" w:styleId="Style3">
    <w:name w:val="_Style 3"/>
    <w:uiPriority w:val="1"/>
    <w:qFormat/>
    <w:rsid w:val="00FF07BA"/>
    <w:pPr>
      <w:widowControl w:val="0"/>
      <w:jc w:val="both"/>
    </w:pPr>
    <w:rPr>
      <w:kern w:val="2"/>
      <w:sz w:val="21"/>
      <w:szCs w:val="22"/>
    </w:rPr>
  </w:style>
  <w:style w:type="paragraph" w:customStyle="1" w:styleId="11">
    <w:name w:val="正文1"/>
    <w:basedOn w:val="a"/>
    <w:qFormat/>
    <w:rsid w:val="00FF07BA"/>
    <w:pPr>
      <w:adjustRightInd w:val="0"/>
      <w:spacing w:line="318" w:lineRule="atLeast"/>
      <w:ind w:left="369" w:firstLine="369"/>
      <w:textAlignment w:val="baseline"/>
    </w:pPr>
    <w:rPr>
      <w:rFonts w:ascii="宋体"/>
      <w:szCs w:val="20"/>
    </w:rPr>
  </w:style>
  <w:style w:type="character" w:customStyle="1" w:styleId="Char4">
    <w:name w:val="纯文本 Char"/>
    <w:link w:val="ab"/>
    <w:qFormat/>
    <w:rsid w:val="00FF07BA"/>
    <w:rPr>
      <w:rFonts w:ascii="宋体" w:hAnsi="Courier New"/>
      <w:kern w:val="2"/>
      <w:sz w:val="21"/>
    </w:rPr>
  </w:style>
  <w:style w:type="character" w:customStyle="1" w:styleId="Char11">
    <w:name w:val="页眉 Char1"/>
    <w:qFormat/>
    <w:rsid w:val="00FF07BA"/>
    <w:rPr>
      <w:kern w:val="2"/>
      <w:sz w:val="18"/>
      <w:szCs w:val="18"/>
    </w:rPr>
  </w:style>
  <w:style w:type="character" w:customStyle="1" w:styleId="hover">
    <w:name w:val="hover"/>
    <w:qFormat/>
    <w:rsid w:val="00FF07BA"/>
    <w:rPr>
      <w:color w:val="4178BE"/>
    </w:rPr>
  </w:style>
  <w:style w:type="character" w:customStyle="1" w:styleId="3Char0">
    <w:name w:val="正文文本 3 Char"/>
    <w:link w:val="30"/>
    <w:qFormat/>
    <w:rsid w:val="00FF07BA"/>
    <w:rPr>
      <w:kern w:val="2"/>
      <w:sz w:val="16"/>
      <w:szCs w:val="16"/>
    </w:rPr>
  </w:style>
  <w:style w:type="character" w:customStyle="1" w:styleId="12">
    <w:name w:val="页眉 字符1"/>
    <w:uiPriority w:val="99"/>
    <w:qFormat/>
    <w:rsid w:val="00FF07BA"/>
    <w:rPr>
      <w:rFonts w:eastAsia="宋体"/>
      <w:sz w:val="18"/>
      <w:szCs w:val="18"/>
    </w:rPr>
  </w:style>
  <w:style w:type="character" w:customStyle="1" w:styleId="Charb">
    <w:name w:val="脚注文本 Char"/>
    <w:basedOn w:val="a2"/>
    <w:link w:val="af2"/>
    <w:uiPriority w:val="99"/>
    <w:qFormat/>
    <w:rsid w:val="00FF07BA"/>
    <w:rPr>
      <w:kern w:val="1"/>
      <w:sz w:val="18"/>
      <w:szCs w:val="18"/>
    </w:rPr>
  </w:style>
  <w:style w:type="character" w:customStyle="1" w:styleId="font111">
    <w:name w:val="font111"/>
    <w:qFormat/>
    <w:rsid w:val="00FF07BA"/>
    <w:rPr>
      <w:rFonts w:ascii="宋体" w:eastAsia="宋体" w:hAnsi="宋体" w:cs="宋体"/>
      <w:color w:val="FF0000"/>
      <w:sz w:val="18"/>
      <w:szCs w:val="18"/>
      <w:u w:val="none"/>
    </w:rPr>
  </w:style>
  <w:style w:type="character" w:customStyle="1" w:styleId="13">
    <w:name w:val="页脚 字符1"/>
    <w:uiPriority w:val="99"/>
    <w:qFormat/>
    <w:locked/>
    <w:rsid w:val="00FF07BA"/>
    <w:rPr>
      <w:sz w:val="18"/>
      <w:szCs w:val="18"/>
    </w:rPr>
  </w:style>
  <w:style w:type="character" w:customStyle="1" w:styleId="font21">
    <w:name w:val="font21"/>
    <w:qFormat/>
    <w:rsid w:val="00FF07BA"/>
    <w:rPr>
      <w:rFonts w:ascii="微软雅黑" w:eastAsia="微软雅黑" w:hAnsi="微软雅黑" w:cs="微软雅黑" w:hint="eastAsia"/>
      <w:color w:val="000000"/>
      <w:sz w:val="18"/>
      <w:szCs w:val="18"/>
      <w:u w:val="none"/>
    </w:rPr>
  </w:style>
  <w:style w:type="character" w:customStyle="1" w:styleId="aff0">
    <w:name w:val="样式一"/>
    <w:qFormat/>
    <w:rsid w:val="00FF07BA"/>
    <w:rPr>
      <w:rFonts w:ascii="宋体" w:hAnsi="宋体"/>
      <w:b/>
      <w:bCs/>
      <w:color w:val="000000"/>
      <w:sz w:val="36"/>
    </w:rPr>
  </w:style>
  <w:style w:type="character" w:customStyle="1" w:styleId="4Char">
    <w:name w:val="标题 4 Char"/>
    <w:link w:val="4"/>
    <w:qFormat/>
    <w:rsid w:val="00FF07BA"/>
    <w:rPr>
      <w:rFonts w:ascii="Cambria" w:eastAsia="宋体" w:hAnsi="Cambria" w:cs="Times New Roman"/>
      <w:b/>
      <w:bCs/>
      <w:kern w:val="2"/>
      <w:sz w:val="28"/>
      <w:szCs w:val="28"/>
    </w:rPr>
  </w:style>
  <w:style w:type="character" w:customStyle="1" w:styleId="2Char0">
    <w:name w:val="正文文本缩进 2 Char"/>
    <w:link w:val="21"/>
    <w:qFormat/>
    <w:rsid w:val="00FF07BA"/>
    <w:rPr>
      <w:rFonts w:ascii="仿宋_GB2312" w:hAnsi="宋体" w:cs="Arial"/>
      <w:b/>
      <w:bCs/>
      <w:color w:val="000000"/>
      <w:kern w:val="2"/>
      <w:sz w:val="24"/>
      <w:szCs w:val="24"/>
    </w:rPr>
  </w:style>
  <w:style w:type="character" w:customStyle="1" w:styleId="optnmoresets">
    <w:name w:val="optnmoresets"/>
    <w:qFormat/>
    <w:rsid w:val="00FF07BA"/>
    <w:rPr>
      <w:color w:val="5596E6"/>
    </w:rPr>
  </w:style>
  <w:style w:type="character" w:customStyle="1" w:styleId="Charf">
    <w:name w:val="正文首行缩进 Char"/>
    <w:basedOn w:val="Char2"/>
    <w:link w:val="af7"/>
    <w:qFormat/>
    <w:rsid w:val="00FF07BA"/>
    <w:rPr>
      <w:kern w:val="2"/>
      <w:sz w:val="21"/>
      <w:szCs w:val="24"/>
    </w:rPr>
  </w:style>
  <w:style w:type="character" w:customStyle="1" w:styleId="Char2">
    <w:name w:val="正文文本 Char"/>
    <w:link w:val="a9"/>
    <w:qFormat/>
    <w:rsid w:val="00FF07BA"/>
    <w:rPr>
      <w:kern w:val="2"/>
      <w:sz w:val="21"/>
      <w:szCs w:val="24"/>
    </w:rPr>
  </w:style>
  <w:style w:type="character" w:customStyle="1" w:styleId="Char6">
    <w:name w:val="批注框文本 Char"/>
    <w:link w:val="ad"/>
    <w:uiPriority w:val="99"/>
    <w:qFormat/>
    <w:rsid w:val="00FF07BA"/>
    <w:rPr>
      <w:kern w:val="2"/>
      <w:sz w:val="18"/>
      <w:szCs w:val="18"/>
    </w:rPr>
  </w:style>
  <w:style w:type="character" w:customStyle="1" w:styleId="Charc">
    <w:name w:val="普通(网站) Char"/>
    <w:link w:val="af4"/>
    <w:qFormat/>
    <w:locked/>
    <w:rsid w:val="00FF07BA"/>
    <w:rPr>
      <w:rFonts w:ascii="宋体" w:hAnsi="宋体" w:cs="宋体"/>
      <w:sz w:val="24"/>
      <w:szCs w:val="24"/>
    </w:rPr>
  </w:style>
  <w:style w:type="character" w:customStyle="1" w:styleId="ca-92">
    <w:name w:val="ca-92"/>
    <w:basedOn w:val="a2"/>
    <w:qFormat/>
    <w:rsid w:val="00FF07BA"/>
  </w:style>
  <w:style w:type="character" w:customStyle="1" w:styleId="2Char1">
    <w:name w:val="正文文本 2 Char"/>
    <w:link w:val="23"/>
    <w:qFormat/>
    <w:rsid w:val="00FF07BA"/>
    <w:rPr>
      <w:rFonts w:ascii="宋体" w:hAnsi="宋体"/>
      <w:color w:val="000000"/>
      <w:kern w:val="2"/>
      <w:sz w:val="24"/>
      <w:szCs w:val="24"/>
    </w:rPr>
  </w:style>
  <w:style w:type="character" w:customStyle="1" w:styleId="font91">
    <w:name w:val="font91"/>
    <w:qFormat/>
    <w:rsid w:val="00FF07BA"/>
    <w:rPr>
      <w:rFonts w:ascii="宋体" w:eastAsia="宋体" w:hAnsi="宋体" w:cs="宋体"/>
      <w:color w:val="auto"/>
      <w:sz w:val="18"/>
      <w:szCs w:val="18"/>
      <w:u w:val="none"/>
    </w:rPr>
  </w:style>
  <w:style w:type="character" w:customStyle="1" w:styleId="Char1">
    <w:name w:val="文档结构图 Char"/>
    <w:link w:val="a7"/>
    <w:qFormat/>
    <w:rsid w:val="00FF07BA"/>
    <w:rPr>
      <w:kern w:val="2"/>
      <w:sz w:val="21"/>
      <w:szCs w:val="24"/>
      <w:shd w:val="clear" w:color="auto" w:fill="000080"/>
    </w:rPr>
  </w:style>
  <w:style w:type="character" w:customStyle="1" w:styleId="Char30">
    <w:name w:val="纯文本 Char3"/>
    <w:qFormat/>
    <w:rsid w:val="00FF07BA"/>
    <w:rPr>
      <w:rFonts w:ascii="宋体" w:eastAsia="宋体" w:hAnsi="Courier New"/>
      <w:kern w:val="2"/>
      <w:sz w:val="24"/>
      <w:szCs w:val="24"/>
      <w:lang w:val="en-US" w:eastAsia="zh-CN" w:bidi="ar-SA"/>
    </w:rPr>
  </w:style>
  <w:style w:type="character" w:customStyle="1" w:styleId="Char12">
    <w:name w:val="列出段落 Char1"/>
    <w:uiPriority w:val="34"/>
    <w:qFormat/>
    <w:rsid w:val="00FF07BA"/>
    <w:rPr>
      <w:sz w:val="24"/>
    </w:rPr>
  </w:style>
  <w:style w:type="character" w:customStyle="1" w:styleId="14">
    <w:name w:val="标题字符1"/>
    <w:qFormat/>
    <w:rsid w:val="00FF07BA"/>
    <w:rPr>
      <w:rFonts w:ascii="Cambria" w:hAnsi="Cambria" w:cs="Times New Roman"/>
      <w:b/>
      <w:bCs/>
      <w:snapToGrid w:val="0"/>
      <w:sz w:val="32"/>
      <w:szCs w:val="32"/>
    </w:rPr>
  </w:style>
  <w:style w:type="character" w:customStyle="1" w:styleId="Char10">
    <w:name w:val="批注文字 Char1"/>
    <w:link w:val="a8"/>
    <w:qFormat/>
    <w:rsid w:val="00FF07BA"/>
    <w:rPr>
      <w:kern w:val="2"/>
      <w:sz w:val="21"/>
      <w:szCs w:val="24"/>
    </w:rPr>
  </w:style>
  <w:style w:type="character" w:customStyle="1" w:styleId="sub">
    <w:name w:val="sub"/>
    <w:basedOn w:val="a2"/>
    <w:qFormat/>
    <w:rsid w:val="00FF07BA"/>
  </w:style>
  <w:style w:type="character" w:customStyle="1" w:styleId="lotusbtndisabled2">
    <w:name w:val="lotusbtndisabled2"/>
    <w:basedOn w:val="a2"/>
    <w:qFormat/>
    <w:rsid w:val="00FF07BA"/>
  </w:style>
  <w:style w:type="character" w:customStyle="1" w:styleId="Chard">
    <w:name w:val="标题 Char"/>
    <w:link w:val="af5"/>
    <w:qFormat/>
    <w:rsid w:val="00FF07BA"/>
    <w:rPr>
      <w:rFonts w:ascii="Cambria" w:hAnsi="Cambria"/>
      <w:b/>
      <w:bCs/>
      <w:kern w:val="2"/>
      <w:sz w:val="32"/>
      <w:szCs w:val="32"/>
    </w:rPr>
  </w:style>
  <w:style w:type="character" w:customStyle="1" w:styleId="Char3">
    <w:name w:val="正文文本缩进 Char"/>
    <w:link w:val="aa"/>
    <w:uiPriority w:val="99"/>
    <w:qFormat/>
    <w:rsid w:val="00FF07BA"/>
    <w:rPr>
      <w:rFonts w:ascii="宋体" w:hAnsi="Courier New"/>
      <w:spacing w:val="-4"/>
      <w:kern w:val="2"/>
      <w:sz w:val="18"/>
    </w:rPr>
  </w:style>
  <w:style w:type="character" w:customStyle="1" w:styleId="Charf0">
    <w:name w:val="列出段落 Char"/>
    <w:uiPriority w:val="34"/>
    <w:qFormat/>
    <w:rsid w:val="00FF07BA"/>
    <w:rPr>
      <w:kern w:val="2"/>
      <w:sz w:val="21"/>
      <w:szCs w:val="22"/>
    </w:rPr>
  </w:style>
  <w:style w:type="character" w:customStyle="1" w:styleId="1Char">
    <w:name w:val="标题 1 Char"/>
    <w:link w:val="1"/>
    <w:uiPriority w:val="9"/>
    <w:qFormat/>
    <w:rsid w:val="00FF07BA"/>
    <w:rPr>
      <w:rFonts w:eastAsia="微软雅黑"/>
      <w:b/>
      <w:bCs/>
      <w:kern w:val="44"/>
      <w:sz w:val="32"/>
      <w:szCs w:val="44"/>
    </w:rPr>
  </w:style>
  <w:style w:type="character" w:customStyle="1" w:styleId="dijitarrowbuttoninner">
    <w:name w:val="dijitarrowbuttoninner"/>
    <w:qFormat/>
    <w:rsid w:val="00FF07BA"/>
    <w:rPr>
      <w:vanish/>
    </w:rPr>
  </w:style>
  <w:style w:type="character" w:customStyle="1" w:styleId="hover21">
    <w:name w:val="hover21"/>
    <w:qFormat/>
    <w:rsid w:val="00FF07BA"/>
    <w:rPr>
      <w:color w:val="4178BE"/>
    </w:rPr>
  </w:style>
  <w:style w:type="character" w:customStyle="1" w:styleId="9Char">
    <w:name w:val="标题 9 Char"/>
    <w:link w:val="9"/>
    <w:qFormat/>
    <w:rsid w:val="00FF07BA"/>
    <w:rPr>
      <w:rFonts w:ascii="Cambria" w:eastAsia="宋体" w:hAnsi="Cambria" w:cs="Times New Roman"/>
      <w:b/>
      <w:kern w:val="2"/>
      <w:sz w:val="24"/>
      <w:szCs w:val="21"/>
    </w:rPr>
  </w:style>
  <w:style w:type="character" w:customStyle="1" w:styleId="CharChar2">
    <w:name w:val="普通文字 Char Char2"/>
    <w:qFormat/>
    <w:rsid w:val="00FF07BA"/>
    <w:rPr>
      <w:rFonts w:ascii="宋体" w:eastAsia="宋体" w:hAnsi="Courier New"/>
      <w:kern w:val="2"/>
      <w:sz w:val="24"/>
      <w:szCs w:val="24"/>
      <w:lang w:val="en-US" w:eastAsia="zh-CN" w:bidi="ar-SA"/>
    </w:rPr>
  </w:style>
  <w:style w:type="character" w:customStyle="1" w:styleId="font11">
    <w:name w:val="font11"/>
    <w:qFormat/>
    <w:rsid w:val="00FF07BA"/>
    <w:rPr>
      <w:rFonts w:ascii="微软雅黑" w:eastAsia="微软雅黑" w:hAnsi="微软雅黑" w:cs="微软雅黑" w:hint="eastAsia"/>
      <w:color w:val="FF0000"/>
      <w:sz w:val="18"/>
      <w:szCs w:val="18"/>
      <w:u w:val="none"/>
    </w:rPr>
  </w:style>
  <w:style w:type="character" w:customStyle="1" w:styleId="Char13">
    <w:name w:val="纯文本 Char1"/>
    <w:qFormat/>
    <w:rsid w:val="00FF07BA"/>
    <w:rPr>
      <w:rFonts w:ascii="宋体" w:eastAsia="宋体" w:hAnsi="Courier New" w:cs="Times New Roman"/>
      <w:sz w:val="24"/>
      <w:szCs w:val="24"/>
    </w:rPr>
  </w:style>
  <w:style w:type="character" w:customStyle="1" w:styleId="6Char">
    <w:name w:val="标题 6 Char"/>
    <w:link w:val="6"/>
    <w:uiPriority w:val="9"/>
    <w:qFormat/>
    <w:rsid w:val="00FF07BA"/>
    <w:rPr>
      <w:rFonts w:ascii="Cambria" w:eastAsia="宋体" w:hAnsi="Cambria" w:cs="Times New Roman"/>
      <w:b/>
      <w:bCs/>
      <w:kern w:val="2"/>
      <w:sz w:val="24"/>
      <w:szCs w:val="24"/>
    </w:rPr>
  </w:style>
  <w:style w:type="character" w:customStyle="1" w:styleId="3Char1">
    <w:name w:val="正文文本缩进 3 Char"/>
    <w:link w:val="33"/>
    <w:qFormat/>
    <w:rsid w:val="00FF07BA"/>
    <w:rPr>
      <w:rFonts w:ascii="仿宋_GB2312" w:eastAsia="仿宋_GB2312" w:hAnsi="宋体"/>
      <w:color w:val="000000"/>
      <w:kern w:val="2"/>
      <w:sz w:val="24"/>
      <w:szCs w:val="24"/>
    </w:rPr>
  </w:style>
  <w:style w:type="character" w:customStyle="1" w:styleId="lotusalttext10">
    <w:name w:val="lotusalttext10"/>
    <w:basedOn w:val="a2"/>
    <w:qFormat/>
    <w:rsid w:val="00FF07BA"/>
  </w:style>
  <w:style w:type="character" w:customStyle="1" w:styleId="8Char">
    <w:name w:val="标题 8 Char"/>
    <w:link w:val="8"/>
    <w:qFormat/>
    <w:rsid w:val="00FF07BA"/>
    <w:rPr>
      <w:rFonts w:ascii="Cambria" w:eastAsia="宋体" w:hAnsi="Cambria" w:cs="Times New Roman"/>
      <w:b/>
      <w:kern w:val="2"/>
      <w:sz w:val="24"/>
      <w:szCs w:val="24"/>
    </w:rPr>
  </w:style>
  <w:style w:type="character" w:customStyle="1" w:styleId="aff1">
    <w:name w:val="纯文本 字符"/>
    <w:qFormat/>
    <w:rsid w:val="00FF07BA"/>
    <w:rPr>
      <w:rFonts w:ascii="宋体" w:eastAsia="宋体" w:hAnsi="Courier New" w:cs="Courier New"/>
      <w:kern w:val="2"/>
      <w:sz w:val="21"/>
      <w:szCs w:val="24"/>
    </w:rPr>
  </w:style>
  <w:style w:type="character" w:customStyle="1" w:styleId="2Char2">
    <w:name w:val="正文首行缩进 2 Char"/>
    <w:link w:val="24"/>
    <w:qFormat/>
    <w:rsid w:val="00FF07BA"/>
    <w:rPr>
      <w:rFonts w:ascii="宋体" w:hAnsi="Courier New"/>
      <w:spacing w:val="-4"/>
      <w:kern w:val="2"/>
      <w:sz w:val="24"/>
    </w:rPr>
  </w:style>
  <w:style w:type="character" w:customStyle="1" w:styleId="Charf1">
    <w:name w:val="*正文 Char"/>
    <w:link w:val="aff2"/>
    <w:uiPriority w:val="99"/>
    <w:qFormat/>
    <w:rsid w:val="00FF07BA"/>
    <w:rPr>
      <w:rFonts w:ascii="宋体" w:hAnsi="宋体"/>
      <w:sz w:val="24"/>
    </w:rPr>
  </w:style>
  <w:style w:type="paragraph" w:customStyle="1" w:styleId="aff2">
    <w:name w:val="*正文"/>
    <w:basedOn w:val="a"/>
    <w:link w:val="Charf1"/>
    <w:uiPriority w:val="99"/>
    <w:qFormat/>
    <w:rsid w:val="00FF07BA"/>
    <w:pPr>
      <w:spacing w:line="360" w:lineRule="auto"/>
      <w:ind w:firstLine="482"/>
    </w:pPr>
    <w:rPr>
      <w:rFonts w:ascii="宋体" w:hAnsi="宋体"/>
      <w:kern w:val="0"/>
      <w:sz w:val="24"/>
      <w:szCs w:val="20"/>
    </w:rPr>
  </w:style>
  <w:style w:type="character" w:customStyle="1" w:styleId="Char0">
    <w:name w:val="题注 Char"/>
    <w:link w:val="a6"/>
    <w:qFormat/>
    <w:locked/>
    <w:rsid w:val="00FF07BA"/>
    <w:rPr>
      <w:rFonts w:ascii="Arial" w:eastAsia="黑体" w:hAnsi="Arial" w:cs="Arial"/>
      <w:kern w:val="2"/>
    </w:rPr>
  </w:style>
  <w:style w:type="character" w:customStyle="1" w:styleId="before">
    <w:name w:val="before"/>
    <w:basedOn w:val="a2"/>
    <w:qFormat/>
    <w:rsid w:val="00FF07BA"/>
  </w:style>
  <w:style w:type="character" w:customStyle="1" w:styleId="2Char">
    <w:name w:val="标题 2 Char"/>
    <w:link w:val="2"/>
    <w:qFormat/>
    <w:rsid w:val="00FF07BA"/>
    <w:rPr>
      <w:rFonts w:ascii="仿宋_GB2312" w:eastAsia="微软雅黑" w:hAnsi="仿宋_GB2312"/>
      <w:b/>
      <w:sz w:val="24"/>
    </w:rPr>
  </w:style>
  <w:style w:type="character" w:customStyle="1" w:styleId="Char8">
    <w:name w:val="页眉 Char"/>
    <w:link w:val="af"/>
    <w:uiPriority w:val="99"/>
    <w:qFormat/>
    <w:rsid w:val="00FF07BA"/>
    <w:rPr>
      <w:rFonts w:eastAsia="宋体"/>
      <w:kern w:val="2"/>
      <w:sz w:val="18"/>
      <w:szCs w:val="18"/>
      <w:lang w:val="en-US" w:eastAsia="zh-CN" w:bidi="ar-SA"/>
    </w:rPr>
  </w:style>
  <w:style w:type="character" w:customStyle="1" w:styleId="font101">
    <w:name w:val="font101"/>
    <w:qFormat/>
    <w:rsid w:val="00FF07BA"/>
    <w:rPr>
      <w:rFonts w:ascii="Times New Roman" w:hAnsi="Times New Roman" w:cs="Times New Roman"/>
      <w:color w:val="auto"/>
      <w:sz w:val="24"/>
      <w:szCs w:val="24"/>
      <w:u w:val="none"/>
    </w:rPr>
  </w:style>
  <w:style w:type="character" w:customStyle="1" w:styleId="font81">
    <w:name w:val="font81"/>
    <w:qFormat/>
    <w:rsid w:val="00FF07BA"/>
    <w:rPr>
      <w:rFonts w:ascii="Times New Roman" w:hAnsi="Times New Roman" w:cs="Times New Roman"/>
      <w:color w:val="FF0000"/>
      <w:sz w:val="18"/>
      <w:szCs w:val="18"/>
      <w:u w:val="none"/>
    </w:rPr>
  </w:style>
  <w:style w:type="character" w:customStyle="1" w:styleId="Chare">
    <w:name w:val="批注主题 Char"/>
    <w:link w:val="af6"/>
    <w:qFormat/>
    <w:rsid w:val="00FF07BA"/>
    <w:rPr>
      <w:b/>
      <w:bCs/>
      <w:kern w:val="2"/>
      <w:sz w:val="21"/>
      <w:szCs w:val="24"/>
    </w:rPr>
  </w:style>
  <w:style w:type="character" w:customStyle="1" w:styleId="15">
    <w:name w:val="正文文本缩进字符1"/>
    <w:semiHidden/>
    <w:qFormat/>
    <w:rsid w:val="00FF07BA"/>
    <w:rPr>
      <w:snapToGrid w:val="0"/>
      <w:sz w:val="21"/>
      <w:szCs w:val="21"/>
    </w:rPr>
  </w:style>
  <w:style w:type="character" w:customStyle="1" w:styleId="before1">
    <w:name w:val="before1"/>
    <w:qFormat/>
    <w:rsid w:val="00FF07BA"/>
    <w:rPr>
      <w:shd w:val="clear" w:color="auto" w:fill="4178BE"/>
    </w:rPr>
  </w:style>
  <w:style w:type="character" w:customStyle="1" w:styleId="5Char">
    <w:name w:val="标题 5 Char"/>
    <w:link w:val="5"/>
    <w:qFormat/>
    <w:rsid w:val="00FF07BA"/>
    <w:rPr>
      <w:rFonts w:eastAsia="宋体"/>
      <w:b/>
      <w:bCs/>
      <w:kern w:val="2"/>
      <w:sz w:val="28"/>
      <w:szCs w:val="28"/>
    </w:rPr>
  </w:style>
  <w:style w:type="character" w:customStyle="1" w:styleId="font51">
    <w:name w:val="font51"/>
    <w:qFormat/>
    <w:rsid w:val="00FF07BA"/>
    <w:rPr>
      <w:rFonts w:ascii="微软雅黑" w:eastAsia="微软雅黑" w:hAnsi="微软雅黑" w:cs="微软雅黑" w:hint="eastAsia"/>
      <w:i/>
      <w:color w:val="FF0000"/>
      <w:sz w:val="18"/>
      <w:szCs w:val="18"/>
      <w:u w:val="none"/>
    </w:rPr>
  </w:style>
  <w:style w:type="character" w:customStyle="1" w:styleId="Char9">
    <w:name w:val="副标题 Char"/>
    <w:link w:val="af0"/>
    <w:qFormat/>
    <w:rsid w:val="00FF07BA"/>
    <w:rPr>
      <w:rFonts w:ascii="Cambria" w:hAnsi="Cambria"/>
      <w:b/>
      <w:bCs/>
      <w:kern w:val="28"/>
      <w:sz w:val="32"/>
      <w:szCs w:val="32"/>
    </w:rPr>
  </w:style>
  <w:style w:type="character" w:customStyle="1" w:styleId="Char5">
    <w:name w:val="日期 Char"/>
    <w:link w:val="ac"/>
    <w:qFormat/>
    <w:rsid w:val="00FF07BA"/>
    <w:rPr>
      <w:rFonts w:eastAsia="楷体_GB2312"/>
      <w:kern w:val="2"/>
      <w:sz w:val="32"/>
    </w:rPr>
  </w:style>
  <w:style w:type="character" w:customStyle="1" w:styleId="7Char">
    <w:name w:val="标题 7 Char"/>
    <w:link w:val="7"/>
    <w:qFormat/>
    <w:rsid w:val="00FF07BA"/>
    <w:rPr>
      <w:rFonts w:eastAsia="宋体"/>
      <w:b/>
      <w:bCs/>
      <w:kern w:val="2"/>
      <w:sz w:val="24"/>
      <w:szCs w:val="24"/>
    </w:rPr>
  </w:style>
  <w:style w:type="character" w:customStyle="1" w:styleId="Char7">
    <w:name w:val="页脚 Char"/>
    <w:link w:val="ae"/>
    <w:uiPriority w:val="99"/>
    <w:qFormat/>
    <w:locked/>
    <w:rsid w:val="00FF07BA"/>
    <w:rPr>
      <w:kern w:val="2"/>
      <w:sz w:val="18"/>
      <w:szCs w:val="18"/>
    </w:rPr>
  </w:style>
  <w:style w:type="character" w:customStyle="1" w:styleId="3Char">
    <w:name w:val="标题 3 Char"/>
    <w:link w:val="3"/>
    <w:uiPriority w:val="9"/>
    <w:qFormat/>
    <w:rsid w:val="00FF07BA"/>
    <w:rPr>
      <w:rFonts w:ascii="仿宋_GB2312" w:eastAsia="仿宋_GB2312"/>
      <w:b/>
      <w:bCs/>
      <w:kern w:val="2"/>
      <w:sz w:val="30"/>
    </w:rPr>
  </w:style>
  <w:style w:type="character" w:customStyle="1" w:styleId="optnless">
    <w:name w:val="optnless"/>
    <w:qFormat/>
    <w:rsid w:val="00FF07BA"/>
    <w:rPr>
      <w:color w:val="5596E6"/>
    </w:rPr>
  </w:style>
  <w:style w:type="character" w:customStyle="1" w:styleId="Char">
    <w:name w:val="正文缩进 Char"/>
    <w:link w:val="a1"/>
    <w:qFormat/>
    <w:rsid w:val="00FF07BA"/>
    <w:rPr>
      <w:kern w:val="2"/>
      <w:sz w:val="21"/>
    </w:rPr>
  </w:style>
  <w:style w:type="character" w:customStyle="1" w:styleId="font01">
    <w:name w:val="font01"/>
    <w:basedOn w:val="a2"/>
    <w:qFormat/>
    <w:rsid w:val="00FF07BA"/>
    <w:rPr>
      <w:rFonts w:ascii="微软雅黑" w:eastAsia="微软雅黑" w:hAnsi="微软雅黑" w:cs="微软雅黑" w:hint="eastAsia"/>
      <w:color w:val="000000"/>
      <w:sz w:val="18"/>
      <w:szCs w:val="18"/>
      <w:u w:val="none"/>
    </w:rPr>
  </w:style>
  <w:style w:type="character" w:customStyle="1" w:styleId="Char20">
    <w:name w:val="列出段落 Char2"/>
    <w:link w:val="aff3"/>
    <w:uiPriority w:val="34"/>
    <w:qFormat/>
    <w:rsid w:val="00FF07BA"/>
    <w:rPr>
      <w:kern w:val="2"/>
      <w:sz w:val="21"/>
      <w:szCs w:val="22"/>
    </w:rPr>
  </w:style>
  <w:style w:type="paragraph" w:styleId="aff3">
    <w:name w:val="List Paragraph"/>
    <w:basedOn w:val="a"/>
    <w:link w:val="Char20"/>
    <w:uiPriority w:val="34"/>
    <w:qFormat/>
    <w:rsid w:val="00FF07BA"/>
    <w:pPr>
      <w:ind w:firstLineChars="200" w:firstLine="420"/>
    </w:pPr>
    <w:rPr>
      <w:szCs w:val="22"/>
    </w:rPr>
  </w:style>
  <w:style w:type="character" w:customStyle="1" w:styleId="bookmark-item">
    <w:name w:val="bookmark-item"/>
    <w:basedOn w:val="a2"/>
    <w:qFormat/>
    <w:rsid w:val="00FF07BA"/>
  </w:style>
  <w:style w:type="character" w:customStyle="1" w:styleId="lotusalttext">
    <w:name w:val="lotusalttext"/>
    <w:basedOn w:val="a2"/>
    <w:qFormat/>
    <w:rsid w:val="00FF07BA"/>
  </w:style>
  <w:style w:type="character" w:customStyle="1" w:styleId="optnmore">
    <w:name w:val="optnmore"/>
    <w:qFormat/>
    <w:rsid w:val="00FF07BA"/>
    <w:rPr>
      <w:color w:val="5596E6"/>
    </w:rPr>
  </w:style>
  <w:style w:type="character" w:customStyle="1" w:styleId="16">
    <w:name w:val="纯文本字符1"/>
    <w:semiHidden/>
    <w:qFormat/>
    <w:rsid w:val="00FF07BA"/>
    <w:rPr>
      <w:rFonts w:ascii="宋体" w:hAnsi="Courier"/>
      <w:snapToGrid w:val="0"/>
      <w:sz w:val="24"/>
      <w:szCs w:val="24"/>
    </w:rPr>
  </w:style>
  <w:style w:type="character" w:customStyle="1" w:styleId="GW-Char">
    <w:name w:val="GW-正文 Char"/>
    <w:link w:val="GW-"/>
    <w:qFormat/>
    <w:rsid w:val="00FF07BA"/>
    <w:rPr>
      <w:rFonts w:eastAsia="仿宋_GB2312"/>
      <w:sz w:val="24"/>
      <w:szCs w:val="24"/>
      <w:lang w:val="en-US" w:eastAsia="zh-CN" w:bidi="ar-SA"/>
    </w:rPr>
  </w:style>
  <w:style w:type="paragraph" w:customStyle="1" w:styleId="GW-">
    <w:name w:val="GW-正文"/>
    <w:link w:val="GW-Char"/>
    <w:qFormat/>
    <w:rsid w:val="00FF07BA"/>
    <w:pPr>
      <w:spacing w:line="300" w:lineRule="auto"/>
      <w:ind w:firstLineChars="200" w:firstLine="200"/>
    </w:pPr>
    <w:rPr>
      <w:rFonts w:eastAsia="仿宋_GB2312"/>
      <w:sz w:val="24"/>
      <w:szCs w:val="24"/>
    </w:rPr>
  </w:style>
  <w:style w:type="character" w:customStyle="1" w:styleId="optnsets">
    <w:name w:val="optnsets"/>
    <w:qFormat/>
    <w:rsid w:val="00FF07BA"/>
    <w:rPr>
      <w:color w:val="5596E6"/>
    </w:rPr>
  </w:style>
  <w:style w:type="character" w:customStyle="1" w:styleId="Charf2">
    <w:name w:val="批注文字 Char"/>
    <w:qFormat/>
    <w:rsid w:val="00FF07BA"/>
    <w:rPr>
      <w:kern w:val="2"/>
      <w:sz w:val="21"/>
      <w:szCs w:val="24"/>
    </w:rPr>
  </w:style>
  <w:style w:type="character" w:customStyle="1" w:styleId="Char31">
    <w:name w:val="标题 Char3"/>
    <w:qFormat/>
    <w:rsid w:val="00FF07BA"/>
    <w:rPr>
      <w:rFonts w:ascii="Calibri Light" w:hAnsi="Calibri Light"/>
      <w:b/>
      <w:bCs/>
      <w:kern w:val="2"/>
      <w:sz w:val="32"/>
      <w:szCs w:val="32"/>
    </w:rPr>
  </w:style>
  <w:style w:type="character" w:customStyle="1" w:styleId="aff4">
    <w:name w:val="样式二"/>
    <w:basedOn w:val="aff0"/>
    <w:qFormat/>
    <w:rsid w:val="00FF07BA"/>
    <w:rPr>
      <w:rFonts w:ascii="宋体" w:hAnsi="宋体"/>
      <w:color w:val="000000"/>
      <w:sz w:val="36"/>
    </w:rPr>
  </w:style>
  <w:style w:type="character" w:customStyle="1" w:styleId="after1">
    <w:name w:val="after1"/>
    <w:basedOn w:val="a2"/>
    <w:qFormat/>
    <w:rsid w:val="00FF07BA"/>
  </w:style>
  <w:style w:type="character" w:customStyle="1" w:styleId="after">
    <w:name w:val="after"/>
    <w:qFormat/>
    <w:rsid w:val="00FF07BA"/>
    <w:rPr>
      <w:shd w:val="clear" w:color="auto" w:fill="008571"/>
    </w:rPr>
  </w:style>
  <w:style w:type="paragraph" w:customStyle="1" w:styleId="TOC1">
    <w:name w:val="TOC 标题1"/>
    <w:basedOn w:val="1"/>
    <w:next w:val="a"/>
    <w:uiPriority w:val="39"/>
    <w:qFormat/>
    <w:rsid w:val="00FF07BA"/>
    <w:pPr>
      <w:widowControl/>
      <w:spacing w:before="480" w:line="276" w:lineRule="auto"/>
      <w:jc w:val="left"/>
      <w:outlineLvl w:val="9"/>
    </w:pPr>
    <w:rPr>
      <w:rFonts w:ascii="Cambria" w:hAnsi="Cambria"/>
      <w:color w:val="365F91"/>
      <w:kern w:val="0"/>
      <w:sz w:val="28"/>
      <w:szCs w:val="28"/>
    </w:rPr>
  </w:style>
  <w:style w:type="paragraph" w:customStyle="1" w:styleId="aff5">
    <w:name w:val="表头文本"/>
    <w:qFormat/>
    <w:rsid w:val="00FF07BA"/>
    <w:pPr>
      <w:jc w:val="center"/>
    </w:pPr>
    <w:rPr>
      <w:rFonts w:ascii="Arial" w:hAnsi="Arial"/>
      <w:b/>
      <w:sz w:val="21"/>
      <w:szCs w:val="21"/>
    </w:rPr>
  </w:style>
  <w:style w:type="paragraph" w:customStyle="1" w:styleId="aff6">
    <w:name w:val="节"/>
    <w:basedOn w:val="2"/>
    <w:uiPriority w:val="99"/>
    <w:qFormat/>
    <w:rsid w:val="00FF07BA"/>
    <w:pPr>
      <w:keepLines/>
      <w:tabs>
        <w:tab w:val="left" w:pos="432"/>
        <w:tab w:val="left" w:pos="576"/>
      </w:tabs>
      <w:adjustRightInd/>
      <w:snapToGrid/>
      <w:spacing w:beforeLines="100" w:afterLines="100" w:line="240" w:lineRule="auto"/>
      <w:ind w:left="576" w:hanging="576"/>
      <w:jc w:val="both"/>
      <w:textAlignment w:val="auto"/>
    </w:pPr>
    <w:rPr>
      <w:rFonts w:ascii="黑体" w:eastAsia="黑体" w:hAnsi="Arial"/>
      <w:b w:val="0"/>
      <w:bCs/>
      <w:kern w:val="2"/>
      <w:sz w:val="28"/>
      <w:szCs w:val="28"/>
      <w:lang w:val="zh-CN"/>
    </w:rPr>
  </w:style>
  <w:style w:type="paragraph" w:customStyle="1" w:styleId="aff7">
    <w:name w:val="正文段"/>
    <w:basedOn w:val="a"/>
    <w:qFormat/>
    <w:rsid w:val="00FF07BA"/>
    <w:pPr>
      <w:widowControl/>
      <w:snapToGrid w:val="0"/>
      <w:spacing w:afterLines="50"/>
      <w:ind w:firstLineChars="200" w:firstLine="200"/>
    </w:pPr>
    <w:rPr>
      <w:kern w:val="0"/>
      <w:sz w:val="24"/>
      <w:szCs w:val="20"/>
    </w:rPr>
  </w:style>
  <w:style w:type="paragraph" w:customStyle="1" w:styleId="--">
    <w:name w:val="--规划正文"/>
    <w:basedOn w:val="a"/>
    <w:qFormat/>
    <w:rsid w:val="00FF07BA"/>
    <w:pPr>
      <w:widowControl/>
      <w:suppressAutoHyphens/>
      <w:spacing w:line="360" w:lineRule="auto"/>
      <w:ind w:firstLine="200"/>
      <w:jc w:val="left"/>
    </w:pPr>
    <w:rPr>
      <w:kern w:val="1"/>
      <w:szCs w:val="20"/>
      <w:lang w:eastAsia="ar-SA"/>
    </w:rPr>
  </w:style>
  <w:style w:type="paragraph" w:customStyle="1" w:styleId="CharCharCharCharCharCharChar">
    <w:name w:val="Char Char Char Char Char Char Char"/>
    <w:basedOn w:val="a"/>
    <w:qFormat/>
    <w:rsid w:val="00FF07BA"/>
    <w:rPr>
      <w:szCs w:val="21"/>
    </w:rPr>
  </w:style>
  <w:style w:type="paragraph" w:customStyle="1" w:styleId="Style2">
    <w:name w:val="_Style 2"/>
    <w:basedOn w:val="a"/>
    <w:qFormat/>
    <w:rsid w:val="00FF07BA"/>
    <w:pPr>
      <w:adjustRightInd w:val="0"/>
      <w:snapToGrid w:val="0"/>
      <w:spacing w:line="360" w:lineRule="auto"/>
      <w:ind w:firstLineChars="200" w:firstLine="200"/>
      <w:jc w:val="center"/>
    </w:pPr>
    <w:rPr>
      <w:rFonts w:ascii="Calibri" w:eastAsia="微软雅黑" w:hAnsi="Calibri"/>
      <w:sz w:val="30"/>
    </w:rPr>
  </w:style>
  <w:style w:type="paragraph" w:customStyle="1" w:styleId="aff8">
    <w:name w:val="【正文】"/>
    <w:basedOn w:val="a"/>
    <w:qFormat/>
    <w:rsid w:val="00FF07BA"/>
    <w:pPr>
      <w:spacing w:beforeAutospacing="1" w:afterAutospacing="1" w:line="360" w:lineRule="auto"/>
      <w:ind w:firstLineChars="200" w:firstLine="200"/>
      <w:contextualSpacing/>
    </w:pPr>
    <w:rPr>
      <w:rFonts w:ascii="Calibri" w:hAnsi="Calibri" w:cs="黑体"/>
      <w:sz w:val="24"/>
      <w:szCs w:val="22"/>
    </w:rPr>
  </w:style>
  <w:style w:type="paragraph" w:customStyle="1" w:styleId="101">
    <w:name w:val="样式 正文1 + 段前: 0.1 行"/>
    <w:basedOn w:val="a"/>
    <w:qFormat/>
    <w:rsid w:val="00FF07BA"/>
    <w:pPr>
      <w:snapToGrid w:val="0"/>
      <w:spacing w:beforeLines="10" w:line="440" w:lineRule="atLeast"/>
      <w:ind w:firstLine="510"/>
    </w:pPr>
    <w:rPr>
      <w:sz w:val="24"/>
    </w:rPr>
  </w:style>
  <w:style w:type="paragraph" w:customStyle="1" w:styleId="aff9">
    <w:name w:val="图样式"/>
    <w:basedOn w:val="a"/>
    <w:qFormat/>
    <w:rsid w:val="00FF07BA"/>
    <w:pPr>
      <w:keepNext/>
      <w:widowControl/>
      <w:autoSpaceDE w:val="0"/>
      <w:autoSpaceDN w:val="0"/>
      <w:adjustRightInd w:val="0"/>
      <w:spacing w:before="80" w:after="80" w:line="360" w:lineRule="auto"/>
      <w:jc w:val="center"/>
    </w:pPr>
    <w:rPr>
      <w:snapToGrid w:val="0"/>
      <w:kern w:val="0"/>
      <w:sz w:val="24"/>
      <w:szCs w:val="21"/>
    </w:rPr>
  </w:style>
  <w:style w:type="paragraph" w:customStyle="1" w:styleId="25">
    <w:name w:val="正文2"/>
    <w:basedOn w:val="a"/>
    <w:qFormat/>
    <w:rsid w:val="00FF07BA"/>
    <w:pPr>
      <w:spacing w:before="156" w:line="360" w:lineRule="auto"/>
      <w:ind w:firstLineChars="200" w:firstLine="510"/>
    </w:pPr>
    <w:rPr>
      <w:sz w:val="24"/>
      <w:szCs w:val="20"/>
    </w:rPr>
  </w:style>
  <w:style w:type="paragraph" w:customStyle="1" w:styleId="17">
    <w:name w:val="列出段落1"/>
    <w:basedOn w:val="a"/>
    <w:qFormat/>
    <w:rsid w:val="00FF07BA"/>
    <w:pPr>
      <w:ind w:firstLineChars="200" w:firstLine="420"/>
    </w:pPr>
    <w:rPr>
      <w:szCs w:val="21"/>
    </w:rPr>
  </w:style>
  <w:style w:type="paragraph" w:customStyle="1" w:styleId="affa">
    <w:name w:val="表格文本"/>
    <w:qFormat/>
    <w:rsid w:val="00FF07BA"/>
    <w:pPr>
      <w:tabs>
        <w:tab w:val="decimal" w:pos="0"/>
      </w:tabs>
    </w:pPr>
    <w:rPr>
      <w:rFonts w:ascii="Arial" w:hAnsi="Arial"/>
      <w:sz w:val="21"/>
      <w:szCs w:val="21"/>
    </w:rPr>
  </w:style>
  <w:style w:type="paragraph" w:customStyle="1" w:styleId="111">
    <w:name w:val="正文111"/>
    <w:qFormat/>
    <w:rsid w:val="00FF07BA"/>
    <w:pPr>
      <w:widowControl w:val="0"/>
      <w:jc w:val="both"/>
    </w:pPr>
    <w:rPr>
      <w:rFonts w:hint="eastAsia"/>
      <w:kern w:val="2"/>
      <w:sz w:val="21"/>
    </w:rPr>
  </w:style>
  <w:style w:type="paragraph" w:customStyle="1" w:styleId="CharCharCharCharCharCharCharCharCharCharCharCharChar">
    <w:name w:val="Char Char Char Char Char Char Char Char Char Char Char Char Char"/>
    <w:basedOn w:val="a"/>
    <w:qFormat/>
    <w:rsid w:val="00FF07BA"/>
    <w:pPr>
      <w:tabs>
        <w:tab w:val="left" w:pos="432"/>
      </w:tabs>
      <w:ind w:left="432" w:hanging="432"/>
    </w:pPr>
    <w:rPr>
      <w:rFonts w:ascii="Tahoma" w:hAnsi="Tahoma"/>
      <w:sz w:val="24"/>
      <w:szCs w:val="20"/>
    </w:rPr>
  </w:style>
  <w:style w:type="paragraph" w:customStyle="1" w:styleId="61">
    <w:name w:val="6级标题"/>
    <w:basedOn w:val="a"/>
    <w:qFormat/>
    <w:rsid w:val="00FF07BA"/>
    <w:pPr>
      <w:keepNext/>
      <w:spacing w:line="360" w:lineRule="auto"/>
      <w:ind w:left="1151" w:hanging="431"/>
      <w:jc w:val="center"/>
      <w:outlineLvl w:val="5"/>
    </w:pPr>
    <w:rPr>
      <w:rFonts w:ascii="黑体" w:eastAsia="微软雅黑" w:hAnsi="宋体"/>
      <w:b/>
      <w:bCs/>
      <w:sz w:val="24"/>
      <w:szCs w:val="52"/>
    </w:rPr>
  </w:style>
  <w:style w:type="paragraph" w:customStyle="1" w:styleId="f1">
    <w:name w:val="f1"/>
    <w:basedOn w:val="a"/>
    <w:qFormat/>
    <w:rsid w:val="00FF07B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Style58">
    <w:name w:val="_Style 58"/>
    <w:basedOn w:val="a"/>
    <w:next w:val="aff3"/>
    <w:qFormat/>
    <w:rsid w:val="00FF07BA"/>
    <w:pPr>
      <w:ind w:firstLineChars="200" w:firstLine="420"/>
    </w:pPr>
    <w:rPr>
      <w:rFonts w:ascii="Calibri" w:hAnsi="Calibri"/>
      <w:szCs w:val="22"/>
    </w:rPr>
  </w:style>
  <w:style w:type="paragraph" w:customStyle="1" w:styleId="Bodytext1">
    <w:name w:val="Body text|1"/>
    <w:basedOn w:val="a"/>
    <w:qFormat/>
    <w:rsid w:val="00FF07BA"/>
    <w:pPr>
      <w:autoSpaceDE w:val="0"/>
      <w:autoSpaceDN w:val="0"/>
      <w:adjustRightInd w:val="0"/>
      <w:spacing w:after="200" w:line="314" w:lineRule="auto"/>
      <w:jc w:val="left"/>
    </w:pPr>
    <w:rPr>
      <w:rFonts w:ascii="MingLiU" w:eastAsia="MingLiU" w:hAnsi="MingLiU" w:cs="MingLiU"/>
      <w:snapToGrid w:val="0"/>
      <w:color w:val="000963"/>
      <w:kern w:val="0"/>
      <w:sz w:val="19"/>
      <w:szCs w:val="19"/>
      <w:lang w:val="zh-TW" w:eastAsia="zh-TW" w:bidi="zh-TW"/>
    </w:rPr>
  </w:style>
  <w:style w:type="paragraph" w:customStyle="1" w:styleId="18">
    <w:name w:val="纯文本1"/>
    <w:basedOn w:val="a"/>
    <w:qFormat/>
    <w:rsid w:val="00FF07BA"/>
    <w:pPr>
      <w:adjustRightInd w:val="0"/>
      <w:textAlignment w:val="baseline"/>
    </w:pPr>
    <w:rPr>
      <w:rFonts w:ascii="宋体" w:eastAsia="楷体_GB2312" w:hAnsi="Courier New"/>
      <w:sz w:val="26"/>
      <w:szCs w:val="20"/>
    </w:rPr>
  </w:style>
  <w:style w:type="paragraph" w:customStyle="1" w:styleId="affb">
    <w:name w:val="编写建议"/>
    <w:basedOn w:val="a"/>
    <w:qFormat/>
    <w:rsid w:val="00FF07BA"/>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CM11">
    <w:name w:val="CM11"/>
    <w:basedOn w:val="Default"/>
    <w:next w:val="Default"/>
    <w:uiPriority w:val="99"/>
    <w:unhideWhenUsed/>
    <w:qFormat/>
    <w:rsid w:val="00FF07BA"/>
    <w:pPr>
      <w:spacing w:line="520" w:lineRule="atLeast"/>
    </w:pPr>
  </w:style>
  <w:style w:type="paragraph" w:customStyle="1" w:styleId="Default">
    <w:name w:val="Default"/>
    <w:unhideWhenUsed/>
    <w:qFormat/>
    <w:rsid w:val="00FF07BA"/>
    <w:pPr>
      <w:widowControl w:val="0"/>
      <w:autoSpaceDE w:val="0"/>
      <w:autoSpaceDN w:val="0"/>
      <w:adjustRightInd w:val="0"/>
    </w:pPr>
    <w:rPr>
      <w:rFonts w:ascii="仿宋" w:eastAsia="仿宋" w:hint="eastAsia"/>
      <w:color w:val="000000"/>
      <w:sz w:val="24"/>
    </w:rPr>
  </w:style>
  <w:style w:type="paragraph" w:customStyle="1" w:styleId="110">
    <w:name w:val="正文11"/>
    <w:basedOn w:val="a"/>
    <w:next w:val="a"/>
    <w:qFormat/>
    <w:rsid w:val="00FF07BA"/>
    <w:pPr>
      <w:spacing w:before="120" w:line="360" w:lineRule="auto"/>
      <w:ind w:left="420" w:firstLine="527"/>
    </w:pPr>
    <w:rPr>
      <w:rFonts w:ascii="宋体" w:hAnsi="宋体"/>
    </w:rPr>
  </w:style>
  <w:style w:type="paragraph" w:customStyle="1" w:styleId="Style54">
    <w:name w:val="_Style 54"/>
    <w:basedOn w:val="a"/>
    <w:qFormat/>
    <w:rsid w:val="00FF07BA"/>
    <w:pPr>
      <w:adjustRightInd w:val="0"/>
      <w:snapToGrid w:val="0"/>
      <w:spacing w:line="360" w:lineRule="auto"/>
      <w:ind w:firstLineChars="200" w:firstLine="420"/>
    </w:pPr>
    <w:rPr>
      <w:rFonts w:ascii="Calibri" w:hAnsi="Calibri"/>
      <w:sz w:val="24"/>
    </w:rPr>
  </w:style>
  <w:style w:type="paragraph" w:customStyle="1" w:styleId="affc">
    <w:name w:val="注示头"/>
    <w:basedOn w:val="a"/>
    <w:qFormat/>
    <w:rsid w:val="00FF07BA"/>
    <w:pPr>
      <w:pBdr>
        <w:top w:val="single" w:sz="4" w:space="1" w:color="000000"/>
      </w:pBdr>
      <w:autoSpaceDE w:val="0"/>
      <w:autoSpaceDN w:val="0"/>
      <w:adjustRightInd w:val="0"/>
      <w:spacing w:line="360" w:lineRule="auto"/>
    </w:pPr>
    <w:rPr>
      <w:rFonts w:ascii="Arial" w:eastAsia="黑体" w:hAnsi="Arial"/>
      <w:snapToGrid w:val="0"/>
      <w:kern w:val="0"/>
      <w:sz w:val="18"/>
      <w:szCs w:val="21"/>
    </w:rPr>
  </w:style>
  <w:style w:type="paragraph" w:customStyle="1" w:styleId="51">
    <w:name w:val="5级标题"/>
    <w:basedOn w:val="a"/>
    <w:qFormat/>
    <w:rsid w:val="00FF07BA"/>
    <w:pPr>
      <w:keepNext/>
      <w:ind w:leftChars="-52" w:left="148" w:rightChars="-7" w:right="-7" w:hangingChars="200" w:hanging="200"/>
      <w:jc w:val="left"/>
      <w:outlineLvl w:val="4"/>
    </w:pPr>
    <w:rPr>
      <w:rFonts w:ascii="宋体" w:hAnsi="宋体"/>
      <w:bCs/>
      <w:sz w:val="24"/>
      <w:szCs w:val="30"/>
    </w:rPr>
  </w:style>
  <w:style w:type="paragraph" w:customStyle="1" w:styleId="affd">
    <w:name w:val="表内文字"/>
    <w:basedOn w:val="a"/>
    <w:qFormat/>
    <w:rsid w:val="00FF07BA"/>
    <w:pPr>
      <w:jc w:val="center"/>
    </w:pPr>
    <w:rPr>
      <w:rFonts w:ascii="仿宋_GB2312" w:eastAsia="仿宋_GB2312"/>
      <w:sz w:val="24"/>
    </w:rPr>
  </w:style>
  <w:style w:type="paragraph" w:customStyle="1" w:styleId="CharChar9CharChar">
    <w:name w:val="Char Char9 Char Char"/>
    <w:basedOn w:val="a"/>
    <w:qFormat/>
    <w:rsid w:val="00FF07BA"/>
    <w:pPr>
      <w:tabs>
        <w:tab w:val="left" w:pos="360"/>
      </w:tabs>
    </w:pPr>
  </w:style>
  <w:style w:type="paragraph" w:customStyle="1" w:styleId="112">
    <w:name w:val="纯文本11"/>
    <w:basedOn w:val="a"/>
    <w:qFormat/>
    <w:rsid w:val="00FF07BA"/>
    <w:pPr>
      <w:adjustRightInd w:val="0"/>
      <w:textAlignment w:val="baseline"/>
    </w:pPr>
    <w:rPr>
      <w:rFonts w:ascii="宋体" w:eastAsia="楷体_GB2312" w:hAnsi="Courier New"/>
      <w:sz w:val="26"/>
      <w:szCs w:val="20"/>
    </w:rPr>
  </w:style>
  <w:style w:type="paragraph" w:customStyle="1" w:styleId="affe">
    <w:name w:val="正文（首行不缩进）"/>
    <w:basedOn w:val="a"/>
    <w:qFormat/>
    <w:rsid w:val="00FF07BA"/>
    <w:pPr>
      <w:autoSpaceDE w:val="0"/>
      <w:autoSpaceDN w:val="0"/>
      <w:adjustRightInd w:val="0"/>
      <w:spacing w:line="360" w:lineRule="auto"/>
      <w:jc w:val="left"/>
    </w:pPr>
    <w:rPr>
      <w:snapToGrid w:val="0"/>
      <w:kern w:val="0"/>
      <w:sz w:val="24"/>
      <w:szCs w:val="21"/>
    </w:rPr>
  </w:style>
  <w:style w:type="paragraph" w:customStyle="1" w:styleId="afff">
    <w:name w:val="封面标题"/>
    <w:qFormat/>
    <w:rsid w:val="00FF07BA"/>
    <w:pPr>
      <w:spacing w:beforeLines="500" w:afterLines="300"/>
      <w:jc w:val="center"/>
    </w:pPr>
    <w:rPr>
      <w:rFonts w:eastAsia="黑体"/>
      <w:b/>
      <w:kern w:val="2"/>
      <w:sz w:val="52"/>
      <w:szCs w:val="22"/>
    </w:rPr>
  </w:style>
  <w:style w:type="paragraph" w:customStyle="1" w:styleId="113">
    <w:name w:val="列出段落11"/>
    <w:basedOn w:val="a"/>
    <w:qFormat/>
    <w:rsid w:val="00FF07BA"/>
    <w:pPr>
      <w:ind w:firstLineChars="200" w:firstLine="420"/>
    </w:pPr>
    <w:rPr>
      <w:rFonts w:ascii="Calibri" w:hAnsi="Calibri"/>
      <w:szCs w:val="20"/>
    </w:rPr>
  </w:style>
  <w:style w:type="paragraph" w:customStyle="1" w:styleId="FBY-">
    <w:name w:val="FBY-表格文字"/>
    <w:basedOn w:val="a"/>
    <w:uiPriority w:val="99"/>
    <w:qFormat/>
    <w:rsid w:val="00FF07BA"/>
    <w:pPr>
      <w:adjustRightInd w:val="0"/>
      <w:jc w:val="left"/>
      <w:textAlignment w:val="top"/>
    </w:pPr>
    <w:rPr>
      <w:szCs w:val="20"/>
    </w:rPr>
  </w:style>
  <w:style w:type="paragraph" w:customStyle="1" w:styleId="ParaCharCharCharCharCharCharCharCharChar1CharCharCharChar">
    <w:name w:val="默认段落字体 Para Char Char Char Char Char Char Char Char Char1 Char Char Char Char"/>
    <w:basedOn w:val="a"/>
    <w:qFormat/>
    <w:rsid w:val="00FF07BA"/>
    <w:rPr>
      <w:rFonts w:ascii="Tahoma" w:hAnsi="Tahoma"/>
      <w:sz w:val="24"/>
      <w:szCs w:val="20"/>
    </w:rPr>
  </w:style>
  <w:style w:type="paragraph" w:customStyle="1" w:styleId="afff0">
    <w:name w:val="文档标题"/>
    <w:basedOn w:val="a"/>
    <w:qFormat/>
    <w:rsid w:val="00FF07BA"/>
    <w:pPr>
      <w:tabs>
        <w:tab w:val="left" w:pos="0"/>
      </w:tabs>
      <w:autoSpaceDE w:val="0"/>
      <w:autoSpaceDN w:val="0"/>
      <w:adjustRightInd w:val="0"/>
      <w:spacing w:before="300" w:after="300" w:line="360" w:lineRule="auto"/>
      <w:jc w:val="center"/>
    </w:pPr>
    <w:rPr>
      <w:rFonts w:ascii="Arial" w:eastAsia="黑体" w:hAnsi="Arial"/>
      <w:snapToGrid w:val="0"/>
      <w:kern w:val="0"/>
      <w:sz w:val="36"/>
      <w:szCs w:val="36"/>
    </w:rPr>
  </w:style>
  <w:style w:type="paragraph" w:customStyle="1" w:styleId="1CharCharCharChar">
    <w:name w:val="1 Char Char Char Char"/>
    <w:basedOn w:val="a"/>
    <w:qFormat/>
    <w:rsid w:val="00FF07BA"/>
    <w:rPr>
      <w:rFonts w:ascii="Tahoma" w:hAnsi="Tahoma"/>
      <w:sz w:val="24"/>
      <w:szCs w:val="20"/>
    </w:rPr>
  </w:style>
  <w:style w:type="paragraph" w:customStyle="1" w:styleId="ParaCharCharCharChar">
    <w:name w:val="默认段落字体 Para Char Char Char Char"/>
    <w:basedOn w:val="a"/>
    <w:qFormat/>
    <w:rsid w:val="00FF07BA"/>
    <w:rPr>
      <w:rFonts w:ascii="Arial" w:hAnsi="Arial" w:cs="Arial"/>
      <w:szCs w:val="21"/>
    </w:rPr>
  </w:style>
  <w:style w:type="paragraph" w:customStyle="1" w:styleId="afff1">
    <w:name w:val="注示文本"/>
    <w:basedOn w:val="a"/>
    <w:qFormat/>
    <w:rsid w:val="00FF07BA"/>
    <w:pPr>
      <w:pBdr>
        <w:bottom w:val="single" w:sz="4" w:space="1" w:color="000000"/>
      </w:pBdr>
      <w:autoSpaceDE w:val="0"/>
      <w:autoSpaceDN w:val="0"/>
      <w:adjustRightInd w:val="0"/>
      <w:spacing w:line="360" w:lineRule="auto"/>
      <w:ind w:firstLine="360"/>
    </w:pPr>
    <w:rPr>
      <w:rFonts w:ascii="Arial" w:eastAsia="楷体_GB2312" w:hAnsi="Arial"/>
      <w:snapToGrid w:val="0"/>
      <w:kern w:val="0"/>
      <w:sz w:val="18"/>
      <w:szCs w:val="18"/>
    </w:rPr>
  </w:style>
  <w:style w:type="paragraph" w:customStyle="1" w:styleId="afff2">
    <w:name w:val="插图题注"/>
    <w:next w:val="a"/>
    <w:qFormat/>
    <w:rsid w:val="00FF07BA"/>
    <w:pPr>
      <w:spacing w:afterLines="100"/>
      <w:ind w:left="1089" w:hanging="369"/>
      <w:jc w:val="center"/>
    </w:pPr>
    <w:rPr>
      <w:rFonts w:ascii="Arial" w:hAnsi="Arial"/>
      <w:sz w:val="18"/>
      <w:szCs w:val="18"/>
    </w:rPr>
  </w:style>
  <w:style w:type="paragraph" w:customStyle="1" w:styleId="TOC11">
    <w:name w:val="TOC 标题11"/>
    <w:basedOn w:val="1"/>
    <w:next w:val="a"/>
    <w:uiPriority w:val="39"/>
    <w:unhideWhenUsed/>
    <w:qFormat/>
    <w:rsid w:val="00FF07BA"/>
    <w:pPr>
      <w:widowControl/>
      <w:spacing w:beforeLines="100" w:afterLines="100" w:line="259" w:lineRule="auto"/>
      <w:jc w:val="left"/>
      <w:outlineLvl w:val="9"/>
    </w:pPr>
    <w:rPr>
      <w:rFonts w:ascii="Cambria" w:hAnsi="Cambria"/>
      <w:b w:val="0"/>
      <w:bCs w:val="0"/>
      <w:color w:val="365F91"/>
      <w:kern w:val="0"/>
      <w:szCs w:val="32"/>
    </w:rPr>
  </w:style>
  <w:style w:type="paragraph" w:customStyle="1" w:styleId="afff3">
    <w:name w:val="表格题注"/>
    <w:next w:val="a"/>
    <w:qFormat/>
    <w:rsid w:val="00FF07BA"/>
    <w:pPr>
      <w:keepLines/>
      <w:spacing w:beforeLines="100"/>
      <w:ind w:left="1089" w:hanging="369"/>
      <w:jc w:val="center"/>
    </w:pPr>
    <w:rPr>
      <w:rFonts w:ascii="Arial" w:hAnsi="Arial"/>
      <w:sz w:val="18"/>
      <w:szCs w:val="18"/>
    </w:rPr>
  </w:style>
  <w:style w:type="table" w:customStyle="1" w:styleId="afff4">
    <w:name w:val="表样式"/>
    <w:basedOn w:val="a3"/>
    <w:qFormat/>
    <w:rsid w:val="00FF07BA"/>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19">
    <w:name w:val="浅色列表1"/>
    <w:basedOn w:val="a3"/>
    <w:uiPriority w:val="61"/>
    <w:qFormat/>
    <w:rsid w:val="00FF07BA"/>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TableNormal">
    <w:name w:val="Table Normal"/>
    <w:qFormat/>
    <w:rsid w:val="00FF07BA"/>
    <w:tblPr>
      <w:tblCellMar>
        <w:top w:w="0" w:type="dxa"/>
        <w:left w:w="0" w:type="dxa"/>
        <w:bottom w:w="0" w:type="dxa"/>
        <w:right w:w="0" w:type="dxa"/>
      </w:tblCellMar>
    </w:tblPr>
  </w:style>
  <w:style w:type="paragraph" w:customStyle="1" w:styleId="122222222">
    <w:name w:val="122222222"/>
    <w:basedOn w:val="a1"/>
    <w:qFormat/>
    <w:rsid w:val="00FF07BA"/>
    <w:pPr>
      <w:autoSpaceDE w:val="0"/>
      <w:autoSpaceDN w:val="0"/>
      <w:adjustRightInd w:val="0"/>
      <w:spacing w:line="360" w:lineRule="auto"/>
      <w:ind w:firstLineChars="197" w:firstLine="552"/>
      <w:textAlignment w:val="baseline"/>
    </w:pPr>
    <w:rPr>
      <w:rFonts w:ascii="Calibri" w:hAnsi="Calibri"/>
      <w:color w:val="000000"/>
    </w:rPr>
  </w:style>
  <w:style w:type="paragraph" w:customStyle="1" w:styleId="reader-word-layer">
    <w:name w:val="reader-word-layer"/>
    <w:basedOn w:val="a"/>
    <w:qFormat/>
    <w:rsid w:val="00FF07BA"/>
    <w:pPr>
      <w:widowControl/>
      <w:spacing w:before="100" w:beforeAutospacing="1" w:after="100" w:afterAutospacing="1"/>
      <w:jc w:val="left"/>
    </w:pPr>
    <w:rPr>
      <w:rFonts w:ascii="宋体" w:hAnsi="宋体" w:cs="宋体"/>
      <w:kern w:val="0"/>
      <w:sz w:val="24"/>
    </w:rPr>
  </w:style>
  <w:style w:type="character" w:customStyle="1" w:styleId="HTMLChar">
    <w:name w:val="HTML 预设格式 Char"/>
    <w:basedOn w:val="a2"/>
    <w:link w:val="HTML"/>
    <w:qFormat/>
    <w:rsid w:val="00FF07BA"/>
    <w:rPr>
      <w:rFonts w:ascii="Arial" w:hAnsi="Arial" w:cs="Arial"/>
      <w:sz w:val="24"/>
      <w:szCs w:val="24"/>
    </w:rPr>
  </w:style>
  <w:style w:type="character" w:customStyle="1" w:styleId="afff5">
    <w:name w:val="正文缩进 字符"/>
    <w:qFormat/>
    <w:rsid w:val="00FF07BA"/>
    <w:rPr>
      <w:snapToGrid/>
      <w:kern w:val="0"/>
      <w:sz w:val="24"/>
    </w:rPr>
  </w:style>
  <w:style w:type="character" w:customStyle="1" w:styleId="afff6">
    <w:name w:val="列表段落 字符"/>
    <w:uiPriority w:val="34"/>
    <w:qFormat/>
    <w:rsid w:val="00FF07BA"/>
    <w:rPr>
      <w:rFonts w:ascii="Times New Roman" w:eastAsia="宋体" w:hAnsi="Times New Roman" w:cs="Times New Roman"/>
      <w:szCs w:val="24"/>
    </w:rPr>
  </w:style>
  <w:style w:type="character" w:customStyle="1" w:styleId="afff7">
    <w:name w:val="页脚 字符"/>
    <w:uiPriority w:val="99"/>
    <w:qFormat/>
    <w:rsid w:val="00FF07BA"/>
  </w:style>
  <w:style w:type="paragraph" w:customStyle="1" w:styleId="TOC2">
    <w:name w:val="TOC 标题2"/>
    <w:basedOn w:val="1"/>
    <w:next w:val="a"/>
    <w:uiPriority w:val="39"/>
    <w:qFormat/>
    <w:rsid w:val="00FF07BA"/>
    <w:pPr>
      <w:widowControl/>
      <w:spacing w:before="480" w:line="276" w:lineRule="auto"/>
      <w:jc w:val="left"/>
      <w:outlineLvl w:val="9"/>
    </w:pPr>
    <w:rPr>
      <w:rFonts w:ascii="Cambria" w:hAnsi="Cambria"/>
      <w:color w:val="365F91"/>
      <w:kern w:val="0"/>
      <w:sz w:val="28"/>
      <w:szCs w:val="28"/>
    </w:rPr>
  </w:style>
  <w:style w:type="paragraph" w:customStyle="1" w:styleId="26">
    <w:name w:val="纯文本2"/>
    <w:basedOn w:val="a"/>
    <w:qFormat/>
    <w:rsid w:val="00FF07BA"/>
    <w:pPr>
      <w:adjustRightInd w:val="0"/>
      <w:textAlignment w:val="baseline"/>
    </w:pPr>
    <w:rPr>
      <w:rFonts w:ascii="宋体" w:eastAsia="楷体_GB2312" w:hAnsi="Courier New"/>
      <w:sz w:val="26"/>
      <w:szCs w:val="20"/>
    </w:rPr>
  </w:style>
  <w:style w:type="paragraph" w:customStyle="1" w:styleId="WPSOffice1">
    <w:name w:val="WPSOffice手动目录 1"/>
    <w:qFormat/>
    <w:rsid w:val="00FF07BA"/>
  </w:style>
  <w:style w:type="paragraph" w:customStyle="1" w:styleId="p16">
    <w:name w:val="p16"/>
    <w:basedOn w:val="a"/>
    <w:qFormat/>
    <w:rsid w:val="00FF07BA"/>
    <w:pPr>
      <w:widowControl/>
    </w:pPr>
    <w:rPr>
      <w:rFonts w:ascii="宋体" w:hAnsi="宋体" w:cs="宋体"/>
      <w:kern w:val="0"/>
      <w:sz w:val="27"/>
      <w:szCs w:val="27"/>
    </w:rPr>
  </w:style>
  <w:style w:type="paragraph" w:customStyle="1" w:styleId="CM13">
    <w:name w:val="CM13"/>
    <w:basedOn w:val="Default"/>
    <w:next w:val="Default"/>
    <w:uiPriority w:val="99"/>
    <w:unhideWhenUsed/>
    <w:qFormat/>
    <w:rsid w:val="00FF07BA"/>
    <w:pPr>
      <w:spacing w:line="520" w:lineRule="atLeast"/>
    </w:pPr>
  </w:style>
  <w:style w:type="paragraph" w:customStyle="1" w:styleId="CM19">
    <w:name w:val="CM19"/>
    <w:basedOn w:val="Default"/>
    <w:next w:val="Default"/>
    <w:uiPriority w:val="99"/>
    <w:unhideWhenUsed/>
    <w:qFormat/>
    <w:rsid w:val="00FF07BA"/>
  </w:style>
  <w:style w:type="paragraph" w:customStyle="1" w:styleId="CharCharChar1CharCharCharCharCharCharCharCharChar1">
    <w:name w:val="Char Char Char1 Char Char Char Char Char Char Char Char Char1"/>
    <w:basedOn w:val="a"/>
    <w:qFormat/>
    <w:rsid w:val="00FF07BA"/>
    <w:pPr>
      <w:widowControl/>
      <w:spacing w:after="160" w:line="240" w:lineRule="exact"/>
      <w:jc w:val="left"/>
    </w:pPr>
  </w:style>
  <w:style w:type="paragraph" w:customStyle="1" w:styleId="afff8">
    <w:name w:val="表格文字"/>
    <w:basedOn w:val="a"/>
    <w:next w:val="a9"/>
    <w:qFormat/>
    <w:rsid w:val="00FF07BA"/>
    <w:pPr>
      <w:adjustRightInd w:val="0"/>
      <w:spacing w:line="420" w:lineRule="atLeast"/>
      <w:jc w:val="left"/>
      <w:textAlignment w:val="baseline"/>
    </w:pPr>
    <w:rPr>
      <w:kern w:val="0"/>
    </w:rPr>
  </w:style>
  <w:style w:type="character" w:customStyle="1" w:styleId="apple-converted-space">
    <w:name w:val="apple-converted-space"/>
    <w:basedOn w:val="a2"/>
    <w:qFormat/>
    <w:rsid w:val="00FF07BA"/>
  </w:style>
  <w:style w:type="character" w:customStyle="1" w:styleId="CharChar7">
    <w:name w:val="Char Char7"/>
    <w:qFormat/>
    <w:rsid w:val="00FF07BA"/>
    <w:rPr>
      <w:rFonts w:ascii="Times New Roman" w:eastAsia="宋体" w:hAnsi="Times New Roman" w:cs="Times New Roman"/>
      <w:szCs w:val="24"/>
    </w:rPr>
  </w:style>
  <w:style w:type="character" w:customStyle="1" w:styleId="cm-header1">
    <w:name w:val="cm-header1"/>
    <w:qFormat/>
    <w:rsid w:val="00FF07BA"/>
    <w:rPr>
      <w:b/>
    </w:rPr>
  </w:style>
  <w:style w:type="character" w:customStyle="1" w:styleId="unnamed1">
    <w:name w:val="unnamed1"/>
    <w:basedOn w:val="a2"/>
    <w:qFormat/>
    <w:rsid w:val="00FF07BA"/>
  </w:style>
  <w:style w:type="character" w:customStyle="1" w:styleId="1CharChar">
    <w:name w:val="标题 1 Char Char"/>
    <w:qFormat/>
    <w:rsid w:val="00FF07BA"/>
    <w:rPr>
      <w:rFonts w:eastAsia="宋体"/>
      <w:b/>
      <w:spacing w:val="-2"/>
      <w:sz w:val="24"/>
      <w:lang w:val="en-US" w:eastAsia="zh-CN" w:bidi="ar-SA"/>
    </w:rPr>
  </w:style>
  <w:style w:type="character" w:customStyle="1" w:styleId="zbggmainstyle9">
    <w:name w:val="zbggmain style9"/>
    <w:basedOn w:val="a2"/>
    <w:qFormat/>
    <w:rsid w:val="00FF07BA"/>
  </w:style>
  <w:style w:type="character" w:customStyle="1" w:styleId="CharChar">
    <w:name w:val="标准正文格式 Char Char"/>
    <w:basedOn w:val="a2"/>
    <w:link w:val="afff9"/>
    <w:qFormat/>
    <w:rsid w:val="00FF07BA"/>
    <w:rPr>
      <w:rFonts w:ascii="宋体" w:eastAsia="仿宋_GB2312" w:cs="宋体"/>
      <w:color w:val="000000"/>
      <w:sz w:val="24"/>
    </w:rPr>
  </w:style>
  <w:style w:type="paragraph" w:customStyle="1" w:styleId="afff9">
    <w:name w:val="标准正文格式"/>
    <w:basedOn w:val="a"/>
    <w:link w:val="CharChar"/>
    <w:qFormat/>
    <w:rsid w:val="00FF07BA"/>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a">
    <w:name w:val="列表 Char"/>
    <w:link w:val="af1"/>
    <w:qFormat/>
    <w:rsid w:val="00FF07BA"/>
    <w:rPr>
      <w:kern w:val="2"/>
      <w:sz w:val="21"/>
      <w:szCs w:val="24"/>
    </w:rPr>
  </w:style>
  <w:style w:type="paragraph" w:customStyle="1" w:styleId="Style52">
    <w:name w:val="_Style 52"/>
    <w:basedOn w:val="a"/>
    <w:next w:val="aff3"/>
    <w:qFormat/>
    <w:rsid w:val="00FF07BA"/>
    <w:pPr>
      <w:ind w:firstLineChars="200" w:firstLine="420"/>
    </w:pPr>
    <w:rPr>
      <w:rFonts w:ascii="Calibri" w:hAnsi="Calibri"/>
      <w:szCs w:val="22"/>
    </w:rPr>
  </w:style>
  <w:style w:type="paragraph" w:customStyle="1" w:styleId="CharChar1Char">
    <w:name w:val="Char Char1 Char"/>
    <w:basedOn w:val="a"/>
    <w:qFormat/>
    <w:rsid w:val="00FF07BA"/>
    <w:pPr>
      <w:tabs>
        <w:tab w:val="left" w:pos="360"/>
      </w:tabs>
    </w:pPr>
    <w:rPr>
      <w:sz w:val="24"/>
    </w:rPr>
  </w:style>
  <w:style w:type="paragraph" w:customStyle="1" w:styleId="CharCharCharCharCharChar">
    <w:name w:val="Char Char Char Char Char Char"/>
    <w:basedOn w:val="a"/>
    <w:qFormat/>
    <w:rsid w:val="00FF07BA"/>
    <w:pPr>
      <w:ind w:firstLineChars="200" w:firstLine="200"/>
    </w:pPr>
  </w:style>
  <w:style w:type="paragraph" w:customStyle="1" w:styleId="afffa">
    <w:name w:val="正文－恩普"/>
    <w:basedOn w:val="a1"/>
    <w:qFormat/>
    <w:rsid w:val="00FF07BA"/>
    <w:pPr>
      <w:widowControl/>
      <w:spacing w:line="360" w:lineRule="auto"/>
      <w:ind w:firstLineChars="200" w:firstLine="480"/>
      <w:jc w:val="left"/>
    </w:pPr>
    <w:rPr>
      <w:kern w:val="0"/>
      <w:sz w:val="24"/>
    </w:rPr>
  </w:style>
  <w:style w:type="paragraph" w:customStyle="1" w:styleId="CharChar4">
    <w:name w:val="Char Char4"/>
    <w:basedOn w:val="a"/>
    <w:qFormat/>
    <w:rsid w:val="00FF07BA"/>
    <w:pPr>
      <w:widowControl/>
      <w:spacing w:after="160" w:line="240" w:lineRule="exact"/>
      <w:jc w:val="left"/>
    </w:pPr>
    <w:rPr>
      <w:sz w:val="28"/>
      <w:szCs w:val="20"/>
    </w:rPr>
  </w:style>
  <w:style w:type="paragraph" w:customStyle="1" w:styleId="34">
    <w:name w:val="样式3"/>
    <w:basedOn w:val="a"/>
    <w:qFormat/>
    <w:rsid w:val="00FF07BA"/>
    <w:pPr>
      <w:tabs>
        <w:tab w:val="left" w:pos="420"/>
      </w:tabs>
      <w:ind w:left="1200" w:hanging="132"/>
    </w:pPr>
  </w:style>
  <w:style w:type="paragraph" w:customStyle="1" w:styleId="CharChar12">
    <w:name w:val="Char Char12"/>
    <w:basedOn w:val="a"/>
    <w:qFormat/>
    <w:rsid w:val="00FF07BA"/>
    <w:rPr>
      <w:szCs w:val="21"/>
    </w:rPr>
  </w:style>
  <w:style w:type="paragraph" w:customStyle="1" w:styleId="TOC3">
    <w:name w:val="TOC 标题3"/>
    <w:basedOn w:val="1"/>
    <w:next w:val="a"/>
    <w:uiPriority w:val="39"/>
    <w:qFormat/>
    <w:rsid w:val="00FF07BA"/>
    <w:pPr>
      <w:widowControl/>
      <w:spacing w:before="480" w:line="276" w:lineRule="auto"/>
      <w:jc w:val="left"/>
      <w:outlineLvl w:val="9"/>
    </w:pPr>
    <w:rPr>
      <w:rFonts w:ascii="Cambria" w:hAnsi="Cambria"/>
      <w:color w:val="365F91"/>
      <w:kern w:val="0"/>
      <w:sz w:val="28"/>
      <w:szCs w:val="28"/>
    </w:rPr>
  </w:style>
  <w:style w:type="paragraph" w:customStyle="1" w:styleId="NewNewNewNewNewNew">
    <w:name w:val="正文 New New New New New New"/>
    <w:qFormat/>
    <w:rsid w:val="00FF07BA"/>
    <w:pPr>
      <w:widowControl w:val="0"/>
      <w:jc w:val="both"/>
    </w:pPr>
    <w:rPr>
      <w:kern w:val="2"/>
      <w:sz w:val="21"/>
    </w:rPr>
  </w:style>
  <w:style w:type="paragraph" w:customStyle="1" w:styleId="35">
    <w:name w:val="纯文本3"/>
    <w:basedOn w:val="a"/>
    <w:qFormat/>
    <w:rsid w:val="00FF07BA"/>
    <w:pPr>
      <w:spacing w:afterLines="50"/>
    </w:pPr>
    <w:rPr>
      <w:rFonts w:ascii="宋体" w:hAnsi="Courier New"/>
      <w:sz w:val="24"/>
      <w:szCs w:val="20"/>
    </w:rPr>
  </w:style>
  <w:style w:type="paragraph" w:styleId="afffb">
    <w:name w:val="No Spacing"/>
    <w:uiPriority w:val="1"/>
    <w:qFormat/>
    <w:rsid w:val="00FF07BA"/>
    <w:pPr>
      <w:widowControl w:val="0"/>
    </w:pPr>
    <w:rPr>
      <w:rFonts w:ascii="Calibri" w:hAnsi="Calibri"/>
      <w:kern w:val="2"/>
      <w:sz w:val="21"/>
      <w:szCs w:val="22"/>
    </w:rPr>
  </w:style>
  <w:style w:type="paragraph" w:customStyle="1" w:styleId="Style37">
    <w:name w:val="_Style 37"/>
    <w:basedOn w:val="a"/>
    <w:qFormat/>
    <w:rsid w:val="00FF07BA"/>
    <w:pPr>
      <w:widowControl/>
      <w:spacing w:after="160" w:line="360" w:lineRule="auto"/>
      <w:ind w:firstLineChars="200" w:firstLine="200"/>
      <w:jc w:val="left"/>
    </w:pPr>
  </w:style>
  <w:style w:type="paragraph" w:customStyle="1" w:styleId="a20">
    <w:name w:val="a2"/>
    <w:basedOn w:val="a"/>
    <w:qFormat/>
    <w:rsid w:val="00FF07BA"/>
    <w:pPr>
      <w:widowControl/>
      <w:spacing w:before="100" w:beforeAutospacing="1" w:after="100" w:afterAutospacing="1"/>
      <w:jc w:val="left"/>
    </w:pPr>
    <w:rPr>
      <w:rFonts w:ascii="宋体" w:hAnsi="宋体" w:cs="宋体"/>
      <w:kern w:val="0"/>
      <w:sz w:val="24"/>
    </w:rPr>
  </w:style>
  <w:style w:type="paragraph" w:customStyle="1" w:styleId="New">
    <w:name w:val="正文 New"/>
    <w:qFormat/>
    <w:rsid w:val="00FF07BA"/>
    <w:pPr>
      <w:widowControl w:val="0"/>
      <w:jc w:val="both"/>
    </w:pPr>
    <w:rPr>
      <w:kern w:val="2"/>
      <w:sz w:val="21"/>
      <w:szCs w:val="24"/>
    </w:rPr>
  </w:style>
  <w:style w:type="paragraph" w:customStyle="1" w:styleId="Charf3">
    <w:name w:val="Char"/>
    <w:basedOn w:val="a"/>
    <w:qFormat/>
    <w:rsid w:val="00FF07BA"/>
    <w:rPr>
      <w:rFonts w:ascii="仿宋_GB2312" w:eastAsia="仿宋_GB2312"/>
      <w:b/>
      <w:sz w:val="32"/>
      <w:szCs w:val="32"/>
    </w:rPr>
  </w:style>
  <w:style w:type="paragraph" w:customStyle="1" w:styleId="Heading1">
    <w:name w:val="Heading 1"/>
    <w:basedOn w:val="a"/>
    <w:uiPriority w:val="1"/>
    <w:qFormat/>
    <w:rsid w:val="00FF07BA"/>
    <w:pPr>
      <w:spacing w:before="54"/>
      <w:outlineLvl w:val="1"/>
    </w:pPr>
    <w:rPr>
      <w:rFonts w:ascii="黑体" w:eastAsia="黑体" w:hAnsi="黑体" w:cs="黑体"/>
      <w:sz w:val="32"/>
      <w:szCs w:val="32"/>
    </w:rPr>
  </w:style>
  <w:style w:type="paragraph" w:customStyle="1" w:styleId="afffc">
    <w:name w:val="其他"/>
    <w:basedOn w:val="a"/>
    <w:qFormat/>
    <w:rsid w:val="00FF07BA"/>
    <w:pPr>
      <w:shd w:val="clear" w:color="auto" w:fill="FFFFFF"/>
      <w:spacing w:after="70" w:line="324" w:lineRule="auto"/>
    </w:pPr>
    <w:rPr>
      <w:rFonts w:ascii="黑体" w:eastAsia="黑体" w:hAnsi="黑体" w:cs="黑体"/>
      <w:sz w:val="20"/>
      <w:szCs w:val="20"/>
    </w:rPr>
  </w:style>
  <w:style w:type="paragraph" w:customStyle="1" w:styleId="TableParagraph">
    <w:name w:val="Table Paragraph"/>
    <w:basedOn w:val="a"/>
    <w:uiPriority w:val="1"/>
    <w:qFormat/>
    <w:rsid w:val="00FF07BA"/>
  </w:style>
</w:styles>
</file>

<file path=word/webSettings.xml><?xml version="1.0" encoding="utf-8"?>
<w:webSettings xmlns:r="http://schemas.openxmlformats.org/officeDocument/2006/relationships" xmlns:w="http://schemas.openxmlformats.org/wordprocessingml/2006/main">
  <w:divs>
    <w:div w:id="13356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zcygov.cn/" TargetMode="External"/><Relationship Id="rId18" Type="http://schemas.openxmlformats.org/officeDocument/2006/relationships/hyperlink" Target="https://www.creditchina.gov.cn/"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middle.zcygov.cn/v-settle-front/enter/account?settleCategory=1&amp;entranceTyp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xszwsjb.jiaxing.gov.cn/zxfw/005012/20181016/7e541bf4-ad29-4286-ace8-d12c1b2c54fc.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rvice.zcygov.cn/" TargetMode="External"/><Relationship Id="rId23" Type="http://schemas.openxmlformats.org/officeDocument/2006/relationships/fontTable" Target="fontTable.xml"/><Relationship Id="rId10" Type="http://schemas.openxmlformats.org/officeDocument/2006/relationships/hyperlink" Target="https://www.zcygov.cn/" TargetMode="Externa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service.zcygov.cn/"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CAD59B30-7667-46B3-A62C-A753B93566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74</Pages>
  <Words>6626</Words>
  <Characters>37773</Characters>
  <Application>Microsoft Office Word</Application>
  <DocSecurity>0</DocSecurity>
  <Lines>314</Lines>
  <Paragraphs>88</Paragraphs>
  <ScaleCrop>false</ScaleCrop>
  <Company>MicroWin10.com</Company>
  <LinksUpToDate>false</LinksUpToDate>
  <CharactersWithSpaces>44311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27</cp:revision>
  <cp:lastPrinted>2021-11-09T03:14:00Z</cp:lastPrinted>
  <dcterms:created xsi:type="dcterms:W3CDTF">2021-08-30T12:54:00Z</dcterms:created>
  <dcterms:modified xsi:type="dcterms:W3CDTF">2021-11-19T02:19:00Z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F6E566E84BCE4984887067B9EB3645B9</vt:lpwstr>
  </property>
</Properties>
</file>