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588CA">
      <w:pPr>
        <w:jc w:val="center"/>
        <w:rPr>
          <w:rFonts w:hint="default" w:eastAsiaTheme="minor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项目资金来源为镇级拨款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5120A"/>
    <w:rsid w:val="6A67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2025-06-26T08:50:00Z</dcterms:created>
  <dc:creator>Administrator</dc:creator>
  <cp:lastModifiedBy>戴戴</cp:lastModifiedBy>
  <dcterms:modified xsi:type="dcterms:W3CDTF">2025-06-26T08:53:07Z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eyJoZGlkIjoiOTIzMjk3MWJlNGRmMzdiZTAwMmYyMjU1MzZkZjQzMTAiLCJ1c2VySWQiOiIzODQwNzE0NTQifQ==</vt:lpwstr>
  </property>
  <property fmtid="{D5CDD505-2E9C-101B-9397-08002B2CF9AE}" pid="4" name="ICV">
    <vt:lpwstr>AE966A9535D34A29927D55A810B70C56_12</vt:lpwstr>
  </property>
</Properties>
</file>