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29658">
      <w:pPr>
        <w:spacing w:line="259" w:lineRule="auto"/>
        <w:rPr>
          <w:rFonts w:ascii="Arial"/>
          <w:sz w:val="21"/>
        </w:rPr>
      </w:pPr>
    </w:p>
    <w:p w14:paraId="70F03145">
      <w:pPr>
        <w:spacing w:line="259" w:lineRule="auto"/>
        <w:rPr>
          <w:rFonts w:ascii="Arial"/>
          <w:sz w:val="21"/>
        </w:rPr>
      </w:pPr>
    </w:p>
    <w:p w14:paraId="1D34EF9A">
      <w:pPr>
        <w:spacing w:line="260" w:lineRule="auto"/>
        <w:rPr>
          <w:rFonts w:ascii="Arial"/>
          <w:sz w:val="21"/>
        </w:rPr>
      </w:pPr>
    </w:p>
    <w:p w14:paraId="35FA17BB">
      <w:pPr>
        <w:spacing w:line="260" w:lineRule="auto"/>
        <w:rPr>
          <w:rFonts w:ascii="Arial"/>
          <w:sz w:val="21"/>
        </w:rPr>
      </w:pPr>
    </w:p>
    <w:p w14:paraId="23F652EC">
      <w:pPr>
        <w:pStyle w:val="2"/>
        <w:spacing w:before="330" w:line="219" w:lineRule="auto"/>
        <w:jc w:val="center"/>
        <w:outlineLvl w:val="0"/>
        <w:rPr>
          <w:rFonts w:hint="eastAsia" w:ascii="仿宋" w:hAnsi="仿宋" w:eastAsia="仿宋" w:cs="仿宋"/>
          <w:sz w:val="44"/>
          <w:szCs w:val="44"/>
          <w:lang w:eastAsia="zh-CN"/>
        </w:rPr>
      </w:pPr>
      <w:r>
        <w:rPr>
          <w:rFonts w:hint="eastAsia" w:ascii="仿宋" w:hAnsi="仿宋" w:eastAsia="仿宋" w:cs="仿宋"/>
          <w:b/>
          <w:bCs/>
          <w:spacing w:val="-7"/>
          <w:sz w:val="52"/>
          <w:szCs w:val="52"/>
          <w:lang w:eastAsia="zh-CN"/>
        </w:rPr>
        <w:t>织里镇人民政府食堂米油采购项目</w:t>
      </w:r>
    </w:p>
    <w:p w14:paraId="6D2FD992">
      <w:pPr>
        <w:pStyle w:val="2"/>
        <w:spacing w:before="309" w:line="224" w:lineRule="auto"/>
        <w:ind w:left="1333"/>
        <w:rPr>
          <w:rFonts w:hint="eastAsia" w:ascii="仿宋" w:hAnsi="仿宋" w:eastAsia="仿宋" w:cs="仿宋"/>
        </w:rPr>
      </w:pPr>
      <w:r>
        <w:rPr>
          <w:rFonts w:hint="eastAsia" w:ascii="仿宋" w:hAnsi="仿宋" w:eastAsia="仿宋" w:cs="仿宋"/>
          <w:b/>
          <w:bCs/>
          <w:spacing w:val="3"/>
        </w:rPr>
        <w:t>（财政审批编号：吴兴财采确</w:t>
      </w:r>
      <w:r>
        <w:rPr>
          <w:rFonts w:hint="eastAsia" w:ascii="仿宋" w:hAnsi="仿宋" w:eastAsia="仿宋" w:cs="仿宋"/>
          <w:b/>
          <w:bCs/>
          <w:spacing w:val="3"/>
          <w:lang w:eastAsia="zh-CN"/>
        </w:rPr>
        <w:t>[2025]1975号</w:t>
      </w:r>
      <w:r>
        <w:rPr>
          <w:rFonts w:hint="eastAsia" w:ascii="仿宋" w:hAnsi="仿宋" w:eastAsia="仿宋" w:cs="仿宋"/>
          <w:b/>
          <w:bCs/>
          <w:spacing w:val="3"/>
        </w:rPr>
        <w:t>）</w:t>
      </w:r>
    </w:p>
    <w:p w14:paraId="7B2C4C87">
      <w:pPr>
        <w:spacing w:line="252" w:lineRule="auto"/>
        <w:rPr>
          <w:rFonts w:hint="eastAsia" w:ascii="仿宋" w:hAnsi="仿宋" w:eastAsia="仿宋" w:cs="仿宋"/>
          <w:sz w:val="21"/>
        </w:rPr>
      </w:pPr>
    </w:p>
    <w:p w14:paraId="69E0B4F8">
      <w:pPr>
        <w:spacing w:line="252" w:lineRule="auto"/>
        <w:rPr>
          <w:rFonts w:hint="eastAsia" w:ascii="仿宋" w:hAnsi="仿宋" w:eastAsia="仿宋" w:cs="仿宋"/>
          <w:sz w:val="21"/>
        </w:rPr>
      </w:pPr>
    </w:p>
    <w:p w14:paraId="4B404AF3">
      <w:pPr>
        <w:spacing w:line="252" w:lineRule="auto"/>
        <w:rPr>
          <w:rFonts w:hint="eastAsia" w:ascii="仿宋" w:hAnsi="仿宋" w:eastAsia="仿宋" w:cs="仿宋"/>
          <w:sz w:val="21"/>
        </w:rPr>
      </w:pPr>
    </w:p>
    <w:p w14:paraId="7ECAD28A">
      <w:pPr>
        <w:spacing w:line="252" w:lineRule="auto"/>
        <w:rPr>
          <w:rFonts w:hint="eastAsia" w:ascii="仿宋" w:hAnsi="仿宋" w:eastAsia="仿宋" w:cs="仿宋"/>
          <w:sz w:val="21"/>
        </w:rPr>
      </w:pPr>
    </w:p>
    <w:p w14:paraId="3ACC7C01">
      <w:pPr>
        <w:spacing w:line="252" w:lineRule="auto"/>
        <w:rPr>
          <w:rFonts w:hint="eastAsia" w:ascii="仿宋" w:hAnsi="仿宋" w:eastAsia="仿宋" w:cs="仿宋"/>
          <w:sz w:val="21"/>
        </w:rPr>
      </w:pPr>
    </w:p>
    <w:p w14:paraId="578ADF59">
      <w:pPr>
        <w:spacing w:line="252" w:lineRule="auto"/>
        <w:rPr>
          <w:rFonts w:hint="eastAsia" w:ascii="仿宋" w:hAnsi="仿宋" w:eastAsia="仿宋" w:cs="仿宋"/>
          <w:sz w:val="21"/>
        </w:rPr>
      </w:pPr>
    </w:p>
    <w:p w14:paraId="3884DE99">
      <w:pPr>
        <w:spacing w:line="252" w:lineRule="auto"/>
        <w:rPr>
          <w:rFonts w:hint="eastAsia" w:ascii="仿宋" w:hAnsi="仿宋" w:eastAsia="仿宋" w:cs="仿宋"/>
          <w:sz w:val="21"/>
        </w:rPr>
      </w:pPr>
    </w:p>
    <w:p w14:paraId="052360A3">
      <w:pPr>
        <w:spacing w:line="252" w:lineRule="auto"/>
        <w:rPr>
          <w:rFonts w:hint="eastAsia" w:ascii="仿宋" w:hAnsi="仿宋" w:eastAsia="仿宋" w:cs="仿宋"/>
          <w:sz w:val="21"/>
        </w:rPr>
      </w:pPr>
    </w:p>
    <w:p w14:paraId="2792264C">
      <w:pPr>
        <w:spacing w:line="252" w:lineRule="auto"/>
        <w:rPr>
          <w:rFonts w:hint="eastAsia" w:ascii="仿宋" w:hAnsi="仿宋" w:eastAsia="仿宋" w:cs="仿宋"/>
          <w:sz w:val="21"/>
        </w:rPr>
      </w:pPr>
    </w:p>
    <w:p w14:paraId="5C97A7B0">
      <w:pPr>
        <w:pStyle w:val="2"/>
        <w:spacing w:before="273" w:line="220" w:lineRule="auto"/>
        <w:ind w:left="2093"/>
        <w:outlineLvl w:val="0"/>
        <w:rPr>
          <w:rFonts w:hint="eastAsia" w:ascii="仿宋" w:hAnsi="仿宋" w:eastAsia="仿宋" w:cs="仿宋"/>
          <w:sz w:val="84"/>
          <w:szCs w:val="84"/>
        </w:rPr>
      </w:pPr>
      <w:r>
        <w:rPr>
          <w:rFonts w:hint="eastAsia" w:ascii="仿宋" w:hAnsi="仿宋" w:eastAsia="仿宋" w:cs="仿宋"/>
          <w:b/>
          <w:bCs/>
          <w:spacing w:val="-17"/>
          <w:sz w:val="84"/>
          <w:szCs w:val="84"/>
        </w:rPr>
        <w:t>公开招标文件</w:t>
      </w:r>
    </w:p>
    <w:p w14:paraId="330DA491">
      <w:pPr>
        <w:pStyle w:val="2"/>
        <w:spacing w:before="129" w:line="221" w:lineRule="auto"/>
        <w:ind w:left="3602"/>
        <w:rPr>
          <w:rFonts w:hint="eastAsia" w:ascii="仿宋" w:hAnsi="仿宋" w:eastAsia="仿宋" w:cs="仿宋"/>
          <w:sz w:val="28"/>
          <w:szCs w:val="28"/>
        </w:rPr>
      </w:pPr>
      <w:r>
        <w:rPr>
          <w:rFonts w:hint="eastAsia" w:ascii="仿宋" w:hAnsi="仿宋" w:eastAsia="仿宋" w:cs="仿宋"/>
          <w:spacing w:val="-5"/>
          <w:sz w:val="28"/>
          <w:szCs w:val="28"/>
        </w:rPr>
        <w:t>（全流程电子）</w:t>
      </w:r>
    </w:p>
    <w:p w14:paraId="49D4FE49">
      <w:pPr>
        <w:spacing w:line="242" w:lineRule="auto"/>
        <w:rPr>
          <w:rFonts w:hint="eastAsia" w:ascii="仿宋" w:hAnsi="仿宋" w:eastAsia="仿宋" w:cs="仿宋"/>
          <w:sz w:val="21"/>
        </w:rPr>
      </w:pPr>
    </w:p>
    <w:p w14:paraId="33A87E81">
      <w:pPr>
        <w:spacing w:line="243" w:lineRule="auto"/>
        <w:rPr>
          <w:rFonts w:hint="eastAsia" w:ascii="仿宋" w:hAnsi="仿宋" w:eastAsia="仿宋" w:cs="仿宋"/>
          <w:sz w:val="21"/>
        </w:rPr>
      </w:pPr>
    </w:p>
    <w:p w14:paraId="075B602D">
      <w:pPr>
        <w:spacing w:line="243" w:lineRule="auto"/>
        <w:rPr>
          <w:rFonts w:hint="eastAsia" w:ascii="仿宋" w:hAnsi="仿宋" w:eastAsia="仿宋" w:cs="仿宋"/>
          <w:sz w:val="21"/>
        </w:rPr>
      </w:pPr>
    </w:p>
    <w:p w14:paraId="60912892">
      <w:pPr>
        <w:spacing w:line="243" w:lineRule="auto"/>
        <w:rPr>
          <w:rFonts w:hint="eastAsia" w:ascii="仿宋" w:hAnsi="仿宋" w:eastAsia="仿宋" w:cs="仿宋"/>
          <w:sz w:val="21"/>
        </w:rPr>
      </w:pPr>
    </w:p>
    <w:p w14:paraId="7BB69F41">
      <w:pPr>
        <w:spacing w:line="243" w:lineRule="auto"/>
        <w:rPr>
          <w:rFonts w:hint="eastAsia" w:ascii="仿宋" w:hAnsi="仿宋" w:eastAsia="仿宋" w:cs="仿宋"/>
          <w:sz w:val="21"/>
        </w:rPr>
      </w:pPr>
    </w:p>
    <w:p w14:paraId="43BD20E5">
      <w:pPr>
        <w:spacing w:line="243" w:lineRule="auto"/>
        <w:rPr>
          <w:rFonts w:hint="eastAsia" w:ascii="仿宋" w:hAnsi="仿宋" w:eastAsia="仿宋" w:cs="仿宋"/>
          <w:sz w:val="21"/>
        </w:rPr>
      </w:pPr>
    </w:p>
    <w:p w14:paraId="595938FD">
      <w:pPr>
        <w:spacing w:line="243" w:lineRule="auto"/>
        <w:rPr>
          <w:rFonts w:hint="eastAsia" w:ascii="仿宋" w:hAnsi="仿宋" w:eastAsia="仿宋" w:cs="仿宋"/>
          <w:sz w:val="21"/>
        </w:rPr>
      </w:pPr>
    </w:p>
    <w:p w14:paraId="4D33D8DF">
      <w:pPr>
        <w:pStyle w:val="2"/>
        <w:spacing w:before="101" w:line="225" w:lineRule="auto"/>
        <w:ind w:left="528"/>
        <w:rPr>
          <w:rFonts w:hint="eastAsia" w:ascii="仿宋" w:hAnsi="仿宋" w:eastAsia="仿宋" w:cs="仿宋"/>
        </w:rPr>
      </w:pPr>
      <w:r>
        <w:rPr>
          <w:rFonts w:hint="eastAsia" w:ascii="仿宋" w:hAnsi="仿宋" w:eastAsia="仿宋" w:cs="仿宋"/>
          <w:b/>
          <w:bCs/>
          <w:spacing w:val="6"/>
        </w:rPr>
        <w:t>项目编号：</w:t>
      </w:r>
      <w:r>
        <w:rPr>
          <w:rFonts w:hint="eastAsia" w:ascii="仿宋" w:hAnsi="仿宋" w:eastAsia="仿宋" w:cs="仿宋"/>
          <w:u w:val="single" w:color="auto"/>
        </w:rPr>
        <w:t xml:space="preserve"> JKHZ-2025-005(CG)        </w:t>
      </w:r>
      <w:r>
        <w:rPr>
          <w:rFonts w:hint="eastAsia" w:ascii="仿宋" w:hAnsi="仿宋" w:eastAsia="仿宋" w:cs="仿宋"/>
          <w:u w:val="single" w:color="auto"/>
          <w:lang w:val="en-US" w:eastAsia="zh-CN"/>
        </w:rPr>
        <w:t xml:space="preserve">                  </w:t>
      </w:r>
      <w:r>
        <w:rPr>
          <w:rFonts w:hint="eastAsia" w:ascii="仿宋" w:hAnsi="仿宋" w:eastAsia="仿宋" w:cs="仿宋"/>
          <w:u w:val="single" w:color="auto"/>
        </w:rPr>
        <w:t xml:space="preserve">    </w:t>
      </w:r>
    </w:p>
    <w:p w14:paraId="066DD5F6">
      <w:pPr>
        <w:pStyle w:val="2"/>
        <w:spacing w:before="223" w:line="343" w:lineRule="auto"/>
        <w:ind w:left="2125" w:right="32" w:hanging="1597"/>
        <w:rPr>
          <w:rFonts w:hint="eastAsia" w:ascii="仿宋" w:hAnsi="仿宋" w:eastAsia="仿宋" w:cs="仿宋"/>
        </w:rPr>
      </w:pPr>
      <w:r>
        <w:rPr>
          <w:rFonts w:hint="eastAsia" w:ascii="仿宋" w:hAnsi="仿宋" w:eastAsia="仿宋" w:cs="仿宋"/>
          <w:b/>
          <w:bCs/>
          <w:spacing w:val="4"/>
        </w:rPr>
        <w:t>项目名称：</w:t>
      </w:r>
      <w:r>
        <w:rPr>
          <w:rFonts w:hint="eastAsia" w:ascii="仿宋" w:hAnsi="仿宋" w:eastAsia="仿宋" w:cs="仿宋"/>
          <w:spacing w:val="-104"/>
        </w:rPr>
        <w:t xml:space="preserve"> </w:t>
      </w:r>
      <w:r>
        <w:rPr>
          <w:rFonts w:hint="eastAsia" w:ascii="仿宋" w:hAnsi="仿宋" w:eastAsia="仿宋" w:cs="仿宋"/>
          <w:spacing w:val="-143"/>
          <w:u w:val="single" w:color="auto"/>
        </w:rPr>
        <w:t xml:space="preserve"> </w:t>
      </w:r>
      <w:r>
        <w:rPr>
          <w:rFonts w:hint="eastAsia" w:ascii="仿宋" w:hAnsi="仿宋" w:eastAsia="仿宋" w:cs="仿宋"/>
          <w:spacing w:val="4"/>
          <w:u w:val="single" w:color="auto"/>
          <w:lang w:eastAsia="zh-CN"/>
        </w:rPr>
        <w:t>织里镇人民政府食堂米油采购项目</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r>
        <w:rPr>
          <w:rFonts w:hint="eastAsia" w:ascii="仿宋" w:hAnsi="仿宋" w:eastAsia="仿宋" w:cs="仿宋"/>
          <w:u w:val="single" w:color="auto"/>
        </w:rPr>
        <w:t xml:space="preserve"> </w:t>
      </w:r>
    </w:p>
    <w:p w14:paraId="51F3D532">
      <w:pPr>
        <w:pStyle w:val="2"/>
        <w:spacing w:before="47" w:line="343" w:lineRule="auto"/>
        <w:ind w:left="522"/>
        <w:rPr>
          <w:rFonts w:hint="eastAsia" w:ascii="仿宋" w:hAnsi="仿宋" w:eastAsia="仿宋" w:cs="仿宋"/>
        </w:rPr>
      </w:pPr>
      <w:r>
        <w:rPr>
          <w:rFonts w:hint="eastAsia" w:ascii="仿宋" w:hAnsi="仿宋" w:eastAsia="仿宋" w:cs="仿宋"/>
          <w:b/>
          <w:bCs/>
          <w:spacing w:val="7"/>
        </w:rPr>
        <w:t>采</w:t>
      </w:r>
      <w:r>
        <w:rPr>
          <w:rFonts w:hint="eastAsia" w:ascii="仿宋" w:hAnsi="仿宋" w:eastAsia="仿宋" w:cs="仿宋"/>
          <w:spacing w:val="7"/>
        </w:rPr>
        <w:t xml:space="preserve"> </w:t>
      </w:r>
      <w:r>
        <w:rPr>
          <w:rFonts w:hint="eastAsia" w:ascii="仿宋" w:hAnsi="仿宋" w:eastAsia="仿宋" w:cs="仿宋"/>
          <w:b/>
          <w:bCs/>
          <w:spacing w:val="7"/>
        </w:rPr>
        <w:t>购</w:t>
      </w:r>
      <w:r>
        <w:rPr>
          <w:rFonts w:hint="eastAsia" w:ascii="仿宋" w:hAnsi="仿宋" w:eastAsia="仿宋" w:cs="仿宋"/>
          <w:spacing w:val="7"/>
        </w:rPr>
        <w:t xml:space="preserve"> </w:t>
      </w:r>
      <w:r>
        <w:rPr>
          <w:rFonts w:hint="eastAsia" w:ascii="仿宋" w:hAnsi="仿宋" w:eastAsia="仿宋" w:cs="仿宋"/>
          <w:b/>
          <w:bCs/>
          <w:spacing w:val="7"/>
        </w:rPr>
        <w:t>人：</w:t>
      </w:r>
      <w:r>
        <w:rPr>
          <w:rFonts w:hint="eastAsia" w:ascii="仿宋" w:hAnsi="仿宋" w:eastAsia="仿宋" w:cs="仿宋"/>
          <w:spacing w:val="7"/>
          <w:u w:val="single" w:color="auto"/>
          <w:lang w:eastAsia="zh-CN"/>
        </w:rPr>
        <w:t>湖州市吴兴区织里镇人民政府</w:t>
      </w:r>
      <w:r>
        <w:rPr>
          <w:rFonts w:hint="eastAsia" w:ascii="仿宋" w:hAnsi="仿宋" w:eastAsia="仿宋" w:cs="仿宋"/>
          <w:spacing w:val="7"/>
          <w:u w:val="single" w:color="auto"/>
        </w:rPr>
        <w:t xml:space="preserve">       </w:t>
      </w:r>
      <w:r>
        <w:rPr>
          <w:rFonts w:hint="eastAsia" w:ascii="仿宋" w:hAnsi="仿宋" w:eastAsia="仿宋" w:cs="仿宋"/>
          <w:spacing w:val="6"/>
          <w:u w:val="single" w:color="auto"/>
        </w:rPr>
        <w:t xml:space="preserve">   （盖章）</w:t>
      </w:r>
      <w:r>
        <w:rPr>
          <w:rFonts w:hint="eastAsia" w:ascii="仿宋" w:hAnsi="仿宋" w:eastAsia="仿宋" w:cs="仿宋"/>
        </w:rPr>
        <w:t xml:space="preserve"> </w:t>
      </w:r>
      <w:r>
        <w:rPr>
          <w:rFonts w:hint="eastAsia" w:ascii="仿宋" w:hAnsi="仿宋" w:eastAsia="仿宋" w:cs="仿宋"/>
          <w:b/>
          <w:bCs/>
          <w:spacing w:val="5"/>
        </w:rPr>
        <w:t>代理机构：</w:t>
      </w:r>
      <w:r>
        <w:rPr>
          <w:rFonts w:hint="eastAsia" w:ascii="仿宋" w:hAnsi="仿宋" w:eastAsia="仿宋" w:cs="仿宋"/>
          <w:spacing w:val="7"/>
          <w:u w:val="single" w:color="auto"/>
          <w:lang w:eastAsia="zh-CN"/>
        </w:rPr>
        <w:t xml:space="preserve">浙江建科工程项目管理有限公司   </w:t>
      </w:r>
      <w:r>
        <w:rPr>
          <w:rFonts w:hint="eastAsia" w:ascii="仿宋" w:hAnsi="仿宋" w:eastAsia="仿宋" w:cs="仿宋"/>
          <w:spacing w:val="7"/>
          <w:u w:val="single" w:color="auto"/>
          <w:lang w:val="en-US" w:eastAsia="zh-CN"/>
        </w:rPr>
        <w:t xml:space="preserve">    </w:t>
      </w:r>
      <w:r>
        <w:rPr>
          <w:rFonts w:hint="eastAsia" w:ascii="仿宋" w:hAnsi="仿宋" w:eastAsia="仿宋" w:cs="仿宋"/>
          <w:spacing w:val="5"/>
          <w:u w:val="single" w:color="auto"/>
        </w:rPr>
        <w:t xml:space="preserve"> </w:t>
      </w:r>
      <w:r>
        <w:rPr>
          <w:rFonts w:hint="eastAsia" w:ascii="仿宋" w:hAnsi="仿宋" w:eastAsia="仿宋" w:cs="仿宋"/>
          <w:spacing w:val="4"/>
          <w:u w:val="single" w:color="auto"/>
        </w:rPr>
        <w:t>（盖章）</w:t>
      </w:r>
    </w:p>
    <w:p w14:paraId="17B134D0">
      <w:pPr>
        <w:pStyle w:val="2"/>
        <w:spacing w:before="49" w:line="225" w:lineRule="auto"/>
        <w:ind w:left="3736"/>
        <w:rPr>
          <w:rFonts w:hint="eastAsia" w:ascii="仿宋" w:hAnsi="仿宋" w:eastAsia="仿宋" w:cs="仿宋"/>
          <w:b/>
          <w:bCs/>
          <w:spacing w:val="-4"/>
        </w:rPr>
      </w:pPr>
    </w:p>
    <w:p w14:paraId="781DBBC2">
      <w:pPr>
        <w:pStyle w:val="2"/>
        <w:spacing w:before="49" w:line="225" w:lineRule="auto"/>
        <w:ind w:left="3736"/>
        <w:rPr>
          <w:rFonts w:hint="eastAsia" w:ascii="仿宋" w:hAnsi="仿宋" w:eastAsia="仿宋" w:cs="仿宋"/>
        </w:rPr>
      </w:pPr>
      <w:r>
        <w:rPr>
          <w:rFonts w:hint="eastAsia" w:ascii="仿宋" w:hAnsi="仿宋" w:eastAsia="仿宋" w:cs="仿宋"/>
          <w:b/>
          <w:bCs/>
          <w:spacing w:val="-4"/>
        </w:rPr>
        <w:t>202</w:t>
      </w:r>
      <w:r>
        <w:rPr>
          <w:rFonts w:hint="eastAsia" w:ascii="仿宋" w:hAnsi="仿宋" w:eastAsia="仿宋" w:cs="仿宋"/>
          <w:b/>
          <w:bCs/>
          <w:spacing w:val="-4"/>
          <w:lang w:val="en-US" w:eastAsia="zh-CN"/>
        </w:rPr>
        <w:t>5</w:t>
      </w:r>
      <w:r>
        <w:rPr>
          <w:rFonts w:hint="eastAsia" w:ascii="仿宋" w:hAnsi="仿宋" w:eastAsia="仿宋" w:cs="仿宋"/>
          <w:b/>
          <w:bCs/>
          <w:spacing w:val="-4"/>
        </w:rPr>
        <w:t>年</w:t>
      </w:r>
      <w:r>
        <w:rPr>
          <w:rFonts w:hint="eastAsia" w:ascii="仿宋" w:hAnsi="仿宋" w:eastAsia="仿宋" w:cs="仿宋"/>
          <w:b/>
          <w:bCs/>
          <w:spacing w:val="-4"/>
          <w:lang w:val="en-US" w:eastAsia="zh-CN"/>
        </w:rPr>
        <w:t>6</w:t>
      </w:r>
      <w:r>
        <w:rPr>
          <w:rFonts w:hint="eastAsia" w:ascii="仿宋" w:hAnsi="仿宋" w:eastAsia="仿宋" w:cs="仿宋"/>
          <w:b/>
          <w:bCs/>
          <w:spacing w:val="-4"/>
        </w:rPr>
        <w:t>月</w:t>
      </w:r>
    </w:p>
    <w:p w14:paraId="59615B9E">
      <w:pPr>
        <w:spacing w:line="225" w:lineRule="auto"/>
        <w:rPr>
          <w:rFonts w:hint="eastAsia" w:ascii="仿宋" w:hAnsi="仿宋" w:eastAsia="仿宋" w:cs="仿宋"/>
        </w:rPr>
        <w:sectPr>
          <w:footerReference r:id="rId5" w:type="default"/>
          <w:pgSz w:w="11907" w:h="16839"/>
          <w:pgMar w:top="1219" w:right="1387" w:bottom="1267" w:left="1387" w:header="866" w:footer="983" w:gutter="0"/>
          <w:pgNumType w:fmt="decimal"/>
          <w:cols w:space="720" w:num="1"/>
        </w:sectPr>
      </w:pPr>
    </w:p>
    <w:sdt>
      <w:sdtPr>
        <w:rPr>
          <w:rFonts w:hint="eastAsia" w:ascii="仿宋" w:hAnsi="仿宋" w:eastAsia="仿宋" w:cs="仿宋"/>
          <w:sz w:val="43"/>
          <w:szCs w:val="43"/>
        </w:rPr>
        <w:id w:val="1"/>
        <w:docPartObj>
          <w:docPartGallery w:val="Table of Contents"/>
          <w:docPartUnique/>
        </w:docPartObj>
      </w:sdtPr>
      <w:sdtEndPr>
        <w:rPr>
          <w:rFonts w:hint="eastAsia" w:ascii="仿宋" w:hAnsi="仿宋" w:eastAsia="仿宋" w:cs="仿宋"/>
          <w:sz w:val="30"/>
          <w:szCs w:val="30"/>
        </w:rPr>
      </w:sdtEndPr>
      <w:sdtContent>
        <w:p w14:paraId="29FC4ECA">
          <w:pPr>
            <w:pStyle w:val="2"/>
            <w:spacing w:before="139" w:line="226" w:lineRule="auto"/>
            <w:ind w:left="4186"/>
            <w:rPr>
              <w:rFonts w:hint="eastAsia" w:ascii="仿宋" w:hAnsi="仿宋" w:eastAsia="仿宋" w:cs="仿宋"/>
              <w:sz w:val="43"/>
              <w:szCs w:val="43"/>
            </w:rPr>
          </w:pPr>
          <w:r>
            <w:rPr>
              <w:rFonts w:hint="eastAsia" w:ascii="仿宋" w:hAnsi="仿宋" w:eastAsia="仿宋" w:cs="仿宋"/>
              <w:b/>
              <w:bCs/>
              <w:spacing w:val="-51"/>
              <w:sz w:val="43"/>
              <w:szCs w:val="43"/>
            </w:rPr>
            <w:t>目</w:t>
          </w:r>
          <w:r>
            <w:rPr>
              <w:rFonts w:hint="eastAsia" w:ascii="仿宋" w:hAnsi="仿宋" w:eastAsia="仿宋" w:cs="仿宋"/>
              <w:spacing w:val="16"/>
              <w:sz w:val="43"/>
              <w:szCs w:val="43"/>
            </w:rPr>
            <w:t xml:space="preserve">  </w:t>
          </w:r>
          <w:r>
            <w:rPr>
              <w:rFonts w:hint="eastAsia" w:ascii="仿宋" w:hAnsi="仿宋" w:eastAsia="仿宋" w:cs="仿宋"/>
              <w:b/>
              <w:bCs/>
              <w:spacing w:val="-51"/>
              <w:sz w:val="43"/>
              <w:szCs w:val="43"/>
            </w:rPr>
            <w:t>录</w:t>
          </w:r>
        </w:p>
        <w:p w14:paraId="2E9A268F">
          <w:pPr>
            <w:spacing w:line="253" w:lineRule="auto"/>
            <w:rPr>
              <w:rFonts w:hint="eastAsia" w:ascii="仿宋" w:hAnsi="仿宋" w:eastAsia="仿宋" w:cs="仿宋"/>
              <w:sz w:val="21"/>
            </w:rPr>
          </w:pPr>
        </w:p>
        <w:p w14:paraId="7EC4CFE1">
          <w:pPr>
            <w:spacing w:line="253" w:lineRule="auto"/>
            <w:rPr>
              <w:rFonts w:hint="eastAsia" w:ascii="仿宋" w:hAnsi="仿宋" w:eastAsia="仿宋" w:cs="仿宋"/>
              <w:sz w:val="21"/>
            </w:rPr>
          </w:pPr>
        </w:p>
        <w:p w14:paraId="4CB090C3">
          <w:pPr>
            <w:pStyle w:val="2"/>
            <w:tabs>
              <w:tab w:val="right" w:leader="dot" w:pos="9060"/>
            </w:tabs>
            <w:spacing w:before="97" w:line="218" w:lineRule="auto"/>
            <w:rPr>
              <w:rFonts w:hint="eastAsia" w:ascii="仿宋" w:hAnsi="仿宋" w:eastAsia="仿宋" w:cs="仿宋"/>
              <w:sz w:val="30"/>
              <w:szCs w:val="30"/>
            </w:rPr>
          </w:pPr>
          <w:bookmarkStart w:id="0" w:name="bookmark1"/>
          <w:bookmarkEnd w:id="0"/>
          <w:r>
            <w:rPr>
              <w:rFonts w:hint="eastAsia" w:ascii="仿宋" w:hAnsi="仿宋" w:eastAsia="仿宋" w:cs="仿宋"/>
            </w:rPr>
            <w:fldChar w:fldCharType="begin"/>
          </w:r>
          <w:r>
            <w:rPr>
              <w:rFonts w:hint="eastAsia" w:ascii="仿宋" w:hAnsi="仿宋" w:eastAsia="仿宋" w:cs="仿宋"/>
            </w:rPr>
            <w:instrText xml:space="preserve"> HYPERLINK \l "bookmark1" </w:instrText>
          </w:r>
          <w:r>
            <w:rPr>
              <w:rFonts w:hint="eastAsia" w:ascii="仿宋" w:hAnsi="仿宋" w:eastAsia="仿宋" w:cs="仿宋"/>
            </w:rPr>
            <w:fldChar w:fldCharType="separate"/>
          </w:r>
          <w:r>
            <w:rPr>
              <w:rFonts w:hint="eastAsia" w:ascii="仿宋" w:hAnsi="仿宋" w:eastAsia="仿宋" w:cs="仿宋"/>
              <w:b/>
              <w:bCs/>
              <w:spacing w:val="-1"/>
              <w:sz w:val="30"/>
              <w:szCs w:val="30"/>
            </w:rPr>
            <w:t>第一章</w:t>
          </w:r>
          <w:r>
            <w:rPr>
              <w:rFonts w:hint="eastAsia" w:ascii="仿宋" w:hAnsi="仿宋" w:eastAsia="仿宋" w:cs="仿宋"/>
              <w:spacing w:val="17"/>
              <w:sz w:val="30"/>
              <w:szCs w:val="30"/>
            </w:rPr>
            <w:t xml:space="preserve">   </w:t>
          </w:r>
          <w:r>
            <w:rPr>
              <w:rFonts w:hint="eastAsia" w:ascii="仿宋" w:hAnsi="仿宋" w:eastAsia="仿宋" w:cs="仿宋"/>
              <w:b/>
              <w:bCs/>
              <w:spacing w:val="-1"/>
              <w:sz w:val="30"/>
              <w:szCs w:val="30"/>
            </w:rPr>
            <w:t>公开招标采购公告</w:t>
          </w:r>
          <w:r>
            <w:rPr>
              <w:rFonts w:hint="eastAsia" w:ascii="仿宋" w:hAnsi="仿宋" w:eastAsia="仿宋" w:cs="仿宋"/>
              <w:b/>
              <w:bCs/>
              <w:sz w:val="30"/>
              <w:szCs w:val="30"/>
              <w14:textOutline w14:w="5442" w14:cap="flat" w14:cmpd="sng">
                <w14:solidFill>
                  <w14:srgbClr w14:val="000000"/>
                </w14:solidFill>
                <w14:prstDash w14:val="solid"/>
                <w14:miter w14:val="0"/>
              </w14:textOutline>
            </w:rPr>
            <w:tab/>
          </w:r>
          <w:r>
            <w:rPr>
              <w:rFonts w:hint="eastAsia" w:ascii="仿宋" w:hAnsi="仿宋" w:eastAsia="仿宋" w:cs="仿宋"/>
              <w:b/>
              <w:bCs/>
              <w:spacing w:val="5"/>
              <w:sz w:val="30"/>
              <w:szCs w:val="30"/>
            </w:rPr>
            <w:t>03</w:t>
          </w:r>
          <w:r>
            <w:rPr>
              <w:rFonts w:hint="eastAsia" w:ascii="仿宋" w:hAnsi="仿宋" w:eastAsia="仿宋" w:cs="仿宋"/>
              <w:b/>
              <w:bCs/>
              <w:spacing w:val="5"/>
              <w:sz w:val="30"/>
              <w:szCs w:val="30"/>
            </w:rPr>
            <w:fldChar w:fldCharType="end"/>
          </w:r>
        </w:p>
        <w:p w14:paraId="3A2CA73F">
          <w:pPr>
            <w:spacing w:line="323" w:lineRule="auto"/>
            <w:rPr>
              <w:rFonts w:hint="eastAsia" w:ascii="仿宋" w:hAnsi="仿宋" w:eastAsia="仿宋" w:cs="仿宋"/>
              <w:sz w:val="21"/>
            </w:rPr>
          </w:pPr>
        </w:p>
        <w:p w14:paraId="33A86B35">
          <w:pPr>
            <w:pStyle w:val="2"/>
            <w:tabs>
              <w:tab w:val="right" w:leader="dot" w:pos="9060"/>
            </w:tabs>
            <w:spacing w:before="97" w:line="219" w:lineRule="auto"/>
            <w:rPr>
              <w:rFonts w:hint="eastAsia" w:ascii="仿宋" w:hAnsi="仿宋" w:eastAsia="仿宋" w:cs="仿宋"/>
              <w:sz w:val="30"/>
              <w:szCs w:val="30"/>
            </w:rPr>
          </w:pPr>
          <w:bookmarkStart w:id="1" w:name="bookmark2"/>
          <w:bookmarkEnd w:id="1"/>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b/>
              <w:bCs/>
              <w:spacing w:val="-2"/>
              <w:sz w:val="30"/>
              <w:szCs w:val="30"/>
            </w:rPr>
            <w:t>第二章</w:t>
          </w:r>
          <w:r>
            <w:rPr>
              <w:rFonts w:hint="eastAsia" w:ascii="仿宋" w:hAnsi="仿宋" w:eastAsia="仿宋" w:cs="仿宋"/>
              <w:spacing w:val="13"/>
              <w:sz w:val="30"/>
              <w:szCs w:val="30"/>
            </w:rPr>
            <w:t xml:space="preserve">   </w:t>
          </w:r>
          <w:r>
            <w:rPr>
              <w:rFonts w:hint="eastAsia" w:ascii="仿宋" w:hAnsi="仿宋" w:eastAsia="仿宋" w:cs="仿宋"/>
              <w:b/>
              <w:bCs/>
              <w:spacing w:val="-2"/>
              <w:sz w:val="30"/>
              <w:szCs w:val="30"/>
            </w:rPr>
            <w:t>采购需求</w:t>
          </w:r>
          <w:r>
            <w:rPr>
              <w:rFonts w:hint="eastAsia" w:ascii="仿宋" w:hAnsi="仿宋" w:eastAsia="仿宋" w:cs="仿宋"/>
              <w:b/>
              <w:bCs/>
              <w:sz w:val="30"/>
              <w:szCs w:val="30"/>
              <w14:textOutline w14:w="5442" w14:cap="flat" w14:cmpd="sng">
                <w14:solidFill>
                  <w14:srgbClr w14:val="000000"/>
                </w14:solidFill>
                <w14:prstDash w14:val="solid"/>
                <w14:miter w14:val="0"/>
              </w14:textOutline>
            </w:rPr>
            <w:tab/>
          </w:r>
          <w:r>
            <w:rPr>
              <w:rFonts w:hint="eastAsia" w:ascii="仿宋" w:hAnsi="仿宋" w:eastAsia="仿宋" w:cs="仿宋"/>
              <w:b/>
              <w:bCs/>
              <w:spacing w:val="5"/>
              <w:sz w:val="30"/>
              <w:szCs w:val="30"/>
            </w:rPr>
            <w:t>09</w:t>
          </w:r>
          <w:r>
            <w:rPr>
              <w:rFonts w:hint="eastAsia" w:ascii="仿宋" w:hAnsi="仿宋" w:eastAsia="仿宋" w:cs="仿宋"/>
              <w:b/>
              <w:bCs/>
              <w:spacing w:val="5"/>
              <w:sz w:val="30"/>
              <w:szCs w:val="30"/>
            </w:rPr>
            <w:fldChar w:fldCharType="end"/>
          </w:r>
        </w:p>
        <w:p w14:paraId="31D7285A">
          <w:pPr>
            <w:spacing w:line="322" w:lineRule="auto"/>
            <w:rPr>
              <w:rFonts w:hint="eastAsia" w:ascii="仿宋" w:hAnsi="仿宋" w:eastAsia="仿宋" w:cs="仿宋"/>
              <w:sz w:val="21"/>
            </w:rPr>
          </w:pPr>
        </w:p>
        <w:p w14:paraId="229EE058">
          <w:pPr>
            <w:pStyle w:val="2"/>
            <w:tabs>
              <w:tab w:val="right" w:leader="dot" w:pos="9060"/>
            </w:tabs>
            <w:spacing w:before="98" w:line="219" w:lineRule="auto"/>
            <w:rPr>
              <w:rFonts w:hint="eastAsia" w:ascii="仿宋" w:hAnsi="仿宋" w:eastAsia="仿宋" w:cs="仿宋"/>
              <w:sz w:val="30"/>
              <w:szCs w:val="30"/>
              <w:lang w:val="en-US" w:eastAsia="zh-CN"/>
            </w:rPr>
          </w:pPr>
          <w:bookmarkStart w:id="2" w:name="bookmark3"/>
          <w:bookmarkEnd w:id="2"/>
          <w:r>
            <w:rPr>
              <w:rFonts w:hint="eastAsia" w:ascii="仿宋" w:hAnsi="仿宋" w:eastAsia="仿宋" w:cs="仿宋"/>
            </w:rPr>
            <w:fldChar w:fldCharType="begin"/>
          </w:r>
          <w:r>
            <w:rPr>
              <w:rFonts w:hint="eastAsia" w:ascii="仿宋" w:hAnsi="仿宋" w:eastAsia="仿宋" w:cs="仿宋"/>
            </w:rPr>
            <w:instrText xml:space="preserve"> HYPERLINK \l "bookmark3" </w:instrText>
          </w:r>
          <w:r>
            <w:rPr>
              <w:rFonts w:hint="eastAsia" w:ascii="仿宋" w:hAnsi="仿宋" w:eastAsia="仿宋" w:cs="仿宋"/>
            </w:rPr>
            <w:fldChar w:fldCharType="separate"/>
          </w:r>
          <w:r>
            <w:rPr>
              <w:rFonts w:hint="eastAsia" w:ascii="仿宋" w:hAnsi="仿宋" w:eastAsia="仿宋" w:cs="仿宋"/>
              <w:b/>
              <w:bCs/>
              <w:spacing w:val="-1"/>
              <w:sz w:val="30"/>
              <w:szCs w:val="30"/>
            </w:rPr>
            <w:t>第三章</w:t>
          </w:r>
          <w:r>
            <w:rPr>
              <w:rFonts w:hint="eastAsia" w:ascii="仿宋" w:hAnsi="仿宋" w:eastAsia="仿宋" w:cs="仿宋"/>
              <w:spacing w:val="12"/>
              <w:sz w:val="30"/>
              <w:szCs w:val="30"/>
            </w:rPr>
            <w:t xml:space="preserve">   </w:t>
          </w:r>
          <w:r>
            <w:rPr>
              <w:rFonts w:hint="eastAsia" w:ascii="仿宋" w:hAnsi="仿宋" w:eastAsia="仿宋" w:cs="仿宋"/>
              <w:b/>
              <w:bCs/>
              <w:spacing w:val="-1"/>
              <w:sz w:val="30"/>
              <w:szCs w:val="30"/>
            </w:rPr>
            <w:t>供应商须知</w:t>
          </w:r>
          <w:r>
            <w:rPr>
              <w:rFonts w:hint="eastAsia" w:ascii="仿宋" w:hAnsi="仿宋" w:eastAsia="仿宋" w:cs="仿宋"/>
              <w:b/>
              <w:bCs/>
              <w:sz w:val="30"/>
              <w:szCs w:val="30"/>
              <w14:textOutline w14:w="5442" w14:cap="flat" w14:cmpd="sng">
                <w14:solidFill>
                  <w14:srgbClr w14:val="000000"/>
                </w14:solidFill>
                <w14:prstDash w14:val="solid"/>
                <w14:miter w14:val="0"/>
              </w14:textOutline>
            </w:rPr>
            <w:tab/>
          </w:r>
          <w:r>
            <w:rPr>
              <w:rFonts w:hint="eastAsia" w:ascii="仿宋" w:hAnsi="仿宋" w:eastAsia="仿宋" w:cs="仿宋"/>
              <w:b/>
              <w:bCs/>
              <w:spacing w:val="5"/>
              <w:sz w:val="30"/>
              <w:szCs w:val="30"/>
              <w:lang w:val="en-US" w:eastAsia="zh-CN"/>
            </w:rPr>
            <w:t>1</w:t>
          </w:r>
          <w:r>
            <w:rPr>
              <w:rFonts w:hint="eastAsia" w:ascii="仿宋" w:hAnsi="仿宋" w:eastAsia="仿宋" w:cs="仿宋"/>
              <w:b/>
              <w:bCs/>
              <w:spacing w:val="5"/>
              <w:sz w:val="30"/>
              <w:szCs w:val="30"/>
            </w:rPr>
            <w:fldChar w:fldCharType="end"/>
          </w:r>
          <w:r>
            <w:rPr>
              <w:rFonts w:hint="eastAsia" w:ascii="仿宋" w:hAnsi="仿宋" w:eastAsia="仿宋" w:cs="仿宋"/>
              <w:b/>
              <w:bCs/>
              <w:spacing w:val="5"/>
              <w:sz w:val="30"/>
              <w:szCs w:val="30"/>
              <w:lang w:val="en-US" w:eastAsia="zh-CN"/>
            </w:rPr>
            <w:t>1</w:t>
          </w:r>
        </w:p>
        <w:p w14:paraId="466DA089">
          <w:pPr>
            <w:spacing w:line="325" w:lineRule="auto"/>
            <w:rPr>
              <w:rFonts w:hint="eastAsia" w:ascii="仿宋" w:hAnsi="仿宋" w:eastAsia="仿宋" w:cs="仿宋"/>
              <w:sz w:val="21"/>
            </w:rPr>
          </w:pPr>
        </w:p>
        <w:p w14:paraId="78DCCAA3">
          <w:pPr>
            <w:pStyle w:val="2"/>
            <w:tabs>
              <w:tab w:val="right" w:leader="dot" w:pos="9062"/>
            </w:tabs>
            <w:spacing w:before="98" w:line="220" w:lineRule="auto"/>
            <w:ind w:left="1204"/>
            <w:rPr>
              <w:rFonts w:hint="eastAsia" w:ascii="仿宋" w:hAnsi="仿宋" w:eastAsia="仿宋" w:cs="仿宋"/>
              <w:sz w:val="30"/>
              <w:szCs w:val="30"/>
            </w:rPr>
          </w:pPr>
          <w:bookmarkStart w:id="3" w:name="bookmark4"/>
          <w:bookmarkEnd w:id="3"/>
          <w:r>
            <w:rPr>
              <w:rFonts w:hint="eastAsia" w:ascii="仿宋" w:hAnsi="仿宋" w:eastAsia="仿宋" w:cs="仿宋"/>
            </w:rPr>
            <w:fldChar w:fldCharType="begin"/>
          </w:r>
          <w:r>
            <w:rPr>
              <w:rFonts w:hint="eastAsia" w:ascii="仿宋" w:hAnsi="仿宋" w:eastAsia="仿宋" w:cs="仿宋"/>
            </w:rPr>
            <w:instrText xml:space="preserve"> HYPERLINK \l "bookmark4" </w:instrText>
          </w:r>
          <w:r>
            <w:rPr>
              <w:rFonts w:hint="eastAsia" w:ascii="仿宋" w:hAnsi="仿宋" w:eastAsia="仿宋" w:cs="仿宋"/>
            </w:rPr>
            <w:fldChar w:fldCharType="separate"/>
          </w:r>
          <w:r>
            <w:rPr>
              <w:rFonts w:hint="eastAsia" w:ascii="仿宋" w:hAnsi="仿宋" w:eastAsia="仿宋" w:cs="仿宋"/>
              <w:spacing w:val="-12"/>
              <w:sz w:val="30"/>
              <w:szCs w:val="30"/>
            </w:rPr>
            <w:t>一</w:t>
          </w:r>
          <w:r>
            <w:rPr>
              <w:rFonts w:hint="eastAsia" w:ascii="仿宋" w:hAnsi="仿宋" w:eastAsia="仿宋" w:cs="仿宋"/>
              <w:spacing w:val="15"/>
              <w:sz w:val="30"/>
              <w:szCs w:val="30"/>
            </w:rPr>
            <w:t xml:space="preserve">  </w:t>
          </w:r>
          <w:r>
            <w:rPr>
              <w:rFonts w:hint="eastAsia" w:ascii="仿宋" w:hAnsi="仿宋" w:eastAsia="仿宋" w:cs="仿宋"/>
              <w:spacing w:val="-12"/>
              <w:sz w:val="30"/>
              <w:szCs w:val="30"/>
            </w:rPr>
            <w:t>总则</w:t>
          </w:r>
          <w:r>
            <w:rPr>
              <w:rFonts w:hint="eastAsia" w:ascii="仿宋" w:hAnsi="仿宋" w:eastAsia="仿宋" w:cs="仿宋"/>
              <w:sz w:val="30"/>
              <w:szCs w:val="30"/>
            </w:rPr>
            <w:tab/>
          </w:r>
          <w:r>
            <w:rPr>
              <w:rFonts w:hint="eastAsia" w:ascii="仿宋" w:hAnsi="仿宋" w:eastAsia="仿宋" w:cs="仿宋"/>
              <w:spacing w:val="4"/>
              <w:sz w:val="30"/>
              <w:szCs w:val="30"/>
            </w:rPr>
            <w:t>1</w:t>
          </w:r>
          <w:r>
            <w:rPr>
              <w:rFonts w:hint="eastAsia" w:ascii="仿宋" w:hAnsi="仿宋" w:eastAsia="仿宋" w:cs="仿宋"/>
              <w:spacing w:val="4"/>
              <w:sz w:val="30"/>
              <w:szCs w:val="30"/>
              <w:lang w:val="en-US" w:eastAsia="zh-CN"/>
            </w:rPr>
            <w:t>3</w:t>
          </w:r>
          <w:r>
            <w:rPr>
              <w:rFonts w:hint="eastAsia" w:ascii="仿宋" w:hAnsi="仿宋" w:eastAsia="仿宋" w:cs="仿宋"/>
              <w:spacing w:val="4"/>
              <w:sz w:val="30"/>
              <w:szCs w:val="30"/>
            </w:rPr>
            <w:fldChar w:fldCharType="end"/>
          </w:r>
        </w:p>
        <w:p w14:paraId="225CF0E1">
          <w:pPr>
            <w:spacing w:line="319" w:lineRule="auto"/>
            <w:rPr>
              <w:rFonts w:hint="eastAsia" w:ascii="仿宋" w:hAnsi="仿宋" w:eastAsia="仿宋" w:cs="仿宋"/>
              <w:sz w:val="21"/>
            </w:rPr>
          </w:pPr>
        </w:p>
        <w:p w14:paraId="63062883">
          <w:pPr>
            <w:pStyle w:val="2"/>
            <w:tabs>
              <w:tab w:val="right" w:leader="dot" w:pos="9062"/>
            </w:tabs>
            <w:spacing w:before="98" w:line="220" w:lineRule="auto"/>
            <w:ind w:left="1204"/>
            <w:rPr>
              <w:rFonts w:hint="eastAsia" w:ascii="仿宋" w:hAnsi="仿宋" w:eastAsia="仿宋" w:cs="仿宋"/>
              <w:sz w:val="30"/>
              <w:szCs w:val="30"/>
              <w:lang w:val="en-US" w:eastAsia="zh-CN"/>
            </w:rPr>
          </w:pPr>
          <w:bookmarkStart w:id="4" w:name="bookmark5"/>
          <w:bookmarkEnd w:id="4"/>
          <w:r>
            <w:rPr>
              <w:rFonts w:hint="eastAsia" w:ascii="仿宋" w:hAnsi="仿宋" w:eastAsia="仿宋" w:cs="仿宋"/>
            </w:rPr>
            <w:fldChar w:fldCharType="begin"/>
          </w:r>
          <w:r>
            <w:rPr>
              <w:rFonts w:hint="eastAsia" w:ascii="仿宋" w:hAnsi="仿宋" w:eastAsia="仿宋" w:cs="仿宋"/>
            </w:rPr>
            <w:instrText xml:space="preserve"> HYPERLINK \l "bookmark5" </w:instrText>
          </w:r>
          <w:r>
            <w:rPr>
              <w:rFonts w:hint="eastAsia" w:ascii="仿宋" w:hAnsi="仿宋" w:eastAsia="仿宋" w:cs="仿宋"/>
            </w:rPr>
            <w:fldChar w:fldCharType="separate"/>
          </w:r>
          <w:r>
            <w:rPr>
              <w:rFonts w:hint="eastAsia" w:ascii="仿宋" w:hAnsi="仿宋" w:eastAsia="仿宋" w:cs="仿宋"/>
              <w:spacing w:val="-5"/>
              <w:sz w:val="30"/>
              <w:szCs w:val="30"/>
            </w:rPr>
            <w:t>二</w:t>
          </w:r>
          <w:r>
            <w:rPr>
              <w:rFonts w:hint="eastAsia" w:ascii="仿宋" w:hAnsi="仿宋" w:eastAsia="仿宋" w:cs="仿宋"/>
              <w:spacing w:val="12"/>
              <w:sz w:val="30"/>
              <w:szCs w:val="30"/>
            </w:rPr>
            <w:t xml:space="preserve">  </w:t>
          </w:r>
          <w:r>
            <w:rPr>
              <w:rFonts w:hint="eastAsia" w:ascii="仿宋" w:hAnsi="仿宋" w:eastAsia="仿宋" w:cs="仿宋"/>
              <w:spacing w:val="-5"/>
              <w:sz w:val="30"/>
              <w:szCs w:val="30"/>
            </w:rPr>
            <w:t>招标文件</w:t>
          </w:r>
          <w:r>
            <w:rPr>
              <w:rFonts w:hint="eastAsia" w:ascii="仿宋" w:hAnsi="仿宋" w:eastAsia="仿宋" w:cs="仿宋"/>
              <w:sz w:val="30"/>
              <w:szCs w:val="30"/>
            </w:rPr>
            <w:tab/>
          </w:r>
          <w:r>
            <w:rPr>
              <w:rFonts w:hint="eastAsia" w:ascii="仿宋" w:hAnsi="仿宋" w:eastAsia="仿宋" w:cs="仿宋"/>
              <w:spacing w:val="4"/>
              <w:sz w:val="30"/>
              <w:szCs w:val="30"/>
              <w:lang w:val="en-US" w:eastAsia="zh-CN"/>
            </w:rPr>
            <w:t>1</w:t>
          </w:r>
          <w:r>
            <w:rPr>
              <w:rFonts w:hint="eastAsia" w:ascii="仿宋" w:hAnsi="仿宋" w:eastAsia="仿宋" w:cs="仿宋"/>
              <w:spacing w:val="4"/>
              <w:sz w:val="30"/>
              <w:szCs w:val="30"/>
            </w:rPr>
            <w:fldChar w:fldCharType="end"/>
          </w:r>
          <w:r>
            <w:rPr>
              <w:rFonts w:hint="eastAsia" w:ascii="仿宋" w:hAnsi="仿宋" w:eastAsia="仿宋" w:cs="仿宋"/>
              <w:spacing w:val="4"/>
              <w:sz w:val="30"/>
              <w:szCs w:val="30"/>
              <w:lang w:val="en-US" w:eastAsia="zh-CN"/>
            </w:rPr>
            <w:t>6</w:t>
          </w:r>
        </w:p>
        <w:p w14:paraId="07709061">
          <w:pPr>
            <w:spacing w:line="320" w:lineRule="auto"/>
            <w:rPr>
              <w:rFonts w:hint="eastAsia" w:ascii="仿宋" w:hAnsi="仿宋" w:eastAsia="仿宋" w:cs="仿宋"/>
              <w:sz w:val="21"/>
            </w:rPr>
          </w:pPr>
        </w:p>
        <w:p w14:paraId="1172DB49">
          <w:pPr>
            <w:pStyle w:val="2"/>
            <w:tabs>
              <w:tab w:val="right" w:leader="dot" w:pos="9062"/>
            </w:tabs>
            <w:spacing w:before="98" w:line="220" w:lineRule="auto"/>
            <w:ind w:left="1199"/>
            <w:rPr>
              <w:rFonts w:hint="eastAsia" w:ascii="仿宋" w:hAnsi="仿宋" w:eastAsia="仿宋" w:cs="仿宋"/>
              <w:sz w:val="30"/>
              <w:szCs w:val="30"/>
              <w:lang w:val="en-US" w:eastAsia="zh-CN"/>
            </w:rPr>
          </w:pPr>
          <w:bookmarkStart w:id="5" w:name="bookmark6"/>
          <w:bookmarkEnd w:id="5"/>
          <w:r>
            <w:rPr>
              <w:rFonts w:hint="eastAsia" w:ascii="仿宋" w:hAnsi="仿宋" w:eastAsia="仿宋" w:cs="仿宋"/>
            </w:rPr>
            <w:fldChar w:fldCharType="begin"/>
          </w:r>
          <w:r>
            <w:rPr>
              <w:rFonts w:hint="eastAsia" w:ascii="仿宋" w:hAnsi="仿宋" w:eastAsia="仿宋" w:cs="仿宋"/>
            </w:rPr>
            <w:instrText xml:space="preserve"> HYPERLINK \l "bookmark6" </w:instrText>
          </w:r>
          <w:r>
            <w:rPr>
              <w:rFonts w:hint="eastAsia" w:ascii="仿宋" w:hAnsi="仿宋" w:eastAsia="仿宋" w:cs="仿宋"/>
            </w:rPr>
            <w:fldChar w:fldCharType="separate"/>
          </w:r>
          <w:r>
            <w:rPr>
              <w:rFonts w:hint="eastAsia" w:ascii="仿宋" w:hAnsi="仿宋" w:eastAsia="仿宋" w:cs="仿宋"/>
              <w:spacing w:val="-2"/>
              <w:sz w:val="30"/>
              <w:szCs w:val="30"/>
            </w:rPr>
            <w:t>三</w:t>
          </w:r>
          <w:r>
            <w:rPr>
              <w:rFonts w:hint="eastAsia" w:ascii="仿宋" w:hAnsi="仿宋" w:eastAsia="仿宋" w:cs="仿宋"/>
              <w:spacing w:val="13"/>
              <w:sz w:val="30"/>
              <w:szCs w:val="30"/>
            </w:rPr>
            <w:t xml:space="preserve">  </w:t>
          </w:r>
          <w:r>
            <w:rPr>
              <w:rFonts w:hint="eastAsia" w:ascii="仿宋" w:hAnsi="仿宋" w:eastAsia="仿宋" w:cs="仿宋"/>
              <w:spacing w:val="-2"/>
              <w:sz w:val="30"/>
              <w:szCs w:val="30"/>
            </w:rPr>
            <w:t>投标文件的编制</w:t>
          </w:r>
          <w:r>
            <w:rPr>
              <w:rFonts w:hint="eastAsia" w:ascii="仿宋" w:hAnsi="仿宋" w:eastAsia="仿宋" w:cs="仿宋"/>
              <w:sz w:val="30"/>
              <w:szCs w:val="30"/>
            </w:rPr>
            <w:tab/>
          </w:r>
          <w:r>
            <w:rPr>
              <w:rFonts w:hint="eastAsia" w:ascii="仿宋" w:hAnsi="仿宋" w:eastAsia="仿宋" w:cs="仿宋"/>
              <w:spacing w:val="4"/>
              <w:sz w:val="30"/>
              <w:szCs w:val="30"/>
              <w:lang w:val="en-US" w:eastAsia="zh-CN"/>
            </w:rPr>
            <w:t>1</w:t>
          </w:r>
          <w:r>
            <w:rPr>
              <w:rFonts w:hint="eastAsia" w:ascii="仿宋" w:hAnsi="仿宋" w:eastAsia="仿宋" w:cs="仿宋"/>
              <w:spacing w:val="4"/>
              <w:sz w:val="30"/>
              <w:szCs w:val="30"/>
            </w:rPr>
            <w:fldChar w:fldCharType="end"/>
          </w:r>
          <w:r>
            <w:rPr>
              <w:rFonts w:hint="eastAsia" w:ascii="仿宋" w:hAnsi="仿宋" w:eastAsia="仿宋" w:cs="仿宋"/>
              <w:spacing w:val="4"/>
              <w:sz w:val="30"/>
              <w:szCs w:val="30"/>
              <w:lang w:val="en-US" w:eastAsia="zh-CN"/>
            </w:rPr>
            <w:t>7</w:t>
          </w:r>
        </w:p>
        <w:p w14:paraId="39760482">
          <w:pPr>
            <w:spacing w:line="321" w:lineRule="auto"/>
            <w:rPr>
              <w:rFonts w:hint="eastAsia" w:ascii="仿宋" w:hAnsi="仿宋" w:eastAsia="仿宋" w:cs="仿宋"/>
              <w:sz w:val="21"/>
            </w:rPr>
          </w:pPr>
        </w:p>
        <w:p w14:paraId="249036B5">
          <w:pPr>
            <w:pStyle w:val="2"/>
            <w:tabs>
              <w:tab w:val="right" w:leader="dot" w:pos="9062"/>
            </w:tabs>
            <w:spacing w:before="99" w:line="220" w:lineRule="auto"/>
            <w:ind w:left="1228"/>
            <w:rPr>
              <w:rFonts w:hint="eastAsia" w:ascii="仿宋" w:hAnsi="仿宋" w:eastAsia="仿宋" w:cs="仿宋"/>
              <w:sz w:val="30"/>
              <w:szCs w:val="30"/>
              <w:lang w:val="en-US" w:eastAsia="zh-CN"/>
            </w:rPr>
          </w:pPr>
          <w:bookmarkStart w:id="6" w:name="bookmark7"/>
          <w:bookmarkEnd w:id="6"/>
          <w:r>
            <w:rPr>
              <w:rFonts w:hint="eastAsia" w:ascii="仿宋" w:hAnsi="仿宋" w:eastAsia="仿宋" w:cs="仿宋"/>
            </w:rPr>
            <w:fldChar w:fldCharType="begin"/>
          </w:r>
          <w:r>
            <w:rPr>
              <w:rFonts w:hint="eastAsia" w:ascii="仿宋" w:hAnsi="仿宋" w:eastAsia="仿宋" w:cs="仿宋"/>
            </w:rPr>
            <w:instrText xml:space="preserve"> HYPERLINK \l "bookmark7" </w:instrText>
          </w:r>
          <w:r>
            <w:rPr>
              <w:rFonts w:hint="eastAsia" w:ascii="仿宋" w:hAnsi="仿宋" w:eastAsia="仿宋" w:cs="仿宋"/>
            </w:rPr>
            <w:fldChar w:fldCharType="separate"/>
          </w:r>
          <w:r>
            <w:rPr>
              <w:rFonts w:hint="eastAsia" w:ascii="仿宋" w:hAnsi="仿宋" w:eastAsia="仿宋" w:cs="仿宋"/>
              <w:spacing w:val="-17"/>
              <w:sz w:val="30"/>
              <w:szCs w:val="30"/>
            </w:rPr>
            <w:t>四</w:t>
          </w:r>
          <w:r>
            <w:rPr>
              <w:rFonts w:hint="eastAsia" w:ascii="仿宋" w:hAnsi="仿宋" w:eastAsia="仿宋" w:cs="仿宋"/>
              <w:spacing w:val="11"/>
              <w:sz w:val="30"/>
              <w:szCs w:val="30"/>
            </w:rPr>
            <w:t xml:space="preserve">  </w:t>
          </w:r>
          <w:r>
            <w:rPr>
              <w:rFonts w:hint="eastAsia" w:ascii="仿宋" w:hAnsi="仿宋" w:eastAsia="仿宋" w:cs="仿宋"/>
              <w:spacing w:val="-17"/>
              <w:sz w:val="30"/>
              <w:szCs w:val="30"/>
            </w:rPr>
            <w:t>开标</w:t>
          </w:r>
          <w:r>
            <w:rPr>
              <w:rFonts w:hint="eastAsia" w:ascii="仿宋" w:hAnsi="仿宋" w:eastAsia="仿宋" w:cs="仿宋"/>
              <w:sz w:val="30"/>
              <w:szCs w:val="30"/>
            </w:rPr>
            <w:tab/>
          </w:r>
          <w:r>
            <w:rPr>
              <w:rFonts w:hint="eastAsia" w:ascii="仿宋" w:hAnsi="仿宋" w:eastAsia="仿宋" w:cs="仿宋"/>
              <w:spacing w:val="4"/>
              <w:sz w:val="30"/>
              <w:szCs w:val="30"/>
              <w:lang w:val="en-US" w:eastAsia="zh-CN"/>
            </w:rPr>
            <w:t>2</w:t>
          </w:r>
          <w:r>
            <w:rPr>
              <w:rFonts w:hint="eastAsia" w:ascii="仿宋" w:hAnsi="仿宋" w:eastAsia="仿宋" w:cs="仿宋"/>
              <w:spacing w:val="4"/>
              <w:sz w:val="30"/>
              <w:szCs w:val="30"/>
            </w:rPr>
            <w:fldChar w:fldCharType="end"/>
          </w:r>
          <w:r>
            <w:rPr>
              <w:rFonts w:hint="eastAsia" w:ascii="仿宋" w:hAnsi="仿宋" w:eastAsia="仿宋" w:cs="仿宋"/>
              <w:spacing w:val="4"/>
              <w:sz w:val="30"/>
              <w:szCs w:val="30"/>
              <w:lang w:val="en-US" w:eastAsia="zh-CN"/>
            </w:rPr>
            <w:t>6</w:t>
          </w:r>
        </w:p>
        <w:p w14:paraId="11B6D642">
          <w:pPr>
            <w:spacing w:line="320" w:lineRule="auto"/>
            <w:rPr>
              <w:rFonts w:hint="eastAsia" w:ascii="仿宋" w:hAnsi="仿宋" w:eastAsia="仿宋" w:cs="仿宋"/>
              <w:sz w:val="21"/>
            </w:rPr>
          </w:pPr>
        </w:p>
        <w:p w14:paraId="7C1CD00A">
          <w:pPr>
            <w:pStyle w:val="2"/>
            <w:tabs>
              <w:tab w:val="right" w:leader="dot" w:pos="9062"/>
            </w:tabs>
            <w:spacing w:before="98" w:line="220" w:lineRule="auto"/>
            <w:ind w:left="1204"/>
            <w:rPr>
              <w:rFonts w:hint="eastAsia" w:ascii="仿宋" w:hAnsi="仿宋" w:eastAsia="仿宋" w:cs="仿宋"/>
              <w:sz w:val="30"/>
              <w:szCs w:val="30"/>
              <w:lang w:val="en-US" w:eastAsia="zh-CN"/>
            </w:rPr>
          </w:pPr>
          <w:bookmarkStart w:id="7" w:name="bookmark8"/>
          <w:bookmarkEnd w:id="7"/>
          <w:r>
            <w:rPr>
              <w:rFonts w:hint="eastAsia" w:ascii="仿宋" w:hAnsi="仿宋" w:eastAsia="仿宋" w:cs="仿宋"/>
            </w:rPr>
            <w:fldChar w:fldCharType="begin"/>
          </w:r>
          <w:r>
            <w:rPr>
              <w:rFonts w:hint="eastAsia" w:ascii="仿宋" w:hAnsi="仿宋" w:eastAsia="仿宋" w:cs="仿宋"/>
            </w:rPr>
            <w:instrText xml:space="preserve"> HYPERLINK \l "bookmark8" </w:instrText>
          </w:r>
          <w:r>
            <w:rPr>
              <w:rFonts w:hint="eastAsia" w:ascii="仿宋" w:hAnsi="仿宋" w:eastAsia="仿宋" w:cs="仿宋"/>
            </w:rPr>
            <w:fldChar w:fldCharType="separate"/>
          </w:r>
          <w:r>
            <w:rPr>
              <w:rFonts w:hint="eastAsia" w:ascii="仿宋" w:hAnsi="仿宋" w:eastAsia="仿宋" w:cs="仿宋"/>
              <w:spacing w:val="-9"/>
              <w:sz w:val="30"/>
              <w:szCs w:val="30"/>
            </w:rPr>
            <w:t>五</w:t>
          </w:r>
          <w:r>
            <w:rPr>
              <w:rFonts w:hint="eastAsia" w:ascii="仿宋" w:hAnsi="仿宋" w:eastAsia="仿宋" w:cs="仿宋"/>
              <w:spacing w:val="10"/>
              <w:sz w:val="30"/>
              <w:szCs w:val="30"/>
            </w:rPr>
            <w:t xml:space="preserve">  </w:t>
          </w:r>
          <w:r>
            <w:rPr>
              <w:rFonts w:hint="eastAsia" w:ascii="仿宋" w:hAnsi="仿宋" w:eastAsia="仿宋" w:cs="仿宋"/>
              <w:spacing w:val="-9"/>
              <w:sz w:val="30"/>
              <w:szCs w:val="30"/>
            </w:rPr>
            <w:t>评标</w:t>
          </w:r>
          <w:r>
            <w:rPr>
              <w:rFonts w:hint="eastAsia" w:ascii="仿宋" w:hAnsi="仿宋" w:eastAsia="仿宋" w:cs="仿宋"/>
              <w:sz w:val="30"/>
              <w:szCs w:val="30"/>
            </w:rPr>
            <w:tab/>
          </w:r>
          <w:r>
            <w:rPr>
              <w:rFonts w:hint="eastAsia" w:ascii="仿宋" w:hAnsi="仿宋" w:eastAsia="仿宋" w:cs="仿宋"/>
              <w:spacing w:val="4"/>
              <w:sz w:val="30"/>
              <w:szCs w:val="30"/>
              <w:lang w:val="en-US" w:eastAsia="zh-CN"/>
            </w:rPr>
            <w:t>2</w:t>
          </w:r>
          <w:r>
            <w:rPr>
              <w:rFonts w:hint="eastAsia" w:ascii="仿宋" w:hAnsi="仿宋" w:eastAsia="仿宋" w:cs="仿宋"/>
              <w:spacing w:val="4"/>
              <w:sz w:val="30"/>
              <w:szCs w:val="30"/>
            </w:rPr>
            <w:fldChar w:fldCharType="end"/>
          </w:r>
          <w:r>
            <w:rPr>
              <w:rFonts w:hint="eastAsia" w:ascii="仿宋" w:hAnsi="仿宋" w:eastAsia="仿宋" w:cs="仿宋"/>
              <w:spacing w:val="4"/>
              <w:sz w:val="30"/>
              <w:szCs w:val="30"/>
              <w:lang w:val="en-US" w:eastAsia="zh-CN"/>
            </w:rPr>
            <w:t>7</w:t>
          </w:r>
        </w:p>
        <w:p w14:paraId="65E540D7">
          <w:pPr>
            <w:spacing w:line="323" w:lineRule="auto"/>
            <w:rPr>
              <w:rFonts w:hint="eastAsia" w:ascii="仿宋" w:hAnsi="仿宋" w:eastAsia="仿宋" w:cs="仿宋"/>
              <w:sz w:val="21"/>
            </w:rPr>
          </w:pPr>
        </w:p>
        <w:p w14:paraId="451E6F2C">
          <w:pPr>
            <w:pStyle w:val="2"/>
            <w:tabs>
              <w:tab w:val="right" w:leader="dot" w:pos="9062"/>
            </w:tabs>
            <w:spacing w:before="98" w:line="220" w:lineRule="auto"/>
            <w:ind w:left="1202"/>
            <w:rPr>
              <w:rFonts w:hint="eastAsia" w:ascii="仿宋" w:hAnsi="仿宋" w:eastAsia="仿宋" w:cs="仿宋"/>
              <w:sz w:val="30"/>
              <w:szCs w:val="30"/>
              <w:lang w:val="en-US" w:eastAsia="zh-CN"/>
            </w:rPr>
          </w:pPr>
          <w:bookmarkStart w:id="8" w:name="bookmark9"/>
          <w:bookmarkEnd w:id="8"/>
          <w:r>
            <w:rPr>
              <w:rFonts w:hint="eastAsia" w:ascii="仿宋" w:hAnsi="仿宋" w:eastAsia="仿宋" w:cs="仿宋"/>
            </w:rPr>
            <w:fldChar w:fldCharType="begin"/>
          </w:r>
          <w:r>
            <w:rPr>
              <w:rFonts w:hint="eastAsia" w:ascii="仿宋" w:hAnsi="仿宋" w:eastAsia="仿宋" w:cs="仿宋"/>
            </w:rPr>
            <w:instrText xml:space="preserve"> HYPERLINK \l "bookmark9" </w:instrText>
          </w:r>
          <w:r>
            <w:rPr>
              <w:rFonts w:hint="eastAsia" w:ascii="仿宋" w:hAnsi="仿宋" w:eastAsia="仿宋" w:cs="仿宋"/>
            </w:rPr>
            <w:fldChar w:fldCharType="separate"/>
          </w:r>
          <w:r>
            <w:rPr>
              <w:rFonts w:hint="eastAsia" w:ascii="仿宋" w:hAnsi="仿宋" w:eastAsia="仿宋" w:cs="仿宋"/>
              <w:spacing w:val="-11"/>
              <w:sz w:val="30"/>
              <w:szCs w:val="30"/>
            </w:rPr>
            <w:t>六</w:t>
          </w:r>
          <w:r>
            <w:rPr>
              <w:rFonts w:hint="eastAsia" w:ascii="仿宋" w:hAnsi="仿宋" w:eastAsia="仿宋" w:cs="仿宋"/>
              <w:spacing w:val="14"/>
              <w:sz w:val="30"/>
              <w:szCs w:val="30"/>
            </w:rPr>
            <w:t xml:space="preserve">  </w:t>
          </w:r>
          <w:r>
            <w:rPr>
              <w:rFonts w:hint="eastAsia" w:ascii="仿宋" w:hAnsi="仿宋" w:eastAsia="仿宋" w:cs="仿宋"/>
              <w:spacing w:val="-11"/>
              <w:sz w:val="30"/>
              <w:szCs w:val="30"/>
            </w:rPr>
            <w:t>定标</w:t>
          </w:r>
          <w:r>
            <w:rPr>
              <w:rFonts w:hint="eastAsia" w:ascii="仿宋" w:hAnsi="仿宋" w:eastAsia="仿宋" w:cs="仿宋"/>
              <w:sz w:val="30"/>
              <w:szCs w:val="30"/>
            </w:rPr>
            <w:tab/>
          </w:r>
          <w:r>
            <w:rPr>
              <w:rFonts w:hint="eastAsia" w:ascii="仿宋" w:hAnsi="仿宋" w:eastAsia="仿宋" w:cs="仿宋"/>
              <w:spacing w:val="6"/>
              <w:sz w:val="30"/>
              <w:szCs w:val="30"/>
              <w:lang w:val="en-US" w:eastAsia="zh-CN"/>
            </w:rPr>
            <w:t>2</w:t>
          </w:r>
          <w:r>
            <w:rPr>
              <w:rFonts w:hint="eastAsia" w:ascii="仿宋" w:hAnsi="仿宋" w:eastAsia="仿宋" w:cs="仿宋"/>
              <w:spacing w:val="6"/>
              <w:sz w:val="30"/>
              <w:szCs w:val="30"/>
            </w:rPr>
            <w:fldChar w:fldCharType="end"/>
          </w:r>
          <w:r>
            <w:rPr>
              <w:rFonts w:hint="eastAsia" w:ascii="仿宋" w:hAnsi="仿宋" w:eastAsia="仿宋" w:cs="仿宋"/>
              <w:spacing w:val="6"/>
              <w:sz w:val="30"/>
              <w:szCs w:val="30"/>
              <w:lang w:val="en-US" w:eastAsia="zh-CN"/>
            </w:rPr>
            <w:t>8</w:t>
          </w:r>
        </w:p>
        <w:p w14:paraId="02DE3155">
          <w:pPr>
            <w:spacing w:line="320" w:lineRule="auto"/>
            <w:rPr>
              <w:rFonts w:hint="eastAsia" w:ascii="仿宋" w:hAnsi="仿宋" w:eastAsia="仿宋" w:cs="仿宋"/>
              <w:sz w:val="21"/>
            </w:rPr>
          </w:pPr>
        </w:p>
        <w:p w14:paraId="1EB86B1E">
          <w:pPr>
            <w:pStyle w:val="2"/>
            <w:tabs>
              <w:tab w:val="right" w:leader="dot" w:pos="9062"/>
            </w:tabs>
            <w:spacing w:before="97" w:line="221" w:lineRule="auto"/>
            <w:ind w:left="1198"/>
            <w:rPr>
              <w:rFonts w:hint="eastAsia" w:ascii="仿宋" w:hAnsi="仿宋" w:eastAsia="仿宋" w:cs="仿宋"/>
              <w:sz w:val="30"/>
              <w:szCs w:val="30"/>
              <w:lang w:val="en-US" w:eastAsia="zh-CN"/>
            </w:rPr>
          </w:pPr>
          <w:bookmarkStart w:id="9" w:name="bookmark10"/>
          <w:bookmarkEnd w:id="9"/>
          <w:r>
            <w:rPr>
              <w:rFonts w:hint="eastAsia" w:ascii="仿宋" w:hAnsi="仿宋" w:eastAsia="仿宋" w:cs="仿宋"/>
            </w:rPr>
            <w:fldChar w:fldCharType="begin"/>
          </w:r>
          <w:r>
            <w:rPr>
              <w:rFonts w:hint="eastAsia" w:ascii="仿宋" w:hAnsi="仿宋" w:eastAsia="仿宋" w:cs="仿宋"/>
            </w:rPr>
            <w:instrText xml:space="preserve"> HYPERLINK \l "bookmark10" </w:instrText>
          </w:r>
          <w:r>
            <w:rPr>
              <w:rFonts w:hint="eastAsia" w:ascii="仿宋" w:hAnsi="仿宋" w:eastAsia="仿宋" w:cs="仿宋"/>
            </w:rPr>
            <w:fldChar w:fldCharType="separate"/>
          </w:r>
          <w:r>
            <w:rPr>
              <w:rFonts w:hint="eastAsia" w:ascii="仿宋" w:hAnsi="仿宋" w:eastAsia="仿宋" w:cs="仿宋"/>
              <w:spacing w:val="-4"/>
              <w:sz w:val="30"/>
              <w:szCs w:val="30"/>
            </w:rPr>
            <w:t>七</w:t>
          </w:r>
          <w:r>
            <w:rPr>
              <w:rFonts w:hint="eastAsia" w:ascii="仿宋" w:hAnsi="仿宋" w:eastAsia="仿宋" w:cs="仿宋"/>
              <w:spacing w:val="12"/>
              <w:sz w:val="30"/>
              <w:szCs w:val="30"/>
            </w:rPr>
            <w:t xml:space="preserve">  </w:t>
          </w:r>
          <w:r>
            <w:rPr>
              <w:rFonts w:hint="eastAsia" w:ascii="仿宋" w:hAnsi="仿宋" w:eastAsia="仿宋" w:cs="仿宋"/>
              <w:spacing w:val="-4"/>
              <w:sz w:val="30"/>
              <w:szCs w:val="30"/>
            </w:rPr>
            <w:t>合同授予</w:t>
          </w:r>
          <w:r>
            <w:rPr>
              <w:rFonts w:hint="eastAsia" w:ascii="仿宋" w:hAnsi="仿宋" w:eastAsia="仿宋" w:cs="仿宋"/>
              <w:sz w:val="30"/>
              <w:szCs w:val="30"/>
            </w:rPr>
            <w:tab/>
          </w:r>
          <w:r>
            <w:rPr>
              <w:rFonts w:hint="eastAsia" w:ascii="仿宋" w:hAnsi="仿宋" w:eastAsia="仿宋" w:cs="仿宋"/>
              <w:spacing w:val="4"/>
              <w:sz w:val="30"/>
              <w:szCs w:val="30"/>
              <w:lang w:val="en-US" w:eastAsia="zh-CN"/>
            </w:rPr>
            <w:t>2</w:t>
          </w:r>
          <w:r>
            <w:rPr>
              <w:rFonts w:hint="eastAsia" w:ascii="仿宋" w:hAnsi="仿宋" w:eastAsia="仿宋" w:cs="仿宋"/>
              <w:spacing w:val="4"/>
              <w:sz w:val="30"/>
              <w:szCs w:val="30"/>
            </w:rPr>
            <w:fldChar w:fldCharType="end"/>
          </w:r>
          <w:r>
            <w:rPr>
              <w:rFonts w:hint="eastAsia" w:ascii="仿宋" w:hAnsi="仿宋" w:eastAsia="仿宋" w:cs="仿宋"/>
              <w:spacing w:val="4"/>
              <w:sz w:val="30"/>
              <w:szCs w:val="30"/>
              <w:lang w:val="en-US" w:eastAsia="zh-CN"/>
            </w:rPr>
            <w:t>9</w:t>
          </w:r>
        </w:p>
        <w:p w14:paraId="4A5572E9">
          <w:pPr>
            <w:spacing w:line="318" w:lineRule="auto"/>
            <w:rPr>
              <w:rFonts w:hint="eastAsia" w:ascii="仿宋" w:hAnsi="仿宋" w:eastAsia="仿宋" w:cs="仿宋"/>
              <w:sz w:val="21"/>
            </w:rPr>
          </w:pPr>
        </w:p>
        <w:p w14:paraId="7D6B8B0E">
          <w:pPr>
            <w:pStyle w:val="2"/>
            <w:tabs>
              <w:tab w:val="right" w:leader="dot" w:pos="9062"/>
            </w:tabs>
            <w:spacing w:before="98" w:line="220" w:lineRule="auto"/>
            <w:ind w:left="1204"/>
            <w:rPr>
              <w:rFonts w:hint="eastAsia" w:ascii="仿宋" w:hAnsi="仿宋" w:eastAsia="仿宋" w:cs="仿宋"/>
              <w:sz w:val="30"/>
              <w:szCs w:val="30"/>
            </w:rPr>
          </w:pPr>
          <w:bookmarkStart w:id="10" w:name="bookmark11"/>
          <w:bookmarkEnd w:id="10"/>
          <w:r>
            <w:rPr>
              <w:rFonts w:hint="eastAsia" w:ascii="仿宋" w:hAnsi="仿宋" w:eastAsia="仿宋" w:cs="仿宋"/>
            </w:rPr>
            <w:fldChar w:fldCharType="begin"/>
          </w:r>
          <w:r>
            <w:rPr>
              <w:rFonts w:hint="eastAsia" w:ascii="仿宋" w:hAnsi="仿宋" w:eastAsia="仿宋" w:cs="仿宋"/>
            </w:rPr>
            <w:instrText xml:space="preserve"> HYPERLINK \l "bookmark11" </w:instrText>
          </w:r>
          <w:r>
            <w:rPr>
              <w:rFonts w:hint="eastAsia" w:ascii="仿宋" w:hAnsi="仿宋" w:eastAsia="仿宋" w:cs="仿宋"/>
            </w:rPr>
            <w:fldChar w:fldCharType="separate"/>
          </w:r>
          <w:r>
            <w:rPr>
              <w:rFonts w:hint="eastAsia" w:ascii="仿宋" w:hAnsi="仿宋" w:eastAsia="仿宋" w:cs="仿宋"/>
              <w:spacing w:val="-5"/>
              <w:sz w:val="30"/>
              <w:szCs w:val="30"/>
            </w:rPr>
            <w:t>八</w:t>
          </w:r>
          <w:r>
            <w:rPr>
              <w:rFonts w:hint="eastAsia" w:ascii="仿宋" w:hAnsi="仿宋" w:eastAsia="仿宋" w:cs="仿宋"/>
              <w:spacing w:val="12"/>
              <w:sz w:val="30"/>
              <w:szCs w:val="30"/>
            </w:rPr>
            <w:t xml:space="preserve">  </w:t>
          </w:r>
          <w:r>
            <w:rPr>
              <w:rFonts w:hint="eastAsia" w:ascii="仿宋" w:hAnsi="仿宋" w:eastAsia="仿宋" w:cs="仿宋"/>
              <w:spacing w:val="-5"/>
              <w:sz w:val="30"/>
              <w:szCs w:val="30"/>
            </w:rPr>
            <w:t>其他内容</w:t>
          </w:r>
          <w:r>
            <w:rPr>
              <w:rFonts w:hint="eastAsia" w:ascii="仿宋" w:hAnsi="仿宋" w:eastAsia="仿宋" w:cs="仿宋"/>
              <w:sz w:val="30"/>
              <w:szCs w:val="30"/>
            </w:rPr>
            <w:tab/>
          </w:r>
          <w:r>
            <w:rPr>
              <w:rFonts w:hint="eastAsia" w:ascii="仿宋" w:hAnsi="仿宋" w:eastAsia="仿宋" w:cs="仿宋"/>
              <w:spacing w:val="4"/>
              <w:sz w:val="30"/>
              <w:szCs w:val="30"/>
            </w:rPr>
            <w:t>3</w:t>
          </w:r>
          <w:r>
            <w:rPr>
              <w:rFonts w:hint="eastAsia" w:ascii="仿宋" w:hAnsi="仿宋" w:eastAsia="仿宋" w:cs="仿宋"/>
              <w:spacing w:val="4"/>
              <w:sz w:val="30"/>
              <w:szCs w:val="30"/>
              <w:lang w:val="en-US" w:eastAsia="zh-CN"/>
            </w:rPr>
            <w:t>0</w:t>
          </w:r>
          <w:r>
            <w:rPr>
              <w:rFonts w:hint="eastAsia" w:ascii="仿宋" w:hAnsi="仿宋" w:eastAsia="仿宋" w:cs="仿宋"/>
              <w:spacing w:val="4"/>
              <w:sz w:val="30"/>
              <w:szCs w:val="30"/>
            </w:rPr>
            <w:fldChar w:fldCharType="end"/>
          </w:r>
        </w:p>
        <w:p w14:paraId="366EA1A7">
          <w:pPr>
            <w:spacing w:line="321" w:lineRule="auto"/>
            <w:rPr>
              <w:rFonts w:hint="eastAsia" w:ascii="仿宋" w:hAnsi="仿宋" w:eastAsia="仿宋" w:cs="仿宋"/>
              <w:sz w:val="21"/>
            </w:rPr>
          </w:pPr>
        </w:p>
        <w:p w14:paraId="17159624">
          <w:pPr>
            <w:pStyle w:val="2"/>
            <w:tabs>
              <w:tab w:val="right" w:leader="dot" w:pos="9060"/>
            </w:tabs>
            <w:spacing w:before="98" w:line="219" w:lineRule="auto"/>
            <w:rPr>
              <w:rFonts w:hint="eastAsia" w:ascii="仿宋" w:hAnsi="仿宋" w:eastAsia="仿宋" w:cs="仿宋"/>
              <w:sz w:val="30"/>
              <w:szCs w:val="30"/>
            </w:rPr>
          </w:pPr>
          <w:bookmarkStart w:id="11" w:name="bookmark12"/>
          <w:bookmarkEnd w:id="11"/>
          <w:r>
            <w:rPr>
              <w:rFonts w:hint="eastAsia" w:ascii="仿宋" w:hAnsi="仿宋" w:eastAsia="仿宋" w:cs="仿宋"/>
            </w:rPr>
            <w:fldChar w:fldCharType="begin"/>
          </w:r>
          <w:r>
            <w:rPr>
              <w:rFonts w:hint="eastAsia" w:ascii="仿宋" w:hAnsi="仿宋" w:eastAsia="仿宋" w:cs="仿宋"/>
            </w:rPr>
            <w:instrText xml:space="preserve"> HYPERLINK \l "bookmark12" </w:instrText>
          </w:r>
          <w:r>
            <w:rPr>
              <w:rFonts w:hint="eastAsia" w:ascii="仿宋" w:hAnsi="仿宋" w:eastAsia="仿宋" w:cs="仿宋"/>
            </w:rPr>
            <w:fldChar w:fldCharType="separate"/>
          </w:r>
          <w:r>
            <w:rPr>
              <w:rFonts w:hint="eastAsia" w:ascii="仿宋" w:hAnsi="仿宋" w:eastAsia="仿宋" w:cs="仿宋"/>
              <w:b/>
              <w:bCs/>
              <w:spacing w:val="3"/>
              <w:sz w:val="30"/>
              <w:szCs w:val="30"/>
            </w:rPr>
            <w:t>第四章</w:t>
          </w:r>
          <w:r>
            <w:rPr>
              <w:rFonts w:hint="eastAsia" w:ascii="仿宋" w:hAnsi="仿宋" w:eastAsia="仿宋" w:cs="仿宋"/>
              <w:spacing w:val="3"/>
              <w:sz w:val="30"/>
              <w:szCs w:val="30"/>
            </w:rPr>
            <w:t xml:space="preserve">   </w:t>
          </w:r>
          <w:r>
            <w:rPr>
              <w:rFonts w:hint="eastAsia" w:ascii="仿宋" w:hAnsi="仿宋" w:eastAsia="仿宋" w:cs="仿宋"/>
              <w:b/>
              <w:bCs/>
              <w:spacing w:val="3"/>
              <w:sz w:val="30"/>
              <w:szCs w:val="30"/>
            </w:rPr>
            <w:t>评标办法及评分标准</w:t>
          </w:r>
          <w:r>
            <w:rPr>
              <w:rFonts w:hint="eastAsia" w:ascii="仿宋" w:hAnsi="仿宋" w:eastAsia="仿宋" w:cs="仿宋"/>
              <w:b/>
              <w:bCs/>
              <w:sz w:val="30"/>
              <w:szCs w:val="30"/>
              <w14:textOutline w14:w="5442" w14:cap="flat" w14:cmpd="sng">
                <w14:solidFill>
                  <w14:srgbClr w14:val="000000"/>
                </w14:solidFill>
                <w14:prstDash w14:val="solid"/>
                <w14:miter w14:val="0"/>
              </w14:textOutline>
            </w:rPr>
            <w:tab/>
          </w:r>
          <w:r>
            <w:rPr>
              <w:rFonts w:hint="eastAsia" w:ascii="仿宋" w:hAnsi="仿宋" w:eastAsia="仿宋" w:cs="仿宋"/>
              <w:b/>
              <w:bCs/>
              <w:spacing w:val="5"/>
              <w:sz w:val="30"/>
              <w:szCs w:val="30"/>
            </w:rPr>
            <w:t>3</w:t>
          </w:r>
          <w:r>
            <w:rPr>
              <w:rFonts w:hint="eastAsia" w:ascii="仿宋" w:hAnsi="仿宋" w:eastAsia="仿宋" w:cs="仿宋"/>
              <w:b/>
              <w:bCs/>
              <w:spacing w:val="5"/>
              <w:sz w:val="30"/>
              <w:szCs w:val="30"/>
              <w:lang w:val="en-US" w:eastAsia="zh-CN"/>
            </w:rPr>
            <w:t>1</w:t>
          </w:r>
          <w:r>
            <w:rPr>
              <w:rFonts w:hint="eastAsia" w:ascii="仿宋" w:hAnsi="仿宋" w:eastAsia="仿宋" w:cs="仿宋"/>
              <w:b/>
              <w:bCs/>
              <w:spacing w:val="5"/>
              <w:sz w:val="30"/>
              <w:szCs w:val="30"/>
            </w:rPr>
            <w:fldChar w:fldCharType="end"/>
          </w:r>
        </w:p>
        <w:p w14:paraId="67CB3A61">
          <w:pPr>
            <w:spacing w:line="324" w:lineRule="auto"/>
            <w:rPr>
              <w:rFonts w:hint="eastAsia" w:ascii="仿宋" w:hAnsi="仿宋" w:eastAsia="仿宋" w:cs="仿宋"/>
              <w:sz w:val="21"/>
            </w:rPr>
          </w:pPr>
        </w:p>
        <w:p w14:paraId="43D61CFB">
          <w:pPr>
            <w:pStyle w:val="2"/>
            <w:tabs>
              <w:tab w:val="right" w:leader="dot" w:pos="9060"/>
            </w:tabs>
            <w:spacing w:before="98" w:line="219" w:lineRule="auto"/>
            <w:rPr>
              <w:rFonts w:hint="eastAsia" w:ascii="仿宋" w:hAnsi="仿宋" w:eastAsia="仿宋" w:cs="仿宋"/>
              <w:sz w:val="30"/>
              <w:szCs w:val="30"/>
              <w:lang w:val="en-US" w:eastAsia="zh-CN"/>
            </w:rPr>
          </w:pPr>
          <w:bookmarkStart w:id="12" w:name="bookmark13"/>
          <w:bookmarkEnd w:id="12"/>
          <w:r>
            <w:rPr>
              <w:rFonts w:hint="eastAsia" w:ascii="仿宋" w:hAnsi="仿宋" w:eastAsia="仿宋" w:cs="仿宋"/>
            </w:rPr>
            <w:fldChar w:fldCharType="begin"/>
          </w:r>
          <w:r>
            <w:rPr>
              <w:rFonts w:hint="eastAsia" w:ascii="仿宋" w:hAnsi="仿宋" w:eastAsia="仿宋" w:cs="仿宋"/>
            </w:rPr>
            <w:instrText xml:space="preserve"> HYPERLINK \l "bookmark13" </w:instrText>
          </w:r>
          <w:r>
            <w:rPr>
              <w:rFonts w:hint="eastAsia" w:ascii="仿宋" w:hAnsi="仿宋" w:eastAsia="仿宋" w:cs="仿宋"/>
            </w:rPr>
            <w:fldChar w:fldCharType="separate"/>
          </w:r>
          <w:r>
            <w:rPr>
              <w:rFonts w:hint="eastAsia" w:ascii="仿宋" w:hAnsi="仿宋" w:eastAsia="仿宋" w:cs="仿宋"/>
              <w:b/>
              <w:bCs/>
              <w:spacing w:val="-1"/>
              <w:sz w:val="30"/>
              <w:szCs w:val="30"/>
            </w:rPr>
            <w:t>第五章</w:t>
          </w:r>
          <w:r>
            <w:rPr>
              <w:rFonts w:hint="eastAsia" w:ascii="仿宋" w:hAnsi="仿宋" w:eastAsia="仿宋" w:cs="仿宋"/>
              <w:spacing w:val="14"/>
              <w:sz w:val="30"/>
              <w:szCs w:val="30"/>
            </w:rPr>
            <w:t xml:space="preserve">   </w:t>
          </w:r>
          <w:r>
            <w:rPr>
              <w:rFonts w:hint="eastAsia" w:ascii="仿宋" w:hAnsi="仿宋" w:eastAsia="仿宋" w:cs="仿宋"/>
              <w:b/>
              <w:bCs/>
              <w:spacing w:val="-1"/>
              <w:sz w:val="30"/>
              <w:szCs w:val="30"/>
            </w:rPr>
            <w:t>合同主要条款</w:t>
          </w:r>
          <w:r>
            <w:rPr>
              <w:rFonts w:hint="eastAsia" w:ascii="仿宋" w:hAnsi="仿宋" w:eastAsia="仿宋" w:cs="仿宋"/>
              <w:b/>
              <w:bCs/>
              <w:sz w:val="30"/>
              <w:szCs w:val="30"/>
              <w14:textOutline w14:w="5442" w14:cap="flat" w14:cmpd="sng">
                <w14:solidFill>
                  <w14:srgbClr w14:val="000000"/>
                </w14:solidFill>
                <w14:prstDash w14:val="solid"/>
                <w14:miter w14:val="0"/>
              </w14:textOutline>
            </w:rPr>
            <w:tab/>
          </w:r>
          <w:r>
            <w:rPr>
              <w:rFonts w:hint="eastAsia" w:ascii="仿宋" w:hAnsi="仿宋" w:eastAsia="仿宋" w:cs="仿宋"/>
              <w:b/>
              <w:bCs/>
              <w:spacing w:val="5"/>
              <w:sz w:val="30"/>
              <w:szCs w:val="30"/>
              <w:lang w:val="en-US" w:eastAsia="zh-CN"/>
            </w:rPr>
            <w:t>3</w:t>
          </w:r>
          <w:r>
            <w:rPr>
              <w:rFonts w:hint="eastAsia" w:ascii="仿宋" w:hAnsi="仿宋" w:eastAsia="仿宋" w:cs="仿宋"/>
              <w:b/>
              <w:bCs/>
              <w:spacing w:val="5"/>
              <w:sz w:val="30"/>
              <w:szCs w:val="30"/>
            </w:rPr>
            <w:fldChar w:fldCharType="end"/>
          </w:r>
          <w:r>
            <w:rPr>
              <w:rFonts w:hint="eastAsia" w:ascii="仿宋" w:hAnsi="仿宋" w:eastAsia="仿宋" w:cs="仿宋"/>
              <w:b/>
              <w:bCs/>
              <w:spacing w:val="5"/>
              <w:sz w:val="30"/>
              <w:szCs w:val="30"/>
              <w:lang w:val="en-US" w:eastAsia="zh-CN"/>
            </w:rPr>
            <w:t>5</w:t>
          </w:r>
        </w:p>
        <w:p w14:paraId="76101AA6">
          <w:pPr>
            <w:spacing w:line="322" w:lineRule="auto"/>
            <w:rPr>
              <w:rFonts w:hint="eastAsia" w:ascii="仿宋" w:hAnsi="仿宋" w:eastAsia="仿宋" w:cs="仿宋"/>
              <w:sz w:val="21"/>
            </w:rPr>
          </w:pPr>
        </w:p>
        <w:p w14:paraId="46961E34">
          <w:pPr>
            <w:pStyle w:val="2"/>
            <w:tabs>
              <w:tab w:val="right" w:leader="dot" w:pos="9060"/>
            </w:tabs>
            <w:spacing w:before="98" w:line="219" w:lineRule="auto"/>
            <w:rPr>
              <w:rFonts w:hint="eastAsia" w:ascii="仿宋" w:hAnsi="仿宋" w:eastAsia="仿宋" w:cs="仿宋"/>
              <w:sz w:val="30"/>
              <w:szCs w:val="30"/>
            </w:rPr>
          </w:pPr>
          <w:bookmarkStart w:id="13" w:name="bookmark14"/>
          <w:bookmarkEnd w:id="13"/>
          <w:r>
            <w:rPr>
              <w:rFonts w:hint="eastAsia" w:ascii="仿宋" w:hAnsi="仿宋" w:eastAsia="仿宋" w:cs="仿宋"/>
            </w:rPr>
            <w:fldChar w:fldCharType="begin"/>
          </w:r>
          <w:r>
            <w:rPr>
              <w:rFonts w:hint="eastAsia" w:ascii="仿宋" w:hAnsi="仿宋" w:eastAsia="仿宋" w:cs="仿宋"/>
            </w:rPr>
            <w:instrText xml:space="preserve"> HYPERLINK \l "bookmark14" </w:instrText>
          </w:r>
          <w:r>
            <w:rPr>
              <w:rFonts w:hint="eastAsia" w:ascii="仿宋" w:hAnsi="仿宋" w:eastAsia="仿宋" w:cs="仿宋"/>
            </w:rPr>
            <w:fldChar w:fldCharType="separate"/>
          </w:r>
          <w:r>
            <w:rPr>
              <w:rFonts w:hint="eastAsia" w:ascii="仿宋" w:hAnsi="仿宋" w:eastAsia="仿宋" w:cs="仿宋"/>
              <w:b/>
              <w:bCs/>
              <w:spacing w:val="-1"/>
              <w:sz w:val="30"/>
              <w:szCs w:val="30"/>
            </w:rPr>
            <w:t>第六章</w:t>
          </w:r>
          <w:r>
            <w:rPr>
              <w:rFonts w:hint="eastAsia" w:ascii="仿宋" w:hAnsi="仿宋" w:eastAsia="仿宋" w:cs="仿宋"/>
              <w:spacing w:val="16"/>
              <w:sz w:val="30"/>
              <w:szCs w:val="30"/>
            </w:rPr>
            <w:t xml:space="preserve">   </w:t>
          </w:r>
          <w:r>
            <w:rPr>
              <w:rFonts w:hint="eastAsia" w:ascii="仿宋" w:hAnsi="仿宋" w:eastAsia="仿宋" w:cs="仿宋"/>
              <w:b/>
              <w:bCs/>
              <w:spacing w:val="-1"/>
              <w:sz w:val="30"/>
              <w:szCs w:val="30"/>
            </w:rPr>
            <w:t>投标格式与附件</w:t>
          </w:r>
          <w:r>
            <w:rPr>
              <w:rFonts w:hint="eastAsia" w:ascii="仿宋" w:hAnsi="仿宋" w:eastAsia="仿宋" w:cs="仿宋"/>
              <w:b/>
              <w:bCs/>
              <w:sz w:val="30"/>
              <w:szCs w:val="30"/>
              <w14:textOutline w14:w="5442" w14:cap="flat" w14:cmpd="sng">
                <w14:solidFill>
                  <w14:srgbClr w14:val="000000"/>
                </w14:solidFill>
                <w14:prstDash w14:val="solid"/>
                <w14:miter w14:val="0"/>
              </w14:textOutline>
            </w:rPr>
            <w:tab/>
          </w:r>
          <w:r>
            <w:rPr>
              <w:rFonts w:hint="eastAsia" w:ascii="仿宋" w:hAnsi="仿宋" w:eastAsia="仿宋" w:cs="仿宋"/>
              <w:b/>
              <w:bCs/>
              <w:spacing w:val="5"/>
              <w:sz w:val="30"/>
              <w:szCs w:val="30"/>
              <w:lang w:val="en-US" w:eastAsia="zh-CN"/>
            </w:rPr>
            <w:t>4</w:t>
          </w:r>
          <w:r>
            <w:rPr>
              <w:rFonts w:hint="eastAsia" w:ascii="仿宋" w:hAnsi="仿宋" w:eastAsia="仿宋" w:cs="仿宋"/>
              <w:b/>
              <w:bCs/>
              <w:spacing w:val="5"/>
              <w:sz w:val="30"/>
              <w:szCs w:val="30"/>
            </w:rPr>
            <w:fldChar w:fldCharType="end"/>
          </w:r>
          <w:r>
            <w:rPr>
              <w:rFonts w:hint="eastAsia" w:ascii="仿宋" w:hAnsi="仿宋" w:eastAsia="仿宋" w:cs="仿宋"/>
              <w:b/>
              <w:bCs/>
              <w:spacing w:val="5"/>
              <w:sz w:val="30"/>
              <w:szCs w:val="30"/>
              <w:lang w:val="en-US" w:eastAsia="zh-CN"/>
            </w:rPr>
            <w:t>1</w:t>
          </w:r>
        </w:p>
      </w:sdtContent>
    </w:sdt>
    <w:p w14:paraId="08DE4BD2">
      <w:pPr>
        <w:spacing w:line="219" w:lineRule="auto"/>
        <w:rPr>
          <w:rFonts w:hint="eastAsia" w:ascii="仿宋" w:hAnsi="仿宋" w:eastAsia="仿宋" w:cs="仿宋"/>
          <w:sz w:val="30"/>
          <w:szCs w:val="30"/>
        </w:rPr>
        <w:sectPr>
          <w:footerReference r:id="rId6" w:type="default"/>
          <w:pgSz w:w="11907" w:h="16839"/>
          <w:pgMar w:top="1445" w:right="1415" w:bottom="1267" w:left="1428" w:header="1183" w:footer="983" w:gutter="0"/>
          <w:pgNumType w:fmt="decimal"/>
          <w:cols w:space="720" w:num="1"/>
        </w:sectPr>
      </w:pPr>
    </w:p>
    <w:p w14:paraId="76CC8A7C">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outlineLvl w:val="0"/>
        <w:rPr>
          <w:rFonts w:hint="eastAsia" w:ascii="仿宋" w:hAnsi="仿宋" w:eastAsia="仿宋" w:cs="仿宋"/>
          <w:sz w:val="36"/>
          <w:szCs w:val="36"/>
        </w:rPr>
      </w:pPr>
      <w:bookmarkStart w:id="14" w:name="bookmark15"/>
      <w:bookmarkEnd w:id="14"/>
      <w:bookmarkStart w:id="15" w:name="bookmark1"/>
      <w:bookmarkEnd w:id="15"/>
      <w:r>
        <w:rPr>
          <w:rFonts w:hint="eastAsia" w:ascii="仿宋" w:hAnsi="仿宋" w:eastAsia="仿宋" w:cs="仿宋"/>
          <w:b/>
          <w:bCs/>
          <w:spacing w:val="-3"/>
          <w:sz w:val="36"/>
          <w:szCs w:val="36"/>
        </w:rPr>
        <w:t>第一章</w:t>
      </w:r>
      <w:r>
        <w:rPr>
          <w:rFonts w:hint="eastAsia" w:ascii="仿宋" w:hAnsi="仿宋" w:eastAsia="仿宋" w:cs="仿宋"/>
          <w:spacing w:val="-3"/>
          <w:sz w:val="36"/>
          <w:szCs w:val="36"/>
        </w:rPr>
        <w:t xml:space="preserve">  </w:t>
      </w:r>
      <w:r>
        <w:rPr>
          <w:rFonts w:hint="eastAsia" w:ascii="仿宋" w:hAnsi="仿宋" w:eastAsia="仿宋" w:cs="仿宋"/>
          <w:b/>
          <w:bCs/>
          <w:spacing w:val="-3"/>
          <w:sz w:val="36"/>
          <w:szCs w:val="36"/>
        </w:rPr>
        <w:t>公开招标采购公告</w:t>
      </w:r>
    </w:p>
    <w:p w14:paraId="71AE7471">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rFonts w:hint="eastAsia" w:ascii="仿宋" w:hAnsi="仿宋" w:eastAsia="仿宋" w:cs="仿宋"/>
          <w:sz w:val="24"/>
          <w:szCs w:val="24"/>
        </w:rPr>
      </w:pPr>
      <w:r>
        <w:rPr>
          <w:rFonts w:hint="eastAsia" w:ascii="仿宋" w:hAnsi="仿宋" w:eastAsia="仿宋" w:cs="仿宋"/>
          <w:b/>
          <w:bCs/>
          <w:spacing w:val="-4"/>
          <w:sz w:val="24"/>
          <w:szCs w:val="24"/>
        </w:rPr>
        <w:t>（本项目为电子招投标项目）</w:t>
      </w:r>
    </w:p>
    <w:p w14:paraId="4D7797D4">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根据《中华人民共和国政府采购法》、《政府采购货物和服务招标投标管理办法》</w:t>
      </w:r>
      <w:r>
        <w:rPr>
          <w:rFonts w:hint="eastAsia" w:ascii="仿宋" w:hAnsi="仿宋" w:eastAsia="仿宋" w:cs="仿宋"/>
          <w:spacing w:val="14"/>
          <w:sz w:val="24"/>
          <w:szCs w:val="24"/>
        </w:rPr>
        <w:t>及相关法律、法规等规定，</w:t>
      </w:r>
      <w:r>
        <w:rPr>
          <w:rFonts w:hint="eastAsia" w:ascii="仿宋" w:hAnsi="仿宋" w:eastAsia="仿宋" w:cs="仿宋"/>
          <w:spacing w:val="-67"/>
          <w:sz w:val="24"/>
          <w:szCs w:val="24"/>
        </w:rPr>
        <w:t xml:space="preserve"> </w:t>
      </w:r>
      <w:r>
        <w:rPr>
          <w:rFonts w:hint="eastAsia" w:ascii="仿宋" w:hAnsi="仿宋" w:eastAsia="仿宋" w:cs="仿宋"/>
          <w:spacing w:val="14"/>
          <w:sz w:val="24"/>
          <w:szCs w:val="24"/>
        </w:rPr>
        <w:t>经湖州市吴兴区财政局</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(财政审批编</w:t>
      </w:r>
      <w:r>
        <w:rPr>
          <w:rFonts w:hint="eastAsia" w:ascii="仿宋" w:hAnsi="仿宋" w:eastAsia="仿宋" w:cs="仿宋"/>
          <w:spacing w:val="13"/>
          <w:sz w:val="24"/>
          <w:szCs w:val="24"/>
        </w:rPr>
        <w:t>号：吴兴财采确</w:t>
      </w:r>
      <w:r>
        <w:rPr>
          <w:rFonts w:hint="eastAsia" w:ascii="仿宋" w:hAnsi="仿宋" w:eastAsia="仿宋" w:cs="仿宋"/>
          <w:sz w:val="24"/>
          <w:szCs w:val="24"/>
          <w:lang w:eastAsia="zh-CN"/>
        </w:rPr>
        <w:t>[2025]1975号</w:t>
      </w:r>
      <w:r>
        <w:rPr>
          <w:rFonts w:hint="eastAsia" w:ascii="仿宋" w:hAnsi="仿宋" w:eastAsia="仿宋" w:cs="仿宋"/>
          <w:sz w:val="24"/>
          <w:szCs w:val="24"/>
        </w:rPr>
        <w:t>)批准，</w:t>
      </w:r>
      <w:r>
        <w:rPr>
          <w:rFonts w:hint="eastAsia" w:ascii="仿宋" w:hAnsi="仿宋" w:eastAsia="仿宋" w:cs="仿宋"/>
          <w:b/>
          <w:bCs/>
          <w:sz w:val="24"/>
          <w:szCs w:val="24"/>
          <w:u w:val="single" w:color="auto"/>
          <w:lang w:eastAsia="zh-CN"/>
        </w:rPr>
        <w:t>浙江建科工程项目管理有限公司</w:t>
      </w:r>
      <w:r>
        <w:rPr>
          <w:rFonts w:hint="eastAsia" w:ascii="仿宋" w:hAnsi="仿宋" w:eastAsia="仿宋" w:cs="仿宋"/>
          <w:sz w:val="24"/>
          <w:szCs w:val="24"/>
        </w:rPr>
        <w:t>受</w:t>
      </w:r>
      <w:r>
        <w:rPr>
          <w:rFonts w:hint="eastAsia" w:ascii="仿宋" w:hAnsi="仿宋" w:eastAsia="仿宋" w:cs="仿宋"/>
          <w:b/>
          <w:bCs/>
          <w:sz w:val="24"/>
          <w:szCs w:val="24"/>
          <w:u w:val="single" w:color="auto"/>
          <w:lang w:eastAsia="zh-CN"/>
        </w:rPr>
        <w:t>湖州市吴兴区织里镇人民政府</w:t>
      </w:r>
      <w:r>
        <w:rPr>
          <w:rFonts w:hint="eastAsia" w:ascii="仿宋" w:hAnsi="仿宋" w:eastAsia="仿宋" w:cs="仿宋"/>
          <w:sz w:val="24"/>
          <w:szCs w:val="24"/>
        </w:rPr>
        <w:t>委</w:t>
      </w:r>
      <w:r>
        <w:rPr>
          <w:rFonts w:hint="eastAsia" w:ascii="仿宋" w:hAnsi="仿宋" w:eastAsia="仿宋" w:cs="仿宋"/>
          <w:spacing w:val="-4"/>
          <w:sz w:val="24"/>
          <w:szCs w:val="24"/>
        </w:rPr>
        <w:t>托，现就</w:t>
      </w:r>
      <w:r>
        <w:rPr>
          <w:rFonts w:hint="eastAsia" w:ascii="仿宋" w:hAnsi="仿宋" w:eastAsia="仿宋" w:cs="仿宋"/>
          <w:b/>
          <w:bCs/>
          <w:spacing w:val="-4"/>
          <w:sz w:val="24"/>
          <w:szCs w:val="24"/>
          <w:u w:val="single" w:color="auto"/>
          <w:lang w:eastAsia="zh-CN"/>
        </w:rPr>
        <w:t>织里镇人民政府食堂米油采购项目</w:t>
      </w:r>
      <w:r>
        <w:rPr>
          <w:rFonts w:hint="eastAsia" w:ascii="仿宋" w:hAnsi="仿宋" w:eastAsia="仿宋" w:cs="仿宋"/>
          <w:spacing w:val="-4"/>
          <w:sz w:val="24"/>
          <w:szCs w:val="24"/>
        </w:rPr>
        <w:t>进行公开招</w:t>
      </w:r>
      <w:r>
        <w:rPr>
          <w:rFonts w:hint="eastAsia" w:ascii="仿宋" w:hAnsi="仿宋" w:eastAsia="仿宋" w:cs="仿宋"/>
          <w:spacing w:val="-2"/>
          <w:sz w:val="24"/>
          <w:szCs w:val="24"/>
        </w:rPr>
        <w:t>标采购，欢迎中华人民共和国境内的合格供应商前来参加投标。</w:t>
      </w:r>
    </w:p>
    <w:p w14:paraId="0196549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z w:val="24"/>
          <w:szCs w:val="24"/>
        </w:rPr>
      </w:pPr>
      <w:r>
        <w:rPr>
          <w:rFonts w:hint="eastAsia" w:ascii="仿宋" w:hAnsi="仿宋" w:eastAsia="仿宋" w:cs="仿宋"/>
          <w:b/>
          <w:bCs/>
          <w:spacing w:val="-1"/>
          <w:sz w:val="24"/>
          <w:szCs w:val="24"/>
        </w:rPr>
        <w:t>一、采购项目编号</w:t>
      </w:r>
      <w:r>
        <w:rPr>
          <w:rFonts w:hint="eastAsia" w:ascii="仿宋" w:hAnsi="仿宋" w:eastAsia="仿宋" w:cs="仿宋"/>
          <w:spacing w:val="-1"/>
          <w:sz w:val="24"/>
          <w:szCs w:val="24"/>
        </w:rPr>
        <w:t>：JKHZ-2025-005(CG)</w:t>
      </w:r>
    </w:p>
    <w:p w14:paraId="433A20D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z w:val="24"/>
          <w:szCs w:val="24"/>
        </w:rPr>
      </w:pPr>
      <w:r>
        <w:rPr>
          <w:rFonts w:hint="eastAsia" w:ascii="仿宋" w:hAnsi="仿宋" w:eastAsia="仿宋" w:cs="仿宋"/>
          <w:b/>
          <w:bCs/>
          <w:spacing w:val="-3"/>
          <w:sz w:val="24"/>
          <w:szCs w:val="24"/>
        </w:rPr>
        <w:t>二、采购组织类型</w:t>
      </w:r>
      <w:r>
        <w:rPr>
          <w:rFonts w:hint="eastAsia" w:ascii="仿宋" w:hAnsi="仿宋" w:eastAsia="仿宋" w:cs="仿宋"/>
          <w:spacing w:val="-3"/>
          <w:sz w:val="24"/>
          <w:szCs w:val="24"/>
        </w:rPr>
        <w:t>：分散采购委托代理</w:t>
      </w:r>
    </w:p>
    <w:p w14:paraId="0E8B83FA">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z w:val="24"/>
          <w:szCs w:val="24"/>
        </w:rPr>
      </w:pPr>
      <w:r>
        <w:rPr>
          <w:rFonts w:hint="eastAsia" w:ascii="仿宋" w:hAnsi="仿宋" w:eastAsia="仿宋" w:cs="仿宋"/>
          <w:b/>
          <w:bCs/>
          <w:spacing w:val="-3"/>
          <w:sz w:val="24"/>
          <w:szCs w:val="24"/>
        </w:rPr>
        <w:t>三、采购方式</w:t>
      </w:r>
      <w:r>
        <w:rPr>
          <w:rFonts w:hint="eastAsia" w:ascii="仿宋" w:hAnsi="仿宋" w:eastAsia="仿宋" w:cs="仿宋"/>
          <w:spacing w:val="-3"/>
          <w:sz w:val="24"/>
          <w:szCs w:val="24"/>
        </w:rPr>
        <w:t>：公开招标</w:t>
      </w:r>
    </w:p>
    <w:p w14:paraId="53E7A111">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rPr>
      </w:pPr>
      <w:r>
        <w:rPr>
          <w:rFonts w:hint="eastAsia" w:ascii="仿宋" w:hAnsi="仿宋" w:eastAsia="仿宋" w:cs="仿宋"/>
          <w:b/>
          <w:bCs/>
          <w:spacing w:val="-3"/>
          <w:sz w:val="24"/>
          <w:szCs w:val="24"/>
        </w:rPr>
        <w:t>四、采购项目概况（内容、用途、数量、简要技术要求等）</w:t>
      </w:r>
      <w:r>
        <w:rPr>
          <w:rFonts w:hint="eastAsia" w:ascii="仿宋" w:hAnsi="仿宋" w:eastAsia="仿宋" w:cs="仿宋"/>
          <w:spacing w:val="-65"/>
          <w:sz w:val="24"/>
          <w:szCs w:val="24"/>
        </w:rPr>
        <w:t xml:space="preserve"> </w:t>
      </w:r>
      <w:r>
        <w:rPr>
          <w:rFonts w:hint="eastAsia" w:ascii="仿宋" w:hAnsi="仿宋" w:eastAsia="仿宋" w:cs="仿宋"/>
          <w:spacing w:val="-3"/>
          <w:sz w:val="24"/>
          <w:szCs w:val="24"/>
        </w:rPr>
        <w:t>:</w:t>
      </w:r>
    </w:p>
    <w:tbl>
      <w:tblPr>
        <w:tblStyle w:val="14"/>
        <w:tblW w:w="9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3377"/>
        <w:gridCol w:w="1845"/>
        <w:gridCol w:w="1920"/>
        <w:gridCol w:w="1713"/>
      </w:tblGrid>
      <w:tr w14:paraId="76329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645" w:type="dxa"/>
            <w:vAlign w:val="top"/>
          </w:tcPr>
          <w:p w14:paraId="1901DB4E">
            <w:pPr>
              <w:pStyle w:val="15"/>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rFonts w:hint="eastAsia" w:ascii="仿宋" w:hAnsi="仿宋" w:eastAsia="仿宋" w:cs="仿宋"/>
              </w:rPr>
            </w:pPr>
            <w:r>
              <w:rPr>
                <w:rFonts w:hint="eastAsia" w:ascii="仿宋" w:hAnsi="仿宋" w:eastAsia="仿宋" w:cs="仿宋"/>
                <w:spacing w:val="-3"/>
              </w:rPr>
              <w:t>序号</w:t>
            </w:r>
          </w:p>
        </w:tc>
        <w:tc>
          <w:tcPr>
            <w:tcW w:w="3377" w:type="dxa"/>
            <w:vAlign w:val="top"/>
          </w:tcPr>
          <w:p w14:paraId="6D5E7E9A">
            <w:pPr>
              <w:pStyle w:val="15"/>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rFonts w:hint="eastAsia" w:ascii="仿宋" w:hAnsi="仿宋" w:eastAsia="仿宋" w:cs="仿宋"/>
              </w:rPr>
            </w:pPr>
            <w:r>
              <w:rPr>
                <w:rFonts w:hint="eastAsia" w:ascii="仿宋" w:hAnsi="仿宋" w:eastAsia="仿宋" w:cs="仿宋"/>
                <w:spacing w:val="-2"/>
              </w:rPr>
              <w:t>采购内容</w:t>
            </w:r>
          </w:p>
        </w:tc>
        <w:tc>
          <w:tcPr>
            <w:tcW w:w="1845" w:type="dxa"/>
            <w:vAlign w:val="top"/>
          </w:tcPr>
          <w:p w14:paraId="2E60B6FC">
            <w:pPr>
              <w:pStyle w:val="15"/>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rFonts w:hint="eastAsia" w:ascii="仿宋" w:hAnsi="仿宋" w:eastAsia="仿宋" w:cs="仿宋"/>
              </w:rPr>
            </w:pPr>
            <w:r>
              <w:rPr>
                <w:rFonts w:hint="eastAsia" w:ascii="仿宋" w:hAnsi="仿宋" w:eastAsia="仿宋" w:cs="仿宋"/>
                <w:spacing w:val="-2"/>
              </w:rPr>
              <w:t>服务期限</w:t>
            </w:r>
          </w:p>
        </w:tc>
        <w:tc>
          <w:tcPr>
            <w:tcW w:w="1920" w:type="dxa"/>
            <w:tcBorders>
              <w:right w:val="single" w:color="000000" w:sz="2" w:space="0"/>
            </w:tcBorders>
            <w:vAlign w:val="top"/>
          </w:tcPr>
          <w:p w14:paraId="45DC6CA8">
            <w:pPr>
              <w:pStyle w:val="15"/>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rFonts w:hint="eastAsia" w:ascii="仿宋" w:hAnsi="仿宋" w:eastAsia="仿宋" w:cs="仿宋"/>
              </w:rPr>
            </w:pPr>
            <w:r>
              <w:rPr>
                <w:rFonts w:hint="eastAsia" w:ascii="仿宋" w:hAnsi="仿宋" w:eastAsia="仿宋" w:cs="仿宋"/>
                <w:spacing w:val="-2"/>
              </w:rPr>
              <w:t>技术要求</w:t>
            </w:r>
          </w:p>
        </w:tc>
        <w:tc>
          <w:tcPr>
            <w:tcW w:w="1713" w:type="dxa"/>
            <w:tcBorders>
              <w:left w:val="single" w:color="000000" w:sz="2" w:space="0"/>
            </w:tcBorders>
            <w:vAlign w:val="top"/>
          </w:tcPr>
          <w:p w14:paraId="131BB027">
            <w:pPr>
              <w:pStyle w:val="15"/>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rFonts w:hint="eastAsia" w:ascii="仿宋" w:hAnsi="仿宋" w:eastAsia="仿宋" w:cs="仿宋"/>
              </w:rPr>
            </w:pPr>
            <w:r>
              <w:rPr>
                <w:rFonts w:hint="eastAsia" w:ascii="仿宋" w:hAnsi="仿宋" w:eastAsia="仿宋" w:cs="仿宋"/>
                <w:spacing w:val="-3"/>
              </w:rPr>
              <w:t>预算金额</w:t>
            </w:r>
          </w:p>
        </w:tc>
      </w:tr>
      <w:tr w14:paraId="00A5C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645" w:type="dxa"/>
            <w:vAlign w:val="center"/>
          </w:tcPr>
          <w:p w14:paraId="54236016">
            <w:pPr>
              <w:pStyle w:val="15"/>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rFonts w:hint="eastAsia" w:ascii="仿宋" w:hAnsi="仿宋" w:eastAsia="仿宋" w:cs="仿宋"/>
              </w:rPr>
            </w:pPr>
            <w:r>
              <w:rPr>
                <w:rFonts w:hint="eastAsia" w:ascii="仿宋" w:hAnsi="仿宋" w:eastAsia="仿宋" w:cs="仿宋"/>
              </w:rPr>
              <w:t>1</w:t>
            </w:r>
          </w:p>
        </w:tc>
        <w:tc>
          <w:tcPr>
            <w:tcW w:w="3377" w:type="dxa"/>
            <w:vAlign w:val="center"/>
          </w:tcPr>
          <w:p w14:paraId="0F958207">
            <w:pPr>
              <w:pStyle w:val="15"/>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lang w:eastAsia="zh-CN"/>
              </w:rPr>
            </w:pPr>
            <w:r>
              <w:rPr>
                <w:rFonts w:hint="eastAsia" w:ascii="仿宋" w:hAnsi="仿宋" w:eastAsia="仿宋" w:cs="仿宋"/>
                <w:spacing w:val="-9"/>
                <w:lang w:eastAsia="zh-CN"/>
              </w:rPr>
              <w:t>织里镇人民政府食堂米油采购</w:t>
            </w:r>
          </w:p>
        </w:tc>
        <w:tc>
          <w:tcPr>
            <w:tcW w:w="1845" w:type="dxa"/>
            <w:vAlign w:val="center"/>
          </w:tcPr>
          <w:p w14:paraId="7DFB11AC">
            <w:pPr>
              <w:pStyle w:val="15"/>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41"/>
              <w:jc w:val="center"/>
              <w:textAlignment w:val="baseline"/>
              <w:rPr>
                <w:rFonts w:hint="eastAsia" w:ascii="仿宋" w:hAnsi="仿宋" w:eastAsia="仿宋" w:cs="仿宋"/>
                <w:spacing w:val="-13"/>
              </w:rPr>
            </w:pPr>
            <w:r>
              <w:rPr>
                <w:rFonts w:hint="eastAsia" w:ascii="仿宋" w:hAnsi="仿宋" w:eastAsia="仿宋" w:cs="仿宋"/>
                <w:spacing w:val="-9"/>
              </w:rPr>
              <w:t>自合同签订之</w:t>
            </w:r>
            <w:r>
              <w:rPr>
                <w:rFonts w:hint="eastAsia" w:ascii="仿宋" w:hAnsi="仿宋" w:eastAsia="仿宋" w:cs="仿宋"/>
                <w:spacing w:val="-13"/>
              </w:rPr>
              <w:t>日</w:t>
            </w:r>
          </w:p>
          <w:p w14:paraId="135DD2C9">
            <w:pPr>
              <w:pStyle w:val="15"/>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41"/>
              <w:jc w:val="center"/>
              <w:textAlignment w:val="baseline"/>
              <w:rPr>
                <w:rFonts w:hint="eastAsia" w:ascii="仿宋" w:hAnsi="仿宋" w:eastAsia="仿宋" w:cs="仿宋"/>
              </w:rPr>
            </w:pPr>
            <w:r>
              <w:rPr>
                <w:rFonts w:hint="eastAsia" w:ascii="仿宋" w:hAnsi="仿宋" w:eastAsia="仿宋" w:cs="仿宋"/>
                <w:spacing w:val="-13"/>
              </w:rPr>
              <w:t>起一年</w:t>
            </w:r>
          </w:p>
        </w:tc>
        <w:tc>
          <w:tcPr>
            <w:tcW w:w="1920" w:type="dxa"/>
            <w:tcBorders>
              <w:right w:val="single" w:color="000000" w:sz="2" w:space="0"/>
            </w:tcBorders>
            <w:vAlign w:val="center"/>
          </w:tcPr>
          <w:p w14:paraId="1AE10C22">
            <w:pPr>
              <w:bidi w:val="0"/>
              <w:jc w:val="center"/>
              <w:rPr>
                <w:rFonts w:hint="eastAsia" w:ascii="仿宋" w:hAnsi="仿宋" w:eastAsia="仿宋" w:cs="仿宋"/>
                <w:lang w:val="en-US" w:eastAsia="zh-CN"/>
              </w:rPr>
            </w:pPr>
            <w:r>
              <w:rPr>
                <w:rFonts w:hint="eastAsia" w:ascii="仿宋" w:hAnsi="仿宋" w:eastAsia="仿宋" w:cs="仿宋"/>
                <w:snapToGrid w:val="0"/>
                <w:color w:val="000000"/>
                <w:spacing w:val="-9"/>
                <w:kern w:val="0"/>
                <w:sz w:val="24"/>
                <w:szCs w:val="24"/>
                <w:lang w:val="en-US" w:eastAsia="zh-CN" w:bidi="ar-SA"/>
              </w:rPr>
              <w:t>详见采购文件要求</w:t>
            </w:r>
          </w:p>
        </w:tc>
        <w:tc>
          <w:tcPr>
            <w:tcW w:w="1713" w:type="dxa"/>
            <w:tcBorders>
              <w:left w:val="single" w:color="000000" w:sz="2" w:space="0"/>
            </w:tcBorders>
            <w:vAlign w:val="center"/>
          </w:tcPr>
          <w:p w14:paraId="09066325">
            <w:pPr>
              <w:pStyle w:val="15"/>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rFonts w:hint="eastAsia" w:ascii="仿宋" w:hAnsi="仿宋" w:eastAsia="仿宋" w:cs="仿宋"/>
                <w:lang w:eastAsia="zh-CN"/>
              </w:rPr>
            </w:pPr>
            <w:r>
              <w:rPr>
                <w:rFonts w:hint="eastAsia" w:ascii="仿宋" w:hAnsi="仿宋" w:eastAsia="仿宋" w:cs="仿宋"/>
                <w:spacing w:val="7"/>
              </w:rPr>
              <w:t>人民币</w:t>
            </w:r>
            <w:r>
              <w:rPr>
                <w:rFonts w:hint="eastAsia" w:ascii="仿宋" w:hAnsi="仿宋" w:eastAsia="仿宋" w:cs="仿宋"/>
                <w:spacing w:val="7"/>
                <w:lang w:eastAsia="zh-CN"/>
              </w:rPr>
              <w:t>80万元</w:t>
            </w:r>
          </w:p>
        </w:tc>
      </w:tr>
    </w:tbl>
    <w:p w14:paraId="098E1A7E">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z w:val="24"/>
          <w:szCs w:val="24"/>
        </w:rPr>
      </w:pPr>
      <w:r>
        <w:rPr>
          <w:rFonts w:hint="eastAsia" w:ascii="仿宋" w:hAnsi="仿宋" w:eastAsia="仿宋" w:cs="仿宋"/>
          <w:b/>
          <w:bCs/>
          <w:spacing w:val="-3"/>
          <w:sz w:val="24"/>
          <w:szCs w:val="24"/>
        </w:rPr>
        <w:t>五、投标供应商资格要求</w:t>
      </w:r>
      <w:r>
        <w:rPr>
          <w:rFonts w:hint="eastAsia" w:ascii="仿宋" w:hAnsi="仿宋" w:eastAsia="仿宋" w:cs="仿宋"/>
          <w:spacing w:val="-69"/>
          <w:sz w:val="24"/>
          <w:szCs w:val="24"/>
        </w:rPr>
        <w:t xml:space="preserve"> </w:t>
      </w:r>
      <w:r>
        <w:rPr>
          <w:rFonts w:hint="eastAsia" w:ascii="仿宋" w:hAnsi="仿宋" w:eastAsia="仿宋" w:cs="仿宋"/>
          <w:spacing w:val="-3"/>
          <w:sz w:val="24"/>
          <w:szCs w:val="24"/>
        </w:rPr>
        <w:t>:</w:t>
      </w:r>
    </w:p>
    <w:p w14:paraId="42E0DC4D">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92"/>
        <w:textAlignment w:val="baseline"/>
        <w:rPr>
          <w:rFonts w:hint="eastAsia" w:ascii="仿宋" w:hAnsi="仿宋" w:eastAsia="仿宋" w:cs="仿宋"/>
          <w:sz w:val="24"/>
          <w:szCs w:val="24"/>
        </w:rPr>
      </w:pPr>
      <w:r>
        <w:rPr>
          <w:rFonts w:hint="eastAsia" w:ascii="仿宋" w:hAnsi="仿宋" w:eastAsia="仿宋" w:cs="仿宋"/>
          <w:spacing w:val="4"/>
          <w:sz w:val="24"/>
          <w:szCs w:val="24"/>
        </w:rPr>
        <w:t>1、符合《中华人民共和国政府采购法》第二十二条规定和浙财采监【2013】24</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号《关于规范政府采购供应商资格设定及资格审查的通知》第六条规定,且未被“信用</w:t>
      </w:r>
      <w:r>
        <w:rPr>
          <w:rFonts w:hint="eastAsia" w:ascii="仿宋" w:hAnsi="仿宋" w:eastAsia="仿宋" w:cs="仿宋"/>
          <w:spacing w:val="12"/>
          <w:sz w:val="24"/>
          <w:szCs w:val="24"/>
        </w:rPr>
        <w:t xml:space="preserve"> </w:t>
      </w:r>
      <w:r>
        <w:rPr>
          <w:rFonts w:hint="eastAsia" w:ascii="仿宋" w:hAnsi="仿宋" w:eastAsia="仿宋" w:cs="仿宋"/>
          <w:spacing w:val="-1"/>
          <w:sz w:val="24"/>
          <w:szCs w:val="24"/>
        </w:rPr>
        <w:t>中国”（www.creditchina.gov.cn）、“中国政府采购网”（www.ccgp.gov.</w:t>
      </w:r>
      <w:r>
        <w:rPr>
          <w:rFonts w:hint="eastAsia" w:ascii="仿宋" w:hAnsi="仿宋" w:eastAsia="仿宋" w:cs="仿宋"/>
          <w:spacing w:val="-2"/>
          <w:sz w:val="24"/>
          <w:szCs w:val="24"/>
        </w:rPr>
        <w:t>cn）列入</w:t>
      </w:r>
      <w:r>
        <w:rPr>
          <w:rFonts w:hint="eastAsia" w:ascii="仿宋" w:hAnsi="仿宋" w:eastAsia="仿宋" w:cs="仿宋"/>
          <w:sz w:val="24"/>
          <w:szCs w:val="24"/>
        </w:rPr>
        <w:t xml:space="preserve"> </w:t>
      </w:r>
      <w:r>
        <w:rPr>
          <w:rFonts w:hint="eastAsia" w:ascii="仿宋" w:hAnsi="仿宋" w:eastAsia="仿宋" w:cs="仿宋"/>
          <w:spacing w:val="-3"/>
          <w:sz w:val="24"/>
          <w:szCs w:val="24"/>
        </w:rPr>
        <w:t>失信被执行人、重大税收违法案件当事人名单、政府采购严重违法失信</w:t>
      </w:r>
      <w:r>
        <w:rPr>
          <w:rFonts w:hint="eastAsia" w:ascii="仿宋" w:hAnsi="仿宋" w:eastAsia="仿宋" w:cs="仿宋"/>
          <w:spacing w:val="-4"/>
          <w:sz w:val="24"/>
          <w:szCs w:val="24"/>
        </w:rPr>
        <w:t>行为记录名单；</w:t>
      </w:r>
    </w:p>
    <w:p w14:paraId="4B651D41">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2、本项目不接受联合体投标及分包；</w:t>
      </w:r>
    </w:p>
    <w:p w14:paraId="149CFF8B">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5"/>
        <w:textAlignment w:val="baseline"/>
        <w:rPr>
          <w:rFonts w:hint="eastAsia" w:ascii="仿宋" w:hAnsi="仿宋" w:eastAsia="仿宋" w:cs="仿宋"/>
          <w:sz w:val="24"/>
          <w:szCs w:val="24"/>
        </w:rPr>
      </w:pPr>
      <w:r>
        <w:rPr>
          <w:rFonts w:hint="eastAsia" w:ascii="仿宋" w:hAnsi="仿宋" w:eastAsia="仿宋" w:cs="仿宋"/>
          <w:spacing w:val="-2"/>
          <w:sz w:val="24"/>
          <w:szCs w:val="24"/>
        </w:rPr>
        <w:t>3、本项目专门面向中小企业采购, 供应商需提供符合《政府采购促进中小企业发</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展管理办法》（财库【2020】46</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号）和本采购文件规定的《中小企业声明函》（模板</w:t>
      </w:r>
      <w:r>
        <w:rPr>
          <w:rFonts w:hint="eastAsia" w:ascii="仿宋" w:hAnsi="仿宋" w:eastAsia="仿宋" w:cs="仿宋"/>
          <w:sz w:val="24"/>
          <w:szCs w:val="24"/>
        </w:rPr>
        <w:t xml:space="preserve"> </w:t>
      </w:r>
      <w:r>
        <w:rPr>
          <w:rFonts w:hint="eastAsia" w:ascii="仿宋" w:hAnsi="仿宋" w:eastAsia="仿宋" w:cs="仿宋"/>
          <w:spacing w:val="-3"/>
          <w:sz w:val="24"/>
          <w:szCs w:val="24"/>
        </w:rPr>
        <w:t>详见附件）。</w:t>
      </w:r>
      <w:r>
        <w:rPr>
          <w:rFonts w:hint="eastAsia" w:ascii="仿宋" w:hAnsi="仿宋" w:eastAsia="仿宋" w:cs="仿宋"/>
          <w:spacing w:val="-51"/>
          <w:sz w:val="24"/>
          <w:szCs w:val="24"/>
        </w:rPr>
        <w:t xml:space="preserve"> </w:t>
      </w:r>
      <w:r>
        <w:rPr>
          <w:rFonts w:hint="eastAsia" w:ascii="仿宋" w:hAnsi="仿宋" w:eastAsia="仿宋" w:cs="仿宋"/>
          <w:spacing w:val="-3"/>
          <w:sz w:val="24"/>
          <w:szCs w:val="24"/>
        </w:rPr>
        <w:t>(监狱企业参加投标【提供《监狱企业声明函》及其相关的证明材料】、</w:t>
      </w:r>
      <w:r>
        <w:rPr>
          <w:rFonts w:hint="eastAsia" w:ascii="仿宋" w:hAnsi="仿宋" w:eastAsia="仿宋" w:cs="仿宋"/>
          <w:spacing w:val="-9"/>
          <w:sz w:val="24"/>
          <w:szCs w:val="24"/>
        </w:rPr>
        <w:t>残疾人福利性单位参加投标【提供《残疾人福利性单位声明函》及其相关的证明材料】，</w:t>
      </w:r>
      <w:r>
        <w:rPr>
          <w:rFonts w:hint="eastAsia" w:ascii="仿宋" w:hAnsi="仿宋" w:eastAsia="仿宋" w:cs="仿宋"/>
          <w:spacing w:val="-1"/>
          <w:sz w:val="24"/>
          <w:szCs w:val="24"/>
        </w:rPr>
        <w:t>视为小型、微型企业，享受小微企业政策扶持)。</w:t>
      </w:r>
    </w:p>
    <w:p w14:paraId="414CF7F9">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rPr>
          <w:rFonts w:hint="eastAsia" w:ascii="仿宋" w:hAnsi="仿宋" w:eastAsia="仿宋" w:cs="仿宋"/>
          <w:b/>
          <w:bCs/>
          <w:spacing w:val="-3"/>
          <w:sz w:val="24"/>
          <w:szCs w:val="24"/>
        </w:rPr>
      </w:pPr>
      <w:r>
        <w:rPr>
          <w:rFonts w:hint="eastAsia" w:ascii="仿宋" w:hAnsi="仿宋" w:eastAsia="仿宋" w:cs="仿宋"/>
          <w:b/>
          <w:bCs/>
          <w:spacing w:val="-3"/>
          <w:sz w:val="24"/>
          <w:szCs w:val="24"/>
        </w:rPr>
        <w:t>六、报名及获取招标文件时间</w:t>
      </w:r>
      <w:r>
        <w:rPr>
          <w:rFonts w:hint="eastAsia" w:ascii="仿宋" w:hAnsi="仿宋" w:eastAsia="仿宋" w:cs="仿宋"/>
          <w:spacing w:val="-66"/>
          <w:sz w:val="24"/>
          <w:szCs w:val="24"/>
        </w:rPr>
        <w:t xml:space="preserve"> </w:t>
      </w:r>
      <w:r>
        <w:rPr>
          <w:rFonts w:hint="eastAsia" w:ascii="仿宋" w:hAnsi="仿宋" w:eastAsia="仿宋" w:cs="仿宋"/>
          <w:b/>
          <w:bCs/>
          <w:spacing w:val="-3"/>
          <w:sz w:val="24"/>
          <w:szCs w:val="24"/>
        </w:rPr>
        <w:t>:</w:t>
      </w:r>
    </w:p>
    <w:p w14:paraId="4A7B4AF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94"/>
        <w:textAlignment w:val="baseline"/>
        <w:rPr>
          <w:rFonts w:hint="eastAsia" w:ascii="仿宋" w:hAnsi="仿宋" w:eastAsia="仿宋" w:cs="仿宋"/>
          <w:sz w:val="24"/>
          <w:szCs w:val="24"/>
        </w:rPr>
      </w:pPr>
      <w:r>
        <w:rPr>
          <w:rFonts w:hint="eastAsia" w:ascii="仿宋" w:hAnsi="仿宋" w:eastAsia="仿宋" w:cs="仿宋"/>
          <w:spacing w:val="-2"/>
          <w:sz w:val="24"/>
          <w:szCs w:val="24"/>
        </w:rPr>
        <w:t>1、报名及获取招标文件时间：</w:t>
      </w:r>
      <w:r>
        <w:rPr>
          <w:rFonts w:hint="eastAsia" w:ascii="仿宋" w:hAnsi="仿宋" w:eastAsia="仿宋" w:cs="仿宋"/>
          <w:color w:val="auto"/>
          <w:spacing w:val="-2"/>
          <w:sz w:val="24"/>
          <w:szCs w:val="24"/>
          <w:highlight w:val="none"/>
        </w:rPr>
        <w:t>202</w:t>
      </w:r>
      <w:r>
        <w:rPr>
          <w:rFonts w:hint="eastAsia" w:ascii="仿宋" w:hAnsi="仿宋" w:eastAsia="仿宋" w:cs="仿宋"/>
          <w:color w:val="auto"/>
          <w:spacing w:val="-2"/>
          <w:sz w:val="24"/>
          <w:szCs w:val="24"/>
          <w:highlight w:val="none"/>
          <w:lang w:val="en-US" w:eastAsia="zh-CN"/>
        </w:rPr>
        <w:t>5</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06</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16</w:t>
      </w:r>
      <w:r>
        <w:rPr>
          <w:rFonts w:hint="eastAsia" w:ascii="仿宋" w:hAnsi="仿宋" w:eastAsia="仿宋" w:cs="仿宋"/>
          <w:color w:val="auto"/>
          <w:spacing w:val="-2"/>
          <w:sz w:val="24"/>
          <w:szCs w:val="24"/>
          <w:highlight w:val="none"/>
        </w:rPr>
        <w:t>日至开标截止时间止</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rPr>
        <w:t>潜在供应商报</w:t>
      </w:r>
      <w:r>
        <w:rPr>
          <w:rFonts w:hint="eastAsia" w:ascii="仿宋" w:hAnsi="仿宋" w:eastAsia="仿宋" w:cs="仿宋"/>
          <w:sz w:val="24"/>
          <w:szCs w:val="24"/>
        </w:rPr>
        <w:t xml:space="preserve"> </w:t>
      </w:r>
      <w:r>
        <w:rPr>
          <w:rFonts w:hint="eastAsia" w:ascii="仿宋" w:hAnsi="仿宋" w:eastAsia="仿宋" w:cs="仿宋"/>
          <w:spacing w:val="-1"/>
          <w:sz w:val="24"/>
          <w:szCs w:val="24"/>
        </w:rPr>
        <w:t>名及获取招标文件前应当在政采云电子交易平台上注册账号并登录)。</w:t>
      </w:r>
    </w:p>
    <w:p w14:paraId="27A602E0">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4"/>
        <w:textAlignment w:val="baseline"/>
        <w:rPr>
          <w:rFonts w:hint="eastAsia" w:ascii="仿宋" w:hAnsi="仿宋" w:eastAsia="仿宋" w:cs="仿宋"/>
          <w:sz w:val="24"/>
          <w:szCs w:val="24"/>
        </w:rPr>
      </w:pPr>
      <w:r>
        <w:rPr>
          <w:rFonts w:hint="eastAsia" w:ascii="仿宋" w:hAnsi="仿宋" w:eastAsia="仿宋" w:cs="仿宋"/>
          <w:spacing w:val="-2"/>
          <w:sz w:val="24"/>
          <w:szCs w:val="24"/>
        </w:rPr>
        <w:t>2、本次招标文件实行网上获取，不接受供应商现场报名，供应商须登录浙江政府</w:t>
      </w:r>
      <w:r>
        <w:rPr>
          <w:rFonts w:hint="eastAsia" w:ascii="仿宋" w:hAnsi="仿宋" w:eastAsia="仿宋" w:cs="仿宋"/>
          <w:spacing w:val="8"/>
          <w:sz w:val="24"/>
          <w:szCs w:val="24"/>
        </w:rPr>
        <w:t xml:space="preserve"> </w:t>
      </w:r>
      <w:r>
        <w:rPr>
          <w:rFonts w:hint="eastAsia" w:ascii="仿宋" w:hAnsi="仿宋" w:eastAsia="仿宋" w:cs="仿宋"/>
          <w:sz w:val="24"/>
          <w:szCs w:val="24"/>
        </w:rPr>
        <w:t>采购网（</w:t>
      </w:r>
      <w:r>
        <w:rPr>
          <w:rFonts w:hint="eastAsia" w:ascii="仿宋" w:hAnsi="仿宋" w:eastAsia="仿宋" w:cs="仿宋"/>
        </w:rPr>
        <w:fldChar w:fldCharType="begin"/>
      </w:r>
      <w:r>
        <w:rPr>
          <w:rFonts w:hint="eastAsia" w:ascii="仿宋" w:hAnsi="仿宋" w:eastAsia="仿宋" w:cs="仿宋"/>
        </w:rPr>
        <w:instrText xml:space="preserve"> HYPERLINK "http://zfcg.czt.zj.gov.cn/" </w:instrText>
      </w:r>
      <w:r>
        <w:rPr>
          <w:rFonts w:hint="eastAsia" w:ascii="仿宋" w:hAnsi="仿宋" w:eastAsia="仿宋" w:cs="仿宋"/>
        </w:rPr>
        <w:fldChar w:fldCharType="separate"/>
      </w:r>
      <w:r>
        <w:rPr>
          <w:rFonts w:hint="eastAsia" w:ascii="仿宋" w:hAnsi="仿宋" w:eastAsia="仿宋" w:cs="仿宋"/>
          <w:sz w:val="24"/>
          <w:szCs w:val="24"/>
        </w:rPr>
        <w:t>http://zfcg.czt.zj.gov.cn/</w:t>
      </w:r>
      <w:r>
        <w:rPr>
          <w:rFonts w:hint="eastAsia" w:ascii="仿宋" w:hAnsi="仿宋" w:eastAsia="仿宋" w:cs="仿宋"/>
          <w:sz w:val="24"/>
          <w:szCs w:val="24"/>
        </w:rPr>
        <w:fldChar w:fldCharType="end"/>
      </w:r>
      <w:r>
        <w:rPr>
          <w:rFonts w:hint="eastAsia" w:ascii="仿宋" w:hAnsi="仿宋" w:eastAsia="仿宋" w:cs="仿宋"/>
          <w:sz w:val="24"/>
          <w:szCs w:val="24"/>
        </w:rPr>
        <w:t>）</w:t>
      </w:r>
      <w:r>
        <w:rPr>
          <w:rFonts w:hint="eastAsia" w:ascii="仿宋" w:hAnsi="仿宋" w:eastAsia="仿宋" w:cs="仿宋"/>
          <w:spacing w:val="-1"/>
          <w:sz w:val="24"/>
          <w:szCs w:val="24"/>
        </w:rPr>
        <w:t>进入政采云系统“项目采购”模块“获取采</w:t>
      </w:r>
      <w:r>
        <w:rPr>
          <w:rFonts w:hint="eastAsia" w:ascii="仿宋" w:hAnsi="仿宋" w:eastAsia="仿宋" w:cs="仿宋"/>
          <w:sz w:val="24"/>
          <w:szCs w:val="24"/>
        </w:rPr>
        <w:t xml:space="preserve"> 购文件”菜单，进行网上获取招标文件（“政采云”注册账号、</w:t>
      </w:r>
      <w:r>
        <w:rPr>
          <w:rFonts w:hint="eastAsia" w:ascii="仿宋" w:hAnsi="仿宋" w:eastAsia="仿宋" w:cs="仿宋"/>
          <w:spacing w:val="-1"/>
          <w:sz w:val="24"/>
          <w:szCs w:val="24"/>
        </w:rPr>
        <w:t>密码登录系统后获取</w:t>
      </w:r>
      <w:r>
        <w:rPr>
          <w:rFonts w:hint="eastAsia" w:ascii="仿宋" w:hAnsi="仿宋" w:eastAsia="仿宋" w:cs="仿宋"/>
          <w:sz w:val="24"/>
          <w:szCs w:val="24"/>
        </w:rPr>
        <w:t xml:space="preserve"> </w:t>
      </w:r>
      <w:r>
        <w:rPr>
          <w:rFonts w:hint="eastAsia" w:ascii="仿宋" w:hAnsi="仿宋" w:eastAsia="仿宋" w:cs="仿宋"/>
          <w:spacing w:val="-6"/>
          <w:sz w:val="24"/>
          <w:szCs w:val="24"/>
        </w:rPr>
        <w:t>招标文件）。</w:t>
      </w:r>
    </w:p>
    <w:p w14:paraId="7031D331">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3、免费注册网址：浙江政府采购网（供应商注册页面</w:t>
      </w:r>
      <w:r>
        <w:rPr>
          <w:rFonts w:hint="eastAsia" w:ascii="仿宋" w:hAnsi="仿宋" w:eastAsia="仿宋" w:cs="仿宋"/>
          <w:spacing w:val="1"/>
          <w:sz w:val="24"/>
          <w:szCs w:val="24"/>
        </w:rPr>
        <w:t>）：</w:t>
      </w:r>
    </w:p>
    <w:p w14:paraId="0B230E44">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9"/>
        <w:textAlignment w:val="baseline"/>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"https://middle.zcygov.cn/settle-front/#/registry" </w:instrText>
      </w:r>
      <w:r>
        <w:rPr>
          <w:rFonts w:hint="eastAsia" w:ascii="仿宋" w:hAnsi="仿宋" w:eastAsia="仿宋" w:cs="仿宋"/>
        </w:rPr>
        <w:fldChar w:fldCharType="separate"/>
      </w:r>
      <w:r>
        <w:rPr>
          <w:rFonts w:hint="eastAsia" w:ascii="仿宋" w:hAnsi="仿宋" w:eastAsia="仿宋" w:cs="仿宋"/>
          <w:spacing w:val="-3"/>
          <w:sz w:val="24"/>
          <w:szCs w:val="24"/>
        </w:rPr>
        <w:t>https://middle.zcygov.cn/settle-front/#/registry</w:t>
      </w:r>
      <w:r>
        <w:rPr>
          <w:rFonts w:hint="eastAsia" w:ascii="仿宋" w:hAnsi="仿宋" w:eastAsia="仿宋" w:cs="仿宋"/>
          <w:spacing w:val="-3"/>
          <w:sz w:val="24"/>
          <w:szCs w:val="24"/>
        </w:rPr>
        <w:fldChar w:fldCharType="end"/>
      </w:r>
      <w:r>
        <w:rPr>
          <w:rFonts w:hint="eastAsia" w:ascii="仿宋" w:hAnsi="仿宋" w:eastAsia="仿宋" w:cs="仿宋"/>
          <w:spacing w:val="-4"/>
          <w:sz w:val="24"/>
          <w:szCs w:val="24"/>
        </w:rPr>
        <w:t>“政采云”，咨询电话：95763。</w:t>
      </w:r>
      <w:r>
        <w:rPr>
          <w:rFonts w:hint="eastAsia" w:ascii="仿宋" w:hAnsi="仿宋" w:eastAsia="仿宋" w:cs="仿宋"/>
          <w:sz w:val="24"/>
          <w:szCs w:val="24"/>
        </w:rPr>
        <w:t xml:space="preserve"> </w:t>
      </w:r>
      <w:r>
        <w:rPr>
          <w:rFonts w:hint="eastAsia" w:ascii="仿宋" w:hAnsi="仿宋" w:eastAsia="仿宋" w:cs="仿宋"/>
          <w:spacing w:val="-4"/>
          <w:sz w:val="24"/>
          <w:szCs w:val="24"/>
        </w:rPr>
        <w:t>已经注册成功的供应商无需重复注册。</w:t>
      </w:r>
    </w:p>
    <w:p w14:paraId="110D0F6E">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z w:val="24"/>
          <w:szCs w:val="24"/>
        </w:rPr>
      </w:pPr>
      <w:r>
        <w:rPr>
          <w:rFonts w:hint="eastAsia" w:ascii="仿宋" w:hAnsi="仿宋" w:eastAsia="仿宋" w:cs="仿宋"/>
          <w:b/>
          <w:bCs/>
          <w:spacing w:val="-5"/>
          <w:sz w:val="24"/>
          <w:szCs w:val="24"/>
        </w:rPr>
        <w:t>七、投标文件的递交及相关事宜：</w:t>
      </w:r>
    </w:p>
    <w:p w14:paraId="5AA813AE">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6"/>
        <w:textAlignment w:val="baseline"/>
        <w:rPr>
          <w:rFonts w:hint="eastAsia" w:ascii="仿宋" w:hAnsi="仿宋" w:eastAsia="仿宋" w:cs="仿宋"/>
          <w:sz w:val="24"/>
          <w:szCs w:val="24"/>
        </w:rPr>
      </w:pPr>
      <w:r>
        <w:rPr>
          <w:rFonts w:hint="eastAsia" w:ascii="仿宋" w:hAnsi="仿宋" w:eastAsia="仿宋" w:cs="仿宋"/>
          <w:spacing w:val="-7"/>
          <w:sz w:val="24"/>
          <w:szCs w:val="24"/>
        </w:rPr>
        <w:t>1、投标文件递交的截止时间（投标截止时间，下同</w:t>
      </w:r>
      <w:r>
        <w:rPr>
          <w:rFonts w:hint="eastAsia" w:ascii="仿宋" w:hAnsi="仿宋" w:eastAsia="仿宋" w:cs="仿宋"/>
          <w:spacing w:val="-45"/>
          <w:sz w:val="24"/>
          <w:szCs w:val="24"/>
          <w:highlight w:val="none"/>
        </w:rPr>
        <w:t>）：</w:t>
      </w:r>
      <w:r>
        <w:rPr>
          <w:rFonts w:hint="eastAsia" w:ascii="仿宋" w:hAnsi="仿宋" w:eastAsia="仿宋" w:cs="仿宋"/>
          <w:color w:val="auto"/>
          <w:spacing w:val="-7"/>
          <w:sz w:val="24"/>
          <w:szCs w:val="24"/>
          <w:highlight w:val="none"/>
        </w:rPr>
        <w:t>202</w:t>
      </w:r>
      <w:r>
        <w:rPr>
          <w:rFonts w:hint="eastAsia" w:ascii="仿宋" w:hAnsi="仿宋" w:eastAsia="仿宋" w:cs="仿宋"/>
          <w:color w:val="auto"/>
          <w:spacing w:val="-7"/>
          <w:sz w:val="24"/>
          <w:szCs w:val="24"/>
          <w:highlight w:val="none"/>
          <w:lang w:val="en-US" w:eastAsia="zh-CN"/>
        </w:rPr>
        <w:t>5</w:t>
      </w:r>
      <w:r>
        <w:rPr>
          <w:rFonts w:hint="eastAsia" w:ascii="仿宋" w:hAnsi="仿宋" w:eastAsia="仿宋" w:cs="仿宋"/>
          <w:color w:val="auto"/>
          <w:spacing w:val="-7"/>
          <w:sz w:val="24"/>
          <w:szCs w:val="24"/>
          <w:highlight w:val="none"/>
        </w:rPr>
        <w:t>年</w:t>
      </w:r>
      <w:r>
        <w:rPr>
          <w:rFonts w:hint="eastAsia" w:ascii="仿宋" w:hAnsi="仿宋" w:eastAsia="仿宋" w:cs="仿宋"/>
          <w:color w:val="auto"/>
          <w:spacing w:val="-51"/>
          <w:sz w:val="24"/>
          <w:szCs w:val="24"/>
          <w:highlight w:val="none"/>
          <w:lang w:val="en-US" w:eastAsia="zh-CN"/>
        </w:rPr>
        <w:t>07</w:t>
      </w:r>
      <w:r>
        <w:rPr>
          <w:rFonts w:hint="eastAsia" w:ascii="仿宋" w:hAnsi="仿宋" w:eastAsia="仿宋" w:cs="仿宋"/>
          <w:color w:val="auto"/>
          <w:spacing w:val="-7"/>
          <w:sz w:val="24"/>
          <w:szCs w:val="24"/>
          <w:highlight w:val="none"/>
        </w:rPr>
        <w:t>月</w:t>
      </w:r>
      <w:r>
        <w:rPr>
          <w:rFonts w:hint="eastAsia" w:ascii="仿宋" w:hAnsi="仿宋" w:eastAsia="仿宋" w:cs="仿宋"/>
          <w:color w:val="auto"/>
          <w:spacing w:val="-7"/>
          <w:sz w:val="24"/>
          <w:szCs w:val="24"/>
          <w:highlight w:val="none"/>
          <w:lang w:val="en-US" w:eastAsia="zh-CN"/>
        </w:rPr>
        <w:t>08日下午14:00</w:t>
      </w:r>
      <w:r>
        <w:rPr>
          <w:rFonts w:hint="eastAsia" w:ascii="仿宋" w:hAnsi="仿宋" w:eastAsia="仿宋" w:cs="仿宋"/>
          <w:color w:val="auto"/>
          <w:sz w:val="24"/>
          <w:szCs w:val="24"/>
          <w:highlight w:val="none"/>
        </w:rPr>
        <w:t xml:space="preserve"> </w:t>
      </w:r>
      <w:r>
        <w:rPr>
          <w:rFonts w:hint="eastAsia" w:ascii="仿宋" w:hAnsi="仿宋" w:eastAsia="仿宋" w:cs="仿宋"/>
          <w:spacing w:val="-7"/>
          <w:sz w:val="24"/>
          <w:szCs w:val="24"/>
        </w:rPr>
        <w:t>时（北京时间）。</w:t>
      </w:r>
    </w:p>
    <w:p w14:paraId="662153EE">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z w:val="24"/>
          <w:szCs w:val="24"/>
        </w:rPr>
      </w:pPr>
      <w:r>
        <w:rPr>
          <w:rFonts w:hint="eastAsia" w:ascii="仿宋" w:hAnsi="仿宋" w:eastAsia="仿宋" w:cs="仿宋"/>
          <w:spacing w:val="-6"/>
          <w:sz w:val="24"/>
          <w:szCs w:val="24"/>
        </w:rPr>
        <w:t>2、投标文件的递交方式：</w:t>
      </w:r>
    </w:p>
    <w:p w14:paraId="69EB2A75">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textAlignment w:val="baseline"/>
        <w:rPr>
          <w:rFonts w:hint="eastAsia" w:ascii="仿宋" w:hAnsi="仿宋" w:eastAsia="仿宋" w:cs="仿宋"/>
          <w:sz w:val="24"/>
          <w:szCs w:val="24"/>
        </w:rPr>
      </w:pPr>
      <w:r>
        <w:rPr>
          <w:rFonts w:hint="eastAsia" w:ascii="仿宋" w:hAnsi="仿宋" w:eastAsia="仿宋" w:cs="仿宋"/>
          <w:spacing w:val="-1"/>
          <w:sz w:val="24"/>
          <w:szCs w:val="24"/>
        </w:rPr>
        <w:t>2.1</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电子投标文件：按政采云平台项目采购-电子</w:t>
      </w:r>
      <w:r>
        <w:rPr>
          <w:rFonts w:hint="eastAsia" w:ascii="仿宋" w:hAnsi="仿宋" w:eastAsia="仿宋" w:cs="仿宋"/>
          <w:spacing w:val="-2"/>
          <w:sz w:val="24"/>
          <w:szCs w:val="24"/>
        </w:rPr>
        <w:t>交易操作指南及本招标文件要求</w:t>
      </w:r>
      <w:r>
        <w:rPr>
          <w:rFonts w:hint="eastAsia" w:ascii="仿宋" w:hAnsi="仿宋" w:eastAsia="仿宋" w:cs="仿宋"/>
          <w:sz w:val="24"/>
          <w:szCs w:val="24"/>
        </w:rPr>
        <w:t xml:space="preserve"> </w:t>
      </w:r>
      <w:r>
        <w:rPr>
          <w:rFonts w:hint="eastAsia" w:ascii="仿宋" w:hAnsi="仿宋" w:eastAsia="仿宋" w:cs="仿宋"/>
          <w:spacing w:val="-7"/>
          <w:sz w:val="24"/>
          <w:szCs w:val="24"/>
        </w:rPr>
        <w:t>制作、加密并递交。供应商应</w:t>
      </w:r>
      <w:r>
        <w:rPr>
          <w:rFonts w:hint="eastAsia" w:ascii="仿宋" w:hAnsi="仿宋" w:eastAsia="仿宋" w:cs="仿宋"/>
          <w:spacing w:val="-7"/>
          <w:sz w:val="24"/>
          <w:szCs w:val="24"/>
          <w:highlight w:val="none"/>
        </w:rPr>
        <w:t>于</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7"/>
          <w:sz w:val="24"/>
          <w:szCs w:val="24"/>
          <w:highlight w:val="none"/>
        </w:rPr>
        <w:t>202</w:t>
      </w:r>
      <w:r>
        <w:rPr>
          <w:rFonts w:hint="eastAsia" w:ascii="仿宋" w:hAnsi="仿宋" w:eastAsia="仿宋" w:cs="仿宋"/>
          <w:color w:val="auto"/>
          <w:spacing w:val="-7"/>
          <w:sz w:val="24"/>
          <w:szCs w:val="24"/>
          <w:highlight w:val="none"/>
          <w:lang w:val="en-US" w:eastAsia="zh-CN"/>
        </w:rPr>
        <w:t>5</w:t>
      </w:r>
      <w:r>
        <w:rPr>
          <w:rFonts w:hint="eastAsia"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07</w:t>
      </w:r>
      <w:r>
        <w:rPr>
          <w:rFonts w:hint="eastAsia" w:ascii="仿宋" w:hAnsi="仿宋" w:eastAsia="仿宋" w:cs="仿宋"/>
          <w:color w:val="auto"/>
          <w:spacing w:val="-7"/>
          <w:sz w:val="24"/>
          <w:szCs w:val="24"/>
          <w:highlight w:val="none"/>
        </w:rPr>
        <w:t>月</w:t>
      </w:r>
      <w:r>
        <w:rPr>
          <w:rFonts w:hint="eastAsia" w:ascii="仿宋" w:hAnsi="仿宋" w:eastAsia="仿宋" w:cs="仿宋"/>
          <w:color w:val="auto"/>
          <w:spacing w:val="-7"/>
          <w:sz w:val="24"/>
          <w:szCs w:val="24"/>
          <w:highlight w:val="none"/>
          <w:lang w:val="en-US" w:eastAsia="zh-CN"/>
        </w:rPr>
        <w:t>08日下午14:00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时</w:t>
      </w:r>
      <w:r>
        <w:rPr>
          <w:rFonts w:hint="eastAsia" w:ascii="仿宋" w:hAnsi="仿宋" w:eastAsia="仿宋" w:cs="仿宋"/>
          <w:spacing w:val="-7"/>
          <w:sz w:val="24"/>
          <w:szCs w:val="24"/>
          <w:highlight w:val="none"/>
        </w:rPr>
        <w:t>（北京</w:t>
      </w:r>
      <w:r>
        <w:rPr>
          <w:rFonts w:hint="eastAsia" w:ascii="仿宋" w:hAnsi="仿宋" w:eastAsia="仿宋" w:cs="仿宋"/>
          <w:spacing w:val="-8"/>
          <w:sz w:val="24"/>
          <w:szCs w:val="24"/>
          <w:highlight w:val="none"/>
        </w:rPr>
        <w:t>时</w:t>
      </w:r>
      <w:r>
        <w:rPr>
          <w:rFonts w:hint="eastAsia" w:ascii="仿宋" w:hAnsi="仿宋" w:eastAsia="仿宋" w:cs="仿宋"/>
          <w:spacing w:val="-8"/>
          <w:sz w:val="24"/>
          <w:szCs w:val="24"/>
        </w:rPr>
        <w:t>间）前将制作、</w:t>
      </w:r>
      <w:r>
        <w:rPr>
          <w:rFonts w:hint="eastAsia" w:ascii="仿宋" w:hAnsi="仿宋" w:eastAsia="仿宋" w:cs="仿宋"/>
          <w:sz w:val="24"/>
          <w:szCs w:val="24"/>
        </w:rPr>
        <w:t xml:space="preserve"> 加密的电子版投标文件上传到政采云系统中（未准时上传的</w:t>
      </w:r>
      <w:r>
        <w:rPr>
          <w:rFonts w:hint="eastAsia" w:ascii="仿宋" w:hAnsi="仿宋" w:eastAsia="仿宋" w:cs="仿宋"/>
          <w:spacing w:val="-1"/>
          <w:sz w:val="24"/>
          <w:szCs w:val="24"/>
        </w:rPr>
        <w:t>视为放弃投标资格，作无</w:t>
      </w:r>
      <w:r>
        <w:rPr>
          <w:rFonts w:hint="eastAsia" w:ascii="仿宋" w:hAnsi="仿宋" w:eastAsia="仿宋" w:cs="仿宋"/>
          <w:sz w:val="24"/>
          <w:szCs w:val="24"/>
        </w:rPr>
        <w:t xml:space="preserve">  </w:t>
      </w:r>
      <w:r>
        <w:rPr>
          <w:rFonts w:hint="eastAsia" w:ascii="仿宋" w:hAnsi="仿宋" w:eastAsia="仿宋" w:cs="仿宋"/>
          <w:spacing w:val="-11"/>
          <w:sz w:val="24"/>
          <w:szCs w:val="24"/>
        </w:rPr>
        <w:t>效标处理</w:t>
      </w:r>
      <w:r>
        <w:rPr>
          <w:rFonts w:hint="eastAsia" w:ascii="仿宋" w:hAnsi="仿宋" w:eastAsia="仿宋" w:cs="仿宋"/>
          <w:spacing w:val="-6"/>
          <w:sz w:val="24"/>
          <w:szCs w:val="24"/>
        </w:rPr>
        <w:t>）；</w:t>
      </w:r>
    </w:p>
    <w:p w14:paraId="3A719A66">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textAlignment w:val="baseline"/>
        <w:rPr>
          <w:rFonts w:hint="eastAsia" w:ascii="仿宋" w:hAnsi="仿宋" w:eastAsia="仿宋" w:cs="仿宋"/>
          <w:sz w:val="24"/>
          <w:szCs w:val="24"/>
        </w:rPr>
      </w:pPr>
      <w:r>
        <w:rPr>
          <w:rFonts w:hint="eastAsia" w:ascii="仿宋" w:hAnsi="仿宋" w:eastAsia="仿宋" w:cs="仿宋"/>
          <w:spacing w:val="-2"/>
          <w:sz w:val="24"/>
          <w:szCs w:val="24"/>
        </w:rPr>
        <w:t>2.2</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数据电子备份投标文件（U</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盘</w:t>
      </w:r>
      <w:r>
        <w:rPr>
          <w:rFonts w:hint="eastAsia" w:ascii="仿宋" w:hAnsi="仿宋" w:eastAsia="仿宋" w:cs="仿宋"/>
          <w:spacing w:val="-4"/>
          <w:sz w:val="24"/>
          <w:szCs w:val="24"/>
        </w:rPr>
        <w:t>）：</w:t>
      </w:r>
      <w:r>
        <w:rPr>
          <w:rFonts w:hint="eastAsia" w:ascii="仿宋" w:hAnsi="仿宋" w:eastAsia="仿宋" w:cs="仿宋"/>
          <w:spacing w:val="-2"/>
          <w:sz w:val="24"/>
          <w:szCs w:val="24"/>
        </w:rPr>
        <w:t>以</w:t>
      </w:r>
      <w:r>
        <w:rPr>
          <w:rFonts w:hint="eastAsia" w:ascii="仿宋" w:hAnsi="仿宋" w:eastAsia="仿宋" w:cs="仿宋"/>
          <w:spacing w:val="-57"/>
          <w:sz w:val="24"/>
          <w:szCs w:val="24"/>
        </w:rPr>
        <w:t xml:space="preserve"> </w:t>
      </w:r>
      <w:r>
        <w:rPr>
          <w:rFonts w:hint="eastAsia" w:ascii="仿宋" w:hAnsi="仿宋" w:eastAsia="仿宋" w:cs="仿宋"/>
          <w:spacing w:val="-2"/>
          <w:sz w:val="24"/>
          <w:szCs w:val="24"/>
        </w:rPr>
        <w:t>U</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盘</w:t>
      </w:r>
      <w:r>
        <w:rPr>
          <w:rFonts w:hint="eastAsia" w:ascii="仿宋" w:hAnsi="仿宋" w:eastAsia="仿宋" w:cs="仿宋"/>
          <w:spacing w:val="-3"/>
          <w:sz w:val="24"/>
          <w:szCs w:val="24"/>
        </w:rPr>
        <w:t>形式提供的数据电子备份投标文件格</w:t>
      </w:r>
      <w:r>
        <w:rPr>
          <w:rFonts w:hint="eastAsia" w:ascii="仿宋" w:hAnsi="仿宋" w:eastAsia="仿宋" w:cs="仿宋"/>
          <w:sz w:val="24"/>
          <w:szCs w:val="24"/>
        </w:rPr>
        <w:t xml:space="preserve"> </w:t>
      </w:r>
      <w:r>
        <w:rPr>
          <w:rFonts w:hint="eastAsia" w:ascii="仿宋" w:hAnsi="仿宋" w:eastAsia="仿宋" w:cs="仿宋"/>
          <w:spacing w:val="-2"/>
          <w:sz w:val="24"/>
          <w:szCs w:val="24"/>
        </w:rPr>
        <w:t>式及内容须与政采云平台项目采购-电子交易操作指南中制作、加密并递交的电子投标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文件格式及内容一致。</w:t>
      </w:r>
      <w:r>
        <w:rPr>
          <w:rFonts w:hint="eastAsia" w:ascii="仿宋" w:hAnsi="仿宋" w:eastAsia="仿宋" w:cs="仿宋"/>
          <w:b/>
          <w:bCs/>
          <w:spacing w:val="-2"/>
          <w:sz w:val="24"/>
          <w:szCs w:val="24"/>
        </w:rPr>
        <w:t>递交主要有以下两种方式：</w:t>
      </w:r>
    </w:p>
    <w:p w14:paraId="5DB48D7D">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1"/>
        <w:textAlignment w:val="baseline"/>
        <w:rPr>
          <w:rFonts w:hint="eastAsia" w:ascii="仿宋" w:hAnsi="仿宋" w:eastAsia="仿宋" w:cs="仿宋"/>
          <w:sz w:val="24"/>
          <w:szCs w:val="24"/>
        </w:rPr>
      </w:pPr>
      <w:r>
        <w:rPr>
          <w:rFonts w:hint="eastAsia" w:ascii="仿宋" w:hAnsi="仿宋" w:eastAsia="仿宋" w:cs="仿宋"/>
          <w:spacing w:val="-2"/>
          <w:sz w:val="24"/>
          <w:szCs w:val="24"/>
        </w:rPr>
        <w:t>2.2.1</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本项目采用不见面的形式开标，数据电子备份投标文件（U</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盘）应通过邮寄</w:t>
      </w:r>
      <w:r>
        <w:rPr>
          <w:rFonts w:hint="eastAsia" w:ascii="仿宋" w:hAnsi="仿宋" w:eastAsia="仿宋" w:cs="仿宋"/>
          <w:sz w:val="24"/>
          <w:szCs w:val="24"/>
        </w:rPr>
        <w:t xml:space="preserve"> </w:t>
      </w:r>
      <w:r>
        <w:rPr>
          <w:rFonts w:hint="eastAsia" w:ascii="仿宋" w:hAnsi="仿宋" w:eastAsia="仿宋" w:cs="仿宋"/>
          <w:spacing w:val="-3"/>
          <w:sz w:val="24"/>
          <w:szCs w:val="24"/>
        </w:rPr>
        <w:t>快递方式送达（原则上邮寄公司统一采用</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EMS</w:t>
      </w:r>
      <w:r>
        <w:rPr>
          <w:rFonts w:hint="eastAsia" w:ascii="仿宋" w:hAnsi="仿宋" w:eastAsia="仿宋" w:cs="仿宋"/>
          <w:spacing w:val="-8"/>
          <w:sz w:val="24"/>
          <w:szCs w:val="24"/>
        </w:rPr>
        <w:t>），</w:t>
      </w:r>
      <w:r>
        <w:rPr>
          <w:rFonts w:hint="eastAsia" w:ascii="仿宋" w:hAnsi="仿宋" w:eastAsia="仿宋" w:cs="仿宋"/>
          <w:spacing w:val="-3"/>
          <w:sz w:val="24"/>
          <w:szCs w:val="24"/>
        </w:rPr>
        <w:t>邮寄地址为：</w:t>
      </w:r>
      <w:r>
        <w:rPr>
          <w:rFonts w:hint="eastAsia" w:ascii="仿宋" w:hAnsi="仿宋" w:eastAsia="仿宋" w:cs="仿宋"/>
          <w:spacing w:val="-3"/>
          <w:sz w:val="24"/>
          <w:szCs w:val="24"/>
          <w:lang w:eastAsia="zh-CN"/>
        </w:rPr>
        <w:t>浙江建科工程项目管理有限公司</w:t>
      </w:r>
      <w:r>
        <w:rPr>
          <w:rFonts w:hint="eastAsia" w:ascii="仿宋" w:hAnsi="仿宋" w:eastAsia="仿宋" w:cs="仿宋"/>
          <w:spacing w:val="-6"/>
          <w:sz w:val="24"/>
          <w:szCs w:val="24"/>
        </w:rPr>
        <w:t>[</w:t>
      </w:r>
      <w:r>
        <w:rPr>
          <w:rFonts w:hint="eastAsia" w:ascii="仿宋" w:hAnsi="仿宋" w:eastAsia="仿宋" w:cs="仿宋"/>
          <w:spacing w:val="-6"/>
          <w:sz w:val="24"/>
          <w:szCs w:val="24"/>
          <w:lang w:eastAsia="zh-CN"/>
        </w:rPr>
        <w:t>浙江省湖州市杭长桥北路389号凤起大厦15楼1507室</w:t>
      </w:r>
      <w:r>
        <w:rPr>
          <w:rFonts w:hint="eastAsia" w:ascii="仿宋" w:hAnsi="仿宋" w:eastAsia="仿宋" w:cs="仿宋"/>
          <w:spacing w:val="-6"/>
          <w:sz w:val="24"/>
          <w:szCs w:val="24"/>
        </w:rPr>
        <w:t>]，联系电话：</w:t>
      </w:r>
      <w:r>
        <w:rPr>
          <w:rFonts w:hint="eastAsia" w:ascii="仿宋" w:hAnsi="仿宋" w:eastAsia="仿宋" w:cs="仿宋"/>
          <w:spacing w:val="-6"/>
          <w:sz w:val="24"/>
          <w:szCs w:val="24"/>
          <w:lang w:eastAsia="zh-CN"/>
        </w:rPr>
        <w:t>18606821110</w:t>
      </w:r>
      <w:r>
        <w:rPr>
          <w:rFonts w:hint="eastAsia" w:ascii="仿宋" w:hAnsi="仿宋" w:eastAsia="仿宋" w:cs="仿宋"/>
          <w:spacing w:val="-6"/>
          <w:sz w:val="24"/>
          <w:szCs w:val="24"/>
        </w:rPr>
        <w:t>，</w:t>
      </w:r>
      <w:r>
        <w:rPr>
          <w:rFonts w:hint="eastAsia" w:ascii="仿宋" w:hAnsi="仿宋" w:eastAsia="仿宋" w:cs="仿宋"/>
          <w:sz w:val="24"/>
          <w:szCs w:val="24"/>
        </w:rPr>
        <w:t xml:space="preserve"> </w:t>
      </w:r>
      <w:r>
        <w:rPr>
          <w:rFonts w:hint="eastAsia" w:ascii="仿宋" w:hAnsi="仿宋" w:eastAsia="仿宋" w:cs="仿宋"/>
          <w:spacing w:val="-2"/>
          <w:sz w:val="24"/>
          <w:szCs w:val="24"/>
        </w:rPr>
        <w:t>电子邮箱：</w:t>
      </w:r>
      <w:r>
        <w:rPr>
          <w:rFonts w:hint="eastAsia" w:ascii="仿宋" w:hAnsi="仿宋" w:eastAsia="仿宋" w:cs="仿宋"/>
          <w:spacing w:val="-2"/>
          <w:sz w:val="24"/>
          <w:szCs w:val="24"/>
          <w:lang w:val="en-US" w:eastAsia="zh-CN"/>
        </w:rPr>
        <w:t>747719820</w:t>
      </w:r>
      <w:r>
        <w:rPr>
          <w:rFonts w:hint="eastAsia" w:ascii="仿宋" w:hAnsi="仿宋" w:eastAsia="仿宋" w:cs="仿宋"/>
          <w:spacing w:val="-2"/>
          <w:sz w:val="24"/>
          <w:szCs w:val="24"/>
        </w:rPr>
        <w:t>@qq.com。邮寄截止时间：供应商应</w:t>
      </w:r>
      <w:r>
        <w:rPr>
          <w:rFonts w:hint="eastAsia" w:ascii="仿宋" w:hAnsi="仿宋" w:eastAsia="仿宋" w:cs="仿宋"/>
          <w:spacing w:val="-2"/>
          <w:sz w:val="24"/>
          <w:szCs w:val="24"/>
          <w:highlight w:val="none"/>
        </w:rPr>
        <w:t>于</w:t>
      </w:r>
      <w:r>
        <w:rPr>
          <w:rFonts w:hint="eastAsia" w:ascii="仿宋" w:hAnsi="仿宋" w:eastAsia="仿宋" w:cs="仿宋"/>
          <w:spacing w:val="-34"/>
          <w:sz w:val="24"/>
          <w:szCs w:val="24"/>
          <w:highlight w:val="none"/>
        </w:rPr>
        <w:t xml:space="preserve"> </w:t>
      </w:r>
      <w:r>
        <w:rPr>
          <w:rFonts w:hint="eastAsia" w:ascii="仿宋" w:hAnsi="仿宋" w:eastAsia="仿宋" w:cs="仿宋"/>
          <w:color w:val="auto"/>
          <w:spacing w:val="-2"/>
          <w:sz w:val="24"/>
          <w:szCs w:val="24"/>
          <w:highlight w:val="none"/>
        </w:rPr>
        <w:t>202</w:t>
      </w:r>
      <w:r>
        <w:rPr>
          <w:rFonts w:hint="eastAsia" w:ascii="仿宋" w:hAnsi="仿宋" w:eastAsia="仿宋" w:cs="仿宋"/>
          <w:color w:val="auto"/>
          <w:spacing w:val="-2"/>
          <w:sz w:val="24"/>
          <w:szCs w:val="24"/>
          <w:highlight w:val="none"/>
          <w:lang w:val="en-US" w:eastAsia="zh-CN"/>
        </w:rPr>
        <w:t>5</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07</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07日</w:t>
      </w:r>
      <w:r>
        <w:rPr>
          <w:rFonts w:hint="eastAsia" w:ascii="仿宋" w:hAnsi="仿宋" w:eastAsia="仿宋" w:cs="仿宋"/>
          <w:color w:val="auto"/>
          <w:spacing w:val="-2"/>
          <w:sz w:val="24"/>
          <w:szCs w:val="24"/>
          <w:highlight w:val="none"/>
        </w:rPr>
        <w:t>下午17:00</w:t>
      </w:r>
      <w:r>
        <w:rPr>
          <w:rFonts w:hint="eastAsia" w:ascii="仿宋" w:hAnsi="仿宋" w:eastAsia="仿宋" w:cs="仿宋"/>
          <w:color w:val="auto"/>
          <w:sz w:val="24"/>
          <w:szCs w:val="24"/>
          <w:highlight w:val="none"/>
        </w:rPr>
        <w:t xml:space="preserve"> </w:t>
      </w:r>
      <w:r>
        <w:rPr>
          <w:rFonts w:hint="eastAsia" w:ascii="仿宋" w:hAnsi="仿宋" w:eastAsia="仿宋" w:cs="仿宋"/>
          <w:spacing w:val="-2"/>
          <w:sz w:val="24"/>
          <w:szCs w:val="24"/>
          <w:highlight w:val="none"/>
        </w:rPr>
        <w:t>时前准时送达，逾期不予受理。供应商须留足投标文件邮</w:t>
      </w:r>
      <w:r>
        <w:rPr>
          <w:rFonts w:hint="eastAsia" w:ascii="仿宋" w:hAnsi="仿宋" w:eastAsia="仿宋" w:cs="仿宋"/>
          <w:spacing w:val="-2"/>
          <w:sz w:val="24"/>
          <w:szCs w:val="24"/>
        </w:rPr>
        <w:t>寄时间,确保数据电子备份投</w:t>
      </w:r>
      <w:r>
        <w:rPr>
          <w:rFonts w:hint="eastAsia" w:ascii="仿宋" w:hAnsi="仿宋" w:eastAsia="仿宋" w:cs="仿宋"/>
          <w:spacing w:val="-1"/>
          <w:sz w:val="24"/>
          <w:szCs w:val="24"/>
        </w:rPr>
        <w:t>标文件（U</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盘）于规定的时间前送达指定地点，未按时送达的，均按未提供处理；</w:t>
      </w:r>
    </w:p>
    <w:p w14:paraId="51605575">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
        <w:textAlignment w:val="baseline"/>
        <w:rPr>
          <w:rFonts w:hint="eastAsia" w:ascii="仿宋" w:hAnsi="仿宋" w:eastAsia="仿宋" w:cs="仿宋"/>
          <w:sz w:val="24"/>
          <w:szCs w:val="24"/>
        </w:rPr>
      </w:pPr>
      <w:r>
        <w:rPr>
          <w:rFonts w:hint="eastAsia" w:ascii="仿宋" w:hAnsi="仿宋" w:eastAsia="仿宋" w:cs="仿宋"/>
          <w:spacing w:val="-7"/>
          <w:sz w:val="24"/>
          <w:szCs w:val="24"/>
        </w:rPr>
        <w:t>2.2.2</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若因项目需要，供应商派授权代表出席开</w:t>
      </w:r>
      <w:r>
        <w:rPr>
          <w:rFonts w:hint="eastAsia" w:ascii="仿宋" w:hAnsi="仿宋" w:eastAsia="仿宋" w:cs="仿宋"/>
          <w:spacing w:val="-8"/>
          <w:sz w:val="24"/>
          <w:szCs w:val="24"/>
        </w:rPr>
        <w:t>标会议（授权代表必须携带身份证、</w:t>
      </w:r>
      <w:r>
        <w:rPr>
          <w:rFonts w:hint="eastAsia" w:ascii="仿宋" w:hAnsi="仿宋" w:eastAsia="仿宋" w:cs="仿宋"/>
          <w:sz w:val="24"/>
          <w:szCs w:val="24"/>
        </w:rPr>
        <w:t xml:space="preserve"> 法人授权委托书或法人身份证明文书等有效证明文件以及</w:t>
      </w:r>
      <w:r>
        <w:rPr>
          <w:rFonts w:hint="eastAsia" w:ascii="仿宋" w:hAnsi="仿宋" w:eastAsia="仿宋" w:cs="仿宋"/>
          <w:spacing w:val="-1"/>
          <w:sz w:val="24"/>
          <w:szCs w:val="24"/>
        </w:rPr>
        <w:t>最近一个月个人社保缴纳证</w:t>
      </w:r>
      <w:r>
        <w:rPr>
          <w:rFonts w:hint="eastAsia" w:ascii="仿宋" w:hAnsi="仿宋" w:eastAsia="仿宋" w:cs="仿宋"/>
          <w:spacing w:val="-3"/>
          <w:sz w:val="24"/>
          <w:szCs w:val="24"/>
        </w:rPr>
        <w:t>明文件</w:t>
      </w:r>
      <w:r>
        <w:rPr>
          <w:rFonts w:hint="eastAsia" w:ascii="仿宋" w:hAnsi="仿宋" w:eastAsia="仿宋" w:cs="仿宋"/>
          <w:spacing w:val="-21"/>
          <w:sz w:val="24"/>
          <w:szCs w:val="24"/>
        </w:rPr>
        <w:t>），</w:t>
      </w:r>
      <w:r>
        <w:rPr>
          <w:rFonts w:hint="eastAsia" w:ascii="仿宋" w:hAnsi="仿宋" w:eastAsia="仿宋" w:cs="仿宋"/>
          <w:spacing w:val="-3"/>
          <w:sz w:val="24"/>
          <w:szCs w:val="24"/>
        </w:rPr>
        <w:t>数据电子备份投标文件（U</w:t>
      </w:r>
      <w:r>
        <w:rPr>
          <w:rFonts w:hint="eastAsia" w:ascii="仿宋" w:hAnsi="仿宋" w:eastAsia="仿宋" w:cs="仿宋"/>
          <w:spacing w:val="-51"/>
          <w:sz w:val="24"/>
          <w:szCs w:val="24"/>
        </w:rPr>
        <w:t xml:space="preserve"> </w:t>
      </w:r>
      <w:r>
        <w:rPr>
          <w:rFonts w:hint="eastAsia" w:ascii="仿宋" w:hAnsi="仿宋" w:eastAsia="仿宋" w:cs="仿宋"/>
          <w:spacing w:val="-3"/>
          <w:sz w:val="24"/>
          <w:szCs w:val="24"/>
        </w:rPr>
        <w:t>盘）应在投标截止时间前送达，超过投标截止时</w:t>
      </w:r>
      <w:r>
        <w:rPr>
          <w:rFonts w:hint="eastAsia" w:ascii="仿宋" w:hAnsi="仿宋" w:eastAsia="仿宋" w:cs="仿宋"/>
          <w:sz w:val="24"/>
          <w:szCs w:val="24"/>
        </w:rPr>
        <w:t xml:space="preserve"> </w:t>
      </w:r>
      <w:r>
        <w:rPr>
          <w:rFonts w:hint="eastAsia" w:ascii="仿宋" w:hAnsi="仿宋" w:eastAsia="仿宋" w:cs="仿宋"/>
          <w:spacing w:val="-5"/>
          <w:sz w:val="24"/>
          <w:szCs w:val="24"/>
        </w:rPr>
        <w:t>间前送达的，按未提供处理。</w:t>
      </w:r>
    </w:p>
    <w:p w14:paraId="168C1A80">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jc w:val="both"/>
        <w:textAlignment w:val="baseline"/>
        <w:rPr>
          <w:rFonts w:hint="eastAsia" w:ascii="仿宋" w:hAnsi="仿宋" w:eastAsia="仿宋" w:cs="仿宋"/>
          <w:sz w:val="24"/>
          <w:szCs w:val="24"/>
        </w:rPr>
      </w:pPr>
      <w:r>
        <w:rPr>
          <w:rFonts w:hint="eastAsia" w:ascii="仿宋" w:hAnsi="仿宋" w:eastAsia="仿宋" w:cs="仿宋"/>
          <w:b/>
          <w:bCs/>
          <w:spacing w:val="-3"/>
          <w:sz w:val="24"/>
          <w:szCs w:val="24"/>
        </w:rPr>
        <w:t>注：1）供应商应权衡利弊考虑是否提供数据电子备份投标文件（U</w:t>
      </w:r>
      <w:r>
        <w:rPr>
          <w:rFonts w:hint="eastAsia" w:ascii="仿宋" w:hAnsi="仿宋" w:eastAsia="仿宋" w:cs="仿宋"/>
          <w:spacing w:val="-50"/>
          <w:sz w:val="24"/>
          <w:szCs w:val="24"/>
        </w:rPr>
        <w:t xml:space="preserve"> </w:t>
      </w:r>
      <w:r>
        <w:rPr>
          <w:rFonts w:hint="eastAsia" w:ascii="仿宋" w:hAnsi="仿宋" w:eastAsia="仿宋" w:cs="仿宋"/>
          <w:b/>
          <w:bCs/>
          <w:spacing w:val="-3"/>
          <w:sz w:val="24"/>
          <w:szCs w:val="24"/>
        </w:rPr>
        <w:t>盘</w:t>
      </w:r>
      <w:r>
        <w:rPr>
          <w:rFonts w:hint="eastAsia" w:ascii="仿宋" w:hAnsi="仿宋" w:eastAsia="仿宋" w:cs="仿宋"/>
          <w:b/>
          <w:bCs/>
          <w:sz w:val="24"/>
          <w:szCs w:val="24"/>
        </w:rPr>
        <w:t>），</w:t>
      </w:r>
      <w:r>
        <w:rPr>
          <w:rFonts w:hint="eastAsia" w:ascii="仿宋" w:hAnsi="仿宋" w:eastAsia="仿宋" w:cs="仿宋"/>
          <w:b/>
          <w:bCs/>
          <w:spacing w:val="-3"/>
          <w:sz w:val="24"/>
          <w:szCs w:val="24"/>
        </w:rPr>
        <w:t>采购人</w:t>
      </w:r>
      <w:r>
        <w:rPr>
          <w:rFonts w:hint="eastAsia" w:ascii="仿宋" w:hAnsi="仿宋" w:eastAsia="仿宋" w:cs="仿宋"/>
          <w:sz w:val="24"/>
          <w:szCs w:val="24"/>
        </w:rPr>
        <w:t xml:space="preserve">  </w:t>
      </w:r>
      <w:r>
        <w:rPr>
          <w:rFonts w:hint="eastAsia" w:ascii="仿宋" w:hAnsi="仿宋" w:eastAsia="仿宋" w:cs="仿宋"/>
          <w:b/>
          <w:bCs/>
          <w:spacing w:val="-3"/>
          <w:sz w:val="24"/>
          <w:szCs w:val="24"/>
        </w:rPr>
        <w:t>及采购代理机构不做强制性要求，若因下一条款（第</w:t>
      </w:r>
      <w:r>
        <w:rPr>
          <w:rFonts w:hint="eastAsia" w:ascii="仿宋" w:hAnsi="仿宋" w:eastAsia="仿宋" w:cs="仿宋"/>
          <w:spacing w:val="-25"/>
          <w:sz w:val="24"/>
          <w:szCs w:val="24"/>
        </w:rPr>
        <w:t xml:space="preserve"> </w:t>
      </w:r>
      <w:r>
        <w:rPr>
          <w:rFonts w:hint="eastAsia" w:ascii="仿宋" w:hAnsi="仿宋" w:eastAsia="仿宋" w:cs="仿宋"/>
          <w:b/>
          <w:bCs/>
          <w:spacing w:val="-3"/>
          <w:sz w:val="24"/>
          <w:szCs w:val="24"/>
        </w:rPr>
        <w:t>3</w:t>
      </w:r>
      <w:r>
        <w:rPr>
          <w:rFonts w:hint="eastAsia" w:ascii="仿宋" w:hAnsi="仿宋" w:eastAsia="仿宋" w:cs="仿宋"/>
          <w:spacing w:val="-48"/>
          <w:sz w:val="24"/>
          <w:szCs w:val="24"/>
        </w:rPr>
        <w:t xml:space="preserve"> </w:t>
      </w:r>
      <w:r>
        <w:rPr>
          <w:rFonts w:hint="eastAsia" w:ascii="仿宋" w:hAnsi="仿宋" w:eastAsia="仿宋" w:cs="仿宋"/>
          <w:b/>
          <w:bCs/>
          <w:spacing w:val="-3"/>
          <w:sz w:val="24"/>
          <w:szCs w:val="24"/>
        </w:rPr>
        <w:t>条）原因须启用数据电</w:t>
      </w:r>
      <w:r>
        <w:rPr>
          <w:rFonts w:hint="eastAsia" w:ascii="仿宋" w:hAnsi="仿宋" w:eastAsia="仿宋" w:cs="仿宋"/>
          <w:b/>
          <w:bCs/>
          <w:spacing w:val="-4"/>
          <w:sz w:val="24"/>
          <w:szCs w:val="24"/>
        </w:rPr>
        <w:t>子备份</w:t>
      </w:r>
      <w:r>
        <w:rPr>
          <w:rFonts w:hint="eastAsia" w:ascii="仿宋" w:hAnsi="仿宋" w:eastAsia="仿宋" w:cs="仿宋"/>
          <w:sz w:val="24"/>
          <w:szCs w:val="24"/>
        </w:rPr>
        <w:t xml:space="preserve">  </w:t>
      </w:r>
      <w:r>
        <w:rPr>
          <w:rFonts w:hint="eastAsia" w:ascii="仿宋" w:hAnsi="仿宋" w:eastAsia="仿宋" w:cs="仿宋"/>
          <w:b/>
          <w:bCs/>
          <w:spacing w:val="-3"/>
          <w:sz w:val="24"/>
          <w:szCs w:val="24"/>
        </w:rPr>
        <w:t>投标文件（U</w:t>
      </w:r>
      <w:r>
        <w:rPr>
          <w:rFonts w:hint="eastAsia" w:ascii="仿宋" w:hAnsi="仿宋" w:eastAsia="仿宋" w:cs="仿宋"/>
          <w:spacing w:val="-47"/>
          <w:sz w:val="24"/>
          <w:szCs w:val="24"/>
        </w:rPr>
        <w:t xml:space="preserve"> </w:t>
      </w:r>
      <w:r>
        <w:rPr>
          <w:rFonts w:hint="eastAsia" w:ascii="仿宋" w:hAnsi="仿宋" w:eastAsia="仿宋" w:cs="仿宋"/>
          <w:b/>
          <w:bCs/>
          <w:spacing w:val="-3"/>
          <w:sz w:val="24"/>
          <w:szCs w:val="24"/>
        </w:rPr>
        <w:t>盘）时，而供应商未提供的，视为放弃投标资格，作无效标处理；2）供</w:t>
      </w:r>
      <w:r>
        <w:rPr>
          <w:rFonts w:hint="eastAsia" w:ascii="仿宋" w:hAnsi="仿宋" w:eastAsia="仿宋" w:cs="仿宋"/>
          <w:sz w:val="24"/>
          <w:szCs w:val="24"/>
        </w:rPr>
        <w:t xml:space="preserve">  </w:t>
      </w:r>
      <w:r>
        <w:rPr>
          <w:rFonts w:hint="eastAsia" w:ascii="仿宋" w:hAnsi="仿宋" w:eastAsia="仿宋" w:cs="仿宋"/>
          <w:b/>
          <w:bCs/>
          <w:spacing w:val="-2"/>
          <w:sz w:val="24"/>
          <w:szCs w:val="24"/>
        </w:rPr>
        <w:t>应商应对提供的数据电子备份投标文件（U</w:t>
      </w:r>
      <w:r>
        <w:rPr>
          <w:rFonts w:hint="eastAsia" w:ascii="仿宋" w:hAnsi="仿宋" w:eastAsia="仿宋" w:cs="仿宋"/>
          <w:spacing w:val="-50"/>
          <w:sz w:val="24"/>
          <w:szCs w:val="24"/>
        </w:rPr>
        <w:t xml:space="preserve"> </w:t>
      </w:r>
      <w:r>
        <w:rPr>
          <w:rFonts w:hint="eastAsia" w:ascii="仿宋" w:hAnsi="仿宋" w:eastAsia="仿宋" w:cs="仿宋"/>
          <w:b/>
          <w:bCs/>
          <w:spacing w:val="-2"/>
          <w:sz w:val="24"/>
          <w:szCs w:val="24"/>
        </w:rPr>
        <w:t>盘）进行加密处理，若需要启用</w:t>
      </w:r>
      <w:r>
        <w:rPr>
          <w:rFonts w:hint="eastAsia" w:ascii="仿宋" w:hAnsi="仿宋" w:eastAsia="仿宋" w:cs="仿宋"/>
          <w:b/>
          <w:bCs/>
          <w:spacing w:val="-3"/>
          <w:sz w:val="24"/>
          <w:szCs w:val="24"/>
        </w:rPr>
        <w:t>数据电子</w:t>
      </w:r>
      <w:r>
        <w:rPr>
          <w:rFonts w:hint="eastAsia" w:ascii="仿宋" w:hAnsi="仿宋" w:eastAsia="仿宋" w:cs="仿宋"/>
          <w:sz w:val="24"/>
          <w:szCs w:val="24"/>
        </w:rPr>
        <w:t xml:space="preserve">   </w:t>
      </w:r>
      <w:r>
        <w:rPr>
          <w:rFonts w:hint="eastAsia" w:ascii="仿宋" w:hAnsi="仿宋" w:eastAsia="仿宋" w:cs="仿宋"/>
          <w:b/>
          <w:bCs/>
          <w:spacing w:val="-4"/>
          <w:sz w:val="24"/>
          <w:szCs w:val="24"/>
        </w:rPr>
        <w:t>备份投标文件（U</w:t>
      </w:r>
      <w:r>
        <w:rPr>
          <w:rFonts w:hint="eastAsia" w:ascii="仿宋" w:hAnsi="仿宋" w:eastAsia="仿宋" w:cs="仿宋"/>
          <w:spacing w:val="-50"/>
          <w:sz w:val="24"/>
          <w:szCs w:val="24"/>
        </w:rPr>
        <w:t xml:space="preserve"> </w:t>
      </w:r>
      <w:r>
        <w:rPr>
          <w:rFonts w:hint="eastAsia" w:ascii="仿宋" w:hAnsi="仿宋" w:eastAsia="仿宋" w:cs="仿宋"/>
          <w:b/>
          <w:bCs/>
          <w:spacing w:val="-4"/>
          <w:sz w:val="24"/>
          <w:szCs w:val="24"/>
        </w:rPr>
        <w:t>盘）时，再由供应商告知采购人及采购代理机</w:t>
      </w:r>
      <w:r>
        <w:rPr>
          <w:rFonts w:hint="eastAsia" w:ascii="仿宋" w:hAnsi="仿宋" w:eastAsia="仿宋" w:cs="仿宋"/>
          <w:b/>
          <w:bCs/>
          <w:spacing w:val="-5"/>
          <w:sz w:val="24"/>
          <w:szCs w:val="24"/>
        </w:rPr>
        <w:t>构加密信息进行解密；</w:t>
      </w:r>
    </w:p>
    <w:p w14:paraId="7231E0E8">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3"/>
        <w:textAlignment w:val="baseline"/>
        <w:rPr>
          <w:rFonts w:hint="eastAsia" w:ascii="仿宋" w:hAnsi="仿宋" w:eastAsia="仿宋" w:cs="仿宋"/>
          <w:sz w:val="24"/>
          <w:szCs w:val="24"/>
        </w:rPr>
      </w:pPr>
      <w:r>
        <w:rPr>
          <w:rFonts w:hint="eastAsia" w:ascii="仿宋" w:hAnsi="仿宋" w:eastAsia="仿宋" w:cs="仿宋"/>
          <w:b/>
          <w:bCs/>
          <w:spacing w:val="-3"/>
          <w:sz w:val="24"/>
          <w:szCs w:val="24"/>
        </w:rPr>
        <w:t>3）若供应商未提供数据电子备份投标文件（U</w:t>
      </w:r>
      <w:r>
        <w:rPr>
          <w:rFonts w:hint="eastAsia" w:ascii="仿宋" w:hAnsi="仿宋" w:eastAsia="仿宋" w:cs="仿宋"/>
          <w:spacing w:val="-49"/>
          <w:sz w:val="24"/>
          <w:szCs w:val="24"/>
        </w:rPr>
        <w:t xml:space="preserve"> </w:t>
      </w:r>
      <w:r>
        <w:rPr>
          <w:rFonts w:hint="eastAsia" w:ascii="仿宋" w:hAnsi="仿宋" w:eastAsia="仿宋" w:cs="仿宋"/>
          <w:b/>
          <w:bCs/>
          <w:spacing w:val="-3"/>
          <w:sz w:val="24"/>
          <w:szCs w:val="24"/>
        </w:rPr>
        <w:t>盘</w:t>
      </w:r>
      <w:r>
        <w:rPr>
          <w:rFonts w:hint="eastAsia" w:ascii="仿宋" w:hAnsi="仿宋" w:eastAsia="仿宋" w:cs="仿宋"/>
          <w:b/>
          <w:bCs/>
          <w:spacing w:val="-2"/>
          <w:sz w:val="24"/>
          <w:szCs w:val="24"/>
        </w:rPr>
        <w:t>），</w:t>
      </w:r>
      <w:r>
        <w:rPr>
          <w:rFonts w:hint="eastAsia" w:ascii="仿宋" w:hAnsi="仿宋" w:eastAsia="仿宋" w:cs="仿宋"/>
          <w:b/>
          <w:bCs/>
          <w:spacing w:val="-3"/>
          <w:sz w:val="24"/>
          <w:szCs w:val="24"/>
        </w:rPr>
        <w:t>招标公告及招标文件中关于</w:t>
      </w:r>
      <w:r>
        <w:rPr>
          <w:rFonts w:hint="eastAsia" w:ascii="仿宋" w:hAnsi="仿宋" w:eastAsia="仿宋" w:cs="仿宋"/>
          <w:b/>
          <w:bCs/>
          <w:spacing w:val="-4"/>
          <w:sz w:val="24"/>
          <w:szCs w:val="24"/>
        </w:rPr>
        <w:t>数据</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电子备份投标文件（U</w:t>
      </w:r>
      <w:r>
        <w:rPr>
          <w:rFonts w:hint="eastAsia" w:ascii="仿宋" w:hAnsi="仿宋" w:eastAsia="仿宋" w:cs="仿宋"/>
          <w:spacing w:val="-40"/>
          <w:sz w:val="24"/>
          <w:szCs w:val="24"/>
        </w:rPr>
        <w:t xml:space="preserve"> </w:t>
      </w:r>
      <w:r>
        <w:rPr>
          <w:rFonts w:hint="eastAsia" w:ascii="仿宋" w:hAnsi="仿宋" w:eastAsia="仿宋" w:cs="仿宋"/>
          <w:b/>
          <w:bCs/>
          <w:spacing w:val="-5"/>
          <w:sz w:val="24"/>
          <w:szCs w:val="24"/>
        </w:rPr>
        <w:t>盘）的要求及内容不再适用。</w:t>
      </w:r>
    </w:p>
    <w:p w14:paraId="61A11C54">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5"/>
        <w:textAlignment w:val="baseline"/>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z w:val="24"/>
          <w:szCs w:val="24"/>
        </w:rPr>
        <w:t>CA</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锁解密时间为开标当日投标截止时间后，各供应商须提供</w:t>
      </w:r>
      <w:r>
        <w:rPr>
          <w:rFonts w:hint="eastAsia" w:ascii="仿宋" w:hAnsi="仿宋" w:eastAsia="仿宋" w:cs="仿宋"/>
          <w:sz w:val="24"/>
          <w:szCs w:val="24"/>
        </w:rPr>
        <w:t>符合要求的CA</w:t>
      </w:r>
      <w:r>
        <w:rPr>
          <w:rFonts w:hint="eastAsia" w:ascii="仿宋" w:hAnsi="仿宋" w:eastAsia="仿宋" w:cs="仿宋"/>
          <w:spacing w:val="-51"/>
          <w:sz w:val="24"/>
          <w:szCs w:val="24"/>
        </w:rPr>
        <w:t xml:space="preserve"> </w:t>
      </w:r>
      <w:r>
        <w:rPr>
          <w:rFonts w:hint="eastAsia" w:ascii="仿宋" w:hAnsi="仿宋" w:eastAsia="仿宋" w:cs="仿宋"/>
          <w:sz w:val="24"/>
          <w:szCs w:val="24"/>
        </w:rPr>
        <w:t xml:space="preserve">加 </w:t>
      </w:r>
      <w:r>
        <w:rPr>
          <w:rFonts w:hint="eastAsia" w:ascii="仿宋" w:hAnsi="仿宋" w:eastAsia="仿宋" w:cs="仿宋"/>
          <w:spacing w:val="-2"/>
          <w:sz w:val="24"/>
          <w:szCs w:val="24"/>
        </w:rPr>
        <w:t>密后的电子投标文件、有效的</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CA</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锁供开标现场解密，投标截止时间止未完成上传的电</w:t>
      </w:r>
      <w:r>
        <w:rPr>
          <w:rFonts w:hint="eastAsia" w:ascii="仿宋" w:hAnsi="仿宋" w:eastAsia="仿宋" w:cs="仿宋"/>
          <w:sz w:val="24"/>
          <w:szCs w:val="24"/>
        </w:rPr>
        <w:t xml:space="preserve"> </w:t>
      </w:r>
      <w:r>
        <w:rPr>
          <w:rFonts w:hint="eastAsia" w:ascii="仿宋" w:hAnsi="仿宋" w:eastAsia="仿宋" w:cs="仿宋"/>
          <w:spacing w:val="-3"/>
          <w:sz w:val="24"/>
          <w:szCs w:val="24"/>
        </w:rPr>
        <w:t>子投标文件或未按招标文件要求密封、包装的数据电子备份</w:t>
      </w:r>
      <w:r>
        <w:rPr>
          <w:rFonts w:hint="eastAsia" w:ascii="仿宋" w:hAnsi="仿宋" w:eastAsia="仿宋" w:cs="仿宋"/>
          <w:spacing w:val="-4"/>
          <w:sz w:val="24"/>
          <w:szCs w:val="24"/>
        </w:rPr>
        <w:t>投标文件（U</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盘）将拒绝接</w:t>
      </w:r>
      <w:r>
        <w:rPr>
          <w:rFonts w:hint="eastAsia" w:ascii="仿宋" w:hAnsi="仿宋" w:eastAsia="仿宋" w:cs="仿宋"/>
          <w:sz w:val="24"/>
          <w:szCs w:val="24"/>
        </w:rPr>
        <w:t xml:space="preserve"> 收，作无效标处理。整个开标过程中若因供应商问题造成电子</w:t>
      </w:r>
      <w:r>
        <w:rPr>
          <w:rFonts w:hint="eastAsia" w:ascii="仿宋" w:hAnsi="仿宋" w:eastAsia="仿宋" w:cs="仿宋"/>
          <w:spacing w:val="-1"/>
          <w:sz w:val="24"/>
          <w:szCs w:val="24"/>
        </w:rPr>
        <w:t>投标文件无法正常解密</w:t>
      </w:r>
      <w:r>
        <w:rPr>
          <w:rFonts w:hint="eastAsia" w:ascii="仿宋" w:hAnsi="仿宋" w:eastAsia="仿宋" w:cs="仿宋"/>
          <w:sz w:val="24"/>
          <w:szCs w:val="24"/>
        </w:rPr>
        <w:t xml:space="preserve"> 的，均认定为未提交电子投标文件，作无效标处理。若因网络</w:t>
      </w:r>
      <w:r>
        <w:rPr>
          <w:rFonts w:hint="eastAsia" w:ascii="仿宋" w:hAnsi="仿宋" w:eastAsia="仿宋" w:cs="仿宋"/>
          <w:spacing w:val="-1"/>
          <w:sz w:val="24"/>
          <w:szCs w:val="24"/>
        </w:rPr>
        <w:t>或者其他非供应商问题</w:t>
      </w:r>
      <w:r>
        <w:rPr>
          <w:rFonts w:hint="eastAsia" w:ascii="仿宋" w:hAnsi="仿宋" w:eastAsia="仿宋" w:cs="仿宋"/>
          <w:sz w:val="24"/>
          <w:szCs w:val="24"/>
        </w:rPr>
        <w:t xml:space="preserve"> </w:t>
      </w:r>
      <w:r>
        <w:rPr>
          <w:rFonts w:hint="eastAsia" w:ascii="仿宋" w:hAnsi="仿宋" w:eastAsia="仿宋" w:cs="仿宋"/>
          <w:spacing w:val="-3"/>
          <w:sz w:val="24"/>
          <w:szCs w:val="24"/>
        </w:rPr>
        <w:t>造成电子投标文件无法正常解密的，启用数据电子备份投标文件（U</w:t>
      </w:r>
      <w:r>
        <w:rPr>
          <w:rFonts w:hint="eastAsia" w:ascii="仿宋" w:hAnsi="仿宋" w:eastAsia="仿宋" w:cs="仿宋"/>
          <w:spacing w:val="-51"/>
          <w:sz w:val="24"/>
          <w:szCs w:val="24"/>
        </w:rPr>
        <w:t xml:space="preserve"> </w:t>
      </w:r>
      <w:r>
        <w:rPr>
          <w:rFonts w:hint="eastAsia" w:ascii="仿宋" w:hAnsi="仿宋" w:eastAsia="仿宋" w:cs="仿宋"/>
          <w:spacing w:val="-3"/>
          <w:sz w:val="24"/>
          <w:szCs w:val="24"/>
        </w:rPr>
        <w:t>盘</w:t>
      </w:r>
      <w:r>
        <w:rPr>
          <w:rFonts w:hint="eastAsia" w:ascii="仿宋" w:hAnsi="仿宋" w:eastAsia="仿宋" w:cs="仿宋"/>
          <w:spacing w:val="-8"/>
          <w:sz w:val="24"/>
          <w:szCs w:val="24"/>
        </w:rPr>
        <w:t>），</w:t>
      </w:r>
      <w:r>
        <w:rPr>
          <w:rFonts w:hint="eastAsia" w:ascii="仿宋" w:hAnsi="仿宋" w:eastAsia="仿宋" w:cs="仿宋"/>
          <w:spacing w:val="-3"/>
          <w:sz w:val="24"/>
          <w:szCs w:val="24"/>
        </w:rPr>
        <w:t>因供应商自</w:t>
      </w:r>
      <w:r>
        <w:rPr>
          <w:rFonts w:hint="eastAsia" w:ascii="仿宋" w:hAnsi="仿宋" w:eastAsia="仿宋" w:cs="仿宋"/>
          <w:sz w:val="24"/>
          <w:szCs w:val="24"/>
        </w:rPr>
        <w:t xml:space="preserve"> </w:t>
      </w:r>
      <w:r>
        <w:rPr>
          <w:rFonts w:hint="eastAsia" w:ascii="仿宋" w:hAnsi="仿宋" w:eastAsia="仿宋" w:cs="仿宋"/>
          <w:spacing w:val="-3"/>
          <w:sz w:val="24"/>
          <w:szCs w:val="24"/>
        </w:rPr>
        <w:t>身原因造成数据电子备份投标文件（U</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盘）无法打开的，</w:t>
      </w:r>
      <w:r>
        <w:rPr>
          <w:rFonts w:hint="eastAsia" w:ascii="仿宋" w:hAnsi="仿宋" w:eastAsia="仿宋" w:cs="仿宋"/>
          <w:spacing w:val="-4"/>
          <w:sz w:val="24"/>
          <w:szCs w:val="24"/>
        </w:rPr>
        <w:t>作无效标处理。若正常解密成</w:t>
      </w:r>
      <w:r>
        <w:rPr>
          <w:rFonts w:hint="eastAsia" w:ascii="仿宋" w:hAnsi="仿宋" w:eastAsia="仿宋" w:cs="仿宋"/>
          <w:sz w:val="24"/>
          <w:szCs w:val="24"/>
        </w:rPr>
        <w:t xml:space="preserve"> </w:t>
      </w:r>
      <w:r>
        <w:rPr>
          <w:rFonts w:hint="eastAsia" w:ascii="仿宋" w:hAnsi="仿宋" w:eastAsia="仿宋" w:cs="仿宋"/>
          <w:spacing w:val="-3"/>
          <w:sz w:val="24"/>
          <w:szCs w:val="24"/>
        </w:rPr>
        <w:t>功，则数据电子备份投标文件（U</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盘）不予开启。在下一</w:t>
      </w:r>
      <w:r>
        <w:rPr>
          <w:rFonts w:hint="eastAsia" w:ascii="仿宋" w:hAnsi="仿宋" w:eastAsia="仿宋" w:cs="仿宋"/>
          <w:spacing w:val="-4"/>
          <w:sz w:val="24"/>
          <w:szCs w:val="24"/>
        </w:rPr>
        <w:t>顺位的投标文件启用时，前一</w:t>
      </w:r>
      <w:r>
        <w:rPr>
          <w:rFonts w:hint="eastAsia" w:ascii="仿宋" w:hAnsi="仿宋" w:eastAsia="仿宋" w:cs="仿宋"/>
          <w:sz w:val="24"/>
          <w:szCs w:val="24"/>
        </w:rPr>
        <w:t xml:space="preserve"> </w:t>
      </w:r>
      <w:r>
        <w:rPr>
          <w:rFonts w:hint="eastAsia" w:ascii="仿宋" w:hAnsi="仿宋" w:eastAsia="仿宋" w:cs="仿宋"/>
          <w:spacing w:val="-4"/>
          <w:sz w:val="24"/>
          <w:szCs w:val="24"/>
        </w:rPr>
        <w:t>顺位的投标文件自动失效。</w:t>
      </w:r>
    </w:p>
    <w:p w14:paraId="13E84EFF">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9"/>
        <w:textAlignment w:val="baseline"/>
        <w:rPr>
          <w:rFonts w:hint="eastAsia" w:ascii="仿宋" w:hAnsi="仿宋" w:eastAsia="仿宋" w:cs="仿宋"/>
          <w:sz w:val="24"/>
          <w:szCs w:val="24"/>
        </w:rPr>
      </w:pPr>
      <w:r>
        <w:rPr>
          <w:rFonts w:hint="eastAsia" w:ascii="仿宋" w:hAnsi="仿宋" w:eastAsia="仿宋" w:cs="仿宋"/>
          <w:spacing w:val="-4"/>
          <w:sz w:val="24"/>
          <w:szCs w:val="24"/>
        </w:rPr>
        <w:t>4、供应商须在线获取</w:t>
      </w:r>
      <w:r>
        <w:rPr>
          <w:rFonts w:hint="eastAsia" w:ascii="仿宋" w:hAnsi="仿宋" w:eastAsia="仿宋" w:cs="仿宋"/>
          <w:spacing w:val="-52"/>
          <w:sz w:val="24"/>
          <w:szCs w:val="24"/>
        </w:rPr>
        <w:t xml:space="preserve"> </w:t>
      </w:r>
      <w:r>
        <w:rPr>
          <w:rFonts w:hint="eastAsia" w:ascii="仿宋" w:hAnsi="仿宋" w:eastAsia="仿宋" w:cs="仿宋"/>
          <w:spacing w:val="-4"/>
          <w:sz w:val="24"/>
          <w:szCs w:val="24"/>
        </w:rPr>
        <w:t>CA</w:t>
      </w:r>
      <w:r>
        <w:rPr>
          <w:rFonts w:hint="eastAsia" w:ascii="仿宋" w:hAnsi="仿宋" w:eastAsia="仿宋" w:cs="仿宋"/>
          <w:spacing w:val="-49"/>
          <w:sz w:val="24"/>
          <w:szCs w:val="24"/>
        </w:rPr>
        <w:t xml:space="preserve"> </w:t>
      </w:r>
      <w:r>
        <w:rPr>
          <w:rFonts w:hint="eastAsia" w:ascii="仿宋" w:hAnsi="仿宋" w:eastAsia="仿宋" w:cs="仿宋"/>
          <w:spacing w:val="-4"/>
          <w:sz w:val="24"/>
          <w:szCs w:val="24"/>
        </w:rPr>
        <w:t>数字证书（</w:t>
      </w:r>
      <w:r>
        <w:rPr>
          <w:rFonts w:hint="eastAsia" w:ascii="仿宋" w:hAnsi="仿宋" w:eastAsia="仿宋" w:cs="仿宋"/>
          <w:b/>
          <w:bCs/>
          <w:spacing w:val="-4"/>
          <w:sz w:val="24"/>
          <w:szCs w:val="24"/>
        </w:rPr>
        <w:t>完成</w:t>
      </w:r>
      <w:r>
        <w:rPr>
          <w:rFonts w:hint="eastAsia" w:ascii="仿宋" w:hAnsi="仿宋" w:eastAsia="仿宋" w:cs="仿宋"/>
          <w:spacing w:val="-53"/>
          <w:sz w:val="24"/>
          <w:szCs w:val="24"/>
        </w:rPr>
        <w:t xml:space="preserve"> </w:t>
      </w:r>
      <w:r>
        <w:rPr>
          <w:rFonts w:hint="eastAsia" w:ascii="仿宋" w:hAnsi="仿宋" w:eastAsia="仿宋" w:cs="仿宋"/>
          <w:b/>
          <w:bCs/>
          <w:spacing w:val="-4"/>
          <w:sz w:val="24"/>
          <w:szCs w:val="24"/>
        </w:rPr>
        <w:t>CA</w:t>
      </w:r>
      <w:r>
        <w:rPr>
          <w:rFonts w:hint="eastAsia" w:ascii="仿宋" w:hAnsi="仿宋" w:eastAsia="仿宋" w:cs="仿宋"/>
          <w:spacing w:val="-46"/>
          <w:sz w:val="24"/>
          <w:szCs w:val="24"/>
        </w:rPr>
        <w:t xml:space="preserve"> </w:t>
      </w:r>
      <w:r>
        <w:rPr>
          <w:rFonts w:hint="eastAsia" w:ascii="仿宋" w:hAnsi="仿宋" w:eastAsia="仿宋" w:cs="仿宋"/>
          <w:b/>
          <w:bCs/>
          <w:spacing w:val="-4"/>
          <w:sz w:val="24"/>
          <w:szCs w:val="24"/>
        </w:rPr>
        <w:t>数字证书办理预计一周左右，建议各</w:t>
      </w:r>
      <w:r>
        <w:rPr>
          <w:rFonts w:hint="eastAsia" w:ascii="仿宋" w:hAnsi="仿宋" w:eastAsia="仿宋" w:cs="仿宋"/>
          <w:sz w:val="24"/>
          <w:szCs w:val="24"/>
        </w:rPr>
        <w:t xml:space="preserve"> </w:t>
      </w:r>
      <w:r>
        <w:rPr>
          <w:rFonts w:hint="eastAsia" w:ascii="仿宋" w:hAnsi="仿宋" w:eastAsia="仿宋" w:cs="仿宋"/>
          <w:b/>
          <w:bCs/>
          <w:spacing w:val="-2"/>
          <w:sz w:val="24"/>
          <w:szCs w:val="24"/>
        </w:rPr>
        <w:t>供应商自行把握时间</w:t>
      </w:r>
      <w:r>
        <w:rPr>
          <w:rFonts w:hint="eastAsia" w:ascii="仿宋" w:hAnsi="仿宋" w:eastAsia="仿宋" w:cs="仿宋"/>
          <w:spacing w:val="-2"/>
          <w:sz w:val="24"/>
          <w:szCs w:val="24"/>
        </w:rPr>
        <w:t>，办理流程详见</w:t>
      </w:r>
    </w:p>
    <w:p w14:paraId="790D2E9F">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13"/>
        <w:jc w:val="both"/>
        <w:textAlignment w:val="baseline"/>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"http://www.zjzfcg.gov.cn/bidClientTemplate/2019-05-27/12945.html" </w:instrText>
      </w:r>
      <w:r>
        <w:rPr>
          <w:rFonts w:hint="eastAsia" w:ascii="仿宋" w:hAnsi="仿宋" w:eastAsia="仿宋" w:cs="仿宋"/>
        </w:rPr>
        <w:fldChar w:fldCharType="separate"/>
      </w:r>
      <w:r>
        <w:rPr>
          <w:rFonts w:hint="eastAsia" w:ascii="仿宋" w:hAnsi="仿宋" w:eastAsia="仿宋" w:cs="仿宋"/>
          <w:sz w:val="24"/>
          <w:szCs w:val="24"/>
        </w:rPr>
        <w:t>http://www.zjzfcg.gov.cn/bidClientTemplate/2019-05-27</w:t>
      </w:r>
      <w:r>
        <w:rPr>
          <w:rFonts w:hint="eastAsia" w:ascii="仿宋" w:hAnsi="仿宋" w:eastAsia="仿宋" w:cs="仿宋"/>
          <w:spacing w:val="-1"/>
          <w:sz w:val="24"/>
          <w:szCs w:val="24"/>
        </w:rPr>
        <w:t>/12945.html</w:t>
      </w:r>
      <w:r>
        <w:rPr>
          <w:rFonts w:hint="eastAsia" w:ascii="仿宋" w:hAnsi="仿宋" w:eastAsia="仿宋" w:cs="仿宋"/>
          <w:spacing w:val="-1"/>
          <w:sz w:val="24"/>
          <w:szCs w:val="24"/>
        </w:rPr>
        <w:fldChar w:fldCharType="end"/>
      </w:r>
      <w:r>
        <w:rPr>
          <w:rFonts w:hint="eastAsia" w:ascii="仿宋" w:hAnsi="仿宋" w:eastAsia="仿宋" w:cs="仿宋"/>
          <w:spacing w:val="-3"/>
          <w:sz w:val="24"/>
          <w:szCs w:val="24"/>
        </w:rPr>
        <w:t>），</w:t>
      </w:r>
      <w:r>
        <w:rPr>
          <w:rFonts w:hint="eastAsia" w:ascii="仿宋" w:hAnsi="仿宋" w:eastAsia="仿宋" w:cs="仿宋"/>
          <w:spacing w:val="-1"/>
          <w:sz w:val="24"/>
          <w:szCs w:val="24"/>
        </w:rPr>
        <w:t>并登陆</w:t>
      </w:r>
      <w:r>
        <w:rPr>
          <w:rFonts w:hint="eastAsia" w:ascii="仿宋" w:hAnsi="仿宋" w:eastAsia="仿宋" w:cs="仿宋"/>
          <w:spacing w:val="1"/>
          <w:sz w:val="24"/>
          <w:szCs w:val="24"/>
        </w:rPr>
        <w:t xml:space="preserve"> </w:t>
      </w:r>
      <w:r>
        <w:rPr>
          <w:rFonts w:hint="eastAsia" w:ascii="仿宋" w:hAnsi="仿宋" w:eastAsia="仿宋" w:cs="仿宋"/>
          <w:sz w:val="24"/>
          <w:szCs w:val="24"/>
        </w:rPr>
        <w:t>“浙江政府采购网”（</w:t>
      </w:r>
      <w:r>
        <w:rPr>
          <w:rFonts w:hint="eastAsia" w:ascii="仿宋" w:hAnsi="仿宋" w:eastAsia="仿宋" w:cs="仿宋"/>
        </w:rPr>
        <w:fldChar w:fldCharType="begin"/>
      </w:r>
      <w:r>
        <w:rPr>
          <w:rFonts w:hint="eastAsia" w:ascii="仿宋" w:hAnsi="仿宋" w:eastAsia="仿宋" w:cs="仿宋"/>
        </w:rPr>
        <w:instrText xml:space="preserve"> HYPERLINK "http://zfcg.czt.zj.gov.cn/" </w:instrText>
      </w:r>
      <w:r>
        <w:rPr>
          <w:rFonts w:hint="eastAsia" w:ascii="仿宋" w:hAnsi="仿宋" w:eastAsia="仿宋" w:cs="仿宋"/>
        </w:rPr>
        <w:fldChar w:fldCharType="separate"/>
      </w:r>
      <w:r>
        <w:rPr>
          <w:rFonts w:hint="eastAsia" w:ascii="仿宋" w:hAnsi="仿宋" w:eastAsia="仿宋" w:cs="仿宋"/>
          <w:sz w:val="24"/>
          <w:szCs w:val="24"/>
        </w:rPr>
        <w:t>http://zfcg.czt.zj.gov.cn/</w:t>
      </w:r>
      <w:r>
        <w:rPr>
          <w:rFonts w:hint="eastAsia" w:ascii="仿宋" w:hAnsi="仿宋" w:eastAsia="仿宋" w:cs="仿宋"/>
          <w:sz w:val="24"/>
          <w:szCs w:val="24"/>
        </w:rPr>
        <w:fldChar w:fldCharType="end"/>
      </w:r>
      <w:r>
        <w:rPr>
          <w:rFonts w:hint="eastAsia" w:ascii="仿宋" w:hAnsi="仿宋" w:eastAsia="仿宋" w:cs="仿宋"/>
          <w:spacing w:val="4"/>
          <w:sz w:val="24"/>
          <w:szCs w:val="24"/>
        </w:rPr>
        <w:t>），</w:t>
      </w:r>
      <w:r>
        <w:rPr>
          <w:rFonts w:hint="eastAsia" w:ascii="仿宋" w:hAnsi="仿宋" w:eastAsia="仿宋" w:cs="仿宋"/>
          <w:sz w:val="24"/>
          <w:szCs w:val="24"/>
        </w:rPr>
        <w:t>进入“下载专区”下载</w:t>
      </w:r>
      <w:r>
        <w:rPr>
          <w:rFonts w:hint="eastAsia" w:ascii="仿宋" w:hAnsi="仿宋" w:eastAsia="仿宋" w:cs="仿宋"/>
          <w:spacing w:val="-1"/>
          <w:sz w:val="24"/>
          <w:szCs w:val="24"/>
        </w:rPr>
        <w:t>“电</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子交易客户端”，制作投标文件。</w:t>
      </w:r>
    </w:p>
    <w:p w14:paraId="0596F1BE">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9"/>
        <w:textAlignment w:val="baseline"/>
        <w:rPr>
          <w:rFonts w:hint="eastAsia" w:ascii="仿宋" w:hAnsi="仿宋" w:eastAsia="仿宋" w:cs="仿宋"/>
          <w:sz w:val="24"/>
          <w:szCs w:val="24"/>
        </w:rPr>
      </w:pPr>
      <w:r>
        <w:rPr>
          <w:rFonts w:hint="eastAsia" w:ascii="仿宋" w:hAnsi="仿宋" w:eastAsia="仿宋" w:cs="仿宋"/>
          <w:spacing w:val="-2"/>
          <w:sz w:val="24"/>
          <w:szCs w:val="24"/>
        </w:rPr>
        <w:t>5、供应商须将制作、加密后的电子版投标文件于</w:t>
      </w:r>
      <w:r>
        <w:rPr>
          <w:rFonts w:hint="eastAsia" w:ascii="仿宋" w:hAnsi="仿宋" w:eastAsia="仿宋" w:cs="仿宋"/>
          <w:spacing w:val="-3"/>
          <w:sz w:val="24"/>
          <w:szCs w:val="24"/>
        </w:rPr>
        <w:t>投标截止时间前上传到政采云系</w:t>
      </w:r>
      <w:r>
        <w:rPr>
          <w:rFonts w:hint="eastAsia" w:ascii="仿宋" w:hAnsi="仿宋" w:eastAsia="仿宋" w:cs="仿宋"/>
          <w:spacing w:val="-2"/>
          <w:sz w:val="24"/>
          <w:szCs w:val="24"/>
        </w:rPr>
        <w:t>统中，超过投标截止时间上传的，均按无效标</w:t>
      </w:r>
      <w:r>
        <w:rPr>
          <w:rFonts w:hint="eastAsia" w:ascii="仿宋" w:hAnsi="仿宋" w:eastAsia="仿宋" w:cs="仿宋"/>
          <w:spacing w:val="-3"/>
          <w:sz w:val="24"/>
          <w:szCs w:val="24"/>
        </w:rPr>
        <w:t>处理。</w:t>
      </w:r>
    </w:p>
    <w:p w14:paraId="6C139F36">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8"/>
        <w:textAlignment w:val="baseline"/>
        <w:rPr>
          <w:rFonts w:hint="eastAsia" w:ascii="仿宋" w:hAnsi="仿宋" w:eastAsia="仿宋" w:cs="仿宋"/>
          <w:sz w:val="24"/>
          <w:szCs w:val="24"/>
        </w:rPr>
      </w:pPr>
      <w:r>
        <w:rPr>
          <w:rFonts w:hint="eastAsia" w:ascii="仿宋" w:hAnsi="仿宋" w:eastAsia="仿宋" w:cs="仿宋"/>
          <w:spacing w:val="-6"/>
          <w:sz w:val="24"/>
          <w:szCs w:val="24"/>
        </w:rPr>
        <w:t>6、供应商通过政采云平台电子投标工具制作投标文件， 电子投标工具请供应商自</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行前往浙江省政府采购网下载并安装</w:t>
      </w:r>
      <w:r>
        <w:rPr>
          <w:rFonts w:hint="eastAsia" w:ascii="仿宋" w:hAnsi="仿宋" w:eastAsia="仿宋" w:cs="仿宋"/>
          <w:spacing w:val="-2"/>
          <w:sz w:val="24"/>
          <w:szCs w:val="24"/>
        </w:rPr>
        <w:t>，（</w:t>
      </w:r>
      <w:r>
        <w:rPr>
          <w:rFonts w:hint="eastAsia" w:ascii="仿宋" w:hAnsi="仿宋" w:eastAsia="仿宋" w:cs="仿宋"/>
          <w:spacing w:val="-3"/>
          <w:sz w:val="24"/>
          <w:szCs w:val="24"/>
        </w:rPr>
        <w:t>下载网址：</w:t>
      </w:r>
    </w:p>
    <w:p w14:paraId="4CC744B6">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"http://zfcg.czt.zj.gov.cn/download/index.html?_=1596521623206" </w:instrText>
      </w:r>
      <w:r>
        <w:rPr>
          <w:rFonts w:hint="eastAsia" w:ascii="仿宋" w:hAnsi="仿宋" w:eastAsia="仿宋" w:cs="仿宋"/>
        </w:rPr>
        <w:fldChar w:fldCharType="separate"/>
      </w:r>
      <w:r>
        <w:rPr>
          <w:rFonts w:hint="eastAsia" w:ascii="仿宋" w:hAnsi="仿宋" w:eastAsia="仿宋" w:cs="仿宋"/>
          <w:sz w:val="24"/>
          <w:szCs w:val="24"/>
        </w:rPr>
        <w:t>http://zfcg.czt.zj.gov.cn/download/index.</w:t>
      </w:r>
      <w:r>
        <w:rPr>
          <w:rFonts w:hint="eastAsia" w:ascii="仿宋" w:hAnsi="仿宋" w:eastAsia="仿宋" w:cs="仿宋"/>
          <w:spacing w:val="-1"/>
          <w:sz w:val="24"/>
          <w:szCs w:val="24"/>
        </w:rPr>
        <w:t>html?_=1596521623206</w:t>
      </w:r>
      <w:r>
        <w:rPr>
          <w:rFonts w:hint="eastAsia" w:ascii="仿宋" w:hAnsi="仿宋" w:eastAsia="仿宋" w:cs="仿宋"/>
          <w:spacing w:val="-1"/>
          <w:sz w:val="24"/>
          <w:szCs w:val="24"/>
        </w:rPr>
        <w:fldChar w:fldCharType="end"/>
      </w:r>
      <w:r>
        <w:rPr>
          <w:rFonts w:hint="eastAsia" w:ascii="仿宋" w:hAnsi="仿宋" w:eastAsia="仿宋" w:cs="仿宋"/>
          <w:spacing w:val="-19"/>
          <w:sz w:val="24"/>
          <w:szCs w:val="24"/>
        </w:rPr>
        <w:t>），</w:t>
      </w:r>
      <w:r>
        <w:rPr>
          <w:rFonts w:hint="eastAsia" w:ascii="仿宋" w:hAnsi="仿宋" w:eastAsia="仿宋" w:cs="仿宋"/>
          <w:spacing w:val="-1"/>
          <w:sz w:val="24"/>
          <w:szCs w:val="24"/>
        </w:rPr>
        <w:t>供应商电子</w:t>
      </w:r>
      <w:r>
        <w:rPr>
          <w:rFonts w:hint="eastAsia" w:ascii="仿宋" w:hAnsi="仿宋" w:eastAsia="仿宋" w:cs="仿宋"/>
          <w:spacing w:val="-6"/>
          <w:sz w:val="24"/>
          <w:szCs w:val="24"/>
        </w:rPr>
        <w:t>交易操作指南详见网址：</w:t>
      </w:r>
    </w:p>
    <w:p w14:paraId="421D814C">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"https://help.zcygov.cn/web/site_2/2018/12-28/2573.html）。" </w:instrText>
      </w:r>
      <w:r>
        <w:rPr>
          <w:rFonts w:hint="eastAsia" w:ascii="仿宋" w:hAnsi="仿宋" w:eastAsia="仿宋" w:cs="仿宋"/>
        </w:rPr>
        <w:fldChar w:fldCharType="separate"/>
      </w:r>
      <w:r>
        <w:rPr>
          <w:rFonts w:hint="eastAsia" w:ascii="仿宋" w:hAnsi="仿宋" w:eastAsia="仿宋" w:cs="仿宋"/>
          <w:sz w:val="24"/>
          <w:szCs w:val="24"/>
        </w:rPr>
        <w:t>https://help.zcygov.cn/web/site</w:t>
      </w:r>
      <w:r>
        <w:rPr>
          <w:rFonts w:hint="eastAsia" w:ascii="仿宋" w:hAnsi="仿宋" w:eastAsia="仿宋" w:cs="仿宋"/>
          <w:spacing w:val="-1"/>
          <w:sz w:val="24"/>
          <w:szCs w:val="24"/>
        </w:rPr>
        <w:t>_2/2018/12-28/2573.html）。</w:t>
      </w:r>
      <w:r>
        <w:rPr>
          <w:rFonts w:hint="eastAsia" w:ascii="仿宋" w:hAnsi="仿宋" w:eastAsia="仿宋" w:cs="仿宋"/>
          <w:spacing w:val="-1"/>
          <w:sz w:val="24"/>
          <w:szCs w:val="24"/>
        </w:rPr>
        <w:fldChar w:fldCharType="end"/>
      </w:r>
    </w:p>
    <w:p w14:paraId="22244B6D">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6"/>
        <w:textAlignment w:val="baseline"/>
        <w:rPr>
          <w:rFonts w:hint="eastAsia" w:ascii="仿宋" w:hAnsi="仿宋" w:eastAsia="仿宋" w:cs="仿宋"/>
          <w:sz w:val="24"/>
          <w:szCs w:val="24"/>
        </w:rPr>
      </w:pPr>
      <w:r>
        <w:rPr>
          <w:rFonts w:hint="eastAsia" w:ascii="仿宋" w:hAnsi="仿宋" w:eastAsia="仿宋" w:cs="仿宋"/>
          <w:sz w:val="24"/>
          <w:szCs w:val="24"/>
        </w:rPr>
        <w:t>7、本项目采取“不见面”形式进行开评标活</w:t>
      </w:r>
      <w:r>
        <w:rPr>
          <w:rFonts w:hint="eastAsia" w:ascii="仿宋" w:hAnsi="仿宋" w:eastAsia="仿宋" w:cs="仿宋"/>
          <w:spacing w:val="-1"/>
          <w:sz w:val="24"/>
          <w:szCs w:val="24"/>
        </w:rPr>
        <w:t>动,法定代表人或其授权代表无须到</w:t>
      </w:r>
      <w:r>
        <w:rPr>
          <w:rFonts w:hint="eastAsia" w:ascii="仿宋" w:hAnsi="仿宋" w:eastAsia="仿宋" w:cs="仿宋"/>
          <w:sz w:val="24"/>
          <w:szCs w:val="24"/>
        </w:rPr>
        <w:t xml:space="preserve"> </w:t>
      </w:r>
      <w:r>
        <w:rPr>
          <w:rFonts w:hint="eastAsia" w:ascii="仿宋" w:hAnsi="仿宋" w:eastAsia="仿宋" w:cs="仿宋"/>
          <w:spacing w:val="-2"/>
          <w:sz w:val="24"/>
          <w:szCs w:val="24"/>
        </w:rPr>
        <w:t>场，在线响应即可（通过指定的电子邮箱、传真等）。</w:t>
      </w:r>
    </w:p>
    <w:p w14:paraId="31886EB1">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z w:val="24"/>
          <w:szCs w:val="24"/>
        </w:rPr>
      </w:pPr>
      <w:r>
        <w:rPr>
          <w:rFonts w:hint="eastAsia" w:ascii="仿宋" w:hAnsi="仿宋" w:eastAsia="仿宋" w:cs="仿宋"/>
          <w:b/>
          <w:bCs/>
          <w:spacing w:val="-4"/>
          <w:sz w:val="24"/>
          <w:szCs w:val="24"/>
        </w:rPr>
        <w:t>八、投标地址：</w:t>
      </w:r>
    </w:p>
    <w:p w14:paraId="04E3BDBC">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7"/>
        <w:textAlignment w:val="baseline"/>
        <w:rPr>
          <w:rFonts w:hint="eastAsia" w:ascii="仿宋" w:hAnsi="仿宋" w:eastAsia="仿宋" w:cs="仿宋"/>
          <w:sz w:val="24"/>
          <w:szCs w:val="24"/>
        </w:rPr>
      </w:pPr>
      <w:r>
        <w:rPr>
          <w:rFonts w:hint="eastAsia" w:ascii="仿宋" w:hAnsi="仿宋" w:eastAsia="仿宋" w:cs="仿宋"/>
          <w:spacing w:val="-3"/>
          <w:sz w:val="24"/>
          <w:szCs w:val="24"/>
        </w:rPr>
        <w:t>1、本项目通过“政府采购云平台（www.zcygov.cn）”实行</w:t>
      </w:r>
      <w:r>
        <w:rPr>
          <w:rFonts w:hint="eastAsia" w:ascii="仿宋" w:hAnsi="仿宋" w:eastAsia="仿宋" w:cs="仿宋"/>
          <w:spacing w:val="-4"/>
          <w:sz w:val="24"/>
          <w:szCs w:val="24"/>
        </w:rPr>
        <w:t>在线投标响应（电子投</w:t>
      </w:r>
      <w:r>
        <w:rPr>
          <w:rFonts w:hint="eastAsia" w:ascii="仿宋" w:hAnsi="仿宋" w:eastAsia="仿宋" w:cs="仿宋"/>
          <w:spacing w:val="-11"/>
          <w:sz w:val="24"/>
          <w:szCs w:val="24"/>
        </w:rPr>
        <w:t>标）。</w:t>
      </w:r>
    </w:p>
    <w:p w14:paraId="28D646C4">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1"/>
        <w:textAlignment w:val="baseline"/>
        <w:rPr>
          <w:rFonts w:hint="eastAsia" w:ascii="仿宋" w:hAnsi="仿宋" w:eastAsia="仿宋" w:cs="仿宋"/>
          <w:sz w:val="24"/>
          <w:szCs w:val="24"/>
        </w:rPr>
      </w:pPr>
      <w:r>
        <w:rPr>
          <w:rFonts w:hint="eastAsia" w:ascii="仿宋" w:hAnsi="仿宋" w:eastAsia="仿宋" w:cs="仿宋"/>
          <w:spacing w:val="-6"/>
          <w:sz w:val="24"/>
          <w:szCs w:val="24"/>
        </w:rPr>
        <w:t>2、供应商应当在投标截止时间前， 将生成的文件格式“.jmbs”的“电子加密投标</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文件”上传递交至“政府采购云平台”实行在线投标响应。投标截止时</w:t>
      </w:r>
      <w:r>
        <w:rPr>
          <w:rFonts w:hint="eastAsia" w:ascii="仿宋" w:hAnsi="仿宋" w:eastAsia="仿宋" w:cs="仿宋"/>
          <w:spacing w:val="-4"/>
          <w:sz w:val="24"/>
          <w:szCs w:val="24"/>
        </w:rPr>
        <w:t>间以后上传递交</w:t>
      </w:r>
      <w:r>
        <w:rPr>
          <w:rFonts w:hint="eastAsia" w:ascii="仿宋" w:hAnsi="仿宋" w:eastAsia="仿宋" w:cs="仿宋"/>
          <w:sz w:val="24"/>
          <w:szCs w:val="24"/>
        </w:rPr>
        <w:t xml:space="preserve"> </w:t>
      </w:r>
      <w:r>
        <w:rPr>
          <w:rFonts w:hint="eastAsia" w:ascii="仿宋" w:hAnsi="仿宋" w:eastAsia="仿宋" w:cs="仿宋"/>
          <w:spacing w:val="-2"/>
          <w:sz w:val="24"/>
          <w:szCs w:val="24"/>
        </w:rPr>
        <w:t>的投标文件将被“政府采购云平台”拒收，作无效标处理。</w:t>
      </w:r>
    </w:p>
    <w:p w14:paraId="41EDB84D">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z w:val="24"/>
          <w:szCs w:val="24"/>
          <w:highlight w:val="none"/>
        </w:rPr>
      </w:pPr>
      <w:r>
        <w:rPr>
          <w:rFonts w:hint="eastAsia" w:ascii="仿宋" w:hAnsi="仿宋" w:eastAsia="仿宋" w:cs="仿宋"/>
          <w:b/>
          <w:bCs/>
          <w:spacing w:val="-4"/>
          <w:sz w:val="24"/>
          <w:szCs w:val="24"/>
        </w:rPr>
        <w:t>九、开标时间</w:t>
      </w:r>
      <w:r>
        <w:rPr>
          <w:rFonts w:hint="eastAsia" w:ascii="仿宋" w:hAnsi="仿宋" w:eastAsia="仿宋" w:cs="仿宋"/>
          <w:b/>
          <w:bCs/>
          <w:spacing w:val="-4"/>
          <w:sz w:val="24"/>
          <w:szCs w:val="24"/>
          <w:highlight w:val="none"/>
        </w:rPr>
        <w:t>：</w:t>
      </w:r>
      <w:r>
        <w:rPr>
          <w:rFonts w:hint="eastAsia" w:ascii="仿宋" w:hAnsi="仿宋" w:eastAsia="仿宋" w:cs="仿宋"/>
          <w:color w:val="auto"/>
          <w:spacing w:val="-4"/>
          <w:sz w:val="24"/>
          <w:szCs w:val="24"/>
          <w:highlight w:val="none"/>
        </w:rPr>
        <w:t>202</w:t>
      </w:r>
      <w:r>
        <w:rPr>
          <w:rFonts w:hint="eastAsia" w:ascii="仿宋" w:hAnsi="仿宋" w:eastAsia="仿宋" w:cs="仿宋"/>
          <w:color w:val="auto"/>
          <w:spacing w:val="-4"/>
          <w:sz w:val="24"/>
          <w:szCs w:val="24"/>
          <w:highlight w:val="none"/>
          <w:lang w:val="en-US" w:eastAsia="zh-CN"/>
        </w:rPr>
        <w:t>5</w:t>
      </w:r>
      <w:r>
        <w:rPr>
          <w:rFonts w:hint="eastAsia" w:ascii="仿宋" w:hAnsi="仿宋" w:eastAsia="仿宋" w:cs="仿宋"/>
          <w:color w:val="auto"/>
          <w:spacing w:val="-4"/>
          <w:sz w:val="24"/>
          <w:szCs w:val="24"/>
          <w:highlight w:val="none"/>
        </w:rPr>
        <w:t>年</w:t>
      </w:r>
      <w:r>
        <w:rPr>
          <w:rFonts w:hint="eastAsia" w:ascii="仿宋" w:hAnsi="仿宋" w:eastAsia="仿宋" w:cs="仿宋"/>
          <w:color w:val="auto"/>
          <w:spacing w:val="-51"/>
          <w:sz w:val="24"/>
          <w:szCs w:val="24"/>
          <w:highlight w:val="none"/>
          <w:lang w:val="en-US" w:eastAsia="zh-CN"/>
        </w:rPr>
        <w:t>07</w:t>
      </w:r>
      <w:r>
        <w:rPr>
          <w:rFonts w:hint="eastAsia" w:ascii="仿宋" w:hAnsi="仿宋" w:eastAsia="仿宋" w:cs="仿宋"/>
          <w:color w:val="auto"/>
          <w:spacing w:val="-4"/>
          <w:sz w:val="24"/>
          <w:szCs w:val="24"/>
          <w:highlight w:val="none"/>
        </w:rPr>
        <w:t>月</w:t>
      </w:r>
      <w:r>
        <w:rPr>
          <w:rFonts w:hint="eastAsia" w:ascii="仿宋" w:hAnsi="仿宋" w:eastAsia="仿宋" w:cs="仿宋"/>
          <w:color w:val="auto"/>
          <w:spacing w:val="-4"/>
          <w:sz w:val="24"/>
          <w:szCs w:val="24"/>
          <w:highlight w:val="none"/>
          <w:lang w:val="en-US" w:eastAsia="zh-CN"/>
        </w:rPr>
        <w:t>08日下午14:00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时</w:t>
      </w:r>
      <w:r>
        <w:rPr>
          <w:rFonts w:hint="eastAsia" w:ascii="仿宋" w:hAnsi="仿宋" w:eastAsia="仿宋" w:cs="仿宋"/>
          <w:spacing w:val="-4"/>
          <w:sz w:val="24"/>
          <w:szCs w:val="24"/>
          <w:highlight w:val="none"/>
        </w:rPr>
        <w:t>整</w:t>
      </w:r>
    </w:p>
    <w:p w14:paraId="4B9B3DE8">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rPr>
          <w:rFonts w:hint="eastAsia" w:ascii="仿宋" w:hAnsi="仿宋" w:eastAsia="仿宋" w:cs="仿宋"/>
          <w:sz w:val="24"/>
          <w:szCs w:val="24"/>
        </w:rPr>
      </w:pPr>
      <w:r>
        <w:rPr>
          <w:rFonts w:hint="eastAsia" w:ascii="仿宋" w:hAnsi="仿宋" w:eastAsia="仿宋" w:cs="仿宋"/>
          <w:b/>
          <w:bCs/>
          <w:spacing w:val="-2"/>
          <w:sz w:val="24"/>
          <w:szCs w:val="24"/>
        </w:rPr>
        <w:t>十、开标地址：</w:t>
      </w:r>
      <w:r>
        <w:rPr>
          <w:rFonts w:hint="eastAsia" w:ascii="仿宋" w:hAnsi="仿宋" w:eastAsia="仿宋" w:cs="仿宋"/>
          <w:spacing w:val="-2"/>
          <w:sz w:val="24"/>
          <w:szCs w:val="24"/>
          <w:u w:val="single" w:color="auto"/>
        </w:rPr>
        <w:t>湖州市吴兴区公共资源交易中心（湖州市吴兴区区府路</w:t>
      </w:r>
      <w:r>
        <w:rPr>
          <w:rFonts w:hint="eastAsia" w:ascii="仿宋" w:hAnsi="仿宋" w:eastAsia="仿宋" w:cs="仿宋"/>
          <w:spacing w:val="-17"/>
          <w:sz w:val="24"/>
          <w:szCs w:val="24"/>
          <w:u w:val="single" w:color="auto"/>
        </w:rPr>
        <w:t xml:space="preserve"> </w:t>
      </w:r>
      <w:r>
        <w:rPr>
          <w:rFonts w:hint="eastAsia" w:ascii="仿宋" w:hAnsi="仿宋" w:eastAsia="仿宋" w:cs="仿宋"/>
          <w:spacing w:val="-2"/>
          <w:sz w:val="24"/>
          <w:szCs w:val="24"/>
          <w:u w:val="single" w:color="auto"/>
        </w:rPr>
        <w:t>1188</w:t>
      </w:r>
      <w:r>
        <w:rPr>
          <w:rFonts w:hint="eastAsia" w:ascii="仿宋" w:hAnsi="仿宋" w:eastAsia="仿宋" w:cs="仿宋"/>
          <w:spacing w:val="-40"/>
          <w:sz w:val="24"/>
          <w:szCs w:val="24"/>
          <w:u w:val="single" w:color="auto"/>
        </w:rPr>
        <w:t xml:space="preserve"> </w:t>
      </w:r>
      <w:r>
        <w:rPr>
          <w:rFonts w:hint="eastAsia" w:ascii="仿宋" w:hAnsi="仿宋" w:eastAsia="仿宋" w:cs="仿宋"/>
          <w:spacing w:val="-2"/>
          <w:sz w:val="24"/>
          <w:szCs w:val="24"/>
          <w:u w:val="single" w:color="auto"/>
        </w:rPr>
        <w:t>号总</w:t>
      </w:r>
      <w:r>
        <w:rPr>
          <w:rFonts w:hint="eastAsia" w:ascii="仿宋" w:hAnsi="仿宋" w:eastAsia="仿宋" w:cs="仿宋"/>
          <w:sz w:val="24"/>
          <w:szCs w:val="24"/>
        </w:rPr>
        <w:t xml:space="preserve"> </w:t>
      </w:r>
      <w:r>
        <w:rPr>
          <w:rFonts w:hint="eastAsia" w:ascii="仿宋" w:hAnsi="仿宋" w:eastAsia="仿宋" w:cs="仿宋"/>
          <w:spacing w:val="14"/>
          <w:sz w:val="24"/>
          <w:szCs w:val="24"/>
          <w:u w:val="single" w:color="auto"/>
        </w:rPr>
        <w:t>部自由港E幢4楼开标室</w:t>
      </w:r>
      <w:r>
        <w:rPr>
          <w:rFonts w:hint="eastAsia" w:ascii="仿宋" w:hAnsi="仿宋" w:eastAsia="仿宋" w:cs="仿宋"/>
          <w:spacing w:val="-101"/>
          <w:sz w:val="24"/>
          <w:szCs w:val="24"/>
          <w:u w:val="single" w:color="auto"/>
        </w:rPr>
        <w:t xml:space="preserve"> </w:t>
      </w:r>
      <w:r>
        <w:rPr>
          <w:rFonts w:hint="eastAsia" w:ascii="仿宋" w:hAnsi="仿宋" w:eastAsia="仿宋" w:cs="仿宋"/>
          <w:spacing w:val="-91"/>
          <w:sz w:val="24"/>
          <w:szCs w:val="24"/>
        </w:rPr>
        <w:t xml:space="preserve"> </w:t>
      </w:r>
      <w:r>
        <w:rPr>
          <w:rFonts w:hint="eastAsia" w:ascii="仿宋" w:hAnsi="仿宋" w:eastAsia="仿宋" w:cs="仿宋"/>
          <w:spacing w:val="14"/>
          <w:sz w:val="24"/>
          <w:szCs w:val="24"/>
        </w:rPr>
        <w:t>，供应商应在投标截止时间前登入“政府采购云平台</w:t>
      </w:r>
      <w:r>
        <w:rPr>
          <w:rFonts w:hint="eastAsia" w:ascii="仿宋" w:hAnsi="仿宋" w:eastAsia="仿宋" w:cs="仿宋"/>
          <w:sz w:val="24"/>
          <w:szCs w:val="24"/>
        </w:rPr>
        <w:t xml:space="preserve"> </w:t>
      </w:r>
      <w:r>
        <w:rPr>
          <w:rFonts w:hint="eastAsia" w:ascii="仿宋" w:hAnsi="仿宋" w:eastAsia="仿宋" w:cs="仿宋"/>
          <w:spacing w:val="-1"/>
          <w:sz w:val="24"/>
          <w:szCs w:val="24"/>
        </w:rPr>
        <w:t>（www.zcygov.cn）”在线参与开标，并</w:t>
      </w:r>
      <w:r>
        <w:rPr>
          <w:rFonts w:hint="eastAsia" w:ascii="仿宋" w:hAnsi="仿宋" w:eastAsia="仿宋" w:cs="仿宋"/>
          <w:spacing w:val="-2"/>
          <w:sz w:val="24"/>
          <w:szCs w:val="24"/>
        </w:rPr>
        <w:t>完成</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CA</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锁在线解密投标文件等相关工作。</w:t>
      </w:r>
    </w:p>
    <w:p w14:paraId="4D70FBF4">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z w:val="24"/>
          <w:szCs w:val="24"/>
        </w:rPr>
      </w:pPr>
      <w:r>
        <w:rPr>
          <w:rFonts w:hint="eastAsia" w:ascii="仿宋" w:hAnsi="仿宋" w:eastAsia="仿宋" w:cs="仿宋"/>
          <w:b/>
          <w:bCs/>
          <w:spacing w:val="-3"/>
          <w:sz w:val="24"/>
          <w:szCs w:val="24"/>
        </w:rPr>
        <w:t>十一、公告期限：</w:t>
      </w:r>
      <w:r>
        <w:rPr>
          <w:rFonts w:hint="eastAsia" w:ascii="仿宋" w:hAnsi="仿宋" w:eastAsia="仿宋" w:cs="仿宋"/>
          <w:spacing w:val="-3"/>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个工作日</w:t>
      </w:r>
    </w:p>
    <w:p w14:paraId="2F565D6A">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z w:val="24"/>
          <w:szCs w:val="24"/>
        </w:rPr>
      </w:pPr>
      <w:r>
        <w:rPr>
          <w:rFonts w:hint="eastAsia" w:ascii="仿宋" w:hAnsi="仿宋" w:eastAsia="仿宋" w:cs="仿宋"/>
          <w:b/>
          <w:bCs/>
          <w:spacing w:val="-7"/>
          <w:sz w:val="24"/>
          <w:szCs w:val="24"/>
        </w:rPr>
        <w:t>十二、其他事项：</w:t>
      </w:r>
    </w:p>
    <w:p w14:paraId="1400D3AA">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97"/>
        <w:textAlignment w:val="baseline"/>
        <w:rPr>
          <w:rFonts w:hint="eastAsia" w:ascii="仿宋" w:hAnsi="仿宋" w:eastAsia="仿宋" w:cs="仿宋"/>
          <w:sz w:val="24"/>
          <w:szCs w:val="24"/>
        </w:rPr>
      </w:pPr>
      <w:r>
        <w:rPr>
          <w:rFonts w:hint="eastAsia" w:ascii="仿宋" w:hAnsi="仿宋" w:eastAsia="仿宋" w:cs="仿宋"/>
          <w:spacing w:val="-2"/>
          <w:sz w:val="24"/>
          <w:szCs w:val="24"/>
        </w:rPr>
        <w:t>1、本项目为电子招投标项目，实行网上招投标，应按照本招标文件及政采云平台</w:t>
      </w:r>
      <w:r>
        <w:rPr>
          <w:rFonts w:hint="eastAsia" w:ascii="仿宋" w:hAnsi="仿宋" w:eastAsia="仿宋" w:cs="仿宋"/>
          <w:spacing w:val="17"/>
          <w:sz w:val="24"/>
          <w:szCs w:val="24"/>
        </w:rPr>
        <w:t xml:space="preserve"> </w:t>
      </w:r>
      <w:r>
        <w:rPr>
          <w:rFonts w:hint="eastAsia" w:ascii="仿宋" w:hAnsi="仿宋" w:eastAsia="仿宋" w:cs="仿宋"/>
          <w:spacing w:val="-5"/>
          <w:sz w:val="24"/>
          <w:szCs w:val="24"/>
        </w:rPr>
        <w:t>的要求编制、加密并要求供应商通过政采云系统在线投标响应，</w:t>
      </w:r>
      <w:r>
        <w:rPr>
          <w:rFonts w:hint="eastAsia" w:ascii="仿宋" w:hAnsi="仿宋" w:eastAsia="仿宋" w:cs="仿宋"/>
          <w:spacing w:val="-51"/>
          <w:sz w:val="24"/>
          <w:szCs w:val="24"/>
        </w:rPr>
        <w:t xml:space="preserve"> </w:t>
      </w:r>
      <w:r>
        <w:rPr>
          <w:rFonts w:hint="eastAsia" w:ascii="仿宋" w:hAnsi="仿宋" w:eastAsia="仿宋" w:cs="仿宋"/>
          <w:spacing w:val="-5"/>
          <w:sz w:val="24"/>
          <w:szCs w:val="24"/>
        </w:rPr>
        <w:t>投标截止时间前须完成</w:t>
      </w:r>
      <w:r>
        <w:rPr>
          <w:rFonts w:hint="eastAsia" w:ascii="仿宋" w:hAnsi="仿宋" w:eastAsia="仿宋" w:cs="仿宋"/>
          <w:sz w:val="24"/>
          <w:szCs w:val="24"/>
        </w:rPr>
        <w:t xml:space="preserve"> </w:t>
      </w:r>
      <w:r>
        <w:rPr>
          <w:rFonts w:hint="eastAsia" w:ascii="仿宋" w:hAnsi="仿宋" w:eastAsia="仿宋" w:cs="仿宋"/>
          <w:spacing w:val="-1"/>
          <w:sz w:val="24"/>
          <w:szCs w:val="24"/>
        </w:rPr>
        <w:t>电子投标文件的上传，同时供应商须随身携带制作在线投标响应文件时所用的</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CA</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锁，</w:t>
      </w:r>
      <w:r>
        <w:rPr>
          <w:rFonts w:hint="eastAsia" w:ascii="仿宋" w:hAnsi="仿宋" w:eastAsia="仿宋" w:cs="仿宋"/>
          <w:sz w:val="24"/>
          <w:szCs w:val="24"/>
        </w:rPr>
        <w:t xml:space="preserve"> </w:t>
      </w:r>
      <w:r>
        <w:rPr>
          <w:rFonts w:hint="eastAsia" w:ascii="仿宋" w:hAnsi="仿宋" w:eastAsia="仿宋" w:cs="仿宋"/>
          <w:spacing w:val="-3"/>
          <w:sz w:val="24"/>
          <w:szCs w:val="24"/>
        </w:rPr>
        <w:t>供应商在使用系统进行投标的过程中遇到涉及平台使用的任何问题，可</w:t>
      </w:r>
      <w:r>
        <w:rPr>
          <w:rFonts w:hint="eastAsia" w:ascii="仿宋" w:hAnsi="仿宋" w:eastAsia="仿宋" w:cs="仿宋"/>
          <w:spacing w:val="-4"/>
          <w:sz w:val="24"/>
          <w:szCs w:val="24"/>
        </w:rPr>
        <w:t>致电政采云平台</w:t>
      </w:r>
      <w:r>
        <w:rPr>
          <w:rFonts w:hint="eastAsia" w:ascii="仿宋" w:hAnsi="仿宋" w:eastAsia="仿宋" w:cs="仿宋"/>
          <w:sz w:val="24"/>
          <w:szCs w:val="24"/>
        </w:rPr>
        <w:t xml:space="preserve"> 技术支持热线咨询，联系方式：95763。其</w:t>
      </w:r>
      <w:r>
        <w:rPr>
          <w:rFonts w:hint="eastAsia" w:ascii="仿宋" w:hAnsi="仿宋" w:eastAsia="仿宋" w:cs="仿宋"/>
          <w:spacing w:val="-1"/>
          <w:sz w:val="24"/>
          <w:szCs w:val="24"/>
        </w:rPr>
        <w:t>中数据电子备份投标文件（U</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盘）在投标截</w:t>
      </w:r>
      <w:r>
        <w:rPr>
          <w:rFonts w:hint="eastAsia" w:ascii="仿宋" w:hAnsi="仿宋" w:eastAsia="仿宋" w:cs="仿宋"/>
          <w:sz w:val="24"/>
          <w:szCs w:val="24"/>
        </w:rPr>
        <w:t xml:space="preserve"> </w:t>
      </w:r>
      <w:r>
        <w:rPr>
          <w:rFonts w:hint="eastAsia" w:ascii="仿宋" w:hAnsi="仿宋" w:eastAsia="仿宋" w:cs="仿宋"/>
          <w:spacing w:val="-2"/>
          <w:sz w:val="24"/>
          <w:szCs w:val="24"/>
        </w:rPr>
        <w:t>止时间前于开标现场以密封、包装的形式提</w:t>
      </w:r>
      <w:r>
        <w:rPr>
          <w:rFonts w:hint="eastAsia" w:ascii="仿宋" w:hAnsi="仿宋" w:eastAsia="仿宋" w:cs="仿宋"/>
          <w:spacing w:val="-3"/>
          <w:sz w:val="24"/>
          <w:szCs w:val="24"/>
        </w:rPr>
        <w:t>供。</w:t>
      </w:r>
    </w:p>
    <w:p w14:paraId="39B917E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1"/>
        <w:textAlignment w:val="baseline"/>
        <w:rPr>
          <w:rFonts w:hint="eastAsia" w:ascii="仿宋" w:hAnsi="仿宋" w:eastAsia="仿宋" w:cs="仿宋"/>
          <w:sz w:val="24"/>
          <w:szCs w:val="24"/>
        </w:rPr>
      </w:pPr>
      <w:r>
        <w:rPr>
          <w:rFonts w:hint="eastAsia" w:ascii="仿宋" w:hAnsi="仿宋" w:eastAsia="仿宋" w:cs="仿宋"/>
          <w:spacing w:val="-2"/>
          <w:sz w:val="24"/>
          <w:szCs w:val="24"/>
        </w:rPr>
        <w:t>2、质疑投诉根据《中华人民共和国财政部令第</w:t>
      </w:r>
      <w:r>
        <w:rPr>
          <w:rFonts w:hint="eastAsia" w:ascii="仿宋" w:hAnsi="仿宋" w:eastAsia="仿宋" w:cs="仿宋"/>
          <w:spacing w:val="-23"/>
          <w:sz w:val="24"/>
          <w:szCs w:val="24"/>
        </w:rPr>
        <w:t xml:space="preserve"> </w:t>
      </w:r>
      <w:r>
        <w:rPr>
          <w:rFonts w:hint="eastAsia" w:ascii="仿宋" w:hAnsi="仿宋" w:eastAsia="仿宋" w:cs="仿宋"/>
          <w:spacing w:val="-2"/>
          <w:sz w:val="24"/>
          <w:szCs w:val="24"/>
        </w:rPr>
        <w:t>94</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号-政府采购质疑和投诉办法》</w:t>
      </w:r>
      <w:r>
        <w:rPr>
          <w:rFonts w:hint="eastAsia" w:ascii="仿宋" w:hAnsi="仿宋" w:eastAsia="仿宋" w:cs="仿宋"/>
          <w:spacing w:val="-4"/>
          <w:sz w:val="24"/>
          <w:szCs w:val="24"/>
        </w:rPr>
        <w:t>规定,供应商须在法定质疑期内一次性提出针对同一采购程序环节的质疑。质疑函范本、</w:t>
      </w:r>
      <w:r>
        <w:rPr>
          <w:rFonts w:hint="eastAsia" w:ascii="仿宋" w:hAnsi="仿宋" w:eastAsia="仿宋" w:cs="仿宋"/>
          <w:sz w:val="24"/>
          <w:szCs w:val="24"/>
        </w:rPr>
        <w:t xml:space="preserve"> </w:t>
      </w:r>
      <w:r>
        <w:rPr>
          <w:rFonts w:hint="eastAsia" w:ascii="仿宋" w:hAnsi="仿宋" w:eastAsia="仿宋" w:cs="仿宋"/>
          <w:spacing w:val="-2"/>
          <w:sz w:val="24"/>
          <w:szCs w:val="24"/>
        </w:rPr>
        <w:t>投诉书范本请到浙江政府采购网下载专区下</w:t>
      </w:r>
      <w:r>
        <w:rPr>
          <w:rFonts w:hint="eastAsia" w:ascii="仿宋" w:hAnsi="仿宋" w:eastAsia="仿宋" w:cs="仿宋"/>
          <w:spacing w:val="-3"/>
          <w:sz w:val="24"/>
          <w:szCs w:val="24"/>
        </w:rPr>
        <w:t>载。</w:t>
      </w:r>
    </w:p>
    <w:p w14:paraId="5A40572E">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3、潜在供应商已依法获取（</w:t>
      </w:r>
      <w:r>
        <w:rPr>
          <w:rFonts w:hint="eastAsia" w:ascii="仿宋" w:hAnsi="仿宋" w:eastAsia="仿宋" w:cs="仿宋"/>
          <w:b/>
          <w:bCs/>
          <w:spacing w:val="-2"/>
          <w:sz w:val="24"/>
          <w:szCs w:val="24"/>
          <w:u w:val="single" w:color="auto"/>
        </w:rPr>
        <w:t>依法获取指：供应商按本项目招标公告要求在政采云</w:t>
      </w:r>
      <w:r>
        <w:rPr>
          <w:rFonts w:hint="eastAsia" w:ascii="仿宋" w:hAnsi="仿宋" w:eastAsia="仿宋" w:cs="仿宋"/>
          <w:spacing w:val="9"/>
          <w:sz w:val="24"/>
          <w:szCs w:val="24"/>
        </w:rPr>
        <w:t xml:space="preserve"> </w:t>
      </w:r>
      <w:r>
        <w:rPr>
          <w:rFonts w:hint="eastAsia" w:ascii="仿宋" w:hAnsi="仿宋" w:eastAsia="仿宋" w:cs="仿宋"/>
          <w:b/>
          <w:bCs/>
          <w:spacing w:val="-4"/>
          <w:sz w:val="24"/>
          <w:szCs w:val="24"/>
          <w:u w:val="single" w:color="auto"/>
        </w:rPr>
        <w:t>系统上获取并报名成功</w:t>
      </w:r>
      <w:r>
        <w:rPr>
          <w:rFonts w:hint="eastAsia" w:ascii="仿宋" w:hAnsi="仿宋" w:eastAsia="仿宋" w:cs="仿宋"/>
          <w:spacing w:val="-4"/>
          <w:sz w:val="24"/>
          <w:szCs w:val="24"/>
        </w:rPr>
        <w:t>）其可质疑的招标文件，可以对该文件提出质疑。未按照规</w:t>
      </w:r>
      <w:r>
        <w:rPr>
          <w:rFonts w:hint="eastAsia" w:ascii="仿宋" w:hAnsi="仿宋" w:eastAsia="仿宋" w:cs="仿宋"/>
          <w:spacing w:val="-5"/>
          <w:sz w:val="24"/>
          <w:szCs w:val="24"/>
        </w:rPr>
        <w:t>定方</w:t>
      </w:r>
      <w:r>
        <w:rPr>
          <w:rFonts w:hint="eastAsia" w:ascii="仿宋" w:hAnsi="仿宋" w:eastAsia="仿宋" w:cs="仿宋"/>
          <w:spacing w:val="-2"/>
          <w:sz w:val="24"/>
          <w:szCs w:val="24"/>
        </w:rPr>
        <w:t>式依法获取招标文件的，不得对招标文件提起质疑投诉。</w:t>
      </w:r>
    </w:p>
    <w:p w14:paraId="0ADA2F7C">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textAlignment w:val="baseline"/>
        <w:rPr>
          <w:rFonts w:hint="eastAsia" w:ascii="仿宋" w:hAnsi="仿宋" w:eastAsia="仿宋" w:cs="仿宋"/>
          <w:sz w:val="24"/>
          <w:szCs w:val="24"/>
        </w:rPr>
      </w:pPr>
      <w:r>
        <w:rPr>
          <w:rFonts w:hint="eastAsia" w:ascii="仿宋" w:hAnsi="仿宋" w:eastAsia="仿宋" w:cs="仿宋"/>
          <w:spacing w:val="-2"/>
          <w:sz w:val="24"/>
          <w:szCs w:val="24"/>
        </w:rPr>
        <w:t>4、答疑内容是招标文件的组成部分，并将在网上发布补充（答疑、澄清）文件</w:t>
      </w:r>
      <w:r>
        <w:rPr>
          <w:rFonts w:hint="eastAsia" w:ascii="仿宋" w:hAnsi="仿宋" w:eastAsia="仿宋" w:cs="仿宋"/>
          <w:spacing w:val="-2"/>
          <w:sz w:val="24"/>
          <w:szCs w:val="24"/>
          <w:lang w:eastAsia="zh-CN"/>
        </w:rPr>
        <w:t>，</w:t>
      </w:r>
      <w:r>
        <w:rPr>
          <w:rFonts w:hint="eastAsia" w:ascii="仿宋" w:hAnsi="仿宋" w:eastAsia="仿宋" w:cs="仿宋"/>
          <w:spacing w:val="-3"/>
          <w:sz w:val="24"/>
          <w:szCs w:val="24"/>
        </w:rPr>
        <w:t>潜在供应商应自行关注网站公告，采购人不再一一通知，供应商因自身贻</w:t>
      </w:r>
      <w:r>
        <w:rPr>
          <w:rFonts w:hint="eastAsia" w:ascii="仿宋" w:hAnsi="仿宋" w:eastAsia="仿宋" w:cs="仿宋"/>
          <w:spacing w:val="-4"/>
          <w:sz w:val="24"/>
          <w:szCs w:val="24"/>
        </w:rPr>
        <w:t>误行为导致投</w:t>
      </w:r>
      <w:r>
        <w:rPr>
          <w:rFonts w:hint="eastAsia" w:ascii="仿宋" w:hAnsi="仿宋" w:eastAsia="仿宋" w:cs="仿宋"/>
          <w:sz w:val="24"/>
          <w:szCs w:val="24"/>
        </w:rPr>
        <w:t xml:space="preserve"> </w:t>
      </w:r>
      <w:r>
        <w:rPr>
          <w:rFonts w:hint="eastAsia" w:ascii="仿宋" w:hAnsi="仿宋" w:eastAsia="仿宋" w:cs="仿宋"/>
          <w:spacing w:val="-4"/>
          <w:sz w:val="24"/>
          <w:szCs w:val="24"/>
        </w:rPr>
        <w:t>标失效的，责任自负。</w:t>
      </w:r>
    </w:p>
    <w:p w14:paraId="2ECC371F">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7"/>
        <w:textAlignment w:val="baseline"/>
        <w:rPr>
          <w:rFonts w:hint="eastAsia" w:ascii="仿宋" w:hAnsi="仿宋" w:eastAsia="仿宋" w:cs="仿宋"/>
          <w:sz w:val="24"/>
          <w:szCs w:val="24"/>
        </w:rPr>
      </w:pPr>
      <w:r>
        <w:rPr>
          <w:rFonts w:hint="eastAsia" w:ascii="仿宋" w:hAnsi="仿宋" w:eastAsia="仿宋" w:cs="仿宋"/>
          <w:sz w:val="24"/>
          <w:szCs w:val="24"/>
        </w:rPr>
        <w:t>5、为有效破解当前中小微企业面临的“融资</w:t>
      </w:r>
      <w:r>
        <w:rPr>
          <w:rFonts w:hint="eastAsia" w:ascii="仿宋" w:hAnsi="仿宋" w:eastAsia="仿宋" w:cs="仿宋"/>
          <w:spacing w:val="-1"/>
          <w:sz w:val="24"/>
          <w:szCs w:val="24"/>
        </w:rPr>
        <w:t>难、融资贵”困局，充分发挥好政府</w:t>
      </w:r>
      <w:r>
        <w:rPr>
          <w:rFonts w:hint="eastAsia" w:ascii="仿宋" w:hAnsi="仿宋" w:eastAsia="仿宋" w:cs="仿宋"/>
          <w:sz w:val="24"/>
          <w:szCs w:val="24"/>
        </w:rPr>
        <w:t xml:space="preserve">  </w:t>
      </w:r>
      <w:r>
        <w:rPr>
          <w:rFonts w:hint="eastAsia" w:ascii="仿宋" w:hAnsi="仿宋" w:eastAsia="仿宋" w:cs="仿宋"/>
          <w:spacing w:val="-3"/>
          <w:sz w:val="24"/>
          <w:szCs w:val="24"/>
        </w:rPr>
        <w:t>采购扶持小微企业发展的政策功能，本项目中标供应商可凭中标通知书等材料</w:t>
      </w:r>
      <w:r>
        <w:rPr>
          <w:rFonts w:hint="eastAsia" w:ascii="仿宋" w:hAnsi="仿宋" w:eastAsia="仿宋" w:cs="仿宋"/>
          <w:spacing w:val="-4"/>
          <w:sz w:val="24"/>
          <w:szCs w:val="24"/>
        </w:rPr>
        <w:t>至“绿贷</w:t>
      </w:r>
      <w:r>
        <w:rPr>
          <w:rFonts w:hint="eastAsia" w:ascii="仿宋" w:hAnsi="仿宋" w:eastAsia="仿宋" w:cs="仿宋"/>
          <w:sz w:val="24"/>
          <w:szCs w:val="24"/>
        </w:rPr>
        <w:t xml:space="preserve">  </w:t>
      </w:r>
      <w:r>
        <w:rPr>
          <w:rFonts w:hint="eastAsia" w:ascii="仿宋" w:hAnsi="仿宋" w:eastAsia="仿宋" w:cs="仿宋"/>
          <w:spacing w:val="-2"/>
          <w:sz w:val="24"/>
          <w:szCs w:val="24"/>
        </w:rPr>
        <w:t>通平台”网页（www.lvdt.huzldt.com）或“政采贷”平台网页（www.zcy</w:t>
      </w:r>
      <w:r>
        <w:rPr>
          <w:rFonts w:hint="eastAsia" w:ascii="仿宋" w:hAnsi="仿宋" w:eastAsia="仿宋" w:cs="仿宋"/>
          <w:spacing w:val="-3"/>
          <w:sz w:val="24"/>
          <w:szCs w:val="24"/>
        </w:rPr>
        <w:t>gov.cn）申请</w:t>
      </w:r>
      <w:r>
        <w:rPr>
          <w:rFonts w:hint="eastAsia" w:ascii="仿宋" w:hAnsi="仿宋" w:eastAsia="仿宋" w:cs="仿宋"/>
          <w:sz w:val="24"/>
          <w:szCs w:val="24"/>
        </w:rPr>
        <w:t xml:space="preserve">  </w:t>
      </w:r>
      <w:r>
        <w:rPr>
          <w:rFonts w:hint="eastAsia" w:ascii="仿宋" w:hAnsi="仿宋" w:eastAsia="仿宋" w:cs="仿宋"/>
          <w:spacing w:val="-3"/>
          <w:sz w:val="24"/>
          <w:szCs w:val="24"/>
        </w:rPr>
        <w:t>相关融资产品。具体操作方式可在“绿贷通”或“政采贷”平台网站查询，</w:t>
      </w:r>
      <w:r>
        <w:rPr>
          <w:rFonts w:hint="eastAsia" w:ascii="仿宋" w:hAnsi="仿宋" w:eastAsia="仿宋" w:cs="仿宋"/>
          <w:spacing w:val="-4"/>
          <w:sz w:val="24"/>
          <w:szCs w:val="24"/>
        </w:rPr>
        <w:t>也可向“绿</w:t>
      </w:r>
      <w:r>
        <w:rPr>
          <w:rFonts w:hint="eastAsia" w:ascii="仿宋" w:hAnsi="仿宋" w:eastAsia="仿宋" w:cs="仿宋"/>
          <w:sz w:val="24"/>
          <w:szCs w:val="24"/>
        </w:rPr>
        <w:t xml:space="preserve">  贷通”或“政采贷”平台电话咨询（“绿贷通”联系电话：0572-2392590、“政</w:t>
      </w:r>
      <w:r>
        <w:rPr>
          <w:rFonts w:hint="eastAsia" w:ascii="仿宋" w:hAnsi="仿宋" w:eastAsia="仿宋" w:cs="仿宋"/>
          <w:spacing w:val="-1"/>
          <w:sz w:val="24"/>
          <w:szCs w:val="24"/>
        </w:rPr>
        <w:t>采贷”</w:t>
      </w:r>
      <w:r>
        <w:rPr>
          <w:rFonts w:hint="eastAsia" w:ascii="仿宋" w:hAnsi="仿宋" w:eastAsia="仿宋" w:cs="仿宋"/>
          <w:sz w:val="24"/>
          <w:szCs w:val="24"/>
        </w:rPr>
        <w:t xml:space="preserve"> </w:t>
      </w:r>
      <w:r>
        <w:rPr>
          <w:rFonts w:hint="eastAsia" w:ascii="仿宋" w:hAnsi="仿宋" w:eastAsia="仿宋" w:cs="仿宋"/>
          <w:spacing w:val="-1"/>
          <w:sz w:val="24"/>
          <w:szCs w:val="24"/>
        </w:rPr>
        <w:t>联系电话：0572-2151055、18698580797）。</w:t>
      </w:r>
    </w:p>
    <w:p w14:paraId="4A898356">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6、本项目是否专门面向中小企业采购：是。</w:t>
      </w:r>
    </w:p>
    <w:p w14:paraId="2225CC42">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7、本项目采购标的对应的中小企业划分标准所属行业为：零售业。</w:t>
      </w:r>
    </w:p>
    <w:p w14:paraId="1EA1E0F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8、参与政府采购项目的注册供应商，需登录浙</w:t>
      </w:r>
      <w:r>
        <w:rPr>
          <w:rFonts w:hint="eastAsia" w:ascii="仿宋" w:hAnsi="仿宋" w:eastAsia="仿宋" w:cs="仿宋"/>
          <w:spacing w:val="-2"/>
          <w:sz w:val="24"/>
          <w:szCs w:val="24"/>
        </w:rPr>
        <w:t>江政府采购云平台</w:t>
      </w:r>
    </w:p>
    <w:p w14:paraId="701F26A9">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7"/>
        <w:textAlignment w:val="baseline"/>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rPr>
        <w:fldChar w:fldCharType="begin"/>
      </w:r>
      <w:r>
        <w:rPr>
          <w:rFonts w:hint="eastAsia" w:ascii="仿宋" w:hAnsi="仿宋" w:eastAsia="仿宋" w:cs="仿宋"/>
        </w:rPr>
        <w:instrText xml:space="preserve"> HYPERLINK "http://zfcg.czt.zj.gov.cn/" </w:instrText>
      </w:r>
      <w:r>
        <w:rPr>
          <w:rFonts w:hint="eastAsia" w:ascii="仿宋" w:hAnsi="仿宋" w:eastAsia="仿宋" w:cs="仿宋"/>
        </w:rPr>
        <w:fldChar w:fldCharType="separate"/>
      </w:r>
      <w:r>
        <w:rPr>
          <w:rFonts w:hint="eastAsia" w:ascii="仿宋" w:hAnsi="仿宋" w:eastAsia="仿宋" w:cs="仿宋"/>
          <w:spacing w:val="-3"/>
          <w:sz w:val="24"/>
          <w:szCs w:val="24"/>
        </w:rPr>
        <w:t>http://zfcg.czt.zj.gov.cn/</w:t>
      </w:r>
      <w:r>
        <w:rPr>
          <w:rFonts w:hint="eastAsia" w:ascii="仿宋" w:hAnsi="仿宋" w:eastAsia="仿宋" w:cs="仿宋"/>
          <w:spacing w:val="-3"/>
          <w:sz w:val="24"/>
          <w:szCs w:val="24"/>
        </w:rPr>
        <w:fldChar w:fldCharType="end"/>
      </w:r>
      <w:r>
        <w:rPr>
          <w:rFonts w:hint="eastAsia" w:ascii="仿宋" w:hAnsi="仿宋" w:eastAsia="仿宋" w:cs="仿宋"/>
          <w:spacing w:val="-3"/>
          <w:sz w:val="24"/>
          <w:szCs w:val="24"/>
        </w:rPr>
        <w:t>）进行网上报名，尚未注册的供应商应当先在浙江政府</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采购云平台上申请注册，注册终审通过后再进行网上报名。</w:t>
      </w:r>
    </w:p>
    <w:p w14:paraId="36611085">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6"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9、本项目公告发布网站：</w:t>
      </w:r>
    </w:p>
    <w:p w14:paraId="6017658D">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9.1</w:t>
      </w:r>
      <w:r>
        <w:rPr>
          <w:rFonts w:hint="eastAsia" w:ascii="仿宋" w:hAnsi="仿宋" w:eastAsia="仿宋" w:cs="仿宋"/>
          <w:spacing w:val="-50"/>
          <w:sz w:val="24"/>
          <w:szCs w:val="24"/>
        </w:rPr>
        <w:t xml:space="preserve"> </w:t>
      </w:r>
      <w:r>
        <w:rPr>
          <w:rFonts w:hint="eastAsia" w:ascii="仿宋" w:hAnsi="仿宋" w:eastAsia="仿宋" w:cs="仿宋"/>
          <w:sz w:val="24"/>
          <w:szCs w:val="24"/>
        </w:rPr>
        <w:t>浙江政府采购网：http://zf</w:t>
      </w:r>
      <w:r>
        <w:rPr>
          <w:rFonts w:hint="eastAsia" w:ascii="仿宋" w:hAnsi="仿宋" w:eastAsia="仿宋" w:cs="仿宋"/>
          <w:spacing w:val="-1"/>
          <w:sz w:val="24"/>
          <w:szCs w:val="24"/>
        </w:rPr>
        <w:t>cg.czt.zj.gov.cn/</w:t>
      </w:r>
    </w:p>
    <w:p w14:paraId="74B80349">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9.2</w:t>
      </w:r>
      <w:r>
        <w:rPr>
          <w:rFonts w:hint="eastAsia" w:ascii="仿宋" w:hAnsi="仿宋" w:eastAsia="仿宋" w:cs="仿宋"/>
          <w:spacing w:val="-52"/>
          <w:sz w:val="24"/>
          <w:szCs w:val="24"/>
        </w:rPr>
        <w:t xml:space="preserve"> </w:t>
      </w:r>
      <w:r>
        <w:rPr>
          <w:rFonts w:hint="eastAsia" w:ascii="仿宋" w:hAnsi="仿宋" w:eastAsia="仿宋" w:cs="仿宋"/>
          <w:sz w:val="24"/>
          <w:szCs w:val="24"/>
        </w:rPr>
        <w:t>湖州市公共资源交易中心：http://ggzyjy</w:t>
      </w:r>
      <w:r>
        <w:rPr>
          <w:rFonts w:hint="eastAsia" w:ascii="仿宋" w:hAnsi="仿宋" w:eastAsia="仿宋" w:cs="仿宋"/>
          <w:spacing w:val="-1"/>
          <w:sz w:val="24"/>
          <w:szCs w:val="24"/>
        </w:rPr>
        <w:t>.huzhou.gov.cn/</w:t>
      </w:r>
    </w:p>
    <w:p w14:paraId="2299C91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z w:val="24"/>
          <w:szCs w:val="24"/>
        </w:rPr>
      </w:pPr>
      <w:r>
        <w:rPr>
          <w:rFonts w:hint="eastAsia" w:ascii="仿宋" w:hAnsi="仿宋" w:eastAsia="仿宋" w:cs="仿宋"/>
          <w:b/>
          <w:bCs/>
          <w:spacing w:val="-7"/>
          <w:sz w:val="24"/>
          <w:szCs w:val="24"/>
        </w:rPr>
        <w:t>十三、联系方式：</w:t>
      </w:r>
    </w:p>
    <w:p w14:paraId="7F5C5D1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16"/>
        <w:textAlignment w:val="baseline"/>
        <w:rPr>
          <w:rFonts w:hint="eastAsia" w:ascii="仿宋" w:hAnsi="仿宋" w:eastAsia="仿宋" w:cs="仿宋"/>
          <w:spacing w:val="-2"/>
          <w:sz w:val="24"/>
          <w:szCs w:val="24"/>
          <w:lang w:eastAsia="zh-CN"/>
        </w:rPr>
      </w:pPr>
      <w:r>
        <w:rPr>
          <w:rFonts w:hint="eastAsia" w:ascii="仿宋" w:hAnsi="仿宋" w:eastAsia="仿宋" w:cs="仿宋"/>
          <w:spacing w:val="-2"/>
          <w:sz w:val="24"/>
          <w:szCs w:val="24"/>
        </w:rPr>
        <w:t>1、采购代理机构名称：</w:t>
      </w:r>
      <w:r>
        <w:rPr>
          <w:rFonts w:hint="eastAsia" w:ascii="仿宋" w:hAnsi="仿宋" w:eastAsia="仿宋" w:cs="仿宋"/>
          <w:spacing w:val="-2"/>
          <w:sz w:val="24"/>
          <w:szCs w:val="24"/>
          <w:lang w:eastAsia="zh-CN"/>
        </w:rPr>
        <w:t>浙江建科工程项目管理有限公司</w:t>
      </w:r>
    </w:p>
    <w:p w14:paraId="40497B0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295" w:firstLineChars="107"/>
        <w:textAlignment w:val="baseline"/>
        <w:rPr>
          <w:rFonts w:hint="eastAsia" w:ascii="仿宋" w:hAnsi="仿宋" w:eastAsia="仿宋" w:cs="仿宋"/>
          <w:sz w:val="24"/>
          <w:szCs w:val="24"/>
          <w:lang w:eastAsia="zh-CN"/>
        </w:rPr>
      </w:pP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联系人：</w:t>
      </w:r>
      <w:r>
        <w:rPr>
          <w:rFonts w:hint="eastAsia" w:ascii="仿宋" w:hAnsi="仿宋" w:eastAsia="仿宋" w:cs="仿宋"/>
          <w:spacing w:val="-2"/>
          <w:sz w:val="24"/>
          <w:szCs w:val="24"/>
          <w:lang w:val="en-US" w:eastAsia="zh-CN"/>
        </w:rPr>
        <w:t>章</w:t>
      </w:r>
      <w:r>
        <w:rPr>
          <w:rFonts w:hint="eastAsia" w:ascii="仿宋" w:hAnsi="仿宋" w:eastAsia="仿宋" w:cs="仿宋"/>
          <w:spacing w:val="-2"/>
          <w:sz w:val="24"/>
          <w:szCs w:val="24"/>
        </w:rPr>
        <w:t>女士</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联系电话：</w:t>
      </w:r>
      <w:r>
        <w:rPr>
          <w:rFonts w:hint="eastAsia" w:ascii="仿宋" w:hAnsi="仿宋" w:eastAsia="仿宋" w:cs="仿宋"/>
          <w:spacing w:val="-1"/>
          <w:sz w:val="24"/>
          <w:szCs w:val="24"/>
          <w:lang w:eastAsia="zh-CN"/>
        </w:rPr>
        <w:t>18606821110</w:t>
      </w:r>
    </w:p>
    <w:p w14:paraId="3D64438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0" w:firstLine="456" w:firstLineChars="200"/>
        <w:textAlignment w:val="baseline"/>
        <w:rPr>
          <w:rFonts w:hint="eastAsia" w:ascii="仿宋" w:hAnsi="仿宋" w:eastAsia="仿宋" w:cs="仿宋"/>
          <w:spacing w:val="-6"/>
          <w:sz w:val="24"/>
          <w:szCs w:val="24"/>
          <w:lang w:eastAsia="zh-CN"/>
        </w:rPr>
      </w:pPr>
      <w:r>
        <w:rPr>
          <w:rFonts w:hint="eastAsia" w:ascii="仿宋" w:hAnsi="仿宋" w:eastAsia="仿宋" w:cs="仿宋"/>
          <w:spacing w:val="-6"/>
          <w:sz w:val="24"/>
          <w:szCs w:val="24"/>
        </w:rPr>
        <w:t>地址：</w:t>
      </w:r>
      <w:r>
        <w:rPr>
          <w:rFonts w:hint="eastAsia" w:ascii="仿宋" w:hAnsi="仿宋" w:eastAsia="仿宋" w:cs="仿宋"/>
          <w:spacing w:val="-6"/>
          <w:sz w:val="24"/>
          <w:szCs w:val="24"/>
          <w:lang w:eastAsia="zh-CN"/>
        </w:rPr>
        <w:t>浙江省湖州市杭长桥北路389号凤起大厦15楼1507室</w:t>
      </w:r>
    </w:p>
    <w:p w14:paraId="262514E5">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
        <w:textAlignment w:val="baseline"/>
        <w:rPr>
          <w:rFonts w:hint="eastAsia" w:ascii="仿宋" w:hAnsi="仿宋" w:eastAsia="仿宋" w:cs="仿宋"/>
          <w:sz w:val="24"/>
          <w:szCs w:val="24"/>
          <w:lang w:eastAsia="zh-CN"/>
        </w:rPr>
      </w:pPr>
      <w:r>
        <w:rPr>
          <w:rFonts w:hint="eastAsia" w:ascii="仿宋" w:hAnsi="仿宋" w:eastAsia="仿宋" w:cs="仿宋"/>
          <w:spacing w:val="-1"/>
          <w:sz w:val="24"/>
          <w:szCs w:val="24"/>
        </w:rPr>
        <w:t>2、采购人名称：</w:t>
      </w:r>
      <w:r>
        <w:rPr>
          <w:rFonts w:hint="eastAsia" w:ascii="仿宋" w:hAnsi="仿宋" w:eastAsia="仿宋" w:cs="仿宋"/>
          <w:spacing w:val="-1"/>
          <w:sz w:val="24"/>
          <w:szCs w:val="24"/>
          <w:lang w:eastAsia="zh-CN"/>
        </w:rPr>
        <w:t>湖州市吴兴区织里镇人民政府</w:t>
      </w:r>
    </w:p>
    <w:p w14:paraId="01B43AD0">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联系人：</w:t>
      </w:r>
      <w:r>
        <w:rPr>
          <w:rFonts w:hint="eastAsia" w:ascii="仿宋" w:hAnsi="仿宋" w:eastAsia="仿宋" w:cs="仿宋"/>
          <w:spacing w:val="-2"/>
          <w:sz w:val="24"/>
          <w:szCs w:val="24"/>
          <w:lang w:val="en-US" w:eastAsia="zh-CN"/>
        </w:rPr>
        <w:t>沈</w:t>
      </w:r>
      <w:r>
        <w:rPr>
          <w:rFonts w:hint="eastAsia" w:ascii="仿宋" w:hAnsi="仿宋" w:eastAsia="仿宋" w:cs="仿宋"/>
          <w:spacing w:val="-2"/>
          <w:sz w:val="24"/>
          <w:szCs w:val="24"/>
        </w:rPr>
        <w:t>女士</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1"/>
          <w:sz w:val="24"/>
          <w:szCs w:val="24"/>
        </w:rPr>
        <w:t>联系电话：</w:t>
      </w:r>
      <w:r>
        <w:rPr>
          <w:rFonts w:hint="eastAsia" w:ascii="仿宋" w:hAnsi="仿宋" w:eastAsia="仿宋" w:cs="仿宋"/>
          <w:spacing w:val="-2"/>
          <w:sz w:val="24"/>
          <w:szCs w:val="24"/>
        </w:rPr>
        <w:t>0572-</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3218938</w:t>
      </w:r>
    </w:p>
    <w:p w14:paraId="32F2165F">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440" w:lineRule="exact"/>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同级政府采购监督管理部门名称：吴兴区财</w:t>
      </w:r>
      <w:r>
        <w:rPr>
          <w:rFonts w:hint="eastAsia" w:ascii="仿宋" w:hAnsi="仿宋" w:eastAsia="仿宋" w:cs="仿宋"/>
          <w:spacing w:val="-1"/>
          <w:sz w:val="24"/>
          <w:szCs w:val="24"/>
        </w:rPr>
        <w:t>政局政府采购监管科</w:t>
      </w:r>
      <w:r>
        <w:rPr>
          <w:rFonts w:hint="eastAsia" w:ascii="仿宋" w:hAnsi="仿宋" w:eastAsia="仿宋" w:cs="仿宋"/>
          <w:sz w:val="24"/>
          <w:szCs w:val="24"/>
        </w:rPr>
        <w:t xml:space="preserve"> </w:t>
      </w:r>
    </w:p>
    <w:p w14:paraId="11C16E5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Chars="0" w:right="0" w:rightChars="0" w:firstLine="476" w:firstLineChars="200"/>
        <w:textAlignment w:val="baseline"/>
        <w:rPr>
          <w:rFonts w:hint="eastAsia" w:ascii="仿宋" w:hAnsi="仿宋" w:eastAsia="仿宋" w:cs="仿宋"/>
          <w:sz w:val="24"/>
          <w:szCs w:val="24"/>
          <w:lang w:eastAsia="zh-CN"/>
        </w:rPr>
      </w:pPr>
      <w:r>
        <w:rPr>
          <w:rFonts w:hint="eastAsia" w:ascii="仿宋" w:hAnsi="仿宋" w:eastAsia="仿宋" w:cs="仿宋"/>
          <w:spacing w:val="-1"/>
          <w:sz w:val="24"/>
          <w:szCs w:val="24"/>
        </w:rPr>
        <w:t>联系人：沈先生</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监督投诉电话：0572-228970</w:t>
      </w:r>
      <w:r>
        <w:rPr>
          <w:rFonts w:hint="eastAsia" w:ascii="仿宋" w:hAnsi="仿宋" w:eastAsia="仿宋" w:cs="仿宋"/>
          <w:spacing w:val="-1"/>
          <w:sz w:val="24"/>
          <w:szCs w:val="24"/>
          <w:lang w:val="en-US" w:eastAsia="zh-CN"/>
        </w:rPr>
        <w:t>0</w:t>
      </w:r>
    </w:p>
    <w:p w14:paraId="0F49BD25">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地址：湖州市吴兴区吴兴大道</w:t>
      </w:r>
      <w:r>
        <w:rPr>
          <w:rFonts w:hint="eastAsia" w:ascii="仿宋" w:hAnsi="仿宋" w:eastAsia="仿宋" w:cs="仿宋"/>
          <w:spacing w:val="-25"/>
          <w:sz w:val="24"/>
          <w:szCs w:val="24"/>
        </w:rPr>
        <w:t xml:space="preserve"> </w:t>
      </w:r>
      <w:r>
        <w:rPr>
          <w:rFonts w:hint="eastAsia" w:ascii="仿宋" w:hAnsi="仿宋" w:eastAsia="仿宋" w:cs="仿宋"/>
          <w:spacing w:val="-3"/>
          <w:sz w:val="24"/>
          <w:szCs w:val="24"/>
        </w:rPr>
        <w:t>1</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号</w:t>
      </w:r>
    </w:p>
    <w:p w14:paraId="0EEE34F2">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pacing w:val="-3"/>
          <w:sz w:val="24"/>
          <w:szCs w:val="24"/>
        </w:rPr>
      </w:pPr>
    </w:p>
    <w:p w14:paraId="289F9D4C">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pacing w:val="-3"/>
          <w:sz w:val="24"/>
          <w:szCs w:val="24"/>
        </w:rPr>
      </w:pPr>
    </w:p>
    <w:p w14:paraId="3FAC11AC">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spacing w:val="-3"/>
          <w:sz w:val="24"/>
          <w:szCs w:val="24"/>
        </w:rPr>
      </w:pPr>
    </w:p>
    <w:p w14:paraId="752496EA">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41"/>
        <w:jc w:val="right"/>
        <w:textAlignment w:val="baseline"/>
        <w:rPr>
          <w:rFonts w:hint="eastAsia" w:ascii="仿宋" w:hAnsi="仿宋" w:eastAsia="仿宋" w:cs="仿宋"/>
          <w:spacing w:val="3"/>
          <w:sz w:val="24"/>
          <w:szCs w:val="24"/>
        </w:rPr>
      </w:pPr>
      <w:r>
        <w:rPr>
          <w:rFonts w:hint="eastAsia" w:ascii="仿宋" w:hAnsi="仿宋" w:eastAsia="仿宋" w:cs="仿宋"/>
          <w:spacing w:val="-1"/>
          <w:sz w:val="24"/>
          <w:szCs w:val="24"/>
          <w:lang w:eastAsia="zh-CN"/>
        </w:rPr>
        <w:t>湖州市吴兴区织里镇人民政府</w:t>
      </w:r>
      <w:r>
        <w:rPr>
          <w:rFonts w:hint="eastAsia" w:ascii="仿宋" w:hAnsi="仿宋" w:eastAsia="仿宋" w:cs="仿宋"/>
          <w:spacing w:val="3"/>
          <w:sz w:val="24"/>
          <w:szCs w:val="24"/>
        </w:rPr>
        <w:t xml:space="preserve"> </w:t>
      </w:r>
    </w:p>
    <w:p w14:paraId="35A55724">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41"/>
        <w:jc w:val="right"/>
        <w:textAlignment w:val="baseline"/>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浙江建科工程项目管理有限公司</w:t>
      </w:r>
    </w:p>
    <w:p w14:paraId="5B79173F">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right"/>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202</w:t>
      </w:r>
      <w:r>
        <w:rPr>
          <w:rFonts w:hint="eastAsia" w:ascii="仿宋" w:hAnsi="仿宋" w:eastAsia="仿宋" w:cs="仿宋"/>
          <w:color w:val="auto"/>
          <w:spacing w:val="-5"/>
          <w:sz w:val="24"/>
          <w:szCs w:val="24"/>
          <w:highlight w:val="none"/>
          <w:lang w:val="en-US" w:eastAsia="zh-CN"/>
        </w:rPr>
        <w:t>5</w:t>
      </w:r>
      <w:r>
        <w:rPr>
          <w:rFonts w:hint="eastAsia" w:ascii="仿宋" w:hAnsi="仿宋" w:eastAsia="仿宋" w:cs="仿宋"/>
          <w:color w:val="auto"/>
          <w:spacing w:val="-5"/>
          <w:sz w:val="24"/>
          <w:szCs w:val="24"/>
          <w:highlight w:val="none"/>
        </w:rPr>
        <w:t>年</w:t>
      </w:r>
      <w:r>
        <w:rPr>
          <w:rFonts w:hint="eastAsia" w:ascii="仿宋" w:hAnsi="仿宋" w:eastAsia="仿宋" w:cs="仿宋"/>
          <w:color w:val="auto"/>
          <w:spacing w:val="-5"/>
          <w:sz w:val="24"/>
          <w:szCs w:val="24"/>
          <w:highlight w:val="none"/>
          <w:lang w:val="en-US" w:eastAsia="zh-CN"/>
        </w:rPr>
        <w:t>06</w:t>
      </w:r>
      <w:r>
        <w:rPr>
          <w:rFonts w:hint="eastAsia" w:ascii="仿宋" w:hAnsi="仿宋" w:eastAsia="仿宋" w:cs="仿宋"/>
          <w:color w:val="auto"/>
          <w:spacing w:val="-5"/>
          <w:sz w:val="24"/>
          <w:szCs w:val="24"/>
          <w:highlight w:val="none"/>
        </w:rPr>
        <w:t>月</w:t>
      </w:r>
      <w:r>
        <w:rPr>
          <w:rFonts w:hint="eastAsia" w:ascii="仿宋" w:hAnsi="仿宋" w:eastAsia="仿宋" w:cs="仿宋"/>
          <w:color w:val="auto"/>
          <w:spacing w:val="-5"/>
          <w:sz w:val="24"/>
          <w:szCs w:val="24"/>
          <w:highlight w:val="none"/>
          <w:lang w:val="en-US" w:eastAsia="zh-CN"/>
        </w:rPr>
        <w:t>16</w:t>
      </w:r>
      <w:r>
        <w:rPr>
          <w:rFonts w:hint="eastAsia" w:ascii="仿宋" w:hAnsi="仿宋" w:eastAsia="仿宋" w:cs="仿宋"/>
          <w:color w:val="auto"/>
          <w:spacing w:val="-5"/>
          <w:sz w:val="24"/>
          <w:szCs w:val="24"/>
          <w:highlight w:val="none"/>
        </w:rPr>
        <w:t>日</w:t>
      </w:r>
    </w:p>
    <w:p w14:paraId="098819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仿宋" w:hAnsi="仿宋" w:eastAsia="仿宋" w:cs="仿宋"/>
          <w:color w:val="auto"/>
          <w:sz w:val="24"/>
          <w:szCs w:val="24"/>
          <w:highlight w:val="none"/>
        </w:rPr>
        <w:sectPr>
          <w:footerReference r:id="rId7" w:type="default"/>
          <w:pgSz w:w="11907" w:h="16839"/>
          <w:pgMar w:top="1445" w:right="1478" w:bottom="1267" w:left="1537" w:header="1183" w:footer="983" w:gutter="0"/>
          <w:pgNumType w:fmt="decimal"/>
          <w:cols w:space="720" w:num="1"/>
        </w:sectPr>
      </w:pPr>
    </w:p>
    <w:p w14:paraId="1BC0D6ED">
      <w:pPr>
        <w:pStyle w:val="2"/>
        <w:spacing w:before="309" w:line="219" w:lineRule="auto"/>
        <w:ind w:left="3384"/>
        <w:outlineLvl w:val="0"/>
        <w:rPr>
          <w:rFonts w:hint="eastAsia" w:ascii="仿宋" w:hAnsi="仿宋" w:eastAsia="仿宋" w:cs="仿宋"/>
          <w:sz w:val="36"/>
          <w:szCs w:val="36"/>
        </w:rPr>
      </w:pPr>
      <w:bookmarkStart w:id="16" w:name="bookmark16"/>
      <w:bookmarkEnd w:id="16"/>
      <w:bookmarkStart w:id="17" w:name="bookmark2"/>
      <w:bookmarkEnd w:id="17"/>
      <w:r>
        <w:rPr>
          <w:rFonts w:hint="eastAsia" w:ascii="仿宋" w:hAnsi="仿宋" w:eastAsia="仿宋" w:cs="仿宋"/>
          <w:b/>
          <w:bCs/>
          <w:spacing w:val="-4"/>
          <w:sz w:val="36"/>
          <w:szCs w:val="36"/>
        </w:rPr>
        <w:t>第二章</w:t>
      </w:r>
      <w:r>
        <w:rPr>
          <w:rFonts w:hint="eastAsia" w:ascii="仿宋" w:hAnsi="仿宋" w:eastAsia="仿宋" w:cs="仿宋"/>
          <w:spacing w:val="-4"/>
          <w:sz w:val="36"/>
          <w:szCs w:val="36"/>
        </w:rPr>
        <w:t xml:space="preserve">  </w:t>
      </w:r>
      <w:r>
        <w:rPr>
          <w:rFonts w:hint="eastAsia" w:ascii="仿宋" w:hAnsi="仿宋" w:eastAsia="仿宋" w:cs="仿宋"/>
          <w:b/>
          <w:bCs/>
          <w:spacing w:val="-4"/>
          <w:sz w:val="36"/>
          <w:szCs w:val="36"/>
        </w:rPr>
        <w:t>采购需求</w:t>
      </w:r>
    </w:p>
    <w:p w14:paraId="2ED8595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pacing w:val="-2"/>
          <w:sz w:val="24"/>
          <w:szCs w:val="24"/>
        </w:rPr>
      </w:pPr>
      <w:bookmarkStart w:id="18" w:name="bookmark3"/>
      <w:bookmarkEnd w:id="18"/>
      <w:bookmarkStart w:id="19" w:name="bookmark17"/>
      <w:bookmarkEnd w:id="19"/>
      <w:r>
        <w:rPr>
          <w:rFonts w:hint="eastAsia" w:ascii="仿宋" w:hAnsi="仿宋" w:eastAsia="仿宋" w:cs="仿宋"/>
          <w:b/>
          <w:bCs/>
          <w:spacing w:val="-3"/>
          <w:sz w:val="24"/>
          <w:szCs w:val="24"/>
        </w:rPr>
        <w:t>一、项目编号：</w:t>
      </w:r>
      <w:r>
        <w:rPr>
          <w:rFonts w:hint="eastAsia" w:ascii="仿宋" w:hAnsi="仿宋" w:eastAsia="仿宋" w:cs="仿宋"/>
          <w:spacing w:val="-2"/>
          <w:sz w:val="24"/>
          <w:szCs w:val="24"/>
        </w:rPr>
        <w:t>JKHZ-2025-005(CG)</w:t>
      </w:r>
    </w:p>
    <w:p w14:paraId="3CF635A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b/>
          <w:bCs/>
          <w:spacing w:val="-2"/>
          <w:sz w:val="24"/>
          <w:szCs w:val="24"/>
        </w:rPr>
        <w:t>二、采购人名称：</w:t>
      </w:r>
      <w:r>
        <w:rPr>
          <w:rFonts w:hint="eastAsia" w:ascii="仿宋" w:hAnsi="仿宋" w:eastAsia="仿宋" w:cs="仿宋"/>
          <w:spacing w:val="-2"/>
          <w:sz w:val="24"/>
          <w:szCs w:val="24"/>
        </w:rPr>
        <w:t>湖州市吴兴区织里镇人民政府</w:t>
      </w:r>
    </w:p>
    <w:p w14:paraId="48275F7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lang w:eastAsia="zh-CN"/>
        </w:rPr>
      </w:pPr>
      <w:r>
        <w:rPr>
          <w:rFonts w:hint="eastAsia" w:ascii="仿宋" w:hAnsi="仿宋" w:eastAsia="仿宋" w:cs="仿宋"/>
          <w:b/>
          <w:bCs/>
          <w:spacing w:val="-2"/>
          <w:sz w:val="24"/>
          <w:szCs w:val="24"/>
        </w:rPr>
        <w:t>三、采购项目：</w:t>
      </w:r>
      <w:r>
        <w:rPr>
          <w:rFonts w:hint="eastAsia" w:ascii="仿宋" w:hAnsi="仿宋" w:eastAsia="仿宋" w:cs="仿宋"/>
          <w:spacing w:val="-2"/>
          <w:sz w:val="24"/>
          <w:szCs w:val="24"/>
          <w:lang w:eastAsia="zh-CN"/>
        </w:rPr>
        <w:t>织里镇人民政府食堂米油采购项目</w:t>
      </w:r>
    </w:p>
    <w:p w14:paraId="53ADC9B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b w:val="0"/>
          <w:bCs w:val="0"/>
          <w:sz w:val="24"/>
          <w:szCs w:val="24"/>
        </w:rPr>
      </w:pPr>
      <w:r>
        <w:rPr>
          <w:rFonts w:hint="eastAsia" w:ascii="仿宋" w:hAnsi="仿宋" w:eastAsia="仿宋" w:cs="仿宋"/>
          <w:b/>
          <w:bCs/>
          <w:spacing w:val="-8"/>
          <w:sz w:val="24"/>
          <w:szCs w:val="24"/>
        </w:rPr>
        <w:t>四、采购预算：</w:t>
      </w:r>
      <w:r>
        <w:rPr>
          <w:rFonts w:hint="eastAsia" w:ascii="仿宋" w:hAnsi="仿宋" w:eastAsia="仿宋" w:cs="仿宋"/>
          <w:b w:val="0"/>
          <w:bCs w:val="0"/>
          <w:spacing w:val="-8"/>
          <w:sz w:val="24"/>
          <w:szCs w:val="24"/>
          <w:lang w:eastAsia="zh-CN"/>
        </w:rPr>
        <w:t>80</w:t>
      </w:r>
      <w:r>
        <w:rPr>
          <w:rFonts w:hint="eastAsia" w:ascii="仿宋" w:hAnsi="仿宋" w:eastAsia="仿宋" w:cs="仿宋"/>
          <w:b w:val="0"/>
          <w:bCs w:val="0"/>
          <w:spacing w:val="-33"/>
          <w:sz w:val="24"/>
          <w:szCs w:val="24"/>
        </w:rPr>
        <w:t xml:space="preserve"> </w:t>
      </w:r>
      <w:r>
        <w:rPr>
          <w:rFonts w:hint="eastAsia" w:ascii="仿宋" w:hAnsi="仿宋" w:eastAsia="仿宋" w:cs="仿宋"/>
          <w:b w:val="0"/>
          <w:bCs w:val="0"/>
          <w:spacing w:val="-8"/>
          <w:sz w:val="24"/>
          <w:szCs w:val="24"/>
        </w:rPr>
        <w:t>万元</w:t>
      </w:r>
    </w:p>
    <w:p w14:paraId="49BEE4E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rPr>
      </w:pPr>
      <w:r>
        <w:rPr>
          <w:rFonts w:hint="eastAsia" w:ascii="仿宋" w:hAnsi="仿宋" w:eastAsia="仿宋" w:cs="仿宋"/>
          <w:b/>
          <w:bCs/>
          <w:spacing w:val="-5"/>
          <w:sz w:val="24"/>
          <w:szCs w:val="24"/>
        </w:rPr>
        <w:t>五、采购清单：</w:t>
      </w:r>
    </w:p>
    <w:tbl>
      <w:tblPr>
        <w:tblStyle w:val="14"/>
        <w:tblW w:w="94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7981"/>
      </w:tblGrid>
      <w:tr w14:paraId="58EB6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452" w:type="dxa"/>
            <w:vAlign w:val="top"/>
          </w:tcPr>
          <w:p w14:paraId="3F81D59D">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spacing w:val="-22"/>
              </w:rPr>
              <w:t>品名</w:t>
            </w:r>
          </w:p>
        </w:tc>
        <w:tc>
          <w:tcPr>
            <w:tcW w:w="7981" w:type="dxa"/>
            <w:vAlign w:val="top"/>
          </w:tcPr>
          <w:p w14:paraId="687A34BA">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spacing w:val="-11"/>
              </w:rPr>
              <w:t>要求</w:t>
            </w:r>
          </w:p>
        </w:tc>
      </w:tr>
      <w:tr w14:paraId="507D5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52" w:type="dxa"/>
            <w:vAlign w:val="top"/>
          </w:tcPr>
          <w:p w14:paraId="2E862915">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rPr>
              <w:t>米</w:t>
            </w:r>
          </w:p>
        </w:tc>
        <w:tc>
          <w:tcPr>
            <w:tcW w:w="7981" w:type="dxa"/>
            <w:vAlign w:val="top"/>
          </w:tcPr>
          <w:p w14:paraId="16840330">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spacing w:val="-5"/>
              </w:rPr>
              <w:t>东北</w:t>
            </w:r>
            <w:r>
              <w:rPr>
                <w:rFonts w:hint="eastAsia" w:ascii="仿宋" w:hAnsi="仿宋" w:eastAsia="仿宋" w:cs="仿宋"/>
                <w:spacing w:val="-5"/>
                <w:lang w:val="en-US" w:eastAsia="zh-CN"/>
              </w:rPr>
              <w:t>产</w:t>
            </w:r>
            <w:r>
              <w:rPr>
                <w:rFonts w:hint="eastAsia" w:ascii="仿宋" w:hAnsi="仿宋" w:eastAsia="仿宋" w:cs="仿宋"/>
                <w:spacing w:val="-5"/>
              </w:rPr>
              <w:t>五常</w:t>
            </w:r>
            <w:r>
              <w:rPr>
                <w:rFonts w:hint="eastAsia" w:ascii="仿宋" w:hAnsi="仿宋" w:eastAsia="仿宋" w:cs="仿宋"/>
                <w:spacing w:val="-5"/>
                <w:lang w:val="en-US" w:eastAsia="zh-CN"/>
              </w:rPr>
              <w:t>大</w:t>
            </w:r>
            <w:r>
              <w:rPr>
                <w:rFonts w:hint="eastAsia" w:ascii="仿宋" w:hAnsi="仿宋" w:eastAsia="仿宋" w:cs="仿宋"/>
                <w:spacing w:val="-5"/>
              </w:rPr>
              <w:t>米</w:t>
            </w:r>
          </w:p>
        </w:tc>
      </w:tr>
      <w:tr w14:paraId="5E94B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452" w:type="dxa"/>
            <w:vAlign w:val="top"/>
          </w:tcPr>
          <w:p w14:paraId="41895071">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rPr>
              <w:t>油</w:t>
            </w:r>
          </w:p>
        </w:tc>
        <w:tc>
          <w:tcPr>
            <w:tcW w:w="7981" w:type="dxa"/>
            <w:vAlign w:val="top"/>
          </w:tcPr>
          <w:p w14:paraId="630CCC05">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spacing w:val="-2"/>
                <w:position w:val="1"/>
              </w:rPr>
              <w:t>非转基因一级压榨菜籽油（5L/瓶）</w:t>
            </w:r>
          </w:p>
        </w:tc>
      </w:tr>
    </w:tbl>
    <w:p w14:paraId="76A77F9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1"/>
        </w:rPr>
      </w:pPr>
      <w:r>
        <w:rPr>
          <w:rFonts w:hint="eastAsia" w:ascii="仿宋" w:hAnsi="仿宋" w:eastAsia="仿宋" w:cs="仿宋"/>
          <w:b/>
          <w:bCs/>
          <w:spacing w:val="-5"/>
          <w:sz w:val="24"/>
          <w:szCs w:val="24"/>
        </w:rPr>
        <w:t>六、服务要求：</w:t>
      </w:r>
    </w:p>
    <w:p w14:paraId="16C37A8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、严格按采购人时间、数量、品质的要求及准时送货到指定地点，并经验</w:t>
      </w:r>
      <w:r>
        <w:rPr>
          <w:rFonts w:hint="eastAsia" w:ascii="仿宋" w:hAnsi="仿宋" w:eastAsia="仿宋" w:cs="仿宋"/>
          <w:spacing w:val="-4"/>
          <w:sz w:val="24"/>
          <w:szCs w:val="24"/>
        </w:rPr>
        <w:t>收合格后签字确认。</w:t>
      </w:r>
    </w:p>
    <w:p w14:paraId="76A257D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、所供米、油不得以次充好，不得将不合格品参杂其中。一经发现，取消</w:t>
      </w:r>
      <w:r>
        <w:rPr>
          <w:rFonts w:hint="eastAsia" w:ascii="仿宋" w:hAnsi="仿宋" w:eastAsia="仿宋" w:cs="仿宋"/>
          <w:spacing w:val="-2"/>
          <w:sz w:val="24"/>
          <w:szCs w:val="24"/>
        </w:rPr>
        <w:t>其供货资格。</w:t>
      </w:r>
    </w:p>
    <w:p w14:paraId="0098D0E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pacing w:val="-13"/>
          <w:sz w:val="24"/>
          <w:szCs w:val="24"/>
        </w:rPr>
        <w:t xml:space="preserve"> </w:t>
      </w:r>
      <w:r>
        <w:rPr>
          <w:rFonts w:hint="eastAsia" w:ascii="仿宋" w:hAnsi="仿宋" w:eastAsia="仿宋" w:cs="仿宋"/>
          <w:spacing w:val="-1"/>
          <w:sz w:val="24"/>
          <w:szCs w:val="24"/>
        </w:rPr>
        <w:t>、所供米、油不得缺斤短两。产品数量允许5‰的机动幅度，</w:t>
      </w:r>
      <w:r>
        <w:rPr>
          <w:rFonts w:hint="eastAsia" w:ascii="仿宋" w:hAnsi="仿宋" w:eastAsia="仿宋" w:cs="仿宋"/>
          <w:spacing w:val="-6"/>
          <w:sz w:val="24"/>
          <w:szCs w:val="24"/>
        </w:rPr>
        <w:t>超过3次的，取消其供货资格</w:t>
      </w:r>
      <w:r>
        <w:rPr>
          <w:rFonts w:hint="eastAsia" w:ascii="仿宋" w:hAnsi="仿宋" w:eastAsia="仿宋" w:cs="仿宋"/>
          <w:spacing w:val="-7"/>
          <w:sz w:val="24"/>
          <w:szCs w:val="24"/>
        </w:rPr>
        <w:t>。</w:t>
      </w:r>
    </w:p>
    <w:p w14:paraId="50ABE71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4</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、因米、油质量问题发生的食物安全事故，</w:t>
      </w:r>
      <w:r>
        <w:rPr>
          <w:rFonts w:hint="eastAsia" w:ascii="仿宋" w:hAnsi="仿宋" w:eastAsia="仿宋" w:cs="仿宋"/>
          <w:spacing w:val="-71"/>
          <w:sz w:val="24"/>
          <w:szCs w:val="24"/>
        </w:rPr>
        <w:t xml:space="preserve"> </w:t>
      </w:r>
      <w:r>
        <w:rPr>
          <w:rFonts w:hint="eastAsia" w:ascii="仿宋" w:hAnsi="仿宋" w:eastAsia="仿宋" w:cs="仿宋"/>
          <w:spacing w:val="-2"/>
          <w:sz w:val="24"/>
          <w:szCs w:val="24"/>
        </w:rPr>
        <w:t>由中标人承担经济赔偿责任以及其他法律责任</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并取消供货资格。</w:t>
      </w:r>
    </w:p>
    <w:p w14:paraId="77CB6CA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5、大米必须符合 GB/T1354</w:t>
      </w:r>
      <w:r>
        <w:rPr>
          <w:rFonts w:hint="eastAsia" w:ascii="仿宋" w:hAnsi="仿宋" w:eastAsia="仿宋" w:cs="仿宋"/>
          <w:spacing w:val="-4"/>
          <w:sz w:val="24"/>
          <w:szCs w:val="24"/>
          <w:highlight w:val="none"/>
        </w:rPr>
        <w:t>国家标准，食用油采用压榨菜籽油，必须符</w:t>
      </w:r>
      <w:r>
        <w:rPr>
          <w:rFonts w:hint="eastAsia" w:ascii="仿宋" w:hAnsi="仿宋" w:eastAsia="仿宋" w:cs="仿宋"/>
          <w:spacing w:val="-3"/>
          <w:sz w:val="24"/>
          <w:szCs w:val="24"/>
          <w:highlight w:val="none"/>
        </w:rPr>
        <w:t>合</w:t>
      </w:r>
      <w:r>
        <w:rPr>
          <w:rFonts w:hint="eastAsia" w:ascii="仿宋" w:hAnsi="仿宋" w:eastAsia="仿宋" w:cs="仿宋"/>
          <w:spacing w:val="-50"/>
          <w:sz w:val="24"/>
          <w:szCs w:val="24"/>
          <w:highlight w:val="none"/>
        </w:rPr>
        <w:t xml:space="preserve"> </w:t>
      </w:r>
      <w:r>
        <w:rPr>
          <w:rFonts w:hint="eastAsia" w:ascii="仿宋" w:hAnsi="仿宋" w:eastAsia="仿宋" w:cs="仿宋"/>
          <w:spacing w:val="-3"/>
          <w:sz w:val="24"/>
          <w:szCs w:val="24"/>
          <w:highlight w:val="none"/>
        </w:rPr>
        <w:t>GB/T1536</w:t>
      </w:r>
      <w:r>
        <w:rPr>
          <w:rFonts w:hint="eastAsia" w:ascii="仿宋" w:hAnsi="仿宋" w:eastAsia="仿宋" w:cs="仿宋"/>
          <w:spacing w:val="16"/>
          <w:sz w:val="24"/>
          <w:szCs w:val="24"/>
          <w:highlight w:val="none"/>
        </w:rPr>
        <w:t xml:space="preserve"> </w:t>
      </w:r>
      <w:r>
        <w:rPr>
          <w:rFonts w:hint="eastAsia" w:ascii="仿宋" w:hAnsi="仿宋" w:eastAsia="仿宋" w:cs="仿宋"/>
          <w:spacing w:val="-3"/>
          <w:sz w:val="24"/>
          <w:szCs w:val="24"/>
          <w:highlight w:val="none"/>
        </w:rPr>
        <w:t>菜籽油国家标准；有“S</w:t>
      </w:r>
      <w:r>
        <w:rPr>
          <w:rFonts w:hint="eastAsia" w:ascii="仿宋" w:hAnsi="仿宋" w:eastAsia="仿宋" w:cs="仿宋"/>
          <w:spacing w:val="-4"/>
          <w:sz w:val="24"/>
          <w:szCs w:val="24"/>
          <w:highlight w:val="none"/>
        </w:rPr>
        <w:t>C”</w:t>
      </w:r>
      <w:r>
        <w:rPr>
          <w:rFonts w:hint="eastAsia" w:ascii="仿宋" w:hAnsi="仿宋" w:eastAsia="仿宋" w:cs="仿宋"/>
          <w:spacing w:val="-38"/>
          <w:sz w:val="24"/>
          <w:szCs w:val="24"/>
          <w:highlight w:val="none"/>
        </w:rPr>
        <w:t xml:space="preserve"> </w:t>
      </w:r>
      <w:r>
        <w:rPr>
          <w:rFonts w:hint="eastAsia" w:ascii="仿宋" w:hAnsi="仿宋" w:eastAsia="仿宋" w:cs="仿宋"/>
          <w:spacing w:val="-4"/>
          <w:sz w:val="24"/>
          <w:szCs w:val="24"/>
          <w:highlight w:val="none"/>
        </w:rPr>
        <w:t>食品质量认证；必须符合国家食品卫</w:t>
      </w:r>
      <w:r>
        <w:rPr>
          <w:rFonts w:hint="eastAsia" w:ascii="仿宋" w:hAnsi="仿宋" w:eastAsia="仿宋" w:cs="仿宋"/>
          <w:spacing w:val="-6"/>
          <w:sz w:val="24"/>
          <w:szCs w:val="24"/>
          <w:highlight w:val="none"/>
        </w:rPr>
        <w:t>生标准</w:t>
      </w:r>
      <w:r>
        <w:rPr>
          <w:rFonts w:hint="eastAsia" w:ascii="仿宋" w:hAnsi="仿宋" w:eastAsia="仿宋" w:cs="仿宋"/>
          <w:spacing w:val="-6"/>
          <w:sz w:val="24"/>
          <w:szCs w:val="24"/>
          <w:highlight w:val="none"/>
          <w:lang w:eastAsia="zh-CN"/>
        </w:rPr>
        <w:t>，</w:t>
      </w:r>
      <w:r>
        <w:rPr>
          <w:rFonts w:hint="eastAsia" w:ascii="仿宋" w:hAnsi="仿宋" w:eastAsia="仿宋" w:cs="仿宋"/>
          <w:spacing w:val="-6"/>
          <w:sz w:val="24"/>
          <w:szCs w:val="24"/>
          <w:highlight w:val="none"/>
          <w:lang w:val="en-US" w:eastAsia="zh-CN"/>
        </w:rPr>
        <w:t>如有最新发布的国家标准参照最新标准</w:t>
      </w:r>
      <w:r>
        <w:rPr>
          <w:rFonts w:hint="eastAsia" w:ascii="仿宋" w:hAnsi="仿宋" w:eastAsia="仿宋" w:cs="仿宋"/>
          <w:spacing w:val="-6"/>
          <w:sz w:val="24"/>
          <w:szCs w:val="24"/>
          <w:highlight w:val="none"/>
        </w:rPr>
        <w:t>。</w:t>
      </w:r>
    </w:p>
    <w:p w14:paraId="1A479089">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highlight w:val="none"/>
        </w:rPr>
        <w:t>6</w:t>
      </w:r>
      <w:r>
        <w:rPr>
          <w:rFonts w:hint="eastAsia" w:ascii="仿宋" w:hAnsi="仿宋" w:eastAsia="仿宋" w:cs="仿宋"/>
          <w:spacing w:val="-16"/>
          <w:sz w:val="24"/>
          <w:szCs w:val="24"/>
          <w:highlight w:val="none"/>
        </w:rPr>
        <w:t xml:space="preserve"> </w:t>
      </w:r>
      <w:r>
        <w:rPr>
          <w:rFonts w:hint="eastAsia" w:ascii="仿宋" w:hAnsi="仿宋" w:eastAsia="仿宋" w:cs="仿宋"/>
          <w:spacing w:val="-2"/>
          <w:sz w:val="24"/>
          <w:szCs w:val="24"/>
          <w:highlight w:val="none"/>
        </w:rPr>
        <w:t>、所供的商品必</w:t>
      </w:r>
      <w:r>
        <w:rPr>
          <w:rFonts w:hint="eastAsia" w:ascii="仿宋" w:hAnsi="仿宋" w:eastAsia="仿宋" w:cs="仿宋"/>
          <w:spacing w:val="-2"/>
          <w:sz w:val="24"/>
          <w:szCs w:val="24"/>
        </w:rPr>
        <w:t>须从正规渠道购入，有明确的生产厂家、品牌、质保期、生产日期、批号、安全标识等</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并能顺利追溯源头。</w:t>
      </w:r>
    </w:p>
    <w:p w14:paraId="66970F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pacing w:val="-20"/>
          <w:sz w:val="24"/>
          <w:szCs w:val="24"/>
        </w:rPr>
        <w:t xml:space="preserve"> </w:t>
      </w:r>
      <w:r>
        <w:rPr>
          <w:rFonts w:hint="eastAsia" w:ascii="仿宋" w:hAnsi="仿宋" w:eastAsia="仿宋" w:cs="仿宋"/>
          <w:sz w:val="24"/>
          <w:szCs w:val="24"/>
        </w:rPr>
        <w:t>、中标人供应的大米必须是本年度或上一年度出产的稻谷生产的新米</w:t>
      </w:r>
      <w:r>
        <w:rPr>
          <w:rFonts w:hint="eastAsia" w:ascii="仿宋" w:hAnsi="仿宋" w:eastAsia="仿宋" w:cs="仿宋"/>
          <w:spacing w:val="-1"/>
          <w:sz w:val="24"/>
          <w:szCs w:val="24"/>
        </w:rPr>
        <w:t>；食用油必须是国内大型、正规厂家生产，符合国家相关强制性检验规定和类级标</w:t>
      </w:r>
      <w:r>
        <w:rPr>
          <w:rFonts w:hint="eastAsia" w:ascii="仿宋" w:hAnsi="仿宋" w:eastAsia="仿宋" w:cs="仿宋"/>
          <w:spacing w:val="-3"/>
          <w:sz w:val="24"/>
          <w:szCs w:val="24"/>
        </w:rPr>
        <w:t>准（具体以国家标准为准</w:t>
      </w:r>
      <w:r>
        <w:rPr>
          <w:rFonts w:hint="eastAsia" w:ascii="仿宋" w:hAnsi="仿宋" w:eastAsia="仿宋" w:cs="仿宋"/>
          <w:spacing w:val="-4"/>
          <w:sz w:val="24"/>
          <w:szCs w:val="24"/>
        </w:rPr>
        <w:t>）；</w:t>
      </w:r>
      <w:r>
        <w:rPr>
          <w:rFonts w:hint="eastAsia" w:ascii="仿宋" w:hAnsi="仿宋" w:eastAsia="仿宋" w:cs="仿宋"/>
          <w:spacing w:val="-3"/>
          <w:sz w:val="24"/>
          <w:szCs w:val="24"/>
        </w:rPr>
        <w:t>无酸败、焦糊及其它异味，色泽透明均匀，不含异物。透明度澄清、透明；气味、滋味无气味、口感好。每一批次油类采购要</w:t>
      </w:r>
      <w:r>
        <w:rPr>
          <w:rFonts w:hint="eastAsia" w:ascii="仿宋" w:hAnsi="仿宋" w:eastAsia="仿宋" w:cs="仿宋"/>
          <w:spacing w:val="-4"/>
          <w:sz w:val="24"/>
          <w:szCs w:val="24"/>
        </w:rPr>
        <w:t>有质</w:t>
      </w:r>
      <w:r>
        <w:rPr>
          <w:rFonts w:hint="eastAsia" w:ascii="仿宋" w:hAnsi="仿宋" w:eastAsia="仿宋" w:cs="仿宋"/>
          <w:spacing w:val="-5"/>
          <w:sz w:val="24"/>
          <w:szCs w:val="24"/>
        </w:rPr>
        <w:t>检报告。</w:t>
      </w:r>
    </w:p>
    <w:p w14:paraId="7341E58A">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8</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、所供货物需配备专用运送车辆。每天每次进出都须检查登记。</w:t>
      </w:r>
    </w:p>
    <w:p w14:paraId="4D295A4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pacing w:val="-19"/>
          <w:sz w:val="24"/>
          <w:szCs w:val="24"/>
        </w:rPr>
        <w:t xml:space="preserve"> </w:t>
      </w:r>
      <w:r>
        <w:rPr>
          <w:rFonts w:hint="eastAsia" w:ascii="仿宋" w:hAnsi="仿宋" w:eastAsia="仿宋" w:cs="仿宋"/>
          <w:sz w:val="24"/>
          <w:szCs w:val="24"/>
        </w:rPr>
        <w:t>、开始供货时,如采购人有部分存货的, 中标人需待采购人</w:t>
      </w:r>
      <w:r>
        <w:rPr>
          <w:rFonts w:hint="eastAsia" w:ascii="仿宋" w:hAnsi="仿宋" w:eastAsia="仿宋" w:cs="仿宋"/>
          <w:spacing w:val="-1"/>
          <w:sz w:val="24"/>
          <w:szCs w:val="24"/>
        </w:rPr>
        <w:t>存货食用完后,再</w:t>
      </w:r>
      <w:r>
        <w:rPr>
          <w:rFonts w:hint="eastAsia" w:ascii="仿宋" w:hAnsi="仿宋" w:eastAsia="仿宋" w:cs="仿宋"/>
          <w:spacing w:val="-6"/>
          <w:sz w:val="24"/>
          <w:szCs w:val="24"/>
        </w:rPr>
        <w:t>由中标人组织配送。</w:t>
      </w:r>
    </w:p>
    <w:p w14:paraId="15C5614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pacing w:val="-4"/>
          <w:sz w:val="24"/>
          <w:szCs w:val="24"/>
        </w:rPr>
        <w:t>10</w:t>
      </w:r>
      <w:r>
        <w:rPr>
          <w:rFonts w:hint="eastAsia" w:ascii="仿宋" w:hAnsi="仿宋" w:eastAsia="仿宋" w:cs="仿宋"/>
          <w:spacing w:val="-21"/>
          <w:sz w:val="24"/>
          <w:szCs w:val="24"/>
        </w:rPr>
        <w:t xml:space="preserve"> </w:t>
      </w:r>
      <w:r>
        <w:rPr>
          <w:rFonts w:hint="eastAsia" w:ascii="仿宋" w:hAnsi="仿宋" w:eastAsia="仿宋" w:cs="仿宋"/>
          <w:spacing w:val="-4"/>
          <w:sz w:val="24"/>
          <w:szCs w:val="24"/>
        </w:rPr>
        <w:t>、中标人应以投标品牌供货，不得随意更换。供货期间，若</w:t>
      </w:r>
      <w:r>
        <w:rPr>
          <w:rFonts w:hint="eastAsia" w:ascii="仿宋" w:hAnsi="仿宋" w:eastAsia="仿宋" w:cs="仿宋"/>
          <w:spacing w:val="-5"/>
          <w:sz w:val="24"/>
          <w:szCs w:val="24"/>
        </w:rPr>
        <w:t>因米、油生产</w:t>
      </w:r>
      <w:r>
        <w:rPr>
          <w:rFonts w:hint="eastAsia" w:ascii="仿宋" w:hAnsi="仿宋" w:eastAsia="仿宋" w:cs="仿宋"/>
          <w:spacing w:val="-3"/>
          <w:sz w:val="24"/>
          <w:szCs w:val="24"/>
        </w:rPr>
        <w:t>厂商停产、减产等问题致使不能满足供货的，经双方、纪检监督部门、相关专家组成核查小组，查实后，可以更换其它同类米、油，但更换后的米、油产地必须</w:t>
      </w:r>
      <w:r>
        <w:rPr>
          <w:rFonts w:hint="eastAsia" w:ascii="仿宋" w:hAnsi="仿宋" w:eastAsia="仿宋" w:cs="仿宋"/>
          <w:sz w:val="24"/>
          <w:szCs w:val="24"/>
        </w:rPr>
        <w:t xml:space="preserve"> </w:t>
      </w:r>
      <w:r>
        <w:rPr>
          <w:rFonts w:hint="eastAsia" w:ascii="仿宋" w:hAnsi="仿宋" w:eastAsia="仿宋" w:cs="仿宋"/>
          <w:spacing w:val="-3"/>
          <w:sz w:val="24"/>
          <w:szCs w:val="24"/>
        </w:rPr>
        <w:t>符合招标要求，米、油生产厂家的生产规模高于原生产厂商，米、油质量不低于</w:t>
      </w:r>
      <w:r>
        <w:rPr>
          <w:rFonts w:hint="eastAsia" w:ascii="仿宋" w:hAnsi="仿宋" w:eastAsia="仿宋" w:cs="仿宋"/>
          <w:spacing w:val="-7"/>
          <w:sz w:val="24"/>
          <w:szCs w:val="24"/>
        </w:rPr>
        <w:t>原米、油质量，米、油价格按原米、油价格。合同期内同种</w:t>
      </w:r>
      <w:r>
        <w:rPr>
          <w:rFonts w:hint="eastAsia" w:ascii="仿宋" w:hAnsi="仿宋" w:eastAsia="仿宋" w:cs="仿宋"/>
          <w:spacing w:val="-8"/>
          <w:sz w:val="24"/>
          <w:szCs w:val="24"/>
        </w:rPr>
        <w:t>米、油只能变更一次。</w:t>
      </w:r>
    </w:p>
    <w:p w14:paraId="7CE05AC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11、投标人应充分考虑米、油生产厂家的生产能力风</w:t>
      </w:r>
      <w:r>
        <w:rPr>
          <w:rFonts w:hint="eastAsia" w:ascii="仿宋" w:hAnsi="仿宋" w:eastAsia="仿宋" w:cs="仿宋"/>
          <w:spacing w:val="-4"/>
          <w:sz w:val="24"/>
          <w:szCs w:val="24"/>
        </w:rPr>
        <w:t>险，应选择具备相应生</w:t>
      </w:r>
      <w:r>
        <w:rPr>
          <w:rFonts w:hint="eastAsia" w:ascii="仿宋" w:hAnsi="仿宋" w:eastAsia="仿宋" w:cs="仿宋"/>
          <w:spacing w:val="-2"/>
          <w:sz w:val="24"/>
          <w:szCs w:val="24"/>
        </w:rPr>
        <w:t>产、供货能力的生产厂家。</w:t>
      </w:r>
    </w:p>
    <w:p w14:paraId="44DBCF7A">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lang w:val="en-US" w:eastAsia="zh-CN"/>
        </w:rPr>
      </w:pPr>
      <w:r>
        <w:rPr>
          <w:rFonts w:hint="eastAsia" w:ascii="仿宋" w:hAnsi="仿宋" w:eastAsia="仿宋" w:cs="仿宋"/>
          <w:spacing w:val="-8"/>
          <w:sz w:val="24"/>
          <w:szCs w:val="24"/>
        </w:rPr>
        <w:t>12、中标人在供货期间，各类米、油因不符合要求，出现</w:t>
      </w:r>
      <w:r>
        <w:rPr>
          <w:rFonts w:hint="eastAsia" w:ascii="仿宋" w:hAnsi="仿宋" w:eastAsia="仿宋" w:cs="仿宋"/>
          <w:spacing w:val="-9"/>
          <w:sz w:val="24"/>
          <w:szCs w:val="24"/>
        </w:rPr>
        <w:t>质量问题负责退货，</w:t>
      </w:r>
      <w:r>
        <w:rPr>
          <w:rFonts w:hint="eastAsia" w:ascii="仿宋" w:hAnsi="仿宋" w:eastAsia="仿宋" w:cs="仿宋"/>
          <w:spacing w:val="-3"/>
          <w:sz w:val="24"/>
          <w:szCs w:val="24"/>
        </w:rPr>
        <w:t>问题严重的将终止供货，立即终止配送资格并</w:t>
      </w:r>
      <w:r>
        <w:rPr>
          <w:rFonts w:hint="eastAsia" w:ascii="仿宋" w:hAnsi="仿宋" w:eastAsia="仿宋" w:cs="仿宋"/>
          <w:spacing w:val="-4"/>
          <w:sz w:val="24"/>
          <w:szCs w:val="24"/>
        </w:rPr>
        <w:t>承担由此造</w:t>
      </w:r>
      <w:r>
        <w:rPr>
          <w:rFonts w:hint="eastAsia" w:ascii="仿宋" w:hAnsi="仿宋" w:eastAsia="仿宋" w:cs="仿宋"/>
          <w:spacing w:val="-2"/>
          <w:sz w:val="24"/>
          <w:szCs w:val="24"/>
        </w:rPr>
        <w:t>成的全部经济损失及责任</w:t>
      </w:r>
      <w:r>
        <w:rPr>
          <w:rFonts w:hint="eastAsia" w:ascii="仿宋" w:hAnsi="仿宋" w:eastAsia="仿宋" w:cs="仿宋"/>
          <w:spacing w:val="-2"/>
          <w:sz w:val="24"/>
          <w:szCs w:val="24"/>
          <w:lang w:eastAsia="zh-CN"/>
        </w:rPr>
        <w:t>。</w:t>
      </w:r>
    </w:p>
    <w:p w14:paraId="77C49D1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b/>
          <w:bCs/>
          <w:spacing w:val="-5"/>
          <w:sz w:val="24"/>
          <w:szCs w:val="24"/>
        </w:rPr>
        <w:t>七、商务要求：</w:t>
      </w:r>
    </w:p>
    <w:p w14:paraId="7CBA44C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pacing w:val="-4"/>
          <w:sz w:val="24"/>
          <w:szCs w:val="24"/>
        </w:rPr>
        <w:t>1、服务响应：</w:t>
      </w:r>
    </w:p>
    <w:p w14:paraId="393022A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pacing w:val="-4"/>
          <w:sz w:val="24"/>
          <w:szCs w:val="24"/>
        </w:rPr>
        <w:t>（1）收到订货通知后，在8个小时内完成供货。临时急需用品供货须在接到</w:t>
      </w:r>
      <w:r>
        <w:rPr>
          <w:rFonts w:hint="eastAsia" w:ascii="仿宋" w:hAnsi="仿宋" w:eastAsia="仿宋" w:cs="仿宋"/>
          <w:spacing w:val="-8"/>
          <w:sz w:val="24"/>
          <w:szCs w:val="24"/>
        </w:rPr>
        <w:t>临时供货</w:t>
      </w:r>
      <w:r>
        <w:rPr>
          <w:rFonts w:hint="eastAsia" w:ascii="仿宋" w:hAnsi="仿宋" w:eastAsia="仿宋" w:cs="仿宋"/>
          <w:spacing w:val="-1"/>
          <w:sz w:val="24"/>
          <w:szCs w:val="24"/>
        </w:rPr>
        <w:t>通知后 4</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小时内送达。残次品的替换须在接</w:t>
      </w:r>
      <w:r>
        <w:rPr>
          <w:rFonts w:hint="eastAsia" w:ascii="仿宋" w:hAnsi="仿宋" w:eastAsia="仿宋" w:cs="仿宋"/>
          <w:spacing w:val="-2"/>
          <w:sz w:val="24"/>
          <w:szCs w:val="24"/>
        </w:rPr>
        <w:t>到替换通知后1 小时内送</w:t>
      </w:r>
      <w:r>
        <w:rPr>
          <w:rFonts w:hint="eastAsia" w:ascii="仿宋" w:hAnsi="仿宋" w:eastAsia="仿宋" w:cs="仿宋"/>
          <w:spacing w:val="-10"/>
          <w:sz w:val="24"/>
          <w:szCs w:val="24"/>
        </w:rPr>
        <w:t>达。</w:t>
      </w:r>
    </w:p>
    <w:p w14:paraId="254A36D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）供货地点：采购人指定地点。</w:t>
      </w:r>
    </w:p>
    <w:p w14:paraId="78BB682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）合同供货期内及时提供用户所需米、油</w:t>
      </w:r>
      <w:r>
        <w:rPr>
          <w:rFonts w:hint="eastAsia" w:ascii="仿宋" w:hAnsi="仿宋" w:eastAsia="仿宋" w:cs="仿宋"/>
          <w:spacing w:val="1"/>
          <w:sz w:val="24"/>
          <w:szCs w:val="24"/>
        </w:rPr>
        <w:t>。中标人接到采购人计划后，中</w:t>
      </w:r>
      <w:r>
        <w:rPr>
          <w:rFonts w:hint="eastAsia" w:ascii="仿宋" w:hAnsi="仿宋" w:eastAsia="仿宋" w:cs="仿宋"/>
          <w:spacing w:val="-2"/>
          <w:sz w:val="24"/>
          <w:szCs w:val="24"/>
        </w:rPr>
        <w:t>标人需提供 7×24</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小时服务支持。</w:t>
      </w:r>
    </w:p>
    <w:p w14:paraId="2AD0E75E">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rPr>
        <w:t>）服务时间：</w:t>
      </w: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rPr>
        <w:t>年（合同签订之日起计算）</w:t>
      </w:r>
    </w:p>
    <w:p w14:paraId="5C0F452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2、付款方式：</w:t>
      </w:r>
    </w:p>
    <w:p w14:paraId="242C6D3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6"/>
        <w:textAlignment w:val="baseline"/>
        <w:rPr>
          <w:rFonts w:hint="eastAsia" w:ascii="仿宋" w:hAnsi="仿宋" w:eastAsia="仿宋" w:cs="仿宋"/>
          <w:sz w:val="24"/>
          <w:szCs w:val="24"/>
        </w:rPr>
      </w:pPr>
      <w:r>
        <w:rPr>
          <w:rFonts w:hint="eastAsia" w:ascii="仿宋" w:hAnsi="仿宋" w:eastAsia="仿宋" w:cs="仿宋"/>
          <w:sz w:val="24"/>
          <w:szCs w:val="24"/>
        </w:rPr>
        <w:t>（1）投标费用包括项目实施所需的包装、运输、搬运、保险、税金、代理费</w:t>
      </w:r>
      <w:r>
        <w:rPr>
          <w:rFonts w:hint="eastAsia" w:ascii="仿宋" w:hAnsi="仿宋" w:eastAsia="仿宋" w:cs="仿宋"/>
          <w:spacing w:val="-1"/>
          <w:sz w:val="24"/>
          <w:szCs w:val="24"/>
        </w:rPr>
        <w:t>等一切费用，即运送至使用单位食品仓库内的包干价格。</w:t>
      </w:r>
    </w:p>
    <w:p w14:paraId="0683B9A9">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44"/>
        <w:jc w:val="both"/>
        <w:textAlignment w:val="baseline"/>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3"/>
          <w:sz w:val="24"/>
          <w:szCs w:val="24"/>
        </w:rPr>
        <w:t>付款方式:</w:t>
      </w:r>
    </w:p>
    <w:p w14:paraId="016A940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a. 送货清单是双方结算的依据，双方经办人均须在每日送货清单上签字，严格按每月确定后的价格予以结算。应付款额计算方式：应付款额=中标单价×当批配送数量。</w:t>
      </w:r>
    </w:p>
    <w:p w14:paraId="4D58EB8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b.双方约定当月结算20%的货款作为预付款，剩余80%于</w:t>
      </w:r>
      <w:r>
        <w:rPr>
          <w:rFonts w:hint="eastAsia" w:ascii="仿宋" w:hAnsi="仿宋" w:eastAsia="仿宋" w:cs="仿宋"/>
          <w:spacing w:val="-2"/>
          <w:sz w:val="24"/>
          <w:szCs w:val="24"/>
          <w:lang w:eastAsia="zh-CN"/>
        </w:rPr>
        <w:t>下个月15日</w:t>
      </w:r>
      <w:r>
        <w:rPr>
          <w:rFonts w:hint="eastAsia" w:ascii="仿宋" w:hAnsi="仿宋" w:eastAsia="仿宋" w:cs="仿宋"/>
          <w:spacing w:val="-2"/>
          <w:sz w:val="24"/>
          <w:szCs w:val="24"/>
        </w:rPr>
        <w:t>之前结清。</w:t>
      </w:r>
    </w:p>
    <w:p w14:paraId="3E26D33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c.结账如实统计，不得人为进行四舍五入调整。</w:t>
      </w:r>
    </w:p>
    <w:p w14:paraId="1FE9EDC0">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d.支付方式：银行转账。</w:t>
      </w:r>
    </w:p>
    <w:p w14:paraId="534EE40E">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注：若中标人明确表示无需预付款或者主动要求降低预付款比例的，采购人</w:t>
      </w:r>
      <w:r>
        <w:rPr>
          <w:rFonts w:hint="eastAsia" w:ascii="仿宋" w:hAnsi="仿宋" w:eastAsia="仿宋" w:cs="仿宋"/>
          <w:spacing w:val="1"/>
          <w:sz w:val="24"/>
          <w:szCs w:val="24"/>
          <w:u w:val="single" w:color="auto"/>
        </w:rPr>
        <w:t>可不适用前述规定。</w:t>
      </w:r>
    </w:p>
    <w:p w14:paraId="71435991">
      <w:pPr>
        <w:pStyle w:val="2"/>
        <w:keepNext w:val="0"/>
        <w:keepLines w:val="0"/>
        <w:pageBreakBefore/>
        <w:widowControl/>
        <w:kinsoku w:val="0"/>
        <w:wordWrap/>
        <w:overflowPunct/>
        <w:topLinePunct w:val="0"/>
        <w:autoSpaceDE w:val="0"/>
        <w:autoSpaceDN w:val="0"/>
        <w:bidi w:val="0"/>
        <w:adjustRightInd w:val="0"/>
        <w:snapToGrid w:val="0"/>
        <w:spacing w:before="309" w:line="219" w:lineRule="auto"/>
        <w:ind w:left="3203"/>
        <w:textAlignment w:val="baseline"/>
        <w:outlineLvl w:val="0"/>
        <w:rPr>
          <w:rFonts w:hint="eastAsia" w:ascii="仿宋" w:hAnsi="仿宋" w:eastAsia="仿宋" w:cs="仿宋"/>
          <w:sz w:val="36"/>
          <w:szCs w:val="36"/>
        </w:rPr>
      </w:pPr>
      <w:r>
        <w:rPr>
          <w:rFonts w:hint="eastAsia" w:ascii="仿宋" w:hAnsi="仿宋" w:eastAsia="仿宋" w:cs="仿宋"/>
          <w:b/>
          <w:bCs/>
          <w:spacing w:val="-4"/>
          <w:sz w:val="36"/>
          <w:szCs w:val="36"/>
        </w:rPr>
        <w:t>第三章</w:t>
      </w:r>
      <w:r>
        <w:rPr>
          <w:rFonts w:hint="eastAsia" w:ascii="仿宋" w:hAnsi="仿宋" w:eastAsia="仿宋" w:cs="仿宋"/>
          <w:spacing w:val="-4"/>
          <w:sz w:val="36"/>
          <w:szCs w:val="36"/>
        </w:rPr>
        <w:t xml:space="preserve">  </w:t>
      </w:r>
      <w:r>
        <w:rPr>
          <w:rFonts w:hint="eastAsia" w:ascii="仿宋" w:hAnsi="仿宋" w:eastAsia="仿宋" w:cs="仿宋"/>
          <w:b/>
          <w:bCs/>
          <w:spacing w:val="-4"/>
          <w:sz w:val="36"/>
          <w:szCs w:val="36"/>
        </w:rPr>
        <w:t>供应商须知</w:t>
      </w:r>
    </w:p>
    <w:p w14:paraId="62EB1C10">
      <w:pPr>
        <w:pStyle w:val="2"/>
        <w:spacing w:before="154" w:line="219" w:lineRule="auto"/>
        <w:ind w:left="4383"/>
        <w:rPr>
          <w:rFonts w:hint="eastAsia" w:ascii="仿宋" w:hAnsi="仿宋" w:eastAsia="仿宋" w:cs="仿宋"/>
          <w:sz w:val="30"/>
          <w:szCs w:val="30"/>
        </w:rPr>
      </w:pPr>
      <w:r>
        <w:rPr>
          <w:rFonts w:hint="eastAsia" w:ascii="仿宋" w:hAnsi="仿宋" w:eastAsia="仿宋" w:cs="仿宋"/>
          <w:b/>
          <w:bCs/>
          <w:spacing w:val="-8"/>
          <w:sz w:val="30"/>
          <w:szCs w:val="30"/>
        </w:rPr>
        <w:t>前附表</w:t>
      </w:r>
    </w:p>
    <w:p w14:paraId="52BB9B9F">
      <w:pPr>
        <w:spacing w:line="105" w:lineRule="auto"/>
        <w:rPr>
          <w:rFonts w:hint="eastAsia" w:ascii="仿宋" w:hAnsi="仿宋" w:eastAsia="仿宋" w:cs="仿宋"/>
          <w:sz w:val="2"/>
        </w:rPr>
      </w:pPr>
    </w:p>
    <w:tbl>
      <w:tblPr>
        <w:tblStyle w:val="14"/>
        <w:tblW w:w="96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8920"/>
      </w:tblGrid>
      <w:tr w14:paraId="4443B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0" w:type="dxa"/>
            <w:vAlign w:val="top"/>
          </w:tcPr>
          <w:p w14:paraId="36F66D9B">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spacing w:val="-3"/>
              </w:rPr>
              <w:t>序号</w:t>
            </w:r>
          </w:p>
        </w:tc>
        <w:tc>
          <w:tcPr>
            <w:tcW w:w="8920" w:type="dxa"/>
            <w:vAlign w:val="top"/>
          </w:tcPr>
          <w:p w14:paraId="2C751A3A">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spacing w:val="-7"/>
              </w:rPr>
              <w:t>内容、要求</w:t>
            </w:r>
          </w:p>
        </w:tc>
      </w:tr>
      <w:tr w14:paraId="5ACEA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10" w:type="dxa"/>
            <w:vAlign w:val="top"/>
          </w:tcPr>
          <w:p w14:paraId="5BD28C82">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rPr>
              <w:t>1</w:t>
            </w:r>
          </w:p>
        </w:tc>
        <w:tc>
          <w:tcPr>
            <w:tcW w:w="8920" w:type="dxa"/>
            <w:vAlign w:val="top"/>
          </w:tcPr>
          <w:p w14:paraId="5EC489C1">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lang w:eastAsia="zh-CN"/>
              </w:rPr>
            </w:pPr>
            <w:r>
              <w:rPr>
                <w:rFonts w:hint="eastAsia" w:ascii="仿宋" w:hAnsi="仿宋" w:eastAsia="仿宋" w:cs="仿宋"/>
                <w:spacing w:val="-1"/>
              </w:rPr>
              <w:t>项目名称：</w:t>
            </w:r>
            <w:r>
              <w:rPr>
                <w:rFonts w:hint="eastAsia" w:ascii="仿宋" w:hAnsi="仿宋" w:eastAsia="仿宋" w:cs="仿宋"/>
                <w:spacing w:val="-1"/>
                <w:lang w:eastAsia="zh-CN"/>
              </w:rPr>
              <w:t>织里镇人民政府食堂米油采购项目</w:t>
            </w:r>
          </w:p>
        </w:tc>
      </w:tr>
      <w:tr w14:paraId="0D20A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trPr>
        <w:tc>
          <w:tcPr>
            <w:tcW w:w="710" w:type="dxa"/>
            <w:vAlign w:val="top"/>
          </w:tcPr>
          <w:p w14:paraId="538EE8D1">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rPr>
              <w:t>2</w:t>
            </w:r>
          </w:p>
        </w:tc>
        <w:tc>
          <w:tcPr>
            <w:tcW w:w="8920" w:type="dxa"/>
            <w:vAlign w:val="top"/>
          </w:tcPr>
          <w:p w14:paraId="1A8ABB0E">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rPr>
            </w:pPr>
            <w:r>
              <w:rPr>
                <w:rFonts w:hint="eastAsia" w:ascii="仿宋" w:hAnsi="仿宋" w:eastAsia="仿宋" w:cs="仿宋"/>
                <w:spacing w:val="-1"/>
              </w:rPr>
              <w:t>采购内容及数量：详见第二章采购需求</w:t>
            </w:r>
          </w:p>
        </w:tc>
      </w:tr>
      <w:tr w14:paraId="0AB59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10" w:type="dxa"/>
            <w:vAlign w:val="top"/>
          </w:tcPr>
          <w:p w14:paraId="42B6801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1"/>
              </w:rPr>
            </w:pPr>
          </w:p>
          <w:p w14:paraId="3FF067DE">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rPr>
              <w:t>3</w:t>
            </w:r>
          </w:p>
        </w:tc>
        <w:tc>
          <w:tcPr>
            <w:tcW w:w="8920" w:type="dxa"/>
            <w:vAlign w:val="top"/>
          </w:tcPr>
          <w:p w14:paraId="1B03A8EE">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
              <w:jc w:val="both"/>
              <w:textAlignment w:val="baseline"/>
              <w:rPr>
                <w:rFonts w:hint="eastAsia" w:ascii="仿宋" w:hAnsi="仿宋" w:eastAsia="仿宋" w:cs="仿宋"/>
              </w:rPr>
            </w:pPr>
            <w:r>
              <w:rPr>
                <w:rFonts w:hint="eastAsia" w:ascii="仿宋" w:hAnsi="仿宋" w:eastAsia="仿宋" w:cs="仿宋"/>
                <w:spacing w:val="1"/>
              </w:rPr>
              <w:t>投标报价及费用：本项目投标应以折扣报价；2、不论投标结果如何，投标人均应自行承担所有与投标有关的全部费用；3、本项目代理服务费人民币</w:t>
            </w:r>
            <w:r>
              <w:rPr>
                <w:rFonts w:hint="eastAsia" w:ascii="仿宋" w:hAnsi="仿宋" w:eastAsia="仿宋" w:cs="仿宋"/>
                <w:spacing w:val="1"/>
                <w:u w:val="single" w:color="auto"/>
                <w:lang w:val="en-US" w:eastAsia="zh-CN"/>
              </w:rPr>
              <w:t>壹</w:t>
            </w:r>
            <w:r>
              <w:rPr>
                <w:rFonts w:hint="eastAsia" w:ascii="仿宋" w:hAnsi="仿宋" w:eastAsia="仿宋" w:cs="仿宋"/>
                <w:spacing w:val="1"/>
                <w:u w:val="single" w:color="auto"/>
              </w:rPr>
              <w:t>万</w:t>
            </w:r>
            <w:r>
              <w:rPr>
                <w:rFonts w:hint="eastAsia" w:ascii="仿宋" w:hAnsi="仿宋" w:eastAsia="仿宋" w:cs="仿宋"/>
                <w:spacing w:val="1"/>
                <w:u w:val="single" w:color="auto"/>
                <w:lang w:val="en-US" w:eastAsia="zh-CN"/>
              </w:rPr>
              <w:t>贰仟</w:t>
            </w:r>
            <w:r>
              <w:rPr>
                <w:rFonts w:hint="eastAsia" w:ascii="仿宋" w:hAnsi="仿宋" w:eastAsia="仿宋" w:cs="仿宋"/>
                <w:spacing w:val="1"/>
                <w:u w:val="single" w:color="auto"/>
              </w:rPr>
              <w:t>元整</w:t>
            </w:r>
            <w:r>
              <w:rPr>
                <w:rFonts w:hint="eastAsia" w:ascii="仿宋" w:hAnsi="仿宋" w:eastAsia="仿宋" w:cs="仿宋"/>
                <w:spacing w:val="1"/>
              </w:rPr>
              <w:t>计</w:t>
            </w:r>
            <w:r>
              <w:rPr>
                <w:rFonts w:hint="eastAsia" w:ascii="仿宋" w:hAnsi="仿宋" w:eastAsia="仿宋" w:cs="仿宋"/>
                <w:spacing w:val="-7"/>
              </w:rPr>
              <w:t>取</w:t>
            </w:r>
            <w:r>
              <w:rPr>
                <w:rFonts w:hint="eastAsia" w:ascii="仿宋" w:hAnsi="仿宋" w:eastAsia="仿宋" w:cs="仿宋"/>
                <w:spacing w:val="-7"/>
                <w:lang w:val="en-US" w:eastAsia="zh-CN"/>
              </w:rPr>
              <w:t>,</w:t>
            </w:r>
            <w:r>
              <w:rPr>
                <w:rFonts w:hint="eastAsia" w:ascii="仿宋" w:hAnsi="仿宋" w:eastAsia="仿宋" w:cs="仿宋"/>
                <w:spacing w:val="-7"/>
              </w:rPr>
              <w:t>由相应中标人支付。在确定中标人后，领取中标通知书前，由中标人全额支付，</w:t>
            </w:r>
            <w:r>
              <w:rPr>
                <w:rFonts w:hint="eastAsia" w:ascii="仿宋" w:hAnsi="仿宋" w:eastAsia="仿宋" w:cs="仿宋"/>
                <w:spacing w:val="-1"/>
              </w:rPr>
              <w:t>请各投标人自行考虑计入投标报价中。</w:t>
            </w:r>
          </w:p>
        </w:tc>
      </w:tr>
      <w:tr w14:paraId="13448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9" w:hRule="atLeast"/>
        </w:trPr>
        <w:tc>
          <w:tcPr>
            <w:tcW w:w="710" w:type="dxa"/>
            <w:vAlign w:val="top"/>
          </w:tcPr>
          <w:p w14:paraId="628A2CC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1"/>
              </w:rPr>
            </w:pPr>
          </w:p>
          <w:p w14:paraId="0F5A9EF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1"/>
              </w:rPr>
            </w:pPr>
          </w:p>
          <w:p w14:paraId="3E5512D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1"/>
              </w:rPr>
            </w:pPr>
          </w:p>
          <w:p w14:paraId="72AF9048">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rPr>
              <w:t>4</w:t>
            </w:r>
          </w:p>
        </w:tc>
        <w:tc>
          <w:tcPr>
            <w:tcW w:w="8920" w:type="dxa"/>
            <w:vAlign w:val="top"/>
          </w:tcPr>
          <w:p w14:paraId="24845919">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rPr>
            </w:pPr>
            <w:r>
              <w:rPr>
                <w:rFonts w:hint="eastAsia" w:ascii="仿宋" w:hAnsi="仿宋" w:eastAsia="仿宋" w:cs="仿宋"/>
                <w:spacing w:val="-3"/>
              </w:rPr>
              <w:t>答疑与澄清：供应商如认为招标文件表述不清晰、存在歧视性</w:t>
            </w:r>
            <w:r>
              <w:rPr>
                <w:rFonts w:hint="eastAsia" w:ascii="仿宋" w:hAnsi="仿宋" w:eastAsia="仿宋" w:cs="仿宋"/>
                <w:spacing w:val="-4"/>
              </w:rPr>
              <w:t>或者其他违法内容的，</w:t>
            </w:r>
            <w:r>
              <w:rPr>
                <w:rFonts w:hint="eastAsia" w:ascii="仿宋" w:hAnsi="仿宋" w:eastAsia="仿宋" w:cs="仿宋"/>
              </w:rPr>
              <w:t xml:space="preserve"> </w:t>
            </w:r>
            <w:r>
              <w:rPr>
                <w:rFonts w:hint="eastAsia" w:ascii="仿宋" w:hAnsi="仿宋" w:eastAsia="仿宋" w:cs="仿宋"/>
                <w:spacing w:val="-1"/>
              </w:rPr>
              <w:t>可以在知道或者应知其权益受到损害之日起</w:t>
            </w:r>
            <w:r>
              <w:rPr>
                <w:rFonts w:hint="eastAsia" w:ascii="仿宋" w:hAnsi="仿宋" w:eastAsia="仿宋" w:cs="仿宋"/>
                <w:spacing w:val="-2"/>
              </w:rPr>
              <w:t xml:space="preserve"> 7 个工作日内，以书面形式向采购人、</w:t>
            </w:r>
            <w:r>
              <w:rPr>
                <w:rFonts w:hint="eastAsia" w:ascii="仿宋" w:hAnsi="仿宋" w:eastAsia="仿宋" w:cs="仿宋"/>
              </w:rPr>
              <w:t xml:space="preserve"> </w:t>
            </w:r>
            <w:r>
              <w:rPr>
                <w:rFonts w:hint="eastAsia" w:ascii="仿宋" w:hAnsi="仿宋" w:eastAsia="仿宋" w:cs="仿宋"/>
                <w:spacing w:val="-2"/>
              </w:rPr>
              <w:t>采购代理机构提出质疑，根据《中华人民共和国财政部令第 94 号-政府采购质疑和</w:t>
            </w:r>
            <w:r>
              <w:rPr>
                <w:rFonts w:hint="eastAsia" w:ascii="仿宋" w:hAnsi="仿宋" w:eastAsia="仿宋" w:cs="仿宋"/>
                <w:spacing w:val="11"/>
              </w:rPr>
              <w:t xml:space="preserve"> </w:t>
            </w:r>
            <w:r>
              <w:rPr>
                <w:rFonts w:hint="eastAsia" w:ascii="仿宋" w:hAnsi="仿宋" w:eastAsia="仿宋" w:cs="仿宋"/>
                <w:spacing w:val="1"/>
              </w:rPr>
              <w:t>投诉办法》第十条第二款规定，供应商在法定质疑期内须一次性提出针对同一采购</w:t>
            </w:r>
            <w:r>
              <w:rPr>
                <w:rFonts w:hint="eastAsia" w:ascii="仿宋" w:hAnsi="仿宋" w:eastAsia="仿宋" w:cs="仿宋"/>
                <w:spacing w:val="10"/>
              </w:rPr>
              <w:t xml:space="preserve"> </w:t>
            </w:r>
            <w:r>
              <w:rPr>
                <w:rFonts w:hint="eastAsia" w:ascii="仿宋" w:hAnsi="仿宋" w:eastAsia="仿宋" w:cs="仿宋"/>
                <w:spacing w:val="1"/>
              </w:rPr>
              <w:t>程序环节的质疑，否则采购代理机构有权拒绝第一次质疑以外其他所有质疑。答疑</w:t>
            </w:r>
            <w:r>
              <w:rPr>
                <w:rFonts w:hint="eastAsia" w:ascii="仿宋" w:hAnsi="仿宋" w:eastAsia="仿宋" w:cs="仿宋"/>
                <w:spacing w:val="10"/>
              </w:rPr>
              <w:t xml:space="preserve"> </w:t>
            </w:r>
            <w:r>
              <w:rPr>
                <w:rFonts w:hint="eastAsia" w:ascii="仿宋" w:hAnsi="仿宋" w:eastAsia="仿宋" w:cs="仿宋"/>
                <w:spacing w:val="1"/>
              </w:rPr>
              <w:t>内容是招标文件的组成部分，并将在网上发布补充（答疑、澄清）文件，潜在供应</w:t>
            </w:r>
            <w:r>
              <w:rPr>
                <w:rFonts w:hint="eastAsia" w:ascii="仿宋" w:hAnsi="仿宋" w:eastAsia="仿宋" w:cs="仿宋"/>
                <w:spacing w:val="10"/>
              </w:rPr>
              <w:t xml:space="preserve"> </w:t>
            </w:r>
            <w:r>
              <w:rPr>
                <w:rFonts w:hint="eastAsia" w:ascii="仿宋" w:hAnsi="仿宋" w:eastAsia="仿宋" w:cs="仿宋"/>
                <w:spacing w:val="1"/>
              </w:rPr>
              <w:t>商应自行关注网站公告，采购人不再一一通知，供应商因自身贻误行为导致投标失</w:t>
            </w:r>
            <w:r>
              <w:rPr>
                <w:rFonts w:hint="eastAsia" w:ascii="仿宋" w:hAnsi="仿宋" w:eastAsia="仿宋" w:cs="仿宋"/>
                <w:spacing w:val="10"/>
              </w:rPr>
              <w:t xml:space="preserve"> </w:t>
            </w:r>
            <w:r>
              <w:rPr>
                <w:rFonts w:hint="eastAsia" w:ascii="仿宋" w:hAnsi="仿宋" w:eastAsia="仿宋" w:cs="仿宋"/>
                <w:spacing w:val="-5"/>
              </w:rPr>
              <w:t>效的，责任自负。</w:t>
            </w:r>
          </w:p>
        </w:tc>
      </w:tr>
      <w:tr w14:paraId="71CB5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710" w:type="dxa"/>
            <w:vAlign w:val="top"/>
          </w:tcPr>
          <w:p w14:paraId="43A3A20F">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rPr>
              <w:t>5</w:t>
            </w:r>
          </w:p>
        </w:tc>
        <w:tc>
          <w:tcPr>
            <w:tcW w:w="8920" w:type="dxa"/>
            <w:vAlign w:val="top"/>
          </w:tcPr>
          <w:p w14:paraId="6614E6BC">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rPr>
            </w:pPr>
            <w:r>
              <w:rPr>
                <w:rFonts w:hint="eastAsia" w:ascii="仿宋" w:hAnsi="仿宋" w:eastAsia="仿宋" w:cs="仿宋"/>
                <w:spacing w:val="-4"/>
              </w:rPr>
              <w:t>采购预算：</w:t>
            </w:r>
            <w:r>
              <w:rPr>
                <w:rFonts w:hint="eastAsia" w:ascii="仿宋" w:hAnsi="仿宋" w:eastAsia="仿宋" w:cs="仿宋"/>
                <w:spacing w:val="-4"/>
                <w:lang w:eastAsia="zh-CN"/>
              </w:rPr>
              <w:t>80万元</w:t>
            </w:r>
            <w:r>
              <w:rPr>
                <w:rFonts w:hint="eastAsia" w:ascii="仿宋" w:hAnsi="仿宋" w:eastAsia="仿宋" w:cs="仿宋"/>
                <w:spacing w:val="-4"/>
              </w:rPr>
              <w:t>。</w:t>
            </w:r>
          </w:p>
        </w:tc>
      </w:tr>
      <w:tr w14:paraId="28CE4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1" w:hRule="atLeast"/>
        </w:trPr>
        <w:tc>
          <w:tcPr>
            <w:tcW w:w="710" w:type="dxa"/>
            <w:vAlign w:val="top"/>
          </w:tcPr>
          <w:p w14:paraId="5F5D5AC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1"/>
              </w:rPr>
            </w:pPr>
          </w:p>
          <w:p w14:paraId="35A6A04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1"/>
              </w:rPr>
            </w:pPr>
          </w:p>
          <w:p w14:paraId="48E813D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1"/>
              </w:rPr>
            </w:pPr>
          </w:p>
          <w:p w14:paraId="2871CD03">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rPr>
              <w:t>6</w:t>
            </w:r>
          </w:p>
        </w:tc>
        <w:tc>
          <w:tcPr>
            <w:tcW w:w="8920" w:type="dxa"/>
            <w:vAlign w:val="top"/>
          </w:tcPr>
          <w:p w14:paraId="5FCCCEA2">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rPr>
            </w:pPr>
            <w:r>
              <w:rPr>
                <w:rFonts w:hint="eastAsia" w:ascii="仿宋" w:hAnsi="仿宋" w:eastAsia="仿宋" w:cs="仿宋"/>
                <w:spacing w:val="-3"/>
              </w:rPr>
              <w:t>1、投标文件的制作：本项目实行电子招投标。</w:t>
            </w:r>
          </w:p>
          <w:p w14:paraId="7BAC7A1C">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rPr>
            </w:pPr>
            <w:r>
              <w:rPr>
                <w:rFonts w:hint="eastAsia" w:ascii="仿宋" w:hAnsi="仿宋" w:eastAsia="仿宋" w:cs="仿宋"/>
                <w:spacing w:val="-1"/>
              </w:rPr>
              <w:t>2、供应商应按要求提供电子投标文件及数据电子备份投标文件（U</w:t>
            </w:r>
            <w:r>
              <w:rPr>
                <w:rFonts w:hint="eastAsia" w:ascii="仿宋" w:hAnsi="仿宋" w:eastAsia="仿宋" w:cs="仿宋"/>
                <w:spacing w:val="-47"/>
              </w:rPr>
              <w:t xml:space="preserve"> </w:t>
            </w:r>
            <w:r>
              <w:rPr>
                <w:rFonts w:hint="eastAsia" w:ascii="仿宋" w:hAnsi="仿宋" w:eastAsia="仿宋" w:cs="仿宋"/>
                <w:spacing w:val="-1"/>
              </w:rPr>
              <w:t>盘</w:t>
            </w:r>
            <w:r>
              <w:rPr>
                <w:rFonts w:hint="eastAsia" w:ascii="仿宋" w:hAnsi="仿宋" w:eastAsia="仿宋" w:cs="仿宋"/>
                <w:spacing w:val="6"/>
              </w:rPr>
              <w:t>），</w:t>
            </w:r>
            <w:r>
              <w:rPr>
                <w:rFonts w:hint="eastAsia" w:ascii="仿宋" w:hAnsi="仿宋" w:eastAsia="仿宋" w:cs="仿宋"/>
                <w:spacing w:val="-1"/>
              </w:rPr>
              <w:t>具体内容</w:t>
            </w:r>
            <w:r>
              <w:rPr>
                <w:rFonts w:hint="eastAsia" w:ascii="仿宋" w:hAnsi="仿宋" w:eastAsia="仿宋" w:cs="仿宋"/>
              </w:rPr>
              <w:t xml:space="preserve"> </w:t>
            </w:r>
            <w:r>
              <w:rPr>
                <w:rFonts w:hint="eastAsia" w:ascii="仿宋" w:hAnsi="仿宋" w:eastAsia="仿宋" w:cs="仿宋"/>
                <w:spacing w:val="-16"/>
              </w:rPr>
              <w:t>如下：</w:t>
            </w:r>
          </w:p>
          <w:p w14:paraId="30930F63">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rFonts w:hint="eastAsia" w:ascii="仿宋" w:hAnsi="仿宋" w:eastAsia="仿宋" w:cs="仿宋"/>
              </w:rPr>
            </w:pPr>
            <w:r>
              <w:rPr>
                <w:rFonts w:hint="eastAsia" w:ascii="仿宋" w:hAnsi="仿宋" w:eastAsia="仿宋" w:cs="仿宋"/>
                <w:spacing w:val="-2"/>
              </w:rPr>
              <w:t>2.1 电子投标文件：按政采云平台项目采购-电子交易操作指南及本招标文件要求制</w:t>
            </w:r>
            <w:r>
              <w:rPr>
                <w:rFonts w:hint="eastAsia" w:ascii="仿宋" w:hAnsi="仿宋" w:eastAsia="仿宋" w:cs="仿宋"/>
                <w:spacing w:val="7"/>
              </w:rPr>
              <w:t xml:space="preserve"> </w:t>
            </w:r>
            <w:r>
              <w:rPr>
                <w:rFonts w:hint="eastAsia" w:ascii="仿宋" w:hAnsi="仿宋" w:eastAsia="仿宋" w:cs="仿宋"/>
                <w:spacing w:val="-2"/>
              </w:rPr>
              <w:t>作、加密并递交，超过上传时间的视为放弃投标资格，作无效</w:t>
            </w:r>
            <w:r>
              <w:rPr>
                <w:rFonts w:hint="eastAsia" w:ascii="仿宋" w:hAnsi="仿宋" w:eastAsia="仿宋" w:cs="仿宋"/>
                <w:spacing w:val="-3"/>
              </w:rPr>
              <w:t>标处理；</w:t>
            </w:r>
          </w:p>
          <w:p w14:paraId="54E6D4DA">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
              <w:jc w:val="both"/>
              <w:textAlignment w:val="baseline"/>
              <w:rPr>
                <w:rFonts w:hint="eastAsia" w:ascii="仿宋" w:hAnsi="仿宋" w:eastAsia="仿宋" w:cs="仿宋"/>
              </w:rPr>
            </w:pPr>
            <w:r>
              <w:rPr>
                <w:rFonts w:hint="eastAsia" w:ascii="仿宋" w:hAnsi="仿宋" w:eastAsia="仿宋" w:cs="仿宋"/>
                <w:spacing w:val="-3"/>
              </w:rPr>
              <w:t>2.2</w:t>
            </w:r>
            <w:r>
              <w:rPr>
                <w:rFonts w:hint="eastAsia" w:ascii="仿宋" w:hAnsi="仿宋" w:eastAsia="仿宋" w:cs="仿宋"/>
                <w:spacing w:val="-47"/>
              </w:rPr>
              <w:t xml:space="preserve"> </w:t>
            </w:r>
            <w:r>
              <w:rPr>
                <w:rFonts w:hint="eastAsia" w:ascii="仿宋" w:hAnsi="仿宋" w:eastAsia="仿宋" w:cs="仿宋"/>
                <w:spacing w:val="-3"/>
              </w:rPr>
              <w:t>数据电子备份投标文件（U</w:t>
            </w:r>
            <w:r>
              <w:rPr>
                <w:rFonts w:hint="eastAsia" w:ascii="仿宋" w:hAnsi="仿宋" w:eastAsia="仿宋" w:cs="仿宋"/>
                <w:spacing w:val="-51"/>
              </w:rPr>
              <w:t xml:space="preserve"> </w:t>
            </w:r>
            <w:r>
              <w:rPr>
                <w:rFonts w:hint="eastAsia" w:ascii="仿宋" w:hAnsi="仿宋" w:eastAsia="仿宋" w:cs="仿宋"/>
                <w:spacing w:val="-3"/>
              </w:rPr>
              <w:t>盘</w:t>
            </w:r>
            <w:r>
              <w:rPr>
                <w:rFonts w:hint="eastAsia" w:ascii="仿宋" w:hAnsi="仿宋" w:eastAsia="仿宋" w:cs="仿宋"/>
                <w:spacing w:val="1"/>
              </w:rPr>
              <w:t>）：</w:t>
            </w:r>
            <w:r>
              <w:rPr>
                <w:rFonts w:hint="eastAsia" w:ascii="仿宋" w:hAnsi="仿宋" w:eastAsia="仿宋" w:cs="仿宋"/>
                <w:spacing w:val="-3"/>
              </w:rPr>
              <w:t>以</w:t>
            </w:r>
            <w:r>
              <w:rPr>
                <w:rFonts w:hint="eastAsia" w:ascii="仿宋" w:hAnsi="仿宋" w:eastAsia="仿宋" w:cs="仿宋"/>
                <w:spacing w:val="-56"/>
              </w:rPr>
              <w:t xml:space="preserve"> </w:t>
            </w:r>
            <w:r>
              <w:rPr>
                <w:rFonts w:hint="eastAsia" w:ascii="仿宋" w:hAnsi="仿宋" w:eastAsia="仿宋" w:cs="仿宋"/>
                <w:spacing w:val="-3"/>
              </w:rPr>
              <w:t>U</w:t>
            </w:r>
            <w:r>
              <w:rPr>
                <w:rFonts w:hint="eastAsia" w:ascii="仿宋" w:hAnsi="仿宋" w:eastAsia="仿宋" w:cs="仿宋"/>
                <w:spacing w:val="-51"/>
              </w:rPr>
              <w:t xml:space="preserve"> </w:t>
            </w:r>
            <w:r>
              <w:rPr>
                <w:rFonts w:hint="eastAsia" w:ascii="仿宋" w:hAnsi="仿宋" w:eastAsia="仿宋" w:cs="仿宋"/>
                <w:spacing w:val="-3"/>
              </w:rPr>
              <w:t>盘形式提供的数据电子备份投标文件格式</w:t>
            </w:r>
            <w:r>
              <w:rPr>
                <w:rFonts w:hint="eastAsia" w:ascii="仿宋" w:hAnsi="仿宋" w:eastAsia="仿宋" w:cs="仿宋"/>
              </w:rPr>
              <w:t xml:space="preserve"> </w:t>
            </w:r>
            <w:r>
              <w:rPr>
                <w:rFonts w:hint="eastAsia" w:ascii="仿宋" w:hAnsi="仿宋" w:eastAsia="仿宋" w:cs="仿宋"/>
                <w:spacing w:val="-2"/>
              </w:rPr>
              <w:t>及内容须与政采云平台项目采购-电子交易操作指南中制作、加密并递交的电子投标</w:t>
            </w:r>
            <w:r>
              <w:rPr>
                <w:rFonts w:hint="eastAsia" w:ascii="仿宋" w:hAnsi="仿宋" w:eastAsia="仿宋" w:cs="仿宋"/>
                <w:spacing w:val="7"/>
              </w:rPr>
              <w:t xml:space="preserve"> </w:t>
            </w:r>
            <w:r>
              <w:rPr>
                <w:rFonts w:hint="eastAsia" w:ascii="仿宋" w:hAnsi="仿宋" w:eastAsia="仿宋" w:cs="仿宋"/>
                <w:spacing w:val="-8"/>
              </w:rPr>
              <w:t>文件格式及内容一致。数据电子备份投标文件（U</w:t>
            </w:r>
            <w:r>
              <w:rPr>
                <w:rFonts w:hint="eastAsia" w:ascii="仿宋" w:hAnsi="仿宋" w:eastAsia="仿宋" w:cs="仿宋"/>
                <w:spacing w:val="-35"/>
              </w:rPr>
              <w:t xml:space="preserve"> </w:t>
            </w:r>
            <w:r>
              <w:rPr>
                <w:rFonts w:hint="eastAsia" w:ascii="仿宋" w:hAnsi="仿宋" w:eastAsia="仿宋" w:cs="仿宋"/>
                <w:spacing w:val="-8"/>
              </w:rPr>
              <w:t>盘）应提供《资格文件》、《技术、</w:t>
            </w:r>
            <w:r>
              <w:rPr>
                <w:rFonts w:hint="eastAsia" w:ascii="仿宋" w:hAnsi="仿宋" w:eastAsia="仿宋" w:cs="仿宋"/>
              </w:rPr>
              <w:t>商务、资信及其他文件》和《报价文件》，</w:t>
            </w:r>
            <w:r>
              <w:rPr>
                <w:rFonts w:hint="eastAsia" w:ascii="仿宋" w:hAnsi="仿宋" w:eastAsia="仿宋" w:cs="仿宋"/>
                <w:spacing w:val="48"/>
              </w:rPr>
              <w:t xml:space="preserve"> </w:t>
            </w:r>
            <w:r>
              <w:rPr>
                <w:rFonts w:hint="eastAsia" w:ascii="仿宋" w:hAnsi="仿宋" w:eastAsia="仿宋" w:cs="仿宋"/>
              </w:rPr>
              <w:t xml:space="preserve">供应商应将数据电子备份投标文件（U </w:t>
            </w:r>
            <w:r>
              <w:rPr>
                <w:rFonts w:hint="eastAsia" w:ascii="仿宋" w:hAnsi="仿宋" w:eastAsia="仿宋" w:cs="仿宋"/>
                <w:spacing w:val="1"/>
              </w:rPr>
              <w:t>盘）形式的投标文件密封、包装，不按此规定密封、包装的数据电子备份投标文件</w:t>
            </w:r>
            <w:r>
              <w:rPr>
                <w:rFonts w:hint="eastAsia" w:ascii="仿宋" w:hAnsi="仿宋" w:eastAsia="仿宋" w:cs="仿宋"/>
                <w:spacing w:val="12"/>
              </w:rPr>
              <w:t xml:space="preserve"> </w:t>
            </w:r>
            <w:r>
              <w:rPr>
                <w:rFonts w:hint="eastAsia" w:ascii="仿宋" w:hAnsi="仿宋" w:eastAsia="仿宋" w:cs="仿宋"/>
                <w:spacing w:val="-4"/>
              </w:rPr>
              <w:t>（U</w:t>
            </w:r>
            <w:r>
              <w:rPr>
                <w:rFonts w:hint="eastAsia" w:ascii="仿宋" w:hAnsi="仿宋" w:eastAsia="仿宋" w:cs="仿宋"/>
                <w:spacing w:val="-40"/>
              </w:rPr>
              <w:t xml:space="preserve"> </w:t>
            </w:r>
            <w:r>
              <w:rPr>
                <w:rFonts w:hint="eastAsia" w:ascii="仿宋" w:hAnsi="仿宋" w:eastAsia="仿宋" w:cs="仿宋"/>
                <w:spacing w:val="-4"/>
              </w:rPr>
              <w:t>盘）均按未提供处理，《资格文件》和《技术、商务、资信及其他文件》均不得</w:t>
            </w:r>
            <w:r>
              <w:rPr>
                <w:rFonts w:hint="eastAsia" w:ascii="仿宋" w:hAnsi="仿宋" w:eastAsia="仿宋" w:cs="仿宋"/>
              </w:rPr>
              <w:t xml:space="preserve"> </w:t>
            </w:r>
            <w:r>
              <w:rPr>
                <w:rFonts w:hint="eastAsia" w:ascii="仿宋" w:hAnsi="仿宋" w:eastAsia="仿宋" w:cs="仿宋"/>
                <w:spacing w:val="-3"/>
              </w:rPr>
              <w:t>体现报价，否则按无效标处理。</w:t>
            </w:r>
          </w:p>
        </w:tc>
      </w:tr>
    </w:tbl>
    <w:p w14:paraId="51D0C62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rPr>
      </w:pPr>
    </w:p>
    <w:tbl>
      <w:tblPr>
        <w:tblStyle w:val="14"/>
        <w:tblW w:w="96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8920"/>
      </w:tblGrid>
      <w:tr w14:paraId="27ABD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9" w:hRule="atLeast"/>
        </w:trPr>
        <w:tc>
          <w:tcPr>
            <w:tcW w:w="710" w:type="dxa"/>
            <w:vAlign w:val="top"/>
          </w:tcPr>
          <w:p w14:paraId="7044D0CA">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7</w:t>
            </w:r>
          </w:p>
        </w:tc>
        <w:tc>
          <w:tcPr>
            <w:tcW w:w="8920" w:type="dxa"/>
            <w:vAlign w:val="top"/>
          </w:tcPr>
          <w:p w14:paraId="1C7717CA">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highlight w:val="none"/>
              </w:rPr>
            </w:pPr>
            <w:r>
              <w:rPr>
                <w:rFonts w:hint="eastAsia" w:ascii="仿宋" w:hAnsi="仿宋" w:eastAsia="仿宋" w:cs="仿宋"/>
                <w:spacing w:val="-4"/>
              </w:rPr>
              <w:t>投标截止时</w:t>
            </w:r>
            <w:r>
              <w:rPr>
                <w:rFonts w:hint="eastAsia" w:ascii="仿宋" w:hAnsi="仿宋" w:eastAsia="仿宋" w:cs="仿宋"/>
                <w:spacing w:val="-4"/>
                <w:highlight w:val="none"/>
              </w:rPr>
              <w:t>间：</w:t>
            </w:r>
            <w:r>
              <w:rPr>
                <w:rFonts w:hint="eastAsia" w:ascii="仿宋" w:hAnsi="仿宋" w:eastAsia="仿宋" w:cs="仿宋"/>
                <w:color w:val="auto"/>
                <w:spacing w:val="-4"/>
                <w:highlight w:val="none"/>
              </w:rPr>
              <w:t>202</w:t>
            </w:r>
            <w:r>
              <w:rPr>
                <w:rFonts w:hint="eastAsia" w:ascii="仿宋" w:hAnsi="仿宋" w:eastAsia="仿宋" w:cs="仿宋"/>
                <w:color w:val="auto"/>
                <w:spacing w:val="-4"/>
                <w:highlight w:val="none"/>
                <w:lang w:val="en-US" w:eastAsia="zh-CN"/>
              </w:rPr>
              <w:t>5</w:t>
            </w:r>
            <w:r>
              <w:rPr>
                <w:rFonts w:hint="eastAsia" w:ascii="仿宋" w:hAnsi="仿宋" w:eastAsia="仿宋" w:cs="仿宋"/>
                <w:color w:val="auto"/>
                <w:spacing w:val="-4"/>
                <w:highlight w:val="none"/>
              </w:rPr>
              <w:t>年</w:t>
            </w:r>
            <w:r>
              <w:rPr>
                <w:rFonts w:hint="eastAsia" w:ascii="仿宋" w:hAnsi="仿宋" w:eastAsia="仿宋" w:cs="仿宋"/>
                <w:color w:val="auto"/>
                <w:spacing w:val="-52"/>
                <w:highlight w:val="none"/>
                <w:lang w:val="en-US" w:eastAsia="zh-CN"/>
              </w:rPr>
              <w:t>07</w:t>
            </w:r>
            <w:r>
              <w:rPr>
                <w:rFonts w:hint="eastAsia" w:ascii="仿宋" w:hAnsi="仿宋" w:eastAsia="仿宋" w:cs="仿宋"/>
                <w:color w:val="auto"/>
                <w:spacing w:val="-4"/>
                <w:highlight w:val="none"/>
              </w:rPr>
              <w:t>月</w:t>
            </w:r>
            <w:r>
              <w:rPr>
                <w:rFonts w:hint="eastAsia" w:ascii="仿宋" w:hAnsi="仿宋" w:eastAsia="仿宋" w:cs="仿宋"/>
                <w:color w:val="auto"/>
                <w:spacing w:val="-4"/>
                <w:highlight w:val="none"/>
                <w:lang w:val="en-US" w:eastAsia="zh-CN"/>
              </w:rPr>
              <w:t>08日</w:t>
            </w:r>
            <w:r>
              <w:rPr>
                <w:rFonts w:hint="eastAsia" w:ascii="仿宋" w:hAnsi="仿宋" w:eastAsia="仿宋" w:cs="仿宋"/>
                <w:color w:val="auto"/>
                <w:spacing w:val="-4"/>
                <w:highlight w:val="none"/>
                <w:lang w:eastAsia="zh-CN"/>
              </w:rPr>
              <w:t>下午14:00</w:t>
            </w:r>
            <w:r>
              <w:rPr>
                <w:rFonts w:hint="eastAsia" w:ascii="仿宋" w:hAnsi="仿宋" w:eastAsia="仿宋" w:cs="仿宋"/>
                <w:color w:val="FF0000"/>
                <w:spacing w:val="-40"/>
                <w:highlight w:val="none"/>
              </w:rPr>
              <w:t xml:space="preserve"> </w:t>
            </w:r>
            <w:r>
              <w:rPr>
                <w:rFonts w:hint="eastAsia" w:ascii="仿宋" w:hAnsi="仿宋" w:eastAsia="仿宋" w:cs="仿宋"/>
                <w:spacing w:val="-4"/>
                <w:highlight w:val="none"/>
              </w:rPr>
              <w:t>时前</w:t>
            </w:r>
          </w:p>
          <w:p w14:paraId="3BA3D417">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rPr>
            </w:pPr>
            <w:r>
              <w:rPr>
                <w:rFonts w:hint="eastAsia" w:ascii="仿宋" w:hAnsi="仿宋" w:eastAsia="仿宋" w:cs="仿宋"/>
                <w:spacing w:val="-5"/>
                <w:highlight w:val="none"/>
              </w:rPr>
              <w:t>地点：1）本项目通过“政府采购云平台（www.zcygov.cn）</w:t>
            </w:r>
            <w:r>
              <w:rPr>
                <w:rFonts w:hint="eastAsia" w:ascii="仿宋" w:hAnsi="仿宋" w:eastAsia="仿宋" w:cs="仿宋"/>
                <w:spacing w:val="-5"/>
              </w:rPr>
              <w:t>”实行在线投标响应（电</w:t>
            </w:r>
            <w:r>
              <w:rPr>
                <w:rFonts w:hint="eastAsia" w:ascii="仿宋" w:hAnsi="仿宋" w:eastAsia="仿宋" w:cs="仿宋"/>
                <w:spacing w:val="16"/>
              </w:rPr>
              <w:t xml:space="preserve"> </w:t>
            </w:r>
            <w:r>
              <w:rPr>
                <w:rFonts w:hint="eastAsia" w:ascii="仿宋" w:hAnsi="仿宋" w:eastAsia="仿宋" w:cs="仿宋"/>
                <w:spacing w:val="1"/>
              </w:rPr>
              <w:t>子投标</w:t>
            </w:r>
            <w:r>
              <w:rPr>
                <w:rFonts w:hint="eastAsia" w:ascii="仿宋" w:hAnsi="仿宋" w:eastAsia="仿宋" w:cs="仿宋"/>
                <w:spacing w:val="12"/>
              </w:rPr>
              <w:t>）；</w:t>
            </w:r>
            <w:r>
              <w:rPr>
                <w:rFonts w:hint="eastAsia" w:ascii="仿宋" w:hAnsi="仿宋" w:eastAsia="仿宋" w:cs="仿宋"/>
                <w:spacing w:val="1"/>
              </w:rPr>
              <w:t>2）供应商应当在投标截止时间前，将生成的文件格式“.</w:t>
            </w:r>
            <w:r>
              <w:rPr>
                <w:rFonts w:hint="eastAsia" w:ascii="仿宋" w:hAnsi="仿宋" w:eastAsia="仿宋" w:cs="仿宋"/>
              </w:rPr>
              <w:t>jmbs</w:t>
            </w:r>
            <w:r>
              <w:rPr>
                <w:rFonts w:hint="eastAsia" w:ascii="仿宋" w:hAnsi="仿宋" w:eastAsia="仿宋" w:cs="仿宋"/>
                <w:spacing w:val="1"/>
              </w:rPr>
              <w:t>”的“电</w:t>
            </w:r>
            <w:r>
              <w:rPr>
                <w:rFonts w:hint="eastAsia" w:ascii="仿宋" w:hAnsi="仿宋" w:eastAsia="仿宋" w:cs="仿宋"/>
              </w:rPr>
              <w:t xml:space="preserve"> </w:t>
            </w:r>
            <w:r>
              <w:rPr>
                <w:rFonts w:hint="eastAsia" w:ascii="仿宋" w:hAnsi="仿宋" w:eastAsia="仿宋" w:cs="仿宋"/>
                <w:spacing w:val="1"/>
              </w:rPr>
              <w:t>子加密投标文件”上传递交至“政府采购云平台”实行在线投标响应。投标截止时</w:t>
            </w:r>
            <w:r>
              <w:rPr>
                <w:rFonts w:hint="eastAsia" w:ascii="仿宋" w:hAnsi="仿宋" w:eastAsia="仿宋" w:cs="仿宋"/>
                <w:spacing w:val="8"/>
              </w:rPr>
              <w:t xml:space="preserve"> </w:t>
            </w:r>
            <w:r>
              <w:rPr>
                <w:rFonts w:hint="eastAsia" w:ascii="仿宋" w:hAnsi="仿宋" w:eastAsia="仿宋" w:cs="仿宋"/>
                <w:spacing w:val="-1"/>
              </w:rPr>
              <w:t>间以后上传递交的投标文件将被“政府采购云平</w:t>
            </w:r>
            <w:r>
              <w:rPr>
                <w:rFonts w:hint="eastAsia" w:ascii="仿宋" w:hAnsi="仿宋" w:eastAsia="仿宋" w:cs="仿宋"/>
                <w:spacing w:val="-2"/>
              </w:rPr>
              <w:t>台”拒收，作无效标处理。</w:t>
            </w:r>
          </w:p>
        </w:tc>
      </w:tr>
      <w:tr w14:paraId="39AB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 w:hRule="atLeast"/>
        </w:trPr>
        <w:tc>
          <w:tcPr>
            <w:tcW w:w="710" w:type="dxa"/>
            <w:vAlign w:val="top"/>
          </w:tcPr>
          <w:p w14:paraId="5A671F5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1"/>
              </w:rPr>
            </w:pPr>
          </w:p>
          <w:p w14:paraId="422F16D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1"/>
              </w:rPr>
            </w:pPr>
          </w:p>
          <w:p w14:paraId="31BC47A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1"/>
              </w:rPr>
            </w:pPr>
          </w:p>
          <w:p w14:paraId="5B42DF6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1"/>
              </w:rPr>
            </w:pPr>
          </w:p>
          <w:p w14:paraId="2954DD1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1"/>
              </w:rPr>
            </w:pPr>
          </w:p>
          <w:p w14:paraId="38FCD20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rPr>
            </w:pPr>
            <w:r>
              <w:rPr>
                <w:rFonts w:hint="eastAsia" w:ascii="仿宋" w:hAnsi="仿宋" w:eastAsia="仿宋" w:cs="仿宋"/>
                <w:sz w:val="21"/>
                <w:lang w:val="en-US" w:eastAsia="zh-CN"/>
              </w:rPr>
              <w:t>8</w:t>
            </w:r>
          </w:p>
        </w:tc>
        <w:tc>
          <w:tcPr>
            <w:tcW w:w="8920" w:type="dxa"/>
            <w:vAlign w:val="top"/>
          </w:tcPr>
          <w:p w14:paraId="33BCAF98">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highlight w:val="none"/>
              </w:rPr>
            </w:pPr>
            <w:r>
              <w:rPr>
                <w:rFonts w:hint="eastAsia" w:ascii="仿宋" w:hAnsi="仿宋" w:eastAsia="仿宋" w:cs="仿宋"/>
                <w:spacing w:val="-4"/>
              </w:rPr>
              <w:t>开标时间</w:t>
            </w:r>
            <w:r>
              <w:rPr>
                <w:rFonts w:hint="eastAsia" w:ascii="仿宋" w:hAnsi="仿宋" w:eastAsia="仿宋" w:cs="仿宋"/>
                <w:spacing w:val="-4"/>
                <w:highlight w:val="none"/>
              </w:rPr>
              <w:t>：</w:t>
            </w:r>
            <w:r>
              <w:rPr>
                <w:rFonts w:hint="eastAsia" w:ascii="仿宋" w:hAnsi="仿宋" w:eastAsia="仿宋" w:cs="仿宋"/>
                <w:color w:val="auto"/>
                <w:spacing w:val="-4"/>
                <w:highlight w:val="none"/>
              </w:rPr>
              <w:t>202</w:t>
            </w:r>
            <w:r>
              <w:rPr>
                <w:rFonts w:hint="eastAsia" w:ascii="仿宋" w:hAnsi="仿宋" w:eastAsia="仿宋" w:cs="仿宋"/>
                <w:color w:val="auto"/>
                <w:spacing w:val="-4"/>
                <w:highlight w:val="none"/>
                <w:lang w:val="en-US" w:eastAsia="zh-CN"/>
              </w:rPr>
              <w:t>5</w:t>
            </w:r>
            <w:r>
              <w:rPr>
                <w:rFonts w:hint="eastAsia" w:ascii="仿宋" w:hAnsi="仿宋" w:eastAsia="仿宋" w:cs="仿宋"/>
                <w:color w:val="auto"/>
                <w:spacing w:val="-4"/>
                <w:highlight w:val="none"/>
              </w:rPr>
              <w:t>年</w:t>
            </w:r>
            <w:r>
              <w:rPr>
                <w:rFonts w:hint="eastAsia" w:ascii="仿宋" w:hAnsi="仿宋" w:eastAsia="仿宋" w:cs="仿宋"/>
                <w:color w:val="auto"/>
                <w:spacing w:val="-4"/>
                <w:highlight w:val="none"/>
                <w:lang w:val="en-US" w:eastAsia="zh-CN"/>
              </w:rPr>
              <w:t>07</w:t>
            </w:r>
            <w:r>
              <w:rPr>
                <w:rFonts w:hint="eastAsia" w:ascii="仿宋" w:hAnsi="仿宋" w:eastAsia="仿宋" w:cs="仿宋"/>
                <w:color w:val="auto"/>
                <w:spacing w:val="-4"/>
                <w:highlight w:val="none"/>
              </w:rPr>
              <w:t>月</w:t>
            </w:r>
            <w:r>
              <w:rPr>
                <w:rFonts w:hint="eastAsia" w:ascii="仿宋" w:hAnsi="仿宋" w:eastAsia="仿宋" w:cs="仿宋"/>
                <w:color w:val="auto"/>
                <w:spacing w:val="-4"/>
                <w:highlight w:val="none"/>
                <w:lang w:val="en-US" w:eastAsia="zh-CN"/>
              </w:rPr>
              <w:t>08日</w:t>
            </w:r>
            <w:r>
              <w:rPr>
                <w:rFonts w:hint="eastAsia" w:ascii="仿宋" w:hAnsi="仿宋" w:eastAsia="仿宋" w:cs="仿宋"/>
                <w:color w:val="auto"/>
                <w:spacing w:val="-4"/>
                <w:highlight w:val="none"/>
                <w:lang w:eastAsia="zh-CN"/>
              </w:rPr>
              <w:t>下午14:00</w:t>
            </w:r>
            <w:r>
              <w:rPr>
                <w:rFonts w:hint="eastAsia" w:ascii="仿宋" w:hAnsi="仿宋" w:eastAsia="仿宋" w:cs="仿宋"/>
                <w:color w:val="auto"/>
                <w:spacing w:val="-39"/>
                <w:highlight w:val="none"/>
              </w:rPr>
              <w:t xml:space="preserve"> </w:t>
            </w:r>
            <w:r>
              <w:rPr>
                <w:rFonts w:hint="eastAsia" w:ascii="仿宋" w:hAnsi="仿宋" w:eastAsia="仿宋" w:cs="仿宋"/>
                <w:spacing w:val="-4"/>
                <w:highlight w:val="none"/>
              </w:rPr>
              <w:t>时整</w:t>
            </w:r>
          </w:p>
          <w:p w14:paraId="13FE3CEB">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rFonts w:hint="eastAsia" w:ascii="仿宋" w:hAnsi="仿宋" w:eastAsia="仿宋" w:cs="仿宋"/>
              </w:rPr>
            </w:pPr>
            <w:r>
              <w:rPr>
                <w:rFonts w:hint="eastAsia" w:ascii="仿宋" w:hAnsi="仿宋" w:eastAsia="仿宋" w:cs="仿宋"/>
                <w:spacing w:val="-3"/>
              </w:rPr>
              <w:t>开标地点：</w:t>
            </w:r>
            <w:r>
              <w:rPr>
                <w:rFonts w:hint="eastAsia" w:ascii="仿宋" w:hAnsi="仿宋" w:eastAsia="仿宋" w:cs="仿宋"/>
                <w:spacing w:val="-3"/>
                <w:u w:val="single" w:color="auto"/>
              </w:rPr>
              <w:t>湖州市吴兴区公共资源交易中心（湖州市吴兴区区府路</w:t>
            </w:r>
            <w:r>
              <w:rPr>
                <w:rFonts w:hint="eastAsia" w:ascii="仿宋" w:hAnsi="仿宋" w:eastAsia="仿宋" w:cs="仿宋"/>
                <w:spacing w:val="-23"/>
                <w:u w:val="single" w:color="auto"/>
              </w:rPr>
              <w:t xml:space="preserve"> </w:t>
            </w:r>
            <w:r>
              <w:rPr>
                <w:rFonts w:hint="eastAsia" w:ascii="仿宋" w:hAnsi="仿宋" w:eastAsia="仿宋" w:cs="仿宋"/>
                <w:spacing w:val="-3"/>
                <w:u w:val="single" w:color="auto"/>
              </w:rPr>
              <w:t>11</w:t>
            </w:r>
            <w:r>
              <w:rPr>
                <w:rFonts w:hint="eastAsia" w:ascii="仿宋" w:hAnsi="仿宋" w:eastAsia="仿宋" w:cs="仿宋"/>
                <w:spacing w:val="-4"/>
                <w:u w:val="single" w:color="auto"/>
              </w:rPr>
              <w:t>88</w:t>
            </w:r>
            <w:r>
              <w:rPr>
                <w:rFonts w:hint="eastAsia" w:ascii="仿宋" w:hAnsi="仿宋" w:eastAsia="仿宋" w:cs="仿宋"/>
                <w:spacing w:val="-44"/>
                <w:u w:val="single" w:color="auto"/>
              </w:rPr>
              <w:t xml:space="preserve"> </w:t>
            </w:r>
            <w:r>
              <w:rPr>
                <w:rFonts w:hint="eastAsia" w:ascii="仿宋" w:hAnsi="仿宋" w:eastAsia="仿宋" w:cs="仿宋"/>
                <w:spacing w:val="-4"/>
                <w:u w:val="single" w:color="auto"/>
              </w:rPr>
              <w:t>号总部自由</w:t>
            </w:r>
            <w:r>
              <w:rPr>
                <w:rFonts w:hint="eastAsia" w:ascii="仿宋" w:hAnsi="仿宋" w:eastAsia="仿宋" w:cs="仿宋"/>
              </w:rPr>
              <w:t xml:space="preserve"> </w:t>
            </w:r>
            <w:r>
              <w:rPr>
                <w:rFonts w:hint="eastAsia" w:ascii="仿宋" w:hAnsi="仿宋" w:eastAsia="仿宋" w:cs="仿宋"/>
                <w:spacing w:val="-4"/>
                <w:u w:val="single" w:color="auto"/>
              </w:rPr>
              <w:t>港</w:t>
            </w:r>
            <w:r>
              <w:rPr>
                <w:rFonts w:hint="eastAsia" w:ascii="仿宋" w:hAnsi="仿宋" w:eastAsia="仿宋" w:cs="仿宋"/>
                <w:spacing w:val="-35"/>
                <w:u w:val="single" w:color="auto"/>
              </w:rPr>
              <w:t xml:space="preserve"> </w:t>
            </w:r>
            <w:r>
              <w:rPr>
                <w:rFonts w:hint="eastAsia" w:ascii="仿宋" w:hAnsi="仿宋" w:eastAsia="仿宋" w:cs="仿宋"/>
                <w:spacing w:val="-4"/>
                <w:u w:val="single" w:color="auto"/>
              </w:rPr>
              <w:t>E</w:t>
            </w:r>
            <w:r>
              <w:rPr>
                <w:rFonts w:hint="eastAsia" w:ascii="仿宋" w:hAnsi="仿宋" w:eastAsia="仿宋" w:cs="仿宋"/>
                <w:spacing w:val="-43"/>
                <w:u w:val="single" w:color="auto"/>
              </w:rPr>
              <w:t xml:space="preserve"> </w:t>
            </w:r>
            <w:r>
              <w:rPr>
                <w:rFonts w:hint="eastAsia" w:ascii="仿宋" w:hAnsi="仿宋" w:eastAsia="仿宋" w:cs="仿宋"/>
                <w:spacing w:val="-4"/>
                <w:u w:val="single" w:color="auto"/>
              </w:rPr>
              <w:t>幢</w:t>
            </w:r>
            <w:r>
              <w:rPr>
                <w:rFonts w:hint="eastAsia" w:ascii="仿宋" w:hAnsi="仿宋" w:eastAsia="仿宋" w:cs="仿宋"/>
                <w:spacing w:val="-51"/>
                <w:u w:val="single" w:color="auto"/>
              </w:rPr>
              <w:t xml:space="preserve"> </w:t>
            </w:r>
            <w:r>
              <w:rPr>
                <w:rFonts w:hint="eastAsia" w:ascii="仿宋" w:hAnsi="仿宋" w:eastAsia="仿宋" w:cs="仿宋"/>
                <w:spacing w:val="-4"/>
                <w:u w:val="single" w:color="auto"/>
              </w:rPr>
              <w:t>4</w:t>
            </w:r>
            <w:r>
              <w:rPr>
                <w:rFonts w:hint="eastAsia" w:ascii="仿宋" w:hAnsi="仿宋" w:eastAsia="仿宋" w:cs="仿宋"/>
                <w:spacing w:val="-52"/>
                <w:u w:val="single" w:color="auto"/>
              </w:rPr>
              <w:t xml:space="preserve"> </w:t>
            </w:r>
            <w:r>
              <w:rPr>
                <w:rFonts w:hint="eastAsia" w:ascii="仿宋" w:hAnsi="仿宋" w:eastAsia="仿宋" w:cs="仿宋"/>
                <w:spacing w:val="-4"/>
                <w:u w:val="single" w:color="auto"/>
              </w:rPr>
              <w:t>楼）开标室</w:t>
            </w:r>
            <w:r>
              <w:rPr>
                <w:rFonts w:hint="eastAsia" w:ascii="仿宋" w:hAnsi="仿宋" w:eastAsia="仿宋" w:cs="仿宋"/>
                <w:spacing w:val="-4"/>
              </w:rPr>
              <w:t>，具体详见二楼休息区电子显示屏。</w:t>
            </w:r>
          </w:p>
          <w:p w14:paraId="6DE30EDA">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4"/>
              <w:textAlignment w:val="baseline"/>
              <w:rPr>
                <w:rFonts w:hint="eastAsia" w:ascii="仿宋" w:hAnsi="仿宋" w:eastAsia="仿宋" w:cs="仿宋"/>
              </w:rPr>
            </w:pPr>
            <w:r>
              <w:rPr>
                <w:rFonts w:hint="eastAsia" w:ascii="仿宋" w:hAnsi="仿宋" w:eastAsia="仿宋" w:cs="仿宋"/>
                <w:spacing w:val="-6"/>
              </w:rPr>
              <w:t>1、供应商应当在投标截止时间前完成电子投标文件的传输递交， 投标截止时间前可</w:t>
            </w:r>
            <w:r>
              <w:rPr>
                <w:rFonts w:hint="eastAsia" w:ascii="仿宋" w:hAnsi="仿宋" w:eastAsia="仿宋" w:cs="仿宋"/>
                <w:spacing w:val="16"/>
              </w:rPr>
              <w:t xml:space="preserve"> </w:t>
            </w:r>
            <w:r>
              <w:rPr>
                <w:rFonts w:hint="eastAsia" w:ascii="仿宋" w:hAnsi="仿宋" w:eastAsia="仿宋" w:cs="仿宋"/>
                <w:spacing w:val="1"/>
              </w:rPr>
              <w:t>以补充、修改或者撤回电子投标文件。补充或者修改电子投标文件的，应当先行撤</w:t>
            </w:r>
            <w:r>
              <w:rPr>
                <w:rFonts w:hint="eastAsia" w:ascii="仿宋" w:hAnsi="仿宋" w:eastAsia="仿宋" w:cs="仿宋"/>
                <w:spacing w:val="6"/>
              </w:rPr>
              <w:t xml:space="preserve"> </w:t>
            </w:r>
            <w:r>
              <w:rPr>
                <w:rFonts w:hint="eastAsia" w:ascii="仿宋" w:hAnsi="仿宋" w:eastAsia="仿宋" w:cs="仿宋"/>
                <w:spacing w:val="1"/>
              </w:rPr>
              <w:t>回原文件，补充、修改后重新传输递交。投标截止时间止未完成传输的，视为放弃</w:t>
            </w:r>
            <w:r>
              <w:rPr>
                <w:rFonts w:hint="eastAsia" w:ascii="仿宋" w:hAnsi="仿宋" w:eastAsia="仿宋" w:cs="仿宋"/>
                <w:spacing w:val="6"/>
              </w:rPr>
              <w:t xml:space="preserve"> </w:t>
            </w:r>
            <w:r>
              <w:rPr>
                <w:rFonts w:hint="eastAsia" w:ascii="仿宋" w:hAnsi="仿宋" w:eastAsia="仿宋" w:cs="仿宋"/>
                <w:spacing w:val="-4"/>
              </w:rPr>
              <w:t>投标资格，作无效标处理。</w:t>
            </w:r>
          </w:p>
          <w:p w14:paraId="12EB6809">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
              <w:textAlignment w:val="baseline"/>
              <w:rPr>
                <w:rFonts w:hint="eastAsia" w:ascii="仿宋" w:hAnsi="仿宋" w:eastAsia="仿宋" w:cs="仿宋"/>
              </w:rPr>
            </w:pPr>
            <w:r>
              <w:rPr>
                <w:rFonts w:hint="eastAsia" w:ascii="仿宋" w:hAnsi="仿宋" w:eastAsia="仿宋" w:cs="仿宋"/>
                <w:spacing w:val="-1"/>
              </w:rPr>
              <w:t>2、数据电子备份投标文件（U</w:t>
            </w:r>
            <w:r>
              <w:rPr>
                <w:rFonts w:hint="eastAsia" w:ascii="仿宋" w:hAnsi="仿宋" w:eastAsia="仿宋" w:cs="仿宋"/>
                <w:spacing w:val="-49"/>
              </w:rPr>
              <w:t xml:space="preserve"> </w:t>
            </w:r>
            <w:r>
              <w:rPr>
                <w:rFonts w:hint="eastAsia" w:ascii="仿宋" w:hAnsi="仿宋" w:eastAsia="仿宋" w:cs="仿宋"/>
                <w:spacing w:val="-1"/>
              </w:rPr>
              <w:t>盘</w:t>
            </w:r>
            <w:r>
              <w:rPr>
                <w:rFonts w:hint="eastAsia" w:ascii="仿宋" w:hAnsi="仿宋" w:eastAsia="仿宋" w:cs="仿宋"/>
              </w:rPr>
              <w:t>）：</w:t>
            </w:r>
            <w:r>
              <w:rPr>
                <w:rFonts w:hint="eastAsia" w:ascii="仿宋" w:hAnsi="仿宋" w:eastAsia="仿宋" w:cs="仿宋"/>
                <w:spacing w:val="-1"/>
              </w:rPr>
              <w:t>以</w:t>
            </w:r>
            <w:r>
              <w:rPr>
                <w:rFonts w:hint="eastAsia" w:ascii="仿宋" w:hAnsi="仿宋" w:eastAsia="仿宋" w:cs="仿宋"/>
                <w:spacing w:val="-56"/>
              </w:rPr>
              <w:t xml:space="preserve"> </w:t>
            </w:r>
            <w:r>
              <w:rPr>
                <w:rFonts w:hint="eastAsia" w:ascii="仿宋" w:hAnsi="仿宋" w:eastAsia="仿宋" w:cs="仿宋"/>
                <w:spacing w:val="-1"/>
              </w:rPr>
              <w:t>U</w:t>
            </w:r>
            <w:r>
              <w:rPr>
                <w:rFonts w:hint="eastAsia" w:ascii="仿宋" w:hAnsi="仿宋" w:eastAsia="仿宋" w:cs="仿宋"/>
                <w:spacing w:val="-51"/>
              </w:rPr>
              <w:t xml:space="preserve"> </w:t>
            </w:r>
            <w:r>
              <w:rPr>
                <w:rFonts w:hint="eastAsia" w:ascii="仿宋" w:hAnsi="仿宋" w:eastAsia="仿宋" w:cs="仿宋"/>
                <w:spacing w:val="-1"/>
              </w:rPr>
              <w:t>盘形式提供的数据电子备份投标文件格式</w:t>
            </w:r>
            <w:r>
              <w:rPr>
                <w:rFonts w:hint="eastAsia" w:ascii="仿宋" w:hAnsi="仿宋" w:eastAsia="仿宋" w:cs="仿宋"/>
              </w:rPr>
              <w:t xml:space="preserve"> </w:t>
            </w:r>
            <w:r>
              <w:rPr>
                <w:rFonts w:hint="eastAsia" w:ascii="仿宋" w:hAnsi="仿宋" w:eastAsia="仿宋" w:cs="仿宋"/>
                <w:spacing w:val="-2"/>
              </w:rPr>
              <w:t>及内容须与政采云平台项目采购-电子交易操作指南中制作、加密并递交的电子投标</w:t>
            </w:r>
            <w:r>
              <w:rPr>
                <w:rFonts w:hint="eastAsia" w:ascii="仿宋" w:hAnsi="仿宋" w:eastAsia="仿宋" w:cs="仿宋"/>
                <w:spacing w:val="7"/>
              </w:rPr>
              <w:t xml:space="preserve"> </w:t>
            </w:r>
            <w:r>
              <w:rPr>
                <w:rFonts w:hint="eastAsia" w:ascii="仿宋" w:hAnsi="仿宋" w:eastAsia="仿宋" w:cs="仿宋"/>
                <w:spacing w:val="-2"/>
              </w:rPr>
              <w:t>文件格式及内容一致。</w:t>
            </w:r>
            <w:r>
              <w:rPr>
                <w:rFonts w:hint="eastAsia" w:ascii="仿宋" w:hAnsi="仿宋" w:eastAsia="仿宋" w:cs="仿宋"/>
                <w:b/>
                <w:bCs/>
                <w:spacing w:val="-2"/>
              </w:rPr>
              <w:t>递交主要有以下两种方式：</w:t>
            </w:r>
          </w:p>
          <w:p w14:paraId="267676F3">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rFonts w:hint="eastAsia" w:ascii="仿宋" w:hAnsi="仿宋" w:eastAsia="仿宋" w:cs="仿宋"/>
              </w:rPr>
            </w:pPr>
            <w:r>
              <w:rPr>
                <w:rFonts w:hint="eastAsia" w:ascii="仿宋" w:hAnsi="仿宋" w:eastAsia="仿宋" w:cs="仿宋"/>
                <w:spacing w:val="-2"/>
              </w:rPr>
              <w:t>2.1</w:t>
            </w:r>
            <w:r>
              <w:rPr>
                <w:rFonts w:hint="eastAsia" w:ascii="仿宋" w:hAnsi="仿宋" w:eastAsia="仿宋" w:cs="仿宋"/>
                <w:spacing w:val="-50"/>
              </w:rPr>
              <w:t xml:space="preserve"> </w:t>
            </w:r>
            <w:r>
              <w:rPr>
                <w:rFonts w:hint="eastAsia" w:ascii="仿宋" w:hAnsi="仿宋" w:eastAsia="仿宋" w:cs="仿宋"/>
                <w:spacing w:val="-2"/>
              </w:rPr>
              <w:t>本项目采用不见面的形式开标，数据电子备份投</w:t>
            </w:r>
            <w:r>
              <w:rPr>
                <w:rFonts w:hint="eastAsia" w:ascii="仿宋" w:hAnsi="仿宋" w:eastAsia="仿宋" w:cs="仿宋"/>
                <w:spacing w:val="-3"/>
              </w:rPr>
              <w:t>标文件（U</w:t>
            </w:r>
            <w:r>
              <w:rPr>
                <w:rFonts w:hint="eastAsia" w:ascii="仿宋" w:hAnsi="仿宋" w:eastAsia="仿宋" w:cs="仿宋"/>
                <w:spacing w:val="-50"/>
              </w:rPr>
              <w:t xml:space="preserve"> </w:t>
            </w:r>
            <w:r>
              <w:rPr>
                <w:rFonts w:hint="eastAsia" w:ascii="仿宋" w:hAnsi="仿宋" w:eastAsia="仿宋" w:cs="仿宋"/>
                <w:spacing w:val="-3"/>
              </w:rPr>
              <w:t>盘）应通过邮寄快递</w:t>
            </w:r>
            <w:r>
              <w:rPr>
                <w:rFonts w:hint="eastAsia" w:ascii="仿宋" w:hAnsi="仿宋" w:eastAsia="仿宋" w:cs="仿宋"/>
              </w:rPr>
              <w:t xml:space="preserve"> </w:t>
            </w:r>
            <w:r>
              <w:rPr>
                <w:rFonts w:hint="eastAsia" w:ascii="仿宋" w:hAnsi="仿宋" w:eastAsia="仿宋" w:cs="仿宋"/>
                <w:spacing w:val="-3"/>
              </w:rPr>
              <w:t>方式送达（原则上邮寄公司统一采用</w:t>
            </w:r>
            <w:r>
              <w:rPr>
                <w:rFonts w:hint="eastAsia" w:ascii="仿宋" w:hAnsi="仿宋" w:eastAsia="仿宋" w:cs="仿宋"/>
                <w:spacing w:val="-52"/>
              </w:rPr>
              <w:t xml:space="preserve"> </w:t>
            </w:r>
            <w:r>
              <w:rPr>
                <w:rFonts w:hint="eastAsia" w:ascii="仿宋" w:hAnsi="仿宋" w:eastAsia="仿宋" w:cs="仿宋"/>
                <w:spacing w:val="-3"/>
              </w:rPr>
              <w:t>EMS</w:t>
            </w:r>
            <w:r>
              <w:rPr>
                <w:rFonts w:hint="eastAsia" w:ascii="仿宋" w:hAnsi="仿宋" w:eastAsia="仿宋" w:cs="仿宋"/>
                <w:spacing w:val="-14"/>
              </w:rPr>
              <w:t>），</w:t>
            </w:r>
            <w:r>
              <w:rPr>
                <w:rFonts w:hint="eastAsia" w:ascii="仿宋" w:hAnsi="仿宋" w:eastAsia="仿宋" w:cs="仿宋"/>
                <w:spacing w:val="-3"/>
              </w:rPr>
              <w:t>邮寄地址为：</w:t>
            </w:r>
            <w:r>
              <w:rPr>
                <w:rFonts w:hint="eastAsia" w:ascii="仿宋" w:hAnsi="仿宋" w:eastAsia="仿宋" w:cs="仿宋"/>
                <w:spacing w:val="-3"/>
                <w:lang w:eastAsia="zh-CN"/>
              </w:rPr>
              <w:t>浙江建科工程项目管理有限公司</w:t>
            </w:r>
            <w:r>
              <w:rPr>
                <w:rFonts w:hint="eastAsia" w:ascii="仿宋" w:hAnsi="仿宋" w:eastAsia="仿宋" w:cs="仿宋"/>
                <w:spacing w:val="-6"/>
              </w:rPr>
              <w:t>[</w:t>
            </w:r>
            <w:r>
              <w:rPr>
                <w:rFonts w:hint="eastAsia" w:ascii="仿宋" w:hAnsi="仿宋" w:eastAsia="仿宋" w:cs="仿宋"/>
                <w:spacing w:val="-6"/>
                <w:lang w:eastAsia="zh-CN"/>
              </w:rPr>
              <w:t>浙江省湖州市杭长桥北路389号凤起大厦15楼1507室</w:t>
            </w:r>
            <w:r>
              <w:rPr>
                <w:rFonts w:hint="eastAsia" w:ascii="仿宋" w:hAnsi="仿宋" w:eastAsia="仿宋" w:cs="仿宋"/>
                <w:spacing w:val="-6"/>
              </w:rPr>
              <w:t>]，联系电话：</w:t>
            </w:r>
            <w:r>
              <w:rPr>
                <w:rFonts w:hint="eastAsia" w:ascii="仿宋" w:hAnsi="仿宋" w:eastAsia="仿宋" w:cs="仿宋"/>
                <w:spacing w:val="-6"/>
                <w:lang w:eastAsia="zh-CN"/>
              </w:rPr>
              <w:t>18606821110</w:t>
            </w:r>
            <w:r>
              <w:rPr>
                <w:rFonts w:hint="eastAsia" w:ascii="仿宋" w:hAnsi="仿宋" w:eastAsia="仿宋" w:cs="仿宋"/>
                <w:spacing w:val="-7"/>
              </w:rPr>
              <w:t>，电子邮箱：</w:t>
            </w:r>
            <w:r>
              <w:rPr>
                <w:rFonts w:hint="eastAsia" w:ascii="仿宋" w:hAnsi="仿宋" w:eastAsia="仿宋" w:cs="仿宋"/>
                <w:spacing w:val="-7"/>
                <w:lang w:val="en-US" w:eastAsia="zh-CN"/>
              </w:rPr>
              <w:t>747719820</w:t>
            </w:r>
            <w:r>
              <w:rPr>
                <w:rFonts w:hint="eastAsia" w:ascii="仿宋" w:hAnsi="仿宋" w:eastAsia="仿宋" w:cs="仿宋"/>
                <w:spacing w:val="-7"/>
              </w:rPr>
              <w:t>@qq.com。邮寄截止时间：供应商应于</w:t>
            </w:r>
            <w:r>
              <w:rPr>
                <w:rFonts w:hint="eastAsia" w:ascii="仿宋" w:hAnsi="仿宋" w:eastAsia="仿宋" w:cs="仿宋"/>
                <w:spacing w:val="-48"/>
                <w:highlight w:val="none"/>
              </w:rPr>
              <w:t xml:space="preserve"> </w:t>
            </w:r>
            <w:r>
              <w:rPr>
                <w:rFonts w:hint="eastAsia" w:ascii="仿宋" w:hAnsi="仿宋" w:eastAsia="仿宋" w:cs="仿宋"/>
                <w:color w:val="auto"/>
                <w:spacing w:val="-7"/>
                <w:highlight w:val="none"/>
              </w:rPr>
              <w:t>202</w:t>
            </w:r>
            <w:r>
              <w:rPr>
                <w:rFonts w:hint="eastAsia" w:ascii="仿宋" w:hAnsi="仿宋" w:eastAsia="仿宋" w:cs="仿宋"/>
                <w:color w:val="auto"/>
                <w:spacing w:val="-7"/>
                <w:highlight w:val="none"/>
                <w:lang w:val="en-US" w:eastAsia="zh-CN"/>
              </w:rPr>
              <w:t>5</w:t>
            </w:r>
            <w:r>
              <w:rPr>
                <w:rFonts w:hint="eastAsia" w:ascii="仿宋" w:hAnsi="仿宋" w:eastAsia="仿宋" w:cs="仿宋"/>
                <w:color w:val="auto"/>
                <w:spacing w:val="-7"/>
                <w:highlight w:val="none"/>
              </w:rPr>
              <w:t>年</w:t>
            </w:r>
            <w:r>
              <w:rPr>
                <w:rFonts w:hint="eastAsia" w:ascii="仿宋" w:hAnsi="仿宋" w:eastAsia="仿宋" w:cs="仿宋"/>
                <w:color w:val="auto"/>
                <w:spacing w:val="-7"/>
                <w:highlight w:val="none"/>
                <w:lang w:val="en-US" w:eastAsia="zh-CN"/>
              </w:rPr>
              <w:t>07</w:t>
            </w:r>
            <w:r>
              <w:rPr>
                <w:rFonts w:hint="eastAsia" w:ascii="仿宋" w:hAnsi="仿宋" w:eastAsia="仿宋" w:cs="仿宋"/>
                <w:color w:val="auto"/>
                <w:spacing w:val="-7"/>
                <w:highlight w:val="none"/>
              </w:rPr>
              <w:t>月</w:t>
            </w:r>
            <w:r>
              <w:rPr>
                <w:rFonts w:hint="eastAsia" w:ascii="仿宋" w:hAnsi="仿宋" w:eastAsia="仿宋" w:cs="仿宋"/>
                <w:color w:val="auto"/>
                <w:spacing w:val="-7"/>
                <w:highlight w:val="none"/>
                <w:lang w:val="en-US" w:eastAsia="zh-CN"/>
              </w:rPr>
              <w:t>07日</w:t>
            </w:r>
            <w:r>
              <w:rPr>
                <w:rFonts w:hint="eastAsia" w:ascii="仿宋" w:hAnsi="仿宋" w:eastAsia="仿宋" w:cs="仿宋"/>
                <w:color w:val="auto"/>
                <w:spacing w:val="-7"/>
                <w:highlight w:val="none"/>
              </w:rPr>
              <w:t>下午</w:t>
            </w:r>
            <w:r>
              <w:rPr>
                <w:rFonts w:hint="eastAsia" w:ascii="仿宋" w:hAnsi="仿宋" w:eastAsia="仿宋" w:cs="仿宋"/>
                <w:color w:val="auto"/>
                <w:spacing w:val="-33"/>
                <w:highlight w:val="none"/>
              </w:rPr>
              <w:t xml:space="preserve"> </w:t>
            </w:r>
            <w:r>
              <w:rPr>
                <w:rFonts w:hint="eastAsia" w:ascii="仿宋" w:hAnsi="仿宋" w:eastAsia="仿宋" w:cs="仿宋"/>
                <w:color w:val="auto"/>
                <w:spacing w:val="-8"/>
                <w:highlight w:val="none"/>
              </w:rPr>
              <w:t>17:00</w:t>
            </w:r>
            <w:r>
              <w:rPr>
                <w:rFonts w:hint="eastAsia" w:ascii="仿宋" w:hAnsi="仿宋" w:eastAsia="仿宋" w:cs="仿宋"/>
                <w:color w:val="auto"/>
                <w:highlight w:val="none"/>
              </w:rPr>
              <w:t xml:space="preserve"> </w:t>
            </w:r>
            <w:r>
              <w:rPr>
                <w:rFonts w:hint="eastAsia" w:ascii="仿宋" w:hAnsi="仿宋" w:eastAsia="仿宋" w:cs="仿宋"/>
                <w:color w:val="auto"/>
                <w:spacing w:val="-2"/>
                <w:highlight w:val="none"/>
              </w:rPr>
              <w:t>时</w:t>
            </w:r>
            <w:r>
              <w:rPr>
                <w:rFonts w:hint="eastAsia" w:ascii="仿宋" w:hAnsi="仿宋" w:eastAsia="仿宋" w:cs="仿宋"/>
                <w:spacing w:val="-2"/>
                <w:highlight w:val="none"/>
              </w:rPr>
              <w:t>前准时送达，逾期不予受理。供应商须留足投标文件邮寄时间,确保数据电子备份</w:t>
            </w:r>
            <w:r>
              <w:rPr>
                <w:rFonts w:hint="eastAsia" w:ascii="仿宋" w:hAnsi="仿宋" w:eastAsia="仿宋" w:cs="仿宋"/>
                <w:spacing w:val="4"/>
                <w:highlight w:val="none"/>
              </w:rPr>
              <w:t xml:space="preserve"> </w:t>
            </w:r>
            <w:r>
              <w:rPr>
                <w:rFonts w:hint="eastAsia" w:ascii="仿宋" w:hAnsi="仿宋" w:eastAsia="仿宋" w:cs="仿宋"/>
                <w:spacing w:val="-2"/>
                <w:highlight w:val="none"/>
              </w:rPr>
              <w:t>投标文件（U</w:t>
            </w:r>
            <w:r>
              <w:rPr>
                <w:rFonts w:hint="eastAsia" w:ascii="仿宋" w:hAnsi="仿宋" w:eastAsia="仿宋" w:cs="仿宋"/>
                <w:spacing w:val="-51"/>
                <w:highlight w:val="none"/>
              </w:rPr>
              <w:t xml:space="preserve"> </w:t>
            </w:r>
            <w:r>
              <w:rPr>
                <w:rFonts w:hint="eastAsia" w:ascii="仿宋" w:hAnsi="仿宋" w:eastAsia="仿宋" w:cs="仿宋"/>
                <w:spacing w:val="-2"/>
                <w:highlight w:val="none"/>
              </w:rPr>
              <w:t>盘）于规定的时间前送达指定地点，未按时送达的，均按未提</w:t>
            </w:r>
            <w:r>
              <w:rPr>
                <w:rFonts w:hint="eastAsia" w:ascii="仿宋" w:hAnsi="仿宋" w:eastAsia="仿宋" w:cs="仿宋"/>
                <w:spacing w:val="-3"/>
                <w:highlight w:val="none"/>
              </w:rPr>
              <w:t>供处理；</w:t>
            </w:r>
            <w:r>
              <w:rPr>
                <w:rFonts w:hint="eastAsia" w:ascii="仿宋" w:hAnsi="仿宋" w:eastAsia="仿宋" w:cs="仿宋"/>
                <w:spacing w:val="-4"/>
                <w:highlight w:val="none"/>
              </w:rPr>
              <w:t>2.2</w:t>
            </w:r>
            <w:r>
              <w:rPr>
                <w:rFonts w:hint="eastAsia" w:ascii="仿宋" w:hAnsi="仿宋" w:eastAsia="仿宋" w:cs="仿宋"/>
                <w:spacing w:val="-42"/>
                <w:highlight w:val="none"/>
              </w:rPr>
              <w:t xml:space="preserve"> </w:t>
            </w:r>
            <w:r>
              <w:rPr>
                <w:rFonts w:hint="eastAsia" w:ascii="仿宋" w:hAnsi="仿宋" w:eastAsia="仿宋" w:cs="仿宋"/>
                <w:spacing w:val="-4"/>
                <w:highlight w:val="none"/>
              </w:rPr>
              <w:t>若供应商派授权代表出席开标会议（授权代表必须携带身</w:t>
            </w:r>
            <w:r>
              <w:rPr>
                <w:rFonts w:hint="eastAsia" w:ascii="仿宋" w:hAnsi="仿宋" w:eastAsia="仿宋" w:cs="仿宋"/>
                <w:spacing w:val="-4"/>
              </w:rPr>
              <w:t>份证、法人授权委托书</w:t>
            </w:r>
            <w:r>
              <w:rPr>
                <w:rFonts w:hint="eastAsia" w:ascii="仿宋" w:hAnsi="仿宋" w:eastAsia="仿宋" w:cs="仿宋"/>
              </w:rPr>
              <w:t xml:space="preserve"> </w:t>
            </w:r>
            <w:r>
              <w:rPr>
                <w:rFonts w:hint="eastAsia" w:ascii="仿宋" w:hAnsi="仿宋" w:eastAsia="仿宋" w:cs="仿宋"/>
                <w:spacing w:val="1"/>
              </w:rPr>
              <w:t>或法人身份证明文书等有效证明文件以及最近一个月个人社保缴纳</w:t>
            </w:r>
            <w:r>
              <w:rPr>
                <w:rFonts w:hint="eastAsia" w:ascii="仿宋" w:hAnsi="仿宋" w:eastAsia="仿宋" w:cs="仿宋"/>
              </w:rPr>
              <w:t>证明文件</w:t>
            </w:r>
            <w:r>
              <w:rPr>
                <w:rFonts w:hint="eastAsia" w:ascii="仿宋" w:hAnsi="仿宋" w:eastAsia="仿宋" w:cs="仿宋"/>
                <w:spacing w:val="8"/>
              </w:rPr>
              <w:t>），</w:t>
            </w:r>
            <w:r>
              <w:rPr>
                <w:rFonts w:hint="eastAsia" w:ascii="仿宋" w:hAnsi="仿宋" w:eastAsia="仿宋" w:cs="仿宋"/>
              </w:rPr>
              <w:t>数</w:t>
            </w:r>
            <w:r>
              <w:rPr>
                <w:rFonts w:hint="eastAsia" w:ascii="仿宋" w:hAnsi="仿宋" w:eastAsia="仿宋" w:cs="仿宋"/>
                <w:spacing w:val="1"/>
              </w:rPr>
              <w:t xml:space="preserve"> </w:t>
            </w:r>
            <w:r>
              <w:rPr>
                <w:rFonts w:hint="eastAsia" w:ascii="仿宋" w:hAnsi="仿宋" w:eastAsia="仿宋" w:cs="仿宋"/>
                <w:spacing w:val="-8"/>
              </w:rPr>
              <w:t>据电子备份投标文件（U</w:t>
            </w:r>
            <w:r>
              <w:rPr>
                <w:rFonts w:hint="eastAsia" w:ascii="仿宋" w:hAnsi="仿宋" w:eastAsia="仿宋" w:cs="仿宋"/>
                <w:spacing w:val="-51"/>
              </w:rPr>
              <w:t xml:space="preserve"> </w:t>
            </w:r>
            <w:r>
              <w:rPr>
                <w:rFonts w:hint="eastAsia" w:ascii="仿宋" w:hAnsi="仿宋" w:eastAsia="仿宋" w:cs="仿宋"/>
                <w:spacing w:val="-8"/>
              </w:rPr>
              <w:t>盘）应在投标截止时间前送达，超过投标截止时</w:t>
            </w:r>
            <w:r>
              <w:rPr>
                <w:rFonts w:hint="eastAsia" w:ascii="仿宋" w:hAnsi="仿宋" w:eastAsia="仿宋" w:cs="仿宋"/>
                <w:spacing w:val="-9"/>
              </w:rPr>
              <w:t>间前送达的，</w:t>
            </w:r>
            <w:r>
              <w:rPr>
                <w:rFonts w:hint="eastAsia" w:ascii="仿宋" w:hAnsi="仿宋" w:eastAsia="仿宋" w:cs="仿宋"/>
              </w:rPr>
              <w:t xml:space="preserve"> </w:t>
            </w:r>
            <w:r>
              <w:rPr>
                <w:rFonts w:hint="eastAsia" w:ascii="仿宋" w:hAnsi="仿宋" w:eastAsia="仿宋" w:cs="仿宋"/>
                <w:spacing w:val="-6"/>
              </w:rPr>
              <w:t>按未提供处理。</w:t>
            </w:r>
          </w:p>
          <w:p w14:paraId="05109C94">
            <w:pPr>
              <w:pStyle w:val="15"/>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5"/>
              <w:textAlignment w:val="baseline"/>
              <w:rPr>
                <w:rFonts w:hint="eastAsia" w:ascii="仿宋" w:hAnsi="仿宋" w:eastAsia="仿宋" w:cs="仿宋"/>
              </w:rPr>
            </w:pPr>
            <w:r>
              <w:rPr>
                <w:rFonts w:hint="eastAsia" w:ascii="仿宋" w:hAnsi="仿宋" w:eastAsia="仿宋" w:cs="仿宋"/>
                <w:b/>
                <w:bCs/>
                <w:spacing w:val="-5"/>
              </w:rPr>
              <w:t>3、整个开标过程中若因供应商问题造成电子投标文件无法正常解密的，均认定为未</w:t>
            </w:r>
            <w:r>
              <w:rPr>
                <w:rFonts w:hint="eastAsia" w:ascii="仿宋" w:hAnsi="仿宋" w:eastAsia="仿宋" w:cs="仿宋"/>
                <w:spacing w:val="15"/>
              </w:rPr>
              <w:t xml:space="preserve"> </w:t>
            </w:r>
            <w:r>
              <w:rPr>
                <w:rFonts w:hint="eastAsia" w:ascii="仿宋" w:hAnsi="仿宋" w:eastAsia="仿宋" w:cs="仿宋"/>
                <w:b/>
                <w:bCs/>
                <w:spacing w:val="-1"/>
              </w:rPr>
              <w:t>提交电子投标文件，作无效标处理。若因网络或者其</w:t>
            </w:r>
            <w:r>
              <w:rPr>
                <w:rFonts w:hint="eastAsia" w:ascii="仿宋" w:hAnsi="仿宋" w:eastAsia="仿宋" w:cs="仿宋"/>
                <w:b/>
                <w:bCs/>
                <w:spacing w:val="-2"/>
              </w:rPr>
              <w:t>他非供应商问题造成电子投标</w:t>
            </w:r>
            <w:r>
              <w:rPr>
                <w:rFonts w:hint="eastAsia" w:ascii="仿宋" w:hAnsi="仿宋" w:eastAsia="仿宋" w:cs="仿宋"/>
              </w:rPr>
              <w:t xml:space="preserve"> </w:t>
            </w:r>
            <w:r>
              <w:rPr>
                <w:rFonts w:hint="eastAsia" w:ascii="仿宋" w:hAnsi="仿宋" w:eastAsia="仿宋" w:cs="仿宋"/>
                <w:b/>
                <w:bCs/>
                <w:spacing w:val="-2"/>
              </w:rPr>
              <w:t>文件无法正常解密的，启用数据电子备份投标文件（U</w:t>
            </w:r>
            <w:r>
              <w:rPr>
                <w:rFonts w:hint="eastAsia" w:ascii="仿宋" w:hAnsi="仿宋" w:eastAsia="仿宋" w:cs="仿宋"/>
                <w:spacing w:val="-2"/>
              </w:rPr>
              <w:t xml:space="preserve"> </w:t>
            </w:r>
            <w:r>
              <w:rPr>
                <w:rFonts w:hint="eastAsia" w:ascii="仿宋" w:hAnsi="仿宋" w:eastAsia="仿宋" w:cs="仿宋"/>
                <w:b/>
                <w:bCs/>
                <w:spacing w:val="-2"/>
              </w:rPr>
              <w:t>盘</w:t>
            </w:r>
            <w:r>
              <w:rPr>
                <w:rFonts w:hint="eastAsia" w:ascii="仿宋" w:hAnsi="仿宋" w:eastAsia="仿宋" w:cs="仿宋"/>
                <w:b/>
                <w:bCs/>
                <w:spacing w:val="13"/>
              </w:rPr>
              <w:t>），</w:t>
            </w:r>
            <w:r>
              <w:rPr>
                <w:rFonts w:hint="eastAsia" w:ascii="仿宋" w:hAnsi="仿宋" w:eastAsia="仿宋" w:cs="仿宋"/>
                <w:b/>
                <w:bCs/>
                <w:spacing w:val="-2"/>
              </w:rPr>
              <w:t>因供应商自身原因造</w:t>
            </w:r>
            <w:r>
              <w:rPr>
                <w:rFonts w:hint="eastAsia" w:ascii="仿宋" w:hAnsi="仿宋" w:eastAsia="仿宋" w:cs="仿宋"/>
                <w:spacing w:val="1"/>
              </w:rPr>
              <w:t xml:space="preserve"> </w:t>
            </w:r>
            <w:r>
              <w:rPr>
                <w:rFonts w:hint="eastAsia" w:ascii="仿宋" w:hAnsi="仿宋" w:eastAsia="仿宋" w:cs="仿宋"/>
                <w:b/>
                <w:bCs/>
                <w:spacing w:val="-1"/>
              </w:rPr>
              <w:t>成数据电子备份投标文件（U</w:t>
            </w:r>
            <w:r>
              <w:rPr>
                <w:rFonts w:hint="eastAsia" w:ascii="仿宋" w:hAnsi="仿宋" w:eastAsia="仿宋" w:cs="仿宋"/>
                <w:spacing w:val="-1"/>
              </w:rPr>
              <w:t xml:space="preserve"> </w:t>
            </w:r>
            <w:r>
              <w:rPr>
                <w:rFonts w:hint="eastAsia" w:ascii="仿宋" w:hAnsi="仿宋" w:eastAsia="仿宋" w:cs="仿宋"/>
                <w:b/>
                <w:bCs/>
                <w:spacing w:val="-1"/>
              </w:rPr>
              <w:t>盘）无法打开的，作无效标处</w:t>
            </w:r>
            <w:r>
              <w:rPr>
                <w:rFonts w:hint="eastAsia" w:ascii="仿宋" w:hAnsi="仿宋" w:eastAsia="仿宋" w:cs="仿宋"/>
                <w:b/>
                <w:bCs/>
                <w:spacing w:val="-2"/>
              </w:rPr>
              <w:t>理。若正常解密成功，</w:t>
            </w:r>
            <w:r>
              <w:rPr>
                <w:rFonts w:hint="eastAsia" w:ascii="仿宋" w:hAnsi="仿宋" w:eastAsia="仿宋" w:cs="仿宋"/>
              </w:rPr>
              <w:t xml:space="preserve"> </w:t>
            </w:r>
            <w:r>
              <w:rPr>
                <w:rFonts w:hint="eastAsia" w:ascii="仿宋" w:hAnsi="仿宋" w:eastAsia="仿宋" w:cs="仿宋"/>
                <w:b/>
                <w:bCs/>
                <w:spacing w:val="-1"/>
              </w:rPr>
              <w:t>则数据电子备份投标文件（U</w:t>
            </w:r>
            <w:r>
              <w:rPr>
                <w:rFonts w:hint="eastAsia" w:ascii="仿宋" w:hAnsi="仿宋" w:eastAsia="仿宋" w:cs="仿宋"/>
                <w:spacing w:val="-1"/>
              </w:rPr>
              <w:t xml:space="preserve"> </w:t>
            </w:r>
            <w:r>
              <w:rPr>
                <w:rFonts w:hint="eastAsia" w:ascii="仿宋" w:hAnsi="仿宋" w:eastAsia="仿宋" w:cs="仿宋"/>
                <w:b/>
                <w:bCs/>
                <w:spacing w:val="-1"/>
              </w:rPr>
              <w:t>盘）不予开启。在下一顺位的投</w:t>
            </w:r>
            <w:r>
              <w:rPr>
                <w:rFonts w:hint="eastAsia" w:ascii="仿宋" w:hAnsi="仿宋" w:eastAsia="仿宋" w:cs="仿宋"/>
                <w:b/>
                <w:bCs/>
                <w:spacing w:val="-2"/>
              </w:rPr>
              <w:t>标文件启用时，前一</w:t>
            </w:r>
            <w:r>
              <w:rPr>
                <w:rFonts w:hint="eastAsia" w:ascii="仿宋" w:hAnsi="仿宋" w:eastAsia="仿宋" w:cs="仿宋"/>
              </w:rPr>
              <w:t xml:space="preserve"> </w:t>
            </w:r>
            <w:r>
              <w:rPr>
                <w:rFonts w:hint="eastAsia" w:ascii="仿宋" w:hAnsi="仿宋" w:eastAsia="仿宋" w:cs="仿宋"/>
                <w:b/>
                <w:bCs/>
                <w:spacing w:val="-3"/>
              </w:rPr>
              <w:t>顺位的投标文件自动失效。</w:t>
            </w:r>
          </w:p>
        </w:tc>
      </w:tr>
    </w:tbl>
    <w:p w14:paraId="06DA47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17"/>
        </w:rPr>
      </w:pPr>
    </w:p>
    <w:p w14:paraId="7240CB45">
      <w:pPr>
        <w:spacing w:line="199" w:lineRule="exact"/>
        <w:rPr>
          <w:rFonts w:hint="eastAsia" w:ascii="仿宋" w:hAnsi="仿宋" w:eastAsia="仿宋" w:cs="仿宋"/>
          <w:sz w:val="17"/>
          <w:szCs w:val="17"/>
        </w:rPr>
        <w:sectPr>
          <w:headerReference r:id="rId8" w:type="default"/>
          <w:footerReference r:id="rId9" w:type="default"/>
          <w:pgSz w:w="11907" w:h="16839"/>
          <w:pgMar w:top="1445" w:right="1135" w:bottom="1267" w:left="1135" w:header="1474" w:footer="983" w:gutter="0"/>
          <w:pgNumType w:fmt="decimal"/>
          <w:cols w:space="720" w:num="1"/>
        </w:sectPr>
      </w:pPr>
    </w:p>
    <w:p w14:paraId="2AE404F7">
      <w:pPr>
        <w:spacing w:line="105" w:lineRule="exact"/>
        <w:rPr>
          <w:rFonts w:hint="eastAsia" w:ascii="仿宋" w:hAnsi="仿宋" w:eastAsia="仿宋" w:cs="仿宋"/>
        </w:rPr>
      </w:pPr>
    </w:p>
    <w:tbl>
      <w:tblPr>
        <w:tblStyle w:val="14"/>
        <w:tblW w:w="96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8920"/>
      </w:tblGrid>
      <w:tr w14:paraId="204B4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10" w:type="dxa"/>
            <w:vAlign w:val="top"/>
          </w:tcPr>
          <w:p w14:paraId="69866DAB">
            <w:pPr>
              <w:pStyle w:val="15"/>
              <w:spacing w:before="271" w:line="181" w:lineRule="auto"/>
              <w:ind w:left="303"/>
              <w:rPr>
                <w:rFonts w:hint="eastAsia" w:ascii="仿宋" w:hAnsi="仿宋" w:eastAsia="仿宋" w:cs="仿宋"/>
              </w:rPr>
            </w:pPr>
            <w:r>
              <w:rPr>
                <w:rFonts w:hint="eastAsia" w:ascii="仿宋" w:hAnsi="仿宋" w:eastAsia="仿宋" w:cs="仿宋"/>
              </w:rPr>
              <w:t>9</w:t>
            </w:r>
          </w:p>
        </w:tc>
        <w:tc>
          <w:tcPr>
            <w:tcW w:w="8920" w:type="dxa"/>
            <w:vAlign w:val="top"/>
          </w:tcPr>
          <w:p w14:paraId="6B89DD12">
            <w:pPr>
              <w:pStyle w:val="15"/>
              <w:spacing w:before="230" w:line="219" w:lineRule="auto"/>
              <w:ind w:left="112"/>
              <w:rPr>
                <w:rFonts w:hint="eastAsia" w:ascii="仿宋" w:hAnsi="仿宋" w:eastAsia="仿宋" w:cs="仿宋"/>
              </w:rPr>
            </w:pPr>
            <w:r>
              <w:rPr>
                <w:rFonts w:hint="eastAsia" w:ascii="仿宋" w:hAnsi="仿宋" w:eastAsia="仿宋" w:cs="仿宋"/>
                <w:spacing w:val="-1"/>
              </w:rPr>
              <w:t>评标办法及评分标准：附后</w:t>
            </w:r>
          </w:p>
        </w:tc>
      </w:tr>
      <w:tr w14:paraId="4FABD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9" w:hRule="atLeast"/>
        </w:trPr>
        <w:tc>
          <w:tcPr>
            <w:tcW w:w="710" w:type="dxa"/>
            <w:vAlign w:val="top"/>
          </w:tcPr>
          <w:p w14:paraId="3DDE9E41">
            <w:pPr>
              <w:spacing w:line="252" w:lineRule="auto"/>
              <w:rPr>
                <w:rFonts w:hint="eastAsia" w:ascii="仿宋" w:hAnsi="仿宋" w:eastAsia="仿宋" w:cs="仿宋"/>
                <w:sz w:val="21"/>
              </w:rPr>
            </w:pPr>
          </w:p>
          <w:p w14:paraId="7A3A4F43">
            <w:pPr>
              <w:spacing w:line="252" w:lineRule="auto"/>
              <w:rPr>
                <w:rFonts w:hint="eastAsia" w:ascii="仿宋" w:hAnsi="仿宋" w:eastAsia="仿宋" w:cs="仿宋"/>
                <w:sz w:val="21"/>
              </w:rPr>
            </w:pPr>
          </w:p>
          <w:p w14:paraId="40E24408">
            <w:pPr>
              <w:spacing w:line="252" w:lineRule="auto"/>
              <w:rPr>
                <w:rFonts w:hint="eastAsia" w:ascii="仿宋" w:hAnsi="仿宋" w:eastAsia="仿宋" w:cs="仿宋"/>
                <w:sz w:val="21"/>
              </w:rPr>
            </w:pPr>
          </w:p>
          <w:p w14:paraId="7F06D67B">
            <w:pPr>
              <w:pStyle w:val="15"/>
              <w:spacing w:before="78" w:line="182" w:lineRule="auto"/>
              <w:jc w:val="center"/>
              <w:rPr>
                <w:rFonts w:hint="eastAsia" w:ascii="仿宋" w:hAnsi="仿宋" w:eastAsia="仿宋" w:cs="仿宋"/>
              </w:rPr>
            </w:pPr>
            <w:r>
              <w:rPr>
                <w:rFonts w:hint="eastAsia" w:ascii="仿宋" w:hAnsi="仿宋" w:eastAsia="仿宋" w:cs="仿宋"/>
                <w:spacing w:val="-7"/>
              </w:rPr>
              <w:t>10</w:t>
            </w:r>
          </w:p>
        </w:tc>
        <w:tc>
          <w:tcPr>
            <w:tcW w:w="8920" w:type="dxa"/>
            <w:vAlign w:val="top"/>
          </w:tcPr>
          <w:p w14:paraId="673FE0B5">
            <w:pPr>
              <w:pStyle w:val="15"/>
              <w:spacing w:before="228" w:line="401" w:lineRule="auto"/>
              <w:ind w:left="120" w:right="223" w:firstLine="15"/>
              <w:rPr>
                <w:rFonts w:hint="eastAsia" w:ascii="仿宋" w:hAnsi="仿宋" w:eastAsia="仿宋" w:cs="仿宋"/>
              </w:rPr>
            </w:pPr>
            <w:r>
              <w:rPr>
                <w:rFonts w:hint="eastAsia" w:ascii="仿宋" w:hAnsi="仿宋" w:eastAsia="仿宋" w:cs="仿宋"/>
                <w:spacing w:val="-4"/>
              </w:rPr>
              <w:t>中标结果公告：采购人依法确定中标供应商后</w:t>
            </w:r>
            <w:r>
              <w:rPr>
                <w:rFonts w:hint="eastAsia" w:ascii="仿宋" w:hAnsi="仿宋" w:eastAsia="仿宋" w:cs="仿宋"/>
                <w:spacing w:val="-36"/>
              </w:rPr>
              <w:t xml:space="preserve"> </w:t>
            </w:r>
            <w:r>
              <w:rPr>
                <w:rFonts w:hint="eastAsia" w:ascii="仿宋" w:hAnsi="仿宋" w:eastAsia="仿宋" w:cs="仿宋"/>
                <w:spacing w:val="-4"/>
              </w:rPr>
              <w:t>2</w:t>
            </w:r>
            <w:r>
              <w:rPr>
                <w:rFonts w:hint="eastAsia" w:ascii="仿宋" w:hAnsi="仿宋" w:eastAsia="仿宋" w:cs="仿宋"/>
                <w:spacing w:val="-50"/>
              </w:rPr>
              <w:t xml:space="preserve"> </w:t>
            </w:r>
            <w:r>
              <w:rPr>
                <w:rFonts w:hint="eastAsia" w:ascii="仿宋" w:hAnsi="仿宋" w:eastAsia="仿宋" w:cs="仿宋"/>
                <w:spacing w:val="-4"/>
              </w:rPr>
              <w:t>个工作日内，并公告</w:t>
            </w:r>
            <w:r>
              <w:rPr>
                <w:rFonts w:hint="eastAsia" w:ascii="仿宋" w:hAnsi="仿宋" w:eastAsia="仿宋" w:cs="仿宋"/>
                <w:spacing w:val="-45"/>
              </w:rPr>
              <w:t xml:space="preserve"> </w:t>
            </w:r>
            <w:r>
              <w:rPr>
                <w:rFonts w:hint="eastAsia" w:ascii="仿宋" w:hAnsi="仿宋" w:eastAsia="仿宋" w:cs="仿宋"/>
                <w:spacing w:val="-4"/>
              </w:rPr>
              <w:t>7</w:t>
            </w:r>
            <w:r>
              <w:rPr>
                <w:rFonts w:hint="eastAsia" w:ascii="仿宋" w:hAnsi="仿宋" w:eastAsia="仿宋" w:cs="仿宋"/>
                <w:spacing w:val="-50"/>
              </w:rPr>
              <w:t xml:space="preserve"> </w:t>
            </w:r>
            <w:r>
              <w:rPr>
                <w:rFonts w:hint="eastAsia" w:ascii="仿宋" w:hAnsi="仿宋" w:eastAsia="仿宋" w:cs="仿宋"/>
                <w:spacing w:val="-4"/>
              </w:rPr>
              <w:t>个工作日，</w:t>
            </w:r>
            <w:r>
              <w:rPr>
                <w:rFonts w:hint="eastAsia" w:ascii="仿宋" w:hAnsi="仿宋" w:eastAsia="仿宋" w:cs="仿宋"/>
              </w:rPr>
              <w:t xml:space="preserve"> </w:t>
            </w:r>
            <w:r>
              <w:rPr>
                <w:rFonts w:hint="eastAsia" w:ascii="仿宋" w:hAnsi="仿宋" w:eastAsia="仿宋" w:cs="仿宋"/>
                <w:spacing w:val="-8"/>
              </w:rPr>
              <w:t>公告发布网址如下：</w:t>
            </w:r>
          </w:p>
          <w:p w14:paraId="1239748F">
            <w:pPr>
              <w:pStyle w:val="15"/>
              <w:spacing w:before="36" w:line="214" w:lineRule="auto"/>
              <w:ind w:left="114"/>
              <w:rPr>
                <w:rFonts w:hint="eastAsia" w:ascii="仿宋" w:hAnsi="仿宋" w:eastAsia="仿宋" w:cs="仿宋"/>
              </w:rPr>
            </w:pPr>
            <w:r>
              <w:rPr>
                <w:rFonts w:hint="eastAsia" w:ascii="仿宋" w:hAnsi="仿宋" w:eastAsia="仿宋" w:cs="仿宋"/>
              </w:rPr>
              <w:t>浙江省政府采购网：http://zfcg.czt.</w:t>
            </w:r>
            <w:r>
              <w:rPr>
                <w:rFonts w:hint="eastAsia" w:ascii="仿宋" w:hAnsi="仿宋" w:eastAsia="仿宋" w:cs="仿宋"/>
                <w:spacing w:val="-1"/>
              </w:rPr>
              <w:t>zj.gov.cn/；</w:t>
            </w:r>
          </w:p>
          <w:p w14:paraId="702D894B">
            <w:pPr>
              <w:pStyle w:val="15"/>
              <w:spacing w:before="262" w:line="214" w:lineRule="auto"/>
              <w:ind w:left="112"/>
              <w:rPr>
                <w:rFonts w:hint="eastAsia" w:ascii="仿宋" w:hAnsi="仿宋" w:eastAsia="仿宋" w:cs="仿宋"/>
              </w:rPr>
            </w:pPr>
            <w:r>
              <w:rPr>
                <w:rFonts w:hint="eastAsia" w:ascii="仿宋" w:hAnsi="仿宋" w:eastAsia="仿宋" w:cs="仿宋"/>
              </w:rPr>
              <w:t>湖州市公共资源交易中心：http://ggzyjy.huzhou</w:t>
            </w:r>
            <w:r>
              <w:rPr>
                <w:rFonts w:hint="eastAsia" w:ascii="仿宋" w:hAnsi="仿宋" w:eastAsia="仿宋" w:cs="仿宋"/>
                <w:spacing w:val="-1"/>
              </w:rPr>
              <w:t>.gov.cn/；</w:t>
            </w:r>
          </w:p>
        </w:tc>
      </w:tr>
      <w:tr w14:paraId="35DF0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10" w:type="dxa"/>
            <w:vAlign w:val="top"/>
          </w:tcPr>
          <w:p w14:paraId="5CF30867">
            <w:pPr>
              <w:pStyle w:val="15"/>
              <w:spacing w:before="268" w:line="182" w:lineRule="auto"/>
              <w:ind w:left="260"/>
              <w:rPr>
                <w:rFonts w:hint="eastAsia" w:ascii="仿宋" w:hAnsi="仿宋" w:eastAsia="仿宋" w:cs="仿宋"/>
              </w:rPr>
            </w:pPr>
            <w:r>
              <w:rPr>
                <w:rFonts w:hint="eastAsia" w:ascii="仿宋" w:hAnsi="仿宋" w:eastAsia="仿宋" w:cs="仿宋"/>
                <w:spacing w:val="-7"/>
              </w:rPr>
              <w:t>11</w:t>
            </w:r>
          </w:p>
        </w:tc>
        <w:tc>
          <w:tcPr>
            <w:tcW w:w="8920" w:type="dxa"/>
            <w:vAlign w:val="top"/>
          </w:tcPr>
          <w:p w14:paraId="4D0373F8">
            <w:pPr>
              <w:pStyle w:val="15"/>
              <w:spacing w:before="229" w:line="218" w:lineRule="auto"/>
              <w:ind w:left="135"/>
              <w:rPr>
                <w:rFonts w:hint="eastAsia" w:ascii="仿宋" w:hAnsi="仿宋" w:eastAsia="仿宋" w:cs="仿宋"/>
              </w:rPr>
            </w:pPr>
            <w:r>
              <w:rPr>
                <w:rFonts w:hint="eastAsia" w:ascii="仿宋" w:hAnsi="仿宋" w:eastAsia="仿宋" w:cs="仿宋"/>
                <w:spacing w:val="-1"/>
              </w:rPr>
              <w:t>中标通知书：在发布中标结果公告的同时，向中标供应商发中标通知书</w:t>
            </w:r>
          </w:p>
        </w:tc>
      </w:tr>
      <w:tr w14:paraId="4E802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10" w:type="dxa"/>
            <w:vAlign w:val="top"/>
          </w:tcPr>
          <w:p w14:paraId="0C27A1BB">
            <w:pPr>
              <w:pStyle w:val="15"/>
              <w:spacing w:before="268" w:line="182" w:lineRule="auto"/>
              <w:ind w:left="260"/>
              <w:rPr>
                <w:rFonts w:hint="eastAsia" w:ascii="仿宋" w:hAnsi="仿宋" w:eastAsia="仿宋" w:cs="仿宋"/>
              </w:rPr>
            </w:pPr>
            <w:r>
              <w:rPr>
                <w:rFonts w:hint="eastAsia" w:ascii="仿宋" w:hAnsi="仿宋" w:eastAsia="仿宋" w:cs="仿宋"/>
                <w:spacing w:val="-7"/>
              </w:rPr>
              <w:t>12</w:t>
            </w:r>
          </w:p>
        </w:tc>
        <w:tc>
          <w:tcPr>
            <w:tcW w:w="8920" w:type="dxa"/>
            <w:vAlign w:val="top"/>
          </w:tcPr>
          <w:p w14:paraId="3851BA1F">
            <w:pPr>
              <w:pStyle w:val="15"/>
              <w:spacing w:before="229" w:line="219" w:lineRule="auto"/>
              <w:ind w:left="113"/>
              <w:rPr>
                <w:rFonts w:hint="eastAsia" w:ascii="仿宋" w:hAnsi="仿宋" w:eastAsia="仿宋" w:cs="仿宋"/>
              </w:rPr>
            </w:pPr>
            <w:r>
              <w:rPr>
                <w:rFonts w:hint="eastAsia" w:ascii="仿宋" w:hAnsi="仿宋" w:eastAsia="仿宋" w:cs="仿宋"/>
                <w:spacing w:val="-3"/>
              </w:rPr>
              <w:t>签订合同时间：中标通知书发出后</w:t>
            </w:r>
            <w:r>
              <w:rPr>
                <w:rFonts w:hint="eastAsia" w:ascii="仿宋" w:hAnsi="仿宋" w:eastAsia="仿宋" w:cs="仿宋"/>
                <w:spacing w:val="-45"/>
              </w:rPr>
              <w:t xml:space="preserve"> </w:t>
            </w:r>
            <w:r>
              <w:rPr>
                <w:rFonts w:hint="eastAsia" w:ascii="仿宋" w:hAnsi="仿宋" w:eastAsia="仿宋" w:cs="仿宋"/>
                <w:spacing w:val="-3"/>
              </w:rPr>
              <w:t>30 日内</w:t>
            </w:r>
          </w:p>
        </w:tc>
      </w:tr>
      <w:tr w14:paraId="50D9C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10" w:type="dxa"/>
            <w:vAlign w:val="center"/>
          </w:tcPr>
          <w:p w14:paraId="2B8F89AF">
            <w:pPr>
              <w:pStyle w:val="15"/>
              <w:spacing w:before="78" w:line="182" w:lineRule="auto"/>
              <w:ind w:left="260"/>
              <w:jc w:val="both"/>
              <w:rPr>
                <w:rFonts w:hint="eastAsia" w:ascii="仿宋" w:hAnsi="仿宋" w:eastAsia="仿宋" w:cs="仿宋"/>
              </w:rPr>
            </w:pPr>
            <w:r>
              <w:rPr>
                <w:rFonts w:hint="eastAsia" w:ascii="仿宋" w:hAnsi="仿宋" w:eastAsia="仿宋" w:cs="仿宋"/>
                <w:spacing w:val="-7"/>
              </w:rPr>
              <w:t>13</w:t>
            </w:r>
          </w:p>
        </w:tc>
        <w:tc>
          <w:tcPr>
            <w:tcW w:w="8920" w:type="dxa"/>
            <w:vAlign w:val="top"/>
          </w:tcPr>
          <w:p w14:paraId="32F155F4">
            <w:pPr>
              <w:pStyle w:val="15"/>
              <w:spacing w:before="229" w:line="355" w:lineRule="auto"/>
              <w:ind w:left="114" w:right="107" w:firstLine="2"/>
              <w:jc w:val="both"/>
              <w:rPr>
                <w:rFonts w:hint="eastAsia" w:ascii="仿宋" w:hAnsi="仿宋" w:eastAsia="仿宋" w:cs="仿宋"/>
                <w:lang w:val="en-US" w:eastAsia="zh-CN"/>
              </w:rPr>
            </w:pPr>
            <w:r>
              <w:rPr>
                <w:rFonts w:hint="eastAsia" w:ascii="仿宋" w:hAnsi="仿宋" w:eastAsia="仿宋" w:cs="仿宋"/>
                <w:spacing w:val="-2"/>
              </w:rPr>
              <w:t>履约保证金的收取及退还:</w:t>
            </w:r>
            <w:r>
              <w:rPr>
                <w:rFonts w:hint="eastAsia" w:ascii="仿宋" w:hAnsi="仿宋" w:eastAsia="仿宋" w:cs="仿宋"/>
                <w:spacing w:val="33"/>
              </w:rPr>
              <w:t xml:space="preserve"> </w:t>
            </w:r>
            <w:r>
              <w:rPr>
                <w:rFonts w:hint="eastAsia" w:ascii="仿宋" w:hAnsi="仿宋" w:eastAsia="仿宋" w:cs="仿宋"/>
                <w:spacing w:val="33"/>
                <w:lang w:val="en-US" w:eastAsia="zh-CN"/>
              </w:rPr>
              <w:t>/</w:t>
            </w:r>
          </w:p>
        </w:tc>
      </w:tr>
      <w:tr w14:paraId="252AB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10" w:type="dxa"/>
            <w:vAlign w:val="top"/>
          </w:tcPr>
          <w:p w14:paraId="3F4C41B4">
            <w:pPr>
              <w:pStyle w:val="15"/>
              <w:spacing w:before="270" w:line="182" w:lineRule="auto"/>
              <w:ind w:left="260"/>
              <w:rPr>
                <w:rFonts w:hint="eastAsia" w:ascii="仿宋" w:hAnsi="仿宋" w:eastAsia="仿宋" w:cs="仿宋"/>
              </w:rPr>
            </w:pPr>
            <w:r>
              <w:rPr>
                <w:rFonts w:hint="eastAsia" w:ascii="仿宋" w:hAnsi="仿宋" w:eastAsia="仿宋" w:cs="仿宋"/>
                <w:spacing w:val="-7"/>
              </w:rPr>
              <w:t>14</w:t>
            </w:r>
          </w:p>
        </w:tc>
        <w:tc>
          <w:tcPr>
            <w:tcW w:w="8920" w:type="dxa"/>
            <w:vAlign w:val="top"/>
          </w:tcPr>
          <w:p w14:paraId="31FD5F0C">
            <w:pPr>
              <w:pStyle w:val="15"/>
              <w:spacing w:before="230" w:line="220" w:lineRule="auto"/>
              <w:ind w:left="116"/>
              <w:rPr>
                <w:rFonts w:hint="eastAsia" w:ascii="仿宋" w:hAnsi="仿宋" w:eastAsia="仿宋" w:cs="仿宋"/>
              </w:rPr>
            </w:pPr>
            <w:r>
              <w:rPr>
                <w:rFonts w:hint="eastAsia" w:ascii="仿宋" w:hAnsi="仿宋" w:eastAsia="仿宋" w:cs="仿宋"/>
                <w:spacing w:val="-2"/>
              </w:rPr>
              <w:t>投标文件有效期：60</w:t>
            </w:r>
            <w:r>
              <w:rPr>
                <w:rFonts w:hint="eastAsia" w:ascii="仿宋" w:hAnsi="仿宋" w:eastAsia="仿宋" w:cs="仿宋"/>
                <w:spacing w:val="-37"/>
              </w:rPr>
              <w:t xml:space="preserve"> </w:t>
            </w:r>
            <w:r>
              <w:rPr>
                <w:rFonts w:hint="eastAsia" w:ascii="仿宋" w:hAnsi="仿宋" w:eastAsia="仿宋" w:cs="仿宋"/>
                <w:spacing w:val="-2"/>
              </w:rPr>
              <w:t>天</w:t>
            </w:r>
          </w:p>
        </w:tc>
      </w:tr>
      <w:tr w14:paraId="2909A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10" w:type="dxa"/>
            <w:vAlign w:val="top"/>
          </w:tcPr>
          <w:p w14:paraId="4E1A7890">
            <w:pPr>
              <w:pStyle w:val="15"/>
              <w:spacing w:before="272" w:line="182" w:lineRule="auto"/>
              <w:ind w:left="260"/>
              <w:rPr>
                <w:rFonts w:hint="eastAsia" w:ascii="仿宋" w:hAnsi="仿宋" w:eastAsia="仿宋" w:cs="仿宋"/>
              </w:rPr>
            </w:pPr>
            <w:r>
              <w:rPr>
                <w:rFonts w:hint="eastAsia" w:ascii="仿宋" w:hAnsi="仿宋" w:eastAsia="仿宋" w:cs="仿宋"/>
                <w:spacing w:val="-7"/>
              </w:rPr>
              <w:t>15</w:t>
            </w:r>
          </w:p>
        </w:tc>
        <w:tc>
          <w:tcPr>
            <w:tcW w:w="8920" w:type="dxa"/>
            <w:vAlign w:val="top"/>
          </w:tcPr>
          <w:p w14:paraId="022DC634">
            <w:pPr>
              <w:pStyle w:val="15"/>
              <w:spacing w:before="233" w:line="219" w:lineRule="auto"/>
              <w:ind w:left="112"/>
              <w:rPr>
                <w:rFonts w:hint="eastAsia" w:ascii="仿宋" w:hAnsi="仿宋" w:eastAsia="仿宋" w:cs="仿宋"/>
              </w:rPr>
            </w:pPr>
            <w:r>
              <w:rPr>
                <w:rFonts w:hint="eastAsia" w:ascii="仿宋" w:hAnsi="仿宋" w:eastAsia="仿宋" w:cs="仿宋"/>
                <w:spacing w:val="-1"/>
              </w:rPr>
              <w:t>解释：本招标文件的解释权属于采购人</w:t>
            </w:r>
          </w:p>
        </w:tc>
      </w:tr>
      <w:tr w14:paraId="52912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710" w:type="dxa"/>
            <w:vAlign w:val="top"/>
          </w:tcPr>
          <w:p w14:paraId="49642E27">
            <w:pPr>
              <w:spacing w:line="458" w:lineRule="auto"/>
              <w:rPr>
                <w:rFonts w:hint="eastAsia" w:ascii="仿宋" w:hAnsi="仿宋" w:eastAsia="仿宋" w:cs="仿宋"/>
                <w:sz w:val="21"/>
              </w:rPr>
            </w:pPr>
          </w:p>
          <w:p w14:paraId="5BCC4E45">
            <w:pPr>
              <w:pStyle w:val="15"/>
              <w:spacing w:before="78" w:line="182" w:lineRule="auto"/>
              <w:ind w:left="257"/>
              <w:rPr>
                <w:rFonts w:hint="eastAsia" w:ascii="仿宋" w:hAnsi="仿宋" w:eastAsia="仿宋" w:cs="仿宋"/>
              </w:rPr>
            </w:pPr>
            <w:r>
              <w:rPr>
                <w:rFonts w:hint="eastAsia" w:ascii="仿宋" w:hAnsi="仿宋" w:eastAsia="仿宋" w:cs="仿宋"/>
                <w:b/>
                <w:bCs/>
                <w:spacing w:val="-9"/>
              </w:rPr>
              <w:t>16</w:t>
            </w:r>
          </w:p>
        </w:tc>
        <w:tc>
          <w:tcPr>
            <w:tcW w:w="8920" w:type="dxa"/>
            <w:vAlign w:val="top"/>
          </w:tcPr>
          <w:p w14:paraId="009B123F">
            <w:pPr>
              <w:pStyle w:val="15"/>
              <w:spacing w:before="231" w:line="326" w:lineRule="auto"/>
              <w:ind w:left="112" w:right="113"/>
              <w:rPr>
                <w:rFonts w:hint="eastAsia" w:ascii="仿宋" w:hAnsi="仿宋" w:eastAsia="仿宋" w:cs="仿宋"/>
              </w:rPr>
            </w:pPr>
            <w:r>
              <w:rPr>
                <w:rFonts w:hint="eastAsia" w:ascii="仿宋" w:hAnsi="仿宋" w:eastAsia="仿宋" w:cs="仿宋"/>
                <w:b/>
                <w:bCs/>
                <w:spacing w:val="-1"/>
              </w:rPr>
              <w:t>在确定中标供应商后，签订合同前，中标供应商须提供一份完整的</w:t>
            </w:r>
            <w:r>
              <w:rPr>
                <w:rFonts w:hint="eastAsia" w:ascii="仿宋" w:hAnsi="仿宋" w:eastAsia="仿宋" w:cs="仿宋"/>
                <w:b/>
                <w:bCs/>
                <w:spacing w:val="-2"/>
              </w:rPr>
              <w:t>纸质投标文件给</w:t>
            </w:r>
            <w:r>
              <w:rPr>
                <w:rFonts w:hint="eastAsia" w:ascii="仿宋" w:hAnsi="仿宋" w:eastAsia="仿宋" w:cs="仿宋"/>
              </w:rPr>
              <w:t xml:space="preserve"> </w:t>
            </w:r>
            <w:r>
              <w:rPr>
                <w:rFonts w:hint="eastAsia" w:ascii="仿宋" w:hAnsi="仿宋" w:eastAsia="仿宋" w:cs="仿宋"/>
                <w:b/>
                <w:bCs/>
                <w:spacing w:val="-3"/>
              </w:rPr>
              <w:t>采购人，纸质投标文件须与电子投标文件格式及内容一致。</w:t>
            </w:r>
          </w:p>
        </w:tc>
      </w:tr>
      <w:tr w14:paraId="7C16C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10" w:type="dxa"/>
            <w:vAlign w:val="top"/>
          </w:tcPr>
          <w:p w14:paraId="1DD257BB">
            <w:pPr>
              <w:pStyle w:val="15"/>
              <w:spacing w:before="270" w:line="182" w:lineRule="auto"/>
              <w:ind w:left="257" w:leftChars="0"/>
              <w:rPr>
                <w:rFonts w:hint="eastAsia" w:ascii="仿宋" w:hAnsi="仿宋" w:eastAsia="仿宋" w:cs="仿宋"/>
                <w:b/>
                <w:bCs/>
                <w:spacing w:val="-9"/>
              </w:rPr>
            </w:pPr>
            <w:r>
              <w:rPr>
                <w:rFonts w:hint="eastAsia" w:ascii="仿宋" w:hAnsi="仿宋" w:eastAsia="仿宋" w:cs="仿宋"/>
                <w:b/>
                <w:bCs/>
                <w:spacing w:val="-9"/>
              </w:rPr>
              <w:t>17</w:t>
            </w:r>
          </w:p>
        </w:tc>
        <w:tc>
          <w:tcPr>
            <w:tcW w:w="8920" w:type="dxa"/>
            <w:vAlign w:val="top"/>
          </w:tcPr>
          <w:p w14:paraId="434D8D86">
            <w:pPr>
              <w:pStyle w:val="15"/>
              <w:spacing w:before="230" w:line="219" w:lineRule="auto"/>
              <w:ind w:right="18" w:rightChars="0"/>
              <w:jc w:val="right"/>
              <w:rPr>
                <w:rFonts w:hint="eastAsia" w:ascii="仿宋" w:hAnsi="仿宋" w:eastAsia="仿宋" w:cs="仿宋"/>
                <w:b/>
                <w:bCs/>
                <w:spacing w:val="-1"/>
              </w:rPr>
            </w:pPr>
            <w:r>
              <w:rPr>
                <w:rFonts w:hint="eastAsia" w:ascii="仿宋" w:hAnsi="仿宋" w:eastAsia="仿宋" w:cs="仿宋"/>
                <w:b/>
                <w:bCs/>
                <w:spacing w:val="-5"/>
              </w:rPr>
              <w:t>特别说明：政采云公司如对电子化开标及评审程序有调整的，应按调整</w:t>
            </w:r>
            <w:r>
              <w:rPr>
                <w:rFonts w:hint="eastAsia" w:ascii="仿宋" w:hAnsi="仿宋" w:eastAsia="仿宋" w:cs="仿宋"/>
                <w:b/>
                <w:bCs/>
                <w:spacing w:val="-6"/>
              </w:rPr>
              <w:t>的程序操作。</w:t>
            </w:r>
          </w:p>
        </w:tc>
      </w:tr>
    </w:tbl>
    <w:p w14:paraId="47A6C386">
      <w:pPr>
        <w:rPr>
          <w:rFonts w:hint="eastAsia" w:ascii="仿宋" w:hAnsi="仿宋" w:eastAsia="仿宋" w:cs="仿宋"/>
          <w:sz w:val="21"/>
        </w:rPr>
      </w:pPr>
    </w:p>
    <w:p w14:paraId="3EA78141">
      <w:pPr>
        <w:rPr>
          <w:rFonts w:hint="eastAsia" w:ascii="仿宋" w:hAnsi="仿宋" w:eastAsia="仿宋" w:cs="仿宋"/>
          <w:sz w:val="21"/>
          <w:szCs w:val="21"/>
        </w:rPr>
        <w:sectPr>
          <w:footerReference r:id="rId10" w:type="default"/>
          <w:pgSz w:w="11907" w:h="16839"/>
          <w:pgMar w:top="1445" w:right="1135" w:bottom="1267" w:left="1135" w:header="1183" w:footer="983" w:gutter="0"/>
          <w:pgNumType w:fmt="decimal"/>
          <w:cols w:space="720" w:num="1"/>
        </w:sectPr>
      </w:pPr>
    </w:p>
    <w:p w14:paraId="1C6B5F76">
      <w:pPr>
        <w:spacing w:line="105" w:lineRule="exact"/>
        <w:rPr>
          <w:rFonts w:hint="eastAsia" w:ascii="仿宋" w:hAnsi="仿宋" w:eastAsia="仿宋" w:cs="仿宋"/>
        </w:rPr>
      </w:pPr>
    </w:p>
    <w:p w14:paraId="37DDBC50">
      <w:pPr>
        <w:pStyle w:val="2"/>
        <w:spacing w:before="178" w:line="220" w:lineRule="auto"/>
        <w:ind w:left="294"/>
        <w:outlineLvl w:val="1"/>
        <w:rPr>
          <w:rFonts w:hint="eastAsia" w:ascii="仿宋" w:hAnsi="仿宋" w:eastAsia="仿宋" w:cs="仿宋"/>
          <w:sz w:val="24"/>
          <w:szCs w:val="24"/>
        </w:rPr>
      </w:pPr>
      <w:bookmarkStart w:id="20" w:name="bookmark4"/>
      <w:bookmarkEnd w:id="20"/>
      <w:bookmarkStart w:id="21" w:name="bookmark18"/>
      <w:bookmarkEnd w:id="21"/>
      <w:r>
        <w:rPr>
          <w:rFonts w:hint="eastAsia" w:ascii="仿宋" w:hAnsi="仿宋" w:eastAsia="仿宋" w:cs="仿宋"/>
          <w:b/>
          <w:bCs/>
          <w:spacing w:val="-11"/>
          <w:sz w:val="24"/>
          <w:szCs w:val="24"/>
        </w:rPr>
        <w:t>一、总</w:t>
      </w:r>
      <w:r>
        <w:rPr>
          <w:rFonts w:hint="eastAsia" w:ascii="仿宋" w:hAnsi="仿宋" w:eastAsia="仿宋" w:cs="仿宋"/>
          <w:spacing w:val="19"/>
          <w:sz w:val="24"/>
          <w:szCs w:val="24"/>
        </w:rPr>
        <w:t xml:space="preserve">  </w:t>
      </w:r>
      <w:r>
        <w:rPr>
          <w:rFonts w:hint="eastAsia" w:ascii="仿宋" w:hAnsi="仿宋" w:eastAsia="仿宋" w:cs="仿宋"/>
          <w:b/>
          <w:bCs/>
          <w:spacing w:val="-11"/>
          <w:sz w:val="24"/>
          <w:szCs w:val="24"/>
        </w:rPr>
        <w:t>则</w:t>
      </w:r>
    </w:p>
    <w:p w14:paraId="13F5074D">
      <w:pPr>
        <w:pStyle w:val="2"/>
        <w:spacing w:before="194" w:line="220" w:lineRule="auto"/>
        <w:ind w:left="769"/>
        <w:rPr>
          <w:rFonts w:hint="eastAsia" w:ascii="仿宋" w:hAnsi="仿宋" w:eastAsia="仿宋" w:cs="仿宋"/>
          <w:sz w:val="24"/>
          <w:szCs w:val="24"/>
        </w:rPr>
      </w:pPr>
      <w:r>
        <w:rPr>
          <w:rFonts w:hint="eastAsia" w:ascii="仿宋" w:hAnsi="仿宋" w:eastAsia="仿宋" w:cs="仿宋"/>
          <w:spacing w:val="-5"/>
          <w:sz w:val="24"/>
          <w:szCs w:val="24"/>
        </w:rPr>
        <w:t>（一）适用范围</w:t>
      </w:r>
    </w:p>
    <w:p w14:paraId="77252DED">
      <w:pPr>
        <w:pStyle w:val="2"/>
        <w:spacing w:before="192" w:line="361" w:lineRule="auto"/>
        <w:ind w:left="293" w:right="216" w:firstLine="478"/>
        <w:rPr>
          <w:rFonts w:hint="eastAsia" w:ascii="仿宋" w:hAnsi="仿宋" w:eastAsia="仿宋" w:cs="仿宋"/>
          <w:sz w:val="24"/>
          <w:szCs w:val="24"/>
        </w:rPr>
      </w:pPr>
      <w:r>
        <w:rPr>
          <w:rFonts w:hint="eastAsia" w:ascii="仿宋" w:hAnsi="仿宋" w:eastAsia="仿宋" w:cs="仿宋"/>
          <w:spacing w:val="-2"/>
          <w:sz w:val="24"/>
          <w:szCs w:val="24"/>
        </w:rPr>
        <w:t>本招标文件适用于</w:t>
      </w:r>
      <w:r>
        <w:rPr>
          <w:rFonts w:hint="eastAsia" w:ascii="仿宋" w:hAnsi="仿宋" w:eastAsia="仿宋" w:cs="仿宋"/>
          <w:b/>
          <w:bCs/>
          <w:spacing w:val="-2"/>
          <w:sz w:val="24"/>
          <w:szCs w:val="24"/>
          <w:u w:val="single" w:color="auto"/>
          <w:lang w:eastAsia="zh-CN"/>
        </w:rPr>
        <w:t>织里镇人民政府食堂米油采购项目</w:t>
      </w:r>
      <w:r>
        <w:rPr>
          <w:rFonts w:hint="eastAsia" w:ascii="仿宋" w:hAnsi="仿宋" w:eastAsia="仿宋" w:cs="仿宋"/>
          <w:spacing w:val="-6"/>
          <w:sz w:val="24"/>
          <w:szCs w:val="24"/>
        </w:rPr>
        <w:t>的招标、投标、评标、定标、验收、合同履约、付款等行为（法律、法规另有</w:t>
      </w:r>
      <w:r>
        <w:rPr>
          <w:rFonts w:hint="eastAsia" w:ascii="仿宋" w:hAnsi="仿宋" w:eastAsia="仿宋" w:cs="仿宋"/>
          <w:spacing w:val="-7"/>
          <w:sz w:val="24"/>
          <w:szCs w:val="24"/>
        </w:rPr>
        <w:t>规定的，</w:t>
      </w:r>
      <w:r>
        <w:rPr>
          <w:rFonts w:hint="eastAsia" w:ascii="仿宋" w:hAnsi="仿宋" w:eastAsia="仿宋" w:cs="仿宋"/>
          <w:sz w:val="24"/>
          <w:szCs w:val="24"/>
        </w:rPr>
        <w:t xml:space="preserve"> </w:t>
      </w:r>
      <w:r>
        <w:rPr>
          <w:rFonts w:hint="eastAsia" w:ascii="仿宋" w:hAnsi="仿宋" w:eastAsia="仿宋" w:cs="仿宋"/>
          <w:spacing w:val="-7"/>
          <w:sz w:val="24"/>
          <w:szCs w:val="24"/>
        </w:rPr>
        <w:t>从其规定）。</w:t>
      </w:r>
    </w:p>
    <w:p w14:paraId="1BF9A911">
      <w:pPr>
        <w:pStyle w:val="2"/>
        <w:spacing w:before="33" w:line="219" w:lineRule="auto"/>
        <w:ind w:left="777"/>
        <w:rPr>
          <w:rFonts w:hint="eastAsia" w:ascii="仿宋" w:hAnsi="仿宋" w:eastAsia="仿宋" w:cs="仿宋"/>
          <w:sz w:val="24"/>
          <w:szCs w:val="24"/>
        </w:rPr>
      </w:pPr>
      <w:r>
        <w:rPr>
          <w:rFonts w:hint="eastAsia" w:ascii="仿宋" w:hAnsi="仿宋" w:eastAsia="仿宋" w:cs="仿宋"/>
          <w:spacing w:val="-4"/>
          <w:sz w:val="24"/>
          <w:szCs w:val="24"/>
        </w:rPr>
        <w:t>（二）采购预算：</w:t>
      </w:r>
      <w:r>
        <w:rPr>
          <w:rFonts w:hint="eastAsia" w:ascii="仿宋" w:hAnsi="仿宋" w:eastAsia="仿宋" w:cs="仿宋"/>
          <w:spacing w:val="-4"/>
          <w:sz w:val="24"/>
          <w:szCs w:val="24"/>
          <w:lang w:eastAsia="zh-CN"/>
        </w:rPr>
        <w:t>80万元</w:t>
      </w:r>
      <w:r>
        <w:rPr>
          <w:rFonts w:hint="eastAsia" w:ascii="仿宋" w:hAnsi="仿宋" w:eastAsia="仿宋" w:cs="仿宋"/>
          <w:spacing w:val="-4"/>
          <w:sz w:val="24"/>
          <w:szCs w:val="24"/>
        </w:rPr>
        <w:t>。</w:t>
      </w:r>
    </w:p>
    <w:p w14:paraId="0A83B20F">
      <w:pPr>
        <w:pStyle w:val="2"/>
        <w:spacing w:before="195" w:line="220" w:lineRule="auto"/>
        <w:ind w:left="769"/>
        <w:rPr>
          <w:rFonts w:hint="eastAsia" w:ascii="仿宋" w:hAnsi="仿宋" w:eastAsia="仿宋" w:cs="仿宋"/>
          <w:sz w:val="24"/>
          <w:szCs w:val="24"/>
        </w:rPr>
      </w:pPr>
      <w:r>
        <w:rPr>
          <w:rFonts w:hint="eastAsia" w:ascii="仿宋" w:hAnsi="仿宋" w:eastAsia="仿宋" w:cs="仿宋"/>
          <w:spacing w:val="-5"/>
          <w:sz w:val="24"/>
          <w:szCs w:val="24"/>
        </w:rPr>
        <w:t>（三）定义</w:t>
      </w:r>
    </w:p>
    <w:p w14:paraId="592A653A">
      <w:pPr>
        <w:pStyle w:val="2"/>
        <w:spacing w:before="193" w:line="356" w:lineRule="auto"/>
        <w:ind w:left="289" w:right="291" w:firstLine="498"/>
        <w:rPr>
          <w:rFonts w:hint="eastAsia" w:ascii="仿宋" w:hAnsi="仿宋" w:eastAsia="仿宋" w:cs="仿宋"/>
          <w:sz w:val="24"/>
          <w:szCs w:val="24"/>
        </w:rPr>
      </w:pPr>
      <w:r>
        <w:rPr>
          <w:rFonts w:hint="eastAsia" w:ascii="仿宋" w:hAnsi="仿宋" w:eastAsia="仿宋" w:cs="仿宋"/>
          <w:spacing w:val="-3"/>
          <w:sz w:val="24"/>
          <w:szCs w:val="24"/>
        </w:rPr>
        <w:t>1.采购人系指组织本次招标的</w:t>
      </w:r>
      <w:r>
        <w:rPr>
          <w:rFonts w:hint="eastAsia" w:ascii="仿宋" w:hAnsi="仿宋" w:eastAsia="仿宋" w:cs="仿宋"/>
          <w:b/>
          <w:bCs/>
          <w:spacing w:val="-3"/>
          <w:sz w:val="24"/>
          <w:szCs w:val="24"/>
          <w:u w:val="single" w:color="auto"/>
          <w:lang w:eastAsia="zh-CN"/>
        </w:rPr>
        <w:t>湖州市吴兴区织里镇人民政府</w:t>
      </w:r>
      <w:r>
        <w:rPr>
          <w:rFonts w:hint="eastAsia" w:ascii="仿宋" w:hAnsi="仿宋" w:eastAsia="仿宋" w:cs="仿宋"/>
          <w:spacing w:val="-3"/>
          <w:sz w:val="24"/>
          <w:szCs w:val="24"/>
        </w:rPr>
        <w:t>，采</w:t>
      </w:r>
      <w:r>
        <w:rPr>
          <w:rFonts w:hint="eastAsia" w:ascii="仿宋" w:hAnsi="仿宋" w:eastAsia="仿宋" w:cs="仿宋"/>
          <w:spacing w:val="-4"/>
          <w:sz w:val="24"/>
          <w:szCs w:val="24"/>
        </w:rPr>
        <w:t>购代理机构系指受</w:t>
      </w:r>
      <w:r>
        <w:rPr>
          <w:rFonts w:hint="eastAsia" w:ascii="仿宋" w:hAnsi="仿宋" w:eastAsia="仿宋" w:cs="仿宋"/>
          <w:sz w:val="24"/>
          <w:szCs w:val="24"/>
        </w:rPr>
        <w:t xml:space="preserve"> </w:t>
      </w:r>
      <w:r>
        <w:rPr>
          <w:rFonts w:hint="eastAsia" w:ascii="仿宋" w:hAnsi="仿宋" w:eastAsia="仿宋" w:cs="仿宋"/>
          <w:spacing w:val="-1"/>
          <w:sz w:val="24"/>
          <w:szCs w:val="24"/>
        </w:rPr>
        <w:t>采购人委托组织本次招标的</w:t>
      </w:r>
      <w:r>
        <w:rPr>
          <w:rFonts w:hint="eastAsia" w:ascii="仿宋" w:hAnsi="仿宋" w:eastAsia="仿宋" w:cs="仿宋"/>
          <w:b/>
          <w:bCs/>
          <w:spacing w:val="-1"/>
          <w:sz w:val="24"/>
          <w:szCs w:val="24"/>
          <w:u w:val="single" w:color="auto"/>
          <w:lang w:eastAsia="zh-CN"/>
        </w:rPr>
        <w:t>浙江建科工程项目管理有限公司</w:t>
      </w:r>
      <w:r>
        <w:rPr>
          <w:rFonts w:hint="eastAsia" w:ascii="仿宋" w:hAnsi="仿宋" w:eastAsia="仿宋" w:cs="仿宋"/>
          <w:spacing w:val="-2"/>
          <w:sz w:val="24"/>
          <w:szCs w:val="24"/>
        </w:rPr>
        <w:t>。</w:t>
      </w:r>
    </w:p>
    <w:p w14:paraId="7B416A06">
      <w:pPr>
        <w:pStyle w:val="2"/>
        <w:spacing w:before="35" w:line="219" w:lineRule="auto"/>
        <w:ind w:left="773"/>
        <w:rPr>
          <w:rFonts w:hint="eastAsia" w:ascii="仿宋" w:hAnsi="仿宋" w:eastAsia="仿宋" w:cs="仿宋"/>
          <w:sz w:val="24"/>
          <w:szCs w:val="24"/>
        </w:rPr>
      </w:pPr>
      <w:r>
        <w:rPr>
          <w:rFonts w:hint="eastAsia" w:ascii="仿宋" w:hAnsi="仿宋" w:eastAsia="仿宋" w:cs="仿宋"/>
          <w:spacing w:val="-2"/>
          <w:sz w:val="24"/>
          <w:szCs w:val="24"/>
        </w:rPr>
        <w:t>2.“供应商”指向采购人提交投标文件的</w:t>
      </w:r>
      <w:r>
        <w:rPr>
          <w:rFonts w:hint="eastAsia" w:ascii="仿宋" w:hAnsi="仿宋" w:eastAsia="仿宋" w:cs="仿宋"/>
          <w:spacing w:val="-3"/>
          <w:sz w:val="24"/>
          <w:szCs w:val="24"/>
        </w:rPr>
        <w:t>单位。</w:t>
      </w:r>
    </w:p>
    <w:p w14:paraId="72E6089D">
      <w:pPr>
        <w:pStyle w:val="2"/>
        <w:spacing w:before="195" w:line="219" w:lineRule="auto"/>
        <w:ind w:left="775"/>
        <w:rPr>
          <w:rFonts w:hint="eastAsia" w:ascii="仿宋" w:hAnsi="仿宋" w:eastAsia="仿宋" w:cs="仿宋"/>
          <w:sz w:val="24"/>
          <w:szCs w:val="24"/>
        </w:rPr>
      </w:pPr>
      <w:r>
        <w:rPr>
          <w:rFonts w:hint="eastAsia" w:ascii="仿宋" w:hAnsi="仿宋" w:eastAsia="仿宋" w:cs="仿宋"/>
          <w:sz w:val="24"/>
          <w:szCs w:val="24"/>
        </w:rPr>
        <w:t>3.“项目”系指供应商按招标文件规定向采</w:t>
      </w:r>
      <w:r>
        <w:rPr>
          <w:rFonts w:hint="eastAsia" w:ascii="仿宋" w:hAnsi="仿宋" w:eastAsia="仿宋" w:cs="仿宋"/>
          <w:spacing w:val="-1"/>
          <w:sz w:val="24"/>
          <w:szCs w:val="24"/>
        </w:rPr>
        <w:t>购人提供的服务及类似其他义务。</w:t>
      </w:r>
    </w:p>
    <w:p w14:paraId="341B3EA2">
      <w:pPr>
        <w:pStyle w:val="2"/>
        <w:spacing w:before="195" w:line="356" w:lineRule="auto"/>
        <w:ind w:left="774" w:right="4349" w:hanging="5"/>
        <w:rPr>
          <w:rFonts w:hint="eastAsia" w:ascii="仿宋" w:hAnsi="仿宋" w:eastAsia="仿宋" w:cs="仿宋"/>
          <w:sz w:val="24"/>
          <w:szCs w:val="24"/>
        </w:rPr>
      </w:pPr>
      <w:r>
        <w:rPr>
          <w:rFonts w:hint="eastAsia" w:ascii="仿宋" w:hAnsi="仿宋" w:eastAsia="仿宋" w:cs="仿宋"/>
          <w:spacing w:val="-3"/>
          <w:sz w:val="24"/>
          <w:szCs w:val="24"/>
        </w:rPr>
        <w:t>4.“书面形式”包括信函、传真、电报等。</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5.“▲”系指实质性要求条款。</w:t>
      </w:r>
    </w:p>
    <w:p w14:paraId="031F2E66">
      <w:pPr>
        <w:pStyle w:val="2"/>
        <w:spacing w:before="35" w:line="219" w:lineRule="auto"/>
        <w:ind w:left="767"/>
        <w:rPr>
          <w:rFonts w:hint="eastAsia" w:ascii="仿宋" w:hAnsi="仿宋" w:eastAsia="仿宋" w:cs="仿宋"/>
          <w:sz w:val="24"/>
          <w:szCs w:val="24"/>
        </w:rPr>
      </w:pPr>
      <w:r>
        <w:rPr>
          <w:rFonts w:hint="eastAsia" w:ascii="仿宋" w:hAnsi="仿宋" w:eastAsia="仿宋" w:cs="仿宋"/>
          <w:spacing w:val="-4"/>
          <w:sz w:val="24"/>
          <w:szCs w:val="24"/>
        </w:rPr>
        <w:t>（四）采购方式</w:t>
      </w:r>
    </w:p>
    <w:p w14:paraId="2B911077">
      <w:pPr>
        <w:pStyle w:val="2"/>
        <w:spacing w:before="195" w:line="219" w:lineRule="auto"/>
        <w:ind w:left="771"/>
        <w:rPr>
          <w:rFonts w:hint="eastAsia" w:ascii="仿宋" w:hAnsi="仿宋" w:eastAsia="仿宋" w:cs="仿宋"/>
          <w:sz w:val="24"/>
          <w:szCs w:val="24"/>
        </w:rPr>
      </w:pPr>
      <w:r>
        <w:rPr>
          <w:rFonts w:hint="eastAsia" w:ascii="仿宋" w:hAnsi="仿宋" w:eastAsia="仿宋" w:cs="仿宋"/>
          <w:spacing w:val="-3"/>
          <w:sz w:val="24"/>
          <w:szCs w:val="24"/>
        </w:rPr>
        <w:t>本次招标采用公开招标方式进行。</w:t>
      </w:r>
    </w:p>
    <w:p w14:paraId="7609983F">
      <w:pPr>
        <w:pStyle w:val="2"/>
        <w:spacing w:before="196" w:line="220" w:lineRule="auto"/>
        <w:ind w:left="767"/>
        <w:rPr>
          <w:rFonts w:hint="eastAsia" w:ascii="仿宋" w:hAnsi="仿宋" w:eastAsia="仿宋" w:cs="仿宋"/>
          <w:sz w:val="24"/>
          <w:szCs w:val="24"/>
        </w:rPr>
      </w:pPr>
      <w:r>
        <w:rPr>
          <w:rFonts w:hint="eastAsia" w:ascii="仿宋" w:hAnsi="仿宋" w:eastAsia="仿宋" w:cs="仿宋"/>
          <w:spacing w:val="-3"/>
          <w:sz w:val="24"/>
          <w:szCs w:val="24"/>
        </w:rPr>
        <w:t>（五）投标委托（两种方式）</w:t>
      </w:r>
    </w:p>
    <w:p w14:paraId="7288A5E1">
      <w:pPr>
        <w:pStyle w:val="2"/>
        <w:spacing w:before="194" w:line="294" w:lineRule="auto"/>
        <w:ind w:left="293" w:right="377" w:firstLine="485"/>
        <w:rPr>
          <w:rFonts w:hint="eastAsia" w:ascii="仿宋" w:hAnsi="仿宋" w:eastAsia="仿宋" w:cs="仿宋"/>
          <w:sz w:val="24"/>
          <w:szCs w:val="24"/>
        </w:rPr>
      </w:pPr>
      <w:r>
        <w:rPr>
          <w:rFonts w:hint="eastAsia" w:ascii="仿宋" w:hAnsi="仿宋" w:eastAsia="仿宋" w:cs="仿宋"/>
          <w:spacing w:val="-1"/>
          <w:sz w:val="24"/>
          <w:szCs w:val="24"/>
        </w:rPr>
        <w:t>1、本项目原则上采用不见面形式开标，法定代表人或其授权委托人</w:t>
      </w:r>
      <w:r>
        <w:rPr>
          <w:rFonts w:hint="eastAsia" w:ascii="仿宋" w:hAnsi="仿宋" w:eastAsia="仿宋" w:cs="仿宋"/>
          <w:spacing w:val="-2"/>
          <w:sz w:val="24"/>
          <w:szCs w:val="24"/>
        </w:rPr>
        <w:t>无需到场，在</w:t>
      </w:r>
      <w:r>
        <w:rPr>
          <w:rFonts w:hint="eastAsia" w:ascii="仿宋" w:hAnsi="仿宋" w:eastAsia="仿宋" w:cs="仿宋"/>
          <w:sz w:val="24"/>
          <w:szCs w:val="24"/>
        </w:rPr>
        <w:t xml:space="preserve"> </w:t>
      </w:r>
      <w:r>
        <w:rPr>
          <w:rFonts w:hint="eastAsia" w:ascii="仿宋" w:hAnsi="仿宋" w:eastAsia="仿宋" w:cs="仿宋"/>
          <w:spacing w:val="-2"/>
          <w:sz w:val="24"/>
          <w:szCs w:val="24"/>
        </w:rPr>
        <w:t>线响应即可（通过指定的电子邮箱、传真等方式）。</w:t>
      </w:r>
    </w:p>
    <w:p w14:paraId="21853AF9">
      <w:pPr>
        <w:pStyle w:val="2"/>
        <w:spacing w:before="197" w:line="339" w:lineRule="auto"/>
        <w:ind w:left="290" w:right="282" w:firstLine="473"/>
        <w:rPr>
          <w:rFonts w:hint="eastAsia" w:ascii="仿宋" w:hAnsi="仿宋" w:eastAsia="仿宋" w:cs="仿宋"/>
          <w:sz w:val="24"/>
          <w:szCs w:val="24"/>
        </w:rPr>
      </w:pPr>
      <w:r>
        <w:rPr>
          <w:rFonts w:hint="eastAsia" w:ascii="仿宋" w:hAnsi="仿宋" w:eastAsia="仿宋" w:cs="仿宋"/>
          <w:sz w:val="24"/>
          <w:szCs w:val="24"/>
        </w:rPr>
        <w:t>2、若供应商派授权代表出席开标会议，须携带有效</w:t>
      </w:r>
      <w:r>
        <w:rPr>
          <w:rFonts w:hint="eastAsia" w:ascii="仿宋" w:hAnsi="仿宋" w:eastAsia="仿宋" w:cs="仿宋"/>
          <w:spacing w:val="-1"/>
          <w:sz w:val="24"/>
          <w:szCs w:val="24"/>
        </w:rPr>
        <w:t>身份证件。如供应商代表不是</w:t>
      </w:r>
      <w:r>
        <w:rPr>
          <w:rFonts w:hint="eastAsia" w:ascii="仿宋" w:hAnsi="仿宋" w:eastAsia="仿宋" w:cs="仿宋"/>
          <w:sz w:val="24"/>
          <w:szCs w:val="24"/>
        </w:rPr>
        <w:t xml:space="preserve"> </w:t>
      </w:r>
      <w:r>
        <w:rPr>
          <w:rFonts w:hint="eastAsia" w:ascii="仿宋" w:hAnsi="仿宋" w:eastAsia="仿宋" w:cs="仿宋"/>
          <w:spacing w:val="-2"/>
          <w:sz w:val="24"/>
          <w:szCs w:val="24"/>
        </w:rPr>
        <w:t>法定代表人，须有法定代表人出具的授权委托书及授权代理人最近一个月个人社保缴纳</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证明文件（正本用原件，副本用复印件，格式见第六章）</w:t>
      </w:r>
      <w:r>
        <w:rPr>
          <w:rFonts w:hint="eastAsia" w:ascii="仿宋" w:hAnsi="仿宋" w:eastAsia="仿宋" w:cs="仿宋"/>
          <w:spacing w:val="-3"/>
          <w:sz w:val="24"/>
          <w:szCs w:val="24"/>
        </w:rPr>
        <w:t>。</w:t>
      </w:r>
      <w:r>
        <w:rPr>
          <w:rFonts w:hint="eastAsia" w:ascii="仿宋" w:hAnsi="仿宋" w:eastAsia="仿宋" w:cs="仿宋"/>
          <w:b/>
          <w:bCs/>
          <w:spacing w:val="-3"/>
          <w:sz w:val="24"/>
          <w:szCs w:val="24"/>
          <w:u w:val="single" w:color="auto"/>
        </w:rPr>
        <w:t>在开标时需单独提交一份交</w:t>
      </w:r>
      <w:r>
        <w:rPr>
          <w:rFonts w:hint="eastAsia" w:ascii="仿宋" w:hAnsi="仿宋" w:eastAsia="仿宋" w:cs="仿宋"/>
          <w:sz w:val="24"/>
          <w:szCs w:val="24"/>
        </w:rPr>
        <w:t xml:space="preserve"> </w:t>
      </w:r>
      <w:r>
        <w:rPr>
          <w:rFonts w:hint="eastAsia" w:ascii="仿宋" w:hAnsi="仿宋" w:eastAsia="仿宋" w:cs="仿宋"/>
          <w:b/>
          <w:bCs/>
          <w:spacing w:val="-4"/>
          <w:sz w:val="24"/>
          <w:szCs w:val="24"/>
          <w:u w:val="single" w:color="auto"/>
        </w:rPr>
        <w:t>给采购人及采购代理机构，以便对供应商资格进行审核，法定代表人授权委托</w:t>
      </w:r>
      <w:r>
        <w:rPr>
          <w:rFonts w:hint="eastAsia" w:ascii="仿宋" w:hAnsi="仿宋" w:eastAsia="仿宋" w:cs="仿宋"/>
          <w:b/>
          <w:bCs/>
          <w:spacing w:val="-5"/>
          <w:sz w:val="24"/>
          <w:szCs w:val="24"/>
          <w:u w:val="single" w:color="auto"/>
        </w:rPr>
        <w:t>书原件必</w:t>
      </w:r>
      <w:r>
        <w:rPr>
          <w:rFonts w:hint="eastAsia" w:ascii="仿宋" w:hAnsi="仿宋" w:eastAsia="仿宋" w:cs="仿宋"/>
          <w:sz w:val="24"/>
          <w:szCs w:val="24"/>
        </w:rPr>
        <w:t xml:space="preserve"> </w:t>
      </w:r>
      <w:r>
        <w:rPr>
          <w:rFonts w:hint="eastAsia" w:ascii="仿宋" w:hAnsi="仿宋" w:eastAsia="仿宋" w:cs="仿宋"/>
          <w:b/>
          <w:bCs/>
          <w:spacing w:val="-3"/>
          <w:sz w:val="24"/>
          <w:szCs w:val="24"/>
          <w:u w:val="single" w:color="auto"/>
        </w:rPr>
        <w:t>须由法定代表人签名并加盖单位公章。</w:t>
      </w:r>
    </w:p>
    <w:p w14:paraId="27CFCD72">
      <w:pPr>
        <w:pStyle w:val="2"/>
        <w:spacing w:before="195" w:line="356" w:lineRule="auto"/>
        <w:ind w:left="289" w:right="283" w:firstLine="483"/>
        <w:rPr>
          <w:rFonts w:hint="eastAsia" w:ascii="仿宋" w:hAnsi="仿宋" w:eastAsia="仿宋" w:cs="仿宋"/>
          <w:sz w:val="24"/>
          <w:szCs w:val="24"/>
        </w:rPr>
      </w:pPr>
      <w:r>
        <w:rPr>
          <w:rFonts w:hint="eastAsia" w:ascii="仿宋" w:hAnsi="仿宋" w:eastAsia="仿宋" w:cs="仿宋"/>
          <w:b/>
          <w:bCs/>
          <w:color w:val="FF0000"/>
          <w:spacing w:val="-4"/>
          <w:sz w:val="24"/>
          <w:szCs w:val="24"/>
        </w:rPr>
        <w:t>注：供应商若派授权代表出席开标会议，须随身携带笔记本电</w:t>
      </w:r>
      <w:r>
        <w:rPr>
          <w:rFonts w:hint="eastAsia" w:ascii="仿宋" w:hAnsi="仿宋" w:eastAsia="仿宋" w:cs="仿宋"/>
          <w:b/>
          <w:bCs/>
          <w:color w:val="FF0000"/>
          <w:spacing w:val="-5"/>
          <w:sz w:val="24"/>
          <w:szCs w:val="24"/>
        </w:rPr>
        <w:t>脑及制作电子投标文</w:t>
      </w:r>
      <w:r>
        <w:rPr>
          <w:rFonts w:hint="eastAsia" w:ascii="仿宋" w:hAnsi="仿宋" w:eastAsia="仿宋" w:cs="仿宋"/>
          <w:color w:val="FF0000"/>
          <w:sz w:val="24"/>
          <w:szCs w:val="24"/>
        </w:rPr>
        <w:t xml:space="preserve"> </w:t>
      </w:r>
      <w:r>
        <w:rPr>
          <w:rFonts w:hint="eastAsia" w:ascii="仿宋" w:hAnsi="仿宋" w:eastAsia="仿宋" w:cs="仿宋"/>
          <w:b/>
          <w:bCs/>
          <w:color w:val="FF0000"/>
          <w:spacing w:val="-3"/>
          <w:sz w:val="24"/>
          <w:szCs w:val="24"/>
        </w:rPr>
        <w:t>件的</w:t>
      </w:r>
      <w:r>
        <w:rPr>
          <w:rFonts w:hint="eastAsia" w:ascii="仿宋" w:hAnsi="仿宋" w:eastAsia="仿宋" w:cs="仿宋"/>
          <w:color w:val="FF0000"/>
          <w:spacing w:val="-44"/>
          <w:sz w:val="24"/>
          <w:szCs w:val="24"/>
        </w:rPr>
        <w:t xml:space="preserve"> </w:t>
      </w:r>
      <w:r>
        <w:rPr>
          <w:rFonts w:hint="eastAsia" w:ascii="仿宋" w:hAnsi="仿宋" w:eastAsia="仿宋" w:cs="仿宋"/>
          <w:b/>
          <w:bCs/>
          <w:color w:val="FF0000"/>
          <w:spacing w:val="-3"/>
          <w:sz w:val="24"/>
          <w:szCs w:val="24"/>
        </w:rPr>
        <w:t>CA</w:t>
      </w:r>
      <w:r>
        <w:rPr>
          <w:rFonts w:hint="eastAsia" w:ascii="仿宋" w:hAnsi="仿宋" w:eastAsia="仿宋" w:cs="仿宋"/>
          <w:color w:val="FF0000"/>
          <w:spacing w:val="-51"/>
          <w:sz w:val="24"/>
          <w:szCs w:val="24"/>
        </w:rPr>
        <w:t xml:space="preserve"> </w:t>
      </w:r>
      <w:r>
        <w:rPr>
          <w:rFonts w:hint="eastAsia" w:ascii="仿宋" w:hAnsi="仿宋" w:eastAsia="仿宋" w:cs="仿宋"/>
          <w:b/>
          <w:bCs/>
          <w:color w:val="FF0000"/>
          <w:spacing w:val="-3"/>
          <w:sz w:val="24"/>
          <w:szCs w:val="24"/>
        </w:rPr>
        <w:t>锁，交易中心不提供无线网络，由供应商自行解决。</w:t>
      </w:r>
    </w:p>
    <w:p w14:paraId="352F8F4F">
      <w:pPr>
        <w:pStyle w:val="2"/>
        <w:spacing w:before="36" w:line="220" w:lineRule="auto"/>
        <w:ind w:left="777"/>
        <w:rPr>
          <w:rFonts w:hint="eastAsia" w:ascii="仿宋" w:hAnsi="仿宋" w:eastAsia="仿宋" w:cs="仿宋"/>
          <w:sz w:val="24"/>
          <w:szCs w:val="24"/>
        </w:rPr>
      </w:pPr>
      <w:r>
        <w:rPr>
          <w:rFonts w:hint="eastAsia" w:ascii="仿宋" w:hAnsi="仿宋" w:eastAsia="仿宋" w:cs="仿宋"/>
          <w:spacing w:val="-6"/>
          <w:sz w:val="24"/>
          <w:szCs w:val="24"/>
        </w:rPr>
        <w:t>（六）投标费用</w:t>
      </w:r>
    </w:p>
    <w:p w14:paraId="7943212A">
      <w:pPr>
        <w:pStyle w:val="2"/>
        <w:spacing w:before="193" w:line="219" w:lineRule="auto"/>
        <w:ind w:left="788"/>
        <w:rPr>
          <w:rFonts w:hint="eastAsia" w:ascii="仿宋" w:hAnsi="仿宋" w:eastAsia="仿宋" w:cs="仿宋"/>
          <w:sz w:val="24"/>
          <w:szCs w:val="24"/>
        </w:rPr>
      </w:pPr>
      <w:r>
        <w:rPr>
          <w:rFonts w:hint="eastAsia" w:ascii="仿宋" w:hAnsi="仿宋" w:eastAsia="仿宋" w:cs="仿宋"/>
          <w:spacing w:val="-2"/>
          <w:sz w:val="24"/>
          <w:szCs w:val="24"/>
        </w:rPr>
        <w:t>1.供应商应自行承担投标过程中的所有相关费用，不论中标与否，采购人在任</w:t>
      </w:r>
      <w:r>
        <w:rPr>
          <w:rFonts w:hint="eastAsia" w:ascii="仿宋" w:hAnsi="仿宋" w:eastAsia="仿宋" w:cs="仿宋"/>
          <w:spacing w:val="-3"/>
          <w:sz w:val="24"/>
          <w:szCs w:val="24"/>
        </w:rPr>
        <w:t>何情</w:t>
      </w:r>
    </w:p>
    <w:p w14:paraId="50BA35FD">
      <w:pPr>
        <w:spacing w:line="219" w:lineRule="auto"/>
        <w:rPr>
          <w:rFonts w:hint="eastAsia" w:ascii="仿宋" w:hAnsi="仿宋" w:eastAsia="仿宋" w:cs="仿宋"/>
          <w:sz w:val="24"/>
          <w:szCs w:val="24"/>
        </w:rPr>
        <w:sectPr>
          <w:footerReference r:id="rId11" w:type="default"/>
          <w:pgSz w:w="11907" w:h="16839"/>
          <w:pgMar w:top="1445" w:right="1135" w:bottom="1267" w:left="1135" w:header="1183" w:footer="983" w:gutter="0"/>
          <w:pgNumType w:fmt="decimal"/>
          <w:cols w:space="720" w:num="1"/>
        </w:sectPr>
      </w:pPr>
    </w:p>
    <w:p w14:paraId="29541D78">
      <w:pPr>
        <w:pStyle w:val="2"/>
        <w:spacing w:before="282" w:line="220" w:lineRule="auto"/>
        <w:ind w:left="2"/>
        <w:rPr>
          <w:rFonts w:hint="eastAsia" w:ascii="仿宋" w:hAnsi="仿宋" w:eastAsia="仿宋" w:cs="仿宋"/>
          <w:sz w:val="24"/>
          <w:szCs w:val="24"/>
        </w:rPr>
      </w:pPr>
      <w:r>
        <w:rPr>
          <w:rFonts w:hint="eastAsia" w:ascii="仿宋" w:hAnsi="仿宋" w:eastAsia="仿宋" w:cs="仿宋"/>
          <w:spacing w:val="-5"/>
          <w:sz w:val="24"/>
          <w:szCs w:val="24"/>
        </w:rPr>
        <w:t>况下不承担有关费用。</w:t>
      </w:r>
    </w:p>
    <w:p w14:paraId="2DFF03DE">
      <w:pPr>
        <w:pStyle w:val="2"/>
        <w:spacing w:before="193" w:line="356" w:lineRule="auto"/>
        <w:ind w:right="86" w:firstLine="482"/>
        <w:rPr>
          <w:rFonts w:hint="eastAsia" w:ascii="仿宋" w:hAnsi="仿宋" w:eastAsia="仿宋" w:cs="仿宋"/>
          <w:sz w:val="24"/>
          <w:szCs w:val="24"/>
        </w:rPr>
      </w:pPr>
      <w:r>
        <w:rPr>
          <w:rFonts w:hint="eastAsia" w:ascii="仿宋" w:hAnsi="仿宋" w:eastAsia="仿宋" w:cs="仿宋"/>
          <w:b/>
          <w:bCs/>
          <w:spacing w:val="2"/>
          <w:sz w:val="24"/>
          <w:szCs w:val="24"/>
        </w:rPr>
        <w:t>2. 本项目招标代理服务费按人民</w:t>
      </w:r>
      <w:r>
        <w:rPr>
          <w:rFonts w:hint="eastAsia" w:ascii="仿宋" w:hAnsi="仿宋" w:eastAsia="仿宋" w:cs="仿宋"/>
          <w:b/>
          <w:bCs/>
          <w:spacing w:val="2"/>
          <w:sz w:val="24"/>
          <w:szCs w:val="24"/>
          <w:highlight w:val="none"/>
        </w:rPr>
        <w:t>币</w:t>
      </w:r>
      <w:r>
        <w:rPr>
          <w:rFonts w:hint="eastAsia" w:ascii="仿宋" w:hAnsi="仿宋" w:eastAsia="仿宋" w:cs="仿宋"/>
          <w:b/>
          <w:bCs/>
          <w:spacing w:val="2"/>
          <w:sz w:val="24"/>
          <w:szCs w:val="24"/>
          <w:highlight w:val="none"/>
          <w:lang w:val="en-US" w:eastAsia="zh-CN"/>
        </w:rPr>
        <w:t>壹</w:t>
      </w:r>
      <w:r>
        <w:rPr>
          <w:rFonts w:hint="eastAsia" w:ascii="仿宋" w:hAnsi="仿宋" w:eastAsia="仿宋" w:cs="仿宋"/>
          <w:b/>
          <w:bCs/>
          <w:spacing w:val="2"/>
          <w:sz w:val="24"/>
          <w:szCs w:val="24"/>
          <w:highlight w:val="none"/>
        </w:rPr>
        <w:t>万贰仟元整</w:t>
      </w:r>
      <w:r>
        <w:rPr>
          <w:rFonts w:hint="eastAsia" w:ascii="仿宋" w:hAnsi="仿宋" w:eastAsia="仿宋" w:cs="仿宋"/>
          <w:b/>
          <w:bCs/>
          <w:spacing w:val="1"/>
          <w:sz w:val="24"/>
          <w:szCs w:val="24"/>
          <w:highlight w:val="none"/>
        </w:rPr>
        <w:t>计</w:t>
      </w:r>
      <w:r>
        <w:rPr>
          <w:rFonts w:hint="eastAsia" w:ascii="仿宋" w:hAnsi="仿宋" w:eastAsia="仿宋" w:cs="仿宋"/>
          <w:b/>
          <w:bCs/>
          <w:spacing w:val="1"/>
          <w:sz w:val="24"/>
          <w:szCs w:val="24"/>
        </w:rPr>
        <w:t>取，由中标供应商在领取中标</w:t>
      </w:r>
      <w:r>
        <w:rPr>
          <w:rFonts w:hint="eastAsia" w:ascii="仿宋" w:hAnsi="仿宋" w:eastAsia="仿宋" w:cs="仿宋"/>
          <w:b/>
          <w:bCs/>
          <w:sz w:val="24"/>
          <w:szCs w:val="24"/>
        </w:rPr>
        <w:t xml:space="preserve"> </w:t>
      </w:r>
      <w:r>
        <w:rPr>
          <w:rFonts w:hint="eastAsia" w:ascii="仿宋" w:hAnsi="仿宋" w:eastAsia="仿宋" w:cs="仿宋"/>
          <w:b/>
          <w:bCs/>
          <w:spacing w:val="-1"/>
          <w:sz w:val="24"/>
          <w:szCs w:val="24"/>
        </w:rPr>
        <w:t>通知书前一次性支付给采购代理机构。</w:t>
      </w:r>
    </w:p>
    <w:p w14:paraId="6F25F2B3">
      <w:pPr>
        <w:pStyle w:val="2"/>
        <w:spacing w:before="35" w:line="220" w:lineRule="auto"/>
        <w:ind w:left="487"/>
        <w:rPr>
          <w:rFonts w:hint="eastAsia" w:ascii="仿宋" w:hAnsi="仿宋" w:eastAsia="仿宋" w:cs="仿宋"/>
          <w:sz w:val="24"/>
          <w:szCs w:val="24"/>
        </w:rPr>
      </w:pPr>
      <w:r>
        <w:rPr>
          <w:rFonts w:hint="eastAsia" w:ascii="仿宋" w:hAnsi="仿宋" w:eastAsia="仿宋" w:cs="仿宋"/>
          <w:spacing w:val="-3"/>
          <w:sz w:val="24"/>
          <w:szCs w:val="24"/>
        </w:rPr>
        <w:t>（七）联合体投标</w:t>
      </w:r>
    </w:p>
    <w:p w14:paraId="321C3FFE">
      <w:pPr>
        <w:pStyle w:val="2"/>
        <w:spacing w:before="193" w:line="219" w:lineRule="auto"/>
        <w:ind w:left="481"/>
        <w:rPr>
          <w:rFonts w:hint="eastAsia" w:ascii="仿宋" w:hAnsi="仿宋" w:eastAsia="仿宋" w:cs="仿宋"/>
          <w:sz w:val="24"/>
          <w:szCs w:val="24"/>
        </w:rPr>
      </w:pPr>
      <w:r>
        <w:rPr>
          <w:rFonts w:hint="eastAsia" w:ascii="仿宋" w:hAnsi="仿宋" w:eastAsia="仿宋" w:cs="仿宋"/>
          <w:spacing w:val="-4"/>
          <w:sz w:val="24"/>
          <w:szCs w:val="24"/>
        </w:rPr>
        <w:t>本项目不接受联合体投标。</w:t>
      </w:r>
    </w:p>
    <w:p w14:paraId="3E581B7E">
      <w:pPr>
        <w:pStyle w:val="2"/>
        <w:spacing w:before="196" w:line="220" w:lineRule="auto"/>
        <w:ind w:left="487"/>
        <w:rPr>
          <w:rFonts w:hint="eastAsia" w:ascii="仿宋" w:hAnsi="仿宋" w:eastAsia="仿宋" w:cs="仿宋"/>
          <w:sz w:val="24"/>
          <w:szCs w:val="24"/>
        </w:rPr>
      </w:pPr>
      <w:r>
        <w:rPr>
          <w:rFonts w:hint="eastAsia" w:ascii="仿宋" w:hAnsi="仿宋" w:eastAsia="仿宋" w:cs="仿宋"/>
          <w:spacing w:val="-3"/>
          <w:sz w:val="24"/>
          <w:szCs w:val="24"/>
        </w:rPr>
        <w:t>（八）转包与分包</w:t>
      </w:r>
    </w:p>
    <w:p w14:paraId="22EE2F3C">
      <w:pPr>
        <w:pStyle w:val="2"/>
        <w:spacing w:before="194" w:line="219" w:lineRule="auto"/>
        <w:ind w:left="481"/>
        <w:rPr>
          <w:rFonts w:hint="eastAsia" w:ascii="仿宋" w:hAnsi="仿宋" w:eastAsia="仿宋" w:cs="仿宋"/>
          <w:sz w:val="24"/>
          <w:szCs w:val="24"/>
        </w:rPr>
      </w:pPr>
      <w:r>
        <w:rPr>
          <w:rFonts w:hint="eastAsia" w:ascii="仿宋" w:hAnsi="仿宋" w:eastAsia="仿宋" w:cs="仿宋"/>
          <w:spacing w:val="-3"/>
          <w:sz w:val="24"/>
          <w:szCs w:val="24"/>
        </w:rPr>
        <w:t>本项目不允许转包，也不可以分包。</w:t>
      </w:r>
    </w:p>
    <w:p w14:paraId="56838C3F">
      <w:pPr>
        <w:pStyle w:val="2"/>
        <w:spacing w:before="194" w:line="220" w:lineRule="auto"/>
        <w:ind w:left="480"/>
        <w:rPr>
          <w:rFonts w:hint="eastAsia" w:ascii="仿宋" w:hAnsi="仿宋" w:eastAsia="仿宋" w:cs="仿宋"/>
          <w:sz w:val="24"/>
          <w:szCs w:val="24"/>
        </w:rPr>
      </w:pPr>
      <w:r>
        <w:rPr>
          <w:rFonts w:hint="eastAsia" w:ascii="仿宋" w:hAnsi="仿宋" w:eastAsia="仿宋" w:cs="仿宋"/>
          <w:spacing w:val="-11"/>
          <w:sz w:val="24"/>
          <w:szCs w:val="24"/>
        </w:rPr>
        <w:t>特别说明：</w:t>
      </w:r>
    </w:p>
    <w:p w14:paraId="63A6EE45">
      <w:pPr>
        <w:pStyle w:val="2"/>
        <w:spacing w:before="196" w:line="360" w:lineRule="auto"/>
        <w:ind w:left="1" w:right="92" w:firstLine="487"/>
        <w:rPr>
          <w:rFonts w:hint="eastAsia" w:ascii="仿宋" w:hAnsi="仿宋" w:eastAsia="仿宋" w:cs="仿宋"/>
          <w:sz w:val="24"/>
          <w:szCs w:val="24"/>
        </w:rPr>
      </w:pPr>
      <w:r>
        <w:rPr>
          <w:rFonts w:hint="eastAsia" w:ascii="仿宋" w:hAnsi="仿宋" w:eastAsia="仿宋" w:cs="仿宋"/>
          <w:spacing w:val="1"/>
          <w:sz w:val="24"/>
          <w:szCs w:val="24"/>
        </w:rPr>
        <w:t>▲1. 供应商投标所使用的资格、信誉、荣誉、业绩与企业认证必须为本法人所拥</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有。供应商投标所使用的采购项目实施人员必须为本法人员工（或必须为本法人或控股</w:t>
      </w: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公司正式员工，需提供相关的劳动合同、社保等证明材料）。</w:t>
      </w:r>
    </w:p>
    <w:p w14:paraId="7513205C">
      <w:pPr>
        <w:pStyle w:val="2"/>
        <w:spacing w:before="35" w:line="356" w:lineRule="auto"/>
        <w:ind w:left="6" w:right="93" w:firstLine="482"/>
        <w:rPr>
          <w:rFonts w:hint="eastAsia" w:ascii="仿宋" w:hAnsi="仿宋" w:eastAsia="仿宋" w:cs="仿宋"/>
          <w:sz w:val="24"/>
          <w:szCs w:val="24"/>
        </w:rPr>
      </w:pPr>
      <w:r>
        <w:rPr>
          <w:rFonts w:hint="eastAsia" w:ascii="仿宋" w:hAnsi="仿宋" w:eastAsia="仿宋" w:cs="仿宋"/>
          <w:spacing w:val="-2"/>
          <w:sz w:val="24"/>
          <w:szCs w:val="24"/>
        </w:rPr>
        <w:t>▲2.供应商应仔细阅读招标文件的所有内容，按照招标文件的要求提交投标文件，</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并对所提供的全部资料的真实性承担法律责任。</w:t>
      </w:r>
    </w:p>
    <w:p w14:paraId="2A665851">
      <w:pPr>
        <w:pStyle w:val="2"/>
        <w:spacing w:before="36" w:line="360" w:lineRule="auto"/>
        <w:ind w:right="81" w:firstLine="488"/>
        <w:rPr>
          <w:rFonts w:hint="eastAsia" w:ascii="仿宋" w:hAnsi="仿宋" w:eastAsia="仿宋" w:cs="仿宋"/>
          <w:sz w:val="24"/>
          <w:szCs w:val="24"/>
        </w:rPr>
      </w:pPr>
      <w:r>
        <w:rPr>
          <w:rFonts w:hint="eastAsia" w:ascii="仿宋" w:hAnsi="仿宋" w:eastAsia="仿宋" w:cs="仿宋"/>
          <w:spacing w:val="2"/>
          <w:sz w:val="24"/>
          <w:szCs w:val="24"/>
        </w:rPr>
        <w:t>▲3.供应商在投标活动中提供任何虚假材料,</w:t>
      </w:r>
      <w:r>
        <w:rPr>
          <w:rFonts w:hint="eastAsia" w:ascii="仿宋" w:hAnsi="仿宋" w:eastAsia="仿宋" w:cs="仿宋"/>
          <w:spacing w:val="1"/>
          <w:sz w:val="24"/>
          <w:szCs w:val="24"/>
        </w:rPr>
        <w:t>其投标无效，并报监管部门查处；中</w:t>
      </w:r>
      <w:r>
        <w:rPr>
          <w:rFonts w:hint="eastAsia" w:ascii="仿宋" w:hAnsi="仿宋" w:eastAsia="仿宋" w:cs="仿宋"/>
          <w:sz w:val="24"/>
          <w:szCs w:val="24"/>
        </w:rPr>
        <w:t xml:space="preserve"> </w:t>
      </w:r>
      <w:r>
        <w:rPr>
          <w:rFonts w:hint="eastAsia" w:ascii="仿宋" w:hAnsi="仿宋" w:eastAsia="仿宋" w:cs="仿宋"/>
          <w:spacing w:val="-2"/>
          <w:sz w:val="24"/>
          <w:szCs w:val="24"/>
        </w:rPr>
        <w:t>标后发现的,中标供应商须依照《中华人民共和国消费者权益保护法》第</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49</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条之规定双</w:t>
      </w:r>
      <w:r>
        <w:rPr>
          <w:rFonts w:hint="eastAsia" w:ascii="仿宋" w:hAnsi="仿宋" w:eastAsia="仿宋" w:cs="仿宋"/>
          <w:sz w:val="24"/>
          <w:szCs w:val="24"/>
        </w:rPr>
        <w:t xml:space="preserve"> </w:t>
      </w:r>
      <w:r>
        <w:rPr>
          <w:rFonts w:hint="eastAsia" w:ascii="仿宋" w:hAnsi="仿宋" w:eastAsia="仿宋" w:cs="仿宋"/>
          <w:spacing w:val="-2"/>
          <w:sz w:val="24"/>
          <w:szCs w:val="24"/>
        </w:rPr>
        <w:t>倍赔偿采购人，且民事赔偿并不免除违法供应商的行政与刑事责任。</w:t>
      </w:r>
    </w:p>
    <w:p w14:paraId="2B03718A">
      <w:pPr>
        <w:pStyle w:val="2"/>
        <w:spacing w:before="34" w:line="364" w:lineRule="auto"/>
        <w:ind w:right="86" w:firstLine="489"/>
        <w:rPr>
          <w:rFonts w:hint="eastAsia" w:ascii="仿宋" w:hAnsi="仿宋" w:eastAsia="仿宋" w:cs="仿宋"/>
          <w:sz w:val="24"/>
          <w:szCs w:val="24"/>
        </w:rPr>
      </w:pPr>
      <w:r>
        <w:rPr>
          <w:rFonts w:hint="eastAsia" w:ascii="仿宋" w:hAnsi="仿宋" w:eastAsia="仿宋" w:cs="仿宋"/>
          <w:spacing w:val="-2"/>
          <w:sz w:val="24"/>
          <w:szCs w:val="24"/>
        </w:rPr>
        <w:t>▲4.本次采购，供应商所投产品如涉及国家规定强制认证的，均视为供应商所投产</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品符合了工业品生产许可证，3C</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认证，环保产品认证等强制认证</w:t>
      </w:r>
      <w:r>
        <w:rPr>
          <w:rFonts w:hint="eastAsia" w:ascii="仿宋" w:hAnsi="仿宋" w:eastAsia="仿宋" w:cs="仿宋"/>
          <w:spacing w:val="-4"/>
          <w:sz w:val="24"/>
          <w:szCs w:val="24"/>
        </w:rPr>
        <w:t>规定的，但中标供应商</w:t>
      </w:r>
      <w:r>
        <w:rPr>
          <w:rFonts w:hint="eastAsia" w:ascii="仿宋" w:hAnsi="仿宋" w:eastAsia="仿宋" w:cs="仿宋"/>
          <w:sz w:val="24"/>
          <w:szCs w:val="24"/>
        </w:rPr>
        <w:t xml:space="preserve"> </w:t>
      </w:r>
      <w:r>
        <w:rPr>
          <w:rFonts w:hint="eastAsia" w:ascii="仿宋" w:hAnsi="仿宋" w:eastAsia="仿宋" w:cs="仿宋"/>
          <w:spacing w:val="-2"/>
          <w:sz w:val="24"/>
          <w:szCs w:val="24"/>
        </w:rPr>
        <w:t>须在采购人对上述货物验收时提供相关证书证明资料（上述货物相关强制认证的证明文</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件参与报价时不需提供，招标文件另有要求的除外</w:t>
      </w:r>
      <w:r>
        <w:rPr>
          <w:rFonts w:hint="eastAsia" w:ascii="仿宋" w:hAnsi="仿宋" w:eastAsia="仿宋" w:cs="仿宋"/>
          <w:spacing w:val="-10"/>
          <w:sz w:val="24"/>
          <w:szCs w:val="24"/>
        </w:rPr>
        <w:t>），</w:t>
      </w:r>
      <w:r>
        <w:rPr>
          <w:rFonts w:hint="eastAsia" w:ascii="仿宋" w:hAnsi="仿宋" w:eastAsia="仿宋" w:cs="仿宋"/>
          <w:spacing w:val="-1"/>
          <w:sz w:val="24"/>
          <w:szCs w:val="24"/>
        </w:rPr>
        <w:t>否则按验收不能通过处理，并对</w:t>
      </w:r>
      <w:r>
        <w:rPr>
          <w:rFonts w:hint="eastAsia" w:ascii="仿宋" w:hAnsi="仿宋" w:eastAsia="仿宋" w:cs="仿宋"/>
          <w:sz w:val="24"/>
          <w:szCs w:val="24"/>
        </w:rPr>
        <w:t xml:space="preserve"> </w:t>
      </w:r>
      <w:r>
        <w:rPr>
          <w:rFonts w:hint="eastAsia" w:ascii="仿宋" w:hAnsi="仿宋" w:eastAsia="仿宋" w:cs="仿宋"/>
          <w:spacing w:val="-3"/>
          <w:sz w:val="24"/>
          <w:szCs w:val="24"/>
        </w:rPr>
        <w:t>中标供应商处以合同总金额</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10%的违约金罚款。</w:t>
      </w:r>
    </w:p>
    <w:p w14:paraId="269EC796">
      <w:pPr>
        <w:pStyle w:val="2"/>
        <w:spacing w:before="35" w:line="364" w:lineRule="auto"/>
        <w:ind w:firstLine="488"/>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pacing w:val="48"/>
          <w:sz w:val="24"/>
          <w:szCs w:val="24"/>
        </w:rPr>
        <w:t xml:space="preserve"> </w:t>
      </w:r>
      <w:r>
        <w:rPr>
          <w:rFonts w:hint="eastAsia" w:ascii="仿宋" w:hAnsi="仿宋" w:eastAsia="仿宋" w:cs="仿宋"/>
          <w:sz w:val="24"/>
          <w:szCs w:val="24"/>
        </w:rPr>
        <w:t xml:space="preserve">本项目为专门面向中小企业采购项目，供应商需提供符合《政府采购促进中 </w:t>
      </w:r>
      <w:r>
        <w:rPr>
          <w:rFonts w:hint="eastAsia" w:ascii="仿宋" w:hAnsi="仿宋" w:eastAsia="仿宋" w:cs="仿宋"/>
          <w:spacing w:val="-7"/>
          <w:sz w:val="24"/>
          <w:szCs w:val="24"/>
        </w:rPr>
        <w:t>小企业发展管理办法》（财库【2020】46</w:t>
      </w:r>
      <w:r>
        <w:rPr>
          <w:rFonts w:hint="eastAsia" w:ascii="仿宋" w:hAnsi="仿宋" w:eastAsia="仿宋" w:cs="仿宋"/>
          <w:spacing w:val="-37"/>
          <w:sz w:val="24"/>
          <w:szCs w:val="24"/>
        </w:rPr>
        <w:t xml:space="preserve"> </w:t>
      </w:r>
      <w:r>
        <w:rPr>
          <w:rFonts w:hint="eastAsia" w:ascii="仿宋" w:hAnsi="仿宋" w:eastAsia="仿宋" w:cs="仿宋"/>
          <w:spacing w:val="-7"/>
          <w:sz w:val="24"/>
          <w:szCs w:val="24"/>
        </w:rPr>
        <w:t>号）和本采购文件规定的《中小企业声明函》。</w:t>
      </w:r>
      <w:r>
        <w:rPr>
          <w:rFonts w:hint="eastAsia" w:ascii="仿宋" w:hAnsi="仿宋" w:eastAsia="仿宋" w:cs="仿宋"/>
          <w:sz w:val="24"/>
          <w:szCs w:val="24"/>
        </w:rPr>
        <w:t xml:space="preserve"> （模板详见附件）。</w:t>
      </w:r>
      <w:r>
        <w:rPr>
          <w:rFonts w:hint="eastAsia" w:ascii="仿宋" w:hAnsi="仿宋" w:eastAsia="仿宋" w:cs="仿宋"/>
          <w:spacing w:val="-57"/>
          <w:sz w:val="24"/>
          <w:szCs w:val="24"/>
        </w:rPr>
        <w:t xml:space="preserve"> </w:t>
      </w:r>
      <w:r>
        <w:rPr>
          <w:rFonts w:hint="eastAsia" w:ascii="仿宋" w:hAnsi="仿宋" w:eastAsia="仿宋" w:cs="仿宋"/>
          <w:sz w:val="24"/>
          <w:szCs w:val="24"/>
        </w:rPr>
        <w:t xml:space="preserve">(监狱企业参加投标【提供《监狱企业声明函》及其相关的证明材 </w:t>
      </w:r>
      <w:r>
        <w:rPr>
          <w:rFonts w:hint="eastAsia" w:ascii="仿宋" w:hAnsi="仿宋" w:eastAsia="仿宋" w:cs="仿宋"/>
          <w:spacing w:val="-2"/>
          <w:sz w:val="24"/>
          <w:szCs w:val="24"/>
        </w:rPr>
        <w:t>料】、残疾人福利性单位参加投标【提供《残疾人福利性单位声明函》及其相关的证明</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材料】，视为小型、微型企业，享受小微企业政策扶持)。</w:t>
      </w:r>
    </w:p>
    <w:p w14:paraId="47BCC2CA">
      <w:pPr>
        <w:pStyle w:val="2"/>
        <w:spacing w:before="36" w:line="355" w:lineRule="auto"/>
        <w:ind w:left="1" w:right="97" w:firstLine="479"/>
        <w:rPr>
          <w:rFonts w:hint="eastAsia" w:ascii="仿宋" w:hAnsi="仿宋" w:eastAsia="仿宋" w:cs="仿宋"/>
          <w:sz w:val="24"/>
          <w:szCs w:val="24"/>
        </w:rPr>
      </w:pPr>
      <w:r>
        <w:rPr>
          <w:rFonts w:hint="eastAsia" w:ascii="仿宋" w:hAnsi="仿宋" w:eastAsia="仿宋" w:cs="仿宋"/>
          <w:spacing w:val="-2"/>
          <w:sz w:val="24"/>
          <w:szCs w:val="24"/>
        </w:rPr>
        <w:t>注：本项目为货物类采购项目，根据《政府采购促进中小企业发展管理办法》（财</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库【2020】46</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号）货物类享受本办法规定的中</w:t>
      </w:r>
      <w:r>
        <w:rPr>
          <w:rFonts w:hint="eastAsia" w:ascii="仿宋" w:hAnsi="仿宋" w:eastAsia="仿宋" w:cs="仿宋"/>
          <w:spacing w:val="-4"/>
          <w:sz w:val="24"/>
          <w:szCs w:val="24"/>
        </w:rPr>
        <w:t>小企业扶持政策要求：货物由中小企业制</w:t>
      </w:r>
    </w:p>
    <w:p w14:paraId="6DB78AAE">
      <w:pPr>
        <w:spacing w:line="355" w:lineRule="auto"/>
        <w:rPr>
          <w:rFonts w:hint="eastAsia" w:ascii="仿宋" w:hAnsi="仿宋" w:eastAsia="仿宋" w:cs="仿宋"/>
          <w:sz w:val="24"/>
          <w:szCs w:val="24"/>
        </w:rPr>
        <w:sectPr>
          <w:headerReference r:id="rId12" w:type="default"/>
          <w:footerReference r:id="rId13" w:type="default"/>
          <w:pgSz w:w="11907" w:h="16839"/>
          <w:pgMar w:top="1445" w:right="1330" w:bottom="1267" w:left="1424" w:header="1183" w:footer="983" w:gutter="0"/>
          <w:pgNumType w:fmt="decimal"/>
          <w:cols w:space="720" w:num="1"/>
        </w:sectPr>
      </w:pPr>
    </w:p>
    <w:p w14:paraId="104F5E91">
      <w:pPr>
        <w:pStyle w:val="2"/>
        <w:spacing w:before="283" w:line="219" w:lineRule="auto"/>
        <w:rPr>
          <w:rFonts w:hint="eastAsia" w:ascii="仿宋" w:hAnsi="仿宋" w:eastAsia="仿宋" w:cs="仿宋"/>
          <w:sz w:val="24"/>
          <w:szCs w:val="24"/>
        </w:rPr>
      </w:pPr>
      <w:r>
        <w:rPr>
          <w:rFonts w:hint="eastAsia" w:ascii="仿宋" w:hAnsi="仿宋" w:eastAsia="仿宋" w:cs="仿宋"/>
          <w:spacing w:val="-2"/>
          <w:sz w:val="24"/>
          <w:szCs w:val="24"/>
        </w:rPr>
        <w:t>造，即货物由中小企业生产且使用该中小企业商号或者注册商标。</w:t>
      </w:r>
    </w:p>
    <w:p w14:paraId="66130630">
      <w:pPr>
        <w:pStyle w:val="2"/>
        <w:spacing w:before="195" w:line="220" w:lineRule="auto"/>
        <w:ind w:left="487"/>
        <w:rPr>
          <w:rFonts w:hint="eastAsia" w:ascii="仿宋" w:hAnsi="仿宋" w:eastAsia="仿宋" w:cs="仿宋"/>
          <w:sz w:val="24"/>
          <w:szCs w:val="24"/>
        </w:rPr>
      </w:pPr>
      <w:r>
        <w:rPr>
          <w:rFonts w:hint="eastAsia" w:ascii="仿宋" w:hAnsi="仿宋" w:eastAsia="仿宋" w:cs="仿宋"/>
          <w:spacing w:val="-4"/>
          <w:sz w:val="24"/>
          <w:szCs w:val="24"/>
        </w:rPr>
        <w:t>（九）质疑和投诉</w:t>
      </w:r>
    </w:p>
    <w:p w14:paraId="48149636">
      <w:pPr>
        <w:pStyle w:val="2"/>
        <w:spacing w:before="193" w:line="219" w:lineRule="auto"/>
        <w:jc w:val="right"/>
        <w:rPr>
          <w:rFonts w:hint="eastAsia" w:ascii="仿宋" w:hAnsi="仿宋" w:eastAsia="仿宋" w:cs="仿宋"/>
          <w:sz w:val="24"/>
          <w:szCs w:val="24"/>
        </w:rPr>
      </w:pPr>
      <w:r>
        <w:rPr>
          <w:rFonts w:hint="eastAsia" w:ascii="仿宋" w:hAnsi="仿宋" w:eastAsia="仿宋" w:cs="仿宋"/>
          <w:spacing w:val="-2"/>
          <w:sz w:val="24"/>
          <w:szCs w:val="24"/>
        </w:rPr>
        <w:t>根据《中华人民共和国财政部令第</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94</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号-政府采购质疑和投诉办法》第二章规定。</w:t>
      </w:r>
    </w:p>
    <w:p w14:paraId="6EF33340">
      <w:pPr>
        <w:pStyle w:val="2"/>
        <w:spacing w:before="194" w:line="363" w:lineRule="auto"/>
        <w:ind w:right="13" w:firstLine="498"/>
        <w:rPr>
          <w:rFonts w:hint="eastAsia" w:ascii="仿宋" w:hAnsi="仿宋" w:eastAsia="仿宋" w:cs="仿宋"/>
          <w:sz w:val="24"/>
          <w:szCs w:val="24"/>
        </w:rPr>
      </w:pPr>
      <w:r>
        <w:rPr>
          <w:rFonts w:hint="eastAsia" w:ascii="仿宋" w:hAnsi="仿宋" w:eastAsia="仿宋" w:cs="仿宋"/>
          <w:spacing w:val="-2"/>
          <w:sz w:val="24"/>
          <w:szCs w:val="24"/>
        </w:rPr>
        <w:t>1.供应商认为招标文件、采购过程、中标或者中标结果使自己的权益受到损害</w:t>
      </w:r>
      <w:r>
        <w:rPr>
          <w:rFonts w:hint="eastAsia" w:ascii="仿宋" w:hAnsi="仿宋" w:eastAsia="仿宋" w:cs="仿宋"/>
          <w:spacing w:val="-3"/>
          <w:sz w:val="24"/>
          <w:szCs w:val="24"/>
        </w:rPr>
        <w:t>的，</w:t>
      </w:r>
      <w:r>
        <w:rPr>
          <w:rFonts w:hint="eastAsia" w:ascii="仿宋" w:hAnsi="仿宋" w:eastAsia="仿宋" w:cs="仿宋"/>
          <w:sz w:val="24"/>
          <w:szCs w:val="24"/>
        </w:rPr>
        <w:t xml:space="preserve"> </w:t>
      </w:r>
      <w:r>
        <w:rPr>
          <w:rFonts w:hint="eastAsia" w:ascii="仿宋" w:hAnsi="仿宋" w:eastAsia="仿宋" w:cs="仿宋"/>
          <w:spacing w:val="-2"/>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7</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个工作日内，以书面形式向</w:t>
      </w:r>
      <w:r>
        <w:rPr>
          <w:rFonts w:hint="eastAsia" w:ascii="仿宋" w:hAnsi="仿宋" w:eastAsia="仿宋" w:cs="仿宋"/>
          <w:spacing w:val="-3"/>
          <w:sz w:val="24"/>
          <w:szCs w:val="24"/>
        </w:rPr>
        <w:t>采购人、采购</w:t>
      </w:r>
      <w:r>
        <w:rPr>
          <w:rFonts w:hint="eastAsia" w:ascii="仿宋" w:hAnsi="仿宋" w:eastAsia="仿宋" w:cs="仿宋"/>
          <w:sz w:val="24"/>
          <w:szCs w:val="24"/>
        </w:rPr>
        <w:t xml:space="preserve"> </w:t>
      </w:r>
      <w:r>
        <w:rPr>
          <w:rFonts w:hint="eastAsia" w:ascii="仿宋" w:hAnsi="仿宋" w:eastAsia="仿宋" w:cs="仿宋"/>
          <w:spacing w:val="-2"/>
          <w:sz w:val="24"/>
          <w:szCs w:val="24"/>
        </w:rPr>
        <w:t>代理机构提出质疑。招标文件可以要求供应商在法定质疑期内一次性提出针对同一采购</w:t>
      </w:r>
      <w:r>
        <w:rPr>
          <w:rFonts w:hint="eastAsia" w:ascii="仿宋" w:hAnsi="仿宋" w:eastAsia="仿宋" w:cs="仿宋"/>
          <w:spacing w:val="18"/>
          <w:sz w:val="24"/>
          <w:szCs w:val="24"/>
        </w:rPr>
        <w:t xml:space="preserve"> </w:t>
      </w:r>
      <w:r>
        <w:rPr>
          <w:rFonts w:hint="eastAsia" w:ascii="仿宋" w:hAnsi="仿宋" w:eastAsia="仿宋" w:cs="仿宋"/>
          <w:spacing w:val="-5"/>
          <w:sz w:val="24"/>
          <w:szCs w:val="24"/>
        </w:rPr>
        <w:t>程序环节的质疑。</w:t>
      </w:r>
    </w:p>
    <w:p w14:paraId="7EDD5037">
      <w:pPr>
        <w:pStyle w:val="2"/>
        <w:spacing w:before="33" w:line="357" w:lineRule="auto"/>
        <w:ind w:right="12" w:firstLine="482"/>
        <w:rPr>
          <w:rFonts w:hint="eastAsia" w:ascii="仿宋" w:hAnsi="仿宋" w:eastAsia="仿宋" w:cs="仿宋"/>
          <w:sz w:val="24"/>
          <w:szCs w:val="24"/>
        </w:rPr>
      </w:pPr>
      <w:r>
        <w:rPr>
          <w:rFonts w:hint="eastAsia" w:ascii="仿宋" w:hAnsi="仿宋" w:eastAsia="仿宋" w:cs="仿宋"/>
          <w:spacing w:val="-2"/>
          <w:sz w:val="24"/>
          <w:szCs w:val="24"/>
        </w:rPr>
        <w:t>2.提出质疑的供应商（以下简称质疑供应商）应当是参与所质疑项目采购活动的供</w:t>
      </w:r>
      <w:r>
        <w:rPr>
          <w:rFonts w:hint="eastAsia" w:ascii="仿宋" w:hAnsi="仿宋" w:eastAsia="仿宋" w:cs="仿宋"/>
          <w:spacing w:val="13"/>
          <w:sz w:val="24"/>
          <w:szCs w:val="24"/>
        </w:rPr>
        <w:t xml:space="preserve"> </w:t>
      </w:r>
      <w:r>
        <w:rPr>
          <w:rFonts w:hint="eastAsia" w:ascii="仿宋" w:hAnsi="仿宋" w:eastAsia="仿宋" w:cs="仿宋"/>
          <w:spacing w:val="-10"/>
          <w:sz w:val="24"/>
          <w:szCs w:val="24"/>
        </w:rPr>
        <w:t>应商。</w:t>
      </w:r>
    </w:p>
    <w:p w14:paraId="30F0B931">
      <w:pPr>
        <w:pStyle w:val="2"/>
        <w:spacing w:before="34" w:line="362" w:lineRule="auto"/>
        <w:ind w:right="13" w:firstLine="480"/>
        <w:jc w:val="both"/>
        <w:rPr>
          <w:rFonts w:hint="eastAsia" w:ascii="仿宋" w:hAnsi="仿宋" w:eastAsia="仿宋" w:cs="仿宋"/>
          <w:sz w:val="24"/>
          <w:szCs w:val="24"/>
        </w:rPr>
      </w:pPr>
      <w:r>
        <w:rPr>
          <w:rFonts w:hint="eastAsia" w:ascii="仿宋" w:hAnsi="仿宋" w:eastAsia="仿宋" w:cs="仿宋"/>
          <w:spacing w:val="-3"/>
          <w:sz w:val="24"/>
          <w:szCs w:val="24"/>
        </w:rPr>
        <w:t>潜在供应商已依法获取（依法获取指：</w:t>
      </w:r>
      <w:r>
        <w:rPr>
          <w:rFonts w:hint="eastAsia" w:ascii="仿宋" w:hAnsi="仿宋" w:eastAsia="仿宋" w:cs="仿宋"/>
          <w:b/>
          <w:bCs/>
          <w:spacing w:val="-3"/>
          <w:sz w:val="24"/>
          <w:szCs w:val="24"/>
          <w:u w:val="single" w:color="auto"/>
        </w:rPr>
        <w:t>依法获取指：供应商按本项目招标公告要求</w:t>
      </w:r>
      <w:r>
        <w:rPr>
          <w:rFonts w:hint="eastAsia" w:ascii="仿宋" w:hAnsi="仿宋" w:eastAsia="仿宋" w:cs="仿宋"/>
          <w:spacing w:val="1"/>
          <w:sz w:val="24"/>
          <w:szCs w:val="24"/>
        </w:rPr>
        <w:t xml:space="preserve"> </w:t>
      </w:r>
      <w:r>
        <w:rPr>
          <w:rFonts w:hint="eastAsia" w:ascii="仿宋" w:hAnsi="仿宋" w:eastAsia="仿宋" w:cs="仿宋"/>
          <w:b/>
          <w:bCs/>
          <w:spacing w:val="-2"/>
          <w:sz w:val="24"/>
          <w:szCs w:val="24"/>
          <w:u w:val="single" w:color="auto"/>
        </w:rPr>
        <w:t>在政采云系统上获取并报名成功</w:t>
      </w:r>
      <w:r>
        <w:rPr>
          <w:rFonts w:hint="eastAsia" w:ascii="仿宋" w:hAnsi="仿宋" w:eastAsia="仿宋" w:cs="仿宋"/>
          <w:spacing w:val="-2"/>
          <w:sz w:val="24"/>
          <w:szCs w:val="24"/>
        </w:rPr>
        <w:t>）其可质疑的招</w:t>
      </w:r>
      <w:r>
        <w:rPr>
          <w:rFonts w:hint="eastAsia" w:ascii="仿宋" w:hAnsi="仿宋" w:eastAsia="仿宋" w:cs="仿宋"/>
          <w:spacing w:val="-3"/>
          <w:sz w:val="24"/>
          <w:szCs w:val="24"/>
        </w:rPr>
        <w:t>标文件的，可以对该文件提出质疑。未</w:t>
      </w:r>
      <w:r>
        <w:rPr>
          <w:rFonts w:hint="eastAsia" w:ascii="仿宋" w:hAnsi="仿宋" w:eastAsia="仿宋" w:cs="仿宋"/>
          <w:sz w:val="24"/>
          <w:szCs w:val="24"/>
        </w:rPr>
        <w:t xml:space="preserve"> </w:t>
      </w:r>
      <w:r>
        <w:rPr>
          <w:rFonts w:hint="eastAsia" w:ascii="仿宋" w:hAnsi="仿宋" w:eastAsia="仿宋" w:cs="仿宋"/>
          <w:spacing w:val="-2"/>
          <w:sz w:val="24"/>
          <w:szCs w:val="24"/>
        </w:rPr>
        <w:t>按照规定方式依法获取招标文件的，不得对招标文件提起质疑投诉。对招标文件提出质</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疑的，应当在获取招标文件或者招标文件公告期限届满之日起</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7</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个工作日内提出。</w:t>
      </w:r>
    </w:p>
    <w:p w14:paraId="521F13A8">
      <w:pPr>
        <w:pStyle w:val="2"/>
        <w:spacing w:before="36" w:line="219" w:lineRule="auto"/>
        <w:jc w:val="right"/>
        <w:rPr>
          <w:rFonts w:hint="eastAsia" w:ascii="仿宋" w:hAnsi="仿宋" w:eastAsia="仿宋" w:cs="仿宋"/>
          <w:sz w:val="24"/>
          <w:szCs w:val="24"/>
        </w:rPr>
      </w:pPr>
      <w:r>
        <w:rPr>
          <w:rFonts w:hint="eastAsia" w:ascii="仿宋" w:hAnsi="仿宋" w:eastAsia="仿宋" w:cs="仿宋"/>
          <w:spacing w:val="-1"/>
          <w:sz w:val="24"/>
          <w:szCs w:val="24"/>
        </w:rPr>
        <w:t>3.供应商提出质疑应当提交质疑函和必要的证明材料。质疑函应当包括下列内容:</w:t>
      </w:r>
    </w:p>
    <w:p w14:paraId="4E3F8674">
      <w:pPr>
        <w:pStyle w:val="2"/>
        <w:spacing w:before="195" w:line="219" w:lineRule="auto"/>
        <w:ind w:left="367"/>
        <w:rPr>
          <w:rFonts w:hint="eastAsia" w:ascii="仿宋" w:hAnsi="仿宋" w:eastAsia="仿宋" w:cs="仿宋"/>
          <w:sz w:val="24"/>
          <w:szCs w:val="24"/>
        </w:rPr>
      </w:pPr>
      <w:r>
        <w:rPr>
          <w:rFonts w:hint="eastAsia" w:ascii="仿宋" w:hAnsi="仿宋" w:eastAsia="仿宋" w:cs="仿宋"/>
          <w:spacing w:val="-3"/>
          <w:sz w:val="24"/>
          <w:szCs w:val="24"/>
        </w:rPr>
        <w:t>（1）供应商的姓名或者名称、地址、邮编、联系人及联系电话；</w:t>
      </w:r>
    </w:p>
    <w:p w14:paraId="07B69ED2">
      <w:pPr>
        <w:pStyle w:val="2"/>
        <w:spacing w:before="195" w:line="220" w:lineRule="auto"/>
        <w:ind w:left="367"/>
        <w:rPr>
          <w:rFonts w:hint="eastAsia" w:ascii="仿宋" w:hAnsi="仿宋" w:eastAsia="仿宋" w:cs="仿宋"/>
          <w:sz w:val="24"/>
          <w:szCs w:val="24"/>
        </w:rPr>
      </w:pPr>
      <w:r>
        <w:rPr>
          <w:rFonts w:hint="eastAsia" w:ascii="仿宋" w:hAnsi="仿宋" w:eastAsia="仿宋" w:cs="仿宋"/>
          <w:spacing w:val="-5"/>
          <w:sz w:val="24"/>
          <w:szCs w:val="24"/>
        </w:rPr>
        <w:t>（2）质疑项目的名称、编号；</w:t>
      </w:r>
    </w:p>
    <w:p w14:paraId="125DE5D2">
      <w:pPr>
        <w:pStyle w:val="2"/>
        <w:spacing w:before="194" w:line="220" w:lineRule="auto"/>
        <w:ind w:left="367"/>
        <w:rPr>
          <w:rFonts w:hint="eastAsia" w:ascii="仿宋" w:hAnsi="仿宋" w:eastAsia="仿宋" w:cs="仿宋"/>
          <w:sz w:val="24"/>
          <w:szCs w:val="24"/>
        </w:rPr>
      </w:pPr>
      <w:r>
        <w:rPr>
          <w:rFonts w:hint="eastAsia" w:ascii="仿宋" w:hAnsi="仿宋" w:eastAsia="仿宋" w:cs="仿宋"/>
          <w:spacing w:val="-3"/>
          <w:sz w:val="24"/>
          <w:szCs w:val="24"/>
        </w:rPr>
        <w:t>（3）具体、明确的质疑事项和与质疑事项相关的请求；</w:t>
      </w:r>
    </w:p>
    <w:p w14:paraId="32CC8762">
      <w:pPr>
        <w:pStyle w:val="2"/>
        <w:spacing w:before="195" w:line="219" w:lineRule="auto"/>
        <w:ind w:left="367"/>
        <w:rPr>
          <w:rFonts w:hint="eastAsia" w:ascii="仿宋" w:hAnsi="仿宋" w:eastAsia="仿宋" w:cs="仿宋"/>
          <w:sz w:val="24"/>
          <w:szCs w:val="24"/>
        </w:rPr>
      </w:pPr>
      <w:r>
        <w:rPr>
          <w:rFonts w:hint="eastAsia" w:ascii="仿宋" w:hAnsi="仿宋" w:eastAsia="仿宋" w:cs="仿宋"/>
          <w:spacing w:val="-8"/>
          <w:sz w:val="24"/>
          <w:szCs w:val="24"/>
        </w:rPr>
        <w:t>（4）事实依据；</w:t>
      </w:r>
    </w:p>
    <w:p w14:paraId="1380DA6F">
      <w:pPr>
        <w:pStyle w:val="2"/>
        <w:spacing w:before="195" w:line="219" w:lineRule="auto"/>
        <w:ind w:left="367"/>
        <w:rPr>
          <w:rFonts w:hint="eastAsia" w:ascii="仿宋" w:hAnsi="仿宋" w:eastAsia="仿宋" w:cs="仿宋"/>
          <w:sz w:val="24"/>
          <w:szCs w:val="24"/>
        </w:rPr>
      </w:pPr>
      <w:r>
        <w:rPr>
          <w:rFonts w:hint="eastAsia" w:ascii="仿宋" w:hAnsi="仿宋" w:eastAsia="仿宋" w:cs="仿宋"/>
          <w:spacing w:val="-6"/>
          <w:sz w:val="24"/>
          <w:szCs w:val="24"/>
        </w:rPr>
        <w:t>（5）必要的法律依据；</w:t>
      </w:r>
    </w:p>
    <w:p w14:paraId="662B24E1">
      <w:pPr>
        <w:pStyle w:val="2"/>
        <w:spacing w:before="196" w:line="220" w:lineRule="auto"/>
        <w:ind w:left="367"/>
        <w:rPr>
          <w:rFonts w:hint="eastAsia" w:ascii="仿宋" w:hAnsi="仿宋" w:eastAsia="仿宋" w:cs="仿宋"/>
          <w:sz w:val="24"/>
          <w:szCs w:val="24"/>
        </w:rPr>
      </w:pPr>
      <w:r>
        <w:rPr>
          <w:rFonts w:hint="eastAsia" w:ascii="仿宋" w:hAnsi="仿宋" w:eastAsia="仿宋" w:cs="仿宋"/>
          <w:spacing w:val="-5"/>
          <w:sz w:val="24"/>
          <w:szCs w:val="24"/>
        </w:rPr>
        <w:t>（6）提出质疑的日期。</w:t>
      </w:r>
    </w:p>
    <w:p w14:paraId="18582834">
      <w:pPr>
        <w:pStyle w:val="2"/>
        <w:spacing w:before="193" w:line="356" w:lineRule="auto"/>
        <w:ind w:right="16" w:firstLine="480"/>
        <w:rPr>
          <w:rFonts w:hint="eastAsia" w:ascii="仿宋" w:hAnsi="仿宋" w:eastAsia="仿宋" w:cs="仿宋"/>
          <w:sz w:val="24"/>
          <w:szCs w:val="24"/>
        </w:rPr>
      </w:pPr>
      <w:r>
        <w:rPr>
          <w:rFonts w:hint="eastAsia" w:ascii="仿宋" w:hAnsi="仿宋" w:eastAsia="仿宋" w:cs="仿宋"/>
          <w:spacing w:val="-2"/>
          <w:sz w:val="24"/>
          <w:szCs w:val="24"/>
        </w:rPr>
        <w:t>供应商为自然人的，应当由本人签字；供应商为法人或者其他组织的，应当由法定</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代表人、主要负责人，或者其授权代表签字或者盖章，并加盖公章。</w:t>
      </w:r>
    </w:p>
    <w:p w14:paraId="5A0D4FD0">
      <w:pPr>
        <w:pStyle w:val="2"/>
        <w:spacing w:before="34" w:line="361" w:lineRule="auto"/>
        <w:ind w:right="13" w:firstLine="480"/>
        <w:rPr>
          <w:rFonts w:hint="eastAsia" w:ascii="仿宋" w:hAnsi="仿宋" w:eastAsia="仿宋" w:cs="仿宋"/>
          <w:sz w:val="24"/>
          <w:szCs w:val="24"/>
        </w:rPr>
      </w:pPr>
      <w:r>
        <w:rPr>
          <w:rFonts w:hint="eastAsia" w:ascii="仿宋" w:hAnsi="仿宋" w:eastAsia="仿宋" w:cs="仿宋"/>
          <w:spacing w:val="-5"/>
          <w:sz w:val="24"/>
          <w:szCs w:val="24"/>
        </w:rPr>
        <w:t>4.采购人、采购代理机构不得拒收质疑供应商在法定质疑期内发出的质疑函， 应当</w:t>
      </w:r>
      <w:r>
        <w:rPr>
          <w:rFonts w:hint="eastAsia" w:ascii="仿宋" w:hAnsi="仿宋" w:eastAsia="仿宋" w:cs="仿宋"/>
          <w:spacing w:val="12"/>
          <w:sz w:val="24"/>
          <w:szCs w:val="24"/>
        </w:rPr>
        <w:t xml:space="preserve"> </w:t>
      </w:r>
      <w:r>
        <w:rPr>
          <w:rFonts w:hint="eastAsia" w:ascii="仿宋" w:hAnsi="仿宋" w:eastAsia="仿宋" w:cs="仿宋"/>
          <w:spacing w:val="-2"/>
          <w:sz w:val="24"/>
          <w:szCs w:val="24"/>
        </w:rPr>
        <w:t>在收到质疑函后</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7</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个工作日内作出答复，并以书面形式通知质疑供应商和</w:t>
      </w:r>
      <w:r>
        <w:rPr>
          <w:rFonts w:hint="eastAsia" w:ascii="仿宋" w:hAnsi="仿宋" w:eastAsia="仿宋" w:cs="仿宋"/>
          <w:spacing w:val="-3"/>
          <w:sz w:val="24"/>
          <w:szCs w:val="24"/>
        </w:rPr>
        <w:t>其他有关供应</w:t>
      </w:r>
      <w:r>
        <w:rPr>
          <w:rFonts w:hint="eastAsia" w:ascii="仿宋" w:hAnsi="仿宋" w:eastAsia="仿宋" w:cs="仿宋"/>
          <w:sz w:val="24"/>
          <w:szCs w:val="24"/>
        </w:rPr>
        <w:t xml:space="preserve"> </w:t>
      </w:r>
      <w:r>
        <w:rPr>
          <w:rFonts w:hint="eastAsia" w:ascii="仿宋" w:hAnsi="仿宋" w:eastAsia="仿宋" w:cs="仿宋"/>
          <w:spacing w:val="-11"/>
          <w:sz w:val="24"/>
          <w:szCs w:val="24"/>
        </w:rPr>
        <w:t>商。</w:t>
      </w:r>
    </w:p>
    <w:p w14:paraId="23B0401F">
      <w:pPr>
        <w:pStyle w:val="2"/>
        <w:spacing w:before="34" w:line="355" w:lineRule="auto"/>
        <w:ind w:left="3" w:right="14" w:firstLine="481"/>
        <w:rPr>
          <w:rFonts w:hint="eastAsia" w:ascii="仿宋" w:hAnsi="仿宋" w:eastAsia="仿宋" w:cs="仿宋"/>
          <w:sz w:val="24"/>
          <w:szCs w:val="24"/>
        </w:rPr>
      </w:pPr>
      <w:r>
        <w:rPr>
          <w:rFonts w:hint="eastAsia" w:ascii="仿宋" w:hAnsi="仿宋" w:eastAsia="仿宋" w:cs="仿宋"/>
          <w:spacing w:val="-6"/>
          <w:sz w:val="24"/>
          <w:szCs w:val="24"/>
        </w:rPr>
        <w:t>5.供应商对评审过程、中标或者中标结果提出质疑的，</w:t>
      </w:r>
      <w:r>
        <w:rPr>
          <w:rFonts w:hint="eastAsia" w:ascii="仿宋" w:hAnsi="仿宋" w:eastAsia="仿宋" w:cs="仿宋"/>
          <w:spacing w:val="45"/>
          <w:sz w:val="24"/>
          <w:szCs w:val="24"/>
        </w:rPr>
        <w:t xml:space="preserve"> </w:t>
      </w:r>
      <w:r>
        <w:rPr>
          <w:rFonts w:hint="eastAsia" w:ascii="仿宋" w:hAnsi="仿宋" w:eastAsia="仿宋" w:cs="仿宋"/>
          <w:spacing w:val="-6"/>
          <w:sz w:val="24"/>
          <w:szCs w:val="24"/>
        </w:rPr>
        <w:t>采购人、采</w:t>
      </w:r>
      <w:r>
        <w:rPr>
          <w:rFonts w:hint="eastAsia" w:ascii="仿宋" w:hAnsi="仿宋" w:eastAsia="仿宋" w:cs="仿宋"/>
          <w:spacing w:val="-7"/>
          <w:sz w:val="24"/>
          <w:szCs w:val="24"/>
        </w:rPr>
        <w:t>购代理机构可以</w:t>
      </w:r>
      <w:r>
        <w:rPr>
          <w:rFonts w:hint="eastAsia" w:ascii="仿宋" w:hAnsi="仿宋" w:eastAsia="仿宋" w:cs="仿宋"/>
          <w:sz w:val="24"/>
          <w:szCs w:val="24"/>
        </w:rPr>
        <w:t xml:space="preserve"> </w:t>
      </w:r>
      <w:r>
        <w:rPr>
          <w:rFonts w:hint="eastAsia" w:ascii="仿宋" w:hAnsi="仿宋" w:eastAsia="仿宋" w:cs="仿宋"/>
          <w:spacing w:val="-1"/>
          <w:sz w:val="24"/>
          <w:szCs w:val="24"/>
        </w:rPr>
        <w:t>组织原评标委员会、竞争性谈判小组、询价小组或者竞争性磋商小</w:t>
      </w:r>
      <w:r>
        <w:rPr>
          <w:rFonts w:hint="eastAsia" w:ascii="仿宋" w:hAnsi="仿宋" w:eastAsia="仿宋" w:cs="仿宋"/>
          <w:spacing w:val="-2"/>
          <w:sz w:val="24"/>
          <w:szCs w:val="24"/>
        </w:rPr>
        <w:t>组协助答复质疑。</w:t>
      </w:r>
    </w:p>
    <w:p w14:paraId="5DC6A8B0">
      <w:pPr>
        <w:pStyle w:val="2"/>
        <w:spacing w:before="36" w:line="220" w:lineRule="auto"/>
        <w:ind w:left="482"/>
        <w:rPr>
          <w:rFonts w:hint="eastAsia" w:ascii="仿宋" w:hAnsi="仿宋" w:eastAsia="仿宋" w:cs="仿宋"/>
          <w:sz w:val="24"/>
          <w:szCs w:val="24"/>
        </w:rPr>
      </w:pPr>
      <w:r>
        <w:rPr>
          <w:rFonts w:hint="eastAsia" w:ascii="仿宋" w:hAnsi="仿宋" w:eastAsia="仿宋" w:cs="仿宋"/>
          <w:spacing w:val="-5"/>
          <w:sz w:val="24"/>
          <w:szCs w:val="24"/>
        </w:rPr>
        <w:t>6.质疑答复应当包括下列内容：</w:t>
      </w:r>
    </w:p>
    <w:p w14:paraId="1A9BDAF2">
      <w:pPr>
        <w:spacing w:line="220" w:lineRule="auto"/>
        <w:rPr>
          <w:rFonts w:hint="eastAsia" w:ascii="仿宋" w:hAnsi="仿宋" w:eastAsia="仿宋" w:cs="仿宋"/>
          <w:sz w:val="24"/>
          <w:szCs w:val="24"/>
        </w:rPr>
        <w:sectPr>
          <w:footerReference r:id="rId14" w:type="default"/>
          <w:pgSz w:w="11907" w:h="16839"/>
          <w:pgMar w:top="1445" w:right="1404" w:bottom="1267" w:left="1424" w:header="1183" w:footer="983" w:gutter="0"/>
          <w:pgNumType w:fmt="decimal"/>
          <w:cols w:space="720" w:num="1"/>
        </w:sectPr>
      </w:pPr>
    </w:p>
    <w:p w14:paraId="47D4874A">
      <w:pPr>
        <w:pStyle w:val="2"/>
        <w:spacing w:before="283" w:line="219" w:lineRule="auto"/>
        <w:ind w:left="366"/>
        <w:rPr>
          <w:rFonts w:hint="eastAsia" w:ascii="仿宋" w:hAnsi="仿宋" w:eastAsia="仿宋" w:cs="仿宋"/>
          <w:sz w:val="24"/>
          <w:szCs w:val="24"/>
        </w:rPr>
      </w:pPr>
      <w:bookmarkStart w:id="22" w:name="bookmark19"/>
      <w:bookmarkEnd w:id="22"/>
      <w:r>
        <w:rPr>
          <w:rFonts w:hint="eastAsia" w:ascii="仿宋" w:hAnsi="仿宋" w:eastAsia="仿宋" w:cs="仿宋"/>
          <w:spacing w:val="-5"/>
          <w:sz w:val="24"/>
          <w:szCs w:val="24"/>
        </w:rPr>
        <w:t>（1）质疑供应商的姓名或者名称；</w:t>
      </w:r>
    </w:p>
    <w:p w14:paraId="5A4C20BA">
      <w:pPr>
        <w:pStyle w:val="2"/>
        <w:spacing w:before="194" w:line="220" w:lineRule="auto"/>
        <w:ind w:left="366"/>
        <w:rPr>
          <w:rFonts w:hint="eastAsia" w:ascii="仿宋" w:hAnsi="仿宋" w:eastAsia="仿宋" w:cs="仿宋"/>
          <w:sz w:val="24"/>
          <w:szCs w:val="24"/>
        </w:rPr>
      </w:pPr>
      <w:r>
        <w:rPr>
          <w:rFonts w:hint="eastAsia" w:ascii="仿宋" w:hAnsi="仿宋" w:eastAsia="仿宋" w:cs="仿宋"/>
          <w:spacing w:val="-4"/>
          <w:sz w:val="24"/>
          <w:szCs w:val="24"/>
        </w:rPr>
        <w:t>（2）收到质疑函的日期、质疑项目名称及编号；</w:t>
      </w:r>
    </w:p>
    <w:p w14:paraId="5181A69B">
      <w:pPr>
        <w:pStyle w:val="2"/>
        <w:spacing w:before="194" w:line="219" w:lineRule="auto"/>
        <w:ind w:left="366"/>
        <w:rPr>
          <w:rFonts w:hint="eastAsia" w:ascii="仿宋" w:hAnsi="仿宋" w:eastAsia="仿宋" w:cs="仿宋"/>
          <w:sz w:val="24"/>
          <w:szCs w:val="24"/>
        </w:rPr>
      </w:pPr>
      <w:r>
        <w:rPr>
          <w:rFonts w:hint="eastAsia" w:ascii="仿宋" w:hAnsi="仿宋" w:eastAsia="仿宋" w:cs="仿宋"/>
          <w:spacing w:val="-3"/>
          <w:sz w:val="24"/>
          <w:szCs w:val="24"/>
        </w:rPr>
        <w:t>（3）质疑事项、质疑答复的具体内容、事实依据和法律依据；</w:t>
      </w:r>
    </w:p>
    <w:p w14:paraId="68D98BD4">
      <w:pPr>
        <w:pStyle w:val="2"/>
        <w:spacing w:before="195" w:line="218" w:lineRule="auto"/>
        <w:ind w:left="366"/>
        <w:rPr>
          <w:rFonts w:hint="eastAsia" w:ascii="仿宋" w:hAnsi="仿宋" w:eastAsia="仿宋" w:cs="仿宋"/>
          <w:sz w:val="24"/>
          <w:szCs w:val="24"/>
        </w:rPr>
      </w:pPr>
      <w:r>
        <w:rPr>
          <w:rFonts w:hint="eastAsia" w:ascii="仿宋" w:hAnsi="仿宋" w:eastAsia="仿宋" w:cs="仿宋"/>
          <w:spacing w:val="-4"/>
          <w:sz w:val="24"/>
          <w:szCs w:val="24"/>
        </w:rPr>
        <w:t>（4）告知质疑供应商依法投诉的权利；</w:t>
      </w:r>
    </w:p>
    <w:p w14:paraId="353EA840">
      <w:pPr>
        <w:pStyle w:val="2"/>
        <w:spacing w:before="197" w:line="220" w:lineRule="auto"/>
        <w:ind w:left="366"/>
        <w:rPr>
          <w:rFonts w:hint="eastAsia" w:ascii="仿宋" w:hAnsi="仿宋" w:eastAsia="仿宋" w:cs="仿宋"/>
          <w:sz w:val="24"/>
          <w:szCs w:val="24"/>
        </w:rPr>
      </w:pPr>
      <w:r>
        <w:rPr>
          <w:rFonts w:hint="eastAsia" w:ascii="仿宋" w:hAnsi="仿宋" w:eastAsia="仿宋" w:cs="仿宋"/>
          <w:spacing w:val="-6"/>
          <w:sz w:val="24"/>
          <w:szCs w:val="24"/>
        </w:rPr>
        <w:t>（5）质疑答复人名称；</w:t>
      </w:r>
    </w:p>
    <w:p w14:paraId="0703AB93">
      <w:pPr>
        <w:pStyle w:val="2"/>
        <w:spacing w:before="194" w:line="220" w:lineRule="auto"/>
        <w:ind w:left="366"/>
        <w:rPr>
          <w:rFonts w:hint="eastAsia" w:ascii="仿宋" w:hAnsi="仿宋" w:eastAsia="仿宋" w:cs="仿宋"/>
          <w:sz w:val="24"/>
          <w:szCs w:val="24"/>
        </w:rPr>
      </w:pPr>
      <w:r>
        <w:rPr>
          <w:rFonts w:hint="eastAsia" w:ascii="仿宋" w:hAnsi="仿宋" w:eastAsia="仿宋" w:cs="仿宋"/>
          <w:spacing w:val="-5"/>
          <w:sz w:val="24"/>
          <w:szCs w:val="24"/>
        </w:rPr>
        <w:t>（6）答复质疑的日期。</w:t>
      </w:r>
    </w:p>
    <w:p w14:paraId="58F3E6E4">
      <w:pPr>
        <w:pStyle w:val="2"/>
        <w:spacing w:before="193" w:line="220" w:lineRule="auto"/>
        <w:ind w:left="480"/>
        <w:rPr>
          <w:rFonts w:hint="eastAsia" w:ascii="仿宋" w:hAnsi="仿宋" w:eastAsia="仿宋" w:cs="仿宋"/>
          <w:sz w:val="24"/>
          <w:szCs w:val="24"/>
        </w:rPr>
      </w:pPr>
      <w:r>
        <w:rPr>
          <w:rFonts w:hint="eastAsia" w:ascii="仿宋" w:hAnsi="仿宋" w:eastAsia="仿宋" w:cs="仿宋"/>
          <w:spacing w:val="-3"/>
          <w:sz w:val="24"/>
          <w:szCs w:val="24"/>
        </w:rPr>
        <w:t>质疑答复的内容不得涉及商业秘密。</w:t>
      </w:r>
    </w:p>
    <w:p w14:paraId="50E18530">
      <w:pPr>
        <w:pStyle w:val="2"/>
        <w:spacing w:before="193" w:line="361" w:lineRule="auto"/>
        <w:ind w:left="2" w:right="2" w:firstLine="482"/>
        <w:rPr>
          <w:rFonts w:hint="eastAsia" w:ascii="仿宋" w:hAnsi="仿宋" w:eastAsia="仿宋" w:cs="仿宋"/>
          <w:sz w:val="24"/>
          <w:szCs w:val="24"/>
        </w:rPr>
      </w:pPr>
      <w:r>
        <w:rPr>
          <w:rFonts w:hint="eastAsia" w:ascii="仿宋" w:hAnsi="仿宋" w:eastAsia="仿宋" w:cs="仿宋"/>
          <w:spacing w:val="-6"/>
          <w:sz w:val="24"/>
          <w:szCs w:val="24"/>
        </w:rPr>
        <w:t>7.采购人、采购代理机构认为供应商质疑不成立，</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或者成立但未对中标、中标结果</w:t>
      </w:r>
      <w:r>
        <w:rPr>
          <w:rFonts w:hint="eastAsia" w:ascii="仿宋" w:hAnsi="仿宋" w:eastAsia="仿宋" w:cs="仿宋"/>
          <w:sz w:val="24"/>
          <w:szCs w:val="24"/>
        </w:rPr>
        <w:t xml:space="preserve"> </w:t>
      </w:r>
      <w:r>
        <w:rPr>
          <w:rFonts w:hint="eastAsia" w:ascii="仿宋" w:hAnsi="仿宋" w:eastAsia="仿宋" w:cs="仿宋"/>
          <w:spacing w:val="-2"/>
          <w:sz w:val="24"/>
          <w:szCs w:val="24"/>
        </w:rPr>
        <w:t>构成影响的，继续开展采购活动；认为供应商质疑成立且影响或者可能影响中标、中标</w:t>
      </w:r>
      <w:r>
        <w:rPr>
          <w:rFonts w:hint="eastAsia" w:ascii="仿宋" w:hAnsi="仿宋" w:eastAsia="仿宋" w:cs="仿宋"/>
          <w:spacing w:val="12"/>
          <w:sz w:val="24"/>
          <w:szCs w:val="24"/>
        </w:rPr>
        <w:t xml:space="preserve"> </w:t>
      </w:r>
      <w:r>
        <w:rPr>
          <w:rFonts w:hint="eastAsia" w:ascii="仿宋" w:hAnsi="仿宋" w:eastAsia="仿宋" w:cs="仿宋"/>
          <w:spacing w:val="-5"/>
          <w:sz w:val="24"/>
          <w:szCs w:val="24"/>
        </w:rPr>
        <w:t>结果的，按照下列情况处理：</w:t>
      </w:r>
    </w:p>
    <w:p w14:paraId="2F7A63F7">
      <w:pPr>
        <w:pStyle w:val="2"/>
        <w:spacing w:before="32" w:line="320" w:lineRule="auto"/>
        <w:ind w:right="2" w:firstLine="366"/>
        <w:rPr>
          <w:rFonts w:hint="eastAsia" w:ascii="仿宋" w:hAnsi="仿宋" w:eastAsia="仿宋" w:cs="仿宋"/>
          <w:sz w:val="24"/>
          <w:szCs w:val="24"/>
        </w:rPr>
      </w:pPr>
      <w:r>
        <w:rPr>
          <w:rFonts w:hint="eastAsia" w:ascii="仿宋" w:hAnsi="仿宋" w:eastAsia="仿宋" w:cs="仿宋"/>
          <w:spacing w:val="-2"/>
          <w:sz w:val="24"/>
          <w:szCs w:val="24"/>
        </w:rPr>
        <w:t>（1）对招标文件提出的质疑，依法通过澄清或者修改可以继续开展采购活动的，澄</w:t>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清或者修改招标文件后继续开展采购活动；否</w:t>
      </w:r>
      <w:r>
        <w:rPr>
          <w:rFonts w:hint="eastAsia" w:ascii="仿宋" w:hAnsi="仿宋" w:eastAsia="仿宋" w:cs="仿宋"/>
          <w:spacing w:val="4"/>
          <w:sz w:val="24"/>
          <w:szCs w:val="24"/>
        </w:rPr>
        <w:t>则应当修改招标文件后重新开展采购活</w:t>
      </w:r>
      <w:r>
        <w:rPr>
          <w:rFonts w:hint="eastAsia" w:ascii="仿宋" w:hAnsi="仿宋" w:eastAsia="仿宋" w:cs="仿宋"/>
          <w:sz w:val="24"/>
          <w:szCs w:val="24"/>
        </w:rPr>
        <w:t xml:space="preserve"> </w:t>
      </w:r>
      <w:r>
        <w:rPr>
          <w:rFonts w:hint="eastAsia" w:ascii="仿宋" w:hAnsi="仿宋" w:eastAsia="仿宋" w:cs="仿宋"/>
          <w:spacing w:val="-12"/>
          <w:sz w:val="24"/>
          <w:szCs w:val="24"/>
        </w:rPr>
        <w:t>动。</w:t>
      </w:r>
    </w:p>
    <w:p w14:paraId="5553B0E7">
      <w:pPr>
        <w:pStyle w:val="2"/>
        <w:spacing w:before="194" w:line="319" w:lineRule="auto"/>
        <w:ind w:firstLine="365"/>
        <w:rPr>
          <w:rFonts w:hint="eastAsia" w:ascii="仿宋" w:hAnsi="仿宋" w:eastAsia="仿宋" w:cs="仿宋"/>
          <w:sz w:val="24"/>
          <w:szCs w:val="24"/>
        </w:rPr>
      </w:pPr>
      <w:r>
        <w:rPr>
          <w:rFonts w:hint="eastAsia" w:ascii="仿宋" w:hAnsi="仿宋" w:eastAsia="仿宋" w:cs="仿宋"/>
          <w:spacing w:val="-6"/>
          <w:sz w:val="24"/>
          <w:szCs w:val="24"/>
        </w:rPr>
        <w:t>（2）对采购过程、中标或者中标结果提出的质疑</w:t>
      </w:r>
      <w:r>
        <w:rPr>
          <w:rFonts w:hint="eastAsia" w:ascii="仿宋" w:hAnsi="仿宋" w:eastAsia="仿宋" w:cs="仿宋"/>
          <w:spacing w:val="-7"/>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7"/>
          <w:sz w:val="24"/>
          <w:szCs w:val="24"/>
        </w:rPr>
        <w:t>合格供应商符合法定数量时，可</w:t>
      </w:r>
      <w:r>
        <w:rPr>
          <w:rFonts w:hint="eastAsia" w:ascii="仿宋" w:hAnsi="仿宋" w:eastAsia="仿宋" w:cs="仿宋"/>
          <w:sz w:val="24"/>
          <w:szCs w:val="24"/>
        </w:rPr>
        <w:t xml:space="preserve"> </w:t>
      </w:r>
      <w:r>
        <w:rPr>
          <w:rFonts w:hint="eastAsia" w:ascii="仿宋" w:hAnsi="仿宋" w:eastAsia="仿宋" w:cs="仿宋"/>
          <w:spacing w:val="-2"/>
          <w:sz w:val="24"/>
          <w:szCs w:val="24"/>
        </w:rPr>
        <w:t>以从合格的中标或者中标候选人中另行确定中标供应商的，应当依法另行确定中标、中</w:t>
      </w:r>
      <w:r>
        <w:rPr>
          <w:rFonts w:hint="eastAsia" w:ascii="仿宋" w:hAnsi="仿宋" w:eastAsia="仿宋" w:cs="仿宋"/>
          <w:spacing w:val="16"/>
          <w:sz w:val="24"/>
          <w:szCs w:val="24"/>
        </w:rPr>
        <w:t xml:space="preserve"> </w:t>
      </w:r>
      <w:r>
        <w:rPr>
          <w:rFonts w:hint="eastAsia" w:ascii="仿宋" w:hAnsi="仿宋" w:eastAsia="仿宋" w:cs="仿宋"/>
          <w:spacing w:val="-3"/>
          <w:sz w:val="24"/>
          <w:szCs w:val="24"/>
        </w:rPr>
        <w:t>标供应商；否则应当重新开展采购活动。</w:t>
      </w:r>
    </w:p>
    <w:p w14:paraId="59767AE3">
      <w:pPr>
        <w:pStyle w:val="2"/>
        <w:spacing w:before="197" w:line="355" w:lineRule="auto"/>
        <w:ind w:firstLine="480"/>
        <w:rPr>
          <w:rFonts w:hint="eastAsia" w:ascii="仿宋" w:hAnsi="仿宋" w:eastAsia="仿宋" w:cs="仿宋"/>
          <w:sz w:val="24"/>
          <w:szCs w:val="24"/>
        </w:rPr>
      </w:pPr>
      <w:r>
        <w:rPr>
          <w:rFonts w:hint="eastAsia" w:ascii="仿宋" w:hAnsi="仿宋" w:eastAsia="仿宋" w:cs="仿宋"/>
          <w:spacing w:val="-5"/>
          <w:sz w:val="24"/>
          <w:szCs w:val="24"/>
        </w:rPr>
        <w:t>质疑答复导致中标、中标结果改变的， 采购人或者采购代理机构应当将有关情况书</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rPr>
        <w:t>面报告本级财政部门。</w:t>
      </w:r>
    </w:p>
    <w:p w14:paraId="5759AC15">
      <w:pPr>
        <w:pStyle w:val="2"/>
        <w:spacing w:before="36" w:line="220" w:lineRule="auto"/>
        <w:ind w:left="3"/>
        <w:outlineLvl w:val="1"/>
        <w:rPr>
          <w:rFonts w:hint="eastAsia" w:ascii="仿宋" w:hAnsi="仿宋" w:eastAsia="仿宋" w:cs="仿宋"/>
          <w:sz w:val="24"/>
          <w:szCs w:val="24"/>
        </w:rPr>
      </w:pPr>
      <w:bookmarkStart w:id="23" w:name="bookmark5"/>
      <w:bookmarkEnd w:id="23"/>
      <w:r>
        <w:rPr>
          <w:rFonts w:hint="eastAsia" w:ascii="仿宋" w:hAnsi="仿宋" w:eastAsia="仿宋" w:cs="仿宋"/>
          <w:b/>
          <w:bCs/>
          <w:spacing w:val="-4"/>
          <w:sz w:val="24"/>
          <w:szCs w:val="24"/>
        </w:rPr>
        <w:t>二、招标文件</w:t>
      </w:r>
    </w:p>
    <w:p w14:paraId="5B751F30">
      <w:pPr>
        <w:pStyle w:val="2"/>
        <w:spacing w:before="195" w:line="355" w:lineRule="auto"/>
        <w:ind w:left="497" w:right="6132" w:hanging="11"/>
        <w:rPr>
          <w:rFonts w:hint="eastAsia" w:ascii="仿宋" w:hAnsi="仿宋" w:eastAsia="仿宋" w:cs="仿宋"/>
          <w:sz w:val="24"/>
          <w:szCs w:val="24"/>
        </w:rPr>
      </w:pPr>
      <w:r>
        <w:rPr>
          <w:rFonts w:hint="eastAsia" w:ascii="仿宋" w:hAnsi="仿宋" w:eastAsia="仿宋" w:cs="仿宋"/>
          <w:spacing w:val="-3"/>
          <w:sz w:val="24"/>
          <w:szCs w:val="24"/>
        </w:rPr>
        <w:t>（一）</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招标文件的组成</w:t>
      </w:r>
      <w:r>
        <w:rPr>
          <w:rFonts w:hint="eastAsia" w:ascii="仿宋" w:hAnsi="仿宋" w:eastAsia="仿宋" w:cs="仿宋"/>
          <w:sz w:val="24"/>
          <w:szCs w:val="24"/>
        </w:rPr>
        <w:t xml:space="preserve"> </w:t>
      </w:r>
      <w:r>
        <w:rPr>
          <w:rFonts w:hint="eastAsia" w:ascii="仿宋" w:hAnsi="仿宋" w:eastAsia="仿宋" w:cs="仿宋"/>
          <w:spacing w:val="-3"/>
          <w:sz w:val="24"/>
          <w:szCs w:val="24"/>
        </w:rPr>
        <w:t>1.公开招标采购公告</w:t>
      </w:r>
    </w:p>
    <w:p w14:paraId="7F7E9626">
      <w:pPr>
        <w:pStyle w:val="2"/>
        <w:spacing w:before="36" w:line="219" w:lineRule="auto"/>
        <w:ind w:left="482"/>
        <w:rPr>
          <w:rFonts w:hint="eastAsia" w:ascii="仿宋" w:hAnsi="仿宋" w:eastAsia="仿宋" w:cs="仿宋"/>
          <w:sz w:val="24"/>
          <w:szCs w:val="24"/>
        </w:rPr>
      </w:pPr>
      <w:r>
        <w:rPr>
          <w:rFonts w:hint="eastAsia" w:ascii="仿宋" w:hAnsi="仿宋" w:eastAsia="仿宋" w:cs="仿宋"/>
          <w:spacing w:val="-3"/>
          <w:sz w:val="24"/>
          <w:szCs w:val="24"/>
        </w:rPr>
        <w:t>2.采购需求</w:t>
      </w:r>
    </w:p>
    <w:p w14:paraId="5593D61D">
      <w:pPr>
        <w:pStyle w:val="2"/>
        <w:spacing w:before="195" w:line="219" w:lineRule="auto"/>
        <w:ind w:left="484"/>
        <w:rPr>
          <w:rFonts w:hint="eastAsia" w:ascii="仿宋" w:hAnsi="仿宋" w:eastAsia="仿宋" w:cs="仿宋"/>
          <w:sz w:val="24"/>
          <w:szCs w:val="24"/>
        </w:rPr>
      </w:pPr>
      <w:r>
        <w:rPr>
          <w:rFonts w:hint="eastAsia" w:ascii="仿宋" w:hAnsi="仿宋" w:eastAsia="仿宋" w:cs="仿宋"/>
          <w:spacing w:val="-3"/>
          <w:sz w:val="24"/>
          <w:szCs w:val="24"/>
        </w:rPr>
        <w:t>3.供应商须知</w:t>
      </w:r>
    </w:p>
    <w:p w14:paraId="1A0BBB43">
      <w:pPr>
        <w:pStyle w:val="2"/>
        <w:spacing w:before="197" w:line="356" w:lineRule="auto"/>
        <w:ind w:left="484" w:right="6672" w:hanging="5"/>
        <w:rPr>
          <w:rFonts w:hint="eastAsia" w:ascii="仿宋" w:hAnsi="仿宋" w:eastAsia="仿宋" w:cs="仿宋"/>
          <w:sz w:val="24"/>
          <w:szCs w:val="24"/>
        </w:rPr>
      </w:pPr>
      <w:r>
        <w:rPr>
          <w:rFonts w:hint="eastAsia" w:ascii="仿宋" w:hAnsi="仿宋" w:eastAsia="仿宋" w:cs="仿宋"/>
          <w:spacing w:val="-1"/>
          <w:sz w:val="24"/>
          <w:szCs w:val="24"/>
        </w:rPr>
        <w:t>4.评标办法及标准</w:t>
      </w:r>
      <w:r>
        <w:rPr>
          <w:rFonts w:hint="eastAsia" w:ascii="仿宋" w:hAnsi="仿宋" w:eastAsia="仿宋" w:cs="仿宋"/>
          <w:sz w:val="24"/>
          <w:szCs w:val="24"/>
        </w:rPr>
        <w:t xml:space="preserve"> </w:t>
      </w:r>
      <w:r>
        <w:rPr>
          <w:rFonts w:hint="eastAsia" w:ascii="仿宋" w:hAnsi="仿宋" w:eastAsia="仿宋" w:cs="仿宋"/>
          <w:spacing w:val="-2"/>
          <w:sz w:val="24"/>
          <w:szCs w:val="24"/>
        </w:rPr>
        <w:t>5.合同主要条款</w:t>
      </w:r>
    </w:p>
    <w:p w14:paraId="3D81EC55">
      <w:pPr>
        <w:pStyle w:val="2"/>
        <w:spacing w:before="33" w:line="220" w:lineRule="auto"/>
        <w:ind w:left="481"/>
        <w:rPr>
          <w:rFonts w:hint="eastAsia" w:ascii="仿宋" w:hAnsi="仿宋" w:eastAsia="仿宋" w:cs="仿宋"/>
          <w:sz w:val="24"/>
          <w:szCs w:val="24"/>
        </w:rPr>
      </w:pPr>
      <w:r>
        <w:rPr>
          <w:rFonts w:hint="eastAsia" w:ascii="仿宋" w:hAnsi="仿宋" w:eastAsia="仿宋" w:cs="仿宋"/>
          <w:spacing w:val="-2"/>
          <w:sz w:val="24"/>
          <w:szCs w:val="24"/>
        </w:rPr>
        <w:t>6.投标文件格式</w:t>
      </w:r>
    </w:p>
    <w:p w14:paraId="7A51BA65">
      <w:pPr>
        <w:pStyle w:val="2"/>
        <w:spacing w:before="195" w:line="219" w:lineRule="auto"/>
        <w:ind w:left="485"/>
        <w:rPr>
          <w:rFonts w:hint="eastAsia" w:ascii="仿宋" w:hAnsi="仿宋" w:eastAsia="仿宋" w:cs="仿宋"/>
          <w:sz w:val="24"/>
          <w:szCs w:val="24"/>
        </w:rPr>
      </w:pPr>
      <w:r>
        <w:rPr>
          <w:rFonts w:hint="eastAsia" w:ascii="仿宋" w:hAnsi="仿宋" w:eastAsia="仿宋" w:cs="仿宋"/>
          <w:spacing w:val="-1"/>
          <w:sz w:val="24"/>
          <w:szCs w:val="24"/>
        </w:rPr>
        <w:t>7.本项目招标文件的澄清、答复、修改、补充的内容</w:t>
      </w:r>
    </w:p>
    <w:p w14:paraId="737DE3F4">
      <w:pPr>
        <w:pStyle w:val="2"/>
        <w:spacing w:before="195" w:line="219" w:lineRule="auto"/>
        <w:ind w:left="476"/>
        <w:rPr>
          <w:rFonts w:hint="eastAsia" w:ascii="仿宋" w:hAnsi="仿宋" w:eastAsia="仿宋" w:cs="仿宋"/>
          <w:sz w:val="24"/>
          <w:szCs w:val="24"/>
        </w:rPr>
      </w:pPr>
      <w:r>
        <w:rPr>
          <w:rFonts w:hint="eastAsia" w:ascii="仿宋" w:hAnsi="仿宋" w:eastAsia="仿宋" w:cs="仿宋"/>
          <w:spacing w:val="-3"/>
          <w:sz w:val="24"/>
          <w:szCs w:val="24"/>
        </w:rPr>
        <w:t>（二）供应商的风险</w:t>
      </w:r>
    </w:p>
    <w:p w14:paraId="6E7B9265">
      <w:pPr>
        <w:spacing w:line="219" w:lineRule="auto"/>
        <w:rPr>
          <w:rFonts w:hint="eastAsia" w:ascii="仿宋" w:hAnsi="仿宋" w:eastAsia="仿宋" w:cs="仿宋"/>
          <w:sz w:val="24"/>
          <w:szCs w:val="24"/>
        </w:rPr>
        <w:sectPr>
          <w:footerReference r:id="rId15" w:type="default"/>
          <w:pgSz w:w="11907" w:h="16839"/>
          <w:pgMar w:top="1445" w:right="1417" w:bottom="1267" w:left="1425" w:header="1183" w:footer="983" w:gutter="0"/>
          <w:pgNumType w:fmt="decimal"/>
          <w:cols w:space="720" w:num="1"/>
        </w:sectPr>
      </w:pPr>
    </w:p>
    <w:p w14:paraId="369C4FCF">
      <w:pPr>
        <w:pStyle w:val="2"/>
        <w:spacing w:before="282" w:line="356" w:lineRule="auto"/>
        <w:ind w:left="3" w:right="86" w:firstLine="479"/>
        <w:rPr>
          <w:rFonts w:hint="eastAsia" w:ascii="仿宋" w:hAnsi="仿宋" w:eastAsia="仿宋" w:cs="仿宋"/>
          <w:sz w:val="24"/>
          <w:szCs w:val="24"/>
        </w:rPr>
      </w:pPr>
      <w:bookmarkStart w:id="24" w:name="bookmark20"/>
      <w:bookmarkEnd w:id="24"/>
      <w:r>
        <w:rPr>
          <w:rFonts w:hint="eastAsia" w:ascii="仿宋" w:hAnsi="仿宋" w:eastAsia="仿宋" w:cs="仿宋"/>
          <w:spacing w:val="-2"/>
          <w:sz w:val="24"/>
          <w:szCs w:val="24"/>
        </w:rPr>
        <w:t>供应商没有按照招标文件要求提供全部资料，或者供应商没有对招标文件在各方面</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作出实质性响应是供应商的风险，并可能导致其投标被拒绝。</w:t>
      </w:r>
    </w:p>
    <w:p w14:paraId="71F6D6DF">
      <w:pPr>
        <w:pStyle w:val="2"/>
        <w:spacing w:before="34" w:line="220" w:lineRule="auto"/>
        <w:ind w:left="479"/>
        <w:rPr>
          <w:rFonts w:hint="eastAsia" w:ascii="仿宋" w:hAnsi="仿宋" w:eastAsia="仿宋" w:cs="仿宋"/>
          <w:sz w:val="24"/>
          <w:szCs w:val="24"/>
        </w:rPr>
      </w:pPr>
      <w:r>
        <w:rPr>
          <w:rFonts w:hint="eastAsia" w:ascii="仿宋" w:hAnsi="仿宋" w:eastAsia="仿宋" w:cs="仿宋"/>
          <w:spacing w:val="-2"/>
          <w:sz w:val="24"/>
          <w:szCs w:val="24"/>
        </w:rPr>
        <w:t>（三）招标文件的澄清与修改</w:t>
      </w:r>
    </w:p>
    <w:p w14:paraId="77A3D79F">
      <w:pPr>
        <w:pStyle w:val="2"/>
        <w:spacing w:before="192" w:line="365" w:lineRule="auto"/>
        <w:ind w:left="1" w:firstLine="498"/>
        <w:rPr>
          <w:rFonts w:hint="eastAsia" w:ascii="仿宋" w:hAnsi="仿宋" w:eastAsia="仿宋" w:cs="仿宋"/>
          <w:sz w:val="24"/>
          <w:szCs w:val="24"/>
        </w:rPr>
      </w:pPr>
      <w:r>
        <w:rPr>
          <w:rFonts w:hint="eastAsia" w:ascii="仿宋" w:hAnsi="仿宋" w:eastAsia="仿宋" w:cs="仿宋"/>
          <w:spacing w:val="-2"/>
          <w:sz w:val="24"/>
          <w:szCs w:val="24"/>
        </w:rPr>
        <w:t>1.供应商应认真阅读本招标文件，发现其中有误或有不合理要求的，供应商</w:t>
      </w:r>
      <w:r>
        <w:rPr>
          <w:rFonts w:hint="eastAsia" w:ascii="仿宋" w:hAnsi="仿宋" w:eastAsia="仿宋" w:cs="仿宋"/>
          <w:spacing w:val="-3"/>
          <w:sz w:val="24"/>
          <w:szCs w:val="24"/>
        </w:rPr>
        <w:t>应当在</w:t>
      </w:r>
      <w:r>
        <w:rPr>
          <w:rFonts w:hint="eastAsia" w:ascii="仿宋" w:hAnsi="仿宋" w:eastAsia="仿宋" w:cs="仿宋"/>
          <w:sz w:val="24"/>
          <w:szCs w:val="24"/>
        </w:rPr>
        <w:t xml:space="preserve"> </w:t>
      </w:r>
      <w:r>
        <w:rPr>
          <w:rFonts w:hint="eastAsia" w:ascii="仿宋" w:hAnsi="仿宋" w:eastAsia="仿宋" w:cs="仿宋"/>
          <w:spacing w:val="-4"/>
          <w:sz w:val="24"/>
          <w:szCs w:val="24"/>
        </w:rPr>
        <w:t>获取招标文件或者招标文件公告期限届满之日起</w:t>
      </w:r>
      <w:r>
        <w:rPr>
          <w:rFonts w:hint="eastAsia" w:ascii="仿宋" w:hAnsi="仿宋" w:eastAsia="仿宋" w:cs="仿宋"/>
          <w:spacing w:val="-56"/>
          <w:sz w:val="24"/>
          <w:szCs w:val="24"/>
        </w:rPr>
        <w:t xml:space="preserve"> </w:t>
      </w:r>
      <w:r>
        <w:rPr>
          <w:rFonts w:hint="eastAsia" w:ascii="仿宋" w:hAnsi="仿宋" w:eastAsia="仿宋" w:cs="仿宋"/>
          <w:spacing w:val="-4"/>
          <w:sz w:val="24"/>
          <w:szCs w:val="24"/>
        </w:rPr>
        <w:t>7个工作日内提出，否则逾期视为默认。</w:t>
      </w:r>
      <w:r>
        <w:rPr>
          <w:rFonts w:hint="eastAsia" w:ascii="仿宋" w:hAnsi="仿宋" w:eastAsia="仿宋" w:cs="仿宋"/>
          <w:sz w:val="24"/>
          <w:szCs w:val="24"/>
        </w:rPr>
        <w:t xml:space="preserve"> </w:t>
      </w:r>
      <w:r>
        <w:rPr>
          <w:rFonts w:hint="eastAsia" w:ascii="仿宋" w:hAnsi="仿宋" w:eastAsia="仿宋" w:cs="仿宋"/>
          <w:spacing w:val="-2"/>
          <w:sz w:val="24"/>
          <w:szCs w:val="24"/>
        </w:rPr>
        <w:t>采购人或采购代理机构对已发出的招标文件进行必要澄清、答复、修改或补充的，应当</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在招标文件要求提交投标文件截止时间十五日前，在财政部门指定的政府采购信息发布</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媒体上发布更正公告，并以书面形式通知所有招标文件收受人；不足十五日的，采购人</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或者采购代理机构应当顺延提交投标文件的截止时间。</w:t>
      </w:r>
    </w:p>
    <w:p w14:paraId="551081B4">
      <w:pPr>
        <w:pStyle w:val="2"/>
        <w:spacing w:before="34" w:line="361" w:lineRule="auto"/>
        <w:ind w:left="7" w:right="86" w:firstLine="478"/>
        <w:rPr>
          <w:rFonts w:hint="eastAsia" w:ascii="仿宋" w:hAnsi="仿宋" w:eastAsia="仿宋" w:cs="仿宋"/>
          <w:sz w:val="24"/>
          <w:szCs w:val="24"/>
        </w:rPr>
      </w:pPr>
      <w:r>
        <w:rPr>
          <w:rFonts w:hint="eastAsia" w:ascii="仿宋" w:hAnsi="仿宋" w:eastAsia="仿宋" w:cs="仿宋"/>
          <w:spacing w:val="-2"/>
          <w:sz w:val="24"/>
          <w:szCs w:val="24"/>
        </w:rPr>
        <w:t>2.采购人必须以书面形式答复供应商要求澄清的问题，并将不包含问题来源的答复</w:t>
      </w:r>
      <w:r>
        <w:rPr>
          <w:rFonts w:hint="eastAsia" w:ascii="仿宋" w:hAnsi="仿宋" w:eastAsia="仿宋" w:cs="仿宋"/>
          <w:spacing w:val="12"/>
          <w:sz w:val="24"/>
          <w:szCs w:val="24"/>
        </w:rPr>
        <w:t xml:space="preserve"> </w:t>
      </w:r>
      <w:r>
        <w:rPr>
          <w:rFonts w:hint="eastAsia" w:ascii="仿宋" w:hAnsi="仿宋" w:eastAsia="仿宋" w:cs="仿宋"/>
          <w:spacing w:val="-2"/>
          <w:sz w:val="24"/>
          <w:szCs w:val="24"/>
        </w:rPr>
        <w:t>书面通知所有获取招标文件的供应商；除书面答复以外的其他澄清方式及澄清内容均无</w:t>
      </w:r>
      <w:r>
        <w:rPr>
          <w:rFonts w:hint="eastAsia" w:ascii="仿宋" w:hAnsi="仿宋" w:eastAsia="仿宋" w:cs="仿宋"/>
          <w:spacing w:val="12"/>
          <w:sz w:val="24"/>
          <w:szCs w:val="24"/>
        </w:rPr>
        <w:t xml:space="preserve"> </w:t>
      </w:r>
      <w:r>
        <w:rPr>
          <w:rFonts w:hint="eastAsia" w:ascii="仿宋" w:hAnsi="仿宋" w:eastAsia="仿宋" w:cs="仿宋"/>
          <w:spacing w:val="-13"/>
          <w:sz w:val="24"/>
          <w:szCs w:val="24"/>
        </w:rPr>
        <w:t>效。</w:t>
      </w:r>
    </w:p>
    <w:p w14:paraId="5FC56494">
      <w:pPr>
        <w:pStyle w:val="2"/>
        <w:spacing w:before="35" w:line="360" w:lineRule="auto"/>
        <w:ind w:left="3" w:right="86" w:firstLine="483"/>
        <w:jc w:val="both"/>
        <w:rPr>
          <w:rFonts w:hint="eastAsia" w:ascii="仿宋" w:hAnsi="仿宋" w:eastAsia="仿宋" w:cs="仿宋"/>
          <w:sz w:val="24"/>
          <w:szCs w:val="24"/>
        </w:rPr>
      </w:pPr>
      <w:r>
        <w:rPr>
          <w:rFonts w:hint="eastAsia" w:ascii="仿宋" w:hAnsi="仿宋" w:eastAsia="仿宋" w:cs="仿宋"/>
          <w:spacing w:val="-2"/>
          <w:sz w:val="24"/>
          <w:szCs w:val="24"/>
        </w:rPr>
        <w:t>3.招标文件澄清、答复、修改、补充的内容为招标文件的组成部分。当招标文件与</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招标文件的答复、澄清、修改、补充通知就同一内容的表述不一致时，以最后发出的书</w:t>
      </w:r>
      <w:r>
        <w:rPr>
          <w:rFonts w:hint="eastAsia" w:ascii="仿宋" w:hAnsi="仿宋" w:eastAsia="仿宋" w:cs="仿宋"/>
          <w:spacing w:val="16"/>
          <w:sz w:val="24"/>
          <w:szCs w:val="24"/>
        </w:rPr>
        <w:t xml:space="preserve"> </w:t>
      </w:r>
      <w:r>
        <w:rPr>
          <w:rFonts w:hint="eastAsia" w:ascii="仿宋" w:hAnsi="仿宋" w:eastAsia="仿宋" w:cs="仿宋"/>
          <w:spacing w:val="-7"/>
          <w:sz w:val="24"/>
          <w:szCs w:val="24"/>
        </w:rPr>
        <w:t>面文件为准。</w:t>
      </w:r>
    </w:p>
    <w:p w14:paraId="5CE871ED">
      <w:pPr>
        <w:pStyle w:val="2"/>
        <w:spacing w:before="34" w:line="356" w:lineRule="auto"/>
        <w:ind w:left="1" w:right="19" w:firstLine="480"/>
        <w:rPr>
          <w:rFonts w:hint="eastAsia" w:ascii="仿宋" w:hAnsi="仿宋" w:eastAsia="仿宋" w:cs="仿宋"/>
          <w:sz w:val="24"/>
          <w:szCs w:val="24"/>
        </w:rPr>
      </w:pPr>
      <w:r>
        <w:rPr>
          <w:rFonts w:hint="eastAsia" w:ascii="仿宋" w:hAnsi="仿宋" w:eastAsia="仿宋" w:cs="仿宋"/>
          <w:spacing w:val="-6"/>
          <w:sz w:val="24"/>
          <w:szCs w:val="24"/>
        </w:rPr>
        <w:t>4.招标文件的澄清、答复、修改或补充都应该通过本采购代理机构以法定形</w:t>
      </w:r>
      <w:r>
        <w:rPr>
          <w:rFonts w:hint="eastAsia" w:ascii="仿宋" w:hAnsi="仿宋" w:eastAsia="仿宋" w:cs="仿宋"/>
          <w:spacing w:val="-7"/>
          <w:sz w:val="24"/>
          <w:szCs w:val="24"/>
        </w:rPr>
        <w:t>式发布，</w:t>
      </w:r>
      <w:r>
        <w:rPr>
          <w:rFonts w:hint="eastAsia" w:ascii="仿宋" w:hAnsi="仿宋" w:eastAsia="仿宋" w:cs="仿宋"/>
          <w:sz w:val="24"/>
          <w:szCs w:val="24"/>
        </w:rPr>
        <w:t xml:space="preserve"> </w:t>
      </w:r>
      <w:r>
        <w:rPr>
          <w:rFonts w:hint="eastAsia" w:ascii="仿宋" w:hAnsi="仿宋" w:eastAsia="仿宋" w:cs="仿宋"/>
          <w:spacing w:val="-2"/>
          <w:sz w:val="24"/>
          <w:szCs w:val="24"/>
        </w:rPr>
        <w:t>采购人非通过本机构，不得擅自澄清、答复、修改或补充招标文件。</w:t>
      </w:r>
    </w:p>
    <w:p w14:paraId="60952EEC">
      <w:pPr>
        <w:pStyle w:val="2"/>
        <w:spacing w:before="34" w:line="220" w:lineRule="auto"/>
        <w:ind w:left="2"/>
        <w:outlineLvl w:val="1"/>
        <w:rPr>
          <w:rFonts w:hint="eastAsia" w:ascii="仿宋" w:hAnsi="仿宋" w:eastAsia="仿宋" w:cs="仿宋"/>
          <w:sz w:val="24"/>
          <w:szCs w:val="24"/>
        </w:rPr>
      </w:pPr>
      <w:bookmarkStart w:id="25" w:name="bookmark6"/>
      <w:bookmarkEnd w:id="25"/>
      <w:r>
        <w:rPr>
          <w:rFonts w:hint="eastAsia" w:ascii="仿宋" w:hAnsi="仿宋" w:eastAsia="仿宋" w:cs="仿宋"/>
          <w:b/>
          <w:bCs/>
          <w:spacing w:val="-3"/>
          <w:sz w:val="24"/>
          <w:szCs w:val="24"/>
        </w:rPr>
        <w:t>三、投标文件的编制要求</w:t>
      </w:r>
    </w:p>
    <w:p w14:paraId="1E225AA1">
      <w:pPr>
        <w:pStyle w:val="2"/>
        <w:spacing w:before="194" w:line="220" w:lineRule="auto"/>
        <w:ind w:left="482"/>
        <w:rPr>
          <w:rFonts w:hint="eastAsia" w:ascii="仿宋" w:hAnsi="仿宋" w:eastAsia="仿宋" w:cs="仿宋"/>
          <w:sz w:val="24"/>
          <w:szCs w:val="24"/>
        </w:rPr>
      </w:pPr>
      <w:r>
        <w:rPr>
          <w:rFonts w:hint="eastAsia" w:ascii="仿宋" w:hAnsi="仿宋" w:eastAsia="仿宋" w:cs="仿宋"/>
          <w:b/>
          <w:bCs/>
          <w:spacing w:val="-3"/>
          <w:sz w:val="24"/>
          <w:szCs w:val="24"/>
        </w:rPr>
        <w:t>（一）投标文件的形式和效力：</w:t>
      </w:r>
    </w:p>
    <w:p w14:paraId="705370B9">
      <w:pPr>
        <w:pStyle w:val="2"/>
        <w:spacing w:before="194" w:line="220" w:lineRule="auto"/>
        <w:ind w:left="500"/>
        <w:rPr>
          <w:rFonts w:hint="eastAsia" w:ascii="仿宋" w:hAnsi="仿宋" w:eastAsia="仿宋" w:cs="仿宋"/>
          <w:sz w:val="24"/>
          <w:szCs w:val="24"/>
        </w:rPr>
      </w:pPr>
      <w:r>
        <w:rPr>
          <w:rFonts w:hint="eastAsia" w:ascii="仿宋" w:hAnsi="仿宋" w:eastAsia="仿宋" w:cs="仿宋"/>
          <w:spacing w:val="-2"/>
          <w:sz w:val="24"/>
          <w:szCs w:val="24"/>
        </w:rPr>
        <w:t>1.投标文件分为电子投标文件及数据电子备份投标文件（U</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盘</w:t>
      </w:r>
      <w:r>
        <w:rPr>
          <w:rFonts w:hint="eastAsia" w:ascii="仿宋" w:hAnsi="仿宋" w:eastAsia="仿宋" w:cs="仿宋"/>
          <w:spacing w:val="-7"/>
          <w:sz w:val="24"/>
          <w:szCs w:val="24"/>
        </w:rPr>
        <w:t>），</w:t>
      </w:r>
      <w:r>
        <w:rPr>
          <w:rFonts w:hint="eastAsia" w:ascii="仿宋" w:hAnsi="仿宋" w:eastAsia="仿宋" w:cs="仿宋"/>
          <w:spacing w:val="-2"/>
          <w:sz w:val="24"/>
          <w:szCs w:val="24"/>
        </w:rPr>
        <w:t>具体内容</w:t>
      </w:r>
      <w:r>
        <w:rPr>
          <w:rFonts w:hint="eastAsia" w:ascii="仿宋" w:hAnsi="仿宋" w:eastAsia="仿宋" w:cs="仿宋"/>
          <w:spacing w:val="-3"/>
          <w:sz w:val="24"/>
          <w:szCs w:val="24"/>
        </w:rPr>
        <w:t>如下：</w:t>
      </w:r>
    </w:p>
    <w:p w14:paraId="054A12A9">
      <w:pPr>
        <w:pStyle w:val="2"/>
        <w:spacing w:before="194" w:line="356" w:lineRule="auto"/>
        <w:ind w:left="3" w:right="85" w:firstLine="496"/>
        <w:rPr>
          <w:rFonts w:hint="eastAsia" w:ascii="仿宋" w:hAnsi="仿宋" w:eastAsia="仿宋" w:cs="仿宋"/>
          <w:sz w:val="24"/>
          <w:szCs w:val="24"/>
        </w:rPr>
      </w:pPr>
      <w:r>
        <w:rPr>
          <w:rFonts w:hint="eastAsia" w:ascii="仿宋" w:hAnsi="仿宋" w:eastAsia="仿宋" w:cs="仿宋"/>
          <w:spacing w:val="-5"/>
          <w:sz w:val="24"/>
          <w:szCs w:val="24"/>
        </w:rPr>
        <w:t>1.1</w:t>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电子投标文件：按政采云平台项目采购-电子交易操作指南及本招标文件要求制</w:t>
      </w:r>
      <w:r>
        <w:rPr>
          <w:rFonts w:hint="eastAsia" w:ascii="仿宋" w:hAnsi="仿宋" w:eastAsia="仿宋" w:cs="仿宋"/>
          <w:sz w:val="24"/>
          <w:szCs w:val="24"/>
        </w:rPr>
        <w:t xml:space="preserve"> </w:t>
      </w:r>
      <w:r>
        <w:rPr>
          <w:rFonts w:hint="eastAsia" w:ascii="仿宋" w:hAnsi="仿宋" w:eastAsia="仿宋" w:cs="仿宋"/>
          <w:spacing w:val="-3"/>
          <w:sz w:val="24"/>
          <w:szCs w:val="24"/>
        </w:rPr>
        <w:t>作、加密并递交，供应商电子交易操作指南详见网址：</w:t>
      </w:r>
    </w:p>
    <w:p w14:paraId="4C4F5D3A">
      <w:pPr>
        <w:pStyle w:val="2"/>
        <w:spacing w:before="35" w:line="213" w:lineRule="auto"/>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"https://help.zcygov.cn/web/site_2/2018/12-28/2573.html" </w:instrText>
      </w:r>
      <w:r>
        <w:rPr>
          <w:rFonts w:hint="eastAsia" w:ascii="仿宋" w:hAnsi="仿宋" w:eastAsia="仿宋" w:cs="仿宋"/>
        </w:rPr>
        <w:fldChar w:fldCharType="separate"/>
      </w:r>
      <w:r>
        <w:rPr>
          <w:rFonts w:hint="eastAsia" w:ascii="仿宋" w:hAnsi="仿宋" w:eastAsia="仿宋" w:cs="仿宋"/>
          <w:sz w:val="24"/>
          <w:szCs w:val="24"/>
        </w:rPr>
        <w:t>https://help.zcygov.cn/web/site</w:t>
      </w:r>
      <w:r>
        <w:rPr>
          <w:rFonts w:hint="eastAsia" w:ascii="仿宋" w:hAnsi="仿宋" w:eastAsia="仿宋" w:cs="仿宋"/>
          <w:spacing w:val="-1"/>
          <w:sz w:val="24"/>
          <w:szCs w:val="24"/>
        </w:rPr>
        <w:t>_2/2018/12-28/2573.html</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w:t>
      </w:r>
    </w:p>
    <w:p w14:paraId="39467FDE">
      <w:pPr>
        <w:pStyle w:val="2"/>
        <w:spacing w:before="204" w:line="364" w:lineRule="auto"/>
        <w:ind w:left="4" w:right="59" w:firstLine="495"/>
        <w:rPr>
          <w:rFonts w:hint="eastAsia" w:ascii="仿宋" w:hAnsi="仿宋" w:eastAsia="仿宋" w:cs="仿宋"/>
          <w:sz w:val="24"/>
          <w:szCs w:val="24"/>
        </w:rPr>
      </w:pPr>
      <w:r>
        <w:rPr>
          <w:rFonts w:hint="eastAsia" w:ascii="仿宋" w:hAnsi="仿宋" w:eastAsia="仿宋" w:cs="仿宋"/>
          <w:spacing w:val="-2"/>
          <w:sz w:val="24"/>
          <w:szCs w:val="24"/>
        </w:rPr>
        <w:t>1.2</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数据电子备份投标文件（U</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盘</w:t>
      </w:r>
      <w:r>
        <w:rPr>
          <w:rFonts w:hint="eastAsia" w:ascii="仿宋" w:hAnsi="仿宋" w:eastAsia="仿宋" w:cs="仿宋"/>
          <w:spacing w:val="15"/>
          <w:sz w:val="24"/>
          <w:szCs w:val="24"/>
        </w:rPr>
        <w:t>）：</w:t>
      </w:r>
      <w:r>
        <w:rPr>
          <w:rFonts w:hint="eastAsia" w:ascii="仿宋" w:hAnsi="仿宋" w:eastAsia="仿宋" w:cs="仿宋"/>
          <w:spacing w:val="-2"/>
          <w:sz w:val="24"/>
          <w:szCs w:val="24"/>
        </w:rPr>
        <w:t>以</w:t>
      </w:r>
      <w:r>
        <w:rPr>
          <w:rFonts w:hint="eastAsia" w:ascii="仿宋" w:hAnsi="仿宋" w:eastAsia="仿宋" w:cs="仿宋"/>
          <w:spacing w:val="-59"/>
          <w:sz w:val="24"/>
          <w:szCs w:val="24"/>
        </w:rPr>
        <w:t xml:space="preserve"> </w:t>
      </w:r>
      <w:r>
        <w:rPr>
          <w:rFonts w:hint="eastAsia" w:ascii="仿宋" w:hAnsi="仿宋" w:eastAsia="仿宋" w:cs="仿宋"/>
          <w:spacing w:val="-2"/>
          <w:sz w:val="24"/>
          <w:szCs w:val="24"/>
        </w:rPr>
        <w:t>U 盘形式提供的数据</w:t>
      </w:r>
      <w:r>
        <w:rPr>
          <w:rFonts w:hint="eastAsia" w:ascii="仿宋" w:hAnsi="仿宋" w:eastAsia="仿宋" w:cs="仿宋"/>
          <w:spacing w:val="-3"/>
          <w:sz w:val="24"/>
          <w:szCs w:val="24"/>
        </w:rPr>
        <w:t>电子备份投标文件格</w:t>
      </w:r>
      <w:r>
        <w:rPr>
          <w:rFonts w:hint="eastAsia" w:ascii="仿宋" w:hAnsi="仿宋" w:eastAsia="仿宋" w:cs="仿宋"/>
          <w:sz w:val="24"/>
          <w:szCs w:val="24"/>
        </w:rPr>
        <w:t xml:space="preserve"> 式及内容须与政采云平台项目采购-电子交易操作指南中</w:t>
      </w:r>
      <w:r>
        <w:rPr>
          <w:rFonts w:hint="eastAsia" w:ascii="仿宋" w:hAnsi="仿宋" w:eastAsia="仿宋" w:cs="仿宋"/>
          <w:spacing w:val="-1"/>
          <w:sz w:val="24"/>
          <w:szCs w:val="24"/>
        </w:rPr>
        <w:t>制作、加密并递交的电子投标</w:t>
      </w:r>
      <w:r>
        <w:rPr>
          <w:rFonts w:hint="eastAsia" w:ascii="仿宋" w:hAnsi="仿宋" w:eastAsia="仿宋" w:cs="仿宋"/>
          <w:sz w:val="24"/>
          <w:szCs w:val="24"/>
        </w:rPr>
        <w:t xml:space="preserve">  </w:t>
      </w:r>
      <w:r>
        <w:rPr>
          <w:rFonts w:hint="eastAsia" w:ascii="仿宋" w:hAnsi="仿宋" w:eastAsia="仿宋" w:cs="仿宋"/>
          <w:spacing w:val="-1"/>
          <w:sz w:val="24"/>
          <w:szCs w:val="24"/>
        </w:rPr>
        <w:t>文件格式及内容一致。数据电子备份投标文件</w:t>
      </w:r>
      <w:r>
        <w:rPr>
          <w:rFonts w:hint="eastAsia" w:ascii="仿宋" w:hAnsi="仿宋" w:eastAsia="仿宋" w:cs="仿宋"/>
          <w:spacing w:val="-2"/>
          <w:sz w:val="24"/>
          <w:szCs w:val="24"/>
        </w:rPr>
        <w:t>（U</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盘）应包含《资格文件》、《技术、</w:t>
      </w:r>
      <w:r>
        <w:rPr>
          <w:rFonts w:hint="eastAsia" w:ascii="仿宋" w:hAnsi="仿宋" w:eastAsia="仿宋" w:cs="仿宋"/>
          <w:sz w:val="24"/>
          <w:szCs w:val="24"/>
        </w:rPr>
        <w:t xml:space="preserve"> </w:t>
      </w:r>
      <w:r>
        <w:rPr>
          <w:rFonts w:hint="eastAsia" w:ascii="仿宋" w:hAnsi="仿宋" w:eastAsia="仿宋" w:cs="仿宋"/>
          <w:spacing w:val="-1"/>
          <w:sz w:val="24"/>
          <w:szCs w:val="24"/>
        </w:rPr>
        <w:t>商务、资信及其他文件》和《报价文件》，供应商应将数据电子备份投标文件（U 盘）</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形式的投标文件密封、包装，不按此规定密封、包装的数据电子备份投标文件（U 盘）</w:t>
      </w:r>
    </w:p>
    <w:p w14:paraId="28B1FEB7">
      <w:pPr>
        <w:spacing w:line="364" w:lineRule="auto"/>
        <w:rPr>
          <w:rFonts w:hint="eastAsia" w:ascii="仿宋" w:hAnsi="仿宋" w:eastAsia="仿宋" w:cs="仿宋"/>
          <w:sz w:val="24"/>
          <w:szCs w:val="24"/>
        </w:rPr>
        <w:sectPr>
          <w:headerReference r:id="rId16" w:type="default"/>
          <w:footerReference r:id="rId17" w:type="default"/>
          <w:pgSz w:w="11907" w:h="16839"/>
          <w:pgMar w:top="1445" w:right="1331" w:bottom="1267" w:left="1422" w:header="1183" w:footer="983" w:gutter="0"/>
          <w:pgNumType w:fmt="decimal"/>
          <w:cols w:space="720" w:num="1"/>
        </w:sectPr>
      </w:pPr>
    </w:p>
    <w:p w14:paraId="2FEDD685">
      <w:pPr>
        <w:pStyle w:val="2"/>
        <w:spacing w:before="283" w:line="356" w:lineRule="auto"/>
        <w:ind w:left="23" w:right="96" w:hanging="6"/>
        <w:rPr>
          <w:rFonts w:hint="eastAsia" w:ascii="仿宋" w:hAnsi="仿宋" w:eastAsia="仿宋" w:cs="仿宋"/>
          <w:sz w:val="24"/>
          <w:szCs w:val="24"/>
        </w:rPr>
      </w:pPr>
      <w:r>
        <w:rPr>
          <w:rFonts w:hint="eastAsia" w:ascii="仿宋" w:hAnsi="仿宋" w:eastAsia="仿宋" w:cs="仿宋"/>
          <w:spacing w:val="-2"/>
          <w:sz w:val="24"/>
          <w:szCs w:val="24"/>
        </w:rPr>
        <w:t>均按未提供处理，《资格文件》和《技术、商务、资信及其他文件》均不得体现报价，</w:t>
      </w:r>
      <w:r>
        <w:rPr>
          <w:rFonts w:hint="eastAsia" w:ascii="仿宋" w:hAnsi="仿宋" w:eastAsia="仿宋" w:cs="仿宋"/>
          <w:spacing w:val="11"/>
          <w:sz w:val="24"/>
          <w:szCs w:val="24"/>
        </w:rPr>
        <w:t xml:space="preserve"> </w:t>
      </w:r>
      <w:r>
        <w:rPr>
          <w:rFonts w:hint="eastAsia" w:ascii="仿宋" w:hAnsi="仿宋" w:eastAsia="仿宋" w:cs="仿宋"/>
          <w:spacing w:val="-6"/>
          <w:sz w:val="24"/>
          <w:szCs w:val="24"/>
        </w:rPr>
        <w:t>否则按无效标处理。</w:t>
      </w:r>
    </w:p>
    <w:p w14:paraId="36C3D775">
      <w:pPr>
        <w:pStyle w:val="2"/>
        <w:spacing w:before="34" w:line="220" w:lineRule="auto"/>
        <w:ind w:left="499"/>
        <w:rPr>
          <w:rFonts w:hint="eastAsia" w:ascii="仿宋" w:hAnsi="仿宋" w:eastAsia="仿宋" w:cs="仿宋"/>
          <w:sz w:val="24"/>
          <w:szCs w:val="24"/>
        </w:rPr>
      </w:pPr>
      <w:r>
        <w:rPr>
          <w:rFonts w:hint="eastAsia" w:ascii="仿宋" w:hAnsi="仿宋" w:eastAsia="仿宋" w:cs="仿宋"/>
          <w:spacing w:val="-2"/>
          <w:sz w:val="24"/>
          <w:szCs w:val="24"/>
        </w:rPr>
        <w:t>2.投标文件的效力</w:t>
      </w:r>
    </w:p>
    <w:p w14:paraId="6791D7CF">
      <w:pPr>
        <w:pStyle w:val="2"/>
        <w:spacing w:before="193" w:line="365" w:lineRule="auto"/>
        <w:ind w:left="17" w:right="2" w:firstLine="484"/>
        <w:jc w:val="both"/>
        <w:rPr>
          <w:rFonts w:hint="eastAsia" w:ascii="仿宋" w:hAnsi="仿宋" w:eastAsia="仿宋" w:cs="仿宋"/>
          <w:sz w:val="24"/>
          <w:szCs w:val="24"/>
        </w:rPr>
      </w:pPr>
      <w:r>
        <w:rPr>
          <w:rFonts w:hint="eastAsia" w:ascii="仿宋" w:hAnsi="仿宋" w:eastAsia="仿宋" w:cs="仿宋"/>
          <w:b/>
          <w:bCs/>
          <w:spacing w:val="-13"/>
          <w:sz w:val="24"/>
          <w:szCs w:val="24"/>
        </w:rPr>
        <w:t>投标文件的启用：按先后顺位分别为电子投标文件、数据电子备份投标文</w:t>
      </w:r>
      <w:r>
        <w:rPr>
          <w:rFonts w:hint="eastAsia" w:ascii="仿宋" w:hAnsi="仿宋" w:eastAsia="仿宋" w:cs="仿宋"/>
          <w:b/>
          <w:bCs/>
          <w:spacing w:val="-14"/>
          <w:sz w:val="24"/>
          <w:szCs w:val="24"/>
        </w:rPr>
        <w:t>件（U</w:t>
      </w:r>
      <w:r>
        <w:rPr>
          <w:rFonts w:hint="eastAsia" w:ascii="仿宋" w:hAnsi="仿宋" w:eastAsia="仿宋" w:cs="仿宋"/>
          <w:spacing w:val="-51"/>
          <w:sz w:val="24"/>
          <w:szCs w:val="24"/>
        </w:rPr>
        <w:t xml:space="preserve"> </w:t>
      </w:r>
      <w:r>
        <w:rPr>
          <w:rFonts w:hint="eastAsia" w:ascii="仿宋" w:hAnsi="仿宋" w:eastAsia="仿宋" w:cs="仿宋"/>
          <w:b/>
          <w:bCs/>
          <w:spacing w:val="-14"/>
          <w:sz w:val="24"/>
          <w:szCs w:val="24"/>
        </w:rPr>
        <w:t>盘）。</w:t>
      </w:r>
      <w:r>
        <w:rPr>
          <w:rFonts w:hint="eastAsia" w:ascii="仿宋" w:hAnsi="仿宋" w:eastAsia="仿宋" w:cs="仿宋"/>
          <w:sz w:val="24"/>
          <w:szCs w:val="24"/>
        </w:rPr>
        <w:t xml:space="preserve"> </w:t>
      </w:r>
      <w:r>
        <w:rPr>
          <w:rFonts w:hint="eastAsia" w:ascii="仿宋" w:hAnsi="仿宋" w:eastAsia="仿宋" w:cs="仿宋"/>
          <w:b/>
          <w:bCs/>
          <w:spacing w:val="-4"/>
          <w:sz w:val="24"/>
          <w:szCs w:val="24"/>
        </w:rPr>
        <w:t>整个开标过程中若因供应商问题造成电子投标文件无法正常解密的，均</w:t>
      </w:r>
      <w:r>
        <w:rPr>
          <w:rFonts w:hint="eastAsia" w:ascii="仿宋" w:hAnsi="仿宋" w:eastAsia="仿宋" w:cs="仿宋"/>
          <w:b/>
          <w:bCs/>
          <w:spacing w:val="-5"/>
          <w:sz w:val="24"/>
          <w:szCs w:val="24"/>
        </w:rPr>
        <w:t>认定为未提交电</w:t>
      </w:r>
      <w:r>
        <w:rPr>
          <w:rFonts w:hint="eastAsia" w:ascii="仿宋" w:hAnsi="仿宋" w:eastAsia="仿宋" w:cs="仿宋"/>
          <w:sz w:val="24"/>
          <w:szCs w:val="24"/>
        </w:rPr>
        <w:t xml:space="preserve">  </w:t>
      </w:r>
      <w:r>
        <w:rPr>
          <w:rFonts w:hint="eastAsia" w:ascii="仿宋" w:hAnsi="仿宋" w:eastAsia="仿宋" w:cs="仿宋"/>
          <w:b/>
          <w:bCs/>
          <w:spacing w:val="-4"/>
          <w:sz w:val="24"/>
          <w:szCs w:val="24"/>
        </w:rPr>
        <w:t>子投标文件，作无效标处理。若因网络或者其他非供应商问题造成电子投标</w:t>
      </w:r>
      <w:r>
        <w:rPr>
          <w:rFonts w:hint="eastAsia" w:ascii="仿宋" w:hAnsi="仿宋" w:eastAsia="仿宋" w:cs="仿宋"/>
          <w:b/>
          <w:bCs/>
          <w:spacing w:val="-5"/>
          <w:sz w:val="24"/>
          <w:szCs w:val="24"/>
        </w:rPr>
        <w:t>文件无法正</w:t>
      </w:r>
      <w:r>
        <w:rPr>
          <w:rFonts w:hint="eastAsia" w:ascii="仿宋" w:hAnsi="仿宋" w:eastAsia="仿宋" w:cs="仿宋"/>
          <w:sz w:val="24"/>
          <w:szCs w:val="24"/>
        </w:rPr>
        <w:t xml:space="preserve">  </w:t>
      </w:r>
      <w:r>
        <w:rPr>
          <w:rFonts w:hint="eastAsia" w:ascii="仿宋" w:hAnsi="仿宋" w:eastAsia="仿宋" w:cs="仿宋"/>
          <w:b/>
          <w:bCs/>
          <w:spacing w:val="-3"/>
          <w:sz w:val="24"/>
          <w:szCs w:val="24"/>
        </w:rPr>
        <w:t>常解密的，启用数据电子备份投标文件（U</w:t>
      </w:r>
      <w:r>
        <w:rPr>
          <w:rFonts w:hint="eastAsia" w:ascii="仿宋" w:hAnsi="仿宋" w:eastAsia="仿宋" w:cs="仿宋"/>
          <w:spacing w:val="-47"/>
          <w:sz w:val="24"/>
          <w:szCs w:val="24"/>
        </w:rPr>
        <w:t xml:space="preserve"> </w:t>
      </w:r>
      <w:r>
        <w:rPr>
          <w:rFonts w:hint="eastAsia" w:ascii="仿宋" w:hAnsi="仿宋" w:eastAsia="仿宋" w:cs="仿宋"/>
          <w:b/>
          <w:bCs/>
          <w:spacing w:val="-3"/>
          <w:sz w:val="24"/>
          <w:szCs w:val="24"/>
        </w:rPr>
        <w:t>盘</w:t>
      </w:r>
      <w:r>
        <w:rPr>
          <w:rFonts w:hint="eastAsia" w:ascii="仿宋" w:hAnsi="仿宋" w:eastAsia="仿宋" w:cs="仿宋"/>
          <w:b/>
          <w:bCs/>
          <w:spacing w:val="4"/>
          <w:sz w:val="24"/>
          <w:szCs w:val="24"/>
        </w:rPr>
        <w:t>），</w:t>
      </w:r>
      <w:r>
        <w:rPr>
          <w:rFonts w:hint="eastAsia" w:ascii="仿宋" w:hAnsi="仿宋" w:eastAsia="仿宋" w:cs="仿宋"/>
          <w:b/>
          <w:bCs/>
          <w:spacing w:val="-3"/>
          <w:sz w:val="24"/>
          <w:szCs w:val="24"/>
        </w:rPr>
        <w:t>因供应商自身原</w:t>
      </w:r>
      <w:r>
        <w:rPr>
          <w:rFonts w:hint="eastAsia" w:ascii="仿宋" w:hAnsi="仿宋" w:eastAsia="仿宋" w:cs="仿宋"/>
          <w:b/>
          <w:bCs/>
          <w:spacing w:val="-4"/>
          <w:sz w:val="24"/>
          <w:szCs w:val="24"/>
        </w:rPr>
        <w:t>因造成数据电子备份</w:t>
      </w:r>
      <w:r>
        <w:rPr>
          <w:rFonts w:hint="eastAsia" w:ascii="仿宋" w:hAnsi="仿宋" w:eastAsia="仿宋" w:cs="仿宋"/>
          <w:sz w:val="24"/>
          <w:szCs w:val="24"/>
        </w:rPr>
        <w:t xml:space="preserve">  </w:t>
      </w:r>
      <w:r>
        <w:rPr>
          <w:rFonts w:hint="eastAsia" w:ascii="仿宋" w:hAnsi="仿宋" w:eastAsia="仿宋" w:cs="仿宋"/>
          <w:b/>
          <w:bCs/>
          <w:spacing w:val="-3"/>
          <w:sz w:val="24"/>
          <w:szCs w:val="24"/>
        </w:rPr>
        <w:t>投标文件（U</w:t>
      </w:r>
      <w:r>
        <w:rPr>
          <w:rFonts w:hint="eastAsia" w:ascii="仿宋" w:hAnsi="仿宋" w:eastAsia="仿宋" w:cs="仿宋"/>
          <w:spacing w:val="-44"/>
          <w:sz w:val="24"/>
          <w:szCs w:val="24"/>
        </w:rPr>
        <w:t xml:space="preserve"> </w:t>
      </w:r>
      <w:r>
        <w:rPr>
          <w:rFonts w:hint="eastAsia" w:ascii="仿宋" w:hAnsi="仿宋" w:eastAsia="仿宋" w:cs="仿宋"/>
          <w:b/>
          <w:bCs/>
          <w:spacing w:val="-3"/>
          <w:sz w:val="24"/>
          <w:szCs w:val="24"/>
        </w:rPr>
        <w:t>盘）无法打开的，作无效标处理。若正常解密成功，则数据电子备份投标</w:t>
      </w:r>
      <w:r>
        <w:rPr>
          <w:rFonts w:hint="eastAsia" w:ascii="仿宋" w:hAnsi="仿宋" w:eastAsia="仿宋" w:cs="仿宋"/>
          <w:sz w:val="24"/>
          <w:szCs w:val="24"/>
        </w:rPr>
        <w:t xml:space="preserve">  </w:t>
      </w:r>
      <w:r>
        <w:rPr>
          <w:rFonts w:hint="eastAsia" w:ascii="仿宋" w:hAnsi="仿宋" w:eastAsia="仿宋" w:cs="仿宋"/>
          <w:b/>
          <w:bCs/>
          <w:spacing w:val="-7"/>
          <w:sz w:val="24"/>
          <w:szCs w:val="24"/>
        </w:rPr>
        <w:t>文件（U</w:t>
      </w:r>
      <w:r>
        <w:rPr>
          <w:rFonts w:hint="eastAsia" w:ascii="仿宋" w:hAnsi="仿宋" w:eastAsia="仿宋" w:cs="仿宋"/>
          <w:spacing w:val="-43"/>
          <w:sz w:val="24"/>
          <w:szCs w:val="24"/>
        </w:rPr>
        <w:t xml:space="preserve"> </w:t>
      </w:r>
      <w:r>
        <w:rPr>
          <w:rFonts w:hint="eastAsia" w:ascii="仿宋" w:hAnsi="仿宋" w:eastAsia="仿宋" w:cs="仿宋"/>
          <w:b/>
          <w:bCs/>
          <w:spacing w:val="-7"/>
          <w:sz w:val="24"/>
          <w:szCs w:val="24"/>
        </w:rPr>
        <w:t>盘）不予开启。在下一顺位的投标文件启用时，前一顺位的投标文件自动失效。</w:t>
      </w:r>
    </w:p>
    <w:p w14:paraId="268E175E">
      <w:pPr>
        <w:pStyle w:val="2"/>
        <w:spacing w:before="34" w:line="219" w:lineRule="auto"/>
        <w:ind w:left="496"/>
        <w:rPr>
          <w:rFonts w:hint="eastAsia" w:ascii="仿宋" w:hAnsi="仿宋" w:eastAsia="仿宋" w:cs="仿宋"/>
          <w:sz w:val="24"/>
          <w:szCs w:val="24"/>
        </w:rPr>
      </w:pPr>
      <w:r>
        <w:rPr>
          <w:rFonts w:hint="eastAsia" w:ascii="仿宋" w:hAnsi="仿宋" w:eastAsia="仿宋" w:cs="仿宋"/>
          <w:b/>
          <w:bCs/>
          <w:spacing w:val="-6"/>
          <w:sz w:val="24"/>
          <w:szCs w:val="24"/>
        </w:rPr>
        <w:t>（二）</w:t>
      </w:r>
      <w:r>
        <w:rPr>
          <w:rFonts w:hint="eastAsia" w:ascii="仿宋" w:hAnsi="仿宋" w:eastAsia="仿宋" w:cs="仿宋"/>
          <w:spacing w:val="-58"/>
          <w:sz w:val="24"/>
          <w:szCs w:val="24"/>
        </w:rPr>
        <w:t xml:space="preserve"> </w:t>
      </w:r>
      <w:r>
        <w:rPr>
          <w:rFonts w:hint="eastAsia" w:ascii="仿宋" w:hAnsi="仿宋" w:eastAsia="仿宋" w:cs="仿宋"/>
          <w:b/>
          <w:bCs/>
          <w:spacing w:val="-6"/>
          <w:sz w:val="24"/>
          <w:szCs w:val="24"/>
        </w:rPr>
        <w:t>投标文件的组成（如无格式、格式自拟）</w:t>
      </w:r>
    </w:p>
    <w:p w14:paraId="776D513A">
      <w:pPr>
        <w:pStyle w:val="2"/>
        <w:spacing w:before="195" w:line="360" w:lineRule="auto"/>
        <w:ind w:left="17" w:firstLine="481"/>
        <w:jc w:val="both"/>
        <w:rPr>
          <w:rFonts w:hint="eastAsia" w:ascii="仿宋" w:hAnsi="仿宋" w:eastAsia="仿宋" w:cs="仿宋"/>
          <w:sz w:val="24"/>
          <w:szCs w:val="24"/>
        </w:rPr>
      </w:pPr>
      <w:r>
        <w:rPr>
          <w:rFonts w:hint="eastAsia" w:ascii="仿宋" w:hAnsi="仿宋" w:eastAsia="仿宋" w:cs="仿宋"/>
          <w:spacing w:val="-4"/>
          <w:sz w:val="24"/>
          <w:szCs w:val="24"/>
        </w:rPr>
        <w:t>投标文件（包括电子投标文件及数据电子备份投标文件</w:t>
      </w:r>
      <w:r>
        <w:rPr>
          <w:rFonts w:hint="eastAsia" w:ascii="仿宋" w:hAnsi="仿宋" w:eastAsia="仿宋" w:cs="仿宋"/>
          <w:spacing w:val="-5"/>
          <w:sz w:val="24"/>
          <w:szCs w:val="24"/>
        </w:rPr>
        <w:t>（U</w:t>
      </w:r>
      <w:r>
        <w:rPr>
          <w:rFonts w:hint="eastAsia" w:ascii="仿宋" w:hAnsi="仿宋" w:eastAsia="仿宋" w:cs="仿宋"/>
          <w:spacing w:val="-50"/>
          <w:sz w:val="24"/>
          <w:szCs w:val="24"/>
        </w:rPr>
        <w:t xml:space="preserve"> </w:t>
      </w:r>
      <w:r>
        <w:rPr>
          <w:rFonts w:hint="eastAsia" w:ascii="仿宋" w:hAnsi="仿宋" w:eastAsia="仿宋" w:cs="仿宋"/>
          <w:spacing w:val="-5"/>
          <w:sz w:val="24"/>
          <w:szCs w:val="24"/>
        </w:rPr>
        <w:t>盘））由《资格文件》、</w:t>
      </w:r>
      <w:r>
        <w:rPr>
          <w:rFonts w:hint="eastAsia" w:ascii="仿宋" w:hAnsi="仿宋" w:eastAsia="仿宋" w:cs="仿宋"/>
          <w:sz w:val="24"/>
          <w:szCs w:val="24"/>
        </w:rPr>
        <w:t xml:space="preserve"> </w:t>
      </w:r>
      <w:r>
        <w:rPr>
          <w:rFonts w:hint="eastAsia" w:ascii="仿宋" w:hAnsi="仿宋" w:eastAsia="仿宋" w:cs="仿宋"/>
          <w:spacing w:val="-5"/>
          <w:sz w:val="24"/>
          <w:szCs w:val="24"/>
        </w:rPr>
        <w:t>《技术、商务、资信及其他文件》和《报价文件》组成， 其中电子投标文件中所须加盖</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公章部分均采用</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CA</w:t>
      </w:r>
      <w:r>
        <w:rPr>
          <w:rFonts w:hint="eastAsia" w:ascii="仿宋" w:hAnsi="仿宋" w:eastAsia="仿宋" w:cs="仿宋"/>
          <w:spacing w:val="-51"/>
          <w:sz w:val="24"/>
          <w:szCs w:val="24"/>
        </w:rPr>
        <w:t xml:space="preserve"> </w:t>
      </w:r>
      <w:r>
        <w:rPr>
          <w:rFonts w:hint="eastAsia" w:ascii="仿宋" w:hAnsi="仿宋" w:eastAsia="仿宋" w:cs="仿宋"/>
          <w:spacing w:val="-3"/>
          <w:sz w:val="24"/>
          <w:szCs w:val="24"/>
        </w:rPr>
        <w:t>签章。</w:t>
      </w:r>
    </w:p>
    <w:p w14:paraId="7FFB1908">
      <w:pPr>
        <w:pStyle w:val="2"/>
        <w:spacing w:before="35" w:line="220" w:lineRule="auto"/>
        <w:ind w:left="516"/>
        <w:rPr>
          <w:rFonts w:hint="eastAsia" w:ascii="仿宋" w:hAnsi="仿宋" w:eastAsia="仿宋" w:cs="仿宋"/>
          <w:sz w:val="24"/>
          <w:szCs w:val="24"/>
        </w:rPr>
      </w:pPr>
      <w:r>
        <w:rPr>
          <w:rFonts w:hint="eastAsia" w:ascii="仿宋" w:hAnsi="仿宋" w:eastAsia="仿宋" w:cs="仿宋"/>
          <w:b/>
          <w:bCs/>
          <w:spacing w:val="-4"/>
          <w:sz w:val="24"/>
          <w:szCs w:val="24"/>
        </w:rPr>
        <w:t>1.资格文件主要包括下列内容：</w:t>
      </w:r>
    </w:p>
    <w:p w14:paraId="38E59269">
      <w:pPr>
        <w:pStyle w:val="2"/>
        <w:spacing w:before="194" w:line="219" w:lineRule="auto"/>
        <w:ind w:left="514"/>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pacing w:val="-48"/>
          <w:sz w:val="24"/>
          <w:szCs w:val="24"/>
        </w:rPr>
        <w:t xml:space="preserve"> </w:t>
      </w:r>
      <w:r>
        <w:rPr>
          <w:rFonts w:hint="eastAsia" w:ascii="仿宋" w:hAnsi="仿宋" w:eastAsia="仿宋" w:cs="仿宋"/>
          <w:sz w:val="24"/>
          <w:szCs w:val="24"/>
        </w:rPr>
        <w:t>有效的营业执照或事业单位法人登记证书</w:t>
      </w:r>
      <w:r>
        <w:rPr>
          <w:rFonts w:hint="eastAsia" w:ascii="仿宋" w:hAnsi="仿宋" w:eastAsia="仿宋" w:cs="仿宋"/>
          <w:spacing w:val="-31"/>
          <w:sz w:val="24"/>
          <w:szCs w:val="24"/>
        </w:rPr>
        <w:t>；</w:t>
      </w:r>
      <w:r>
        <w:rPr>
          <w:rFonts w:hint="eastAsia" w:ascii="仿宋" w:hAnsi="仿宋" w:eastAsia="仿宋" w:cs="仿宋"/>
          <w:b/>
          <w:bCs/>
          <w:spacing w:val="-31"/>
          <w:sz w:val="24"/>
          <w:szCs w:val="24"/>
        </w:rPr>
        <w:t>（</w:t>
      </w:r>
      <w:r>
        <w:rPr>
          <w:rFonts w:hint="eastAsia" w:ascii="仿宋" w:hAnsi="仿宋" w:eastAsia="仿宋" w:cs="仿宋"/>
          <w:b/>
          <w:bCs/>
          <w:sz w:val="24"/>
          <w:szCs w:val="24"/>
        </w:rPr>
        <w:t>资格审查条款）</w:t>
      </w:r>
    </w:p>
    <w:p w14:paraId="57F460EB">
      <w:pPr>
        <w:pStyle w:val="2"/>
        <w:spacing w:before="194" w:line="295" w:lineRule="auto"/>
        <w:ind w:left="16" w:right="107" w:firstLine="497"/>
        <w:rPr>
          <w:rFonts w:hint="eastAsia" w:ascii="仿宋" w:hAnsi="仿宋" w:eastAsia="仿宋" w:cs="仿宋"/>
          <w:sz w:val="24"/>
          <w:szCs w:val="24"/>
        </w:rPr>
      </w:pPr>
      <w:r>
        <w:rPr>
          <w:rFonts w:hint="eastAsia" w:ascii="仿宋" w:hAnsi="仿宋" w:eastAsia="仿宋" w:cs="仿宋"/>
          <w:spacing w:val="-7"/>
          <w:sz w:val="24"/>
          <w:szCs w:val="24"/>
        </w:rPr>
        <w:t>1.2</w:t>
      </w:r>
      <w:r>
        <w:rPr>
          <w:rFonts w:hint="eastAsia" w:ascii="仿宋" w:hAnsi="仿宋" w:eastAsia="仿宋" w:cs="仿宋"/>
          <w:spacing w:val="-50"/>
          <w:sz w:val="24"/>
          <w:szCs w:val="24"/>
        </w:rPr>
        <w:t xml:space="preserve"> </w:t>
      </w:r>
      <w:r>
        <w:rPr>
          <w:rFonts w:hint="eastAsia" w:ascii="仿宋" w:hAnsi="仿宋" w:eastAsia="仿宋" w:cs="仿宋"/>
          <w:spacing w:val="-7"/>
          <w:sz w:val="24"/>
          <w:szCs w:val="24"/>
        </w:rPr>
        <w:t>法定代表人有效身份证明书及身份证或法定代表人授权书及授权人身份证</w:t>
      </w:r>
      <w:r>
        <w:rPr>
          <w:rFonts w:hint="eastAsia" w:ascii="仿宋" w:hAnsi="仿宋" w:eastAsia="仿宋" w:cs="仿宋"/>
          <w:spacing w:val="-18"/>
          <w:sz w:val="24"/>
          <w:szCs w:val="24"/>
        </w:rPr>
        <w:t>；</w:t>
      </w:r>
      <w:r>
        <w:rPr>
          <w:rFonts w:hint="eastAsia" w:ascii="仿宋" w:hAnsi="仿宋" w:eastAsia="仿宋" w:cs="仿宋"/>
          <w:b/>
          <w:bCs/>
          <w:spacing w:val="-18"/>
          <w:sz w:val="24"/>
          <w:szCs w:val="24"/>
        </w:rPr>
        <w:t>（</w:t>
      </w:r>
      <w:r>
        <w:rPr>
          <w:rFonts w:hint="eastAsia" w:ascii="仿宋" w:hAnsi="仿宋" w:eastAsia="仿宋" w:cs="仿宋"/>
          <w:b/>
          <w:bCs/>
          <w:spacing w:val="-7"/>
          <w:sz w:val="24"/>
          <w:szCs w:val="24"/>
        </w:rPr>
        <w:t>资</w:t>
      </w:r>
      <w:r>
        <w:rPr>
          <w:rFonts w:hint="eastAsia" w:ascii="仿宋" w:hAnsi="仿宋" w:eastAsia="仿宋" w:cs="仿宋"/>
          <w:sz w:val="24"/>
          <w:szCs w:val="24"/>
        </w:rPr>
        <w:t xml:space="preserve"> </w:t>
      </w:r>
      <w:r>
        <w:rPr>
          <w:rFonts w:hint="eastAsia" w:ascii="仿宋" w:hAnsi="仿宋" w:eastAsia="仿宋" w:cs="仿宋"/>
          <w:b/>
          <w:bCs/>
          <w:spacing w:val="-6"/>
          <w:sz w:val="24"/>
          <w:szCs w:val="24"/>
        </w:rPr>
        <w:t>格审查条款）</w:t>
      </w:r>
    </w:p>
    <w:p w14:paraId="0390C60C">
      <w:pPr>
        <w:pStyle w:val="2"/>
        <w:spacing w:before="195" w:line="294" w:lineRule="auto"/>
        <w:ind w:left="19" w:right="91" w:firstLine="494"/>
        <w:rPr>
          <w:rFonts w:hint="eastAsia" w:ascii="仿宋" w:hAnsi="仿宋" w:eastAsia="仿宋" w:cs="仿宋"/>
          <w:sz w:val="24"/>
          <w:szCs w:val="24"/>
        </w:rPr>
      </w:pPr>
      <w:r>
        <w:rPr>
          <w:rFonts w:hint="eastAsia" w:ascii="仿宋" w:hAnsi="仿宋" w:eastAsia="仿宋" w:cs="仿宋"/>
          <w:spacing w:val="-1"/>
          <w:sz w:val="24"/>
          <w:szCs w:val="24"/>
        </w:rPr>
        <w:t>1.3</w:t>
      </w:r>
      <w:r>
        <w:rPr>
          <w:rFonts w:hint="eastAsia" w:ascii="仿宋" w:hAnsi="仿宋" w:eastAsia="仿宋" w:cs="仿宋"/>
          <w:spacing w:val="-38"/>
          <w:sz w:val="24"/>
          <w:szCs w:val="24"/>
        </w:rPr>
        <w:t xml:space="preserve"> </w:t>
      </w:r>
      <w:r>
        <w:rPr>
          <w:rFonts w:hint="eastAsia" w:ascii="仿宋" w:hAnsi="仿宋" w:eastAsia="仿宋" w:cs="仿宋"/>
          <w:spacing w:val="-1"/>
          <w:sz w:val="24"/>
          <w:szCs w:val="24"/>
        </w:rPr>
        <w:t>提供授权代表最近三个月任意一个月个人社保缴纳证明文件（法人为代表</w:t>
      </w:r>
      <w:r>
        <w:rPr>
          <w:rFonts w:hint="eastAsia" w:ascii="仿宋" w:hAnsi="仿宋" w:eastAsia="仿宋" w:cs="仿宋"/>
          <w:spacing w:val="-2"/>
          <w:sz w:val="24"/>
          <w:szCs w:val="24"/>
        </w:rPr>
        <w:t>前来</w:t>
      </w:r>
      <w:r>
        <w:rPr>
          <w:rFonts w:hint="eastAsia" w:ascii="仿宋" w:hAnsi="仿宋" w:eastAsia="仿宋" w:cs="仿宋"/>
          <w:sz w:val="24"/>
          <w:szCs w:val="24"/>
        </w:rPr>
        <w:t xml:space="preserve"> 投标无需提供</w:t>
      </w:r>
      <w:r>
        <w:rPr>
          <w:rFonts w:hint="eastAsia" w:ascii="仿宋" w:hAnsi="仿宋" w:eastAsia="仿宋" w:cs="仿宋"/>
          <w:spacing w:val="-13"/>
          <w:sz w:val="24"/>
          <w:szCs w:val="24"/>
        </w:rPr>
        <w:t>）；</w:t>
      </w:r>
      <w:r>
        <w:rPr>
          <w:rFonts w:hint="eastAsia" w:ascii="仿宋" w:hAnsi="仿宋" w:eastAsia="仿宋" w:cs="仿宋"/>
          <w:b/>
          <w:bCs/>
          <w:spacing w:val="-13"/>
          <w:sz w:val="24"/>
          <w:szCs w:val="24"/>
        </w:rPr>
        <w:t>（</w:t>
      </w:r>
      <w:r>
        <w:rPr>
          <w:rFonts w:hint="eastAsia" w:ascii="仿宋" w:hAnsi="仿宋" w:eastAsia="仿宋" w:cs="仿宋"/>
          <w:b/>
          <w:bCs/>
          <w:sz w:val="24"/>
          <w:szCs w:val="24"/>
        </w:rPr>
        <w:t>资格审查条款）</w:t>
      </w:r>
    </w:p>
    <w:p w14:paraId="17D38353">
      <w:pPr>
        <w:pStyle w:val="2"/>
        <w:spacing w:before="195" w:line="219" w:lineRule="auto"/>
        <w:ind w:left="514"/>
        <w:rPr>
          <w:rFonts w:hint="eastAsia" w:ascii="仿宋" w:hAnsi="仿宋" w:eastAsia="仿宋" w:cs="仿宋"/>
          <w:sz w:val="24"/>
          <w:szCs w:val="24"/>
        </w:rPr>
      </w:pPr>
      <w:r>
        <w:rPr>
          <w:rFonts w:hint="eastAsia" w:ascii="仿宋" w:hAnsi="仿宋" w:eastAsia="仿宋" w:cs="仿宋"/>
          <w:spacing w:val="-1"/>
          <w:sz w:val="24"/>
          <w:szCs w:val="24"/>
        </w:rPr>
        <w:t>1.4</w:t>
      </w:r>
      <w:r>
        <w:rPr>
          <w:rFonts w:hint="eastAsia" w:ascii="仿宋" w:hAnsi="仿宋" w:eastAsia="仿宋" w:cs="仿宋"/>
          <w:spacing w:val="-38"/>
          <w:sz w:val="24"/>
          <w:szCs w:val="24"/>
        </w:rPr>
        <w:t xml:space="preserve"> </w:t>
      </w:r>
      <w:r>
        <w:rPr>
          <w:rFonts w:hint="eastAsia" w:ascii="仿宋" w:hAnsi="仿宋" w:eastAsia="仿宋" w:cs="仿宋"/>
          <w:spacing w:val="-1"/>
          <w:sz w:val="24"/>
          <w:szCs w:val="24"/>
        </w:rPr>
        <w:t>承诺符合参与政府采购活动的资格条件并且没有税收缴纳、社会保障等方面的</w:t>
      </w:r>
    </w:p>
    <w:p w14:paraId="1E8F3AFD">
      <w:pPr>
        <w:pStyle w:val="2"/>
        <w:spacing w:before="196" w:line="219" w:lineRule="auto"/>
        <w:ind w:left="22"/>
        <w:rPr>
          <w:rFonts w:hint="eastAsia" w:ascii="仿宋" w:hAnsi="仿宋" w:eastAsia="仿宋" w:cs="仿宋"/>
          <w:sz w:val="24"/>
          <w:szCs w:val="24"/>
        </w:rPr>
      </w:pPr>
      <w:r>
        <w:rPr>
          <w:rFonts w:hint="eastAsia" w:ascii="仿宋" w:hAnsi="仿宋" w:eastAsia="仿宋" w:cs="仿宋"/>
          <w:sz w:val="24"/>
          <w:szCs w:val="24"/>
        </w:rPr>
        <w:t>失信记录（提供承诺函，格式自拟</w:t>
      </w:r>
      <w:r>
        <w:rPr>
          <w:rFonts w:hint="eastAsia" w:ascii="仿宋" w:hAnsi="仿宋" w:eastAsia="仿宋" w:cs="仿宋"/>
          <w:spacing w:val="-13"/>
          <w:sz w:val="24"/>
          <w:szCs w:val="24"/>
        </w:rPr>
        <w:t>）；</w:t>
      </w:r>
      <w:r>
        <w:rPr>
          <w:rFonts w:hint="eastAsia" w:ascii="仿宋" w:hAnsi="仿宋" w:eastAsia="仿宋" w:cs="仿宋"/>
          <w:b/>
          <w:bCs/>
          <w:spacing w:val="-13"/>
          <w:sz w:val="24"/>
          <w:szCs w:val="24"/>
        </w:rPr>
        <w:t>（</w:t>
      </w:r>
      <w:r>
        <w:rPr>
          <w:rFonts w:hint="eastAsia" w:ascii="仿宋" w:hAnsi="仿宋" w:eastAsia="仿宋" w:cs="仿宋"/>
          <w:b/>
          <w:bCs/>
          <w:sz w:val="24"/>
          <w:szCs w:val="24"/>
        </w:rPr>
        <w:t>资格审查条款）</w:t>
      </w:r>
    </w:p>
    <w:p w14:paraId="327D77B6">
      <w:pPr>
        <w:pStyle w:val="2"/>
        <w:spacing w:before="196" w:line="360" w:lineRule="auto"/>
        <w:ind w:right="22" w:firstLine="514"/>
        <w:rPr>
          <w:rFonts w:hint="eastAsia" w:ascii="仿宋" w:hAnsi="仿宋" w:eastAsia="仿宋" w:cs="仿宋"/>
          <w:sz w:val="24"/>
          <w:szCs w:val="24"/>
        </w:rPr>
      </w:pPr>
      <w:r>
        <w:rPr>
          <w:rFonts w:hint="eastAsia" w:ascii="仿宋" w:hAnsi="仿宋" w:eastAsia="仿宋" w:cs="仿宋"/>
          <w:spacing w:val="-1"/>
          <w:sz w:val="24"/>
          <w:szCs w:val="24"/>
        </w:rPr>
        <w:t>1.5 自采购公告发布之后任意时间的“信用中国”（</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Fonts w:hint="eastAsia" w:ascii="仿宋" w:hAnsi="仿宋" w:eastAsia="仿宋" w:cs="仿宋"/>
          <w:color w:val="0000FF"/>
          <w:spacing w:val="-1"/>
          <w:sz w:val="24"/>
          <w:szCs w:val="24"/>
          <w:u w:val="single" w:color="auto"/>
        </w:rPr>
        <w:t>www.creditchina.gov.cn</w:t>
      </w:r>
      <w:r>
        <w:rPr>
          <w:rFonts w:hint="eastAsia" w:ascii="仿宋" w:hAnsi="仿宋" w:eastAsia="仿宋" w:cs="仿宋"/>
          <w:color w:val="0000FF"/>
          <w:spacing w:val="-1"/>
          <w:sz w:val="24"/>
          <w:szCs w:val="24"/>
          <w:u w:val="single" w:color="auto"/>
        </w:rPr>
        <w:fldChar w:fldCharType="end"/>
      </w:r>
      <w:r>
        <w:rPr>
          <w:rFonts w:hint="eastAsia" w:ascii="仿宋" w:hAnsi="仿宋" w:eastAsia="仿宋" w:cs="仿宋"/>
          <w:spacing w:val="-1"/>
          <w:sz w:val="24"/>
          <w:szCs w:val="24"/>
        </w:rPr>
        <w:t>）、</w:t>
      </w:r>
      <w:r>
        <w:rPr>
          <w:rFonts w:hint="eastAsia" w:ascii="仿宋" w:hAnsi="仿宋" w:eastAsia="仿宋" w:cs="仿宋"/>
          <w:sz w:val="24"/>
          <w:szCs w:val="24"/>
        </w:rPr>
        <w:t xml:space="preserve"> </w:t>
      </w:r>
      <w:r>
        <w:rPr>
          <w:rFonts w:hint="eastAsia" w:ascii="仿宋" w:hAnsi="仿宋" w:eastAsia="仿宋" w:cs="仿宋"/>
          <w:spacing w:val="-1"/>
          <w:sz w:val="24"/>
          <w:szCs w:val="24"/>
        </w:rPr>
        <w:t>“中国政府采购网”（</w:t>
      </w:r>
      <w:r>
        <w:rPr>
          <w:rFonts w:hint="eastAsia" w:ascii="仿宋" w:hAnsi="仿宋" w:eastAsia="仿宋" w:cs="仿宋"/>
        </w:rPr>
        <w:fldChar w:fldCharType="begin"/>
      </w:r>
      <w:r>
        <w:rPr>
          <w:rFonts w:hint="eastAsia" w:ascii="仿宋" w:hAnsi="仿宋" w:eastAsia="仿宋" w:cs="仿宋"/>
        </w:rPr>
        <w:instrText xml:space="preserve"> HYPERLINK "http://www.ccgp.gov.cn/" </w:instrText>
      </w:r>
      <w:r>
        <w:rPr>
          <w:rFonts w:hint="eastAsia" w:ascii="仿宋" w:hAnsi="仿宋" w:eastAsia="仿宋" w:cs="仿宋"/>
        </w:rPr>
        <w:fldChar w:fldCharType="separate"/>
      </w:r>
      <w:r>
        <w:rPr>
          <w:rFonts w:hint="eastAsia" w:ascii="仿宋" w:hAnsi="仿宋" w:eastAsia="仿宋" w:cs="仿宋"/>
          <w:color w:val="0000FF"/>
          <w:spacing w:val="-1"/>
          <w:sz w:val="24"/>
          <w:szCs w:val="24"/>
          <w:u w:val="single" w:color="auto"/>
        </w:rPr>
        <w:t>www.ccgp.gov.cn</w:t>
      </w:r>
      <w:r>
        <w:rPr>
          <w:rFonts w:hint="eastAsia" w:ascii="仿宋" w:hAnsi="仿宋" w:eastAsia="仿宋" w:cs="仿宋"/>
          <w:color w:val="0000FF"/>
          <w:spacing w:val="-1"/>
          <w:sz w:val="24"/>
          <w:szCs w:val="24"/>
          <w:u w:val="single" w:color="auto"/>
        </w:rPr>
        <w:fldChar w:fldCharType="end"/>
      </w:r>
      <w:r>
        <w:rPr>
          <w:rFonts w:hint="eastAsia" w:ascii="仿宋" w:hAnsi="仿宋" w:eastAsia="仿宋" w:cs="仿宋"/>
          <w:spacing w:val="-1"/>
          <w:sz w:val="24"/>
          <w:szCs w:val="24"/>
        </w:rPr>
        <w:t>）供应商信用查询</w:t>
      </w:r>
      <w:r>
        <w:rPr>
          <w:rFonts w:hint="eastAsia" w:ascii="仿宋" w:hAnsi="仿宋" w:eastAsia="仿宋" w:cs="仿宋"/>
          <w:spacing w:val="-2"/>
          <w:sz w:val="24"/>
          <w:szCs w:val="24"/>
        </w:rPr>
        <w:t>网页截图</w:t>
      </w:r>
      <w:r>
        <w:rPr>
          <w:rFonts w:hint="eastAsia" w:ascii="仿宋" w:hAnsi="仿宋" w:eastAsia="仿宋" w:cs="仿宋"/>
          <w:spacing w:val="-29"/>
          <w:sz w:val="24"/>
          <w:szCs w:val="24"/>
        </w:rPr>
        <w:t>；</w:t>
      </w:r>
      <w:r>
        <w:rPr>
          <w:rFonts w:hint="eastAsia" w:ascii="仿宋" w:hAnsi="仿宋" w:eastAsia="仿宋" w:cs="仿宋"/>
          <w:b/>
          <w:bCs/>
          <w:spacing w:val="-29"/>
          <w:sz w:val="24"/>
          <w:szCs w:val="24"/>
        </w:rPr>
        <w:t>（</w:t>
      </w:r>
      <w:r>
        <w:rPr>
          <w:rFonts w:hint="eastAsia" w:ascii="仿宋" w:hAnsi="仿宋" w:eastAsia="仿宋" w:cs="仿宋"/>
          <w:b/>
          <w:bCs/>
          <w:spacing w:val="-2"/>
          <w:sz w:val="24"/>
          <w:szCs w:val="24"/>
        </w:rPr>
        <w:t>资格审查条款，</w:t>
      </w:r>
      <w:r>
        <w:rPr>
          <w:rFonts w:hint="eastAsia" w:ascii="仿宋" w:hAnsi="仿宋" w:eastAsia="仿宋" w:cs="仿宋"/>
          <w:sz w:val="24"/>
          <w:szCs w:val="24"/>
        </w:rPr>
        <w:t xml:space="preserve"> </w:t>
      </w:r>
      <w:r>
        <w:rPr>
          <w:rFonts w:hint="eastAsia" w:ascii="仿宋" w:hAnsi="仿宋" w:eastAsia="仿宋" w:cs="仿宋"/>
          <w:b/>
          <w:bCs/>
          <w:spacing w:val="-1"/>
          <w:sz w:val="24"/>
          <w:szCs w:val="24"/>
        </w:rPr>
        <w:t>截图模板详见附件）</w:t>
      </w:r>
    </w:p>
    <w:p w14:paraId="6BB26644">
      <w:pPr>
        <w:pStyle w:val="2"/>
        <w:spacing w:before="36" w:line="219" w:lineRule="auto"/>
        <w:ind w:left="514"/>
        <w:rPr>
          <w:rFonts w:hint="eastAsia" w:ascii="仿宋" w:hAnsi="仿宋" w:eastAsia="仿宋" w:cs="仿宋"/>
          <w:sz w:val="24"/>
          <w:szCs w:val="24"/>
        </w:rPr>
      </w:pPr>
      <w:r>
        <w:rPr>
          <w:rFonts w:hint="eastAsia" w:ascii="仿宋" w:hAnsi="仿宋" w:eastAsia="仿宋" w:cs="仿宋"/>
          <w:spacing w:val="-4"/>
          <w:sz w:val="24"/>
          <w:szCs w:val="24"/>
        </w:rPr>
        <w:t>1.6</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信用承诺书。</w:t>
      </w:r>
      <w:r>
        <w:rPr>
          <w:rFonts w:hint="eastAsia" w:ascii="仿宋" w:hAnsi="仿宋" w:eastAsia="仿宋" w:cs="仿宋"/>
          <w:b/>
          <w:bCs/>
          <w:spacing w:val="-4"/>
          <w:sz w:val="24"/>
          <w:szCs w:val="24"/>
        </w:rPr>
        <w:t>（资格审查条款）</w:t>
      </w:r>
    </w:p>
    <w:p w14:paraId="655B7039">
      <w:pPr>
        <w:pStyle w:val="2"/>
        <w:spacing w:before="196" w:line="360" w:lineRule="auto"/>
        <w:ind w:left="16" w:right="90" w:firstLine="497"/>
        <w:rPr>
          <w:rFonts w:hint="eastAsia" w:ascii="仿宋" w:hAnsi="仿宋" w:eastAsia="仿宋" w:cs="仿宋"/>
          <w:sz w:val="24"/>
          <w:szCs w:val="24"/>
        </w:rPr>
      </w:pPr>
      <w:r>
        <w:rPr>
          <w:rFonts w:hint="eastAsia" w:ascii="仿宋" w:hAnsi="仿宋" w:eastAsia="仿宋" w:cs="仿宋"/>
          <w:spacing w:val="-3"/>
          <w:sz w:val="24"/>
          <w:szCs w:val="24"/>
        </w:rPr>
        <w:t>1.7 中小企业声明函。</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(监狱企业参加投标【提供</w:t>
      </w:r>
      <w:r>
        <w:rPr>
          <w:rFonts w:hint="eastAsia" w:ascii="仿宋" w:hAnsi="仿宋" w:eastAsia="仿宋" w:cs="仿宋"/>
          <w:spacing w:val="-4"/>
          <w:sz w:val="24"/>
          <w:szCs w:val="24"/>
        </w:rPr>
        <w:t>《监狱企业声明函》及其相关的</w:t>
      </w:r>
      <w:r>
        <w:rPr>
          <w:rFonts w:hint="eastAsia" w:ascii="仿宋" w:hAnsi="仿宋" w:eastAsia="仿宋" w:cs="仿宋"/>
          <w:sz w:val="24"/>
          <w:szCs w:val="24"/>
        </w:rPr>
        <w:t xml:space="preserve"> </w:t>
      </w:r>
      <w:r>
        <w:rPr>
          <w:rFonts w:hint="eastAsia" w:ascii="仿宋" w:hAnsi="仿宋" w:eastAsia="仿宋" w:cs="仿宋"/>
          <w:spacing w:val="-2"/>
          <w:sz w:val="24"/>
          <w:szCs w:val="24"/>
        </w:rPr>
        <w:t>证明材料】、残疾人福利性单位参加投标【提供《残疾人福利性单位声明函》及其相关</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的证明材料】，视为小型、微型企业，享受小微企业政策扶持)。</w:t>
      </w:r>
      <w:r>
        <w:rPr>
          <w:rFonts w:hint="eastAsia" w:ascii="仿宋" w:hAnsi="仿宋" w:eastAsia="仿宋" w:cs="仿宋"/>
          <w:b/>
          <w:bCs/>
          <w:spacing w:val="-1"/>
          <w:sz w:val="24"/>
          <w:szCs w:val="24"/>
        </w:rPr>
        <w:t>（资格审查条款）</w:t>
      </w:r>
    </w:p>
    <w:p w14:paraId="5AB672E3">
      <w:pPr>
        <w:spacing w:line="360" w:lineRule="auto"/>
        <w:rPr>
          <w:rFonts w:hint="eastAsia" w:ascii="仿宋" w:hAnsi="仿宋" w:eastAsia="仿宋" w:cs="仿宋"/>
          <w:sz w:val="24"/>
          <w:szCs w:val="24"/>
        </w:rPr>
        <w:sectPr>
          <w:headerReference r:id="rId18" w:type="default"/>
          <w:footerReference r:id="rId19" w:type="default"/>
          <w:pgSz w:w="11907" w:h="16839"/>
          <w:pgMar w:top="1445" w:right="1326" w:bottom="1267" w:left="1409" w:header="1183" w:footer="983" w:gutter="0"/>
          <w:pgNumType w:fmt="decimal"/>
          <w:cols w:space="720" w:num="1"/>
        </w:sectPr>
      </w:pPr>
    </w:p>
    <w:p w14:paraId="0C446082">
      <w:pPr>
        <w:pStyle w:val="2"/>
        <w:spacing w:before="282" w:line="220" w:lineRule="auto"/>
        <w:ind w:left="483"/>
        <w:rPr>
          <w:rFonts w:hint="eastAsia" w:ascii="仿宋" w:hAnsi="仿宋" w:eastAsia="仿宋" w:cs="仿宋"/>
          <w:sz w:val="24"/>
          <w:szCs w:val="24"/>
        </w:rPr>
      </w:pPr>
      <w:r>
        <w:rPr>
          <w:rFonts w:hint="eastAsia" w:ascii="仿宋" w:hAnsi="仿宋" w:eastAsia="仿宋" w:cs="仿宋"/>
          <w:spacing w:val="-5"/>
          <w:sz w:val="24"/>
          <w:szCs w:val="24"/>
        </w:rPr>
        <w:t>关于中型、小型、微型企业的认定：</w:t>
      </w:r>
    </w:p>
    <w:p w14:paraId="1835252B">
      <w:pPr>
        <w:pStyle w:val="2"/>
        <w:spacing w:before="195" w:line="217" w:lineRule="auto"/>
        <w:jc w:val="right"/>
        <w:rPr>
          <w:rFonts w:hint="eastAsia" w:ascii="仿宋" w:hAnsi="仿宋" w:eastAsia="仿宋" w:cs="仿宋"/>
          <w:sz w:val="24"/>
          <w:szCs w:val="24"/>
        </w:rPr>
      </w:pPr>
      <w:r>
        <w:rPr>
          <w:rFonts w:hint="eastAsia" w:ascii="仿宋" w:hAnsi="仿宋" w:eastAsia="仿宋" w:cs="仿宋"/>
          <w:sz w:val="24"/>
          <w:szCs w:val="24"/>
        </w:rPr>
        <w:t>①供应商按照《关于印发中小企业划型标准规定的通知》（工信</w:t>
      </w:r>
      <w:r>
        <w:rPr>
          <w:rFonts w:hint="eastAsia" w:ascii="仿宋" w:hAnsi="仿宋" w:eastAsia="仿宋" w:cs="仿宋"/>
          <w:spacing w:val="-1"/>
          <w:sz w:val="24"/>
          <w:szCs w:val="24"/>
        </w:rPr>
        <w:t>部联企业【2011】</w:t>
      </w:r>
    </w:p>
    <w:p w14:paraId="7BCE08DB">
      <w:pPr>
        <w:pStyle w:val="2"/>
        <w:spacing w:before="197" w:line="294" w:lineRule="auto"/>
        <w:ind w:left="4" w:right="117"/>
        <w:rPr>
          <w:rFonts w:hint="eastAsia" w:ascii="仿宋" w:hAnsi="仿宋" w:eastAsia="仿宋" w:cs="仿宋"/>
          <w:sz w:val="24"/>
          <w:szCs w:val="24"/>
        </w:rPr>
      </w:pPr>
      <w:r>
        <w:rPr>
          <w:rFonts w:hint="eastAsia" w:ascii="仿宋" w:hAnsi="仿宋" w:eastAsia="仿宋" w:cs="仿宋"/>
          <w:spacing w:val="-2"/>
          <w:sz w:val="24"/>
          <w:szCs w:val="24"/>
        </w:rPr>
        <w:t>300</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号）的所属行业规定为中型、小型、微型企业【按《关于</w:t>
      </w:r>
      <w:r>
        <w:rPr>
          <w:rFonts w:hint="eastAsia" w:ascii="仿宋" w:hAnsi="仿宋" w:eastAsia="仿宋" w:cs="仿宋"/>
          <w:spacing w:val="-3"/>
          <w:sz w:val="24"/>
          <w:szCs w:val="24"/>
        </w:rPr>
        <w:t>印发中小企业划型标准规</w:t>
      </w:r>
      <w:r>
        <w:rPr>
          <w:rFonts w:hint="eastAsia" w:ascii="仿宋" w:hAnsi="仿宋" w:eastAsia="仿宋" w:cs="仿宋"/>
          <w:sz w:val="24"/>
          <w:szCs w:val="24"/>
        </w:rPr>
        <w:t xml:space="preserve"> </w:t>
      </w:r>
      <w:r>
        <w:rPr>
          <w:rFonts w:hint="eastAsia" w:ascii="仿宋" w:hAnsi="仿宋" w:eastAsia="仿宋" w:cs="仿宋"/>
          <w:spacing w:val="-2"/>
          <w:sz w:val="24"/>
          <w:szCs w:val="24"/>
        </w:rPr>
        <w:t>定的通知》规定提供《中小企业声明函》，不提供不予认可】。</w:t>
      </w:r>
    </w:p>
    <w:p w14:paraId="6D0B684A">
      <w:pPr>
        <w:pStyle w:val="2"/>
        <w:spacing w:before="196" w:line="319" w:lineRule="auto"/>
        <w:ind w:right="105" w:firstLine="478"/>
        <w:rPr>
          <w:rFonts w:hint="eastAsia" w:ascii="仿宋" w:hAnsi="仿宋" w:eastAsia="仿宋" w:cs="仿宋"/>
          <w:sz w:val="24"/>
          <w:szCs w:val="24"/>
        </w:rPr>
      </w:pPr>
      <w:r>
        <w:rPr>
          <w:rFonts w:hint="eastAsia" w:ascii="仿宋" w:hAnsi="仿宋" w:eastAsia="仿宋" w:cs="仿宋"/>
          <w:spacing w:val="-6"/>
          <w:sz w:val="24"/>
          <w:szCs w:val="24"/>
        </w:rPr>
        <w:t>②监狱企业参加投标【提供《监狱企业声明函》及其相关的证明材料，</w:t>
      </w:r>
      <w:r>
        <w:rPr>
          <w:rFonts w:hint="eastAsia" w:ascii="仿宋" w:hAnsi="仿宋" w:eastAsia="仿宋" w:cs="仿宋"/>
          <w:spacing w:val="-19"/>
          <w:sz w:val="24"/>
          <w:szCs w:val="24"/>
        </w:rPr>
        <w:t xml:space="preserve"> </w:t>
      </w:r>
      <w:r>
        <w:rPr>
          <w:rFonts w:hint="eastAsia" w:ascii="仿宋" w:hAnsi="仿宋" w:eastAsia="仿宋" w:cs="仿宋"/>
          <w:spacing w:val="-6"/>
          <w:sz w:val="24"/>
          <w:szCs w:val="24"/>
        </w:rPr>
        <w:t>不提供不予</w:t>
      </w:r>
      <w:r>
        <w:rPr>
          <w:rFonts w:hint="eastAsia" w:ascii="仿宋" w:hAnsi="仿宋" w:eastAsia="仿宋" w:cs="仿宋"/>
          <w:sz w:val="24"/>
          <w:szCs w:val="24"/>
        </w:rPr>
        <w:t xml:space="preserve"> </w:t>
      </w:r>
      <w:r>
        <w:rPr>
          <w:rFonts w:hint="eastAsia" w:ascii="仿宋" w:hAnsi="仿宋" w:eastAsia="仿宋" w:cs="仿宋"/>
          <w:spacing w:val="-3"/>
          <w:sz w:val="24"/>
          <w:szCs w:val="24"/>
        </w:rPr>
        <w:t>认可】，视为小型、微型企业，享受小微企业政策扶持，监狱企业属于小型、微</w:t>
      </w:r>
      <w:r>
        <w:rPr>
          <w:rFonts w:hint="eastAsia" w:ascii="仿宋" w:hAnsi="仿宋" w:eastAsia="仿宋" w:cs="仿宋"/>
          <w:spacing w:val="-4"/>
          <w:sz w:val="24"/>
          <w:szCs w:val="24"/>
        </w:rPr>
        <w:t>型企业</w:t>
      </w:r>
      <w:r>
        <w:rPr>
          <w:rFonts w:hint="eastAsia" w:ascii="仿宋" w:hAnsi="仿宋" w:eastAsia="仿宋" w:cs="仿宋"/>
          <w:sz w:val="24"/>
          <w:szCs w:val="24"/>
        </w:rPr>
        <w:t xml:space="preserve"> </w:t>
      </w:r>
      <w:r>
        <w:rPr>
          <w:rFonts w:hint="eastAsia" w:ascii="仿宋" w:hAnsi="仿宋" w:eastAsia="仿宋" w:cs="仿宋"/>
          <w:spacing w:val="-4"/>
          <w:sz w:val="24"/>
          <w:szCs w:val="24"/>
        </w:rPr>
        <w:t>的，不重复享受政策。</w:t>
      </w:r>
    </w:p>
    <w:p w14:paraId="7FFADE8B">
      <w:pPr>
        <w:pStyle w:val="2"/>
        <w:spacing w:before="196" w:line="319" w:lineRule="auto"/>
        <w:ind w:right="45" w:firstLine="478"/>
        <w:rPr>
          <w:rFonts w:hint="eastAsia" w:ascii="仿宋" w:hAnsi="仿宋" w:eastAsia="仿宋" w:cs="仿宋"/>
          <w:sz w:val="24"/>
          <w:szCs w:val="24"/>
        </w:rPr>
      </w:pPr>
      <w:r>
        <w:rPr>
          <w:rFonts w:hint="eastAsia" w:ascii="仿宋" w:hAnsi="仿宋" w:eastAsia="仿宋" w:cs="仿宋"/>
          <w:spacing w:val="-2"/>
          <w:sz w:val="24"/>
          <w:szCs w:val="24"/>
        </w:rPr>
        <w:t>③残疾人福利性单位参加投标【提供《残疾人福利性单位声明函》及其相关的证明</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材料，不提供不予认可】， 视为小型、微</w:t>
      </w:r>
      <w:r>
        <w:rPr>
          <w:rFonts w:hint="eastAsia" w:ascii="仿宋" w:hAnsi="仿宋" w:eastAsia="仿宋" w:cs="仿宋"/>
          <w:spacing w:val="-5"/>
          <w:sz w:val="24"/>
          <w:szCs w:val="24"/>
        </w:rPr>
        <w:t>型企业，享受小微企业政策扶持，残疾人福利</w:t>
      </w:r>
      <w:r>
        <w:rPr>
          <w:rFonts w:hint="eastAsia" w:ascii="仿宋" w:hAnsi="仿宋" w:eastAsia="仿宋" w:cs="仿宋"/>
          <w:sz w:val="24"/>
          <w:szCs w:val="24"/>
        </w:rPr>
        <w:t xml:space="preserve"> </w:t>
      </w:r>
      <w:r>
        <w:rPr>
          <w:rFonts w:hint="eastAsia" w:ascii="仿宋" w:hAnsi="仿宋" w:eastAsia="仿宋" w:cs="仿宋"/>
          <w:spacing w:val="-2"/>
          <w:sz w:val="24"/>
          <w:szCs w:val="24"/>
        </w:rPr>
        <w:t>性单位属于小型、微型企业的，不重复享受政策。</w:t>
      </w:r>
    </w:p>
    <w:p w14:paraId="6DC31F6C">
      <w:pPr>
        <w:pStyle w:val="2"/>
        <w:spacing w:before="35" w:line="220" w:lineRule="auto"/>
        <w:ind w:left="516"/>
        <w:rPr>
          <w:rFonts w:hint="eastAsia" w:ascii="仿宋" w:hAnsi="仿宋" w:eastAsia="仿宋" w:cs="仿宋"/>
          <w:b/>
          <w:bCs/>
          <w:spacing w:val="-4"/>
          <w:sz w:val="24"/>
          <w:szCs w:val="24"/>
        </w:rPr>
      </w:pPr>
      <w:r>
        <w:rPr>
          <w:rFonts w:hint="eastAsia" w:ascii="仿宋" w:hAnsi="仿宋" w:eastAsia="仿宋" w:cs="仿宋"/>
          <w:b/>
          <w:bCs/>
          <w:spacing w:val="-4"/>
          <w:sz w:val="24"/>
          <w:szCs w:val="24"/>
          <w:lang w:val="en-US" w:eastAsia="zh-CN"/>
        </w:rPr>
        <w:t>2.</w:t>
      </w:r>
      <w:r>
        <w:rPr>
          <w:rFonts w:hint="eastAsia" w:ascii="仿宋" w:hAnsi="仿宋" w:eastAsia="仿宋" w:cs="仿宋"/>
          <w:b/>
          <w:bCs/>
          <w:spacing w:val="-4"/>
          <w:sz w:val="24"/>
          <w:szCs w:val="24"/>
        </w:rPr>
        <w:t xml:space="preserve">技术、商务、资信及其他文件主要包括下列内容： </w:t>
      </w:r>
    </w:p>
    <w:p w14:paraId="082AC9A2">
      <w:pPr>
        <w:pStyle w:val="2"/>
        <w:numPr>
          <w:ilvl w:val="0"/>
          <w:numId w:val="0"/>
        </w:numPr>
        <w:spacing w:before="211" w:line="222" w:lineRule="auto"/>
        <w:ind w:firstLine="472" w:firstLineChars="200"/>
        <w:rPr>
          <w:rFonts w:hint="eastAsia" w:ascii="仿宋" w:hAnsi="仿宋" w:eastAsia="仿宋" w:cs="仿宋"/>
          <w:sz w:val="24"/>
          <w:szCs w:val="24"/>
        </w:rPr>
      </w:pPr>
      <w:r>
        <w:rPr>
          <w:rFonts w:hint="eastAsia" w:ascii="仿宋" w:hAnsi="仿宋" w:eastAsia="仿宋" w:cs="仿宋"/>
          <w:spacing w:val="-2"/>
          <w:sz w:val="24"/>
          <w:szCs w:val="24"/>
        </w:rPr>
        <w:t>投标人自评分索引表；</w:t>
      </w:r>
    </w:p>
    <w:p w14:paraId="628414B9">
      <w:pPr>
        <w:pStyle w:val="2"/>
        <w:spacing w:before="209" w:line="222" w:lineRule="auto"/>
        <w:ind w:left="272"/>
        <w:rPr>
          <w:rFonts w:hint="eastAsia" w:ascii="仿宋" w:hAnsi="仿宋" w:eastAsia="仿宋" w:cs="仿宋"/>
          <w:sz w:val="24"/>
          <w:szCs w:val="24"/>
        </w:rPr>
      </w:pPr>
      <w:r>
        <w:rPr>
          <w:rFonts w:hint="eastAsia" w:ascii="仿宋" w:hAnsi="仿宋" w:eastAsia="仿宋" w:cs="仿宋"/>
          <w:b/>
          <w:bCs/>
          <w:spacing w:val="-3"/>
          <w:sz w:val="24"/>
          <w:szCs w:val="24"/>
        </w:rPr>
        <w:t>（1）技术部分（包含但不限于技术评分内容</w:t>
      </w:r>
      <w:r>
        <w:rPr>
          <w:rFonts w:hint="eastAsia" w:ascii="仿宋" w:hAnsi="仿宋" w:eastAsia="仿宋" w:cs="仿宋"/>
          <w:b/>
          <w:bCs/>
          <w:spacing w:val="-1"/>
          <w:sz w:val="24"/>
          <w:szCs w:val="24"/>
        </w:rPr>
        <w:t>）：</w:t>
      </w:r>
    </w:p>
    <w:p w14:paraId="39B4EBB3">
      <w:pPr>
        <w:pStyle w:val="2"/>
        <w:spacing w:before="213" w:line="222" w:lineRule="auto"/>
        <w:ind w:left="380"/>
        <w:rPr>
          <w:rFonts w:hint="eastAsia" w:ascii="仿宋" w:hAnsi="仿宋" w:eastAsia="仿宋" w:cs="仿宋"/>
          <w:sz w:val="24"/>
          <w:szCs w:val="24"/>
        </w:rPr>
      </w:pPr>
      <w:r>
        <w:rPr>
          <w:rFonts w:hint="eastAsia" w:ascii="仿宋" w:hAnsi="仿宋" w:eastAsia="仿宋" w:cs="仿宋"/>
          <w:spacing w:val="-2"/>
          <w:sz w:val="24"/>
          <w:szCs w:val="24"/>
        </w:rPr>
        <w:t>①</w:t>
      </w:r>
      <w:r>
        <w:rPr>
          <w:rFonts w:hint="eastAsia" w:ascii="仿宋" w:hAnsi="仿宋" w:eastAsia="仿宋" w:cs="仿宋"/>
          <w:spacing w:val="-2"/>
          <w:sz w:val="24"/>
          <w:szCs w:val="24"/>
          <w:lang w:eastAsia="zh-CN"/>
        </w:rPr>
        <w:t>项目服务方案</w:t>
      </w:r>
      <w:r>
        <w:rPr>
          <w:rFonts w:hint="eastAsia" w:ascii="仿宋" w:hAnsi="仿宋" w:eastAsia="仿宋" w:cs="仿宋"/>
          <w:spacing w:val="-2"/>
          <w:sz w:val="24"/>
          <w:szCs w:val="24"/>
        </w:rPr>
        <w:t>；</w:t>
      </w:r>
    </w:p>
    <w:p w14:paraId="6BBBDAF9">
      <w:pPr>
        <w:pStyle w:val="2"/>
        <w:spacing w:before="210" w:line="221" w:lineRule="auto"/>
        <w:ind w:left="379"/>
        <w:rPr>
          <w:rFonts w:hint="eastAsia" w:ascii="仿宋" w:hAnsi="仿宋" w:eastAsia="仿宋" w:cs="仿宋"/>
          <w:sz w:val="24"/>
          <w:szCs w:val="24"/>
        </w:rPr>
      </w:pPr>
      <w:r>
        <w:rPr>
          <w:rFonts w:hint="eastAsia" w:ascii="仿宋" w:hAnsi="仿宋" w:eastAsia="仿宋" w:cs="仿宋"/>
          <w:spacing w:val="-1"/>
          <w:sz w:val="24"/>
          <w:szCs w:val="24"/>
        </w:rPr>
        <w:t>②技术方案与措施；</w:t>
      </w:r>
    </w:p>
    <w:p w14:paraId="08BE10C0">
      <w:pPr>
        <w:pStyle w:val="2"/>
        <w:spacing w:before="212" w:line="222" w:lineRule="auto"/>
        <w:ind w:left="379"/>
        <w:rPr>
          <w:rFonts w:hint="eastAsia" w:ascii="仿宋" w:hAnsi="仿宋" w:eastAsia="仿宋" w:cs="仿宋"/>
          <w:sz w:val="24"/>
          <w:szCs w:val="24"/>
        </w:rPr>
      </w:pPr>
      <w:r>
        <w:rPr>
          <w:rFonts w:hint="eastAsia" w:ascii="仿宋" w:hAnsi="仿宋" w:eastAsia="仿宋" w:cs="仿宋"/>
          <w:spacing w:val="-2"/>
          <w:sz w:val="24"/>
          <w:szCs w:val="24"/>
        </w:rPr>
        <w:t>③</w:t>
      </w:r>
      <w:r>
        <w:rPr>
          <w:rFonts w:hint="eastAsia" w:ascii="仿宋" w:hAnsi="仿宋" w:eastAsia="仿宋" w:cs="仿宋"/>
          <w:spacing w:val="-2"/>
          <w:sz w:val="24"/>
          <w:szCs w:val="24"/>
          <w:lang w:eastAsia="zh-CN"/>
        </w:rPr>
        <w:t>人员投入</w:t>
      </w:r>
      <w:r>
        <w:rPr>
          <w:rFonts w:hint="eastAsia" w:ascii="仿宋" w:hAnsi="仿宋" w:eastAsia="仿宋" w:cs="仿宋"/>
          <w:spacing w:val="-2"/>
          <w:sz w:val="24"/>
          <w:szCs w:val="24"/>
        </w:rPr>
        <w:t>；</w:t>
      </w:r>
    </w:p>
    <w:p w14:paraId="15C61843">
      <w:pPr>
        <w:pStyle w:val="2"/>
        <w:spacing w:before="213" w:line="222" w:lineRule="auto"/>
        <w:ind w:left="379"/>
        <w:rPr>
          <w:rFonts w:hint="eastAsia" w:ascii="仿宋" w:hAnsi="仿宋" w:eastAsia="仿宋" w:cs="仿宋"/>
          <w:sz w:val="24"/>
          <w:szCs w:val="24"/>
        </w:rPr>
      </w:pPr>
      <w:r>
        <w:rPr>
          <w:rFonts w:hint="eastAsia" w:ascii="仿宋" w:hAnsi="仿宋" w:eastAsia="仿宋" w:cs="仿宋"/>
          <w:spacing w:val="-1"/>
          <w:sz w:val="24"/>
          <w:szCs w:val="24"/>
        </w:rPr>
        <w:t>④</w:t>
      </w:r>
      <w:r>
        <w:rPr>
          <w:rFonts w:hint="eastAsia" w:ascii="仿宋" w:hAnsi="仿宋" w:eastAsia="仿宋" w:cs="仿宋"/>
          <w:spacing w:val="-1"/>
          <w:sz w:val="24"/>
          <w:szCs w:val="24"/>
          <w:lang w:eastAsia="zh-CN"/>
        </w:rPr>
        <w:t>设备投入</w:t>
      </w:r>
      <w:r>
        <w:rPr>
          <w:rFonts w:hint="eastAsia" w:ascii="仿宋" w:hAnsi="仿宋" w:eastAsia="仿宋" w:cs="仿宋"/>
          <w:spacing w:val="-1"/>
          <w:sz w:val="24"/>
          <w:szCs w:val="24"/>
        </w:rPr>
        <w:t>；</w:t>
      </w:r>
    </w:p>
    <w:p w14:paraId="4D6D7DE7">
      <w:pPr>
        <w:pStyle w:val="2"/>
        <w:spacing w:before="211" w:line="222" w:lineRule="auto"/>
        <w:ind w:left="272"/>
        <w:rPr>
          <w:rFonts w:hint="eastAsia" w:ascii="仿宋" w:hAnsi="仿宋" w:eastAsia="仿宋" w:cs="仿宋"/>
          <w:sz w:val="24"/>
          <w:szCs w:val="24"/>
        </w:rPr>
      </w:pPr>
      <w:r>
        <w:rPr>
          <w:rFonts w:hint="eastAsia" w:ascii="仿宋" w:hAnsi="仿宋" w:eastAsia="仿宋" w:cs="仿宋"/>
          <w:b/>
          <w:bCs/>
          <w:spacing w:val="-4"/>
          <w:sz w:val="24"/>
          <w:szCs w:val="24"/>
        </w:rPr>
        <w:t>（2）商务、资信及其他部分：</w:t>
      </w:r>
    </w:p>
    <w:p w14:paraId="0B3DD2DF">
      <w:pPr>
        <w:pStyle w:val="2"/>
        <w:spacing w:before="213" w:line="222" w:lineRule="auto"/>
        <w:ind w:left="380"/>
        <w:rPr>
          <w:rFonts w:hint="eastAsia" w:ascii="仿宋" w:hAnsi="仿宋" w:eastAsia="仿宋" w:cs="仿宋"/>
          <w:sz w:val="24"/>
          <w:szCs w:val="24"/>
        </w:rPr>
      </w:pPr>
      <w:r>
        <w:rPr>
          <w:rFonts w:hint="eastAsia" w:ascii="仿宋" w:hAnsi="仿宋" w:eastAsia="仿宋" w:cs="仿宋"/>
          <w:spacing w:val="-2"/>
          <w:sz w:val="24"/>
          <w:szCs w:val="24"/>
        </w:rPr>
        <w:t>①商务响应表；</w:t>
      </w:r>
    </w:p>
    <w:p w14:paraId="4B68D849">
      <w:pPr>
        <w:pStyle w:val="2"/>
        <w:spacing w:before="210" w:line="222" w:lineRule="auto"/>
        <w:ind w:left="379"/>
        <w:rPr>
          <w:rFonts w:hint="eastAsia" w:ascii="仿宋" w:hAnsi="仿宋" w:eastAsia="仿宋" w:cs="仿宋"/>
          <w:sz w:val="24"/>
          <w:szCs w:val="24"/>
        </w:rPr>
      </w:pPr>
      <w:r>
        <w:rPr>
          <w:rFonts w:hint="eastAsia" w:ascii="仿宋" w:hAnsi="仿宋" w:eastAsia="仿宋" w:cs="仿宋"/>
          <w:spacing w:val="-1"/>
          <w:sz w:val="24"/>
          <w:szCs w:val="24"/>
        </w:rPr>
        <w:t>②</w:t>
      </w:r>
      <w:r>
        <w:rPr>
          <w:rFonts w:hint="eastAsia" w:ascii="仿宋" w:hAnsi="仿宋" w:eastAsia="仿宋" w:cs="仿宋"/>
          <w:sz w:val="24"/>
        </w:rPr>
        <w:t>服务承诺和服务保障</w:t>
      </w:r>
      <w:r>
        <w:rPr>
          <w:rFonts w:hint="eastAsia" w:ascii="仿宋" w:hAnsi="仿宋" w:eastAsia="仿宋" w:cs="仿宋"/>
          <w:spacing w:val="-1"/>
          <w:sz w:val="24"/>
          <w:szCs w:val="24"/>
        </w:rPr>
        <w:t>；</w:t>
      </w:r>
    </w:p>
    <w:p w14:paraId="3E8DE752">
      <w:pPr>
        <w:pStyle w:val="2"/>
        <w:spacing w:before="211" w:line="222" w:lineRule="auto"/>
        <w:ind w:left="379"/>
        <w:rPr>
          <w:rFonts w:hint="eastAsia" w:ascii="仿宋" w:hAnsi="仿宋" w:eastAsia="仿宋" w:cs="仿宋"/>
          <w:sz w:val="24"/>
          <w:szCs w:val="24"/>
        </w:rPr>
      </w:pPr>
      <w:r>
        <w:rPr>
          <w:rFonts w:hint="eastAsia" w:ascii="仿宋" w:hAnsi="仿宋" w:eastAsia="仿宋" w:cs="仿宋"/>
          <w:spacing w:val="-2"/>
          <w:sz w:val="24"/>
          <w:szCs w:val="24"/>
        </w:rPr>
        <w:t>③</w:t>
      </w:r>
      <w:r>
        <w:rPr>
          <w:rFonts w:hint="eastAsia" w:ascii="仿宋" w:hAnsi="仿宋" w:eastAsia="仿宋" w:cs="仿宋"/>
          <w:sz w:val="24"/>
        </w:rPr>
        <w:t>优惠承诺和特色服务情况</w:t>
      </w:r>
      <w:r>
        <w:rPr>
          <w:rFonts w:hint="eastAsia" w:ascii="仿宋" w:hAnsi="仿宋" w:eastAsia="仿宋" w:cs="仿宋"/>
          <w:spacing w:val="-2"/>
          <w:sz w:val="24"/>
          <w:szCs w:val="24"/>
        </w:rPr>
        <w:t>；</w:t>
      </w:r>
    </w:p>
    <w:p w14:paraId="5781125D">
      <w:pPr>
        <w:pStyle w:val="2"/>
        <w:spacing w:before="210" w:line="222" w:lineRule="auto"/>
        <w:ind w:left="379"/>
        <w:rPr>
          <w:rFonts w:hint="eastAsia" w:ascii="仿宋" w:hAnsi="仿宋" w:eastAsia="仿宋" w:cs="仿宋"/>
          <w:spacing w:val="-1"/>
          <w:sz w:val="24"/>
          <w:szCs w:val="24"/>
        </w:rPr>
      </w:pPr>
      <w:r>
        <w:rPr>
          <w:rFonts w:hint="eastAsia" w:ascii="仿宋" w:hAnsi="仿宋" w:eastAsia="仿宋" w:cs="仿宋"/>
          <w:spacing w:val="-1"/>
          <w:sz w:val="24"/>
          <w:szCs w:val="24"/>
        </w:rPr>
        <w:t>④企业业绩；</w:t>
      </w:r>
    </w:p>
    <w:p w14:paraId="3972112B">
      <w:pPr>
        <w:pStyle w:val="2"/>
        <w:spacing w:before="210" w:line="222" w:lineRule="auto"/>
        <w:ind w:left="379"/>
        <w:rPr>
          <w:rFonts w:hint="eastAsia" w:ascii="仿宋" w:hAnsi="仿宋" w:eastAsia="仿宋" w:cs="仿宋"/>
          <w:spacing w:val="-1"/>
          <w:sz w:val="24"/>
          <w:szCs w:val="24"/>
        </w:rPr>
      </w:pPr>
      <w:r>
        <w:rPr>
          <w:rFonts w:hint="eastAsia" w:ascii="仿宋" w:hAnsi="仿宋" w:eastAsia="仿宋" w:cs="仿宋"/>
          <w:spacing w:val="-1"/>
          <w:sz w:val="24"/>
          <w:szCs w:val="24"/>
          <w:lang w:eastAsia="zh-CN"/>
        </w:rPr>
        <w:t>⑤企业认证</w:t>
      </w:r>
      <w:r>
        <w:rPr>
          <w:rFonts w:hint="eastAsia" w:ascii="仿宋" w:hAnsi="仿宋" w:eastAsia="仿宋" w:cs="仿宋"/>
          <w:spacing w:val="-1"/>
          <w:sz w:val="24"/>
          <w:szCs w:val="24"/>
        </w:rPr>
        <w:t>；</w:t>
      </w:r>
    </w:p>
    <w:p w14:paraId="241D554D">
      <w:pPr>
        <w:pStyle w:val="2"/>
        <w:spacing w:before="211" w:line="369" w:lineRule="auto"/>
        <w:ind w:left="29" w:right="64" w:firstLine="243"/>
        <w:rPr>
          <w:rFonts w:hint="eastAsia" w:ascii="仿宋" w:hAnsi="仿宋" w:eastAsia="仿宋" w:cs="仿宋"/>
          <w:sz w:val="24"/>
          <w:szCs w:val="24"/>
        </w:rPr>
      </w:pPr>
      <w:r>
        <w:rPr>
          <w:rFonts w:hint="eastAsia" w:ascii="仿宋" w:hAnsi="仿宋" w:eastAsia="仿宋" w:cs="仿宋"/>
          <w:b/>
          <w:bCs/>
          <w:spacing w:val="-2"/>
          <w:sz w:val="24"/>
          <w:szCs w:val="24"/>
        </w:rPr>
        <w:t>（3）其他招标文件要求提供的或投标人认为需要说</w:t>
      </w:r>
      <w:r>
        <w:rPr>
          <w:rFonts w:hint="eastAsia" w:ascii="仿宋" w:hAnsi="仿宋" w:eastAsia="仿宋" w:cs="仿宋"/>
          <w:b/>
          <w:bCs/>
          <w:spacing w:val="-3"/>
          <w:sz w:val="24"/>
          <w:szCs w:val="24"/>
        </w:rPr>
        <w:t>明的技术、商务、资信及</w:t>
      </w:r>
      <w:r>
        <w:rPr>
          <w:rFonts w:hint="eastAsia" w:ascii="仿宋" w:hAnsi="仿宋" w:eastAsia="仿宋" w:cs="仿宋"/>
          <w:sz w:val="24"/>
          <w:szCs w:val="24"/>
        </w:rPr>
        <w:t xml:space="preserve"> </w:t>
      </w:r>
      <w:r>
        <w:rPr>
          <w:rFonts w:hint="eastAsia" w:ascii="仿宋" w:hAnsi="仿宋" w:eastAsia="仿宋" w:cs="仿宋"/>
          <w:b/>
          <w:bCs/>
          <w:spacing w:val="-5"/>
          <w:sz w:val="24"/>
          <w:szCs w:val="24"/>
        </w:rPr>
        <w:t>其他文件内容。</w:t>
      </w:r>
    </w:p>
    <w:p w14:paraId="4C02F068">
      <w:pPr>
        <w:pStyle w:val="2"/>
        <w:spacing w:before="195" w:line="218" w:lineRule="auto"/>
        <w:ind w:left="479"/>
        <w:rPr>
          <w:rFonts w:hint="eastAsia" w:ascii="仿宋" w:hAnsi="仿宋" w:eastAsia="仿宋" w:cs="仿宋"/>
          <w:sz w:val="24"/>
          <w:szCs w:val="24"/>
        </w:rPr>
      </w:pPr>
      <w:r>
        <w:rPr>
          <w:rFonts w:hint="eastAsia" w:ascii="仿宋" w:hAnsi="仿宋" w:eastAsia="仿宋" w:cs="仿宋"/>
          <w:b/>
          <w:bCs/>
          <w:spacing w:val="-9"/>
          <w:sz w:val="24"/>
          <w:szCs w:val="24"/>
          <w:lang w:val="en-US" w:eastAsia="zh-CN"/>
        </w:rPr>
        <w:t>3.</w:t>
      </w:r>
      <w:r>
        <w:rPr>
          <w:rFonts w:hint="eastAsia" w:ascii="仿宋" w:hAnsi="仿宋" w:eastAsia="仿宋" w:cs="仿宋"/>
          <w:spacing w:val="-44"/>
          <w:sz w:val="24"/>
          <w:szCs w:val="24"/>
        </w:rPr>
        <w:t xml:space="preserve"> </w:t>
      </w:r>
      <w:r>
        <w:rPr>
          <w:rFonts w:hint="eastAsia" w:ascii="仿宋" w:hAnsi="仿宋" w:eastAsia="仿宋" w:cs="仿宋"/>
          <w:b/>
          <w:bCs/>
          <w:spacing w:val="-9"/>
          <w:sz w:val="24"/>
          <w:szCs w:val="24"/>
        </w:rPr>
        <w:t>报价文件：</w:t>
      </w:r>
    </w:p>
    <w:p w14:paraId="211266EF">
      <w:pPr>
        <w:pStyle w:val="2"/>
        <w:spacing w:before="197" w:line="220" w:lineRule="auto"/>
        <w:ind w:left="477"/>
        <w:rPr>
          <w:rFonts w:hint="eastAsia" w:ascii="仿宋" w:hAnsi="仿宋" w:eastAsia="仿宋" w:cs="仿宋"/>
          <w:sz w:val="24"/>
          <w:szCs w:val="24"/>
        </w:rPr>
      </w:pPr>
      <w:r>
        <w:rPr>
          <w:rFonts w:hint="eastAsia" w:ascii="仿宋" w:hAnsi="仿宋" w:eastAsia="仿宋" w:cs="仿宋"/>
          <w:spacing w:val="-8"/>
          <w:sz w:val="24"/>
          <w:szCs w:val="24"/>
          <w:lang w:val="en-US" w:eastAsia="zh-CN"/>
        </w:rPr>
        <w:t>3</w:t>
      </w:r>
      <w:r>
        <w:rPr>
          <w:rFonts w:hint="eastAsia" w:ascii="仿宋" w:hAnsi="仿宋" w:eastAsia="仿宋" w:cs="仿宋"/>
          <w:spacing w:val="-8"/>
          <w:sz w:val="24"/>
          <w:szCs w:val="24"/>
        </w:rPr>
        <w:t>.1</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rPr>
        <w:t>投标函；</w:t>
      </w:r>
    </w:p>
    <w:p w14:paraId="3A379329">
      <w:pPr>
        <w:pStyle w:val="2"/>
        <w:spacing w:before="194" w:line="220" w:lineRule="auto"/>
        <w:ind w:left="477"/>
        <w:rPr>
          <w:rFonts w:hint="eastAsia" w:ascii="仿宋" w:hAnsi="仿宋" w:eastAsia="仿宋" w:cs="仿宋"/>
          <w:sz w:val="24"/>
          <w:szCs w:val="24"/>
        </w:rPr>
      </w:pPr>
      <w:r>
        <w:rPr>
          <w:rFonts w:hint="eastAsia" w:ascii="仿宋" w:hAnsi="仿宋" w:eastAsia="仿宋" w:cs="仿宋"/>
          <w:spacing w:val="-6"/>
          <w:sz w:val="24"/>
          <w:szCs w:val="24"/>
          <w:lang w:val="en-US" w:eastAsia="zh-CN"/>
        </w:rPr>
        <w:t>3</w:t>
      </w:r>
      <w:r>
        <w:rPr>
          <w:rFonts w:hint="eastAsia" w:ascii="仿宋" w:hAnsi="仿宋" w:eastAsia="仿宋" w:cs="仿宋"/>
          <w:spacing w:val="-6"/>
          <w:sz w:val="24"/>
          <w:szCs w:val="24"/>
        </w:rPr>
        <w:t>.2</w:t>
      </w:r>
      <w:r>
        <w:rPr>
          <w:rFonts w:hint="eastAsia" w:ascii="仿宋" w:hAnsi="仿宋" w:eastAsia="仿宋" w:cs="仿宋"/>
          <w:spacing w:val="-45"/>
          <w:sz w:val="24"/>
          <w:szCs w:val="24"/>
        </w:rPr>
        <w:t xml:space="preserve"> </w:t>
      </w:r>
      <w:r>
        <w:rPr>
          <w:rFonts w:hint="eastAsia" w:ascii="仿宋" w:hAnsi="仿宋" w:eastAsia="仿宋" w:cs="仿宋"/>
          <w:spacing w:val="-6"/>
          <w:sz w:val="24"/>
          <w:szCs w:val="24"/>
        </w:rPr>
        <w:t>开标一览表；</w:t>
      </w:r>
    </w:p>
    <w:p w14:paraId="7466B1F7">
      <w:pPr>
        <w:pStyle w:val="2"/>
        <w:spacing w:before="193" w:line="220" w:lineRule="auto"/>
        <w:ind w:left="477"/>
        <w:rPr>
          <w:rFonts w:hint="eastAsia" w:ascii="仿宋" w:hAnsi="仿宋" w:eastAsia="仿宋" w:cs="仿宋"/>
          <w:sz w:val="24"/>
          <w:szCs w:val="24"/>
        </w:rPr>
      </w:pPr>
      <w:r>
        <w:rPr>
          <w:rFonts w:hint="eastAsia" w:ascii="仿宋" w:hAnsi="仿宋" w:eastAsia="仿宋" w:cs="仿宋"/>
          <w:spacing w:val="-6"/>
          <w:sz w:val="24"/>
          <w:szCs w:val="24"/>
          <w:lang w:val="en-US" w:eastAsia="zh-CN"/>
        </w:rPr>
        <w:t>3</w:t>
      </w:r>
      <w:r>
        <w:rPr>
          <w:rFonts w:hint="eastAsia" w:ascii="仿宋" w:hAnsi="仿宋" w:eastAsia="仿宋" w:cs="仿宋"/>
          <w:spacing w:val="-6"/>
          <w:sz w:val="24"/>
          <w:szCs w:val="24"/>
        </w:rPr>
        <w:t>.3</w:t>
      </w:r>
      <w:r>
        <w:rPr>
          <w:rFonts w:hint="eastAsia" w:ascii="仿宋" w:hAnsi="仿宋" w:eastAsia="仿宋" w:cs="仿宋"/>
          <w:spacing w:val="-39"/>
          <w:sz w:val="24"/>
          <w:szCs w:val="24"/>
        </w:rPr>
        <w:t xml:space="preserve"> </w:t>
      </w:r>
      <w:r>
        <w:rPr>
          <w:rFonts w:hint="eastAsia" w:ascii="仿宋" w:hAnsi="仿宋" w:eastAsia="仿宋" w:cs="仿宋"/>
          <w:spacing w:val="-6"/>
          <w:sz w:val="24"/>
          <w:szCs w:val="24"/>
        </w:rPr>
        <w:t>招标代理费承诺函；</w:t>
      </w:r>
    </w:p>
    <w:p w14:paraId="2F8E038B">
      <w:pPr>
        <w:pStyle w:val="2"/>
        <w:spacing w:before="195" w:line="218" w:lineRule="auto"/>
        <w:ind w:left="477"/>
        <w:rPr>
          <w:rFonts w:hint="eastAsia" w:ascii="仿宋" w:hAnsi="仿宋" w:eastAsia="仿宋" w:cs="仿宋"/>
          <w:sz w:val="24"/>
          <w:szCs w:val="24"/>
        </w:rPr>
      </w:pP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.4</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供应商针对报价需要说明的其他文件和说明（格式自拟）。</w:t>
      </w:r>
    </w:p>
    <w:p w14:paraId="1922B54E">
      <w:pPr>
        <w:pStyle w:val="2"/>
        <w:spacing w:before="198" w:line="344" w:lineRule="auto"/>
        <w:ind w:right="1" w:firstLine="494"/>
        <w:rPr>
          <w:rFonts w:hint="eastAsia" w:ascii="仿宋" w:hAnsi="仿宋" w:eastAsia="仿宋" w:cs="仿宋"/>
          <w:sz w:val="24"/>
          <w:szCs w:val="24"/>
        </w:rPr>
      </w:pPr>
      <w:r>
        <w:rPr>
          <w:rFonts w:hint="eastAsia" w:ascii="仿宋" w:hAnsi="仿宋" w:eastAsia="仿宋" w:cs="仿宋"/>
          <w:b/>
          <w:bCs/>
          <w:spacing w:val="2"/>
          <w:sz w:val="24"/>
          <w:szCs w:val="24"/>
        </w:rPr>
        <w:t>▲注：资格文件提供原件备查，备查原件由供应商在投标截止时间前采用扫描或</w:t>
      </w:r>
      <w:r>
        <w:rPr>
          <w:rFonts w:hint="eastAsia" w:ascii="仿宋" w:hAnsi="仿宋" w:eastAsia="仿宋" w:cs="仿宋"/>
          <w:spacing w:val="11"/>
          <w:sz w:val="24"/>
          <w:szCs w:val="24"/>
        </w:rPr>
        <w:t xml:space="preserve"> </w:t>
      </w:r>
      <w:r>
        <w:rPr>
          <w:rFonts w:hint="eastAsia" w:ascii="仿宋" w:hAnsi="仿宋" w:eastAsia="仿宋" w:cs="仿宋"/>
          <w:b/>
          <w:bCs/>
          <w:spacing w:val="-2"/>
          <w:sz w:val="24"/>
          <w:szCs w:val="24"/>
        </w:rPr>
        <w:t>PDF</w:t>
      </w:r>
      <w:r>
        <w:rPr>
          <w:rFonts w:hint="eastAsia" w:ascii="仿宋" w:hAnsi="仿宋" w:eastAsia="仿宋" w:cs="仿宋"/>
          <w:spacing w:val="-27"/>
          <w:sz w:val="24"/>
          <w:szCs w:val="24"/>
        </w:rPr>
        <w:t xml:space="preserve"> </w:t>
      </w:r>
      <w:r>
        <w:rPr>
          <w:rFonts w:hint="eastAsia" w:ascii="仿宋" w:hAnsi="仿宋" w:eastAsia="仿宋" w:cs="仿宋"/>
          <w:b/>
          <w:bCs/>
          <w:spacing w:val="-2"/>
          <w:sz w:val="24"/>
          <w:szCs w:val="24"/>
        </w:rPr>
        <w:t>的形式发送至指定邮箱（</w:t>
      </w:r>
      <w:r>
        <w:rPr>
          <w:rFonts w:hint="eastAsia" w:ascii="仿宋" w:hAnsi="仿宋" w:eastAsia="仿宋" w:cs="仿宋"/>
          <w:b/>
          <w:bCs/>
          <w:spacing w:val="-2"/>
          <w:sz w:val="24"/>
          <w:szCs w:val="24"/>
          <w:lang w:val="en-US" w:eastAsia="zh-CN"/>
        </w:rPr>
        <w:t>747719820</w:t>
      </w:r>
      <w:r>
        <w:rPr>
          <w:rFonts w:hint="eastAsia" w:ascii="仿宋" w:hAnsi="仿宋" w:eastAsia="仿宋" w:cs="仿宋"/>
          <w:b/>
          <w:bCs/>
          <w:spacing w:val="-2"/>
          <w:sz w:val="24"/>
          <w:szCs w:val="24"/>
        </w:rPr>
        <w:t>@qq.com</w:t>
      </w:r>
      <w:r>
        <w:rPr>
          <w:rFonts w:hint="eastAsia" w:ascii="仿宋" w:hAnsi="仿宋" w:eastAsia="仿宋" w:cs="仿宋"/>
          <w:b/>
          <w:bCs/>
          <w:spacing w:val="-25"/>
          <w:sz w:val="24"/>
          <w:szCs w:val="24"/>
        </w:rPr>
        <w:t>），</w:t>
      </w:r>
      <w:r>
        <w:rPr>
          <w:rFonts w:hint="eastAsia" w:ascii="仿宋" w:hAnsi="仿宋" w:eastAsia="仿宋" w:cs="仿宋"/>
          <w:b/>
          <w:bCs/>
          <w:spacing w:val="-2"/>
          <w:sz w:val="24"/>
          <w:szCs w:val="24"/>
        </w:rPr>
        <w:t>若在备查时未提</w:t>
      </w:r>
      <w:r>
        <w:rPr>
          <w:rFonts w:hint="eastAsia" w:ascii="仿宋" w:hAnsi="仿宋" w:eastAsia="仿宋" w:cs="仿宋"/>
          <w:b/>
          <w:bCs/>
          <w:spacing w:val="-3"/>
          <w:sz w:val="24"/>
          <w:szCs w:val="24"/>
        </w:rPr>
        <w:t>供的按资格审查不通</w:t>
      </w:r>
      <w:r>
        <w:rPr>
          <w:rFonts w:hint="eastAsia" w:ascii="仿宋" w:hAnsi="仿宋" w:eastAsia="仿宋" w:cs="仿宋"/>
          <w:sz w:val="24"/>
          <w:szCs w:val="24"/>
        </w:rPr>
        <w:t xml:space="preserve"> </w:t>
      </w:r>
      <w:r>
        <w:rPr>
          <w:rFonts w:hint="eastAsia" w:ascii="仿宋" w:hAnsi="仿宋" w:eastAsia="仿宋" w:cs="仿宋"/>
          <w:b/>
          <w:bCs/>
          <w:spacing w:val="-4"/>
          <w:sz w:val="24"/>
          <w:szCs w:val="24"/>
        </w:rPr>
        <w:t>过处理，其投标予以否决，其中为浙江政府采购网注册正式供应商的资格审查时可不提</w:t>
      </w:r>
      <w:r>
        <w:rPr>
          <w:rFonts w:hint="eastAsia" w:ascii="仿宋" w:hAnsi="仿宋" w:eastAsia="仿宋" w:cs="仿宋"/>
          <w:spacing w:val="1"/>
          <w:sz w:val="24"/>
          <w:szCs w:val="24"/>
        </w:rPr>
        <w:t xml:space="preserve"> </w:t>
      </w:r>
      <w:r>
        <w:rPr>
          <w:rFonts w:hint="eastAsia" w:ascii="仿宋" w:hAnsi="仿宋" w:eastAsia="仿宋" w:cs="仿宋"/>
          <w:b/>
          <w:bCs/>
          <w:spacing w:val="-4"/>
          <w:sz w:val="24"/>
          <w:szCs w:val="24"/>
        </w:rPr>
        <w:t>供“有效的营业执照、税务登记证、组织机构代码证或“三证合一”的营业执</w:t>
      </w:r>
      <w:r>
        <w:rPr>
          <w:rFonts w:hint="eastAsia" w:ascii="仿宋" w:hAnsi="仿宋" w:eastAsia="仿宋" w:cs="仿宋"/>
          <w:b/>
          <w:bCs/>
          <w:spacing w:val="-5"/>
          <w:sz w:val="24"/>
          <w:szCs w:val="24"/>
        </w:rPr>
        <w:t>照或“五</w:t>
      </w:r>
      <w:r>
        <w:rPr>
          <w:rFonts w:hint="eastAsia" w:ascii="仿宋" w:hAnsi="仿宋" w:eastAsia="仿宋" w:cs="仿宋"/>
          <w:b/>
          <w:bCs/>
          <w:spacing w:val="-3"/>
          <w:sz w:val="24"/>
          <w:szCs w:val="24"/>
        </w:rPr>
        <w:t>证合一”的营业执照”原件的扫描件或</w:t>
      </w:r>
      <w:r>
        <w:rPr>
          <w:rFonts w:hint="eastAsia" w:ascii="仿宋" w:hAnsi="仿宋" w:eastAsia="仿宋" w:cs="仿宋"/>
          <w:spacing w:val="-37"/>
          <w:sz w:val="24"/>
          <w:szCs w:val="24"/>
        </w:rPr>
        <w:t xml:space="preserve"> </w:t>
      </w:r>
      <w:r>
        <w:rPr>
          <w:rFonts w:hint="eastAsia" w:ascii="仿宋" w:hAnsi="仿宋" w:eastAsia="仿宋" w:cs="仿宋"/>
          <w:b/>
          <w:bCs/>
          <w:spacing w:val="-3"/>
          <w:sz w:val="24"/>
          <w:szCs w:val="24"/>
        </w:rPr>
        <w:t>PDF，届时采购人和采购代理机构将通过浙江政</w:t>
      </w:r>
      <w:r>
        <w:rPr>
          <w:rFonts w:hint="eastAsia" w:ascii="仿宋" w:hAnsi="仿宋" w:eastAsia="仿宋" w:cs="仿宋"/>
          <w:sz w:val="24"/>
          <w:szCs w:val="24"/>
        </w:rPr>
        <w:t xml:space="preserve"> </w:t>
      </w:r>
      <w:r>
        <w:rPr>
          <w:rFonts w:hint="eastAsia" w:ascii="仿宋" w:hAnsi="仿宋" w:eastAsia="仿宋" w:cs="仿宋"/>
          <w:b/>
          <w:bCs/>
          <w:spacing w:val="-5"/>
          <w:sz w:val="24"/>
          <w:szCs w:val="24"/>
        </w:rPr>
        <w:t>府采购网进行现场核对。</w:t>
      </w:r>
    </w:p>
    <w:p w14:paraId="5F8D6FB4">
      <w:pPr>
        <w:pStyle w:val="2"/>
        <w:spacing w:before="195" w:line="220" w:lineRule="auto"/>
        <w:ind w:left="370"/>
        <w:rPr>
          <w:rFonts w:hint="eastAsia" w:ascii="仿宋" w:hAnsi="仿宋" w:eastAsia="仿宋" w:cs="仿宋"/>
          <w:sz w:val="24"/>
          <w:szCs w:val="24"/>
        </w:rPr>
      </w:pPr>
      <w:r>
        <w:rPr>
          <w:rFonts w:hint="eastAsia" w:ascii="仿宋" w:hAnsi="仿宋" w:eastAsia="仿宋" w:cs="仿宋"/>
          <w:b/>
          <w:bCs/>
          <w:spacing w:val="-8"/>
          <w:sz w:val="24"/>
          <w:szCs w:val="24"/>
        </w:rPr>
        <w:t>（二）</w:t>
      </w:r>
      <w:r>
        <w:rPr>
          <w:rFonts w:hint="eastAsia" w:ascii="仿宋" w:hAnsi="仿宋" w:eastAsia="仿宋" w:cs="仿宋"/>
          <w:spacing w:val="-61"/>
          <w:sz w:val="24"/>
          <w:szCs w:val="24"/>
        </w:rPr>
        <w:t xml:space="preserve"> </w:t>
      </w:r>
      <w:r>
        <w:rPr>
          <w:rFonts w:hint="eastAsia" w:ascii="仿宋" w:hAnsi="仿宋" w:eastAsia="仿宋" w:cs="仿宋"/>
          <w:b/>
          <w:bCs/>
          <w:spacing w:val="-8"/>
          <w:sz w:val="24"/>
          <w:szCs w:val="24"/>
        </w:rPr>
        <w:t>投标文件的语言及计量</w:t>
      </w:r>
    </w:p>
    <w:p w14:paraId="7AF58868">
      <w:pPr>
        <w:pStyle w:val="2"/>
        <w:spacing w:before="196" w:line="360" w:lineRule="auto"/>
        <w:ind w:left="2" w:firstLine="498"/>
        <w:jc w:val="both"/>
        <w:rPr>
          <w:rFonts w:hint="eastAsia" w:ascii="仿宋" w:hAnsi="仿宋" w:eastAsia="仿宋" w:cs="仿宋"/>
          <w:sz w:val="24"/>
          <w:szCs w:val="24"/>
        </w:rPr>
      </w:pPr>
      <w:r>
        <w:rPr>
          <w:rFonts w:hint="eastAsia" w:ascii="仿宋" w:hAnsi="仿宋" w:eastAsia="仿宋" w:cs="仿宋"/>
          <w:spacing w:val="-2"/>
          <w:sz w:val="24"/>
          <w:szCs w:val="24"/>
        </w:rPr>
        <w:t>1.投标文件以及供应商与采购人就有关投标事宜的所有来往函电，均应以中</w:t>
      </w:r>
      <w:r>
        <w:rPr>
          <w:rFonts w:hint="eastAsia" w:ascii="仿宋" w:hAnsi="仿宋" w:eastAsia="仿宋" w:cs="仿宋"/>
          <w:spacing w:val="-3"/>
          <w:sz w:val="24"/>
          <w:szCs w:val="24"/>
        </w:rPr>
        <w:t>文汉语</w:t>
      </w:r>
      <w:r>
        <w:rPr>
          <w:rFonts w:hint="eastAsia" w:ascii="仿宋" w:hAnsi="仿宋" w:eastAsia="仿宋" w:cs="仿宋"/>
          <w:sz w:val="24"/>
          <w:szCs w:val="24"/>
        </w:rPr>
        <w:t xml:space="preserve"> </w:t>
      </w:r>
      <w:r>
        <w:rPr>
          <w:rFonts w:hint="eastAsia" w:ascii="仿宋" w:hAnsi="仿宋" w:eastAsia="仿宋" w:cs="仿宋"/>
          <w:spacing w:val="-7"/>
          <w:sz w:val="24"/>
          <w:szCs w:val="24"/>
        </w:rPr>
        <w:t>书写。除签名、盖章、专用名称等特殊情形外</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以中文汉语以外的文字表述的投标文件</w:t>
      </w:r>
      <w:r>
        <w:rPr>
          <w:rFonts w:hint="eastAsia" w:ascii="仿宋" w:hAnsi="仿宋" w:eastAsia="仿宋" w:cs="仿宋"/>
          <w:sz w:val="24"/>
          <w:szCs w:val="24"/>
        </w:rPr>
        <w:t xml:space="preserve"> </w:t>
      </w:r>
      <w:r>
        <w:rPr>
          <w:rFonts w:hint="eastAsia" w:ascii="仿宋" w:hAnsi="仿宋" w:eastAsia="仿宋" w:cs="仿宋"/>
          <w:spacing w:val="-6"/>
          <w:sz w:val="24"/>
          <w:szCs w:val="24"/>
        </w:rPr>
        <w:t>视同未提供。</w:t>
      </w:r>
    </w:p>
    <w:p w14:paraId="536408EE">
      <w:pPr>
        <w:pStyle w:val="2"/>
        <w:spacing w:before="283" w:line="218" w:lineRule="auto"/>
        <w:ind w:left="480"/>
        <w:rPr>
          <w:rFonts w:hint="eastAsia" w:ascii="仿宋" w:hAnsi="仿宋" w:eastAsia="仿宋" w:cs="仿宋"/>
          <w:spacing w:val="-6"/>
          <w:sz w:val="24"/>
          <w:szCs w:val="24"/>
        </w:rPr>
      </w:pPr>
      <w:r>
        <w:rPr>
          <w:rFonts w:hint="eastAsia" w:ascii="仿宋" w:hAnsi="仿宋" w:eastAsia="仿宋" w:cs="仿宋"/>
          <w:spacing w:val="-2"/>
          <w:sz w:val="24"/>
          <w:szCs w:val="24"/>
        </w:rPr>
        <w:t>2.投标计量单位，招标文件已有明确规定的，使用招标文件规定的计量单位；招标</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文件没有规定的，应采用中华人民共和国法定计量单位（货币单位：人民币元</w:t>
      </w:r>
      <w:r>
        <w:rPr>
          <w:rFonts w:hint="eastAsia" w:ascii="仿宋" w:hAnsi="仿宋" w:eastAsia="仿宋" w:cs="仿宋"/>
          <w:spacing w:val="-10"/>
          <w:sz w:val="24"/>
          <w:szCs w:val="24"/>
        </w:rPr>
        <w:t>），</w:t>
      </w:r>
      <w:r>
        <w:rPr>
          <w:rFonts w:hint="eastAsia" w:ascii="仿宋" w:hAnsi="仿宋" w:eastAsia="仿宋" w:cs="仿宋"/>
          <w:spacing w:val="-2"/>
          <w:sz w:val="24"/>
          <w:szCs w:val="24"/>
        </w:rPr>
        <w:t>否则</w:t>
      </w:r>
      <w:r>
        <w:rPr>
          <w:rFonts w:hint="eastAsia" w:ascii="仿宋" w:hAnsi="仿宋" w:eastAsia="仿宋" w:cs="仿宋"/>
          <w:sz w:val="24"/>
          <w:szCs w:val="24"/>
        </w:rPr>
        <w:t xml:space="preserve"> </w:t>
      </w:r>
      <w:r>
        <w:rPr>
          <w:rFonts w:hint="eastAsia" w:ascii="仿宋" w:hAnsi="仿宋" w:eastAsia="仿宋" w:cs="仿宋"/>
          <w:spacing w:val="-6"/>
          <w:sz w:val="24"/>
          <w:szCs w:val="24"/>
        </w:rPr>
        <w:t>视同未响应。</w:t>
      </w:r>
    </w:p>
    <w:p w14:paraId="3EFA04A4">
      <w:pPr>
        <w:pStyle w:val="2"/>
        <w:spacing w:before="283" w:line="218" w:lineRule="auto"/>
        <w:ind w:left="480"/>
        <w:rPr>
          <w:rFonts w:hint="eastAsia" w:ascii="仿宋" w:hAnsi="仿宋" w:eastAsia="仿宋" w:cs="仿宋"/>
          <w:sz w:val="24"/>
          <w:szCs w:val="24"/>
        </w:rPr>
      </w:pPr>
      <w:r>
        <w:rPr>
          <w:rFonts w:hint="eastAsia" w:ascii="仿宋" w:hAnsi="仿宋" w:eastAsia="仿宋" w:cs="仿宋"/>
          <w:spacing w:val="-11"/>
          <w:sz w:val="24"/>
          <w:szCs w:val="24"/>
        </w:rPr>
        <w:t>▲</w:t>
      </w:r>
      <w:r>
        <w:rPr>
          <w:rFonts w:hint="eastAsia" w:ascii="仿宋" w:hAnsi="仿宋" w:eastAsia="仿宋" w:cs="仿宋"/>
          <w:b/>
          <w:bCs/>
          <w:spacing w:val="-11"/>
          <w:sz w:val="24"/>
          <w:szCs w:val="24"/>
        </w:rPr>
        <w:t>（三）</w:t>
      </w:r>
      <w:r>
        <w:rPr>
          <w:rFonts w:hint="eastAsia" w:ascii="仿宋" w:hAnsi="仿宋" w:eastAsia="仿宋" w:cs="仿宋"/>
          <w:spacing w:val="-65"/>
          <w:sz w:val="24"/>
          <w:szCs w:val="24"/>
        </w:rPr>
        <w:t xml:space="preserve"> </w:t>
      </w:r>
      <w:r>
        <w:rPr>
          <w:rFonts w:hint="eastAsia" w:ascii="仿宋" w:hAnsi="仿宋" w:eastAsia="仿宋" w:cs="仿宋"/>
          <w:b/>
          <w:bCs/>
          <w:spacing w:val="-11"/>
          <w:sz w:val="24"/>
          <w:szCs w:val="24"/>
        </w:rPr>
        <w:t>投标报价</w:t>
      </w:r>
    </w:p>
    <w:p w14:paraId="569E8340">
      <w:pPr>
        <w:pStyle w:val="2"/>
        <w:numPr>
          <w:ilvl w:val="0"/>
          <w:numId w:val="0"/>
        </w:numPr>
        <w:spacing w:before="193" w:line="356" w:lineRule="auto"/>
        <w:ind w:right="85" w:rightChars="0"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投标报价应按招标文件中相关附表格式</w:t>
      </w:r>
      <w:r>
        <w:rPr>
          <w:rFonts w:hint="eastAsia" w:ascii="仿宋" w:hAnsi="仿宋" w:eastAsia="仿宋" w:cs="仿宋"/>
          <w:spacing w:val="-2"/>
          <w:sz w:val="24"/>
          <w:szCs w:val="24"/>
          <w:lang w:val="en-US" w:eastAsia="zh-CN"/>
        </w:rPr>
        <w:t>和要求</w:t>
      </w:r>
      <w:r>
        <w:rPr>
          <w:rFonts w:hint="eastAsia" w:ascii="仿宋" w:hAnsi="仿宋" w:eastAsia="仿宋" w:cs="仿宋"/>
          <w:spacing w:val="-2"/>
          <w:sz w:val="24"/>
          <w:szCs w:val="24"/>
        </w:rPr>
        <w:t>填写。</w:t>
      </w:r>
    </w:p>
    <w:p w14:paraId="6F18392D">
      <w:pPr>
        <w:pStyle w:val="2"/>
        <w:numPr>
          <w:ilvl w:val="0"/>
          <w:numId w:val="0"/>
        </w:numPr>
        <w:spacing w:before="193" w:line="356" w:lineRule="auto"/>
        <w:ind w:right="85" w:rightChars="0"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2.如实际采购中发生采购内容的调整须经招标人同意，增减采购内容的结算按相应中标价格计算。</w:t>
      </w:r>
    </w:p>
    <w:p w14:paraId="10684D72">
      <w:pPr>
        <w:pStyle w:val="2"/>
        <w:numPr>
          <w:ilvl w:val="0"/>
          <w:numId w:val="0"/>
        </w:numPr>
        <w:spacing w:before="193" w:line="356" w:lineRule="auto"/>
        <w:ind w:right="85" w:rightChars="0"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3. 投标人的报价由投标人自担全部风险责任，中标后不得以任何理由调报价或追加任何费用。</w:t>
      </w:r>
    </w:p>
    <w:p w14:paraId="1E2D1450">
      <w:pPr>
        <w:pStyle w:val="2"/>
        <w:numPr>
          <w:ilvl w:val="0"/>
          <w:numId w:val="0"/>
        </w:numPr>
        <w:spacing w:before="193" w:line="356" w:lineRule="auto"/>
        <w:ind w:right="85" w:rightChars="0"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rPr>
        <w:t xml:space="preserve"> 各投标人拟采取的竞争措施和提供给招标人的优惠条件应在投标文件中列明，开标后提出的优惠条件一律不予考虑。</w:t>
      </w:r>
    </w:p>
    <w:p w14:paraId="30E78237">
      <w:pPr>
        <w:pStyle w:val="2"/>
        <w:numPr>
          <w:ilvl w:val="0"/>
          <w:numId w:val="0"/>
        </w:numPr>
        <w:spacing w:before="193" w:line="356" w:lineRule="auto"/>
        <w:ind w:right="85" w:rightChars="0"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5.</w:t>
      </w:r>
      <w:r>
        <w:rPr>
          <w:rFonts w:hint="eastAsia" w:ascii="仿宋" w:hAnsi="仿宋" w:eastAsia="仿宋" w:cs="仿宋"/>
          <w:spacing w:val="-2"/>
          <w:sz w:val="24"/>
          <w:szCs w:val="24"/>
        </w:rPr>
        <w:t>投标人所有优惠条件和优惠费用不得降低和影响本采购项目质量。</w:t>
      </w:r>
    </w:p>
    <w:p w14:paraId="61DF7CA3">
      <w:pPr>
        <w:pStyle w:val="2"/>
        <w:numPr>
          <w:ilvl w:val="0"/>
          <w:numId w:val="0"/>
        </w:numPr>
        <w:spacing w:before="193" w:line="356" w:lineRule="auto"/>
        <w:ind w:right="85" w:rightChars="0"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6.</w:t>
      </w:r>
      <w:r>
        <w:rPr>
          <w:rFonts w:hint="eastAsia" w:ascii="仿宋" w:hAnsi="仿宋" w:eastAsia="仿宋" w:cs="仿宋"/>
          <w:spacing w:val="-2"/>
          <w:sz w:val="24"/>
          <w:szCs w:val="24"/>
        </w:rPr>
        <w:t xml:space="preserve"> 投标人对招标文件里有关投标报价的全部内容应仔细确认，若有个别异议，应在提疑截止时 间前提出修改意见，否则视同全部确认。</w:t>
      </w:r>
    </w:p>
    <w:p w14:paraId="3A6777F4">
      <w:pPr>
        <w:pStyle w:val="2"/>
        <w:numPr>
          <w:ilvl w:val="0"/>
          <w:numId w:val="0"/>
        </w:numPr>
        <w:spacing w:before="193" w:line="356" w:lineRule="auto"/>
        <w:ind w:right="85" w:rightChars="0" w:firstLine="472" w:firstLineChars="200"/>
        <w:rPr>
          <w:rFonts w:hint="eastAsia" w:ascii="仿宋" w:hAnsi="仿宋" w:eastAsia="仿宋" w:cs="仿宋"/>
          <w:color w:val="0000FF"/>
          <w:spacing w:val="-2"/>
          <w:sz w:val="24"/>
          <w:szCs w:val="24"/>
          <w:lang w:eastAsia="zh-CN"/>
        </w:rPr>
      </w:pPr>
      <w:r>
        <w:rPr>
          <w:rFonts w:hint="eastAsia" w:ascii="仿宋" w:hAnsi="仿宋" w:eastAsia="仿宋" w:cs="仿宋"/>
          <w:color w:val="0000FF"/>
          <w:spacing w:val="-2"/>
          <w:sz w:val="24"/>
          <w:szCs w:val="24"/>
          <w:lang w:val="en-US" w:eastAsia="zh-CN"/>
        </w:rPr>
        <w:t>7</w:t>
      </w:r>
      <w:r>
        <w:rPr>
          <w:rFonts w:hint="eastAsia" w:ascii="仿宋" w:hAnsi="仿宋" w:eastAsia="仿宋" w:cs="仿宋"/>
          <w:color w:val="0000FF"/>
          <w:spacing w:val="-2"/>
          <w:sz w:val="24"/>
          <w:szCs w:val="24"/>
        </w:rPr>
        <w:t xml:space="preserve"> </w:t>
      </w:r>
      <w:r>
        <w:rPr>
          <w:rFonts w:hint="eastAsia" w:ascii="仿宋" w:hAnsi="仿宋" w:eastAsia="仿宋" w:cs="仿宋"/>
          <w:color w:val="0000FF"/>
          <w:spacing w:val="-2"/>
          <w:sz w:val="24"/>
          <w:szCs w:val="24"/>
          <w:lang w:val="en-US" w:eastAsia="zh-CN"/>
        </w:rPr>
        <w:t>.</w:t>
      </w:r>
      <w:r>
        <w:rPr>
          <w:rFonts w:hint="eastAsia" w:ascii="仿宋" w:hAnsi="仿宋" w:eastAsia="仿宋" w:cs="仿宋"/>
          <w:color w:val="0000FF"/>
          <w:spacing w:val="-2"/>
          <w:sz w:val="24"/>
          <w:szCs w:val="24"/>
        </w:rPr>
        <w:t>报价要求：</w:t>
      </w:r>
      <w:r>
        <w:rPr>
          <w:rFonts w:hint="eastAsia" w:ascii="仿宋" w:hAnsi="仿宋" w:eastAsia="仿宋" w:cs="仿宋"/>
          <w:color w:val="0000FF"/>
          <w:spacing w:val="-2"/>
          <w:sz w:val="24"/>
          <w:szCs w:val="24"/>
          <w:lang w:eastAsia="zh-CN"/>
        </w:rPr>
        <w:t>投标最高折扣为</w:t>
      </w:r>
      <w:r>
        <w:rPr>
          <w:rFonts w:hint="eastAsia" w:ascii="仿宋" w:hAnsi="仿宋" w:eastAsia="仿宋" w:cs="仿宋"/>
          <w:color w:val="0000FF"/>
          <w:spacing w:val="-2"/>
          <w:sz w:val="24"/>
          <w:szCs w:val="24"/>
          <w:lang w:val="en-US" w:eastAsia="zh-CN"/>
        </w:rPr>
        <w:t>100%</w:t>
      </w:r>
      <w:r>
        <w:rPr>
          <w:rFonts w:hint="eastAsia" w:ascii="仿宋" w:hAnsi="仿宋" w:eastAsia="仿宋" w:cs="仿宋"/>
          <w:color w:val="0000FF"/>
          <w:spacing w:val="-2"/>
          <w:sz w:val="24"/>
          <w:szCs w:val="24"/>
          <w:lang w:eastAsia="zh-CN"/>
        </w:rPr>
        <w:t>，本项目投标报价采用折扣</w:t>
      </w:r>
      <w:r>
        <w:rPr>
          <w:rFonts w:hint="eastAsia" w:ascii="仿宋" w:hAnsi="仿宋" w:eastAsia="仿宋" w:cs="仿宋"/>
          <w:color w:val="0000FF"/>
          <w:spacing w:val="-2"/>
          <w:sz w:val="24"/>
          <w:szCs w:val="24"/>
          <w:lang w:val="en-US" w:eastAsia="zh-CN"/>
        </w:rPr>
        <w:t>（%）</w:t>
      </w:r>
      <w:r>
        <w:rPr>
          <w:rFonts w:hint="eastAsia" w:ascii="仿宋" w:hAnsi="仿宋" w:eastAsia="仿宋" w:cs="仿宋"/>
          <w:color w:val="0000FF"/>
          <w:spacing w:val="-2"/>
          <w:sz w:val="24"/>
          <w:szCs w:val="24"/>
          <w:lang w:eastAsia="zh-CN"/>
        </w:rPr>
        <w:t>报价（如：打9</w:t>
      </w:r>
      <w:r>
        <w:rPr>
          <w:rFonts w:hint="eastAsia" w:ascii="仿宋" w:hAnsi="仿宋" w:eastAsia="仿宋" w:cs="仿宋"/>
          <w:color w:val="0000FF"/>
          <w:spacing w:val="-2"/>
          <w:sz w:val="24"/>
          <w:szCs w:val="24"/>
          <w:lang w:val="en-US" w:eastAsia="zh-CN"/>
        </w:rPr>
        <w:t>.5</w:t>
      </w:r>
      <w:r>
        <w:rPr>
          <w:rFonts w:hint="eastAsia" w:ascii="仿宋" w:hAnsi="仿宋" w:eastAsia="仿宋" w:cs="仿宋"/>
          <w:color w:val="0000FF"/>
          <w:spacing w:val="-2"/>
          <w:sz w:val="24"/>
          <w:szCs w:val="24"/>
          <w:lang w:eastAsia="zh-CN"/>
        </w:rPr>
        <w:t>折，即报价为</w:t>
      </w:r>
      <w:r>
        <w:rPr>
          <w:rFonts w:hint="eastAsia" w:ascii="仿宋" w:hAnsi="仿宋" w:eastAsia="仿宋" w:cs="仿宋"/>
          <w:color w:val="0000FF"/>
          <w:spacing w:val="-2"/>
          <w:sz w:val="24"/>
          <w:szCs w:val="24"/>
          <w:lang w:val="en-US" w:eastAsia="zh-CN"/>
        </w:rPr>
        <w:t>95%</w:t>
      </w:r>
      <w:r>
        <w:rPr>
          <w:rFonts w:hint="eastAsia" w:ascii="仿宋" w:hAnsi="仿宋" w:eastAsia="仿宋" w:cs="仿宋"/>
          <w:color w:val="0000FF"/>
          <w:spacing w:val="-2"/>
          <w:sz w:val="24"/>
          <w:szCs w:val="24"/>
          <w:lang w:eastAsia="zh-CN"/>
        </w:rPr>
        <w:t>）。</w:t>
      </w:r>
    </w:p>
    <w:p w14:paraId="24A59661">
      <w:pPr>
        <w:pStyle w:val="2"/>
        <w:numPr>
          <w:ilvl w:val="0"/>
          <w:numId w:val="0"/>
        </w:numPr>
        <w:spacing w:before="193" w:line="356" w:lineRule="auto"/>
        <w:ind w:right="85" w:rightChars="0"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（2） </w:t>
      </w:r>
      <w:r>
        <w:rPr>
          <w:rFonts w:hint="eastAsia" w:ascii="仿宋" w:hAnsi="仿宋" w:eastAsia="仿宋" w:cs="仿宋"/>
          <w:spacing w:val="-2"/>
          <w:sz w:val="24"/>
          <w:szCs w:val="24"/>
        </w:rPr>
        <w:t>有公示的原材料结算价（以上月末湖州市发改委网站上（以最新公布时间为准）=湖州农贸市场【湖州市发展和改革委员会网站http://fgw.huzhou.gov.cn/】公布的市场平均价格为基准价【如网站上未公布的原材料，以湖州大型连锁超市零售价或由采购人所采集的长期固定摊位的零售价格作为基准价】，并结合中标</w:t>
      </w:r>
      <w:r>
        <w:rPr>
          <w:rFonts w:hint="eastAsia" w:ascii="仿宋" w:hAnsi="仿宋" w:eastAsia="仿宋" w:cs="仿宋"/>
          <w:spacing w:val="-2"/>
          <w:sz w:val="24"/>
          <w:szCs w:val="24"/>
          <w:lang w:eastAsia="zh-CN"/>
        </w:rPr>
        <w:t>折扣</w:t>
      </w:r>
      <w:r>
        <w:rPr>
          <w:rFonts w:hint="eastAsia" w:ascii="仿宋" w:hAnsi="仿宋" w:eastAsia="仿宋" w:cs="仿宋"/>
          <w:spacing w:val="-2"/>
          <w:sz w:val="24"/>
          <w:szCs w:val="24"/>
        </w:rPr>
        <w:t>计算出最终结算价格。折扣超出折扣区间范围的其报价作无效标。</w:t>
      </w:r>
    </w:p>
    <w:p w14:paraId="6CCE7F57">
      <w:pPr>
        <w:pStyle w:val="2"/>
        <w:numPr>
          <w:ilvl w:val="0"/>
          <w:numId w:val="0"/>
        </w:numPr>
        <w:spacing w:before="193" w:line="356" w:lineRule="auto"/>
        <w:ind w:right="85" w:rightChars="0"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合同期内任何情况下均不予调整价格结算标准，请综合考虑产品成本及市场价格波动存在的合同风险。</w:t>
      </w:r>
    </w:p>
    <w:p w14:paraId="78C7EFC3">
      <w:pPr>
        <w:pStyle w:val="2"/>
        <w:spacing w:before="35" w:line="220" w:lineRule="auto"/>
        <w:ind w:left="481"/>
        <w:rPr>
          <w:rFonts w:hint="eastAsia" w:ascii="仿宋" w:hAnsi="仿宋" w:eastAsia="仿宋" w:cs="仿宋"/>
          <w:sz w:val="24"/>
          <w:szCs w:val="24"/>
        </w:rPr>
      </w:pPr>
      <w:r>
        <w:rPr>
          <w:rFonts w:hint="eastAsia" w:ascii="仿宋" w:hAnsi="仿宋" w:eastAsia="仿宋" w:cs="仿宋"/>
          <w:b/>
          <w:bCs/>
          <w:spacing w:val="-9"/>
          <w:sz w:val="24"/>
          <w:szCs w:val="24"/>
        </w:rPr>
        <w:t>（四）</w:t>
      </w:r>
      <w:r>
        <w:rPr>
          <w:rFonts w:hint="eastAsia" w:ascii="仿宋" w:hAnsi="仿宋" w:eastAsia="仿宋" w:cs="仿宋"/>
          <w:spacing w:val="-69"/>
          <w:sz w:val="24"/>
          <w:szCs w:val="24"/>
        </w:rPr>
        <w:t xml:space="preserve"> </w:t>
      </w:r>
      <w:r>
        <w:rPr>
          <w:rFonts w:hint="eastAsia" w:ascii="仿宋" w:hAnsi="仿宋" w:eastAsia="仿宋" w:cs="仿宋"/>
          <w:b/>
          <w:bCs/>
          <w:spacing w:val="-9"/>
          <w:sz w:val="24"/>
          <w:szCs w:val="24"/>
        </w:rPr>
        <w:t>投标文件的有效期</w:t>
      </w:r>
    </w:p>
    <w:p w14:paraId="11759783">
      <w:pPr>
        <w:pStyle w:val="2"/>
        <w:spacing w:before="195" w:line="220" w:lineRule="auto"/>
        <w:jc w:val="right"/>
        <w:rPr>
          <w:rFonts w:hint="eastAsia" w:ascii="仿宋" w:hAnsi="仿宋" w:eastAsia="仿宋" w:cs="仿宋"/>
          <w:spacing w:val="-4"/>
          <w:sz w:val="24"/>
          <w:szCs w:val="24"/>
        </w:rPr>
      </w:pPr>
      <w:r>
        <w:rPr>
          <w:rFonts w:hint="eastAsia" w:ascii="仿宋" w:hAnsi="仿宋" w:eastAsia="仿宋" w:cs="仿宋"/>
          <w:spacing w:val="-3"/>
          <w:sz w:val="24"/>
          <w:szCs w:val="24"/>
        </w:rPr>
        <w:t>▲1.自投标截止日起</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u w:val="single" w:color="auto"/>
        </w:rPr>
        <w:t>60</w:t>
      </w:r>
      <w:r>
        <w:rPr>
          <w:rFonts w:hint="eastAsia" w:ascii="仿宋" w:hAnsi="仿宋" w:eastAsia="仿宋" w:cs="仿宋"/>
          <w:spacing w:val="-46"/>
          <w:sz w:val="24"/>
          <w:szCs w:val="24"/>
          <w:u w:val="single" w:color="auto"/>
        </w:rPr>
        <w:t xml:space="preserve"> </w:t>
      </w:r>
      <w:r>
        <w:rPr>
          <w:rFonts w:hint="eastAsia" w:ascii="仿宋" w:hAnsi="仿宋" w:eastAsia="仿宋" w:cs="仿宋"/>
          <w:spacing w:val="-3"/>
          <w:sz w:val="24"/>
          <w:szCs w:val="24"/>
        </w:rPr>
        <w:t>天投标文件应保持有效。有</w:t>
      </w:r>
      <w:r>
        <w:rPr>
          <w:rFonts w:hint="eastAsia" w:ascii="仿宋" w:hAnsi="仿宋" w:eastAsia="仿宋" w:cs="仿宋"/>
          <w:spacing w:val="-4"/>
          <w:sz w:val="24"/>
          <w:szCs w:val="24"/>
        </w:rPr>
        <w:t>效期不足的投标文件将被拒绝。</w:t>
      </w:r>
    </w:p>
    <w:p w14:paraId="446A3619">
      <w:pPr>
        <w:pStyle w:val="2"/>
        <w:numPr>
          <w:ilvl w:val="0"/>
          <w:numId w:val="0"/>
        </w:numPr>
        <w:spacing w:before="193" w:line="356" w:lineRule="auto"/>
        <w:ind w:right="85" w:rightChars="0" w:firstLine="472" w:firstLineChars="200"/>
        <w:rPr>
          <w:rFonts w:hint="eastAsia" w:ascii="仿宋" w:hAnsi="仿宋" w:eastAsia="仿宋" w:cs="仿宋"/>
          <w:spacing w:val="-8"/>
          <w:sz w:val="24"/>
          <w:szCs w:val="24"/>
        </w:rPr>
      </w:pP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在特殊情况下，采购人可与供应商协商延长投标书的有效期，这种要求和答复均</w:t>
      </w:r>
      <w:r>
        <w:rPr>
          <w:rFonts w:hint="eastAsia" w:ascii="仿宋" w:hAnsi="仿宋" w:eastAsia="仿宋" w:cs="仿宋"/>
          <w:spacing w:val="-8"/>
          <w:sz w:val="24"/>
          <w:szCs w:val="24"/>
        </w:rPr>
        <w:t>以书面形式进行。</w:t>
      </w:r>
    </w:p>
    <w:p w14:paraId="4713A224">
      <w:pPr>
        <w:pStyle w:val="2"/>
        <w:numPr>
          <w:ilvl w:val="0"/>
          <w:numId w:val="0"/>
        </w:numPr>
        <w:spacing w:before="193" w:line="356" w:lineRule="auto"/>
        <w:ind w:right="85" w:rightChars="0"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3.中标供应商的投标文件自开标之日起至合同履行完毕止均应保持有效。</w:t>
      </w:r>
    </w:p>
    <w:p w14:paraId="1BA6AD9A">
      <w:pPr>
        <w:pStyle w:val="2"/>
        <w:spacing w:before="283" w:line="356" w:lineRule="auto"/>
        <w:ind w:left="500" w:right="5482" w:hanging="11"/>
        <w:rPr>
          <w:rFonts w:hint="eastAsia" w:ascii="仿宋" w:hAnsi="仿宋" w:eastAsia="仿宋" w:cs="仿宋"/>
          <w:sz w:val="24"/>
          <w:szCs w:val="24"/>
        </w:rPr>
      </w:pPr>
      <w:r>
        <w:rPr>
          <w:rFonts w:hint="eastAsia" w:ascii="仿宋" w:hAnsi="仿宋" w:eastAsia="仿宋" w:cs="仿宋"/>
          <w:b/>
          <w:bCs/>
          <w:spacing w:val="-8"/>
          <w:sz w:val="24"/>
          <w:szCs w:val="24"/>
        </w:rPr>
        <w:t>（五）</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投标文件的签署和份数</w:t>
      </w:r>
      <w:r>
        <w:rPr>
          <w:rFonts w:hint="eastAsia" w:ascii="仿宋" w:hAnsi="仿宋" w:eastAsia="仿宋" w:cs="仿宋"/>
          <w:sz w:val="24"/>
          <w:szCs w:val="24"/>
        </w:rPr>
        <w:t xml:space="preserve"> </w:t>
      </w:r>
      <w:r>
        <w:rPr>
          <w:rFonts w:hint="eastAsia" w:ascii="仿宋" w:hAnsi="仿宋" w:eastAsia="仿宋" w:cs="仿宋"/>
          <w:b/>
          <w:bCs/>
          <w:spacing w:val="-5"/>
          <w:sz w:val="24"/>
          <w:szCs w:val="24"/>
        </w:rPr>
        <w:t>1.电子投标文件：</w:t>
      </w:r>
    </w:p>
    <w:p w14:paraId="106AD382">
      <w:pPr>
        <w:pStyle w:val="2"/>
        <w:spacing w:before="32" w:line="363" w:lineRule="auto"/>
        <w:ind w:left="3" w:right="13" w:firstLine="477"/>
        <w:jc w:val="both"/>
        <w:rPr>
          <w:rFonts w:hint="eastAsia" w:ascii="仿宋" w:hAnsi="仿宋" w:eastAsia="仿宋" w:cs="仿宋"/>
          <w:sz w:val="24"/>
          <w:szCs w:val="24"/>
        </w:rPr>
      </w:pPr>
      <w:r>
        <w:rPr>
          <w:rFonts w:hint="eastAsia" w:ascii="仿宋" w:hAnsi="仿宋" w:eastAsia="仿宋" w:cs="仿宋"/>
          <w:sz w:val="24"/>
          <w:szCs w:val="24"/>
        </w:rPr>
        <w:t>供应商应根据“政采云供应商项目采购-电子招投标操作指</w:t>
      </w:r>
      <w:r>
        <w:rPr>
          <w:rFonts w:hint="eastAsia" w:ascii="仿宋" w:hAnsi="仿宋" w:eastAsia="仿宋" w:cs="仿宋"/>
          <w:spacing w:val="-1"/>
          <w:sz w:val="24"/>
          <w:szCs w:val="24"/>
        </w:rPr>
        <w:t>南”及本招标文件规定</w:t>
      </w:r>
      <w:r>
        <w:rPr>
          <w:rFonts w:hint="eastAsia" w:ascii="仿宋" w:hAnsi="仿宋" w:eastAsia="仿宋" w:cs="仿宋"/>
          <w:sz w:val="24"/>
          <w:szCs w:val="24"/>
        </w:rPr>
        <w:t xml:space="preserve"> </w:t>
      </w:r>
      <w:r>
        <w:rPr>
          <w:rFonts w:hint="eastAsia" w:ascii="仿宋" w:hAnsi="仿宋" w:eastAsia="仿宋" w:cs="仿宋"/>
          <w:spacing w:val="-2"/>
          <w:sz w:val="24"/>
          <w:szCs w:val="24"/>
        </w:rPr>
        <w:t>的格式和顺序编制电子投标文件并进行关联定位，若因投标文件内容不完整、编排混乱</w:t>
      </w:r>
      <w:r>
        <w:rPr>
          <w:rFonts w:hint="eastAsia" w:ascii="仿宋" w:hAnsi="仿宋" w:eastAsia="仿宋" w:cs="仿宋"/>
          <w:spacing w:val="14"/>
          <w:sz w:val="24"/>
          <w:szCs w:val="24"/>
        </w:rPr>
        <w:t xml:space="preserve"> </w:t>
      </w:r>
      <w:r>
        <w:rPr>
          <w:rFonts w:hint="eastAsia" w:ascii="仿宋" w:hAnsi="仿宋" w:eastAsia="仿宋" w:cs="仿宋"/>
          <w:spacing w:val="-6"/>
          <w:sz w:val="24"/>
          <w:szCs w:val="24"/>
        </w:rPr>
        <w:t>导致投标文件被误读、漏读或者查找不到相关内容的，</w:t>
      </w:r>
      <w:r>
        <w:rPr>
          <w:rFonts w:hint="eastAsia" w:ascii="仿宋" w:hAnsi="仿宋" w:eastAsia="仿宋" w:cs="仿宋"/>
          <w:spacing w:val="50"/>
          <w:sz w:val="24"/>
          <w:szCs w:val="24"/>
        </w:rPr>
        <w:t xml:space="preserve"> </w:t>
      </w:r>
      <w:r>
        <w:rPr>
          <w:rFonts w:hint="eastAsia" w:ascii="仿宋" w:hAnsi="仿宋" w:eastAsia="仿宋" w:cs="仿宋"/>
          <w:spacing w:val="-6"/>
          <w:sz w:val="24"/>
          <w:szCs w:val="24"/>
        </w:rPr>
        <w:t>是供应商的责任。</w:t>
      </w:r>
      <w:r>
        <w:rPr>
          <w:rFonts w:hint="eastAsia" w:ascii="仿宋" w:hAnsi="仿宋" w:eastAsia="仿宋" w:cs="仿宋"/>
          <w:spacing w:val="-7"/>
          <w:sz w:val="24"/>
          <w:szCs w:val="24"/>
        </w:rPr>
        <w:t>凡是参加两个</w:t>
      </w:r>
      <w:r>
        <w:rPr>
          <w:rFonts w:hint="eastAsia" w:ascii="仿宋" w:hAnsi="仿宋" w:eastAsia="仿宋" w:cs="仿宋"/>
          <w:sz w:val="24"/>
          <w:szCs w:val="24"/>
        </w:rPr>
        <w:t xml:space="preserve"> </w:t>
      </w:r>
      <w:r>
        <w:rPr>
          <w:rFonts w:hint="eastAsia" w:ascii="仿宋" w:hAnsi="仿宋" w:eastAsia="仿宋" w:cs="仿宋"/>
          <w:spacing w:val="-2"/>
          <w:sz w:val="24"/>
          <w:szCs w:val="24"/>
        </w:rPr>
        <w:t>或者以上标项投标的，投标文件必须按标项分别制作。</w:t>
      </w:r>
    </w:p>
    <w:p w14:paraId="0BF36753">
      <w:pPr>
        <w:pStyle w:val="2"/>
        <w:spacing w:before="34" w:line="220" w:lineRule="auto"/>
        <w:ind w:left="486"/>
        <w:rPr>
          <w:rFonts w:hint="eastAsia" w:ascii="仿宋" w:hAnsi="仿宋" w:eastAsia="仿宋" w:cs="仿宋"/>
          <w:sz w:val="24"/>
          <w:szCs w:val="24"/>
        </w:rPr>
      </w:pPr>
      <w:r>
        <w:rPr>
          <w:rFonts w:hint="eastAsia" w:ascii="仿宋" w:hAnsi="仿宋" w:eastAsia="仿宋" w:cs="仿宋"/>
          <w:b/>
          <w:bCs/>
          <w:spacing w:val="-4"/>
          <w:sz w:val="24"/>
          <w:szCs w:val="24"/>
        </w:rPr>
        <w:t>2.数据电子备份投标文件（U</w:t>
      </w:r>
      <w:r>
        <w:rPr>
          <w:rFonts w:hint="eastAsia" w:ascii="仿宋" w:hAnsi="仿宋" w:eastAsia="仿宋" w:cs="仿宋"/>
          <w:spacing w:val="-47"/>
          <w:sz w:val="24"/>
          <w:szCs w:val="24"/>
        </w:rPr>
        <w:t xml:space="preserve"> </w:t>
      </w:r>
      <w:r>
        <w:rPr>
          <w:rFonts w:hint="eastAsia" w:ascii="仿宋" w:hAnsi="仿宋" w:eastAsia="仿宋" w:cs="仿宋"/>
          <w:b/>
          <w:bCs/>
          <w:spacing w:val="-4"/>
          <w:sz w:val="24"/>
          <w:szCs w:val="24"/>
        </w:rPr>
        <w:t>盘</w:t>
      </w:r>
      <w:r>
        <w:rPr>
          <w:rFonts w:hint="eastAsia" w:ascii="仿宋" w:hAnsi="仿宋" w:eastAsia="仿宋" w:cs="仿宋"/>
          <w:b/>
          <w:bCs/>
          <w:spacing w:val="-14"/>
          <w:sz w:val="24"/>
          <w:szCs w:val="24"/>
        </w:rPr>
        <w:t>）：</w:t>
      </w:r>
    </w:p>
    <w:p w14:paraId="0830EA14">
      <w:pPr>
        <w:pStyle w:val="2"/>
        <w:spacing w:before="195" w:line="366" w:lineRule="auto"/>
        <w:ind w:right="12" w:firstLine="509"/>
        <w:rPr>
          <w:rFonts w:hint="eastAsia" w:ascii="仿宋" w:hAnsi="仿宋" w:eastAsia="仿宋" w:cs="仿宋"/>
          <w:sz w:val="24"/>
          <w:szCs w:val="24"/>
        </w:rPr>
      </w:pPr>
      <w:r>
        <w:rPr>
          <w:rFonts w:hint="eastAsia" w:ascii="仿宋" w:hAnsi="仿宋" w:eastAsia="仿宋" w:cs="仿宋"/>
          <w:spacing w:val="-3"/>
          <w:sz w:val="24"/>
          <w:szCs w:val="24"/>
        </w:rPr>
        <w:t>电子投标文件的备份文件以</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U</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盘形式存储。数据电子备份投标文件格式及内容须与</w:t>
      </w:r>
      <w:r>
        <w:rPr>
          <w:rFonts w:hint="eastAsia" w:ascii="仿宋" w:hAnsi="仿宋" w:eastAsia="仿宋" w:cs="仿宋"/>
          <w:sz w:val="24"/>
          <w:szCs w:val="24"/>
        </w:rPr>
        <w:t xml:space="preserve"> 政采云平台项目采购-电子交易操作指南中制作、加密并递交的</w:t>
      </w:r>
      <w:r>
        <w:rPr>
          <w:rFonts w:hint="eastAsia" w:ascii="仿宋" w:hAnsi="仿宋" w:eastAsia="仿宋" w:cs="仿宋"/>
          <w:spacing w:val="-1"/>
          <w:sz w:val="24"/>
          <w:szCs w:val="24"/>
        </w:rPr>
        <w:t>电子投标文件格式及内</w:t>
      </w:r>
      <w:r>
        <w:rPr>
          <w:rFonts w:hint="eastAsia" w:ascii="仿宋" w:hAnsi="仿宋" w:eastAsia="仿宋" w:cs="仿宋"/>
          <w:sz w:val="24"/>
          <w:szCs w:val="24"/>
        </w:rPr>
        <w:t xml:space="preserve"> 容一致。数据电子备份投标文件（U</w:t>
      </w:r>
      <w:r>
        <w:rPr>
          <w:rFonts w:hint="eastAsia" w:ascii="仿宋" w:hAnsi="仿宋" w:eastAsia="仿宋" w:cs="仿宋"/>
          <w:spacing w:val="-50"/>
          <w:sz w:val="24"/>
          <w:szCs w:val="24"/>
        </w:rPr>
        <w:t xml:space="preserve"> </w:t>
      </w:r>
      <w:r>
        <w:rPr>
          <w:rFonts w:hint="eastAsia" w:ascii="仿宋" w:hAnsi="仿宋" w:eastAsia="仿宋" w:cs="仿宋"/>
          <w:sz w:val="24"/>
          <w:szCs w:val="24"/>
        </w:rPr>
        <w:t>盘）应</w:t>
      </w:r>
      <w:r>
        <w:rPr>
          <w:rFonts w:hint="eastAsia" w:ascii="仿宋" w:hAnsi="仿宋" w:eastAsia="仿宋" w:cs="仿宋"/>
          <w:spacing w:val="-1"/>
          <w:sz w:val="24"/>
          <w:szCs w:val="24"/>
        </w:rPr>
        <w:t>包含《资格文件》、《技术、商务、资信及</w:t>
      </w:r>
      <w:r>
        <w:rPr>
          <w:rFonts w:hint="eastAsia" w:ascii="仿宋" w:hAnsi="仿宋" w:eastAsia="仿宋" w:cs="仿宋"/>
          <w:sz w:val="24"/>
          <w:szCs w:val="24"/>
        </w:rPr>
        <w:t xml:space="preserve"> 其他文件》和《报价文件》，供应商应将数据</w:t>
      </w:r>
      <w:r>
        <w:rPr>
          <w:rFonts w:hint="eastAsia" w:ascii="仿宋" w:hAnsi="仿宋" w:eastAsia="仿宋" w:cs="仿宋"/>
          <w:spacing w:val="-1"/>
          <w:sz w:val="24"/>
          <w:szCs w:val="24"/>
        </w:rPr>
        <w:t>电子备份投标文件（U</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盘）形式的投标文</w:t>
      </w:r>
      <w:r>
        <w:rPr>
          <w:rFonts w:hint="eastAsia" w:ascii="仿宋" w:hAnsi="仿宋" w:eastAsia="仿宋" w:cs="仿宋"/>
          <w:sz w:val="24"/>
          <w:szCs w:val="24"/>
        </w:rPr>
        <w:t xml:space="preserve"> 件密封、包装，不按此规定密封、包装的数据</w:t>
      </w:r>
      <w:r>
        <w:rPr>
          <w:rFonts w:hint="eastAsia" w:ascii="仿宋" w:hAnsi="仿宋" w:eastAsia="仿宋" w:cs="仿宋"/>
          <w:spacing w:val="-1"/>
          <w:sz w:val="24"/>
          <w:szCs w:val="24"/>
        </w:rPr>
        <w:t>电子备份投标文件（U</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盘）均按未提供处</w:t>
      </w:r>
      <w:r>
        <w:rPr>
          <w:rFonts w:hint="eastAsia" w:ascii="仿宋" w:hAnsi="仿宋" w:eastAsia="仿宋" w:cs="仿宋"/>
          <w:sz w:val="24"/>
          <w:szCs w:val="24"/>
        </w:rPr>
        <w:t xml:space="preserve"> </w:t>
      </w:r>
      <w:r>
        <w:rPr>
          <w:rFonts w:hint="eastAsia" w:ascii="仿宋" w:hAnsi="仿宋" w:eastAsia="仿宋" w:cs="仿宋"/>
          <w:spacing w:val="-1"/>
          <w:sz w:val="24"/>
          <w:szCs w:val="24"/>
        </w:rPr>
        <w:t>理。其中《资格文件》、《技术、商务、资</w:t>
      </w:r>
      <w:r>
        <w:rPr>
          <w:rFonts w:hint="eastAsia" w:ascii="仿宋" w:hAnsi="仿宋" w:eastAsia="仿宋" w:cs="仿宋"/>
          <w:spacing w:val="-2"/>
          <w:sz w:val="24"/>
          <w:szCs w:val="24"/>
        </w:rPr>
        <w:t>信及其他文件》均不得体现报价部分内容，</w:t>
      </w:r>
      <w:r>
        <w:rPr>
          <w:rFonts w:hint="eastAsia" w:ascii="仿宋" w:hAnsi="仿宋" w:eastAsia="仿宋" w:cs="仿宋"/>
          <w:sz w:val="24"/>
          <w:szCs w:val="24"/>
        </w:rPr>
        <w:t xml:space="preserve"> </w:t>
      </w:r>
      <w:r>
        <w:rPr>
          <w:rFonts w:hint="eastAsia" w:ascii="仿宋" w:hAnsi="仿宋" w:eastAsia="仿宋" w:cs="仿宋"/>
          <w:spacing w:val="-2"/>
          <w:sz w:val="24"/>
          <w:szCs w:val="24"/>
        </w:rPr>
        <w:t>否则按无效标处理。凡是参加两个或者以上标项投标的，必须按标项分别单独密封、包</w:t>
      </w:r>
      <w:r>
        <w:rPr>
          <w:rFonts w:hint="eastAsia" w:ascii="仿宋" w:hAnsi="仿宋" w:eastAsia="仿宋" w:cs="仿宋"/>
          <w:spacing w:val="16"/>
          <w:sz w:val="24"/>
          <w:szCs w:val="24"/>
        </w:rPr>
        <w:t xml:space="preserve"> </w:t>
      </w:r>
      <w:r>
        <w:rPr>
          <w:rFonts w:hint="eastAsia" w:ascii="仿宋" w:hAnsi="仿宋" w:eastAsia="仿宋" w:cs="仿宋"/>
          <w:spacing w:val="-6"/>
          <w:sz w:val="24"/>
          <w:szCs w:val="24"/>
        </w:rPr>
        <w:t>装、单独提交。</w:t>
      </w:r>
    </w:p>
    <w:p w14:paraId="73FB16FA">
      <w:pPr>
        <w:pStyle w:val="2"/>
        <w:spacing w:before="33" w:line="220" w:lineRule="auto"/>
        <w:ind w:left="488"/>
        <w:rPr>
          <w:rFonts w:hint="eastAsia" w:ascii="仿宋" w:hAnsi="仿宋" w:eastAsia="仿宋" w:cs="仿宋"/>
          <w:sz w:val="24"/>
          <w:szCs w:val="24"/>
        </w:rPr>
      </w:pPr>
      <w:r>
        <w:rPr>
          <w:rFonts w:hint="eastAsia" w:ascii="仿宋" w:hAnsi="仿宋" w:eastAsia="仿宋" w:cs="仿宋"/>
          <w:b/>
          <w:bCs/>
          <w:spacing w:val="-11"/>
          <w:sz w:val="24"/>
          <w:szCs w:val="24"/>
        </w:rPr>
        <w:t>3.其他：</w:t>
      </w:r>
    </w:p>
    <w:p w14:paraId="49B7E6AE">
      <w:pPr>
        <w:pStyle w:val="2"/>
        <w:spacing w:before="193" w:line="219" w:lineRule="auto"/>
        <w:ind w:left="485"/>
        <w:rPr>
          <w:rFonts w:hint="eastAsia" w:ascii="仿宋" w:hAnsi="仿宋" w:eastAsia="仿宋" w:cs="仿宋"/>
          <w:sz w:val="24"/>
          <w:szCs w:val="24"/>
        </w:rPr>
      </w:pPr>
      <w:r>
        <w:rPr>
          <w:rFonts w:hint="eastAsia" w:ascii="仿宋" w:hAnsi="仿宋" w:eastAsia="仿宋" w:cs="仿宋"/>
          <w:spacing w:val="-3"/>
          <w:sz w:val="24"/>
          <w:szCs w:val="24"/>
        </w:rPr>
        <w:t>3.1</w:t>
      </w:r>
      <w:r>
        <w:rPr>
          <w:rFonts w:hint="eastAsia" w:ascii="仿宋" w:hAnsi="仿宋" w:eastAsia="仿宋" w:cs="仿宋"/>
          <w:spacing w:val="-30"/>
          <w:sz w:val="24"/>
          <w:szCs w:val="24"/>
        </w:rPr>
        <w:t xml:space="preserve"> </w:t>
      </w:r>
      <w:r>
        <w:rPr>
          <w:rFonts w:hint="eastAsia" w:ascii="仿宋" w:hAnsi="仿宋" w:eastAsia="仿宋" w:cs="仿宋"/>
          <w:spacing w:val="-3"/>
          <w:sz w:val="24"/>
          <w:szCs w:val="24"/>
        </w:rPr>
        <w:t>投标文件需按招标文件要求的格式填写并签字盖章。</w:t>
      </w:r>
    </w:p>
    <w:p w14:paraId="633735DC">
      <w:pPr>
        <w:pStyle w:val="2"/>
        <w:spacing w:before="196" w:line="319" w:lineRule="auto"/>
        <w:ind w:left="2" w:right="13" w:firstLine="482"/>
        <w:rPr>
          <w:rFonts w:hint="eastAsia" w:ascii="仿宋" w:hAnsi="仿宋" w:eastAsia="仿宋" w:cs="仿宋"/>
          <w:sz w:val="24"/>
          <w:szCs w:val="24"/>
        </w:rPr>
      </w:pPr>
      <w:r>
        <w:rPr>
          <w:rFonts w:hint="eastAsia" w:ascii="仿宋" w:hAnsi="仿宋" w:eastAsia="仿宋" w:cs="仿宋"/>
          <w:spacing w:val="-1"/>
          <w:sz w:val="24"/>
          <w:szCs w:val="24"/>
        </w:rPr>
        <w:t>3.2</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投标文件不应涂改或行间插字和增删, 如有修改，修改处须加盖供应商的公章</w:t>
      </w:r>
      <w:r>
        <w:rPr>
          <w:rFonts w:hint="eastAsia" w:ascii="仿宋" w:hAnsi="仿宋" w:eastAsia="仿宋" w:cs="仿宋"/>
          <w:sz w:val="24"/>
          <w:szCs w:val="24"/>
        </w:rPr>
        <w:t xml:space="preserve"> </w:t>
      </w:r>
      <w:r>
        <w:rPr>
          <w:rFonts w:hint="eastAsia" w:ascii="仿宋" w:hAnsi="仿宋" w:eastAsia="仿宋" w:cs="仿宋"/>
          <w:spacing w:val="-2"/>
          <w:sz w:val="24"/>
          <w:szCs w:val="24"/>
        </w:rPr>
        <w:t>或由法定代表人或其授权委托人签字或盖章。投标文件因字迹潦草或表达不清所引起的</w:t>
      </w:r>
      <w:r>
        <w:rPr>
          <w:rFonts w:hint="eastAsia" w:ascii="仿宋" w:hAnsi="仿宋" w:eastAsia="仿宋" w:cs="仿宋"/>
          <w:spacing w:val="15"/>
          <w:sz w:val="24"/>
          <w:szCs w:val="24"/>
        </w:rPr>
        <w:t xml:space="preserve"> </w:t>
      </w:r>
      <w:r>
        <w:rPr>
          <w:rFonts w:hint="eastAsia" w:ascii="仿宋" w:hAnsi="仿宋" w:eastAsia="仿宋" w:cs="仿宋"/>
          <w:spacing w:val="-5"/>
          <w:sz w:val="24"/>
          <w:szCs w:val="24"/>
        </w:rPr>
        <w:t>后果由供应商负责。</w:t>
      </w:r>
    </w:p>
    <w:p w14:paraId="28E9C5D6">
      <w:pPr>
        <w:pStyle w:val="2"/>
        <w:spacing w:before="195" w:line="220" w:lineRule="auto"/>
        <w:ind w:left="360"/>
        <w:rPr>
          <w:rFonts w:hint="eastAsia" w:ascii="仿宋" w:hAnsi="仿宋" w:eastAsia="仿宋" w:cs="仿宋"/>
          <w:sz w:val="24"/>
          <w:szCs w:val="24"/>
        </w:rPr>
      </w:pPr>
      <w:r>
        <w:rPr>
          <w:rFonts w:hint="eastAsia" w:ascii="仿宋" w:hAnsi="仿宋" w:eastAsia="仿宋" w:cs="仿宋"/>
          <w:b/>
          <w:bCs/>
          <w:spacing w:val="-6"/>
          <w:sz w:val="24"/>
          <w:szCs w:val="24"/>
        </w:rPr>
        <w:t>（六）</w:t>
      </w:r>
      <w:r>
        <w:rPr>
          <w:rFonts w:hint="eastAsia" w:ascii="仿宋" w:hAnsi="仿宋" w:eastAsia="仿宋" w:cs="仿宋"/>
          <w:spacing w:val="-52"/>
          <w:sz w:val="24"/>
          <w:szCs w:val="24"/>
        </w:rPr>
        <w:t xml:space="preserve"> </w:t>
      </w:r>
      <w:r>
        <w:rPr>
          <w:rFonts w:hint="eastAsia" w:ascii="仿宋" w:hAnsi="仿宋" w:eastAsia="仿宋" w:cs="仿宋"/>
          <w:b/>
          <w:bCs/>
          <w:spacing w:val="-6"/>
          <w:sz w:val="24"/>
          <w:szCs w:val="24"/>
        </w:rPr>
        <w:t>投标文件的包装、递交、修改和撤回</w:t>
      </w:r>
    </w:p>
    <w:p w14:paraId="6AD886B0">
      <w:pPr>
        <w:pStyle w:val="2"/>
        <w:spacing w:before="192" w:line="363" w:lineRule="auto"/>
        <w:ind w:firstLine="438"/>
        <w:jc w:val="both"/>
        <w:rPr>
          <w:rFonts w:hint="eastAsia" w:ascii="仿宋" w:hAnsi="仿宋" w:eastAsia="仿宋" w:cs="仿宋"/>
          <w:sz w:val="24"/>
          <w:szCs w:val="24"/>
        </w:rPr>
      </w:pPr>
      <w:r>
        <w:rPr>
          <w:rFonts w:hint="eastAsia" w:ascii="仿宋" w:hAnsi="仿宋" w:eastAsia="仿宋" w:cs="仿宋"/>
          <w:spacing w:val="-1"/>
          <w:sz w:val="24"/>
          <w:szCs w:val="24"/>
        </w:rPr>
        <w:t>1.供应商应当在投标截止时间前完成电子投标文件的传输递交，并可以补充、修改</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或者撤回电子投标文件。补充或者修改电子投标文件的，应当先行撤回</w:t>
      </w:r>
      <w:r>
        <w:rPr>
          <w:rFonts w:hint="eastAsia" w:ascii="仿宋" w:hAnsi="仿宋" w:eastAsia="仿宋" w:cs="仿宋"/>
          <w:spacing w:val="-2"/>
          <w:sz w:val="24"/>
          <w:szCs w:val="24"/>
        </w:rPr>
        <w:t>源文件，补充、</w:t>
      </w:r>
      <w:r>
        <w:rPr>
          <w:rFonts w:hint="eastAsia" w:ascii="仿宋" w:hAnsi="仿宋" w:eastAsia="仿宋" w:cs="仿宋"/>
          <w:sz w:val="24"/>
          <w:szCs w:val="24"/>
        </w:rPr>
        <w:t xml:space="preserve"> </w:t>
      </w:r>
      <w:r>
        <w:rPr>
          <w:rFonts w:hint="eastAsia" w:ascii="仿宋" w:hAnsi="仿宋" w:eastAsia="仿宋" w:cs="仿宋"/>
          <w:spacing w:val="-2"/>
          <w:sz w:val="24"/>
          <w:szCs w:val="24"/>
        </w:rPr>
        <w:t>修改后重新传输递交，投标截止时间止未完成传输的，视为撤回投标文件。投标、响应</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截止时间后送达的投标、响应文件，将被政采云平台</w:t>
      </w:r>
      <w:r>
        <w:rPr>
          <w:rFonts w:hint="eastAsia" w:ascii="仿宋" w:hAnsi="仿宋" w:eastAsia="仿宋" w:cs="仿宋"/>
          <w:spacing w:val="-2"/>
          <w:sz w:val="24"/>
          <w:szCs w:val="24"/>
        </w:rPr>
        <w:t>拒收，作无效标处理。</w:t>
      </w:r>
    </w:p>
    <w:p w14:paraId="12FD9D1D">
      <w:pPr>
        <w:pStyle w:val="2"/>
        <w:spacing w:before="37" w:line="360" w:lineRule="auto"/>
        <w:ind w:right="84" w:firstLine="423"/>
        <w:jc w:val="both"/>
        <w:rPr>
          <w:rFonts w:hint="eastAsia" w:ascii="仿宋" w:hAnsi="仿宋" w:eastAsia="仿宋" w:cs="仿宋"/>
          <w:b/>
          <w:bCs/>
          <w:spacing w:val="-4"/>
          <w:sz w:val="24"/>
          <w:szCs w:val="24"/>
        </w:rPr>
      </w:pPr>
      <w:r>
        <w:rPr>
          <w:rFonts w:hint="eastAsia" w:ascii="仿宋" w:hAnsi="仿宋" w:eastAsia="仿宋" w:cs="仿宋"/>
          <w:spacing w:val="-1"/>
          <w:sz w:val="24"/>
          <w:szCs w:val="24"/>
        </w:rPr>
        <w:t>2.数据电子备份投标文件（U</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盘）：以</w:t>
      </w:r>
      <w:r>
        <w:rPr>
          <w:rFonts w:hint="eastAsia" w:ascii="仿宋" w:hAnsi="仿宋" w:eastAsia="仿宋" w:cs="仿宋"/>
          <w:spacing w:val="-57"/>
          <w:sz w:val="24"/>
          <w:szCs w:val="24"/>
        </w:rPr>
        <w:t xml:space="preserve"> </w:t>
      </w:r>
      <w:r>
        <w:rPr>
          <w:rFonts w:hint="eastAsia" w:ascii="仿宋" w:hAnsi="仿宋" w:eastAsia="仿宋" w:cs="仿宋"/>
          <w:spacing w:val="-1"/>
          <w:sz w:val="24"/>
          <w:szCs w:val="24"/>
        </w:rPr>
        <w:t>U</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盘形式提供的数据电子备份投标文件格式</w:t>
      </w:r>
      <w:r>
        <w:rPr>
          <w:rFonts w:hint="eastAsia" w:ascii="仿宋" w:hAnsi="仿宋" w:eastAsia="仿宋" w:cs="仿宋"/>
          <w:sz w:val="24"/>
          <w:szCs w:val="24"/>
        </w:rPr>
        <w:t xml:space="preserve"> 及内容须与政采云平台项目采购-电子交易操作指南中制作、加密</w:t>
      </w:r>
      <w:r>
        <w:rPr>
          <w:rFonts w:hint="eastAsia" w:ascii="仿宋" w:hAnsi="仿宋" w:eastAsia="仿宋" w:cs="仿宋"/>
          <w:spacing w:val="-1"/>
          <w:sz w:val="24"/>
          <w:szCs w:val="24"/>
        </w:rPr>
        <w:t>并递交的电子投标文</w:t>
      </w:r>
      <w:r>
        <w:rPr>
          <w:rFonts w:hint="eastAsia" w:ascii="仿宋" w:hAnsi="仿宋" w:eastAsia="仿宋" w:cs="仿宋"/>
          <w:sz w:val="24"/>
          <w:szCs w:val="24"/>
        </w:rPr>
        <w:t xml:space="preserve"> </w:t>
      </w:r>
      <w:r>
        <w:rPr>
          <w:rFonts w:hint="eastAsia" w:ascii="仿宋" w:hAnsi="仿宋" w:eastAsia="仿宋" w:cs="仿宋"/>
          <w:spacing w:val="-4"/>
          <w:sz w:val="24"/>
          <w:szCs w:val="24"/>
        </w:rPr>
        <w:t>件格式及内容一致。</w:t>
      </w:r>
      <w:r>
        <w:rPr>
          <w:rFonts w:hint="eastAsia" w:ascii="仿宋" w:hAnsi="仿宋" w:eastAsia="仿宋" w:cs="仿宋"/>
          <w:b/>
          <w:bCs/>
          <w:spacing w:val="-4"/>
          <w:sz w:val="24"/>
          <w:szCs w:val="24"/>
        </w:rPr>
        <w:t>递交主要有以下两种方式：</w:t>
      </w:r>
    </w:p>
    <w:p w14:paraId="23DC9EFE">
      <w:pPr>
        <w:pStyle w:val="2"/>
        <w:spacing w:before="37" w:line="360" w:lineRule="auto"/>
        <w:ind w:right="84" w:firstLine="423"/>
        <w:jc w:val="both"/>
        <w:rPr>
          <w:rFonts w:hint="eastAsia" w:ascii="仿宋" w:hAnsi="仿宋" w:eastAsia="仿宋" w:cs="仿宋"/>
          <w:sz w:val="24"/>
          <w:szCs w:val="24"/>
        </w:rPr>
      </w:pPr>
      <w:r>
        <w:rPr>
          <w:rFonts w:hint="eastAsia" w:ascii="仿宋" w:hAnsi="仿宋" w:eastAsia="仿宋" w:cs="仿宋"/>
          <w:spacing w:val="-4"/>
          <w:sz w:val="24"/>
          <w:szCs w:val="24"/>
        </w:rPr>
        <w:t>2.1</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本项目采用不见面的形式开标，数据电子备份投标文件（U</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盘）应通过邮寄快递</w:t>
      </w:r>
      <w:r>
        <w:rPr>
          <w:rFonts w:hint="eastAsia" w:ascii="仿宋" w:hAnsi="仿宋" w:eastAsia="仿宋" w:cs="仿宋"/>
          <w:spacing w:val="-1"/>
          <w:sz w:val="24"/>
          <w:szCs w:val="24"/>
        </w:rPr>
        <w:t>方式送达（原则上邮寄公司统一采用</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EMS</w:t>
      </w:r>
      <w:r>
        <w:rPr>
          <w:rFonts w:hint="eastAsia" w:ascii="仿宋" w:hAnsi="仿宋" w:eastAsia="仿宋" w:cs="仿宋"/>
          <w:spacing w:val="10"/>
          <w:sz w:val="24"/>
          <w:szCs w:val="24"/>
        </w:rPr>
        <w:t>），</w:t>
      </w:r>
      <w:r>
        <w:rPr>
          <w:rFonts w:hint="eastAsia" w:ascii="仿宋" w:hAnsi="仿宋" w:eastAsia="仿宋" w:cs="仿宋"/>
          <w:spacing w:val="-1"/>
          <w:sz w:val="24"/>
          <w:szCs w:val="24"/>
        </w:rPr>
        <w:t>邮寄地址为：</w:t>
      </w:r>
      <w:r>
        <w:rPr>
          <w:rFonts w:hint="eastAsia" w:ascii="仿宋" w:hAnsi="仿宋" w:eastAsia="仿宋" w:cs="仿宋"/>
          <w:spacing w:val="-1"/>
          <w:sz w:val="24"/>
          <w:szCs w:val="24"/>
          <w:lang w:eastAsia="zh-CN"/>
        </w:rPr>
        <w:t>浙江建科工程项目管理有限公司</w:t>
      </w:r>
      <w:r>
        <w:rPr>
          <w:rFonts w:hint="eastAsia" w:ascii="仿宋" w:hAnsi="仿宋" w:eastAsia="仿宋" w:cs="仿宋"/>
          <w:spacing w:val="-5"/>
          <w:sz w:val="24"/>
          <w:szCs w:val="24"/>
        </w:rPr>
        <w:t>[</w:t>
      </w:r>
      <w:r>
        <w:rPr>
          <w:rFonts w:hint="eastAsia" w:ascii="仿宋" w:hAnsi="仿宋" w:eastAsia="仿宋" w:cs="仿宋"/>
          <w:spacing w:val="-5"/>
          <w:sz w:val="24"/>
          <w:szCs w:val="24"/>
          <w:lang w:eastAsia="zh-CN"/>
        </w:rPr>
        <w:t>浙江省湖州市杭长桥北路389号凤起大厦15楼1507室</w:t>
      </w:r>
      <w:r>
        <w:rPr>
          <w:rFonts w:hint="eastAsia" w:ascii="仿宋" w:hAnsi="仿宋" w:eastAsia="仿宋" w:cs="仿宋"/>
          <w:spacing w:val="-5"/>
          <w:sz w:val="24"/>
          <w:szCs w:val="24"/>
        </w:rPr>
        <w:t>]，联系电话：</w:t>
      </w:r>
      <w:r>
        <w:rPr>
          <w:rFonts w:hint="eastAsia" w:ascii="仿宋" w:hAnsi="仿宋" w:eastAsia="仿宋" w:cs="仿宋"/>
          <w:spacing w:val="-5"/>
          <w:sz w:val="24"/>
          <w:szCs w:val="24"/>
          <w:lang w:eastAsia="zh-CN"/>
        </w:rPr>
        <w:t>18606821110</w:t>
      </w:r>
      <w:r>
        <w:rPr>
          <w:rFonts w:hint="eastAsia" w:ascii="仿宋" w:hAnsi="仿宋" w:eastAsia="仿宋" w:cs="仿宋"/>
          <w:spacing w:val="-5"/>
          <w:sz w:val="24"/>
          <w:szCs w:val="24"/>
        </w:rPr>
        <w:t>，电子</w:t>
      </w:r>
      <w:r>
        <w:rPr>
          <w:rFonts w:hint="eastAsia" w:ascii="仿宋" w:hAnsi="仿宋" w:eastAsia="仿宋" w:cs="仿宋"/>
          <w:spacing w:val="-2"/>
          <w:sz w:val="24"/>
          <w:szCs w:val="24"/>
        </w:rPr>
        <w:t>邮箱：</w:t>
      </w:r>
      <w:r>
        <w:rPr>
          <w:rFonts w:hint="eastAsia" w:ascii="仿宋" w:hAnsi="仿宋" w:eastAsia="仿宋" w:cs="仿宋"/>
          <w:spacing w:val="-2"/>
          <w:sz w:val="24"/>
          <w:szCs w:val="24"/>
          <w:lang w:val="en-US" w:eastAsia="zh-CN"/>
        </w:rPr>
        <w:t>747719820</w:t>
      </w:r>
      <w:r>
        <w:rPr>
          <w:rFonts w:hint="eastAsia" w:ascii="仿宋" w:hAnsi="仿宋" w:eastAsia="仿宋" w:cs="仿宋"/>
          <w:spacing w:val="-2"/>
          <w:sz w:val="24"/>
          <w:szCs w:val="24"/>
        </w:rPr>
        <w:t>@qq.com。邮寄截止时间：供应商</w:t>
      </w:r>
      <w:r>
        <w:rPr>
          <w:rFonts w:hint="eastAsia" w:ascii="仿宋" w:hAnsi="仿宋" w:eastAsia="仿宋" w:cs="仿宋"/>
          <w:spacing w:val="-2"/>
          <w:sz w:val="24"/>
          <w:szCs w:val="24"/>
          <w:highlight w:val="none"/>
        </w:rPr>
        <w:t>应于</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2"/>
          <w:sz w:val="24"/>
          <w:szCs w:val="24"/>
          <w:highlight w:val="none"/>
        </w:rPr>
        <w:t>202</w:t>
      </w:r>
      <w:r>
        <w:rPr>
          <w:rFonts w:hint="eastAsia" w:ascii="仿宋" w:hAnsi="仿宋" w:eastAsia="仿宋" w:cs="仿宋"/>
          <w:color w:val="auto"/>
          <w:spacing w:val="-2"/>
          <w:sz w:val="24"/>
          <w:szCs w:val="24"/>
          <w:highlight w:val="none"/>
          <w:lang w:val="en-US" w:eastAsia="zh-CN"/>
        </w:rPr>
        <w:t>5</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07</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07日</w:t>
      </w:r>
      <w:r>
        <w:rPr>
          <w:rFonts w:hint="eastAsia" w:ascii="仿宋" w:hAnsi="仿宋" w:eastAsia="仿宋" w:cs="仿宋"/>
          <w:color w:val="auto"/>
          <w:spacing w:val="-2"/>
          <w:sz w:val="24"/>
          <w:szCs w:val="24"/>
          <w:highlight w:val="none"/>
        </w:rPr>
        <w:t>下午</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17</w:t>
      </w:r>
      <w:r>
        <w:rPr>
          <w:rFonts w:hint="eastAsia" w:ascii="仿宋" w:hAnsi="仿宋" w:eastAsia="仿宋" w:cs="仿宋"/>
          <w:color w:val="auto"/>
          <w:spacing w:val="-3"/>
          <w:sz w:val="24"/>
          <w:szCs w:val="24"/>
          <w:highlight w:val="none"/>
        </w:rPr>
        <w:t>:00</w:t>
      </w:r>
      <w:r>
        <w:rPr>
          <w:rFonts w:hint="eastAsia" w:ascii="仿宋" w:hAnsi="仿宋" w:eastAsia="仿宋" w:cs="仿宋"/>
          <w:color w:val="auto"/>
          <w:spacing w:val="-39"/>
          <w:sz w:val="24"/>
          <w:szCs w:val="24"/>
          <w:highlight w:val="none"/>
        </w:rPr>
        <w:t xml:space="preserve"> </w:t>
      </w:r>
      <w:r>
        <w:rPr>
          <w:rFonts w:hint="eastAsia" w:ascii="仿宋" w:hAnsi="仿宋" w:eastAsia="仿宋" w:cs="仿宋"/>
          <w:spacing w:val="-3"/>
          <w:sz w:val="24"/>
          <w:szCs w:val="24"/>
          <w:highlight w:val="none"/>
        </w:rPr>
        <w:t>时前</w:t>
      </w:r>
      <w:r>
        <w:rPr>
          <w:rFonts w:hint="eastAsia" w:ascii="仿宋" w:hAnsi="仿宋" w:eastAsia="仿宋" w:cs="仿宋"/>
          <w:sz w:val="24"/>
          <w:szCs w:val="24"/>
          <w:highlight w:val="none"/>
        </w:rPr>
        <w:t xml:space="preserve"> 准时送达，逾期不予受理。供应商须留足投标文件邮寄时间,确保</w:t>
      </w:r>
      <w:r>
        <w:rPr>
          <w:rFonts w:hint="eastAsia" w:ascii="仿宋" w:hAnsi="仿宋" w:eastAsia="仿宋" w:cs="仿宋"/>
          <w:spacing w:val="-1"/>
          <w:sz w:val="24"/>
          <w:szCs w:val="24"/>
          <w:highlight w:val="none"/>
        </w:rPr>
        <w:t>数据电子备份投标文</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件（U</w:t>
      </w:r>
      <w:r>
        <w:rPr>
          <w:rFonts w:hint="eastAsia" w:ascii="仿宋" w:hAnsi="仿宋" w:eastAsia="仿宋" w:cs="仿宋"/>
          <w:spacing w:val="-51"/>
          <w:sz w:val="24"/>
          <w:szCs w:val="24"/>
          <w:highlight w:val="none"/>
        </w:rPr>
        <w:t xml:space="preserve"> </w:t>
      </w:r>
      <w:r>
        <w:rPr>
          <w:rFonts w:hint="eastAsia" w:ascii="仿宋" w:hAnsi="仿宋" w:eastAsia="仿宋" w:cs="仿宋"/>
          <w:spacing w:val="-2"/>
          <w:sz w:val="24"/>
          <w:szCs w:val="24"/>
          <w:highlight w:val="none"/>
        </w:rPr>
        <w:t>盘）于规定的时间前送达指定地点，未按</w:t>
      </w:r>
      <w:r>
        <w:rPr>
          <w:rFonts w:hint="eastAsia" w:ascii="仿宋" w:hAnsi="仿宋" w:eastAsia="仿宋" w:cs="仿宋"/>
          <w:spacing w:val="-2"/>
          <w:sz w:val="24"/>
          <w:szCs w:val="24"/>
        </w:rPr>
        <w:t>时送达的，均按未</w:t>
      </w:r>
      <w:r>
        <w:rPr>
          <w:rFonts w:hint="eastAsia" w:ascii="仿宋" w:hAnsi="仿宋" w:eastAsia="仿宋" w:cs="仿宋"/>
          <w:spacing w:val="-3"/>
          <w:sz w:val="24"/>
          <w:szCs w:val="24"/>
        </w:rPr>
        <w:t>提供处理；</w:t>
      </w:r>
    </w:p>
    <w:p w14:paraId="48F6A6A1">
      <w:pPr>
        <w:pStyle w:val="2"/>
        <w:spacing w:before="194" w:line="332" w:lineRule="auto"/>
        <w:ind w:left="4" w:right="1" w:firstLine="419"/>
        <w:rPr>
          <w:rFonts w:hint="eastAsia" w:ascii="仿宋" w:hAnsi="仿宋" w:eastAsia="仿宋" w:cs="仿宋"/>
          <w:sz w:val="24"/>
          <w:szCs w:val="24"/>
        </w:rPr>
      </w:pPr>
      <w:r>
        <w:rPr>
          <w:rFonts w:hint="eastAsia" w:ascii="仿宋" w:hAnsi="仿宋" w:eastAsia="仿宋" w:cs="仿宋"/>
          <w:spacing w:val="-1"/>
          <w:sz w:val="24"/>
          <w:szCs w:val="24"/>
        </w:rPr>
        <w:t>2.2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若供应商派授权代表出席开标会议（授权代表必须携带身份证、法人授权委托</w:t>
      </w:r>
      <w:r>
        <w:rPr>
          <w:rFonts w:hint="eastAsia" w:ascii="仿宋" w:hAnsi="仿宋" w:eastAsia="仿宋" w:cs="仿宋"/>
          <w:sz w:val="24"/>
          <w:szCs w:val="24"/>
        </w:rPr>
        <w:t xml:space="preserve"> </w:t>
      </w:r>
      <w:r>
        <w:rPr>
          <w:rFonts w:hint="eastAsia" w:ascii="仿宋" w:hAnsi="仿宋" w:eastAsia="仿宋" w:cs="仿宋"/>
          <w:spacing w:val="-1"/>
          <w:sz w:val="24"/>
          <w:szCs w:val="24"/>
        </w:rPr>
        <w:t>书或法人身份证明文书等有效证明文件以及最近一个月个人社保缴纳证明文件</w:t>
      </w:r>
      <w:r>
        <w:rPr>
          <w:rFonts w:hint="eastAsia" w:ascii="仿宋" w:hAnsi="仿宋" w:eastAsia="仿宋" w:cs="仿宋"/>
          <w:spacing w:val="-14"/>
          <w:sz w:val="24"/>
          <w:szCs w:val="24"/>
        </w:rPr>
        <w:t>），</w:t>
      </w:r>
      <w:r>
        <w:rPr>
          <w:rFonts w:hint="eastAsia" w:ascii="仿宋" w:hAnsi="仿宋" w:eastAsia="仿宋" w:cs="仿宋"/>
          <w:spacing w:val="-1"/>
          <w:sz w:val="24"/>
          <w:szCs w:val="24"/>
        </w:rPr>
        <w:t>数据</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电子备份投标文件（U</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盘）应在投标截止时间前送达，超过投标截止时间前送达的，按</w:t>
      </w:r>
      <w:r>
        <w:rPr>
          <w:rFonts w:hint="eastAsia" w:ascii="仿宋" w:hAnsi="仿宋" w:eastAsia="仿宋" w:cs="仿宋"/>
          <w:sz w:val="24"/>
          <w:szCs w:val="24"/>
        </w:rPr>
        <w:t xml:space="preserve"> </w:t>
      </w:r>
      <w:r>
        <w:rPr>
          <w:rFonts w:hint="eastAsia" w:ascii="仿宋" w:hAnsi="仿宋" w:eastAsia="仿宋" w:cs="仿宋"/>
          <w:spacing w:val="-7"/>
          <w:sz w:val="24"/>
          <w:szCs w:val="24"/>
        </w:rPr>
        <w:t>未提供处理。</w:t>
      </w:r>
    </w:p>
    <w:p w14:paraId="7FE36383">
      <w:pPr>
        <w:pStyle w:val="2"/>
        <w:spacing w:before="194" w:line="365" w:lineRule="auto"/>
        <w:ind w:firstLine="424"/>
        <w:jc w:val="both"/>
        <w:rPr>
          <w:rFonts w:hint="eastAsia" w:ascii="仿宋" w:hAnsi="仿宋" w:eastAsia="仿宋" w:cs="仿宋"/>
          <w:sz w:val="24"/>
          <w:szCs w:val="24"/>
        </w:rPr>
      </w:pPr>
      <w:r>
        <w:rPr>
          <w:rFonts w:hint="eastAsia" w:ascii="仿宋" w:hAnsi="仿宋" w:eastAsia="仿宋" w:cs="仿宋"/>
          <w:b/>
          <w:bCs/>
          <w:spacing w:val="-3"/>
          <w:sz w:val="24"/>
          <w:szCs w:val="24"/>
        </w:rPr>
        <w:t>3.整个开标过程中若因供应商问题造成电子投标文件无法正常解密的，均认定为未</w:t>
      </w:r>
      <w:r>
        <w:rPr>
          <w:rFonts w:hint="eastAsia" w:ascii="仿宋" w:hAnsi="仿宋" w:eastAsia="仿宋" w:cs="仿宋"/>
          <w:spacing w:val="11"/>
          <w:sz w:val="24"/>
          <w:szCs w:val="24"/>
        </w:rPr>
        <w:t xml:space="preserve"> </w:t>
      </w:r>
      <w:r>
        <w:rPr>
          <w:rFonts w:hint="eastAsia" w:ascii="仿宋" w:hAnsi="仿宋" w:eastAsia="仿宋" w:cs="仿宋"/>
          <w:b/>
          <w:bCs/>
          <w:spacing w:val="-4"/>
          <w:sz w:val="24"/>
          <w:szCs w:val="24"/>
        </w:rPr>
        <w:t>提交电子投标文件，作无效标处理。若因网络或者其他非供应商问题造成电子</w:t>
      </w:r>
      <w:r>
        <w:rPr>
          <w:rFonts w:hint="eastAsia" w:ascii="仿宋" w:hAnsi="仿宋" w:eastAsia="仿宋" w:cs="仿宋"/>
          <w:b/>
          <w:bCs/>
          <w:spacing w:val="-5"/>
          <w:sz w:val="24"/>
          <w:szCs w:val="24"/>
        </w:rPr>
        <w:t>投标文件</w:t>
      </w:r>
      <w:r>
        <w:rPr>
          <w:rFonts w:hint="eastAsia" w:ascii="仿宋" w:hAnsi="仿宋" w:eastAsia="仿宋" w:cs="仿宋"/>
          <w:sz w:val="24"/>
          <w:szCs w:val="24"/>
        </w:rPr>
        <w:t xml:space="preserve"> </w:t>
      </w:r>
      <w:r>
        <w:rPr>
          <w:rFonts w:hint="eastAsia" w:ascii="仿宋" w:hAnsi="仿宋" w:eastAsia="仿宋" w:cs="仿宋"/>
          <w:b/>
          <w:bCs/>
          <w:spacing w:val="-3"/>
          <w:sz w:val="24"/>
          <w:szCs w:val="24"/>
        </w:rPr>
        <w:t>无法正常解密的，启用数据电子备份投标文件（U</w:t>
      </w:r>
      <w:r>
        <w:rPr>
          <w:rFonts w:hint="eastAsia" w:ascii="仿宋" w:hAnsi="仿宋" w:eastAsia="仿宋" w:cs="仿宋"/>
          <w:spacing w:val="-47"/>
          <w:sz w:val="24"/>
          <w:szCs w:val="24"/>
        </w:rPr>
        <w:t xml:space="preserve"> </w:t>
      </w:r>
      <w:r>
        <w:rPr>
          <w:rFonts w:hint="eastAsia" w:ascii="仿宋" w:hAnsi="仿宋" w:eastAsia="仿宋" w:cs="仿宋"/>
          <w:b/>
          <w:bCs/>
          <w:spacing w:val="-3"/>
          <w:sz w:val="24"/>
          <w:szCs w:val="24"/>
        </w:rPr>
        <w:t>盘</w:t>
      </w:r>
      <w:r>
        <w:rPr>
          <w:rFonts w:hint="eastAsia" w:ascii="仿宋" w:hAnsi="仿宋" w:eastAsia="仿宋" w:cs="仿宋"/>
          <w:b/>
          <w:bCs/>
          <w:spacing w:val="4"/>
          <w:sz w:val="24"/>
          <w:szCs w:val="24"/>
        </w:rPr>
        <w:t>），</w:t>
      </w:r>
      <w:r>
        <w:rPr>
          <w:rFonts w:hint="eastAsia" w:ascii="仿宋" w:hAnsi="仿宋" w:eastAsia="仿宋" w:cs="仿宋"/>
          <w:b/>
          <w:bCs/>
          <w:spacing w:val="-3"/>
          <w:sz w:val="24"/>
          <w:szCs w:val="24"/>
        </w:rPr>
        <w:t>因供应商自</w:t>
      </w:r>
      <w:r>
        <w:rPr>
          <w:rFonts w:hint="eastAsia" w:ascii="仿宋" w:hAnsi="仿宋" w:eastAsia="仿宋" w:cs="仿宋"/>
          <w:b/>
          <w:bCs/>
          <w:spacing w:val="-4"/>
          <w:sz w:val="24"/>
          <w:szCs w:val="24"/>
        </w:rPr>
        <w:t>身原因造成数据电</w:t>
      </w:r>
      <w:r>
        <w:rPr>
          <w:rFonts w:hint="eastAsia" w:ascii="仿宋" w:hAnsi="仿宋" w:eastAsia="仿宋" w:cs="仿宋"/>
          <w:sz w:val="24"/>
          <w:szCs w:val="24"/>
        </w:rPr>
        <w:t xml:space="preserve"> </w:t>
      </w:r>
      <w:r>
        <w:rPr>
          <w:rFonts w:hint="eastAsia" w:ascii="仿宋" w:hAnsi="仿宋" w:eastAsia="仿宋" w:cs="仿宋"/>
          <w:b/>
          <w:bCs/>
          <w:spacing w:val="-3"/>
          <w:sz w:val="24"/>
          <w:szCs w:val="24"/>
        </w:rPr>
        <w:t>子备份投标文件（U</w:t>
      </w:r>
      <w:r>
        <w:rPr>
          <w:rFonts w:hint="eastAsia" w:ascii="仿宋" w:hAnsi="仿宋" w:eastAsia="仿宋" w:cs="仿宋"/>
          <w:spacing w:val="-39"/>
          <w:sz w:val="24"/>
          <w:szCs w:val="24"/>
        </w:rPr>
        <w:t xml:space="preserve"> </w:t>
      </w:r>
      <w:r>
        <w:rPr>
          <w:rFonts w:hint="eastAsia" w:ascii="仿宋" w:hAnsi="仿宋" w:eastAsia="仿宋" w:cs="仿宋"/>
          <w:b/>
          <w:bCs/>
          <w:spacing w:val="-3"/>
          <w:sz w:val="24"/>
          <w:szCs w:val="24"/>
        </w:rPr>
        <w:t>盘）无法打开的，作无效标处理。若正常解密成功，则数据电子备</w:t>
      </w:r>
      <w:r>
        <w:rPr>
          <w:rFonts w:hint="eastAsia" w:ascii="仿宋" w:hAnsi="仿宋" w:eastAsia="仿宋" w:cs="仿宋"/>
          <w:sz w:val="24"/>
          <w:szCs w:val="24"/>
        </w:rPr>
        <w:t xml:space="preserve"> </w:t>
      </w:r>
      <w:r>
        <w:rPr>
          <w:rFonts w:hint="eastAsia" w:ascii="仿宋" w:hAnsi="仿宋" w:eastAsia="仿宋" w:cs="仿宋"/>
          <w:b/>
          <w:bCs/>
          <w:spacing w:val="-3"/>
          <w:sz w:val="24"/>
          <w:szCs w:val="24"/>
        </w:rPr>
        <w:t>份投标文件（U</w:t>
      </w:r>
      <w:r>
        <w:rPr>
          <w:rFonts w:hint="eastAsia" w:ascii="仿宋" w:hAnsi="仿宋" w:eastAsia="仿宋" w:cs="仿宋"/>
          <w:spacing w:val="-41"/>
          <w:sz w:val="24"/>
          <w:szCs w:val="24"/>
        </w:rPr>
        <w:t xml:space="preserve"> </w:t>
      </w:r>
      <w:r>
        <w:rPr>
          <w:rFonts w:hint="eastAsia" w:ascii="仿宋" w:hAnsi="仿宋" w:eastAsia="仿宋" w:cs="仿宋"/>
          <w:b/>
          <w:bCs/>
          <w:spacing w:val="-3"/>
          <w:sz w:val="24"/>
          <w:szCs w:val="24"/>
        </w:rPr>
        <w:t>盘）不予开启。在下一顺位的投标文件启用时，前一顺位的投标文件自</w:t>
      </w:r>
      <w:r>
        <w:rPr>
          <w:rFonts w:hint="eastAsia" w:ascii="仿宋" w:hAnsi="仿宋" w:eastAsia="仿宋" w:cs="仿宋"/>
          <w:sz w:val="24"/>
          <w:szCs w:val="24"/>
        </w:rPr>
        <w:t xml:space="preserve"> </w:t>
      </w:r>
      <w:r>
        <w:rPr>
          <w:rFonts w:hint="eastAsia" w:ascii="仿宋" w:hAnsi="仿宋" w:eastAsia="仿宋" w:cs="仿宋"/>
          <w:b/>
          <w:bCs/>
          <w:spacing w:val="-5"/>
          <w:sz w:val="24"/>
          <w:szCs w:val="24"/>
        </w:rPr>
        <w:t>动失效。</w:t>
      </w:r>
    </w:p>
    <w:p w14:paraId="207DE104">
      <w:pPr>
        <w:pStyle w:val="2"/>
        <w:spacing w:before="32" w:line="364" w:lineRule="auto"/>
        <w:ind w:right="1" w:firstLine="419"/>
        <w:jc w:val="both"/>
        <w:rPr>
          <w:rFonts w:hint="eastAsia" w:ascii="仿宋" w:hAnsi="仿宋" w:eastAsia="仿宋" w:cs="仿宋"/>
          <w:sz w:val="24"/>
          <w:szCs w:val="24"/>
        </w:rPr>
      </w:pPr>
      <w:r>
        <w:rPr>
          <w:rFonts w:hint="eastAsia" w:ascii="仿宋" w:hAnsi="仿宋" w:eastAsia="仿宋" w:cs="仿宋"/>
          <w:spacing w:val="-2"/>
          <w:sz w:val="24"/>
          <w:szCs w:val="24"/>
        </w:rPr>
        <w:t>4.供应商应将</w:t>
      </w:r>
      <w:r>
        <w:rPr>
          <w:rFonts w:hint="eastAsia" w:ascii="仿宋" w:hAnsi="仿宋" w:eastAsia="仿宋" w:cs="仿宋"/>
          <w:b/>
          <w:bCs/>
          <w:spacing w:val="-2"/>
          <w:sz w:val="24"/>
          <w:szCs w:val="24"/>
          <w:u w:val="single" w:color="auto"/>
        </w:rPr>
        <w:t>以数据电子备份投标文件（U</w:t>
      </w:r>
      <w:r>
        <w:rPr>
          <w:rFonts w:hint="eastAsia" w:ascii="仿宋" w:hAnsi="仿宋" w:eastAsia="仿宋" w:cs="仿宋"/>
          <w:spacing w:val="-44"/>
          <w:sz w:val="24"/>
          <w:szCs w:val="24"/>
          <w:u w:val="single" w:color="auto"/>
        </w:rPr>
        <w:t xml:space="preserve"> </w:t>
      </w:r>
      <w:r>
        <w:rPr>
          <w:rFonts w:hint="eastAsia" w:ascii="仿宋" w:hAnsi="仿宋" w:eastAsia="仿宋" w:cs="仿宋"/>
          <w:b/>
          <w:bCs/>
          <w:spacing w:val="-2"/>
          <w:sz w:val="24"/>
          <w:szCs w:val="24"/>
          <w:u w:val="single" w:color="auto"/>
        </w:rPr>
        <w:t>盘）形式提供的投标文件一份密封、包</w:t>
      </w:r>
      <w:r>
        <w:rPr>
          <w:rFonts w:hint="eastAsia" w:ascii="仿宋" w:hAnsi="仿宋" w:eastAsia="仿宋" w:cs="仿宋"/>
          <w:sz w:val="24"/>
          <w:szCs w:val="24"/>
        </w:rPr>
        <w:t xml:space="preserve"> </w:t>
      </w:r>
      <w:r>
        <w:rPr>
          <w:rFonts w:hint="eastAsia" w:ascii="仿宋" w:hAnsi="仿宋" w:eastAsia="仿宋" w:cs="仿宋"/>
          <w:b/>
          <w:bCs/>
          <w:spacing w:val="-1"/>
          <w:sz w:val="24"/>
          <w:szCs w:val="24"/>
          <w:u w:val="single" w:color="auto"/>
        </w:rPr>
        <w:t>装</w:t>
      </w:r>
      <w:r>
        <w:rPr>
          <w:rFonts w:hint="eastAsia" w:ascii="仿宋" w:hAnsi="仿宋" w:eastAsia="仿宋" w:cs="仿宋"/>
          <w:spacing w:val="-1"/>
          <w:sz w:val="24"/>
          <w:szCs w:val="24"/>
        </w:rPr>
        <w:t>。数据电子备份投标文件（U</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盘）的包装封面上应注明供应商名称、供应商地址、投</w:t>
      </w:r>
      <w:r>
        <w:rPr>
          <w:rFonts w:hint="eastAsia" w:ascii="仿宋" w:hAnsi="仿宋" w:eastAsia="仿宋" w:cs="仿宋"/>
          <w:sz w:val="24"/>
          <w:szCs w:val="24"/>
        </w:rPr>
        <w:t xml:space="preserve"> </w:t>
      </w:r>
      <w:r>
        <w:rPr>
          <w:rFonts w:hint="eastAsia" w:ascii="仿宋" w:hAnsi="仿宋" w:eastAsia="仿宋" w:cs="仿宋"/>
          <w:spacing w:val="-6"/>
          <w:sz w:val="24"/>
          <w:szCs w:val="24"/>
        </w:rPr>
        <w:t>标文件名称、投标项目名称、标项及项目编号，</w:t>
      </w:r>
      <w:r>
        <w:rPr>
          <w:rFonts w:hint="eastAsia" w:ascii="仿宋" w:hAnsi="仿宋" w:eastAsia="仿宋" w:cs="仿宋"/>
          <w:spacing w:val="59"/>
          <w:sz w:val="24"/>
          <w:szCs w:val="24"/>
        </w:rPr>
        <w:t xml:space="preserve"> </w:t>
      </w:r>
      <w:r>
        <w:rPr>
          <w:rFonts w:hint="eastAsia" w:ascii="仿宋" w:hAnsi="仿宋" w:eastAsia="仿宋" w:cs="仿宋"/>
          <w:spacing w:val="-6"/>
          <w:sz w:val="24"/>
          <w:szCs w:val="24"/>
        </w:rPr>
        <w:t>并加盖供应商公</w:t>
      </w:r>
      <w:r>
        <w:rPr>
          <w:rFonts w:hint="eastAsia" w:ascii="仿宋" w:hAnsi="仿宋" w:eastAsia="仿宋" w:cs="仿宋"/>
          <w:spacing w:val="-7"/>
          <w:sz w:val="24"/>
          <w:szCs w:val="24"/>
        </w:rPr>
        <w:t>章。未按规定密封、包</w:t>
      </w:r>
      <w:r>
        <w:rPr>
          <w:rFonts w:hint="eastAsia" w:ascii="仿宋" w:hAnsi="仿宋" w:eastAsia="仿宋" w:cs="仿宋"/>
          <w:sz w:val="24"/>
          <w:szCs w:val="24"/>
        </w:rPr>
        <w:t xml:space="preserve"> </w:t>
      </w:r>
      <w:r>
        <w:rPr>
          <w:rFonts w:hint="eastAsia" w:ascii="仿宋" w:hAnsi="仿宋" w:eastAsia="仿宋" w:cs="仿宋"/>
          <w:spacing w:val="-1"/>
          <w:sz w:val="24"/>
          <w:szCs w:val="24"/>
        </w:rPr>
        <w:t>装或标记的数据电子备份投标文件（U</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盘）将被拒绝，由此造成数据电子备份投标文件</w:t>
      </w:r>
      <w:r>
        <w:rPr>
          <w:rFonts w:hint="eastAsia" w:ascii="仿宋" w:hAnsi="仿宋" w:eastAsia="仿宋" w:cs="仿宋"/>
          <w:sz w:val="24"/>
          <w:szCs w:val="24"/>
        </w:rPr>
        <w:t xml:space="preserve"> </w:t>
      </w:r>
      <w:r>
        <w:rPr>
          <w:rFonts w:hint="eastAsia" w:ascii="仿宋" w:hAnsi="仿宋" w:eastAsia="仿宋" w:cs="仿宋"/>
          <w:spacing w:val="-3"/>
          <w:sz w:val="24"/>
          <w:szCs w:val="24"/>
        </w:rPr>
        <w:t>（U</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盘）被误投或提前拆封的风险由供应商承担。</w:t>
      </w:r>
    </w:p>
    <w:p w14:paraId="5D72BB4F">
      <w:pPr>
        <w:pStyle w:val="2"/>
        <w:spacing w:before="34" w:line="363" w:lineRule="auto"/>
        <w:ind w:right="1" w:firstLine="425"/>
        <w:jc w:val="both"/>
        <w:rPr>
          <w:rFonts w:hint="eastAsia" w:ascii="仿宋" w:hAnsi="仿宋" w:eastAsia="仿宋" w:cs="仿宋"/>
          <w:sz w:val="24"/>
          <w:szCs w:val="24"/>
        </w:rPr>
      </w:pPr>
      <w:r>
        <w:rPr>
          <w:rFonts w:hint="eastAsia" w:ascii="仿宋" w:hAnsi="仿宋" w:eastAsia="仿宋" w:cs="仿宋"/>
          <w:sz w:val="24"/>
          <w:szCs w:val="24"/>
        </w:rPr>
        <w:t>5.因网络或其他非供应商问题造成电子投标文</w:t>
      </w:r>
      <w:r>
        <w:rPr>
          <w:rFonts w:hint="eastAsia" w:ascii="仿宋" w:hAnsi="仿宋" w:eastAsia="仿宋" w:cs="仿宋"/>
          <w:spacing w:val="-1"/>
          <w:sz w:val="24"/>
          <w:szCs w:val="24"/>
        </w:rPr>
        <w:t>件未成功解密，且供应商提供了数据</w:t>
      </w:r>
      <w:r>
        <w:rPr>
          <w:rFonts w:hint="eastAsia" w:ascii="仿宋" w:hAnsi="仿宋" w:eastAsia="仿宋" w:cs="仿宋"/>
          <w:sz w:val="24"/>
          <w:szCs w:val="24"/>
        </w:rPr>
        <w:t xml:space="preserve"> </w:t>
      </w:r>
      <w:r>
        <w:rPr>
          <w:rFonts w:hint="eastAsia" w:ascii="仿宋" w:hAnsi="仿宋" w:eastAsia="仿宋" w:cs="仿宋"/>
          <w:spacing w:val="-1"/>
          <w:sz w:val="24"/>
          <w:szCs w:val="24"/>
        </w:rPr>
        <w:t>电子备份投标文件（U</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盘）的，以数据电子备份投标文件（U</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盘）作为评审依据，否则</w:t>
      </w:r>
      <w:r>
        <w:rPr>
          <w:rFonts w:hint="eastAsia" w:ascii="仿宋" w:hAnsi="仿宋" w:eastAsia="仿宋" w:cs="仿宋"/>
          <w:sz w:val="24"/>
          <w:szCs w:val="24"/>
        </w:rPr>
        <w:t xml:space="preserve"> </w:t>
      </w:r>
      <w:r>
        <w:rPr>
          <w:rFonts w:hint="eastAsia" w:ascii="仿宋" w:hAnsi="仿宋" w:eastAsia="仿宋" w:cs="仿宋"/>
          <w:spacing w:val="-2"/>
          <w:sz w:val="24"/>
          <w:szCs w:val="24"/>
        </w:rPr>
        <w:t>视为电子投标文件撤回，作无效标处理。电子投标文件已成功解密的，数据电子备份投</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标文件（U</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盘）自动失效，不予启封。</w:t>
      </w:r>
    </w:p>
    <w:p w14:paraId="1B94A8F2">
      <w:pPr>
        <w:pStyle w:val="2"/>
        <w:spacing w:before="35" w:line="220" w:lineRule="auto"/>
        <w:ind w:left="480"/>
        <w:rPr>
          <w:rFonts w:hint="eastAsia" w:ascii="仿宋" w:hAnsi="仿宋" w:eastAsia="仿宋" w:cs="仿宋"/>
          <w:sz w:val="24"/>
          <w:szCs w:val="24"/>
        </w:rPr>
      </w:pPr>
      <w:r>
        <w:rPr>
          <w:rFonts w:hint="eastAsia" w:ascii="仿宋" w:hAnsi="仿宋" w:eastAsia="仿宋" w:cs="仿宋"/>
          <w:b/>
          <w:bCs/>
          <w:spacing w:val="-10"/>
          <w:sz w:val="24"/>
          <w:szCs w:val="24"/>
        </w:rPr>
        <w:t>（七）</w:t>
      </w:r>
      <w:r>
        <w:rPr>
          <w:rFonts w:hint="eastAsia" w:ascii="仿宋" w:hAnsi="仿宋" w:eastAsia="仿宋" w:cs="仿宋"/>
          <w:spacing w:val="-61"/>
          <w:sz w:val="24"/>
          <w:szCs w:val="24"/>
        </w:rPr>
        <w:t xml:space="preserve"> </w:t>
      </w:r>
      <w:r>
        <w:rPr>
          <w:rFonts w:hint="eastAsia" w:ascii="仿宋" w:hAnsi="仿宋" w:eastAsia="仿宋" w:cs="仿宋"/>
          <w:b/>
          <w:bCs/>
          <w:spacing w:val="-10"/>
          <w:sz w:val="24"/>
          <w:szCs w:val="24"/>
        </w:rPr>
        <w:t>投标无效的情形</w:t>
      </w:r>
    </w:p>
    <w:p w14:paraId="0F44FFF3">
      <w:pPr>
        <w:pStyle w:val="2"/>
        <w:spacing w:before="281" w:line="364" w:lineRule="auto"/>
        <w:ind w:left="1" w:right="113" w:firstLine="3"/>
        <w:jc w:val="both"/>
        <w:rPr>
          <w:rFonts w:hint="eastAsia" w:ascii="仿宋" w:hAnsi="仿宋" w:eastAsia="仿宋" w:cs="仿宋"/>
          <w:sz w:val="24"/>
          <w:szCs w:val="24"/>
        </w:rPr>
      </w:pPr>
      <w:r>
        <w:rPr>
          <w:rFonts w:hint="eastAsia" w:ascii="仿宋" w:hAnsi="仿宋" w:eastAsia="仿宋" w:cs="仿宋"/>
          <w:spacing w:val="-2"/>
          <w:sz w:val="24"/>
          <w:szCs w:val="24"/>
        </w:rPr>
        <w:t>实质上没有响应招标文件要求的投标将被视为无效投标。供应商不得通过修正或撤</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消不合要求的偏离或保留从而使其投标成为实质上响应的投标，但经评标委员会认定属</w:t>
      </w:r>
      <w:r>
        <w:rPr>
          <w:rFonts w:hint="eastAsia" w:ascii="仿宋" w:hAnsi="仿宋" w:eastAsia="仿宋" w:cs="仿宋"/>
          <w:spacing w:val="-6"/>
          <w:sz w:val="24"/>
          <w:szCs w:val="24"/>
        </w:rPr>
        <w:t>于供应商疏忽、笔误所造成的差错，</w:t>
      </w:r>
      <w:r>
        <w:rPr>
          <w:rFonts w:hint="eastAsia" w:ascii="仿宋" w:hAnsi="仿宋" w:eastAsia="仿宋" w:cs="仿宋"/>
          <w:spacing w:val="47"/>
          <w:sz w:val="24"/>
          <w:szCs w:val="24"/>
        </w:rPr>
        <w:t xml:space="preserve"> </w:t>
      </w:r>
      <w:r>
        <w:rPr>
          <w:rFonts w:hint="eastAsia" w:ascii="仿宋" w:hAnsi="仿宋" w:eastAsia="仿宋" w:cs="仿宋"/>
          <w:spacing w:val="-6"/>
          <w:sz w:val="24"/>
          <w:szCs w:val="24"/>
        </w:rPr>
        <w:t>应当允许其在评标</w:t>
      </w:r>
      <w:r>
        <w:rPr>
          <w:rFonts w:hint="eastAsia" w:ascii="仿宋" w:hAnsi="仿宋" w:eastAsia="仿宋" w:cs="仿宋"/>
          <w:spacing w:val="-7"/>
          <w:sz w:val="24"/>
          <w:szCs w:val="24"/>
        </w:rPr>
        <w:t>结束之前进行修改或者补正（可</w:t>
      </w:r>
      <w:r>
        <w:rPr>
          <w:rFonts w:hint="eastAsia" w:ascii="仿宋" w:hAnsi="仿宋" w:eastAsia="仿宋" w:cs="仿宋"/>
          <w:sz w:val="24"/>
          <w:szCs w:val="24"/>
        </w:rPr>
        <w:t xml:space="preserve"> </w:t>
      </w:r>
      <w:r>
        <w:rPr>
          <w:rFonts w:hint="eastAsia" w:ascii="仿宋" w:hAnsi="仿宋" w:eastAsia="仿宋" w:cs="仿宋"/>
          <w:spacing w:val="-6"/>
          <w:sz w:val="24"/>
          <w:szCs w:val="24"/>
        </w:rPr>
        <w:t>以是复印件、传真件等，</w:t>
      </w:r>
      <w:r>
        <w:rPr>
          <w:rFonts w:hint="eastAsia" w:ascii="仿宋" w:hAnsi="仿宋" w:eastAsia="仿宋" w:cs="仿宋"/>
          <w:spacing w:val="57"/>
          <w:sz w:val="24"/>
          <w:szCs w:val="24"/>
        </w:rPr>
        <w:t xml:space="preserve"> </w:t>
      </w:r>
      <w:r>
        <w:rPr>
          <w:rFonts w:hint="eastAsia" w:ascii="仿宋" w:hAnsi="仿宋" w:eastAsia="仿宋" w:cs="仿宋"/>
          <w:spacing w:val="-6"/>
          <w:sz w:val="24"/>
          <w:szCs w:val="24"/>
        </w:rPr>
        <w:t>原件必须加盖单位公章）。修改或者补正投</w:t>
      </w:r>
      <w:r>
        <w:rPr>
          <w:rFonts w:hint="eastAsia" w:ascii="仿宋" w:hAnsi="仿宋" w:eastAsia="仿宋" w:cs="仿宋"/>
          <w:spacing w:val="-7"/>
          <w:sz w:val="24"/>
          <w:szCs w:val="24"/>
        </w:rPr>
        <w:t>标文件必须以书面</w:t>
      </w:r>
      <w:r>
        <w:rPr>
          <w:rFonts w:hint="eastAsia" w:ascii="仿宋" w:hAnsi="仿宋" w:eastAsia="仿宋" w:cs="仿宋"/>
          <w:sz w:val="24"/>
          <w:szCs w:val="24"/>
        </w:rPr>
        <w:t xml:space="preserve"> </w:t>
      </w:r>
      <w:r>
        <w:rPr>
          <w:rFonts w:hint="eastAsia" w:ascii="仿宋" w:hAnsi="仿宋" w:eastAsia="仿宋" w:cs="仿宋"/>
          <w:spacing w:val="-2"/>
          <w:sz w:val="24"/>
          <w:szCs w:val="24"/>
        </w:rPr>
        <w:t>或指定电子邮件的形式进行，并应在中标结果公告之前查核原件。限期内不补正或经补</w:t>
      </w:r>
      <w:r>
        <w:rPr>
          <w:rFonts w:hint="eastAsia" w:ascii="仿宋" w:hAnsi="仿宋" w:eastAsia="仿宋" w:cs="仿宋"/>
          <w:spacing w:val="17"/>
          <w:sz w:val="24"/>
          <w:szCs w:val="24"/>
        </w:rPr>
        <w:t xml:space="preserve"> </w:t>
      </w:r>
      <w:r>
        <w:rPr>
          <w:rFonts w:hint="eastAsia" w:ascii="仿宋" w:hAnsi="仿宋" w:eastAsia="仿宋" w:cs="仿宋"/>
          <w:spacing w:val="-6"/>
          <w:sz w:val="24"/>
          <w:szCs w:val="24"/>
        </w:rPr>
        <w:t>正后仍不符合招标文件要求的，应认定其投标无效。供应商修改、补正投</w:t>
      </w:r>
      <w:r>
        <w:rPr>
          <w:rFonts w:hint="eastAsia" w:ascii="仿宋" w:hAnsi="仿宋" w:eastAsia="仿宋" w:cs="仿宋"/>
          <w:spacing w:val="-7"/>
          <w:sz w:val="24"/>
          <w:szCs w:val="24"/>
        </w:rPr>
        <w:t>标文件后，</w:t>
      </w:r>
      <w:r>
        <w:rPr>
          <w:rFonts w:hint="eastAsia" w:ascii="仿宋" w:hAnsi="仿宋" w:eastAsia="仿宋" w:cs="仿宋"/>
          <w:spacing w:val="55"/>
          <w:sz w:val="24"/>
          <w:szCs w:val="24"/>
        </w:rPr>
        <w:t xml:space="preserve"> </w:t>
      </w:r>
      <w:r>
        <w:rPr>
          <w:rFonts w:hint="eastAsia" w:ascii="仿宋" w:hAnsi="仿宋" w:eastAsia="仿宋" w:cs="仿宋"/>
          <w:spacing w:val="-7"/>
          <w:sz w:val="24"/>
          <w:szCs w:val="24"/>
        </w:rPr>
        <w:t>不</w:t>
      </w:r>
      <w:r>
        <w:rPr>
          <w:rFonts w:hint="eastAsia" w:ascii="仿宋" w:hAnsi="仿宋" w:eastAsia="仿宋" w:cs="仿宋"/>
          <w:sz w:val="24"/>
          <w:szCs w:val="24"/>
        </w:rPr>
        <w:t xml:space="preserve"> </w:t>
      </w:r>
      <w:r>
        <w:rPr>
          <w:rFonts w:hint="eastAsia" w:ascii="仿宋" w:hAnsi="仿宋" w:eastAsia="仿宋" w:cs="仿宋"/>
          <w:spacing w:val="-2"/>
          <w:sz w:val="24"/>
          <w:szCs w:val="24"/>
        </w:rPr>
        <w:t>影响评标委员会对其投标文件所作的评价和评分结果。</w:t>
      </w:r>
    </w:p>
    <w:p w14:paraId="3BD5ABB2">
      <w:pPr>
        <w:pStyle w:val="2"/>
        <w:spacing w:before="36" w:line="356" w:lineRule="auto"/>
        <w:ind w:left="5" w:right="47" w:firstLine="496"/>
        <w:rPr>
          <w:rFonts w:hint="eastAsia" w:ascii="仿宋" w:hAnsi="仿宋" w:eastAsia="仿宋" w:cs="仿宋"/>
          <w:sz w:val="24"/>
          <w:szCs w:val="24"/>
        </w:rPr>
      </w:pPr>
      <w:r>
        <w:rPr>
          <w:rFonts w:hint="eastAsia" w:ascii="仿宋" w:hAnsi="仿宋" w:eastAsia="仿宋" w:cs="仿宋"/>
          <w:b/>
          <w:bCs/>
          <w:spacing w:val="-7"/>
          <w:sz w:val="24"/>
          <w:szCs w:val="24"/>
        </w:rPr>
        <w:t>1.在开标结束后（评标开始前</w:t>
      </w:r>
      <w:r>
        <w:rPr>
          <w:rFonts w:hint="eastAsia" w:ascii="仿宋" w:hAnsi="仿宋" w:eastAsia="仿宋" w:cs="仿宋"/>
          <w:b/>
          <w:bCs/>
          <w:spacing w:val="-49"/>
          <w:sz w:val="24"/>
          <w:szCs w:val="24"/>
        </w:rPr>
        <w:t>），</w:t>
      </w:r>
      <w:r>
        <w:rPr>
          <w:rFonts w:hint="eastAsia" w:ascii="仿宋" w:hAnsi="仿宋" w:eastAsia="仿宋" w:cs="仿宋"/>
          <w:b/>
          <w:bCs/>
          <w:spacing w:val="-7"/>
          <w:sz w:val="24"/>
          <w:szCs w:val="24"/>
        </w:rPr>
        <w:t>采购人或采购代理机构对供应商的资格进行审查，</w:t>
      </w:r>
      <w:r>
        <w:rPr>
          <w:rFonts w:hint="eastAsia" w:ascii="仿宋" w:hAnsi="仿宋" w:eastAsia="仿宋" w:cs="仿宋"/>
          <w:spacing w:val="1"/>
          <w:sz w:val="24"/>
          <w:szCs w:val="24"/>
        </w:rPr>
        <w:t xml:space="preserve"> </w:t>
      </w:r>
      <w:r>
        <w:rPr>
          <w:rFonts w:hint="eastAsia" w:ascii="仿宋" w:hAnsi="仿宋" w:eastAsia="仿宋" w:cs="仿宋"/>
          <w:b/>
          <w:bCs/>
          <w:spacing w:val="-2"/>
          <w:sz w:val="24"/>
          <w:szCs w:val="24"/>
        </w:rPr>
        <w:t>如发现下列情形之一的，投标文件将被视为无效，不在进行下</w:t>
      </w:r>
      <w:r>
        <w:rPr>
          <w:rFonts w:hint="eastAsia" w:ascii="仿宋" w:hAnsi="仿宋" w:eastAsia="仿宋" w:cs="仿宋"/>
          <w:b/>
          <w:bCs/>
          <w:spacing w:val="-3"/>
          <w:sz w:val="24"/>
          <w:szCs w:val="24"/>
        </w:rPr>
        <w:t>一步评审：</w:t>
      </w:r>
    </w:p>
    <w:p w14:paraId="1CA2209B">
      <w:pPr>
        <w:pStyle w:val="2"/>
        <w:spacing w:before="34" w:line="219" w:lineRule="auto"/>
        <w:ind w:left="488"/>
        <w:rPr>
          <w:rFonts w:hint="eastAsia" w:ascii="仿宋" w:hAnsi="仿宋" w:eastAsia="仿宋" w:cs="仿宋"/>
          <w:sz w:val="24"/>
          <w:szCs w:val="24"/>
        </w:rPr>
      </w:pPr>
      <w:r>
        <w:rPr>
          <w:rFonts w:hint="eastAsia" w:ascii="仿宋" w:hAnsi="仿宋" w:eastAsia="仿宋" w:cs="仿宋"/>
          <w:spacing w:val="-3"/>
          <w:sz w:val="24"/>
          <w:szCs w:val="24"/>
        </w:rPr>
        <w:t>（1）未提供有效的营业执照或未提供事业单位法人证书；</w:t>
      </w:r>
    </w:p>
    <w:p w14:paraId="5269C5AC">
      <w:pPr>
        <w:pStyle w:val="2"/>
        <w:spacing w:before="197" w:line="294" w:lineRule="auto"/>
        <w:ind w:right="186" w:firstLine="487"/>
        <w:rPr>
          <w:rFonts w:hint="eastAsia" w:ascii="仿宋" w:hAnsi="仿宋" w:eastAsia="仿宋" w:cs="仿宋"/>
          <w:sz w:val="24"/>
          <w:szCs w:val="24"/>
        </w:rPr>
      </w:pPr>
      <w:r>
        <w:rPr>
          <w:rFonts w:hint="eastAsia" w:ascii="仿宋" w:hAnsi="仿宋" w:eastAsia="仿宋" w:cs="仿宋"/>
          <w:spacing w:val="-1"/>
          <w:sz w:val="24"/>
          <w:szCs w:val="24"/>
        </w:rPr>
        <w:t>（2）未提供法定代表人有效身份证明书及身份证或未提供法定代表人授权书与授</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权人身份证或与法定代表人授权委托人身份不符的；</w:t>
      </w:r>
    </w:p>
    <w:p w14:paraId="24BB9D65">
      <w:pPr>
        <w:pStyle w:val="2"/>
        <w:spacing w:before="194" w:line="294" w:lineRule="auto"/>
        <w:ind w:left="4" w:right="173" w:firstLine="483"/>
        <w:rPr>
          <w:rFonts w:hint="eastAsia" w:ascii="仿宋" w:hAnsi="仿宋" w:eastAsia="仿宋" w:cs="仿宋"/>
          <w:sz w:val="24"/>
          <w:szCs w:val="24"/>
        </w:rPr>
      </w:pPr>
      <w:r>
        <w:rPr>
          <w:rFonts w:hint="eastAsia" w:ascii="仿宋" w:hAnsi="仿宋" w:eastAsia="仿宋" w:cs="仿宋"/>
          <w:spacing w:val="-1"/>
          <w:sz w:val="24"/>
          <w:szCs w:val="24"/>
        </w:rPr>
        <w:t>（3）未提供授权代表最近</w:t>
      </w:r>
      <w:r>
        <w:rPr>
          <w:rFonts w:hint="eastAsia" w:ascii="仿宋" w:hAnsi="仿宋" w:eastAsia="仿宋" w:cs="仿宋"/>
          <w:spacing w:val="-3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个月任意一个月个人社保缴纳证明文</w:t>
      </w:r>
      <w:r>
        <w:rPr>
          <w:rFonts w:hint="eastAsia" w:ascii="仿宋" w:hAnsi="仿宋" w:eastAsia="仿宋" w:cs="仿宋"/>
          <w:spacing w:val="-2"/>
          <w:sz w:val="24"/>
          <w:szCs w:val="24"/>
        </w:rPr>
        <w:t>件（法定代表人</w:t>
      </w:r>
      <w:r>
        <w:rPr>
          <w:rFonts w:hint="eastAsia" w:ascii="仿宋" w:hAnsi="仿宋" w:eastAsia="仿宋" w:cs="仿宋"/>
          <w:sz w:val="24"/>
          <w:szCs w:val="24"/>
        </w:rPr>
        <w:t xml:space="preserve"> </w:t>
      </w:r>
      <w:r>
        <w:rPr>
          <w:rFonts w:hint="eastAsia" w:ascii="仿宋" w:hAnsi="仿宋" w:eastAsia="仿宋" w:cs="仿宋"/>
          <w:spacing w:val="-2"/>
          <w:sz w:val="24"/>
          <w:szCs w:val="24"/>
        </w:rPr>
        <w:t>为代表前来投标无需提供</w:t>
      </w:r>
      <w:r>
        <w:rPr>
          <w:rFonts w:hint="eastAsia" w:ascii="仿宋" w:hAnsi="仿宋" w:eastAsia="仿宋" w:cs="仿宋"/>
          <w:spacing w:val="4"/>
          <w:sz w:val="24"/>
          <w:szCs w:val="24"/>
        </w:rPr>
        <w:t>）；</w:t>
      </w:r>
    </w:p>
    <w:p w14:paraId="0502ADAE">
      <w:pPr>
        <w:pStyle w:val="2"/>
        <w:spacing w:before="195" w:line="294" w:lineRule="auto"/>
        <w:ind w:right="175" w:firstLine="487"/>
        <w:rPr>
          <w:rFonts w:hint="eastAsia" w:ascii="仿宋" w:hAnsi="仿宋" w:eastAsia="仿宋" w:cs="仿宋"/>
          <w:sz w:val="24"/>
          <w:szCs w:val="24"/>
        </w:rPr>
      </w:pPr>
      <w:r>
        <w:rPr>
          <w:rFonts w:hint="eastAsia" w:ascii="仿宋" w:hAnsi="仿宋" w:eastAsia="仿宋" w:cs="仿宋"/>
          <w:sz w:val="24"/>
          <w:szCs w:val="24"/>
        </w:rPr>
        <w:t>（4）未提供供应商承诺符合参与政府采购活动的资格文件并且没</w:t>
      </w:r>
      <w:r>
        <w:rPr>
          <w:rFonts w:hint="eastAsia" w:ascii="仿宋" w:hAnsi="仿宋" w:eastAsia="仿宋" w:cs="仿宋"/>
          <w:spacing w:val="-1"/>
          <w:sz w:val="24"/>
          <w:szCs w:val="24"/>
        </w:rPr>
        <w:t>有税收缴纳、社</w:t>
      </w:r>
      <w:r>
        <w:rPr>
          <w:rFonts w:hint="eastAsia" w:ascii="仿宋" w:hAnsi="仿宋" w:eastAsia="仿宋" w:cs="仿宋"/>
          <w:sz w:val="24"/>
          <w:szCs w:val="24"/>
        </w:rPr>
        <w:t xml:space="preserve"> </w:t>
      </w:r>
      <w:r>
        <w:rPr>
          <w:rFonts w:hint="eastAsia" w:ascii="仿宋" w:hAnsi="仿宋" w:eastAsia="仿宋" w:cs="仿宋"/>
          <w:spacing w:val="-5"/>
          <w:sz w:val="24"/>
          <w:szCs w:val="24"/>
        </w:rPr>
        <w:t>会保障等方面的失信记录承诺函；</w:t>
      </w:r>
    </w:p>
    <w:p w14:paraId="0C9C1571">
      <w:pPr>
        <w:pStyle w:val="2"/>
        <w:spacing w:before="195" w:line="218" w:lineRule="auto"/>
        <w:ind w:left="488"/>
        <w:rPr>
          <w:rFonts w:hint="eastAsia" w:ascii="仿宋" w:hAnsi="仿宋" w:eastAsia="仿宋" w:cs="仿宋"/>
          <w:sz w:val="24"/>
          <w:szCs w:val="24"/>
        </w:rPr>
      </w:pPr>
      <w:r>
        <w:rPr>
          <w:rFonts w:hint="eastAsia" w:ascii="仿宋" w:hAnsi="仿宋" w:eastAsia="仿宋" w:cs="仿宋"/>
          <w:spacing w:val="-1"/>
          <w:sz w:val="24"/>
          <w:szCs w:val="24"/>
        </w:rPr>
        <w:t>（5）自采购公告发布之日起至投标截止日内，在“信用中国”</w:t>
      </w:r>
    </w:p>
    <w:p w14:paraId="557F2166">
      <w:pPr>
        <w:pStyle w:val="2"/>
        <w:spacing w:before="196" w:line="356" w:lineRule="auto"/>
        <w:ind w:right="172" w:firstLine="8"/>
        <w:rPr>
          <w:rFonts w:hint="eastAsia" w:ascii="仿宋" w:hAnsi="仿宋" w:eastAsia="仿宋" w:cs="仿宋"/>
          <w:sz w:val="24"/>
          <w:szCs w:val="24"/>
        </w:rPr>
      </w:pPr>
      <w:r>
        <w:rPr>
          <w:rFonts w:hint="eastAsia" w:ascii="仿宋" w:hAnsi="仿宋" w:eastAsia="仿宋" w:cs="仿宋"/>
          <w:spacing w:val="-2"/>
          <w:sz w:val="24"/>
          <w:szCs w:val="24"/>
        </w:rPr>
        <w:t>（www.creditchina.gov.cn</w:t>
      </w:r>
      <w:r>
        <w:rPr>
          <w:rFonts w:hint="eastAsia" w:ascii="仿宋" w:hAnsi="仿宋" w:eastAsia="仿宋" w:cs="仿宋"/>
          <w:spacing w:val="-3"/>
          <w:sz w:val="24"/>
          <w:szCs w:val="24"/>
        </w:rPr>
        <w:t>）被列入失信被执行人、重大税收违法当事人名单、政府采</w:t>
      </w:r>
      <w:r>
        <w:rPr>
          <w:rFonts w:hint="eastAsia" w:ascii="仿宋" w:hAnsi="仿宋" w:eastAsia="仿宋" w:cs="仿宋"/>
          <w:sz w:val="24"/>
          <w:szCs w:val="24"/>
        </w:rPr>
        <w:t xml:space="preserve"> </w:t>
      </w:r>
      <w:r>
        <w:rPr>
          <w:rFonts w:hint="eastAsia" w:ascii="仿宋" w:hAnsi="仿宋" w:eastAsia="仿宋" w:cs="仿宋"/>
          <w:spacing w:val="-2"/>
          <w:sz w:val="24"/>
          <w:szCs w:val="24"/>
        </w:rPr>
        <w:t>购严重违法失信行为记录名单的供应商，资格审查时不</w:t>
      </w:r>
      <w:r>
        <w:rPr>
          <w:rFonts w:hint="eastAsia" w:ascii="仿宋" w:hAnsi="仿宋" w:eastAsia="仿宋" w:cs="仿宋"/>
          <w:spacing w:val="-3"/>
          <w:sz w:val="24"/>
          <w:szCs w:val="24"/>
        </w:rPr>
        <w:t>予以通过；</w:t>
      </w:r>
    </w:p>
    <w:p w14:paraId="23CBA7EF">
      <w:pPr>
        <w:pStyle w:val="2"/>
        <w:spacing w:before="36" w:line="320" w:lineRule="auto"/>
        <w:ind w:left="1" w:right="112" w:firstLine="486"/>
        <w:rPr>
          <w:rFonts w:hint="eastAsia" w:ascii="仿宋" w:hAnsi="仿宋" w:eastAsia="仿宋" w:cs="仿宋"/>
          <w:sz w:val="24"/>
          <w:szCs w:val="24"/>
        </w:rPr>
      </w:pPr>
      <w:r>
        <w:rPr>
          <w:rFonts w:hint="eastAsia" w:ascii="仿宋" w:hAnsi="仿宋" w:eastAsia="仿宋" w:cs="仿宋"/>
          <w:spacing w:val="-2"/>
          <w:sz w:val="24"/>
          <w:szCs w:val="24"/>
        </w:rPr>
        <w:t>（6）投标截止前，在“中国政府采购网”</w:t>
      </w:r>
      <w:r>
        <w:rPr>
          <w:rFonts w:hint="eastAsia" w:ascii="仿宋" w:hAnsi="仿宋" w:eastAsia="仿宋" w:cs="仿宋"/>
          <w:spacing w:val="-80"/>
          <w:sz w:val="24"/>
          <w:szCs w:val="24"/>
        </w:rPr>
        <w:t xml:space="preserve"> </w:t>
      </w:r>
      <w:r>
        <w:rPr>
          <w:rFonts w:hint="eastAsia" w:ascii="仿宋" w:hAnsi="仿宋" w:eastAsia="仿宋" w:cs="仿宋"/>
          <w:spacing w:val="-2"/>
          <w:sz w:val="24"/>
          <w:szCs w:val="24"/>
        </w:rPr>
        <w:t>(www.ccgp.go</w:t>
      </w:r>
      <w:r>
        <w:rPr>
          <w:rFonts w:hint="eastAsia" w:ascii="仿宋" w:hAnsi="仿宋" w:eastAsia="仿宋" w:cs="仿宋"/>
          <w:spacing w:val="-3"/>
          <w:sz w:val="24"/>
          <w:szCs w:val="24"/>
        </w:rPr>
        <w:t>v.cn)被列入政府采购严重</w:t>
      </w:r>
      <w:r>
        <w:rPr>
          <w:rFonts w:hint="eastAsia" w:ascii="仿宋" w:hAnsi="仿宋" w:eastAsia="仿宋" w:cs="仿宋"/>
          <w:sz w:val="24"/>
          <w:szCs w:val="24"/>
        </w:rPr>
        <w:t xml:space="preserve"> </w:t>
      </w:r>
      <w:r>
        <w:rPr>
          <w:rFonts w:hint="eastAsia" w:ascii="仿宋" w:hAnsi="仿宋" w:eastAsia="仿宋" w:cs="仿宋"/>
          <w:spacing w:val="5"/>
          <w:sz w:val="24"/>
          <w:szCs w:val="24"/>
        </w:rPr>
        <w:t>违法失信行为记录名单中的供应商且在处罚有</w:t>
      </w:r>
      <w:r>
        <w:rPr>
          <w:rFonts w:hint="eastAsia" w:ascii="仿宋" w:hAnsi="仿宋" w:eastAsia="仿宋" w:cs="仿宋"/>
          <w:spacing w:val="4"/>
          <w:sz w:val="24"/>
          <w:szCs w:val="24"/>
        </w:rPr>
        <w:t>效期内的供应商，资格审查时不予以通</w:t>
      </w:r>
      <w:r>
        <w:rPr>
          <w:rFonts w:hint="eastAsia" w:ascii="仿宋" w:hAnsi="仿宋" w:eastAsia="仿宋" w:cs="仿宋"/>
          <w:sz w:val="24"/>
          <w:szCs w:val="24"/>
        </w:rPr>
        <w:t xml:space="preserve"> </w:t>
      </w:r>
      <w:r>
        <w:rPr>
          <w:rFonts w:hint="eastAsia" w:ascii="仿宋" w:hAnsi="仿宋" w:eastAsia="仿宋" w:cs="仿宋"/>
          <w:spacing w:val="-17"/>
          <w:sz w:val="24"/>
          <w:szCs w:val="24"/>
        </w:rPr>
        <w:t>过；</w:t>
      </w:r>
    </w:p>
    <w:p w14:paraId="737BA85A">
      <w:pPr>
        <w:pStyle w:val="2"/>
        <w:spacing w:before="190" w:line="332" w:lineRule="auto"/>
        <w:ind w:firstLine="487"/>
        <w:rPr>
          <w:rFonts w:hint="eastAsia" w:ascii="仿宋" w:hAnsi="仿宋" w:eastAsia="仿宋" w:cs="仿宋"/>
          <w:spacing w:val="-1"/>
          <w:sz w:val="24"/>
          <w:szCs w:val="24"/>
        </w:rPr>
      </w:pPr>
      <w:r>
        <w:rPr>
          <w:rFonts w:hint="eastAsia" w:ascii="仿宋" w:hAnsi="仿宋" w:eastAsia="仿宋" w:cs="仿宋"/>
          <w:spacing w:val="-1"/>
          <w:sz w:val="24"/>
          <w:szCs w:val="24"/>
        </w:rPr>
        <w:t>（7）未提供符合《政府采购促进中小企业发展管理办法》（财库【2</w:t>
      </w:r>
      <w:r>
        <w:rPr>
          <w:rFonts w:hint="eastAsia" w:ascii="仿宋" w:hAnsi="仿宋" w:eastAsia="仿宋" w:cs="仿宋"/>
          <w:spacing w:val="-2"/>
          <w:sz w:val="24"/>
          <w:szCs w:val="24"/>
        </w:rPr>
        <w:t>020】46</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号）</w:t>
      </w:r>
      <w:r>
        <w:rPr>
          <w:rFonts w:hint="eastAsia" w:ascii="仿宋" w:hAnsi="仿宋" w:eastAsia="仿宋" w:cs="仿宋"/>
          <w:sz w:val="24"/>
          <w:szCs w:val="24"/>
        </w:rPr>
        <w:t xml:space="preserve">  </w:t>
      </w:r>
      <w:r>
        <w:rPr>
          <w:rFonts w:hint="eastAsia" w:ascii="仿宋" w:hAnsi="仿宋" w:eastAsia="仿宋" w:cs="仿宋"/>
          <w:spacing w:val="-5"/>
          <w:sz w:val="24"/>
          <w:szCs w:val="24"/>
        </w:rPr>
        <w:t>和本采购文件规定的《中小企业声明函》或监狱企业参加投标未提供《监狱企业声明函》</w:t>
      </w:r>
      <w:r>
        <w:rPr>
          <w:rFonts w:hint="eastAsia" w:ascii="仿宋" w:hAnsi="仿宋" w:eastAsia="仿宋" w:cs="仿宋"/>
          <w:spacing w:val="11"/>
          <w:sz w:val="24"/>
          <w:szCs w:val="24"/>
        </w:rPr>
        <w:t xml:space="preserve"> </w:t>
      </w:r>
      <w:r>
        <w:rPr>
          <w:rFonts w:hint="eastAsia" w:ascii="仿宋" w:hAnsi="仿宋" w:eastAsia="仿宋" w:cs="仿宋"/>
          <w:sz w:val="24"/>
          <w:szCs w:val="24"/>
        </w:rPr>
        <w:t>及其相关的证明材料或残疾人福利性单位参</w:t>
      </w:r>
      <w:r>
        <w:rPr>
          <w:rFonts w:hint="eastAsia" w:ascii="仿宋" w:hAnsi="仿宋" w:eastAsia="仿宋" w:cs="仿宋"/>
          <w:spacing w:val="-1"/>
          <w:sz w:val="24"/>
          <w:szCs w:val="24"/>
        </w:rPr>
        <w:t>加投标未提供《残疾人福利性单位声明函》</w:t>
      </w:r>
      <w:r>
        <w:rPr>
          <w:rFonts w:hint="eastAsia" w:ascii="仿宋" w:hAnsi="仿宋" w:eastAsia="仿宋" w:cs="仿宋"/>
          <w:sz w:val="24"/>
          <w:szCs w:val="24"/>
        </w:rPr>
        <w:t xml:space="preserve"> </w:t>
      </w:r>
      <w:r>
        <w:rPr>
          <w:rFonts w:hint="eastAsia" w:ascii="仿宋" w:hAnsi="仿宋" w:eastAsia="仿宋" w:cs="仿宋"/>
          <w:spacing w:val="-1"/>
          <w:sz w:val="24"/>
          <w:szCs w:val="24"/>
        </w:rPr>
        <w:t>及其相关的证明材料；</w:t>
      </w:r>
    </w:p>
    <w:p w14:paraId="374E22A6">
      <w:pPr>
        <w:pStyle w:val="2"/>
        <w:spacing w:before="190" w:line="332" w:lineRule="auto"/>
        <w:ind w:firstLine="487"/>
        <w:rPr>
          <w:rFonts w:hint="eastAsia" w:ascii="仿宋" w:hAnsi="仿宋" w:eastAsia="仿宋" w:cs="仿宋"/>
          <w:sz w:val="24"/>
          <w:szCs w:val="24"/>
        </w:rPr>
      </w:pPr>
      <w:r>
        <w:rPr>
          <w:rFonts w:hint="eastAsia" w:ascii="仿宋" w:hAnsi="仿宋" w:eastAsia="仿宋" w:cs="仿宋"/>
          <w:spacing w:val="-6"/>
          <w:sz w:val="24"/>
          <w:szCs w:val="24"/>
        </w:rPr>
        <w:t>（8）未提供信用承诺书的；</w:t>
      </w:r>
    </w:p>
    <w:p w14:paraId="2E5589FC">
      <w:pPr>
        <w:pStyle w:val="2"/>
        <w:spacing w:before="195" w:line="220" w:lineRule="auto"/>
        <w:ind w:left="488"/>
        <w:rPr>
          <w:rFonts w:hint="eastAsia" w:ascii="仿宋" w:hAnsi="仿宋" w:eastAsia="仿宋" w:cs="仿宋"/>
          <w:sz w:val="24"/>
          <w:szCs w:val="24"/>
        </w:rPr>
      </w:pPr>
      <w:r>
        <w:rPr>
          <w:rFonts w:hint="eastAsia" w:ascii="仿宋" w:hAnsi="仿宋" w:eastAsia="仿宋" w:cs="仿宋"/>
          <w:spacing w:val="-5"/>
          <w:sz w:val="24"/>
          <w:szCs w:val="24"/>
        </w:rPr>
        <w:t>（9）其他重大违法、违规记录；</w:t>
      </w:r>
    </w:p>
    <w:p w14:paraId="681F1B8D">
      <w:pPr>
        <w:pStyle w:val="2"/>
        <w:spacing w:before="193" w:line="220" w:lineRule="auto"/>
        <w:ind w:left="488"/>
        <w:rPr>
          <w:rFonts w:hint="eastAsia" w:ascii="仿宋" w:hAnsi="仿宋" w:eastAsia="仿宋" w:cs="仿宋"/>
          <w:sz w:val="24"/>
          <w:szCs w:val="24"/>
        </w:rPr>
      </w:pPr>
      <w:r>
        <w:rPr>
          <w:rFonts w:hint="eastAsia" w:ascii="仿宋" w:hAnsi="仿宋" w:eastAsia="仿宋" w:cs="仿宋"/>
          <w:spacing w:val="-2"/>
          <w:sz w:val="24"/>
          <w:szCs w:val="24"/>
        </w:rPr>
        <w:t>（10）资格证明文件不全的，或者不符合招标文件标明的资格要求的。</w:t>
      </w:r>
    </w:p>
    <w:p w14:paraId="73FD320B">
      <w:pPr>
        <w:pStyle w:val="2"/>
        <w:spacing w:before="283" w:line="219" w:lineRule="auto"/>
        <w:ind w:left="487"/>
        <w:rPr>
          <w:rFonts w:hint="eastAsia" w:ascii="仿宋" w:hAnsi="仿宋" w:eastAsia="仿宋" w:cs="仿宋"/>
          <w:b/>
          <w:bCs/>
          <w:spacing w:val="-3"/>
          <w:sz w:val="24"/>
          <w:szCs w:val="24"/>
        </w:rPr>
      </w:pPr>
      <w:r>
        <w:rPr>
          <w:rFonts w:hint="eastAsia" w:ascii="仿宋" w:hAnsi="仿宋" w:eastAsia="仿宋" w:cs="仿宋"/>
          <w:b/>
          <w:bCs/>
          <w:spacing w:val="-3"/>
          <w:sz w:val="24"/>
          <w:szCs w:val="24"/>
        </w:rPr>
        <w:t>2.在符合性审查和商务评审时，如发现下列情形之一的，投标文件将被视为无效：</w:t>
      </w:r>
    </w:p>
    <w:p w14:paraId="58E7D5A0">
      <w:pPr>
        <w:pStyle w:val="2"/>
        <w:spacing w:before="283" w:line="219" w:lineRule="auto"/>
        <w:ind w:left="487"/>
        <w:rPr>
          <w:rFonts w:hint="eastAsia" w:ascii="仿宋" w:hAnsi="仿宋" w:eastAsia="仿宋" w:cs="仿宋"/>
          <w:sz w:val="24"/>
          <w:szCs w:val="24"/>
        </w:rPr>
      </w:pPr>
      <w:r>
        <w:rPr>
          <w:rFonts w:hint="eastAsia" w:ascii="仿宋" w:hAnsi="仿宋" w:eastAsia="仿宋" w:cs="仿宋"/>
          <w:spacing w:val="-4"/>
          <w:sz w:val="24"/>
          <w:szCs w:val="24"/>
        </w:rPr>
        <w:t>（1）投标文件未按招标文件要求签字或盖章；</w:t>
      </w:r>
    </w:p>
    <w:p w14:paraId="1D88A92A">
      <w:pPr>
        <w:pStyle w:val="2"/>
        <w:spacing w:before="195" w:line="218" w:lineRule="auto"/>
        <w:ind w:left="487"/>
        <w:rPr>
          <w:rFonts w:hint="eastAsia" w:ascii="仿宋" w:hAnsi="仿宋" w:eastAsia="仿宋" w:cs="仿宋"/>
          <w:sz w:val="24"/>
          <w:szCs w:val="24"/>
        </w:rPr>
      </w:pPr>
      <w:r>
        <w:rPr>
          <w:rFonts w:hint="eastAsia" w:ascii="仿宋" w:hAnsi="仿宋" w:eastAsia="仿宋" w:cs="仿宋"/>
          <w:spacing w:val="-2"/>
          <w:sz w:val="24"/>
          <w:szCs w:val="24"/>
        </w:rPr>
        <w:t>（2）《资格文件》或《技术、商务、资信及其他文件</w:t>
      </w:r>
      <w:r>
        <w:rPr>
          <w:rFonts w:hint="eastAsia" w:ascii="仿宋" w:hAnsi="仿宋" w:eastAsia="仿宋" w:cs="仿宋"/>
          <w:spacing w:val="-3"/>
          <w:sz w:val="24"/>
          <w:szCs w:val="24"/>
        </w:rPr>
        <w:t>》中出现报价的；</w:t>
      </w:r>
    </w:p>
    <w:p w14:paraId="0DC7A781">
      <w:pPr>
        <w:pStyle w:val="2"/>
        <w:spacing w:before="196" w:line="219" w:lineRule="auto"/>
        <w:ind w:left="487"/>
        <w:rPr>
          <w:rFonts w:hint="eastAsia" w:ascii="仿宋" w:hAnsi="仿宋" w:eastAsia="仿宋" w:cs="仿宋"/>
          <w:sz w:val="24"/>
          <w:szCs w:val="24"/>
        </w:rPr>
      </w:pPr>
      <w:r>
        <w:rPr>
          <w:rFonts w:hint="eastAsia" w:ascii="仿宋" w:hAnsi="仿宋" w:eastAsia="仿宋" w:cs="仿宋"/>
          <w:spacing w:val="-3"/>
          <w:sz w:val="24"/>
          <w:szCs w:val="24"/>
        </w:rPr>
        <w:t>（3）未在浙江政府采购网（政采云平台）完成本项目网上报名的；</w:t>
      </w:r>
    </w:p>
    <w:p w14:paraId="2E25F35B">
      <w:pPr>
        <w:pStyle w:val="2"/>
        <w:spacing w:before="195" w:line="219" w:lineRule="auto"/>
        <w:ind w:left="487"/>
        <w:rPr>
          <w:rFonts w:hint="eastAsia" w:ascii="仿宋" w:hAnsi="仿宋" w:eastAsia="仿宋" w:cs="仿宋"/>
          <w:sz w:val="24"/>
          <w:szCs w:val="24"/>
        </w:rPr>
      </w:pPr>
      <w:r>
        <w:rPr>
          <w:rFonts w:hint="eastAsia" w:ascii="仿宋" w:hAnsi="仿宋" w:eastAsia="仿宋" w:cs="仿宋"/>
          <w:spacing w:val="-3"/>
          <w:sz w:val="24"/>
          <w:szCs w:val="24"/>
        </w:rPr>
        <w:t>（4）在投标截止时间以后传送的电子投标文件</w:t>
      </w:r>
      <w:r>
        <w:rPr>
          <w:rFonts w:hint="eastAsia" w:ascii="仿宋" w:hAnsi="仿宋" w:eastAsia="仿宋" w:cs="仿宋"/>
          <w:spacing w:val="-4"/>
          <w:sz w:val="24"/>
          <w:szCs w:val="24"/>
        </w:rPr>
        <w:t>的；</w:t>
      </w:r>
    </w:p>
    <w:p w14:paraId="32ECC08D">
      <w:pPr>
        <w:pStyle w:val="2"/>
        <w:spacing w:before="195" w:line="219" w:lineRule="auto"/>
        <w:ind w:left="487"/>
        <w:rPr>
          <w:rFonts w:hint="eastAsia" w:ascii="仿宋" w:hAnsi="仿宋" w:eastAsia="仿宋" w:cs="仿宋"/>
          <w:sz w:val="24"/>
          <w:szCs w:val="24"/>
        </w:rPr>
      </w:pPr>
      <w:r>
        <w:rPr>
          <w:rFonts w:hint="eastAsia" w:ascii="仿宋" w:hAnsi="仿宋" w:eastAsia="仿宋" w:cs="仿宋"/>
          <w:spacing w:val="-3"/>
          <w:sz w:val="24"/>
          <w:szCs w:val="24"/>
        </w:rPr>
        <w:t>（5）投标文件格式不规范、项目不齐全或者内容虚假的；</w:t>
      </w:r>
    </w:p>
    <w:p w14:paraId="1156C3E7">
      <w:pPr>
        <w:pStyle w:val="2"/>
        <w:spacing w:before="195" w:line="294" w:lineRule="auto"/>
        <w:ind w:left="2" w:right="176" w:firstLine="484"/>
        <w:rPr>
          <w:rFonts w:hint="eastAsia" w:ascii="仿宋" w:hAnsi="仿宋" w:eastAsia="仿宋" w:cs="仿宋"/>
          <w:sz w:val="24"/>
          <w:szCs w:val="24"/>
        </w:rPr>
      </w:pPr>
      <w:r>
        <w:rPr>
          <w:rFonts w:hint="eastAsia" w:ascii="仿宋" w:hAnsi="仿宋" w:eastAsia="仿宋" w:cs="仿宋"/>
          <w:spacing w:val="2"/>
          <w:sz w:val="24"/>
          <w:szCs w:val="24"/>
        </w:rPr>
        <w:t>（6）投标文件的实质性内容未使用中文表述、意思</w:t>
      </w:r>
      <w:r>
        <w:rPr>
          <w:rFonts w:hint="eastAsia" w:ascii="仿宋" w:hAnsi="仿宋" w:eastAsia="仿宋" w:cs="仿宋"/>
          <w:spacing w:val="1"/>
          <w:sz w:val="24"/>
          <w:szCs w:val="24"/>
        </w:rPr>
        <w:t>表述不明确、前后矛盾或者使</w:t>
      </w:r>
      <w:r>
        <w:rPr>
          <w:rFonts w:hint="eastAsia" w:ascii="仿宋" w:hAnsi="仿宋" w:eastAsia="仿宋" w:cs="仿宋"/>
          <w:sz w:val="24"/>
          <w:szCs w:val="24"/>
        </w:rPr>
        <w:t xml:space="preserve"> </w:t>
      </w:r>
      <w:r>
        <w:rPr>
          <w:rFonts w:hint="eastAsia" w:ascii="仿宋" w:hAnsi="仿宋" w:eastAsia="仿宋" w:cs="仿宋"/>
          <w:spacing w:val="-6"/>
          <w:sz w:val="24"/>
          <w:szCs w:val="24"/>
        </w:rPr>
        <w:t>用计量单位不符合招标文件要求的（经评标委员会认定并允许其当场更正的笔误除外</w:t>
      </w:r>
      <w:r>
        <w:rPr>
          <w:rFonts w:hint="eastAsia" w:ascii="仿宋" w:hAnsi="仿宋" w:eastAsia="仿宋" w:cs="仿宋"/>
          <w:spacing w:val="-7"/>
          <w:sz w:val="24"/>
          <w:szCs w:val="24"/>
        </w:rPr>
        <w:t>）；</w:t>
      </w:r>
    </w:p>
    <w:p w14:paraId="70A12B78">
      <w:pPr>
        <w:pStyle w:val="2"/>
        <w:spacing w:before="194" w:line="295" w:lineRule="auto"/>
        <w:ind w:right="234" w:firstLine="487"/>
        <w:rPr>
          <w:rFonts w:hint="eastAsia" w:ascii="仿宋" w:hAnsi="仿宋" w:eastAsia="仿宋" w:cs="仿宋"/>
          <w:sz w:val="24"/>
          <w:szCs w:val="24"/>
        </w:rPr>
      </w:pPr>
      <w:r>
        <w:rPr>
          <w:rFonts w:hint="eastAsia" w:ascii="仿宋" w:hAnsi="仿宋" w:eastAsia="仿宋" w:cs="仿宋"/>
          <w:spacing w:val="2"/>
          <w:sz w:val="24"/>
          <w:szCs w:val="24"/>
        </w:rPr>
        <w:t>（7）投标有效期、服务期（工期）、服务质量保证期</w:t>
      </w:r>
      <w:r>
        <w:rPr>
          <w:rFonts w:hint="eastAsia" w:ascii="仿宋" w:hAnsi="仿宋" w:eastAsia="仿宋" w:cs="仿宋"/>
          <w:spacing w:val="1"/>
          <w:sz w:val="24"/>
          <w:szCs w:val="24"/>
        </w:rPr>
        <w:t>等商务条款不能满足招标文</w:t>
      </w:r>
      <w:r>
        <w:rPr>
          <w:rFonts w:hint="eastAsia" w:ascii="仿宋" w:hAnsi="仿宋" w:eastAsia="仿宋" w:cs="仿宋"/>
          <w:sz w:val="24"/>
          <w:szCs w:val="24"/>
        </w:rPr>
        <w:t xml:space="preserve"> </w:t>
      </w:r>
      <w:r>
        <w:rPr>
          <w:rFonts w:hint="eastAsia" w:ascii="仿宋" w:hAnsi="仿宋" w:eastAsia="仿宋" w:cs="仿宋"/>
          <w:spacing w:val="-11"/>
          <w:sz w:val="24"/>
          <w:szCs w:val="24"/>
        </w:rPr>
        <w:t>件要求的；</w:t>
      </w:r>
    </w:p>
    <w:p w14:paraId="275A71B7">
      <w:pPr>
        <w:pStyle w:val="2"/>
        <w:spacing w:before="195" w:line="219" w:lineRule="auto"/>
        <w:ind w:left="487"/>
        <w:rPr>
          <w:rFonts w:hint="eastAsia" w:ascii="仿宋" w:hAnsi="仿宋" w:eastAsia="仿宋" w:cs="仿宋"/>
          <w:sz w:val="24"/>
          <w:szCs w:val="24"/>
        </w:rPr>
      </w:pPr>
      <w:r>
        <w:rPr>
          <w:rFonts w:hint="eastAsia" w:ascii="仿宋" w:hAnsi="仿宋" w:eastAsia="仿宋" w:cs="仿宋"/>
          <w:spacing w:val="-1"/>
          <w:sz w:val="24"/>
          <w:szCs w:val="24"/>
        </w:rPr>
        <w:t>（8）未实质性响应招标文件要求或者投标文件</w:t>
      </w:r>
      <w:r>
        <w:rPr>
          <w:rFonts w:hint="eastAsia" w:ascii="仿宋" w:hAnsi="仿宋" w:eastAsia="仿宋" w:cs="仿宋"/>
          <w:spacing w:val="-2"/>
          <w:sz w:val="24"/>
          <w:szCs w:val="24"/>
        </w:rPr>
        <w:t>有采购人不能接受的附加条件的。</w:t>
      </w:r>
    </w:p>
    <w:p w14:paraId="66C70947">
      <w:pPr>
        <w:pStyle w:val="2"/>
        <w:spacing w:before="195" w:line="220" w:lineRule="auto"/>
        <w:ind w:left="488"/>
        <w:rPr>
          <w:rFonts w:hint="eastAsia" w:ascii="仿宋" w:hAnsi="仿宋" w:eastAsia="仿宋" w:cs="仿宋"/>
          <w:sz w:val="24"/>
          <w:szCs w:val="24"/>
        </w:rPr>
      </w:pPr>
      <w:r>
        <w:rPr>
          <w:rFonts w:hint="eastAsia" w:ascii="仿宋" w:hAnsi="仿宋" w:eastAsia="仿宋" w:cs="仿宋"/>
          <w:b/>
          <w:bCs/>
          <w:spacing w:val="-3"/>
          <w:sz w:val="24"/>
          <w:szCs w:val="24"/>
        </w:rPr>
        <w:t>3.在技术评审时，如发现下列情形之一的，投标文件将被视为</w:t>
      </w:r>
      <w:r>
        <w:rPr>
          <w:rFonts w:hint="eastAsia" w:ascii="仿宋" w:hAnsi="仿宋" w:eastAsia="仿宋" w:cs="仿宋"/>
          <w:b/>
          <w:bCs/>
          <w:spacing w:val="-4"/>
          <w:sz w:val="24"/>
          <w:szCs w:val="24"/>
        </w:rPr>
        <w:t>无效：</w:t>
      </w:r>
    </w:p>
    <w:p w14:paraId="4A38E485">
      <w:pPr>
        <w:pStyle w:val="2"/>
        <w:spacing w:before="194" w:line="294" w:lineRule="auto"/>
        <w:ind w:left="5" w:right="249" w:firstLine="481"/>
        <w:rPr>
          <w:rFonts w:hint="eastAsia" w:ascii="仿宋" w:hAnsi="仿宋" w:eastAsia="仿宋" w:cs="仿宋"/>
          <w:sz w:val="24"/>
          <w:szCs w:val="24"/>
        </w:rPr>
      </w:pPr>
      <w:r>
        <w:rPr>
          <w:rFonts w:hint="eastAsia" w:ascii="仿宋" w:hAnsi="仿宋" w:eastAsia="仿宋" w:cs="仿宋"/>
          <w:spacing w:val="1"/>
          <w:sz w:val="24"/>
          <w:szCs w:val="24"/>
        </w:rPr>
        <w:t>（1）未提供或未如实提供投标货物的技术参数，或者投标文件标明的响应或偏离</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与事实不符或虚假投标的；</w:t>
      </w:r>
    </w:p>
    <w:p w14:paraId="034AADD2">
      <w:pPr>
        <w:pStyle w:val="2"/>
        <w:spacing w:before="197" w:line="294" w:lineRule="auto"/>
        <w:ind w:left="20" w:firstLine="466"/>
        <w:rPr>
          <w:rFonts w:hint="eastAsia" w:ascii="仿宋" w:hAnsi="仿宋" w:eastAsia="仿宋" w:cs="仿宋"/>
          <w:sz w:val="24"/>
          <w:szCs w:val="24"/>
        </w:rPr>
      </w:pPr>
      <w:r>
        <w:rPr>
          <w:rFonts w:hint="eastAsia" w:ascii="仿宋" w:hAnsi="仿宋" w:eastAsia="仿宋" w:cs="仿宋"/>
          <w:spacing w:val="-3"/>
          <w:sz w:val="24"/>
          <w:szCs w:val="24"/>
        </w:rPr>
        <w:t>（2）明显不符合招标文件要求的规格型号、质量标准，</w:t>
      </w:r>
      <w:r>
        <w:rPr>
          <w:rFonts w:hint="eastAsia" w:ascii="仿宋" w:hAnsi="仿宋" w:eastAsia="仿宋" w:cs="仿宋"/>
          <w:spacing w:val="54"/>
          <w:sz w:val="24"/>
          <w:szCs w:val="24"/>
        </w:rPr>
        <w:t xml:space="preserve"> </w:t>
      </w:r>
      <w:r>
        <w:rPr>
          <w:rFonts w:hint="eastAsia" w:ascii="仿宋" w:hAnsi="仿宋" w:eastAsia="仿宋" w:cs="仿宋"/>
          <w:spacing w:val="-3"/>
          <w:sz w:val="24"/>
          <w:szCs w:val="24"/>
        </w:rPr>
        <w:t>或者与招</w:t>
      </w:r>
      <w:r>
        <w:rPr>
          <w:rFonts w:hint="eastAsia" w:ascii="仿宋" w:hAnsi="仿宋" w:eastAsia="仿宋" w:cs="仿宋"/>
          <w:spacing w:val="-4"/>
          <w:sz w:val="24"/>
          <w:szCs w:val="24"/>
        </w:rPr>
        <w:t>标文件中标“▲”</w:t>
      </w:r>
      <w:r>
        <w:rPr>
          <w:rFonts w:hint="eastAsia" w:ascii="仿宋" w:hAnsi="仿宋" w:eastAsia="仿宋" w:cs="仿宋"/>
          <w:sz w:val="24"/>
          <w:szCs w:val="24"/>
        </w:rPr>
        <w:t xml:space="preserve"> </w:t>
      </w:r>
      <w:r>
        <w:rPr>
          <w:rFonts w:hint="eastAsia" w:ascii="仿宋" w:hAnsi="仿宋" w:eastAsia="仿宋" w:cs="仿宋"/>
          <w:spacing w:val="-4"/>
          <w:sz w:val="24"/>
          <w:szCs w:val="24"/>
        </w:rPr>
        <w:t>的技术指标、主要功能项目发生实质性偏离的；</w:t>
      </w:r>
    </w:p>
    <w:p w14:paraId="0DD72D8F">
      <w:pPr>
        <w:pStyle w:val="2"/>
        <w:spacing w:before="194" w:line="220" w:lineRule="auto"/>
        <w:ind w:left="487"/>
        <w:rPr>
          <w:rFonts w:hint="eastAsia" w:ascii="仿宋" w:hAnsi="仿宋" w:eastAsia="仿宋" w:cs="仿宋"/>
          <w:sz w:val="24"/>
          <w:szCs w:val="24"/>
        </w:rPr>
      </w:pPr>
      <w:r>
        <w:rPr>
          <w:rFonts w:hint="eastAsia" w:ascii="仿宋" w:hAnsi="仿宋" w:eastAsia="仿宋" w:cs="仿宋"/>
          <w:spacing w:val="-2"/>
          <w:sz w:val="24"/>
          <w:szCs w:val="24"/>
        </w:rPr>
        <w:t>（3）投标技术方案不明确，存在一个或一个以上备选（替代）投标方案</w:t>
      </w:r>
      <w:r>
        <w:rPr>
          <w:rFonts w:hint="eastAsia" w:ascii="仿宋" w:hAnsi="仿宋" w:eastAsia="仿宋" w:cs="仿宋"/>
          <w:spacing w:val="-3"/>
          <w:sz w:val="24"/>
          <w:szCs w:val="24"/>
        </w:rPr>
        <w:t>的；</w:t>
      </w:r>
    </w:p>
    <w:p w14:paraId="6EB42D4A">
      <w:pPr>
        <w:pStyle w:val="2"/>
        <w:spacing w:before="194" w:line="295" w:lineRule="auto"/>
        <w:ind w:left="3" w:right="233" w:firstLine="483"/>
        <w:rPr>
          <w:rFonts w:hint="eastAsia" w:ascii="仿宋" w:hAnsi="仿宋" w:eastAsia="仿宋" w:cs="仿宋"/>
          <w:sz w:val="24"/>
          <w:szCs w:val="24"/>
        </w:rPr>
      </w:pPr>
      <w:r>
        <w:rPr>
          <w:rFonts w:hint="eastAsia" w:ascii="仿宋" w:hAnsi="仿宋" w:eastAsia="仿宋" w:cs="仿宋"/>
          <w:spacing w:val="2"/>
          <w:sz w:val="24"/>
          <w:szCs w:val="24"/>
        </w:rPr>
        <w:t>（4）与其他参加本次投标供应商的投标文件（技术文件</w:t>
      </w:r>
      <w:r>
        <w:rPr>
          <w:rFonts w:hint="eastAsia" w:ascii="仿宋" w:hAnsi="仿宋" w:eastAsia="仿宋" w:cs="仿宋"/>
          <w:spacing w:val="1"/>
          <w:sz w:val="24"/>
          <w:szCs w:val="24"/>
        </w:rPr>
        <w:t>）的文字表述内容相同连</w:t>
      </w:r>
      <w:r>
        <w:rPr>
          <w:rFonts w:hint="eastAsia" w:ascii="仿宋" w:hAnsi="仿宋" w:eastAsia="仿宋" w:cs="仿宋"/>
          <w:sz w:val="24"/>
          <w:szCs w:val="24"/>
        </w:rPr>
        <w:t xml:space="preserve"> </w:t>
      </w:r>
      <w:r>
        <w:rPr>
          <w:rFonts w:hint="eastAsia" w:ascii="仿宋" w:hAnsi="仿宋" w:eastAsia="仿宋" w:cs="仿宋"/>
          <w:spacing w:val="-5"/>
          <w:sz w:val="24"/>
          <w:szCs w:val="24"/>
        </w:rPr>
        <w:t>续</w:t>
      </w:r>
      <w:r>
        <w:rPr>
          <w:rFonts w:hint="eastAsia" w:ascii="仿宋" w:hAnsi="仿宋" w:eastAsia="仿宋" w:cs="仿宋"/>
          <w:spacing w:val="-48"/>
          <w:sz w:val="24"/>
          <w:szCs w:val="24"/>
        </w:rPr>
        <w:t xml:space="preserve"> </w:t>
      </w:r>
      <w:r>
        <w:rPr>
          <w:rFonts w:hint="eastAsia" w:ascii="仿宋" w:hAnsi="仿宋" w:eastAsia="仿宋" w:cs="仿宋"/>
          <w:spacing w:val="-5"/>
          <w:sz w:val="24"/>
          <w:szCs w:val="24"/>
        </w:rPr>
        <w:t>20</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行以上或者差错相同</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r>
        <w:rPr>
          <w:rFonts w:hint="eastAsia" w:ascii="仿宋" w:hAnsi="仿宋" w:eastAsia="仿宋" w:cs="仿宋"/>
          <w:spacing w:val="-46"/>
          <w:sz w:val="24"/>
          <w:szCs w:val="24"/>
        </w:rPr>
        <w:t xml:space="preserve"> </w:t>
      </w:r>
      <w:r>
        <w:rPr>
          <w:rFonts w:hint="eastAsia" w:ascii="仿宋" w:hAnsi="仿宋" w:eastAsia="仿宋" w:cs="仿宋"/>
          <w:spacing w:val="-5"/>
          <w:sz w:val="24"/>
          <w:szCs w:val="24"/>
        </w:rPr>
        <w:t>处以上的。</w:t>
      </w:r>
    </w:p>
    <w:p w14:paraId="0488557F">
      <w:pPr>
        <w:pStyle w:val="2"/>
        <w:spacing w:before="194" w:line="218" w:lineRule="auto"/>
        <w:ind w:left="482"/>
        <w:rPr>
          <w:rFonts w:hint="eastAsia" w:ascii="仿宋" w:hAnsi="仿宋" w:eastAsia="仿宋" w:cs="仿宋"/>
          <w:sz w:val="24"/>
          <w:szCs w:val="24"/>
        </w:rPr>
      </w:pPr>
      <w:r>
        <w:rPr>
          <w:rFonts w:hint="eastAsia" w:ascii="仿宋" w:hAnsi="仿宋" w:eastAsia="仿宋" w:cs="仿宋"/>
          <w:b/>
          <w:bCs/>
          <w:spacing w:val="-3"/>
          <w:sz w:val="24"/>
          <w:szCs w:val="24"/>
        </w:rPr>
        <w:t>4.在报价评审时，如发现下列情形之一的，投标文件将被视为无效：</w:t>
      </w:r>
    </w:p>
    <w:p w14:paraId="462D89DC">
      <w:pPr>
        <w:pStyle w:val="2"/>
        <w:spacing w:before="197" w:line="218" w:lineRule="auto"/>
        <w:ind w:left="487"/>
        <w:rPr>
          <w:rFonts w:hint="eastAsia" w:ascii="仿宋" w:hAnsi="仿宋" w:eastAsia="仿宋" w:cs="仿宋"/>
          <w:sz w:val="24"/>
          <w:szCs w:val="24"/>
        </w:rPr>
      </w:pPr>
      <w:r>
        <w:rPr>
          <w:rFonts w:hint="eastAsia" w:ascii="仿宋" w:hAnsi="仿宋" w:eastAsia="仿宋" w:cs="仿宋"/>
          <w:spacing w:val="-3"/>
          <w:sz w:val="24"/>
          <w:szCs w:val="24"/>
        </w:rPr>
        <w:t>（1）未采用</w:t>
      </w:r>
      <w:r>
        <w:rPr>
          <w:rFonts w:hint="eastAsia" w:ascii="仿宋" w:hAnsi="仿宋" w:eastAsia="仿宋" w:cs="仿宋"/>
          <w:spacing w:val="-3"/>
          <w:sz w:val="24"/>
          <w:szCs w:val="24"/>
          <w:lang w:eastAsia="zh-CN"/>
        </w:rPr>
        <w:t>折扣</w:t>
      </w:r>
      <w:r>
        <w:rPr>
          <w:rFonts w:hint="eastAsia" w:ascii="仿宋" w:hAnsi="仿宋" w:eastAsia="仿宋" w:cs="仿宋"/>
          <w:spacing w:val="-3"/>
          <w:sz w:val="24"/>
          <w:szCs w:val="24"/>
        </w:rPr>
        <w:t>报价或者未按照招标文件标明的币种报价的；</w:t>
      </w:r>
    </w:p>
    <w:p w14:paraId="5A4045A6">
      <w:pPr>
        <w:pStyle w:val="2"/>
        <w:spacing w:before="196" w:line="218" w:lineRule="auto"/>
        <w:ind w:left="487"/>
        <w:rPr>
          <w:rFonts w:hint="eastAsia" w:ascii="仿宋" w:hAnsi="仿宋" w:eastAsia="仿宋" w:cs="仿宋"/>
          <w:sz w:val="24"/>
          <w:szCs w:val="24"/>
        </w:rPr>
      </w:pPr>
      <w:r>
        <w:rPr>
          <w:rFonts w:hint="eastAsia" w:ascii="仿宋" w:hAnsi="仿宋" w:eastAsia="仿宋" w:cs="仿宋"/>
          <w:spacing w:val="-4"/>
          <w:sz w:val="24"/>
          <w:szCs w:val="24"/>
        </w:rPr>
        <w:t>（2）报价超出最高限价，采购人不能支付的；</w:t>
      </w:r>
    </w:p>
    <w:p w14:paraId="6A9A3CC0">
      <w:pPr>
        <w:pStyle w:val="2"/>
        <w:spacing w:before="196" w:line="295" w:lineRule="auto"/>
        <w:ind w:left="4" w:right="248" w:firstLine="482"/>
        <w:rPr>
          <w:rFonts w:hint="eastAsia" w:ascii="仿宋" w:hAnsi="仿宋" w:eastAsia="仿宋" w:cs="仿宋"/>
          <w:sz w:val="24"/>
          <w:szCs w:val="24"/>
        </w:rPr>
      </w:pPr>
      <w:r>
        <w:rPr>
          <w:rFonts w:hint="eastAsia" w:ascii="仿宋" w:hAnsi="仿宋" w:eastAsia="仿宋" w:cs="仿宋"/>
          <w:spacing w:val="1"/>
          <w:sz w:val="24"/>
          <w:szCs w:val="24"/>
        </w:rPr>
        <w:t>（3）投标报价具有选择性，或者开标价格与投标文件承诺的优惠（折扣）价格不</w:t>
      </w:r>
      <w:r>
        <w:rPr>
          <w:rFonts w:hint="eastAsia" w:ascii="仿宋" w:hAnsi="仿宋" w:eastAsia="仿宋" w:cs="仿宋"/>
          <w:spacing w:val="-10"/>
          <w:sz w:val="24"/>
          <w:szCs w:val="24"/>
        </w:rPr>
        <w:t>一致的。</w:t>
      </w:r>
    </w:p>
    <w:p w14:paraId="2A47E4E0">
      <w:pPr>
        <w:pStyle w:val="2"/>
        <w:spacing w:before="193" w:line="220" w:lineRule="auto"/>
        <w:ind w:left="488"/>
        <w:rPr>
          <w:rFonts w:hint="eastAsia" w:ascii="仿宋" w:hAnsi="仿宋" w:eastAsia="仿宋" w:cs="仿宋"/>
          <w:sz w:val="24"/>
          <w:szCs w:val="24"/>
        </w:rPr>
      </w:pPr>
      <w:r>
        <w:rPr>
          <w:rFonts w:hint="eastAsia" w:ascii="仿宋" w:hAnsi="仿宋" w:eastAsia="仿宋" w:cs="仿宋"/>
          <w:b/>
          <w:bCs/>
          <w:spacing w:val="-5"/>
          <w:sz w:val="24"/>
          <w:szCs w:val="24"/>
        </w:rPr>
        <w:t>5.被拒绝的投标文件为无效。</w:t>
      </w:r>
    </w:p>
    <w:p w14:paraId="0E54FF8C">
      <w:pPr>
        <w:pStyle w:val="2"/>
        <w:spacing w:before="195" w:line="219" w:lineRule="auto"/>
        <w:ind w:left="485"/>
        <w:rPr>
          <w:rFonts w:hint="eastAsia" w:ascii="仿宋" w:hAnsi="仿宋" w:eastAsia="仿宋" w:cs="仿宋"/>
          <w:sz w:val="24"/>
          <w:szCs w:val="24"/>
        </w:rPr>
      </w:pPr>
      <w:r>
        <w:rPr>
          <w:rFonts w:hint="eastAsia" w:ascii="仿宋" w:hAnsi="仿宋" w:eastAsia="仿宋" w:cs="仿宋"/>
          <w:b/>
          <w:bCs/>
          <w:spacing w:val="-2"/>
          <w:sz w:val="24"/>
          <w:szCs w:val="24"/>
        </w:rPr>
        <w:t>6.供应商有下列情形之一的，视为供应商串通投标，其投</w:t>
      </w:r>
      <w:r>
        <w:rPr>
          <w:rFonts w:hint="eastAsia" w:ascii="仿宋" w:hAnsi="仿宋" w:eastAsia="仿宋" w:cs="仿宋"/>
          <w:b/>
          <w:bCs/>
          <w:spacing w:val="-3"/>
          <w:sz w:val="24"/>
          <w:szCs w:val="24"/>
        </w:rPr>
        <w:t>标无效：</w:t>
      </w:r>
    </w:p>
    <w:p w14:paraId="0CD374D4">
      <w:pPr>
        <w:pStyle w:val="2"/>
        <w:spacing w:before="195" w:line="219" w:lineRule="auto"/>
        <w:ind w:left="487"/>
        <w:rPr>
          <w:rFonts w:hint="eastAsia" w:ascii="仿宋" w:hAnsi="仿宋" w:eastAsia="仿宋" w:cs="仿宋"/>
          <w:sz w:val="24"/>
          <w:szCs w:val="24"/>
        </w:rPr>
      </w:pPr>
      <w:r>
        <w:rPr>
          <w:rFonts w:hint="eastAsia" w:ascii="仿宋" w:hAnsi="仿宋" w:eastAsia="仿宋" w:cs="仿宋"/>
          <w:spacing w:val="-2"/>
          <w:sz w:val="24"/>
          <w:szCs w:val="24"/>
        </w:rPr>
        <w:t>（1）不同供应商的投标（响应）文件由同一</w:t>
      </w:r>
      <w:r>
        <w:rPr>
          <w:rFonts w:hint="eastAsia" w:ascii="仿宋" w:hAnsi="仿宋" w:eastAsia="仿宋" w:cs="仿宋"/>
          <w:spacing w:val="-3"/>
          <w:sz w:val="24"/>
          <w:szCs w:val="24"/>
        </w:rPr>
        <w:t>单位或者个人编制；</w:t>
      </w:r>
    </w:p>
    <w:p w14:paraId="5BB9358F">
      <w:pPr>
        <w:pStyle w:val="2"/>
        <w:spacing w:before="196" w:line="219" w:lineRule="auto"/>
        <w:ind w:left="487"/>
        <w:rPr>
          <w:rFonts w:hint="eastAsia" w:ascii="仿宋" w:hAnsi="仿宋" w:eastAsia="仿宋" w:cs="仿宋"/>
          <w:sz w:val="24"/>
          <w:szCs w:val="24"/>
        </w:rPr>
      </w:pPr>
      <w:r>
        <w:rPr>
          <w:rFonts w:hint="eastAsia" w:ascii="仿宋" w:hAnsi="仿宋" w:eastAsia="仿宋" w:cs="仿宋"/>
          <w:spacing w:val="-3"/>
          <w:sz w:val="24"/>
          <w:szCs w:val="24"/>
        </w:rPr>
        <w:t>（2）不同供应商委托同一单位或者个人办理投标事宜；</w:t>
      </w:r>
    </w:p>
    <w:p w14:paraId="76853A7B">
      <w:pPr>
        <w:pStyle w:val="2"/>
        <w:spacing w:before="284" w:line="295" w:lineRule="auto"/>
        <w:ind w:left="2" w:right="79" w:firstLine="484"/>
        <w:rPr>
          <w:rFonts w:hint="eastAsia" w:ascii="仿宋" w:hAnsi="仿宋" w:eastAsia="仿宋" w:cs="仿宋"/>
          <w:sz w:val="24"/>
          <w:szCs w:val="24"/>
        </w:rPr>
      </w:pPr>
      <w:r>
        <w:rPr>
          <w:rFonts w:hint="eastAsia" w:ascii="仿宋" w:hAnsi="仿宋" w:eastAsia="仿宋" w:cs="仿宋"/>
          <w:spacing w:val="2"/>
          <w:sz w:val="24"/>
          <w:szCs w:val="24"/>
        </w:rPr>
        <w:t>（3）不同供应商的投标文件或响应文件载明的项目</w:t>
      </w:r>
      <w:r>
        <w:rPr>
          <w:rFonts w:hint="eastAsia" w:ascii="仿宋" w:hAnsi="仿宋" w:eastAsia="仿宋" w:cs="仿宋"/>
          <w:spacing w:val="1"/>
          <w:sz w:val="24"/>
          <w:szCs w:val="24"/>
        </w:rPr>
        <w:t>管理成员或者联系人员为同一</w:t>
      </w:r>
      <w:r>
        <w:rPr>
          <w:rFonts w:hint="eastAsia" w:ascii="仿宋" w:hAnsi="仿宋" w:eastAsia="仿宋" w:cs="仿宋"/>
          <w:sz w:val="24"/>
          <w:szCs w:val="24"/>
        </w:rPr>
        <w:t xml:space="preserve"> </w:t>
      </w:r>
      <w:r>
        <w:rPr>
          <w:rFonts w:hint="eastAsia" w:ascii="仿宋" w:hAnsi="仿宋" w:eastAsia="仿宋" w:cs="仿宋"/>
          <w:spacing w:val="-17"/>
          <w:sz w:val="24"/>
          <w:szCs w:val="24"/>
        </w:rPr>
        <w:t>人；</w:t>
      </w:r>
    </w:p>
    <w:p w14:paraId="163BC738">
      <w:pPr>
        <w:pStyle w:val="2"/>
        <w:spacing w:before="191" w:line="218" w:lineRule="auto"/>
        <w:ind w:left="487"/>
        <w:rPr>
          <w:rFonts w:hint="eastAsia" w:ascii="仿宋" w:hAnsi="仿宋" w:eastAsia="仿宋" w:cs="仿宋"/>
          <w:sz w:val="24"/>
          <w:szCs w:val="24"/>
        </w:rPr>
      </w:pPr>
      <w:r>
        <w:rPr>
          <w:rFonts w:hint="eastAsia" w:ascii="仿宋" w:hAnsi="仿宋" w:eastAsia="仿宋" w:cs="仿宋"/>
          <w:spacing w:val="-2"/>
          <w:sz w:val="24"/>
          <w:szCs w:val="24"/>
        </w:rPr>
        <w:t>（4）不同供应商的投标（响应）文件件异常一致或者投标报价呈规律性差异；</w:t>
      </w:r>
    </w:p>
    <w:p w14:paraId="52611F37">
      <w:pPr>
        <w:pStyle w:val="2"/>
        <w:spacing w:before="196" w:line="219" w:lineRule="auto"/>
        <w:ind w:left="487"/>
        <w:rPr>
          <w:rFonts w:hint="eastAsia" w:ascii="仿宋" w:hAnsi="仿宋" w:eastAsia="仿宋" w:cs="仿宋"/>
          <w:sz w:val="24"/>
          <w:szCs w:val="24"/>
        </w:rPr>
      </w:pPr>
      <w:r>
        <w:rPr>
          <w:rFonts w:hint="eastAsia" w:ascii="仿宋" w:hAnsi="仿宋" w:eastAsia="仿宋" w:cs="仿宋"/>
          <w:spacing w:val="-3"/>
          <w:sz w:val="24"/>
          <w:szCs w:val="24"/>
        </w:rPr>
        <w:t>（5）不同供应商的投标（响应）文件相互混装。</w:t>
      </w:r>
    </w:p>
    <w:p w14:paraId="283B223D">
      <w:pPr>
        <w:pStyle w:val="2"/>
        <w:spacing w:before="195" w:line="219" w:lineRule="auto"/>
        <w:ind w:left="489"/>
        <w:rPr>
          <w:rFonts w:hint="eastAsia" w:ascii="仿宋" w:hAnsi="仿宋" w:eastAsia="仿宋" w:cs="仿宋"/>
          <w:sz w:val="24"/>
          <w:szCs w:val="24"/>
        </w:rPr>
      </w:pPr>
      <w:bookmarkStart w:id="26" w:name="bookmark21"/>
      <w:bookmarkEnd w:id="26"/>
      <w:r>
        <w:rPr>
          <w:rFonts w:hint="eastAsia" w:ascii="仿宋" w:hAnsi="仿宋" w:eastAsia="仿宋" w:cs="仿宋"/>
          <w:b/>
          <w:bCs/>
          <w:spacing w:val="-4"/>
          <w:sz w:val="24"/>
          <w:szCs w:val="24"/>
        </w:rPr>
        <w:t>7.供应商有下列情形之一的，属于恶意串通，其投标无效：</w:t>
      </w:r>
    </w:p>
    <w:p w14:paraId="0F0FF55A">
      <w:pPr>
        <w:pStyle w:val="2"/>
        <w:spacing w:before="196" w:line="294" w:lineRule="auto"/>
        <w:ind w:left="2" w:right="90" w:firstLine="484"/>
        <w:rPr>
          <w:rFonts w:hint="eastAsia" w:ascii="仿宋" w:hAnsi="仿宋" w:eastAsia="仿宋" w:cs="仿宋"/>
          <w:sz w:val="24"/>
          <w:szCs w:val="24"/>
        </w:rPr>
      </w:pPr>
      <w:r>
        <w:rPr>
          <w:rFonts w:hint="eastAsia" w:ascii="仿宋" w:hAnsi="仿宋" w:eastAsia="仿宋" w:cs="仿宋"/>
          <w:spacing w:val="1"/>
          <w:sz w:val="24"/>
          <w:szCs w:val="24"/>
        </w:rPr>
        <w:t>（1）供应商直接或者间接从采购人或者采购代理机构处获得其他供应商的相关情</w:t>
      </w:r>
      <w:r>
        <w:rPr>
          <w:rFonts w:hint="eastAsia" w:ascii="仿宋" w:hAnsi="仿宋" w:eastAsia="仿宋" w:cs="仿宋"/>
          <w:spacing w:val="12"/>
          <w:sz w:val="24"/>
          <w:szCs w:val="24"/>
        </w:rPr>
        <w:t xml:space="preserve"> </w:t>
      </w:r>
      <w:r>
        <w:rPr>
          <w:rFonts w:hint="eastAsia" w:ascii="仿宋" w:hAnsi="仿宋" w:eastAsia="仿宋" w:cs="仿宋"/>
          <w:spacing w:val="-5"/>
          <w:sz w:val="24"/>
          <w:szCs w:val="24"/>
        </w:rPr>
        <w:t>况并修改其投标（响应）文件；</w:t>
      </w:r>
    </w:p>
    <w:p w14:paraId="0255BF2C">
      <w:pPr>
        <w:pStyle w:val="2"/>
        <w:spacing w:before="195" w:line="219" w:lineRule="auto"/>
        <w:ind w:left="487"/>
        <w:rPr>
          <w:rFonts w:hint="eastAsia" w:ascii="仿宋" w:hAnsi="仿宋" w:eastAsia="仿宋" w:cs="仿宋"/>
          <w:sz w:val="24"/>
          <w:szCs w:val="24"/>
        </w:rPr>
      </w:pPr>
      <w:r>
        <w:rPr>
          <w:rFonts w:hint="eastAsia" w:ascii="仿宋" w:hAnsi="仿宋" w:eastAsia="仿宋" w:cs="仿宋"/>
          <w:spacing w:val="-2"/>
          <w:sz w:val="24"/>
          <w:szCs w:val="24"/>
        </w:rPr>
        <w:t>（2）供应商按照采购人或者采购代理机构的授意撤换、修改投标（响应）文件；</w:t>
      </w:r>
    </w:p>
    <w:p w14:paraId="33888DD7">
      <w:pPr>
        <w:pStyle w:val="2"/>
        <w:spacing w:before="196" w:line="218" w:lineRule="auto"/>
        <w:ind w:left="487"/>
        <w:rPr>
          <w:rFonts w:hint="eastAsia" w:ascii="仿宋" w:hAnsi="仿宋" w:eastAsia="仿宋" w:cs="仿宋"/>
          <w:sz w:val="24"/>
          <w:szCs w:val="24"/>
        </w:rPr>
      </w:pPr>
      <w:r>
        <w:rPr>
          <w:rFonts w:hint="eastAsia" w:ascii="仿宋" w:hAnsi="仿宋" w:eastAsia="仿宋" w:cs="仿宋"/>
          <w:spacing w:val="-2"/>
          <w:sz w:val="24"/>
          <w:szCs w:val="24"/>
        </w:rPr>
        <w:t>（3）供应商之间协商报价、技术方案等投标（响应）文件的</w:t>
      </w:r>
      <w:r>
        <w:rPr>
          <w:rFonts w:hint="eastAsia" w:ascii="仿宋" w:hAnsi="仿宋" w:eastAsia="仿宋" w:cs="仿宋"/>
          <w:spacing w:val="-3"/>
          <w:sz w:val="24"/>
          <w:szCs w:val="24"/>
        </w:rPr>
        <w:t>实质性内容；</w:t>
      </w:r>
    </w:p>
    <w:p w14:paraId="3144A54A">
      <w:pPr>
        <w:pStyle w:val="2"/>
        <w:spacing w:before="196" w:line="294" w:lineRule="auto"/>
        <w:ind w:right="86" w:firstLine="487"/>
        <w:rPr>
          <w:rFonts w:hint="eastAsia" w:ascii="仿宋" w:hAnsi="仿宋" w:eastAsia="仿宋" w:cs="仿宋"/>
          <w:sz w:val="24"/>
          <w:szCs w:val="24"/>
        </w:rPr>
      </w:pPr>
      <w:r>
        <w:rPr>
          <w:rFonts w:hint="eastAsia" w:ascii="仿宋" w:hAnsi="仿宋" w:eastAsia="仿宋" w:cs="仿宋"/>
          <w:spacing w:val="1"/>
          <w:sz w:val="24"/>
          <w:szCs w:val="24"/>
        </w:rPr>
        <w:t>（4）属于同一集团、协会、商会等组织成员的供应商按照该组织要求协同参加政</w:t>
      </w:r>
      <w:r>
        <w:rPr>
          <w:rFonts w:hint="eastAsia" w:ascii="仿宋" w:hAnsi="仿宋" w:eastAsia="仿宋" w:cs="仿宋"/>
          <w:spacing w:val="16"/>
          <w:sz w:val="24"/>
          <w:szCs w:val="24"/>
        </w:rPr>
        <w:t xml:space="preserve"> </w:t>
      </w:r>
      <w:r>
        <w:rPr>
          <w:rFonts w:hint="eastAsia" w:ascii="仿宋" w:hAnsi="仿宋" w:eastAsia="仿宋" w:cs="仿宋"/>
          <w:spacing w:val="-9"/>
          <w:sz w:val="24"/>
          <w:szCs w:val="24"/>
        </w:rPr>
        <w:t>府采购活动；</w:t>
      </w:r>
    </w:p>
    <w:p w14:paraId="2DE88B3E">
      <w:pPr>
        <w:pStyle w:val="2"/>
        <w:spacing w:before="196" w:line="219" w:lineRule="auto"/>
        <w:ind w:left="487"/>
        <w:rPr>
          <w:rFonts w:hint="eastAsia" w:ascii="仿宋" w:hAnsi="仿宋" w:eastAsia="仿宋" w:cs="仿宋"/>
          <w:sz w:val="24"/>
          <w:szCs w:val="24"/>
        </w:rPr>
      </w:pPr>
      <w:r>
        <w:rPr>
          <w:rFonts w:hint="eastAsia" w:ascii="仿宋" w:hAnsi="仿宋" w:eastAsia="仿宋" w:cs="仿宋"/>
          <w:spacing w:val="-3"/>
          <w:sz w:val="24"/>
          <w:szCs w:val="24"/>
        </w:rPr>
        <w:t>（5）供应商之间事先约定由某一特定供应商中标、成交；</w:t>
      </w:r>
    </w:p>
    <w:p w14:paraId="38657EEC">
      <w:pPr>
        <w:pStyle w:val="2"/>
        <w:spacing w:before="195" w:line="219" w:lineRule="auto"/>
        <w:ind w:left="487"/>
        <w:rPr>
          <w:rFonts w:hint="eastAsia" w:ascii="仿宋" w:hAnsi="仿宋" w:eastAsia="仿宋" w:cs="仿宋"/>
          <w:sz w:val="24"/>
          <w:szCs w:val="24"/>
        </w:rPr>
      </w:pPr>
      <w:r>
        <w:rPr>
          <w:rFonts w:hint="eastAsia" w:ascii="仿宋" w:hAnsi="仿宋" w:eastAsia="仿宋" w:cs="仿宋"/>
          <w:spacing w:val="-2"/>
          <w:sz w:val="24"/>
          <w:szCs w:val="24"/>
        </w:rPr>
        <w:t>（6）供应商之间商定部分供应商放弃参加政府采购活动或者放弃中标、成</w:t>
      </w:r>
      <w:r>
        <w:rPr>
          <w:rFonts w:hint="eastAsia" w:ascii="仿宋" w:hAnsi="仿宋" w:eastAsia="仿宋" w:cs="仿宋"/>
          <w:spacing w:val="-3"/>
          <w:sz w:val="24"/>
          <w:szCs w:val="24"/>
        </w:rPr>
        <w:t>交；</w:t>
      </w:r>
    </w:p>
    <w:p w14:paraId="524DFE75">
      <w:pPr>
        <w:pStyle w:val="2"/>
        <w:spacing w:before="196" w:line="294" w:lineRule="auto"/>
        <w:ind w:left="5" w:right="89" w:firstLine="481"/>
        <w:rPr>
          <w:rFonts w:hint="eastAsia" w:ascii="仿宋" w:hAnsi="仿宋" w:eastAsia="仿宋" w:cs="仿宋"/>
          <w:sz w:val="24"/>
          <w:szCs w:val="24"/>
        </w:rPr>
      </w:pPr>
      <w:r>
        <w:rPr>
          <w:rFonts w:hint="eastAsia" w:ascii="仿宋" w:hAnsi="仿宋" w:eastAsia="仿宋" w:cs="仿宋"/>
          <w:spacing w:val="1"/>
          <w:sz w:val="24"/>
          <w:szCs w:val="24"/>
        </w:rPr>
        <w:t>（7）供应商与采购人或者采购代理机构之间、供应商相互之间，为谋求特定供应</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商中标、成交或者排斥其他供应商的其他串通行</w:t>
      </w:r>
      <w:r>
        <w:rPr>
          <w:rFonts w:hint="eastAsia" w:ascii="仿宋" w:hAnsi="仿宋" w:eastAsia="仿宋" w:cs="仿宋"/>
          <w:spacing w:val="-3"/>
          <w:sz w:val="24"/>
          <w:szCs w:val="24"/>
        </w:rPr>
        <w:t>为。</w:t>
      </w:r>
    </w:p>
    <w:p w14:paraId="714EB9CD">
      <w:pPr>
        <w:pStyle w:val="2"/>
        <w:spacing w:before="194" w:line="357" w:lineRule="auto"/>
        <w:ind w:left="8" w:firstLine="475"/>
        <w:rPr>
          <w:rFonts w:hint="eastAsia" w:ascii="仿宋" w:hAnsi="仿宋" w:eastAsia="仿宋" w:cs="仿宋"/>
          <w:sz w:val="24"/>
          <w:szCs w:val="24"/>
        </w:rPr>
      </w:pPr>
      <w:r>
        <w:rPr>
          <w:rFonts w:hint="eastAsia" w:ascii="仿宋" w:hAnsi="仿宋" w:eastAsia="仿宋" w:cs="仿宋"/>
          <w:b/>
          <w:bCs/>
          <w:spacing w:val="-8"/>
          <w:sz w:val="24"/>
          <w:szCs w:val="24"/>
        </w:rPr>
        <w:t>8.出现以下情形，导致电子交易平台无法正常进行，或者无法</w:t>
      </w:r>
      <w:r>
        <w:rPr>
          <w:rFonts w:hint="eastAsia" w:ascii="仿宋" w:hAnsi="仿宋" w:eastAsia="仿宋" w:cs="仿宋"/>
          <w:b/>
          <w:bCs/>
          <w:spacing w:val="-9"/>
          <w:sz w:val="24"/>
          <w:szCs w:val="24"/>
        </w:rPr>
        <w:t>保证电子交易的公平、</w:t>
      </w:r>
      <w:r>
        <w:rPr>
          <w:rFonts w:hint="eastAsia" w:ascii="仿宋" w:hAnsi="仿宋" w:eastAsia="仿宋" w:cs="仿宋"/>
          <w:sz w:val="24"/>
          <w:szCs w:val="24"/>
        </w:rPr>
        <w:t xml:space="preserve"> </w:t>
      </w:r>
      <w:r>
        <w:rPr>
          <w:rFonts w:hint="eastAsia" w:ascii="仿宋" w:hAnsi="仿宋" w:eastAsia="仿宋" w:cs="仿宋"/>
          <w:b/>
          <w:bCs/>
          <w:spacing w:val="-6"/>
          <w:sz w:val="24"/>
          <w:szCs w:val="24"/>
        </w:rPr>
        <w:t>公正和安全时，中止电子交易活动：</w:t>
      </w:r>
    </w:p>
    <w:p w14:paraId="3A96FE0E">
      <w:pPr>
        <w:pStyle w:val="2"/>
        <w:spacing w:before="33" w:line="220" w:lineRule="auto"/>
        <w:ind w:left="487"/>
        <w:rPr>
          <w:rFonts w:hint="eastAsia" w:ascii="仿宋" w:hAnsi="仿宋" w:eastAsia="仿宋" w:cs="仿宋"/>
          <w:sz w:val="24"/>
          <w:szCs w:val="24"/>
        </w:rPr>
      </w:pPr>
      <w:r>
        <w:rPr>
          <w:rFonts w:hint="eastAsia" w:ascii="仿宋" w:hAnsi="仿宋" w:eastAsia="仿宋" w:cs="仿宋"/>
          <w:spacing w:val="-4"/>
          <w:sz w:val="24"/>
          <w:szCs w:val="24"/>
        </w:rPr>
        <w:t>（1）电子交易平台发生故障而无法登录访问的；</w:t>
      </w:r>
    </w:p>
    <w:p w14:paraId="10E4B093">
      <w:pPr>
        <w:pStyle w:val="2"/>
        <w:spacing w:before="194" w:line="220" w:lineRule="auto"/>
        <w:ind w:left="487"/>
        <w:rPr>
          <w:rFonts w:hint="eastAsia" w:ascii="仿宋" w:hAnsi="仿宋" w:eastAsia="仿宋" w:cs="仿宋"/>
          <w:sz w:val="24"/>
          <w:szCs w:val="24"/>
        </w:rPr>
      </w:pPr>
      <w:r>
        <w:rPr>
          <w:rFonts w:hint="eastAsia" w:ascii="仿宋" w:hAnsi="仿宋" w:eastAsia="仿宋" w:cs="仿宋"/>
          <w:spacing w:val="-2"/>
          <w:sz w:val="24"/>
          <w:szCs w:val="24"/>
        </w:rPr>
        <w:t>（2）电子交易平台应用或数据库出现错误，</w:t>
      </w:r>
      <w:r>
        <w:rPr>
          <w:rFonts w:hint="eastAsia" w:ascii="仿宋" w:hAnsi="仿宋" w:eastAsia="仿宋" w:cs="仿宋"/>
          <w:spacing w:val="-3"/>
          <w:sz w:val="24"/>
          <w:szCs w:val="24"/>
        </w:rPr>
        <w:t>不能进行正常操作的；</w:t>
      </w:r>
    </w:p>
    <w:p w14:paraId="49358608">
      <w:pPr>
        <w:pStyle w:val="2"/>
        <w:spacing w:before="195" w:line="220" w:lineRule="auto"/>
        <w:ind w:left="487"/>
        <w:rPr>
          <w:rFonts w:hint="eastAsia" w:ascii="仿宋" w:hAnsi="仿宋" w:eastAsia="仿宋" w:cs="仿宋"/>
          <w:sz w:val="24"/>
          <w:szCs w:val="24"/>
        </w:rPr>
      </w:pPr>
      <w:r>
        <w:rPr>
          <w:rFonts w:hint="eastAsia" w:ascii="仿宋" w:hAnsi="仿宋" w:eastAsia="仿宋" w:cs="仿宋"/>
          <w:spacing w:val="-3"/>
          <w:sz w:val="24"/>
          <w:szCs w:val="24"/>
        </w:rPr>
        <w:t>（3）电子交易平台发现严重安全漏洞，有潜在泄密危险的；</w:t>
      </w:r>
    </w:p>
    <w:p w14:paraId="64DCE1AD">
      <w:pPr>
        <w:pStyle w:val="2"/>
        <w:spacing w:before="193" w:line="220" w:lineRule="auto"/>
        <w:ind w:left="487"/>
        <w:rPr>
          <w:rFonts w:hint="eastAsia" w:ascii="仿宋" w:hAnsi="仿宋" w:eastAsia="仿宋" w:cs="仿宋"/>
          <w:sz w:val="24"/>
          <w:szCs w:val="24"/>
        </w:rPr>
      </w:pPr>
      <w:r>
        <w:rPr>
          <w:rFonts w:hint="eastAsia" w:ascii="仿宋" w:hAnsi="仿宋" w:eastAsia="仿宋" w:cs="仿宋"/>
          <w:spacing w:val="-4"/>
          <w:sz w:val="24"/>
          <w:szCs w:val="24"/>
        </w:rPr>
        <w:t>（4）病毒发作导致不能进行正常操作的；</w:t>
      </w:r>
    </w:p>
    <w:p w14:paraId="29537F47">
      <w:pPr>
        <w:pStyle w:val="2"/>
        <w:spacing w:before="195" w:line="220" w:lineRule="auto"/>
        <w:ind w:left="487"/>
        <w:rPr>
          <w:rFonts w:hint="eastAsia" w:ascii="仿宋" w:hAnsi="仿宋" w:eastAsia="仿宋" w:cs="仿宋"/>
          <w:sz w:val="24"/>
          <w:szCs w:val="24"/>
        </w:rPr>
      </w:pPr>
      <w:r>
        <w:rPr>
          <w:rFonts w:hint="eastAsia" w:ascii="仿宋" w:hAnsi="仿宋" w:eastAsia="仿宋" w:cs="仿宋"/>
          <w:spacing w:val="-2"/>
          <w:sz w:val="24"/>
          <w:szCs w:val="24"/>
        </w:rPr>
        <w:t>（5）其他无法保证电子交易的公平、公正和安全的情况。</w:t>
      </w:r>
    </w:p>
    <w:p w14:paraId="1AD49190">
      <w:pPr>
        <w:pStyle w:val="2"/>
        <w:spacing w:before="195" w:line="360" w:lineRule="auto"/>
        <w:ind w:left="5" w:right="82" w:firstLine="495"/>
        <w:jc w:val="both"/>
        <w:rPr>
          <w:rFonts w:hint="eastAsia" w:ascii="仿宋" w:hAnsi="仿宋" w:eastAsia="仿宋" w:cs="仿宋"/>
          <w:sz w:val="24"/>
          <w:szCs w:val="24"/>
        </w:rPr>
      </w:pPr>
      <w:r>
        <w:rPr>
          <w:rFonts w:hint="eastAsia" w:ascii="仿宋" w:hAnsi="仿宋" w:eastAsia="仿宋" w:cs="仿宋"/>
          <w:spacing w:val="-7"/>
          <w:sz w:val="24"/>
          <w:szCs w:val="24"/>
        </w:rPr>
        <w:t>出现以上规定情形，不影响采购公平、公正性的，</w:t>
      </w:r>
      <w:r>
        <w:rPr>
          <w:rFonts w:hint="eastAsia" w:ascii="仿宋" w:hAnsi="仿宋" w:eastAsia="仿宋" w:cs="仿宋"/>
          <w:spacing w:val="50"/>
          <w:sz w:val="24"/>
          <w:szCs w:val="24"/>
        </w:rPr>
        <w:t xml:space="preserve"> </w:t>
      </w:r>
      <w:r>
        <w:rPr>
          <w:rFonts w:hint="eastAsia" w:ascii="仿宋" w:hAnsi="仿宋" w:eastAsia="仿宋" w:cs="仿宋"/>
          <w:spacing w:val="-7"/>
          <w:sz w:val="24"/>
          <w:szCs w:val="24"/>
        </w:rPr>
        <w:t>采购代理机构可以待上述情形消</w:t>
      </w:r>
      <w:r>
        <w:rPr>
          <w:rFonts w:hint="eastAsia" w:ascii="仿宋" w:hAnsi="仿宋" w:eastAsia="仿宋" w:cs="仿宋"/>
          <w:sz w:val="24"/>
          <w:szCs w:val="24"/>
        </w:rPr>
        <w:t xml:space="preserve"> </w:t>
      </w:r>
      <w:r>
        <w:rPr>
          <w:rFonts w:hint="eastAsia" w:ascii="仿宋" w:hAnsi="仿宋" w:eastAsia="仿宋" w:cs="仿宋"/>
          <w:spacing w:val="-1"/>
          <w:sz w:val="24"/>
          <w:szCs w:val="24"/>
        </w:rPr>
        <w:t>除后继续组织电子交易活动，也可以决定某些环节以数据电子备份投标文件（U</w:t>
      </w:r>
      <w:r>
        <w:rPr>
          <w:rFonts w:hint="eastAsia" w:ascii="仿宋" w:hAnsi="仿宋" w:eastAsia="仿宋" w:cs="仿宋"/>
          <w:spacing w:val="-24"/>
          <w:sz w:val="24"/>
          <w:szCs w:val="24"/>
        </w:rPr>
        <w:t xml:space="preserve"> </w:t>
      </w:r>
      <w:r>
        <w:rPr>
          <w:rFonts w:hint="eastAsia" w:ascii="仿宋" w:hAnsi="仿宋" w:eastAsia="仿宋" w:cs="仿宋"/>
          <w:spacing w:val="-1"/>
          <w:sz w:val="24"/>
          <w:szCs w:val="24"/>
        </w:rPr>
        <w:t>盘）形</w:t>
      </w:r>
      <w:r>
        <w:rPr>
          <w:rFonts w:hint="eastAsia" w:ascii="仿宋" w:hAnsi="仿宋" w:eastAsia="仿宋" w:cs="仿宋"/>
          <w:sz w:val="24"/>
          <w:szCs w:val="24"/>
        </w:rPr>
        <w:t xml:space="preserve"> </w:t>
      </w:r>
      <w:r>
        <w:rPr>
          <w:rFonts w:hint="eastAsia" w:ascii="仿宋" w:hAnsi="仿宋" w:eastAsia="仿宋" w:cs="仿宋"/>
          <w:spacing w:val="-2"/>
          <w:sz w:val="24"/>
          <w:szCs w:val="24"/>
        </w:rPr>
        <w:t>式进行；影响或可能影响采购公平、公正性的，重新采购。</w:t>
      </w:r>
    </w:p>
    <w:p w14:paraId="1A75D424">
      <w:pPr>
        <w:pStyle w:val="2"/>
        <w:spacing w:before="35" w:line="220" w:lineRule="auto"/>
        <w:ind w:left="23"/>
        <w:outlineLvl w:val="1"/>
        <w:rPr>
          <w:rFonts w:hint="eastAsia" w:ascii="仿宋" w:hAnsi="仿宋" w:eastAsia="仿宋" w:cs="仿宋"/>
          <w:sz w:val="24"/>
          <w:szCs w:val="24"/>
        </w:rPr>
      </w:pPr>
      <w:bookmarkStart w:id="27" w:name="bookmark7"/>
      <w:bookmarkEnd w:id="27"/>
      <w:r>
        <w:rPr>
          <w:rFonts w:hint="eastAsia" w:ascii="仿宋" w:hAnsi="仿宋" w:eastAsia="仿宋" w:cs="仿宋"/>
          <w:b/>
          <w:bCs/>
          <w:spacing w:val="-10"/>
          <w:sz w:val="24"/>
          <w:szCs w:val="24"/>
        </w:rPr>
        <w:t>四、开标</w:t>
      </w:r>
    </w:p>
    <w:p w14:paraId="7F529A92">
      <w:pPr>
        <w:pStyle w:val="2"/>
        <w:spacing w:before="194" w:line="220" w:lineRule="auto"/>
        <w:ind w:left="480"/>
        <w:rPr>
          <w:rFonts w:hint="eastAsia" w:ascii="仿宋" w:hAnsi="仿宋" w:eastAsia="仿宋" w:cs="仿宋"/>
          <w:sz w:val="24"/>
          <w:szCs w:val="24"/>
        </w:rPr>
      </w:pPr>
      <w:r>
        <w:rPr>
          <w:rFonts w:hint="eastAsia" w:ascii="仿宋" w:hAnsi="仿宋" w:eastAsia="仿宋" w:cs="仿宋"/>
          <w:b/>
          <w:bCs/>
          <w:spacing w:val="-5"/>
          <w:sz w:val="24"/>
          <w:szCs w:val="24"/>
        </w:rPr>
        <w:t>（一）开标准备</w:t>
      </w:r>
    </w:p>
    <w:p w14:paraId="13AB0293">
      <w:pPr>
        <w:pStyle w:val="2"/>
        <w:spacing w:before="282" w:line="361" w:lineRule="auto"/>
        <w:ind w:left="237" w:leftChars="113" w:firstLine="480" w:firstLineChars="192"/>
        <w:jc w:val="both"/>
        <w:rPr>
          <w:rFonts w:hint="eastAsia" w:ascii="仿宋" w:hAnsi="仿宋" w:eastAsia="仿宋" w:cs="仿宋"/>
          <w:sz w:val="24"/>
          <w:szCs w:val="24"/>
        </w:rPr>
      </w:pPr>
      <w:r>
        <w:rPr>
          <w:rFonts w:hint="eastAsia" w:ascii="仿宋" w:hAnsi="仿宋" w:eastAsia="仿宋" w:cs="仿宋"/>
          <w:spacing w:val="5"/>
          <w:sz w:val="24"/>
          <w:szCs w:val="24"/>
        </w:rPr>
        <w:t>采购代理机构将在规定的时间和地点进行开标，并按照招标文件规定的时间通过</w:t>
      </w:r>
      <w:r>
        <w:rPr>
          <w:rFonts w:hint="eastAsia" w:ascii="仿宋" w:hAnsi="仿宋" w:eastAsia="仿宋" w:cs="仿宋"/>
          <w:spacing w:val="-1"/>
          <w:sz w:val="24"/>
          <w:szCs w:val="24"/>
        </w:rPr>
        <w:t>“政府采购云平台”组织开标、开启投标文件，所有供应商均应当准时在线参</w:t>
      </w:r>
      <w:r>
        <w:rPr>
          <w:rFonts w:hint="eastAsia" w:ascii="仿宋" w:hAnsi="仿宋" w:eastAsia="仿宋" w:cs="仿宋"/>
          <w:spacing w:val="-2"/>
          <w:sz w:val="24"/>
          <w:szCs w:val="24"/>
        </w:rPr>
        <w:t>加。若供</w:t>
      </w:r>
      <w:r>
        <w:rPr>
          <w:rFonts w:hint="eastAsia" w:ascii="仿宋" w:hAnsi="仿宋" w:eastAsia="仿宋" w:cs="仿宋"/>
          <w:sz w:val="24"/>
          <w:szCs w:val="24"/>
        </w:rPr>
        <w:t xml:space="preserve"> </w:t>
      </w:r>
      <w:r>
        <w:rPr>
          <w:rFonts w:hint="eastAsia" w:ascii="仿宋" w:hAnsi="仿宋" w:eastAsia="仿宋" w:cs="仿宋"/>
          <w:spacing w:val="-5"/>
          <w:sz w:val="24"/>
          <w:szCs w:val="24"/>
        </w:rPr>
        <w:t>应商派授权代表出席开标会议，应当准时签到</w:t>
      </w:r>
      <w:r>
        <w:rPr>
          <w:rFonts w:hint="eastAsia" w:ascii="仿宋" w:hAnsi="仿宋" w:eastAsia="仿宋" w:cs="仿宋"/>
          <w:spacing w:val="-6"/>
          <w:sz w:val="24"/>
          <w:szCs w:val="24"/>
        </w:rPr>
        <w:t>，未按时签到的，视同放弃开标监督权利、</w:t>
      </w:r>
      <w:r>
        <w:rPr>
          <w:rFonts w:hint="eastAsia" w:ascii="仿宋" w:hAnsi="仿宋" w:eastAsia="仿宋" w:cs="仿宋"/>
          <w:sz w:val="24"/>
          <w:szCs w:val="24"/>
        </w:rPr>
        <w:t xml:space="preserve"> </w:t>
      </w:r>
      <w:r>
        <w:rPr>
          <w:rFonts w:hint="eastAsia" w:ascii="仿宋" w:hAnsi="仿宋" w:eastAsia="仿宋" w:cs="仿宋"/>
          <w:spacing w:val="-6"/>
          <w:sz w:val="24"/>
          <w:szCs w:val="24"/>
        </w:rPr>
        <w:t>认可开标结果。</w:t>
      </w:r>
    </w:p>
    <w:p w14:paraId="70047F10">
      <w:pPr>
        <w:pStyle w:val="2"/>
        <w:spacing w:before="34" w:line="220" w:lineRule="auto"/>
        <w:ind w:left="496"/>
        <w:rPr>
          <w:rFonts w:hint="eastAsia" w:ascii="仿宋" w:hAnsi="仿宋" w:eastAsia="仿宋" w:cs="仿宋"/>
          <w:sz w:val="24"/>
          <w:szCs w:val="24"/>
        </w:rPr>
      </w:pPr>
      <w:r>
        <w:rPr>
          <w:rFonts w:hint="eastAsia" w:ascii="仿宋" w:hAnsi="仿宋" w:eastAsia="仿宋" w:cs="仿宋"/>
          <w:b/>
          <w:bCs/>
          <w:spacing w:val="-8"/>
          <w:sz w:val="24"/>
          <w:szCs w:val="24"/>
        </w:rPr>
        <w:t>（二）</w:t>
      </w:r>
      <w:r>
        <w:rPr>
          <w:rFonts w:hint="eastAsia" w:ascii="仿宋" w:hAnsi="仿宋" w:eastAsia="仿宋" w:cs="仿宋"/>
          <w:spacing w:val="78"/>
          <w:sz w:val="24"/>
          <w:szCs w:val="24"/>
        </w:rPr>
        <w:t xml:space="preserve"> </w:t>
      </w:r>
      <w:r>
        <w:rPr>
          <w:rFonts w:hint="eastAsia" w:ascii="仿宋" w:hAnsi="仿宋" w:eastAsia="仿宋" w:cs="仿宋"/>
          <w:b/>
          <w:bCs/>
          <w:spacing w:val="-8"/>
          <w:sz w:val="24"/>
          <w:szCs w:val="24"/>
        </w:rPr>
        <w:t>电子招投标开标及评审程序</w:t>
      </w:r>
    </w:p>
    <w:p w14:paraId="5B37BCA6">
      <w:pPr>
        <w:pStyle w:val="2"/>
        <w:spacing w:before="193" w:line="356" w:lineRule="auto"/>
        <w:ind w:left="17" w:right="85" w:firstLine="487"/>
        <w:rPr>
          <w:rFonts w:hint="eastAsia" w:ascii="仿宋" w:hAnsi="仿宋" w:eastAsia="仿宋" w:cs="仿宋"/>
          <w:sz w:val="24"/>
          <w:szCs w:val="24"/>
        </w:rPr>
      </w:pPr>
      <w:r>
        <w:rPr>
          <w:rFonts w:hint="eastAsia" w:ascii="仿宋" w:hAnsi="仿宋" w:eastAsia="仿宋" w:cs="仿宋"/>
          <w:spacing w:val="-2"/>
          <w:sz w:val="24"/>
          <w:szCs w:val="24"/>
        </w:rPr>
        <w:t>1.开标由采购人或者采购代理机构主持，邀请供应商在线参加。评标委员会成员不</w:t>
      </w:r>
      <w:r>
        <w:rPr>
          <w:rFonts w:hint="eastAsia" w:ascii="仿宋" w:hAnsi="仿宋" w:eastAsia="仿宋" w:cs="仿宋"/>
          <w:spacing w:val="7"/>
          <w:sz w:val="24"/>
          <w:szCs w:val="24"/>
        </w:rPr>
        <w:t xml:space="preserve"> </w:t>
      </w:r>
      <w:r>
        <w:rPr>
          <w:rFonts w:hint="eastAsia" w:ascii="仿宋" w:hAnsi="仿宋" w:eastAsia="仿宋" w:cs="仿宋"/>
          <w:spacing w:val="-8"/>
          <w:sz w:val="24"/>
          <w:szCs w:val="24"/>
        </w:rPr>
        <w:t>得参加开标活动；</w:t>
      </w:r>
    </w:p>
    <w:p w14:paraId="45EC2655">
      <w:pPr>
        <w:pStyle w:val="2"/>
        <w:spacing w:before="35" w:line="356" w:lineRule="auto"/>
        <w:ind w:left="16" w:right="85" w:firstLine="473"/>
        <w:rPr>
          <w:rFonts w:hint="eastAsia" w:ascii="仿宋" w:hAnsi="仿宋" w:eastAsia="仿宋" w:cs="仿宋"/>
          <w:sz w:val="24"/>
          <w:szCs w:val="24"/>
        </w:rPr>
      </w:pPr>
      <w:r>
        <w:rPr>
          <w:rFonts w:hint="eastAsia" w:ascii="仿宋" w:hAnsi="仿宋" w:eastAsia="仿宋" w:cs="仿宋"/>
          <w:spacing w:val="-1"/>
          <w:sz w:val="24"/>
          <w:szCs w:val="24"/>
        </w:rPr>
        <w:t>2.主持人宣布开标会议开始，并按照规定的时间</w:t>
      </w:r>
      <w:r>
        <w:rPr>
          <w:rFonts w:hint="eastAsia" w:ascii="仿宋" w:hAnsi="仿宋" w:eastAsia="仿宋" w:cs="仿宋"/>
          <w:spacing w:val="-2"/>
          <w:sz w:val="24"/>
          <w:szCs w:val="24"/>
        </w:rPr>
        <w:t>通过政采云系统组织开标，所有供</w:t>
      </w:r>
      <w:r>
        <w:rPr>
          <w:rFonts w:hint="eastAsia" w:ascii="仿宋" w:hAnsi="仿宋" w:eastAsia="仿宋" w:cs="仿宋"/>
          <w:sz w:val="24"/>
          <w:szCs w:val="24"/>
        </w:rPr>
        <w:t xml:space="preserve"> </w:t>
      </w:r>
      <w:r>
        <w:rPr>
          <w:rFonts w:hint="eastAsia" w:ascii="仿宋" w:hAnsi="仿宋" w:eastAsia="仿宋" w:cs="仿宋"/>
          <w:spacing w:val="-6"/>
          <w:sz w:val="24"/>
          <w:szCs w:val="24"/>
        </w:rPr>
        <w:t>应商应当准时在线参加；</w:t>
      </w:r>
    </w:p>
    <w:p w14:paraId="1550AAB1">
      <w:pPr>
        <w:pStyle w:val="2"/>
        <w:spacing w:before="34" w:line="219" w:lineRule="auto"/>
        <w:ind w:left="492"/>
        <w:rPr>
          <w:rFonts w:hint="eastAsia" w:ascii="仿宋" w:hAnsi="仿宋" w:eastAsia="仿宋" w:cs="仿宋"/>
          <w:sz w:val="24"/>
          <w:szCs w:val="24"/>
        </w:rPr>
      </w:pPr>
      <w:r>
        <w:rPr>
          <w:rFonts w:hint="eastAsia" w:ascii="仿宋" w:hAnsi="仿宋" w:eastAsia="仿宋" w:cs="仿宋"/>
          <w:spacing w:val="-4"/>
          <w:sz w:val="24"/>
          <w:szCs w:val="24"/>
        </w:rPr>
        <w:t>3.主持人介绍参加开标会的人员名单；</w:t>
      </w:r>
    </w:p>
    <w:p w14:paraId="0642F86E">
      <w:pPr>
        <w:pStyle w:val="2"/>
        <w:spacing w:before="196" w:line="360" w:lineRule="auto"/>
        <w:ind w:left="17" w:right="81" w:firstLine="468"/>
        <w:rPr>
          <w:rFonts w:hint="eastAsia" w:ascii="仿宋" w:hAnsi="仿宋" w:eastAsia="仿宋" w:cs="仿宋"/>
          <w:sz w:val="24"/>
          <w:szCs w:val="24"/>
        </w:rPr>
      </w:pPr>
      <w:r>
        <w:rPr>
          <w:rFonts w:hint="eastAsia" w:ascii="仿宋" w:hAnsi="仿宋" w:eastAsia="仿宋" w:cs="仿宋"/>
          <w:spacing w:val="2"/>
          <w:sz w:val="24"/>
          <w:szCs w:val="24"/>
        </w:rPr>
        <w:t>4.主持人宣布评标期间的有关事项，告知应当回避的情形,请有关人员回避，并组</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织供应商签署不存在影响公平竞争的《政府采购活动现场确认声明书》， 并由采购人及</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监督人检查数据电子备份投标文件（U</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盘）的密封、包装情况；</w:t>
      </w:r>
    </w:p>
    <w:p w14:paraId="480D342A">
      <w:pPr>
        <w:pStyle w:val="2"/>
        <w:spacing w:before="35" w:line="364" w:lineRule="auto"/>
        <w:ind w:left="14" w:firstLine="477"/>
        <w:rPr>
          <w:rFonts w:hint="eastAsia" w:ascii="仿宋" w:hAnsi="仿宋" w:eastAsia="仿宋" w:cs="仿宋"/>
          <w:sz w:val="24"/>
          <w:szCs w:val="24"/>
        </w:rPr>
      </w:pPr>
      <w:r>
        <w:rPr>
          <w:rFonts w:hint="eastAsia" w:ascii="仿宋" w:hAnsi="仿宋" w:eastAsia="仿宋" w:cs="仿宋"/>
          <w:spacing w:val="4"/>
          <w:sz w:val="24"/>
          <w:szCs w:val="24"/>
        </w:rPr>
        <w:t>5.开标过程应当由采购人或者采购代理机构负责记录,</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由</w:t>
      </w:r>
      <w:r>
        <w:rPr>
          <w:rFonts w:hint="eastAsia" w:ascii="仿宋" w:hAnsi="仿宋" w:eastAsia="仿宋" w:cs="仿宋"/>
          <w:spacing w:val="3"/>
          <w:sz w:val="24"/>
          <w:szCs w:val="24"/>
        </w:rPr>
        <w:t>参加开标的相关人员签</w:t>
      </w:r>
      <w:r>
        <w:rPr>
          <w:rFonts w:hint="eastAsia" w:ascii="仿宋" w:hAnsi="仿宋" w:eastAsia="仿宋" w:cs="仿宋"/>
          <w:sz w:val="24"/>
          <w:szCs w:val="24"/>
        </w:rPr>
        <w:t xml:space="preserve"> </w:t>
      </w:r>
      <w:r>
        <w:rPr>
          <w:rFonts w:hint="eastAsia" w:ascii="仿宋" w:hAnsi="仿宋" w:eastAsia="仿宋" w:cs="仿宋"/>
          <w:spacing w:val="-5"/>
          <w:sz w:val="24"/>
          <w:szCs w:val="24"/>
        </w:rPr>
        <w:t>字确认后随招标文件一并存档。供应商代表对开标过程和开标记录有疑义， 以及认为采</w:t>
      </w:r>
      <w:r>
        <w:rPr>
          <w:rFonts w:hint="eastAsia" w:ascii="仿宋" w:hAnsi="仿宋" w:eastAsia="仿宋" w:cs="仿宋"/>
          <w:spacing w:val="18"/>
          <w:sz w:val="24"/>
          <w:szCs w:val="24"/>
        </w:rPr>
        <w:t xml:space="preserve"> </w:t>
      </w:r>
      <w:r>
        <w:rPr>
          <w:rFonts w:hint="eastAsia" w:ascii="仿宋" w:hAnsi="仿宋" w:eastAsia="仿宋" w:cs="仿宋"/>
          <w:spacing w:val="-5"/>
          <w:sz w:val="24"/>
          <w:szCs w:val="24"/>
        </w:rPr>
        <w:t>购人、采购代理机构相关工作人员有需要回避情形</w:t>
      </w:r>
      <w:r>
        <w:rPr>
          <w:rFonts w:hint="eastAsia" w:ascii="仿宋" w:hAnsi="仿宋" w:eastAsia="仿宋" w:cs="仿宋"/>
          <w:spacing w:val="-6"/>
          <w:sz w:val="24"/>
          <w:szCs w:val="24"/>
        </w:rPr>
        <w:t>的，应当在线提出询问或者回避申请。</w:t>
      </w:r>
      <w:r>
        <w:rPr>
          <w:rFonts w:hint="eastAsia" w:ascii="仿宋" w:hAnsi="仿宋" w:eastAsia="仿宋" w:cs="仿宋"/>
          <w:sz w:val="24"/>
          <w:szCs w:val="24"/>
        </w:rPr>
        <w:t xml:space="preserve"> </w:t>
      </w:r>
      <w:r>
        <w:rPr>
          <w:rFonts w:hint="eastAsia" w:ascii="仿宋" w:hAnsi="仿宋" w:eastAsia="仿宋" w:cs="仿宋"/>
          <w:spacing w:val="-1"/>
          <w:sz w:val="24"/>
          <w:szCs w:val="24"/>
        </w:rPr>
        <w:t>采购人、采购代理机构对供应商代表提出的</w:t>
      </w:r>
      <w:r>
        <w:rPr>
          <w:rFonts w:hint="eastAsia" w:ascii="仿宋" w:hAnsi="仿宋" w:eastAsia="仿宋" w:cs="仿宋"/>
          <w:spacing w:val="-2"/>
          <w:sz w:val="24"/>
          <w:szCs w:val="24"/>
        </w:rPr>
        <w:t>疑问或者回避申请应当及时处理。供应商未</w:t>
      </w:r>
      <w:r>
        <w:rPr>
          <w:rFonts w:hint="eastAsia" w:ascii="仿宋" w:hAnsi="仿宋" w:eastAsia="仿宋" w:cs="仿宋"/>
          <w:sz w:val="24"/>
          <w:szCs w:val="24"/>
        </w:rPr>
        <w:t xml:space="preserve"> </w:t>
      </w:r>
      <w:r>
        <w:rPr>
          <w:rFonts w:hint="eastAsia" w:ascii="仿宋" w:hAnsi="仿宋" w:eastAsia="仿宋" w:cs="仿宋"/>
          <w:spacing w:val="-4"/>
          <w:sz w:val="24"/>
          <w:szCs w:val="24"/>
        </w:rPr>
        <w:t>准时在线参加开标的，视同认可开标结果；</w:t>
      </w:r>
    </w:p>
    <w:p w14:paraId="3EB2C351">
      <w:pPr>
        <w:pStyle w:val="2"/>
        <w:spacing w:before="32" w:line="356" w:lineRule="auto"/>
        <w:ind w:left="17" w:right="81" w:firstLine="471"/>
        <w:rPr>
          <w:rFonts w:hint="eastAsia" w:ascii="仿宋" w:hAnsi="仿宋" w:eastAsia="仿宋" w:cs="仿宋"/>
          <w:sz w:val="24"/>
          <w:szCs w:val="24"/>
        </w:rPr>
      </w:pPr>
      <w:r>
        <w:rPr>
          <w:rFonts w:hint="eastAsia" w:ascii="仿宋" w:hAnsi="仿宋" w:eastAsia="仿宋" w:cs="仿宋"/>
          <w:spacing w:val="-1"/>
          <w:sz w:val="24"/>
          <w:szCs w:val="24"/>
        </w:rPr>
        <w:t>6.投标截止时间后，供应商应登录政采云平台，在收到电子</w:t>
      </w:r>
      <w:r>
        <w:rPr>
          <w:rFonts w:hint="eastAsia" w:ascii="仿宋" w:hAnsi="仿宋" w:eastAsia="仿宋" w:cs="仿宋"/>
          <w:spacing w:val="-2"/>
          <w:sz w:val="24"/>
          <w:szCs w:val="24"/>
        </w:rPr>
        <w:t>加密投标文件【开始解</w:t>
      </w:r>
      <w:r>
        <w:rPr>
          <w:rFonts w:hint="eastAsia" w:ascii="仿宋" w:hAnsi="仿宋" w:eastAsia="仿宋" w:cs="仿宋"/>
          <w:sz w:val="24"/>
          <w:szCs w:val="24"/>
        </w:rPr>
        <w:t xml:space="preserve"> </w:t>
      </w:r>
      <w:r>
        <w:rPr>
          <w:rFonts w:hint="eastAsia" w:ascii="仿宋" w:hAnsi="仿宋" w:eastAsia="仿宋" w:cs="仿宋"/>
          <w:spacing w:val="-2"/>
          <w:sz w:val="24"/>
          <w:szCs w:val="24"/>
        </w:rPr>
        <w:t>密】通知后，通过“项目采购-开标评标”模块对电子投标文件进行在线解密；</w:t>
      </w:r>
    </w:p>
    <w:p w14:paraId="2D772DC3">
      <w:pPr>
        <w:pStyle w:val="2"/>
        <w:spacing w:before="35" w:line="356" w:lineRule="auto"/>
        <w:ind w:left="19" w:right="85" w:firstLine="473"/>
        <w:rPr>
          <w:rFonts w:hint="eastAsia" w:ascii="仿宋" w:hAnsi="仿宋" w:eastAsia="仿宋" w:cs="仿宋"/>
          <w:spacing w:val="-5"/>
          <w:sz w:val="24"/>
          <w:szCs w:val="24"/>
        </w:rPr>
      </w:pPr>
      <w:r>
        <w:rPr>
          <w:rFonts w:hint="eastAsia" w:ascii="仿宋" w:hAnsi="仿宋" w:eastAsia="仿宋" w:cs="仿宋"/>
          <w:spacing w:val="-2"/>
          <w:sz w:val="24"/>
          <w:szCs w:val="24"/>
        </w:rPr>
        <w:t>7.在开标结束后（评标开始前</w:t>
      </w:r>
      <w:r>
        <w:rPr>
          <w:rFonts w:hint="eastAsia" w:ascii="仿宋" w:hAnsi="仿宋" w:eastAsia="仿宋" w:cs="仿宋"/>
          <w:spacing w:val="7"/>
          <w:sz w:val="24"/>
          <w:szCs w:val="24"/>
        </w:rPr>
        <w:t>），</w:t>
      </w:r>
      <w:r>
        <w:rPr>
          <w:rFonts w:hint="eastAsia" w:ascii="仿宋" w:hAnsi="仿宋" w:eastAsia="仿宋" w:cs="仿宋"/>
          <w:spacing w:val="-2"/>
          <w:sz w:val="24"/>
          <w:szCs w:val="24"/>
        </w:rPr>
        <w:t>由采购人或采购代理机构进行资格审查。资格审</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查后在系统上公布资格审查结果；</w:t>
      </w:r>
    </w:p>
    <w:p w14:paraId="128019F3">
      <w:pPr>
        <w:pStyle w:val="2"/>
        <w:spacing w:before="35" w:line="356" w:lineRule="auto"/>
        <w:ind w:left="19" w:right="85" w:firstLine="473"/>
        <w:rPr>
          <w:rFonts w:hint="eastAsia" w:ascii="仿宋" w:hAnsi="仿宋" w:eastAsia="仿宋" w:cs="仿宋"/>
          <w:sz w:val="24"/>
          <w:szCs w:val="24"/>
        </w:rPr>
      </w:pPr>
      <w:r>
        <w:rPr>
          <w:rFonts w:hint="eastAsia" w:ascii="仿宋" w:hAnsi="仿宋" w:eastAsia="仿宋" w:cs="仿宋"/>
          <w:spacing w:val="-1"/>
          <w:sz w:val="24"/>
          <w:szCs w:val="24"/>
        </w:rPr>
        <w:t>8.由评标委员会对资格审查通过的供应商进行</w:t>
      </w:r>
      <w:r>
        <w:rPr>
          <w:rFonts w:hint="eastAsia" w:ascii="仿宋" w:hAnsi="仿宋" w:eastAsia="仿宋" w:cs="仿宋"/>
          <w:spacing w:val="-2"/>
          <w:sz w:val="24"/>
          <w:szCs w:val="24"/>
        </w:rPr>
        <w:t>技术、商务、资信及其他部分评审</w:t>
      </w:r>
      <w:r>
        <w:rPr>
          <w:rFonts w:hint="eastAsia" w:ascii="仿宋" w:hAnsi="仿宋" w:eastAsia="仿宋" w:cs="仿宋"/>
          <w:spacing w:val="-2"/>
          <w:sz w:val="24"/>
          <w:szCs w:val="24"/>
          <w:lang w:eastAsia="zh-CN"/>
        </w:rPr>
        <w:t>，</w:t>
      </w:r>
      <w:r>
        <w:rPr>
          <w:rFonts w:hint="eastAsia" w:ascii="仿宋" w:hAnsi="仿宋" w:eastAsia="仿宋" w:cs="仿宋"/>
          <w:spacing w:val="-6"/>
          <w:sz w:val="24"/>
          <w:szCs w:val="24"/>
        </w:rPr>
        <w:t>符合性审查及评分结束后，由主持人公布无效投标的供应商名单、投标无效的</w:t>
      </w:r>
      <w:r>
        <w:rPr>
          <w:rFonts w:hint="eastAsia" w:ascii="仿宋" w:hAnsi="仿宋" w:eastAsia="仿宋" w:cs="仿宋"/>
          <w:spacing w:val="-7"/>
          <w:sz w:val="24"/>
          <w:szCs w:val="24"/>
        </w:rPr>
        <w:t>原因，</w:t>
      </w:r>
      <w:r>
        <w:rPr>
          <w:rFonts w:hint="eastAsia" w:ascii="仿宋" w:hAnsi="仿宋" w:eastAsia="仿宋" w:cs="仿宋"/>
          <w:spacing w:val="52"/>
          <w:sz w:val="24"/>
          <w:szCs w:val="24"/>
        </w:rPr>
        <w:t xml:space="preserve"> </w:t>
      </w:r>
      <w:r>
        <w:rPr>
          <w:rFonts w:hint="eastAsia" w:ascii="仿宋" w:hAnsi="仿宋" w:eastAsia="仿宋" w:cs="仿宋"/>
          <w:spacing w:val="-7"/>
          <w:sz w:val="24"/>
          <w:szCs w:val="24"/>
        </w:rPr>
        <w:t>并</w:t>
      </w:r>
      <w:r>
        <w:rPr>
          <w:rFonts w:hint="eastAsia" w:ascii="仿宋" w:hAnsi="仿宋" w:eastAsia="仿宋" w:cs="仿宋"/>
          <w:sz w:val="24"/>
          <w:szCs w:val="24"/>
        </w:rPr>
        <w:t xml:space="preserve"> </w:t>
      </w:r>
      <w:r>
        <w:rPr>
          <w:rFonts w:hint="eastAsia" w:ascii="仿宋" w:hAnsi="仿宋" w:eastAsia="仿宋" w:cs="仿宋"/>
          <w:spacing w:val="-4"/>
          <w:sz w:val="24"/>
          <w:szCs w:val="24"/>
        </w:rPr>
        <w:t>在系统上公布其他有效投标的评审结果；</w:t>
      </w:r>
    </w:p>
    <w:p w14:paraId="193D91AA">
      <w:pPr>
        <w:pStyle w:val="2"/>
        <w:spacing w:before="35" w:line="356" w:lineRule="auto"/>
        <w:ind w:left="19" w:right="85" w:firstLine="468"/>
        <w:rPr>
          <w:rFonts w:hint="eastAsia" w:ascii="仿宋" w:hAnsi="仿宋" w:eastAsia="仿宋" w:cs="仿宋"/>
          <w:spacing w:val="-5"/>
          <w:sz w:val="24"/>
          <w:szCs w:val="24"/>
        </w:rPr>
      </w:pPr>
      <w:r>
        <w:rPr>
          <w:rFonts w:hint="eastAsia" w:ascii="仿宋" w:hAnsi="仿宋" w:eastAsia="仿宋" w:cs="仿宋"/>
          <w:spacing w:val="-1"/>
          <w:sz w:val="24"/>
          <w:szCs w:val="24"/>
        </w:rPr>
        <w:t>9.由主持人在系统上公布的供应商名称及在其投标文</w:t>
      </w:r>
      <w:r>
        <w:rPr>
          <w:rFonts w:hint="eastAsia" w:ascii="仿宋" w:hAnsi="仿宋" w:eastAsia="仿宋" w:cs="仿宋"/>
          <w:spacing w:val="-2"/>
          <w:sz w:val="24"/>
          <w:szCs w:val="24"/>
        </w:rPr>
        <w:t>件中承诺的投标报价、投标内</w:t>
      </w:r>
      <w:r>
        <w:rPr>
          <w:rFonts w:hint="eastAsia" w:ascii="仿宋" w:hAnsi="仿宋" w:eastAsia="仿宋" w:cs="仿宋"/>
          <w:spacing w:val="-5"/>
          <w:sz w:val="24"/>
          <w:szCs w:val="24"/>
        </w:rPr>
        <w:t>容以及其他有必要宣读的内容；</w:t>
      </w:r>
    </w:p>
    <w:p w14:paraId="148CD845">
      <w:pPr>
        <w:pStyle w:val="2"/>
        <w:spacing w:before="35" w:line="356" w:lineRule="auto"/>
        <w:ind w:left="19" w:right="85" w:firstLine="468"/>
        <w:rPr>
          <w:rFonts w:hint="eastAsia" w:ascii="仿宋" w:hAnsi="仿宋" w:eastAsia="仿宋" w:cs="仿宋"/>
          <w:spacing w:val="-3"/>
          <w:sz w:val="24"/>
          <w:szCs w:val="24"/>
        </w:rPr>
      </w:pPr>
      <w:r>
        <w:rPr>
          <w:rFonts w:hint="eastAsia" w:ascii="仿宋" w:hAnsi="仿宋" w:eastAsia="仿宋" w:cs="仿宋"/>
          <w:spacing w:val="1"/>
          <w:sz w:val="24"/>
          <w:szCs w:val="24"/>
        </w:rPr>
        <w:t>10.报价部分符合性审查及评分结束后，由主持人公布无效投标的供应商名单、投</w:t>
      </w:r>
      <w:r>
        <w:rPr>
          <w:rFonts w:hint="eastAsia" w:ascii="仿宋" w:hAnsi="仿宋" w:eastAsia="仿宋" w:cs="仿宋"/>
          <w:spacing w:val="-3"/>
          <w:sz w:val="24"/>
          <w:szCs w:val="24"/>
        </w:rPr>
        <w:t>标无效的原因，并在系统上公布其他有效投标的评分结果；</w:t>
      </w:r>
    </w:p>
    <w:p w14:paraId="4DC57A8F">
      <w:pPr>
        <w:pStyle w:val="2"/>
        <w:spacing w:before="35" w:line="356" w:lineRule="auto"/>
        <w:ind w:left="19" w:right="85" w:firstLine="468"/>
        <w:rPr>
          <w:rFonts w:hint="eastAsia" w:ascii="仿宋" w:hAnsi="仿宋" w:eastAsia="仿宋" w:cs="仿宋"/>
          <w:spacing w:val="10"/>
          <w:sz w:val="24"/>
          <w:szCs w:val="24"/>
        </w:rPr>
      </w:pPr>
      <w:r>
        <w:rPr>
          <w:rFonts w:hint="eastAsia" w:ascii="仿宋" w:hAnsi="仿宋" w:eastAsia="仿宋" w:cs="仿宋"/>
          <w:spacing w:val="-5"/>
          <w:sz w:val="24"/>
          <w:szCs w:val="24"/>
        </w:rPr>
        <w:t>11.最终在政采云系统上公布评审结果；</w:t>
      </w:r>
      <w:r>
        <w:rPr>
          <w:rFonts w:hint="eastAsia" w:ascii="仿宋" w:hAnsi="仿宋" w:eastAsia="仿宋" w:cs="仿宋"/>
          <w:spacing w:val="10"/>
          <w:sz w:val="24"/>
          <w:szCs w:val="24"/>
        </w:rPr>
        <w:t xml:space="preserve"> </w:t>
      </w:r>
    </w:p>
    <w:p w14:paraId="6DFC7188">
      <w:pPr>
        <w:pStyle w:val="2"/>
        <w:spacing w:before="35" w:line="356" w:lineRule="auto"/>
        <w:ind w:left="19" w:right="85" w:firstLine="468"/>
        <w:rPr>
          <w:rFonts w:hint="eastAsia" w:ascii="仿宋" w:hAnsi="仿宋" w:eastAsia="仿宋" w:cs="仿宋"/>
          <w:sz w:val="24"/>
          <w:szCs w:val="24"/>
        </w:rPr>
      </w:pPr>
      <w:r>
        <w:rPr>
          <w:rFonts w:hint="eastAsia" w:ascii="仿宋" w:hAnsi="仿宋" w:eastAsia="仿宋" w:cs="仿宋"/>
          <w:spacing w:val="-6"/>
          <w:sz w:val="24"/>
          <w:szCs w:val="24"/>
        </w:rPr>
        <w:t>12.开标会议结束。</w:t>
      </w:r>
    </w:p>
    <w:p w14:paraId="6A888049">
      <w:pPr>
        <w:pStyle w:val="2"/>
        <w:spacing w:before="35" w:line="219" w:lineRule="auto"/>
        <w:jc w:val="center"/>
        <w:rPr>
          <w:rFonts w:hint="eastAsia" w:ascii="仿宋" w:hAnsi="仿宋" w:eastAsia="仿宋" w:cs="仿宋"/>
          <w:sz w:val="24"/>
          <w:szCs w:val="24"/>
        </w:rPr>
      </w:pPr>
      <w:bookmarkStart w:id="28" w:name="bookmark22"/>
      <w:bookmarkEnd w:id="28"/>
      <w:r>
        <w:rPr>
          <w:rFonts w:hint="eastAsia" w:ascii="仿宋" w:hAnsi="仿宋" w:eastAsia="仿宋" w:cs="仿宋"/>
          <w:b/>
          <w:bCs/>
          <w:spacing w:val="-8"/>
          <w:sz w:val="24"/>
          <w:szCs w:val="24"/>
        </w:rPr>
        <w:t>特别说明：</w:t>
      </w:r>
      <w:r>
        <w:rPr>
          <w:rFonts w:hint="eastAsia" w:ascii="仿宋" w:hAnsi="仿宋" w:eastAsia="仿宋" w:cs="仿宋"/>
          <w:b/>
          <w:bCs/>
          <w:spacing w:val="-8"/>
          <w:sz w:val="24"/>
          <w:szCs w:val="24"/>
          <w:u w:val="single" w:color="auto"/>
        </w:rPr>
        <w:t>政采云公司如对电子化开标及评审程序有调整的，应按调整的程序操</w:t>
      </w:r>
      <w:r>
        <w:rPr>
          <w:rFonts w:hint="eastAsia" w:ascii="仿宋" w:hAnsi="仿宋" w:eastAsia="仿宋" w:cs="仿宋"/>
          <w:b/>
          <w:bCs/>
          <w:spacing w:val="-9"/>
          <w:sz w:val="24"/>
          <w:szCs w:val="24"/>
          <w:u w:val="single" w:color="auto"/>
        </w:rPr>
        <w:t>作</w:t>
      </w:r>
      <w:r>
        <w:rPr>
          <w:rFonts w:hint="eastAsia" w:ascii="仿宋" w:hAnsi="仿宋" w:eastAsia="仿宋" w:cs="仿宋"/>
          <w:b/>
          <w:bCs/>
          <w:spacing w:val="-9"/>
          <w:sz w:val="24"/>
          <w:szCs w:val="24"/>
        </w:rPr>
        <w:t>。</w:t>
      </w:r>
    </w:p>
    <w:p w14:paraId="556941CB">
      <w:pPr>
        <w:pStyle w:val="2"/>
        <w:spacing w:before="195" w:line="220" w:lineRule="auto"/>
        <w:ind w:left="481"/>
        <w:rPr>
          <w:rFonts w:hint="eastAsia" w:ascii="仿宋" w:hAnsi="仿宋" w:eastAsia="仿宋" w:cs="仿宋"/>
          <w:sz w:val="24"/>
          <w:szCs w:val="24"/>
        </w:rPr>
      </w:pPr>
      <w:r>
        <w:rPr>
          <w:rFonts w:hint="eastAsia" w:ascii="仿宋" w:hAnsi="仿宋" w:eastAsia="仿宋" w:cs="仿宋"/>
          <w:b/>
          <w:bCs/>
          <w:spacing w:val="-14"/>
          <w:sz w:val="24"/>
          <w:szCs w:val="24"/>
        </w:rPr>
        <w:t>（三）</w:t>
      </w:r>
      <w:r>
        <w:rPr>
          <w:rFonts w:hint="eastAsia" w:ascii="仿宋" w:hAnsi="仿宋" w:eastAsia="仿宋" w:cs="仿宋"/>
          <w:spacing w:val="50"/>
          <w:sz w:val="24"/>
          <w:szCs w:val="24"/>
        </w:rPr>
        <w:t xml:space="preserve"> </w:t>
      </w:r>
      <w:r>
        <w:rPr>
          <w:rFonts w:hint="eastAsia" w:ascii="仿宋" w:hAnsi="仿宋" w:eastAsia="仿宋" w:cs="仿宋"/>
          <w:b/>
          <w:bCs/>
          <w:spacing w:val="-14"/>
          <w:sz w:val="24"/>
          <w:szCs w:val="24"/>
        </w:rPr>
        <w:t>其他</w:t>
      </w:r>
    </w:p>
    <w:p w14:paraId="5C3E3C57">
      <w:pPr>
        <w:pStyle w:val="2"/>
        <w:spacing w:before="192" w:line="365" w:lineRule="auto"/>
        <w:ind w:left="1" w:right="85" w:firstLine="471"/>
        <w:jc w:val="both"/>
        <w:rPr>
          <w:rFonts w:hint="eastAsia" w:ascii="仿宋" w:hAnsi="仿宋" w:eastAsia="仿宋" w:cs="仿宋"/>
          <w:sz w:val="24"/>
          <w:szCs w:val="24"/>
        </w:rPr>
      </w:pPr>
      <w:r>
        <w:rPr>
          <w:rFonts w:hint="eastAsia" w:ascii="仿宋" w:hAnsi="仿宋" w:eastAsia="仿宋" w:cs="仿宋"/>
          <w:spacing w:val="-1"/>
          <w:sz w:val="24"/>
          <w:szCs w:val="24"/>
        </w:rPr>
        <w:t>本项目采用政采云电子招投标开标及评审程序，整</w:t>
      </w:r>
      <w:r>
        <w:rPr>
          <w:rFonts w:hint="eastAsia" w:ascii="仿宋" w:hAnsi="仿宋" w:eastAsia="仿宋" w:cs="仿宋"/>
          <w:spacing w:val="-2"/>
          <w:sz w:val="24"/>
          <w:szCs w:val="24"/>
        </w:rPr>
        <w:t>个开标过程中若因供应商问题造</w:t>
      </w:r>
      <w:r>
        <w:rPr>
          <w:rFonts w:hint="eastAsia" w:ascii="仿宋" w:hAnsi="仿宋" w:eastAsia="仿宋" w:cs="仿宋"/>
          <w:sz w:val="24"/>
          <w:szCs w:val="24"/>
        </w:rPr>
        <w:t xml:space="preserve"> </w:t>
      </w:r>
      <w:r>
        <w:rPr>
          <w:rFonts w:hint="eastAsia" w:ascii="仿宋" w:hAnsi="仿宋" w:eastAsia="仿宋" w:cs="仿宋"/>
          <w:spacing w:val="-2"/>
          <w:sz w:val="24"/>
          <w:szCs w:val="24"/>
        </w:rPr>
        <w:t>成电子投标文件无法正常解密的，均认定为未提交电子投标文件，作无效标处理。若因</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网络或者其他非供应商问题造成电子投标文件无法正常解密的，启用数据电子备份投标</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文件（U 盘），因供应商自身原因造成数据电</w:t>
      </w:r>
      <w:r>
        <w:rPr>
          <w:rFonts w:hint="eastAsia" w:ascii="仿宋" w:hAnsi="仿宋" w:eastAsia="仿宋" w:cs="仿宋"/>
          <w:spacing w:val="-2"/>
          <w:sz w:val="24"/>
          <w:szCs w:val="24"/>
        </w:rPr>
        <w:t>子备份投标文件（U 盘）无法打开的，作</w:t>
      </w:r>
      <w:r>
        <w:rPr>
          <w:rFonts w:hint="eastAsia" w:ascii="仿宋" w:hAnsi="仿宋" w:eastAsia="仿宋" w:cs="仿宋"/>
          <w:spacing w:val="1"/>
          <w:sz w:val="24"/>
          <w:szCs w:val="24"/>
        </w:rPr>
        <w:t xml:space="preserve"> </w:t>
      </w:r>
      <w:r>
        <w:rPr>
          <w:rFonts w:hint="eastAsia" w:ascii="仿宋" w:hAnsi="仿宋" w:eastAsia="仿宋" w:cs="仿宋"/>
          <w:sz w:val="24"/>
          <w:szCs w:val="24"/>
        </w:rPr>
        <w:t>无效标处理。若正常解密成功，则数据电子</w:t>
      </w:r>
      <w:r>
        <w:rPr>
          <w:rFonts w:hint="eastAsia" w:ascii="仿宋" w:hAnsi="仿宋" w:eastAsia="仿宋" w:cs="仿宋"/>
          <w:spacing w:val="-1"/>
          <w:sz w:val="24"/>
          <w:szCs w:val="24"/>
        </w:rPr>
        <w:t>备份投标文件（U</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盘）不予开启。在下一顺</w:t>
      </w:r>
      <w:r>
        <w:rPr>
          <w:rFonts w:hint="eastAsia" w:ascii="仿宋" w:hAnsi="仿宋" w:eastAsia="仿宋" w:cs="仿宋"/>
          <w:sz w:val="24"/>
          <w:szCs w:val="24"/>
        </w:rPr>
        <w:t xml:space="preserve"> </w:t>
      </w:r>
      <w:r>
        <w:rPr>
          <w:rFonts w:hint="eastAsia" w:ascii="仿宋" w:hAnsi="仿宋" w:eastAsia="仿宋" w:cs="仿宋"/>
          <w:spacing w:val="-1"/>
          <w:sz w:val="24"/>
          <w:szCs w:val="24"/>
        </w:rPr>
        <w:t>位的投标文件启用时，前一顺位的投标文件自动失效。</w:t>
      </w:r>
    </w:p>
    <w:p w14:paraId="32AEF8BC">
      <w:pPr>
        <w:pStyle w:val="2"/>
        <w:spacing w:before="35" w:line="220" w:lineRule="auto"/>
        <w:ind w:left="5"/>
        <w:outlineLvl w:val="1"/>
        <w:rPr>
          <w:rFonts w:hint="eastAsia" w:ascii="仿宋" w:hAnsi="仿宋" w:eastAsia="仿宋" w:cs="仿宋"/>
          <w:sz w:val="24"/>
          <w:szCs w:val="24"/>
        </w:rPr>
      </w:pPr>
      <w:bookmarkStart w:id="29" w:name="bookmark8"/>
      <w:bookmarkEnd w:id="29"/>
      <w:r>
        <w:rPr>
          <w:rFonts w:hint="eastAsia" w:ascii="仿宋" w:hAnsi="仿宋" w:eastAsia="仿宋" w:cs="仿宋"/>
          <w:b/>
          <w:bCs/>
          <w:spacing w:val="-5"/>
          <w:sz w:val="24"/>
          <w:szCs w:val="24"/>
        </w:rPr>
        <w:t>五、评标</w:t>
      </w:r>
    </w:p>
    <w:p w14:paraId="5D2CDF22">
      <w:pPr>
        <w:pStyle w:val="2"/>
        <w:spacing w:before="193" w:line="219" w:lineRule="auto"/>
        <w:ind w:left="490"/>
        <w:rPr>
          <w:rFonts w:hint="eastAsia" w:ascii="仿宋" w:hAnsi="仿宋" w:eastAsia="仿宋" w:cs="仿宋"/>
          <w:sz w:val="24"/>
          <w:szCs w:val="24"/>
        </w:rPr>
      </w:pPr>
      <w:r>
        <w:rPr>
          <w:rFonts w:hint="eastAsia" w:ascii="仿宋" w:hAnsi="仿宋" w:eastAsia="仿宋" w:cs="仿宋"/>
          <w:b/>
          <w:bCs/>
          <w:spacing w:val="-4"/>
          <w:sz w:val="24"/>
          <w:szCs w:val="24"/>
        </w:rPr>
        <w:t>（一）组建评标委员会</w:t>
      </w:r>
    </w:p>
    <w:p w14:paraId="2AB8AA92">
      <w:pPr>
        <w:pStyle w:val="2"/>
        <w:spacing w:before="195" w:line="219" w:lineRule="auto"/>
        <w:ind w:left="482"/>
        <w:rPr>
          <w:rFonts w:hint="eastAsia" w:ascii="仿宋" w:hAnsi="仿宋" w:eastAsia="仿宋" w:cs="仿宋"/>
          <w:sz w:val="24"/>
          <w:szCs w:val="24"/>
        </w:rPr>
      </w:pPr>
      <w:r>
        <w:rPr>
          <w:rFonts w:hint="eastAsia" w:ascii="仿宋" w:hAnsi="仿宋" w:eastAsia="仿宋" w:cs="仿宋"/>
          <w:spacing w:val="-3"/>
          <w:sz w:val="24"/>
          <w:szCs w:val="24"/>
        </w:rPr>
        <w:t>本项目评标委员会由政府采购评审专家</w:t>
      </w:r>
      <w:r>
        <w:rPr>
          <w:rFonts w:hint="eastAsia" w:ascii="仿宋" w:hAnsi="仿宋" w:eastAsia="仿宋" w:cs="仿宋"/>
          <w:spacing w:val="-36"/>
          <w:sz w:val="24"/>
          <w:szCs w:val="24"/>
        </w:rPr>
        <w:t xml:space="preserve"> </w:t>
      </w:r>
      <w:r>
        <w:rPr>
          <w:rFonts w:hint="eastAsia" w:ascii="仿宋" w:hAnsi="仿宋" w:eastAsia="仿宋" w:cs="仿宋"/>
          <w:spacing w:val="-3"/>
          <w:sz w:val="24"/>
          <w:szCs w:val="24"/>
          <w:u w:val="single" w:color="auto"/>
        </w:rPr>
        <w:t>5</w:t>
      </w:r>
      <w:r>
        <w:rPr>
          <w:rFonts w:hint="eastAsia" w:ascii="仿宋" w:hAnsi="仿宋" w:eastAsia="仿宋" w:cs="仿宋"/>
          <w:spacing w:val="-49"/>
          <w:sz w:val="24"/>
          <w:szCs w:val="24"/>
          <w:u w:val="single" w:color="auto"/>
        </w:rPr>
        <w:t xml:space="preserve"> </w:t>
      </w:r>
      <w:r>
        <w:rPr>
          <w:rFonts w:hint="eastAsia" w:ascii="仿宋" w:hAnsi="仿宋" w:eastAsia="仿宋" w:cs="仿宋"/>
          <w:spacing w:val="-3"/>
          <w:sz w:val="24"/>
          <w:szCs w:val="24"/>
        </w:rPr>
        <w:t>人及以上组成。</w:t>
      </w:r>
    </w:p>
    <w:p w14:paraId="7B7EA59A">
      <w:pPr>
        <w:pStyle w:val="2"/>
        <w:spacing w:before="196" w:line="220" w:lineRule="auto"/>
        <w:ind w:left="490"/>
        <w:rPr>
          <w:rFonts w:hint="eastAsia" w:ascii="仿宋" w:hAnsi="仿宋" w:eastAsia="仿宋" w:cs="仿宋"/>
          <w:sz w:val="24"/>
          <w:szCs w:val="24"/>
        </w:rPr>
      </w:pPr>
      <w:r>
        <w:rPr>
          <w:rFonts w:hint="eastAsia" w:ascii="仿宋" w:hAnsi="仿宋" w:eastAsia="仿宋" w:cs="仿宋"/>
          <w:b/>
          <w:bCs/>
          <w:spacing w:val="-5"/>
          <w:sz w:val="24"/>
          <w:szCs w:val="24"/>
        </w:rPr>
        <w:t>（二）评标的方式</w:t>
      </w:r>
    </w:p>
    <w:p w14:paraId="1119B475">
      <w:pPr>
        <w:pStyle w:val="2"/>
        <w:spacing w:before="194" w:line="219" w:lineRule="auto"/>
        <w:ind w:left="482"/>
        <w:rPr>
          <w:rFonts w:hint="eastAsia" w:ascii="仿宋" w:hAnsi="仿宋" w:eastAsia="仿宋" w:cs="仿宋"/>
          <w:sz w:val="24"/>
          <w:szCs w:val="24"/>
        </w:rPr>
      </w:pPr>
      <w:r>
        <w:rPr>
          <w:rFonts w:hint="eastAsia" w:ascii="仿宋" w:hAnsi="仿宋" w:eastAsia="仿宋" w:cs="仿宋"/>
          <w:spacing w:val="-2"/>
          <w:sz w:val="24"/>
          <w:szCs w:val="24"/>
        </w:rPr>
        <w:t>本项目采用不公开方式评标，评标的依据为招标文件和投标文件。</w:t>
      </w:r>
    </w:p>
    <w:p w14:paraId="0514CA39">
      <w:pPr>
        <w:pStyle w:val="2"/>
        <w:spacing w:before="194" w:line="357" w:lineRule="auto"/>
        <w:ind w:left="501" w:right="6989" w:hanging="11"/>
        <w:rPr>
          <w:rFonts w:hint="eastAsia" w:ascii="仿宋" w:hAnsi="仿宋" w:eastAsia="仿宋" w:cs="仿宋"/>
          <w:sz w:val="24"/>
          <w:szCs w:val="24"/>
        </w:rPr>
      </w:pPr>
      <w:r>
        <w:rPr>
          <w:rFonts w:hint="eastAsia" w:ascii="仿宋" w:hAnsi="仿宋" w:eastAsia="仿宋" w:cs="仿宋"/>
          <w:b/>
          <w:bCs/>
          <w:spacing w:val="-4"/>
          <w:sz w:val="24"/>
          <w:szCs w:val="24"/>
        </w:rPr>
        <w:t>（三）评标程序</w:t>
      </w:r>
      <w:r>
        <w:rPr>
          <w:rFonts w:hint="eastAsia" w:ascii="仿宋" w:hAnsi="仿宋" w:eastAsia="仿宋" w:cs="仿宋"/>
          <w:sz w:val="24"/>
          <w:szCs w:val="24"/>
        </w:rPr>
        <w:t xml:space="preserve"> </w:t>
      </w:r>
      <w:r>
        <w:rPr>
          <w:rFonts w:hint="eastAsia" w:ascii="仿宋" w:hAnsi="仿宋" w:eastAsia="仿宋" w:cs="仿宋"/>
          <w:b/>
          <w:bCs/>
          <w:spacing w:val="-7"/>
          <w:sz w:val="24"/>
          <w:szCs w:val="24"/>
        </w:rPr>
        <w:t>1.形式审查</w:t>
      </w:r>
    </w:p>
    <w:p w14:paraId="7961B30F">
      <w:pPr>
        <w:pStyle w:val="2"/>
        <w:spacing w:before="33" w:line="356" w:lineRule="auto"/>
        <w:ind w:left="21" w:right="86" w:firstLine="459"/>
        <w:rPr>
          <w:rFonts w:hint="eastAsia" w:ascii="仿宋" w:hAnsi="仿宋" w:eastAsia="仿宋" w:cs="仿宋"/>
          <w:sz w:val="24"/>
          <w:szCs w:val="24"/>
        </w:rPr>
      </w:pPr>
      <w:r>
        <w:rPr>
          <w:rFonts w:hint="eastAsia" w:ascii="仿宋" w:hAnsi="仿宋" w:eastAsia="仿宋" w:cs="仿宋"/>
          <w:spacing w:val="-1"/>
          <w:sz w:val="24"/>
          <w:szCs w:val="24"/>
        </w:rPr>
        <w:t>在开标结束后（评标开始前</w:t>
      </w:r>
      <w:r>
        <w:rPr>
          <w:rFonts w:hint="eastAsia" w:ascii="仿宋" w:hAnsi="仿宋" w:eastAsia="仿宋" w:cs="仿宋"/>
          <w:spacing w:val="-12"/>
          <w:sz w:val="24"/>
          <w:szCs w:val="24"/>
        </w:rPr>
        <w:t>），</w:t>
      </w:r>
      <w:r>
        <w:rPr>
          <w:rFonts w:hint="eastAsia" w:ascii="仿宋" w:hAnsi="仿宋" w:eastAsia="仿宋" w:cs="仿宋"/>
          <w:spacing w:val="-1"/>
          <w:sz w:val="24"/>
          <w:szCs w:val="24"/>
        </w:rPr>
        <w:t>采购人或采购代理机构对供应商的资格和投标文件</w:t>
      </w:r>
      <w:r>
        <w:rPr>
          <w:rFonts w:hint="eastAsia" w:ascii="仿宋" w:hAnsi="仿宋" w:eastAsia="仿宋" w:cs="仿宋"/>
          <w:sz w:val="24"/>
          <w:szCs w:val="24"/>
        </w:rPr>
        <w:t xml:space="preserve"> </w:t>
      </w:r>
      <w:r>
        <w:rPr>
          <w:rFonts w:hint="eastAsia" w:ascii="仿宋" w:hAnsi="仿宋" w:eastAsia="仿宋" w:cs="仿宋"/>
          <w:spacing w:val="-5"/>
          <w:sz w:val="24"/>
          <w:szCs w:val="24"/>
        </w:rPr>
        <w:t>的完整性、合法性等进行审查。</w:t>
      </w:r>
    </w:p>
    <w:p w14:paraId="7C4564CE">
      <w:pPr>
        <w:pStyle w:val="2"/>
        <w:spacing w:before="35" w:line="220" w:lineRule="auto"/>
        <w:ind w:left="477"/>
        <w:rPr>
          <w:rFonts w:hint="eastAsia" w:ascii="仿宋" w:hAnsi="仿宋" w:eastAsia="仿宋" w:cs="仿宋"/>
          <w:sz w:val="24"/>
          <w:szCs w:val="24"/>
        </w:rPr>
      </w:pPr>
      <w:r>
        <w:rPr>
          <w:rFonts w:hint="eastAsia" w:ascii="仿宋" w:hAnsi="仿宋" w:eastAsia="仿宋" w:cs="仿宋"/>
          <w:b/>
          <w:bCs/>
          <w:spacing w:val="-3"/>
          <w:sz w:val="24"/>
          <w:szCs w:val="24"/>
        </w:rPr>
        <w:t>2.实质审查与比较</w:t>
      </w:r>
    </w:p>
    <w:p w14:paraId="7C8C32D2">
      <w:pPr>
        <w:pStyle w:val="2"/>
        <w:spacing w:before="194" w:line="219" w:lineRule="auto"/>
        <w:ind w:left="488"/>
        <w:rPr>
          <w:rFonts w:hint="eastAsia" w:ascii="仿宋" w:hAnsi="仿宋" w:eastAsia="仿宋" w:cs="仿宋"/>
          <w:sz w:val="24"/>
          <w:szCs w:val="24"/>
        </w:rPr>
      </w:pPr>
      <w:r>
        <w:rPr>
          <w:rFonts w:hint="eastAsia" w:ascii="仿宋" w:hAnsi="仿宋" w:eastAsia="仿宋" w:cs="仿宋"/>
          <w:spacing w:val="-1"/>
          <w:sz w:val="24"/>
          <w:szCs w:val="24"/>
        </w:rPr>
        <w:t>（1）评标委员会审查投标文件的实质性内容</w:t>
      </w:r>
      <w:r>
        <w:rPr>
          <w:rFonts w:hint="eastAsia" w:ascii="仿宋" w:hAnsi="仿宋" w:eastAsia="仿宋" w:cs="仿宋"/>
          <w:spacing w:val="-2"/>
          <w:sz w:val="24"/>
          <w:szCs w:val="24"/>
        </w:rPr>
        <w:t>是否符合招标文件的实质性要求。</w:t>
      </w:r>
    </w:p>
    <w:p w14:paraId="2E484CCA">
      <w:pPr>
        <w:pStyle w:val="2"/>
        <w:spacing w:before="194" w:line="332" w:lineRule="auto"/>
        <w:ind w:right="85" w:firstLine="488"/>
        <w:rPr>
          <w:rFonts w:hint="eastAsia" w:ascii="仿宋" w:hAnsi="仿宋" w:eastAsia="仿宋" w:cs="仿宋"/>
          <w:sz w:val="24"/>
          <w:szCs w:val="24"/>
        </w:rPr>
      </w:pPr>
      <w:r>
        <w:rPr>
          <w:rFonts w:hint="eastAsia" w:ascii="仿宋" w:hAnsi="仿宋" w:eastAsia="仿宋" w:cs="仿宋"/>
          <w:spacing w:val="2"/>
          <w:sz w:val="24"/>
          <w:szCs w:val="24"/>
        </w:rPr>
        <w:t>（2）评标委员会将根据供应商的投标文件</w:t>
      </w:r>
      <w:r>
        <w:rPr>
          <w:rFonts w:hint="eastAsia" w:ascii="仿宋" w:hAnsi="仿宋" w:eastAsia="仿宋" w:cs="仿宋"/>
          <w:spacing w:val="1"/>
          <w:sz w:val="24"/>
          <w:szCs w:val="24"/>
        </w:rPr>
        <w:t>进行审查、核对,如有疑问,将对供应商</w:t>
      </w:r>
      <w:r>
        <w:rPr>
          <w:rFonts w:hint="eastAsia" w:ascii="仿宋" w:hAnsi="仿宋" w:eastAsia="仿宋" w:cs="仿宋"/>
          <w:sz w:val="24"/>
          <w:szCs w:val="24"/>
        </w:rPr>
        <w:t xml:space="preserve"> </w:t>
      </w:r>
      <w:r>
        <w:rPr>
          <w:rFonts w:hint="eastAsia" w:ascii="仿宋" w:hAnsi="仿宋" w:eastAsia="仿宋" w:cs="仿宋"/>
          <w:spacing w:val="-1"/>
          <w:sz w:val="24"/>
          <w:szCs w:val="24"/>
        </w:rPr>
        <w:t>进行询标,供应商要向评标委员会澄清有关问题,</w:t>
      </w:r>
      <w:r>
        <w:rPr>
          <w:rFonts w:hint="eastAsia" w:ascii="仿宋" w:hAnsi="仿宋" w:eastAsia="仿宋" w:cs="仿宋"/>
          <w:spacing w:val="-2"/>
          <w:sz w:val="24"/>
          <w:szCs w:val="24"/>
        </w:rPr>
        <w:t>并最终以书面形式进行答复。供应商代</w:t>
      </w:r>
      <w:r>
        <w:rPr>
          <w:rFonts w:hint="eastAsia" w:ascii="仿宋" w:hAnsi="仿宋" w:eastAsia="仿宋" w:cs="仿宋"/>
          <w:sz w:val="24"/>
          <w:szCs w:val="24"/>
        </w:rPr>
        <w:t xml:space="preserve"> </w:t>
      </w:r>
      <w:r>
        <w:rPr>
          <w:rFonts w:hint="eastAsia" w:ascii="仿宋" w:hAnsi="仿宋" w:eastAsia="仿宋" w:cs="仿宋"/>
          <w:spacing w:val="-1"/>
          <w:sz w:val="24"/>
          <w:szCs w:val="24"/>
        </w:rPr>
        <w:t>表未到场或者拒绝澄清或者澄清的内容改变</w:t>
      </w:r>
      <w:r>
        <w:rPr>
          <w:rFonts w:hint="eastAsia" w:ascii="仿宋" w:hAnsi="仿宋" w:eastAsia="仿宋" w:cs="仿宋"/>
          <w:spacing w:val="-2"/>
          <w:sz w:val="24"/>
          <w:szCs w:val="24"/>
        </w:rPr>
        <w:t>了投标文件的实质性内容的，评标委员会有</w:t>
      </w:r>
      <w:r>
        <w:rPr>
          <w:rFonts w:hint="eastAsia" w:ascii="仿宋" w:hAnsi="仿宋" w:eastAsia="仿宋" w:cs="仿宋"/>
          <w:sz w:val="24"/>
          <w:szCs w:val="24"/>
        </w:rPr>
        <w:t xml:space="preserve"> </w:t>
      </w:r>
      <w:r>
        <w:rPr>
          <w:rFonts w:hint="eastAsia" w:ascii="仿宋" w:hAnsi="仿宋" w:eastAsia="仿宋" w:cs="仿宋"/>
          <w:spacing w:val="-3"/>
          <w:sz w:val="24"/>
          <w:szCs w:val="24"/>
        </w:rPr>
        <w:t>权对该投标文件作出不利于供应商的评判。</w:t>
      </w:r>
    </w:p>
    <w:p w14:paraId="024C88D2">
      <w:pPr>
        <w:pStyle w:val="2"/>
        <w:spacing w:before="196" w:line="294" w:lineRule="auto"/>
        <w:ind w:left="3" w:right="97" w:firstLine="484"/>
        <w:rPr>
          <w:rFonts w:hint="eastAsia" w:ascii="仿宋" w:hAnsi="仿宋" w:eastAsia="仿宋" w:cs="仿宋"/>
          <w:sz w:val="24"/>
          <w:szCs w:val="24"/>
        </w:rPr>
      </w:pPr>
      <w:r>
        <w:rPr>
          <w:rFonts w:hint="eastAsia" w:ascii="仿宋" w:hAnsi="仿宋" w:eastAsia="仿宋" w:cs="仿宋"/>
          <w:spacing w:val="1"/>
          <w:sz w:val="24"/>
          <w:szCs w:val="24"/>
        </w:rPr>
        <w:t>（3）各供应商的技术、商务、资信及其他得分为所有评委的有效评分的算术平均</w:t>
      </w:r>
      <w:r>
        <w:rPr>
          <w:rFonts w:hint="eastAsia" w:ascii="仿宋" w:hAnsi="仿宋" w:eastAsia="仿宋" w:cs="仿宋"/>
          <w:spacing w:val="-12"/>
          <w:sz w:val="24"/>
          <w:szCs w:val="24"/>
        </w:rPr>
        <w:t>数。</w:t>
      </w:r>
    </w:p>
    <w:p w14:paraId="0E02E927">
      <w:pPr>
        <w:pStyle w:val="2"/>
        <w:spacing w:before="283" w:line="218" w:lineRule="auto"/>
        <w:ind w:left="2" w:firstLine="484" w:firstLineChars="200"/>
        <w:rPr>
          <w:rFonts w:hint="eastAsia" w:ascii="仿宋" w:hAnsi="仿宋" w:eastAsia="仿宋" w:cs="仿宋"/>
          <w:sz w:val="24"/>
          <w:szCs w:val="24"/>
        </w:rPr>
      </w:pPr>
      <w:r>
        <w:rPr>
          <w:rFonts w:hint="eastAsia" w:ascii="仿宋" w:hAnsi="仿宋" w:eastAsia="仿宋" w:cs="仿宋"/>
          <w:spacing w:val="1"/>
          <w:sz w:val="24"/>
          <w:szCs w:val="24"/>
        </w:rPr>
        <w:t>（4）代理机构工作人员协助评标委员会根据本项目的评分标准计算各供应商的商</w:t>
      </w:r>
      <w:r>
        <w:rPr>
          <w:rFonts w:hint="eastAsia" w:ascii="仿宋" w:hAnsi="仿宋" w:eastAsia="仿宋" w:cs="仿宋"/>
          <w:spacing w:val="-7"/>
          <w:sz w:val="24"/>
          <w:szCs w:val="24"/>
        </w:rPr>
        <w:t>务报价得分。</w:t>
      </w:r>
    </w:p>
    <w:p w14:paraId="35813D88">
      <w:pPr>
        <w:pStyle w:val="2"/>
        <w:spacing w:before="197" w:line="355" w:lineRule="auto"/>
        <w:ind w:left="1" w:right="28" w:firstLine="485"/>
        <w:rPr>
          <w:rFonts w:hint="eastAsia" w:ascii="仿宋" w:hAnsi="仿宋" w:eastAsia="仿宋" w:cs="仿宋"/>
          <w:sz w:val="24"/>
          <w:szCs w:val="24"/>
        </w:rPr>
      </w:pPr>
      <w:r>
        <w:rPr>
          <w:rFonts w:hint="eastAsia" w:ascii="仿宋" w:hAnsi="仿宋" w:eastAsia="仿宋" w:cs="仿宋"/>
          <w:spacing w:val="1"/>
          <w:sz w:val="24"/>
          <w:szCs w:val="24"/>
        </w:rPr>
        <w:t>（5）评标委员会完成评标后,评委对各部分得分汇总,计算出本项目最终得分。评</w:t>
      </w:r>
      <w:r>
        <w:rPr>
          <w:rFonts w:hint="eastAsia" w:ascii="仿宋" w:hAnsi="仿宋" w:eastAsia="仿宋" w:cs="仿宋"/>
          <w:spacing w:val="16"/>
          <w:sz w:val="24"/>
          <w:szCs w:val="24"/>
        </w:rPr>
        <w:t xml:space="preserve"> </w:t>
      </w:r>
      <w:r>
        <w:rPr>
          <w:rFonts w:hint="eastAsia" w:ascii="仿宋" w:hAnsi="仿宋" w:eastAsia="仿宋" w:cs="仿宋"/>
          <w:spacing w:val="-1"/>
          <w:sz w:val="24"/>
          <w:szCs w:val="24"/>
        </w:rPr>
        <w:t>标委员会按评标原则通过电子评标系统推荐中标候选</w:t>
      </w:r>
      <w:r>
        <w:rPr>
          <w:rFonts w:hint="eastAsia" w:ascii="仿宋" w:hAnsi="仿宋" w:eastAsia="仿宋" w:cs="仿宋"/>
          <w:spacing w:val="-2"/>
          <w:sz w:val="24"/>
          <w:szCs w:val="24"/>
        </w:rPr>
        <w:t>人并同时起草评标报告。</w:t>
      </w:r>
    </w:p>
    <w:p w14:paraId="3677076D">
      <w:pPr>
        <w:pStyle w:val="2"/>
        <w:spacing w:before="36" w:line="220" w:lineRule="auto"/>
        <w:ind w:left="489"/>
        <w:rPr>
          <w:rFonts w:hint="eastAsia" w:ascii="仿宋" w:hAnsi="仿宋" w:eastAsia="仿宋" w:cs="仿宋"/>
          <w:sz w:val="24"/>
          <w:szCs w:val="24"/>
        </w:rPr>
      </w:pPr>
      <w:bookmarkStart w:id="30" w:name="bookmark23"/>
      <w:bookmarkEnd w:id="30"/>
      <w:r>
        <w:rPr>
          <w:rFonts w:hint="eastAsia" w:ascii="仿宋" w:hAnsi="仿宋" w:eastAsia="仿宋" w:cs="仿宋"/>
          <w:b/>
          <w:bCs/>
          <w:spacing w:val="-9"/>
          <w:sz w:val="24"/>
          <w:szCs w:val="24"/>
        </w:rPr>
        <w:t>（四）</w:t>
      </w:r>
      <w:r>
        <w:rPr>
          <w:rFonts w:hint="eastAsia" w:ascii="仿宋" w:hAnsi="仿宋" w:eastAsia="仿宋" w:cs="仿宋"/>
          <w:spacing w:val="-70"/>
          <w:sz w:val="24"/>
          <w:szCs w:val="24"/>
        </w:rPr>
        <w:t xml:space="preserve"> </w:t>
      </w:r>
      <w:r>
        <w:rPr>
          <w:rFonts w:hint="eastAsia" w:ascii="仿宋" w:hAnsi="仿宋" w:eastAsia="仿宋" w:cs="仿宋"/>
          <w:b/>
          <w:bCs/>
          <w:spacing w:val="-9"/>
          <w:sz w:val="24"/>
          <w:szCs w:val="24"/>
        </w:rPr>
        <w:t>澄清问题的形式</w:t>
      </w:r>
    </w:p>
    <w:p w14:paraId="2FADFFB8">
      <w:pPr>
        <w:pStyle w:val="2"/>
        <w:spacing w:before="195" w:line="362" w:lineRule="auto"/>
        <w:ind w:left="2" w:right="26" w:firstLine="477"/>
        <w:jc w:val="both"/>
        <w:rPr>
          <w:rFonts w:hint="eastAsia" w:ascii="仿宋" w:hAnsi="仿宋" w:eastAsia="仿宋" w:cs="仿宋"/>
          <w:sz w:val="24"/>
          <w:szCs w:val="24"/>
        </w:rPr>
      </w:pPr>
      <w:r>
        <w:rPr>
          <w:rFonts w:hint="eastAsia" w:ascii="仿宋" w:hAnsi="仿宋" w:eastAsia="仿宋" w:cs="仿宋"/>
          <w:spacing w:val="5"/>
          <w:sz w:val="24"/>
          <w:szCs w:val="24"/>
        </w:rPr>
        <w:t>对投标文件中含义不明确、同类问题表述不一致或者有明显文字和计算错</w:t>
      </w:r>
      <w:r>
        <w:rPr>
          <w:rFonts w:hint="eastAsia" w:ascii="仿宋" w:hAnsi="仿宋" w:eastAsia="仿宋" w:cs="仿宋"/>
          <w:spacing w:val="4"/>
          <w:sz w:val="24"/>
          <w:szCs w:val="24"/>
        </w:rPr>
        <w:t>误的内</w:t>
      </w:r>
      <w:r>
        <w:rPr>
          <w:rFonts w:hint="eastAsia" w:ascii="仿宋" w:hAnsi="仿宋" w:eastAsia="仿宋" w:cs="仿宋"/>
          <w:sz w:val="24"/>
          <w:szCs w:val="24"/>
        </w:rPr>
        <w:t xml:space="preserve"> </w:t>
      </w:r>
      <w:r>
        <w:rPr>
          <w:rFonts w:hint="eastAsia" w:ascii="仿宋" w:hAnsi="仿宋" w:eastAsia="仿宋" w:cs="仿宋"/>
          <w:spacing w:val="-2"/>
          <w:sz w:val="24"/>
          <w:szCs w:val="24"/>
        </w:rPr>
        <w:t>容，评标委员会可要求供应商作出必要的澄清、说明或者纠正。供应商的澄清、说明或</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者补正应当采用书面形式（通过传真或发送指定邮箱的方式递交</w:t>
      </w:r>
      <w:r>
        <w:rPr>
          <w:rFonts w:hint="eastAsia" w:ascii="仿宋" w:hAnsi="仿宋" w:eastAsia="仿宋" w:cs="仿宋"/>
          <w:spacing w:val="5"/>
          <w:sz w:val="24"/>
          <w:szCs w:val="24"/>
        </w:rPr>
        <w:t>），</w:t>
      </w:r>
      <w:r>
        <w:rPr>
          <w:rFonts w:hint="eastAsia" w:ascii="仿宋" w:hAnsi="仿宋" w:eastAsia="仿宋" w:cs="仿宋"/>
          <w:spacing w:val="-2"/>
          <w:sz w:val="24"/>
          <w:szCs w:val="24"/>
        </w:rPr>
        <w:t>由其授权代表签字</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或盖章确认，并不得超出投标文件的范围或者</w:t>
      </w:r>
      <w:r>
        <w:rPr>
          <w:rFonts w:hint="eastAsia" w:ascii="仿宋" w:hAnsi="仿宋" w:eastAsia="仿宋" w:cs="仿宋"/>
          <w:spacing w:val="-2"/>
          <w:sz w:val="24"/>
          <w:szCs w:val="24"/>
        </w:rPr>
        <w:t>改变投标文件的实质性内容。</w:t>
      </w:r>
    </w:p>
    <w:p w14:paraId="5A530622">
      <w:pPr>
        <w:pStyle w:val="2"/>
        <w:spacing w:before="35" w:line="220" w:lineRule="auto"/>
        <w:ind w:left="489"/>
        <w:rPr>
          <w:rFonts w:hint="eastAsia" w:ascii="仿宋" w:hAnsi="仿宋" w:eastAsia="仿宋" w:cs="仿宋"/>
          <w:sz w:val="24"/>
          <w:szCs w:val="24"/>
        </w:rPr>
      </w:pPr>
      <w:r>
        <w:rPr>
          <w:rFonts w:hint="eastAsia" w:ascii="仿宋" w:hAnsi="仿宋" w:eastAsia="仿宋" w:cs="仿宋"/>
          <w:b/>
          <w:bCs/>
          <w:spacing w:val="-12"/>
          <w:sz w:val="24"/>
          <w:szCs w:val="24"/>
        </w:rPr>
        <w:t>（五）</w:t>
      </w:r>
      <w:r>
        <w:rPr>
          <w:rFonts w:hint="eastAsia" w:ascii="仿宋" w:hAnsi="仿宋" w:eastAsia="仿宋" w:cs="仿宋"/>
          <w:spacing w:val="-67"/>
          <w:sz w:val="24"/>
          <w:szCs w:val="24"/>
        </w:rPr>
        <w:t xml:space="preserve"> </w:t>
      </w:r>
      <w:r>
        <w:rPr>
          <w:rFonts w:hint="eastAsia" w:ascii="仿宋" w:hAnsi="仿宋" w:eastAsia="仿宋" w:cs="仿宋"/>
          <w:b/>
          <w:bCs/>
          <w:spacing w:val="-12"/>
          <w:sz w:val="24"/>
          <w:szCs w:val="24"/>
        </w:rPr>
        <w:t>错误修正</w:t>
      </w:r>
    </w:p>
    <w:p w14:paraId="61FEC9A3">
      <w:pPr>
        <w:pStyle w:val="2"/>
        <w:spacing w:before="194" w:line="220" w:lineRule="auto"/>
        <w:ind w:left="642"/>
        <w:rPr>
          <w:rFonts w:hint="eastAsia" w:ascii="仿宋" w:hAnsi="仿宋" w:eastAsia="仿宋" w:cs="仿宋"/>
          <w:sz w:val="24"/>
          <w:szCs w:val="24"/>
        </w:rPr>
      </w:pPr>
      <w:r>
        <w:rPr>
          <w:rFonts w:hint="eastAsia" w:ascii="仿宋" w:hAnsi="仿宋" w:eastAsia="仿宋" w:cs="仿宋"/>
          <w:spacing w:val="-3"/>
          <w:sz w:val="24"/>
          <w:szCs w:val="24"/>
        </w:rPr>
        <w:t>投标文件如果出现计算或表达上的错误，修正错误的原则如下：</w:t>
      </w:r>
    </w:p>
    <w:p w14:paraId="71A5C1A2">
      <w:pPr>
        <w:pStyle w:val="2"/>
        <w:spacing w:before="194" w:line="220" w:lineRule="auto"/>
        <w:ind w:left="498"/>
        <w:rPr>
          <w:rFonts w:hint="eastAsia" w:ascii="仿宋" w:hAnsi="仿宋" w:eastAsia="仿宋" w:cs="仿宋"/>
          <w:sz w:val="24"/>
          <w:szCs w:val="24"/>
        </w:rPr>
      </w:pPr>
      <w:r>
        <w:rPr>
          <w:rFonts w:hint="eastAsia" w:ascii="仿宋" w:hAnsi="仿宋" w:eastAsia="仿宋" w:cs="仿宋"/>
          <w:spacing w:val="-3"/>
          <w:sz w:val="24"/>
          <w:szCs w:val="24"/>
        </w:rPr>
        <w:t>1.投标文件的大写金额和小写金额不一致的，以大写金额为准；</w:t>
      </w:r>
    </w:p>
    <w:p w14:paraId="2DFD8450">
      <w:pPr>
        <w:pStyle w:val="2"/>
        <w:spacing w:before="194" w:line="356" w:lineRule="auto"/>
        <w:ind w:left="484" w:right="1475" w:hanging="1"/>
        <w:rPr>
          <w:rFonts w:hint="eastAsia" w:ascii="仿宋" w:hAnsi="仿宋" w:eastAsia="仿宋" w:cs="仿宋"/>
          <w:sz w:val="24"/>
          <w:szCs w:val="24"/>
        </w:rPr>
      </w:pPr>
      <w:r>
        <w:rPr>
          <w:rFonts w:hint="eastAsia" w:ascii="仿宋" w:hAnsi="仿宋" w:eastAsia="仿宋" w:cs="仿宋"/>
          <w:spacing w:val="-2"/>
          <w:sz w:val="24"/>
          <w:szCs w:val="24"/>
        </w:rPr>
        <w:t>2.总价金额与按单价汇总金额不一致的，以单价金</w:t>
      </w:r>
      <w:r>
        <w:rPr>
          <w:rFonts w:hint="eastAsia" w:ascii="仿宋" w:hAnsi="仿宋" w:eastAsia="仿宋" w:cs="仿宋"/>
          <w:spacing w:val="-3"/>
          <w:sz w:val="24"/>
          <w:szCs w:val="24"/>
        </w:rPr>
        <w:t>额计算结果为准；</w:t>
      </w:r>
      <w:r>
        <w:rPr>
          <w:rFonts w:hint="eastAsia" w:ascii="仿宋" w:hAnsi="仿宋" w:eastAsia="仿宋" w:cs="仿宋"/>
          <w:sz w:val="24"/>
          <w:szCs w:val="24"/>
        </w:rPr>
        <w:t xml:space="preserve"> </w:t>
      </w:r>
      <w:r>
        <w:rPr>
          <w:rFonts w:hint="eastAsia" w:ascii="仿宋" w:hAnsi="仿宋" w:eastAsia="仿宋" w:cs="仿宋"/>
          <w:spacing w:val="-2"/>
          <w:sz w:val="24"/>
          <w:szCs w:val="24"/>
        </w:rPr>
        <w:t>3.对不同文字文本投标文件的解释发生异议的，以中文文本为准。</w:t>
      </w:r>
    </w:p>
    <w:p w14:paraId="4D0AF6A0">
      <w:pPr>
        <w:pStyle w:val="2"/>
        <w:spacing w:before="37" w:line="360" w:lineRule="auto"/>
        <w:ind w:firstLine="484"/>
        <w:jc w:val="both"/>
        <w:rPr>
          <w:rFonts w:hint="eastAsia" w:ascii="仿宋" w:hAnsi="仿宋" w:eastAsia="仿宋" w:cs="仿宋"/>
          <w:sz w:val="24"/>
          <w:szCs w:val="24"/>
        </w:rPr>
      </w:pPr>
      <w:r>
        <w:rPr>
          <w:rFonts w:hint="eastAsia" w:ascii="仿宋" w:hAnsi="仿宋" w:eastAsia="仿宋" w:cs="仿宋"/>
          <w:b/>
          <w:bCs/>
          <w:spacing w:val="-4"/>
          <w:sz w:val="24"/>
          <w:szCs w:val="24"/>
        </w:rPr>
        <w:t>按上述修正错误的原则及方法调整或修正投标文件的</w:t>
      </w:r>
      <w:r>
        <w:rPr>
          <w:rFonts w:hint="eastAsia" w:ascii="仿宋" w:hAnsi="仿宋" w:eastAsia="仿宋" w:cs="仿宋"/>
          <w:b/>
          <w:bCs/>
          <w:spacing w:val="-5"/>
          <w:sz w:val="24"/>
          <w:szCs w:val="24"/>
        </w:rPr>
        <w:t>投标报价，供应商同意并签字</w:t>
      </w:r>
      <w:r>
        <w:rPr>
          <w:rFonts w:hint="eastAsia" w:ascii="仿宋" w:hAnsi="仿宋" w:eastAsia="仿宋" w:cs="仿宋"/>
          <w:sz w:val="24"/>
          <w:szCs w:val="24"/>
        </w:rPr>
        <w:t xml:space="preserve">  </w:t>
      </w:r>
      <w:r>
        <w:rPr>
          <w:rFonts w:hint="eastAsia" w:ascii="仿宋" w:hAnsi="仿宋" w:eastAsia="仿宋" w:cs="仿宋"/>
          <w:b/>
          <w:bCs/>
          <w:spacing w:val="-3"/>
          <w:sz w:val="24"/>
          <w:szCs w:val="24"/>
        </w:rPr>
        <w:t>确认后，调整后的投标报价对供应商具有约束作用。如</w:t>
      </w:r>
      <w:r>
        <w:rPr>
          <w:rFonts w:hint="eastAsia" w:ascii="仿宋" w:hAnsi="仿宋" w:eastAsia="仿宋" w:cs="仿宋"/>
          <w:b/>
          <w:bCs/>
          <w:spacing w:val="-4"/>
          <w:sz w:val="24"/>
          <w:szCs w:val="24"/>
        </w:rPr>
        <w:t>果供应商不接受修正后的报价，</w:t>
      </w:r>
      <w:r>
        <w:rPr>
          <w:rFonts w:hint="eastAsia" w:ascii="仿宋" w:hAnsi="仿宋" w:eastAsia="仿宋" w:cs="仿宋"/>
          <w:sz w:val="24"/>
          <w:szCs w:val="24"/>
        </w:rPr>
        <w:t xml:space="preserve"> </w:t>
      </w:r>
      <w:r>
        <w:rPr>
          <w:rFonts w:hint="eastAsia" w:ascii="仿宋" w:hAnsi="仿宋" w:eastAsia="仿宋" w:cs="仿宋"/>
          <w:b/>
          <w:bCs/>
          <w:spacing w:val="-3"/>
          <w:sz w:val="24"/>
          <w:szCs w:val="24"/>
        </w:rPr>
        <w:t>则其投标将作为无效投标处理。</w:t>
      </w:r>
    </w:p>
    <w:p w14:paraId="204AEE77">
      <w:pPr>
        <w:pStyle w:val="2"/>
        <w:spacing w:before="34" w:line="220" w:lineRule="auto"/>
        <w:ind w:left="480"/>
        <w:rPr>
          <w:rFonts w:hint="eastAsia" w:ascii="仿宋" w:hAnsi="仿宋" w:eastAsia="仿宋" w:cs="仿宋"/>
          <w:sz w:val="24"/>
          <w:szCs w:val="24"/>
        </w:rPr>
      </w:pPr>
      <w:r>
        <w:rPr>
          <w:rFonts w:hint="eastAsia" w:ascii="仿宋" w:hAnsi="仿宋" w:eastAsia="仿宋" w:cs="仿宋"/>
          <w:b/>
          <w:bCs/>
          <w:spacing w:val="-4"/>
          <w:sz w:val="24"/>
          <w:szCs w:val="24"/>
        </w:rPr>
        <w:t>（六）评标原则和评标办法</w:t>
      </w:r>
    </w:p>
    <w:p w14:paraId="79277845">
      <w:pPr>
        <w:pStyle w:val="2"/>
        <w:spacing w:before="195" w:line="360" w:lineRule="auto"/>
        <w:ind w:right="26" w:firstLine="498"/>
        <w:rPr>
          <w:rFonts w:hint="eastAsia" w:ascii="仿宋" w:hAnsi="仿宋" w:eastAsia="仿宋" w:cs="仿宋"/>
          <w:sz w:val="24"/>
          <w:szCs w:val="24"/>
        </w:rPr>
      </w:pPr>
      <w:r>
        <w:rPr>
          <w:rFonts w:hint="eastAsia" w:ascii="仿宋" w:hAnsi="仿宋" w:eastAsia="仿宋" w:cs="仿宋"/>
          <w:spacing w:val="-7"/>
          <w:sz w:val="24"/>
          <w:szCs w:val="24"/>
        </w:rPr>
        <w:t>1.评标原则。评标委员会必须公平、公正、客观，</w:t>
      </w:r>
      <w:r>
        <w:rPr>
          <w:rFonts w:hint="eastAsia" w:ascii="仿宋" w:hAnsi="仿宋" w:eastAsia="仿宋" w:cs="仿宋"/>
          <w:spacing w:val="62"/>
          <w:sz w:val="24"/>
          <w:szCs w:val="24"/>
        </w:rPr>
        <w:t xml:space="preserve"> </w:t>
      </w:r>
      <w:r>
        <w:rPr>
          <w:rFonts w:hint="eastAsia" w:ascii="仿宋" w:hAnsi="仿宋" w:eastAsia="仿宋" w:cs="仿宋"/>
          <w:spacing w:val="-7"/>
          <w:sz w:val="24"/>
          <w:szCs w:val="24"/>
        </w:rPr>
        <w:t>不带任何倾向性和启发性；不得</w:t>
      </w:r>
      <w:r>
        <w:rPr>
          <w:rFonts w:hint="eastAsia" w:ascii="仿宋" w:hAnsi="仿宋" w:eastAsia="仿宋" w:cs="仿宋"/>
          <w:sz w:val="24"/>
          <w:szCs w:val="24"/>
        </w:rPr>
        <w:t xml:space="preserve"> </w:t>
      </w:r>
      <w:r>
        <w:rPr>
          <w:rFonts w:hint="eastAsia" w:ascii="仿宋" w:hAnsi="仿宋" w:eastAsia="仿宋" w:cs="仿宋"/>
          <w:spacing w:val="-2"/>
          <w:sz w:val="24"/>
          <w:szCs w:val="24"/>
        </w:rPr>
        <w:t>向外界透露任何与评标有关的内容；任何单位和个人不得干扰、影响评标的正常进行；</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评标委员会及有关工作人员不得私下与供应商接触。</w:t>
      </w:r>
    </w:p>
    <w:p w14:paraId="2B76EA4F">
      <w:pPr>
        <w:pStyle w:val="2"/>
        <w:spacing w:before="35" w:line="356" w:lineRule="auto"/>
        <w:ind w:left="23" w:right="44" w:firstLine="460"/>
        <w:rPr>
          <w:rFonts w:hint="eastAsia" w:ascii="仿宋" w:hAnsi="仿宋" w:eastAsia="仿宋" w:cs="仿宋"/>
          <w:sz w:val="24"/>
          <w:szCs w:val="24"/>
        </w:rPr>
      </w:pPr>
      <w:r>
        <w:rPr>
          <w:rFonts w:hint="eastAsia" w:ascii="仿宋" w:hAnsi="仿宋" w:eastAsia="仿宋" w:cs="仿宋"/>
          <w:spacing w:val="-8"/>
          <w:sz w:val="24"/>
          <w:szCs w:val="24"/>
        </w:rPr>
        <w:t>2.评标办法。本项目评标办法是</w:t>
      </w:r>
      <w:r>
        <w:rPr>
          <w:rFonts w:hint="eastAsia" w:ascii="仿宋" w:hAnsi="仿宋" w:eastAsia="仿宋" w:cs="仿宋"/>
          <w:spacing w:val="-8"/>
          <w:sz w:val="24"/>
          <w:szCs w:val="24"/>
          <w:u w:val="single" w:color="auto"/>
        </w:rPr>
        <w:t xml:space="preserve"> </w:t>
      </w:r>
      <w:r>
        <w:rPr>
          <w:rFonts w:hint="eastAsia" w:ascii="仿宋" w:hAnsi="仿宋" w:eastAsia="仿宋" w:cs="仿宋"/>
          <w:b/>
          <w:bCs/>
          <w:spacing w:val="-8"/>
          <w:sz w:val="24"/>
          <w:szCs w:val="24"/>
          <w:u w:val="single" w:color="auto"/>
        </w:rPr>
        <w:t>综合评</w:t>
      </w:r>
      <w:r>
        <w:rPr>
          <w:rFonts w:hint="eastAsia" w:ascii="仿宋" w:hAnsi="仿宋" w:eastAsia="仿宋" w:cs="仿宋"/>
          <w:b/>
          <w:bCs/>
          <w:spacing w:val="-9"/>
          <w:sz w:val="24"/>
          <w:szCs w:val="24"/>
          <w:u w:val="single" w:color="auto"/>
        </w:rPr>
        <w:t>分法</w:t>
      </w:r>
      <w:r>
        <w:rPr>
          <w:rFonts w:hint="eastAsia" w:ascii="仿宋" w:hAnsi="仿宋" w:eastAsia="仿宋" w:cs="仿宋"/>
          <w:spacing w:val="-9"/>
          <w:sz w:val="24"/>
          <w:szCs w:val="24"/>
          <w:u w:val="single" w:color="auto"/>
        </w:rPr>
        <w:t xml:space="preserve"> </w:t>
      </w:r>
      <w:r>
        <w:rPr>
          <w:rFonts w:hint="eastAsia" w:ascii="仿宋" w:hAnsi="仿宋" w:eastAsia="仿宋" w:cs="仿宋"/>
          <w:spacing w:val="-9"/>
          <w:sz w:val="24"/>
          <w:szCs w:val="24"/>
        </w:rPr>
        <w:t>，具体评标内容及评分标准等详见《第</w:t>
      </w:r>
      <w:r>
        <w:rPr>
          <w:rFonts w:hint="eastAsia" w:ascii="仿宋" w:hAnsi="仿宋" w:eastAsia="仿宋" w:cs="仿宋"/>
          <w:sz w:val="24"/>
          <w:szCs w:val="24"/>
        </w:rPr>
        <w:t xml:space="preserve"> </w:t>
      </w:r>
      <w:r>
        <w:rPr>
          <w:rFonts w:hint="eastAsia" w:ascii="仿宋" w:hAnsi="仿宋" w:eastAsia="仿宋" w:cs="仿宋"/>
          <w:spacing w:val="-5"/>
          <w:sz w:val="24"/>
          <w:szCs w:val="24"/>
        </w:rPr>
        <w:t>四章：评标办法及评分标准》。</w:t>
      </w:r>
    </w:p>
    <w:p w14:paraId="768AE652">
      <w:pPr>
        <w:pStyle w:val="2"/>
        <w:spacing w:before="35" w:line="220" w:lineRule="auto"/>
        <w:ind w:left="480"/>
        <w:rPr>
          <w:rFonts w:hint="eastAsia" w:ascii="仿宋" w:hAnsi="仿宋" w:eastAsia="仿宋" w:cs="仿宋"/>
          <w:sz w:val="24"/>
          <w:szCs w:val="24"/>
        </w:rPr>
      </w:pPr>
      <w:r>
        <w:rPr>
          <w:rFonts w:hint="eastAsia" w:ascii="仿宋" w:hAnsi="仿宋" w:eastAsia="仿宋" w:cs="仿宋"/>
          <w:b/>
          <w:bCs/>
          <w:spacing w:val="-4"/>
          <w:sz w:val="24"/>
          <w:szCs w:val="24"/>
        </w:rPr>
        <w:t>（七）评标过程的监控</w:t>
      </w:r>
    </w:p>
    <w:p w14:paraId="22550239">
      <w:pPr>
        <w:pStyle w:val="2"/>
        <w:spacing w:before="195" w:line="356" w:lineRule="auto"/>
        <w:ind w:right="26" w:firstLine="481"/>
        <w:rPr>
          <w:rFonts w:hint="eastAsia" w:ascii="仿宋" w:hAnsi="仿宋" w:eastAsia="仿宋" w:cs="仿宋"/>
          <w:sz w:val="24"/>
          <w:szCs w:val="24"/>
        </w:rPr>
      </w:pPr>
      <w:r>
        <w:rPr>
          <w:rFonts w:hint="eastAsia" w:ascii="仿宋" w:hAnsi="仿宋" w:eastAsia="仿宋" w:cs="仿宋"/>
          <w:spacing w:val="-5"/>
          <w:sz w:val="24"/>
          <w:szCs w:val="24"/>
        </w:rPr>
        <w:t>本项目评标过程实行全程录音、录像监控， 供应商在评标过程中所进行的试图影响</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评标结果的不公正活动，可能导致其投标被拒绝。</w:t>
      </w:r>
    </w:p>
    <w:p w14:paraId="03C108AC">
      <w:pPr>
        <w:pStyle w:val="2"/>
        <w:spacing w:before="34" w:line="220" w:lineRule="auto"/>
        <w:ind w:left="2"/>
        <w:outlineLvl w:val="1"/>
        <w:rPr>
          <w:rFonts w:hint="eastAsia" w:ascii="仿宋" w:hAnsi="仿宋" w:eastAsia="仿宋" w:cs="仿宋"/>
          <w:sz w:val="24"/>
          <w:szCs w:val="24"/>
        </w:rPr>
      </w:pPr>
      <w:bookmarkStart w:id="31" w:name="bookmark9"/>
      <w:bookmarkEnd w:id="31"/>
      <w:r>
        <w:rPr>
          <w:rFonts w:hint="eastAsia" w:ascii="仿宋" w:hAnsi="仿宋" w:eastAsia="仿宋" w:cs="仿宋"/>
          <w:b/>
          <w:bCs/>
          <w:spacing w:val="-5"/>
          <w:sz w:val="24"/>
          <w:szCs w:val="24"/>
        </w:rPr>
        <w:t>六、定标</w:t>
      </w:r>
    </w:p>
    <w:p w14:paraId="36DDA53C">
      <w:pPr>
        <w:pStyle w:val="2"/>
        <w:spacing w:before="194" w:line="219" w:lineRule="auto"/>
        <w:ind w:left="477"/>
        <w:rPr>
          <w:rFonts w:hint="eastAsia" w:ascii="仿宋" w:hAnsi="仿宋" w:eastAsia="仿宋" w:cs="仿宋"/>
          <w:sz w:val="24"/>
          <w:szCs w:val="24"/>
        </w:rPr>
      </w:pPr>
      <w:r>
        <w:rPr>
          <w:rFonts w:hint="eastAsia" w:ascii="仿宋" w:hAnsi="仿宋" w:eastAsia="仿宋" w:cs="仿宋"/>
          <w:spacing w:val="-3"/>
          <w:sz w:val="24"/>
          <w:szCs w:val="24"/>
        </w:rPr>
        <w:t>（一）确定中标供应商。</w:t>
      </w:r>
      <w:r>
        <w:rPr>
          <w:rFonts w:hint="eastAsia" w:ascii="仿宋" w:hAnsi="仿宋" w:eastAsia="仿宋" w:cs="仿宋"/>
          <w:b/>
          <w:bCs/>
          <w:spacing w:val="-3"/>
          <w:sz w:val="24"/>
          <w:szCs w:val="24"/>
        </w:rPr>
        <w:t>本项目由采购人确定中标供应商。</w:t>
      </w:r>
    </w:p>
    <w:p w14:paraId="57E7EC85">
      <w:pPr>
        <w:pStyle w:val="2"/>
        <w:spacing w:before="284" w:line="360" w:lineRule="auto"/>
        <w:ind w:right="13" w:firstLine="470" w:firstLineChars="201"/>
        <w:jc w:val="both"/>
        <w:rPr>
          <w:rFonts w:hint="eastAsia" w:ascii="仿宋" w:hAnsi="仿宋" w:eastAsia="仿宋" w:cs="仿宋"/>
          <w:sz w:val="24"/>
          <w:szCs w:val="24"/>
        </w:rPr>
      </w:pPr>
      <w:r>
        <w:rPr>
          <w:rFonts w:hint="eastAsia" w:ascii="仿宋" w:hAnsi="仿宋" w:eastAsia="仿宋" w:cs="仿宋"/>
          <w:spacing w:val="-3"/>
          <w:sz w:val="24"/>
          <w:szCs w:val="24"/>
        </w:rPr>
        <w:t>1.采购代理机构在评标结束后</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2</w:t>
      </w:r>
      <w:r>
        <w:rPr>
          <w:rFonts w:hint="eastAsia" w:ascii="仿宋" w:hAnsi="仿宋" w:eastAsia="仿宋" w:cs="仿宋"/>
          <w:spacing w:val="-51"/>
          <w:sz w:val="24"/>
          <w:szCs w:val="24"/>
        </w:rPr>
        <w:t xml:space="preserve"> </w:t>
      </w:r>
      <w:r>
        <w:rPr>
          <w:rFonts w:hint="eastAsia" w:ascii="仿宋" w:hAnsi="仿宋" w:eastAsia="仿宋" w:cs="仿宋"/>
          <w:spacing w:val="-3"/>
          <w:sz w:val="24"/>
          <w:szCs w:val="24"/>
        </w:rPr>
        <w:t>个工作日内将评标报告交采购人。采购人应当自收</w:t>
      </w:r>
      <w:bookmarkStart w:id="32" w:name="bookmark24"/>
      <w:bookmarkEnd w:id="32"/>
      <w:r>
        <w:rPr>
          <w:rFonts w:hint="eastAsia" w:ascii="仿宋" w:hAnsi="仿宋" w:eastAsia="仿宋" w:cs="仿宋"/>
          <w:spacing w:val="-2"/>
          <w:sz w:val="24"/>
          <w:szCs w:val="24"/>
        </w:rPr>
        <w:t>到评标报告之日起</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个工作日内，在评标报告确定的中标</w:t>
      </w:r>
      <w:r>
        <w:rPr>
          <w:rFonts w:hint="eastAsia" w:ascii="仿宋" w:hAnsi="仿宋" w:eastAsia="仿宋" w:cs="仿宋"/>
          <w:spacing w:val="-3"/>
          <w:sz w:val="24"/>
          <w:szCs w:val="24"/>
        </w:rPr>
        <w:t>候选人名单中按顺序确定中标</w:t>
      </w:r>
      <w:r>
        <w:rPr>
          <w:rFonts w:hint="eastAsia" w:ascii="仿宋" w:hAnsi="仿宋" w:eastAsia="仿宋" w:cs="仿宋"/>
          <w:sz w:val="24"/>
          <w:szCs w:val="24"/>
        </w:rPr>
        <w:t xml:space="preserve"> </w:t>
      </w:r>
      <w:r>
        <w:rPr>
          <w:rFonts w:hint="eastAsia" w:ascii="仿宋" w:hAnsi="仿宋" w:eastAsia="仿宋" w:cs="仿宋"/>
          <w:spacing w:val="-5"/>
          <w:sz w:val="24"/>
          <w:szCs w:val="24"/>
        </w:rPr>
        <w:t>供应商。中标候选人并列的， 由采购人或者采购人委托评标委员会按照招标文件规定的</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方式确定中标供应商；招标文件未规定的，采取随机抽取的方式确定。</w:t>
      </w:r>
    </w:p>
    <w:p w14:paraId="73717E40">
      <w:pPr>
        <w:pStyle w:val="2"/>
        <w:spacing w:before="36" w:line="360" w:lineRule="auto"/>
        <w:ind w:right="12" w:firstLine="483"/>
        <w:jc w:val="both"/>
        <w:rPr>
          <w:rFonts w:hint="eastAsia" w:ascii="仿宋" w:hAnsi="仿宋" w:eastAsia="仿宋" w:cs="仿宋"/>
          <w:sz w:val="24"/>
          <w:szCs w:val="24"/>
        </w:rPr>
      </w:pPr>
      <w:r>
        <w:rPr>
          <w:rFonts w:hint="eastAsia" w:ascii="仿宋" w:hAnsi="仿宋" w:eastAsia="仿宋" w:cs="仿宋"/>
          <w:sz w:val="24"/>
          <w:szCs w:val="24"/>
        </w:rPr>
        <w:t>2.采购人在收到评标报告</w:t>
      </w:r>
      <w:r>
        <w:rPr>
          <w:rFonts w:hint="eastAsia" w:ascii="仿宋" w:hAnsi="仿宋" w:eastAsia="仿宋" w:cs="仿宋"/>
          <w:spacing w:val="-61"/>
          <w:sz w:val="24"/>
          <w:szCs w:val="24"/>
        </w:rPr>
        <w:t xml:space="preserve"> </w:t>
      </w:r>
      <w:r>
        <w:rPr>
          <w:rFonts w:hint="eastAsia" w:ascii="仿宋" w:hAnsi="仿宋" w:eastAsia="仿宋" w:cs="仿宋"/>
          <w:sz w:val="24"/>
          <w:szCs w:val="24"/>
        </w:rPr>
        <w:t xml:space="preserve">5个工作日内未按评标报告推荐的中标候选人顺序确定中 </w:t>
      </w:r>
      <w:r>
        <w:rPr>
          <w:rFonts w:hint="eastAsia" w:ascii="仿宋" w:hAnsi="仿宋" w:eastAsia="仿宋" w:cs="仿宋"/>
          <w:spacing w:val="-2"/>
          <w:sz w:val="24"/>
          <w:szCs w:val="24"/>
        </w:rPr>
        <w:t>标供应商，又不能说明合法理由的，视同按评标报告推荐的顺序确定排名第一的中标候</w:t>
      </w:r>
      <w:r>
        <w:rPr>
          <w:rFonts w:hint="eastAsia" w:ascii="仿宋" w:hAnsi="仿宋" w:eastAsia="仿宋" w:cs="仿宋"/>
          <w:spacing w:val="18"/>
          <w:sz w:val="24"/>
          <w:szCs w:val="24"/>
        </w:rPr>
        <w:t xml:space="preserve"> </w:t>
      </w:r>
      <w:r>
        <w:rPr>
          <w:rFonts w:hint="eastAsia" w:ascii="仿宋" w:hAnsi="仿宋" w:eastAsia="仿宋" w:cs="仿宋"/>
          <w:spacing w:val="-5"/>
          <w:sz w:val="24"/>
          <w:szCs w:val="24"/>
        </w:rPr>
        <w:t>选人为中标供应商。</w:t>
      </w:r>
    </w:p>
    <w:p w14:paraId="7BB6B068">
      <w:pPr>
        <w:pStyle w:val="2"/>
        <w:spacing w:before="36" w:line="355" w:lineRule="auto"/>
        <w:ind w:left="1" w:right="38" w:firstLine="483"/>
        <w:rPr>
          <w:rFonts w:hint="eastAsia" w:ascii="仿宋" w:hAnsi="仿宋" w:eastAsia="仿宋" w:cs="仿宋"/>
          <w:sz w:val="24"/>
          <w:szCs w:val="24"/>
        </w:rPr>
      </w:pPr>
      <w:r>
        <w:rPr>
          <w:rFonts w:hint="eastAsia" w:ascii="仿宋" w:hAnsi="仿宋" w:eastAsia="仿宋" w:cs="仿宋"/>
          <w:spacing w:val="-3"/>
          <w:sz w:val="24"/>
          <w:szCs w:val="24"/>
        </w:rPr>
        <w:t>3.采购人依法确定中标供应商后</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u w:val="single" w:color="auto"/>
        </w:rPr>
        <w:t>2</w:t>
      </w:r>
      <w:r>
        <w:rPr>
          <w:rFonts w:hint="eastAsia" w:ascii="仿宋" w:hAnsi="仿宋" w:eastAsia="仿宋" w:cs="仿宋"/>
          <w:spacing w:val="-50"/>
          <w:sz w:val="24"/>
          <w:szCs w:val="24"/>
          <w:u w:val="single" w:color="auto"/>
        </w:rPr>
        <w:t xml:space="preserve"> </w:t>
      </w:r>
      <w:r>
        <w:rPr>
          <w:rFonts w:hint="eastAsia" w:ascii="仿宋" w:hAnsi="仿宋" w:eastAsia="仿宋" w:cs="仿宋"/>
          <w:spacing w:val="-3"/>
          <w:sz w:val="24"/>
          <w:szCs w:val="24"/>
        </w:rPr>
        <w:t>个工作日内，采购代理机构以书面形式发出《中</w:t>
      </w:r>
      <w:r>
        <w:rPr>
          <w:rFonts w:hint="eastAsia" w:ascii="仿宋" w:hAnsi="仿宋" w:eastAsia="仿宋" w:cs="仿宋"/>
          <w:sz w:val="24"/>
          <w:szCs w:val="24"/>
        </w:rPr>
        <w:t xml:space="preserve"> </w:t>
      </w:r>
      <w:r>
        <w:rPr>
          <w:rFonts w:hint="eastAsia" w:ascii="仿宋" w:hAnsi="仿宋" w:eastAsia="仿宋" w:cs="仿宋"/>
          <w:spacing w:val="-2"/>
          <w:sz w:val="24"/>
          <w:szCs w:val="24"/>
        </w:rPr>
        <w:t>标通知书》，并同时在相关网站上发布中标结果公告。</w:t>
      </w:r>
    </w:p>
    <w:p w14:paraId="16228217">
      <w:pPr>
        <w:pStyle w:val="2"/>
        <w:spacing w:before="37" w:line="221" w:lineRule="auto"/>
        <w:outlineLvl w:val="1"/>
        <w:rPr>
          <w:rFonts w:hint="eastAsia" w:ascii="仿宋" w:hAnsi="仿宋" w:eastAsia="仿宋" w:cs="仿宋"/>
          <w:sz w:val="24"/>
          <w:szCs w:val="24"/>
        </w:rPr>
      </w:pPr>
      <w:bookmarkStart w:id="33" w:name="bookmark10"/>
      <w:bookmarkEnd w:id="33"/>
      <w:r>
        <w:rPr>
          <w:rFonts w:hint="eastAsia" w:ascii="仿宋" w:hAnsi="仿宋" w:eastAsia="仿宋" w:cs="仿宋"/>
          <w:b/>
          <w:bCs/>
          <w:spacing w:val="-4"/>
          <w:sz w:val="24"/>
          <w:szCs w:val="24"/>
        </w:rPr>
        <w:t>七、合同授予</w:t>
      </w:r>
    </w:p>
    <w:p w14:paraId="0A6B1B59">
      <w:pPr>
        <w:pStyle w:val="2"/>
        <w:spacing w:before="192" w:line="222" w:lineRule="auto"/>
        <w:ind w:left="480"/>
        <w:rPr>
          <w:rFonts w:hint="eastAsia" w:ascii="仿宋" w:hAnsi="仿宋" w:eastAsia="仿宋" w:cs="仿宋"/>
          <w:sz w:val="24"/>
          <w:szCs w:val="24"/>
        </w:rPr>
      </w:pPr>
      <w:r>
        <w:rPr>
          <w:rFonts w:hint="eastAsia" w:ascii="仿宋" w:hAnsi="仿宋" w:eastAsia="仿宋" w:cs="仿宋"/>
          <w:b/>
          <w:bCs/>
          <w:spacing w:val="-5"/>
          <w:sz w:val="24"/>
          <w:szCs w:val="24"/>
        </w:rPr>
        <w:t>（一）签订合同</w:t>
      </w:r>
    </w:p>
    <w:p w14:paraId="3B79D004">
      <w:pPr>
        <w:pStyle w:val="2"/>
        <w:spacing w:before="190" w:line="361" w:lineRule="auto"/>
        <w:ind w:right="12" w:firstLine="497"/>
        <w:jc w:val="both"/>
        <w:rPr>
          <w:rFonts w:hint="eastAsia" w:ascii="仿宋" w:hAnsi="仿宋" w:eastAsia="仿宋" w:cs="仿宋"/>
          <w:sz w:val="24"/>
          <w:szCs w:val="24"/>
        </w:rPr>
      </w:pPr>
      <w:r>
        <w:rPr>
          <w:rFonts w:hint="eastAsia" w:ascii="仿宋" w:hAnsi="仿宋" w:eastAsia="仿宋" w:cs="仿宋"/>
          <w:spacing w:val="-3"/>
          <w:sz w:val="24"/>
          <w:szCs w:val="24"/>
        </w:rPr>
        <w:t xml:space="preserve">1.采购人与中标供应商应当在《中标通知书》发出之日起 </w:t>
      </w:r>
      <w:r>
        <w:rPr>
          <w:rFonts w:hint="eastAsia" w:ascii="仿宋" w:hAnsi="仿宋" w:eastAsia="仿宋" w:cs="仿宋"/>
          <w:spacing w:val="-3"/>
          <w:sz w:val="24"/>
          <w:szCs w:val="24"/>
          <w:u w:val="single" w:color="auto"/>
        </w:rPr>
        <w:t>30</w:t>
      </w:r>
      <w:r>
        <w:rPr>
          <w:rFonts w:hint="eastAsia" w:ascii="仿宋" w:hAnsi="仿宋" w:eastAsia="仿宋" w:cs="仿宋"/>
          <w:spacing w:val="-12"/>
          <w:sz w:val="24"/>
          <w:szCs w:val="24"/>
          <w:u w:val="single" w:color="auto"/>
        </w:rPr>
        <w:t xml:space="preserve"> </w:t>
      </w:r>
      <w:r>
        <w:rPr>
          <w:rFonts w:hint="eastAsia" w:ascii="仿宋" w:hAnsi="仿宋" w:eastAsia="仿宋" w:cs="仿宋"/>
          <w:spacing w:val="-70"/>
          <w:sz w:val="24"/>
          <w:szCs w:val="24"/>
        </w:rPr>
        <w:t xml:space="preserve"> </w:t>
      </w:r>
      <w:r>
        <w:rPr>
          <w:rFonts w:hint="eastAsia" w:ascii="仿宋" w:hAnsi="仿宋" w:eastAsia="仿宋" w:cs="仿宋"/>
          <w:spacing w:val="-3"/>
          <w:sz w:val="24"/>
          <w:szCs w:val="24"/>
        </w:rPr>
        <w:t>日内签订政府采购合</w:t>
      </w:r>
      <w:r>
        <w:rPr>
          <w:rFonts w:hint="eastAsia" w:ascii="仿宋" w:hAnsi="仿宋" w:eastAsia="仿宋" w:cs="仿宋"/>
          <w:sz w:val="24"/>
          <w:szCs w:val="24"/>
        </w:rPr>
        <w:t xml:space="preserve"> </w:t>
      </w:r>
      <w:r>
        <w:rPr>
          <w:rFonts w:hint="eastAsia" w:ascii="仿宋" w:hAnsi="仿宋" w:eastAsia="仿宋" w:cs="仿宋"/>
          <w:spacing w:val="-6"/>
          <w:sz w:val="24"/>
          <w:szCs w:val="24"/>
        </w:rPr>
        <w:t>同。同时，</w:t>
      </w:r>
      <w:r>
        <w:rPr>
          <w:rFonts w:hint="eastAsia" w:ascii="仿宋" w:hAnsi="仿宋" w:eastAsia="仿宋" w:cs="仿宋"/>
          <w:spacing w:val="49"/>
          <w:sz w:val="24"/>
          <w:szCs w:val="24"/>
        </w:rPr>
        <w:t xml:space="preserve"> </w:t>
      </w:r>
      <w:r>
        <w:rPr>
          <w:rFonts w:hint="eastAsia" w:ascii="仿宋" w:hAnsi="仿宋" w:eastAsia="仿宋" w:cs="仿宋"/>
          <w:spacing w:val="-6"/>
          <w:sz w:val="24"/>
          <w:szCs w:val="24"/>
        </w:rPr>
        <w:t>采购代理机构对合同内容进行审查，如发现与采购结果和投标承诺内容不一</w:t>
      </w:r>
      <w:r>
        <w:rPr>
          <w:rFonts w:hint="eastAsia" w:ascii="仿宋" w:hAnsi="仿宋" w:eastAsia="仿宋" w:cs="仿宋"/>
          <w:sz w:val="24"/>
          <w:szCs w:val="24"/>
        </w:rPr>
        <w:t xml:space="preserve"> </w:t>
      </w:r>
      <w:r>
        <w:rPr>
          <w:rFonts w:hint="eastAsia" w:ascii="仿宋" w:hAnsi="仿宋" w:eastAsia="仿宋" w:cs="仿宋"/>
          <w:spacing w:val="-5"/>
          <w:sz w:val="24"/>
          <w:szCs w:val="24"/>
        </w:rPr>
        <w:t>致的，应予以纠正。</w:t>
      </w:r>
    </w:p>
    <w:p w14:paraId="12D35789">
      <w:pPr>
        <w:pStyle w:val="2"/>
        <w:spacing w:before="33" w:line="217" w:lineRule="auto"/>
        <w:ind w:left="483"/>
        <w:rPr>
          <w:rFonts w:hint="eastAsia" w:ascii="仿宋" w:hAnsi="仿宋" w:eastAsia="仿宋" w:cs="仿宋"/>
          <w:sz w:val="24"/>
          <w:szCs w:val="24"/>
        </w:rPr>
      </w:pPr>
      <w:r>
        <w:rPr>
          <w:rFonts w:hint="eastAsia" w:ascii="仿宋" w:hAnsi="仿宋" w:eastAsia="仿宋" w:cs="仿宋"/>
          <w:spacing w:val="-2"/>
          <w:sz w:val="24"/>
          <w:szCs w:val="24"/>
        </w:rPr>
        <w:t>2.中标供应商拖延、拒签合同的,将被取消中标资格。</w:t>
      </w:r>
    </w:p>
    <w:p w14:paraId="13CD11AD">
      <w:pPr>
        <w:pStyle w:val="2"/>
        <w:spacing w:before="198" w:line="219" w:lineRule="auto"/>
        <w:ind w:left="480"/>
        <w:rPr>
          <w:rFonts w:hint="eastAsia" w:ascii="仿宋" w:hAnsi="仿宋" w:eastAsia="仿宋" w:cs="仿宋"/>
          <w:sz w:val="24"/>
          <w:szCs w:val="24"/>
        </w:rPr>
      </w:pPr>
      <w:r>
        <w:rPr>
          <w:rFonts w:hint="eastAsia" w:ascii="仿宋" w:hAnsi="仿宋" w:eastAsia="仿宋" w:cs="仿宋"/>
          <w:b/>
          <w:bCs/>
          <w:spacing w:val="-14"/>
          <w:sz w:val="24"/>
          <w:szCs w:val="24"/>
        </w:rPr>
        <w:t>（二）</w:t>
      </w:r>
      <w:r>
        <w:rPr>
          <w:rFonts w:hint="eastAsia" w:ascii="仿宋" w:hAnsi="仿宋" w:eastAsia="仿宋" w:cs="仿宋"/>
          <w:spacing w:val="-48"/>
          <w:sz w:val="24"/>
          <w:szCs w:val="24"/>
        </w:rPr>
        <w:t xml:space="preserve"> </w:t>
      </w:r>
      <w:r>
        <w:rPr>
          <w:rFonts w:hint="eastAsia" w:ascii="仿宋" w:hAnsi="仿宋" w:eastAsia="仿宋" w:cs="仿宋"/>
          <w:b/>
          <w:bCs/>
          <w:spacing w:val="-14"/>
          <w:sz w:val="24"/>
          <w:szCs w:val="24"/>
        </w:rPr>
        <w:t>中标通知书</w:t>
      </w:r>
    </w:p>
    <w:p w14:paraId="759BEF4A">
      <w:pPr>
        <w:pStyle w:val="2"/>
        <w:spacing w:before="196" w:line="356" w:lineRule="auto"/>
        <w:ind w:right="13" w:firstLine="497"/>
        <w:rPr>
          <w:rFonts w:hint="eastAsia" w:ascii="仿宋" w:hAnsi="仿宋" w:eastAsia="仿宋" w:cs="仿宋"/>
          <w:sz w:val="24"/>
          <w:szCs w:val="24"/>
        </w:rPr>
      </w:pPr>
      <w:r>
        <w:rPr>
          <w:rFonts w:hint="eastAsia" w:ascii="仿宋" w:hAnsi="仿宋" w:eastAsia="仿宋" w:cs="仿宋"/>
          <w:spacing w:val="-2"/>
          <w:sz w:val="24"/>
          <w:szCs w:val="24"/>
        </w:rPr>
        <w:t>1.确定中标供应商后，采购代理机构将以书面形式发出中标通知书，通知中</w:t>
      </w:r>
      <w:r>
        <w:rPr>
          <w:rFonts w:hint="eastAsia" w:ascii="仿宋" w:hAnsi="仿宋" w:eastAsia="仿宋" w:cs="仿宋"/>
          <w:spacing w:val="-3"/>
          <w:sz w:val="24"/>
          <w:szCs w:val="24"/>
        </w:rPr>
        <w:t>标的供</w:t>
      </w:r>
      <w:r>
        <w:rPr>
          <w:rFonts w:hint="eastAsia" w:ascii="仿宋" w:hAnsi="仿宋" w:eastAsia="仿宋" w:cs="仿宋"/>
          <w:sz w:val="24"/>
          <w:szCs w:val="24"/>
        </w:rPr>
        <w:t xml:space="preserve"> </w:t>
      </w:r>
      <w:r>
        <w:rPr>
          <w:rFonts w:hint="eastAsia" w:ascii="仿宋" w:hAnsi="仿宋" w:eastAsia="仿宋" w:cs="仿宋"/>
          <w:spacing w:val="-7"/>
          <w:sz w:val="24"/>
          <w:szCs w:val="24"/>
        </w:rPr>
        <w:t>应商其投标被接受；</w:t>
      </w:r>
    </w:p>
    <w:p w14:paraId="3A33EBBD">
      <w:pPr>
        <w:pStyle w:val="2"/>
        <w:spacing w:before="33" w:line="219" w:lineRule="auto"/>
        <w:ind w:left="483"/>
        <w:rPr>
          <w:rFonts w:hint="eastAsia" w:ascii="仿宋" w:hAnsi="仿宋" w:eastAsia="仿宋" w:cs="仿宋"/>
          <w:sz w:val="24"/>
          <w:szCs w:val="24"/>
        </w:rPr>
      </w:pPr>
      <w:r>
        <w:rPr>
          <w:rFonts w:hint="eastAsia" w:ascii="仿宋" w:hAnsi="仿宋" w:eastAsia="仿宋" w:cs="仿宋"/>
          <w:spacing w:val="-4"/>
          <w:sz w:val="24"/>
          <w:szCs w:val="24"/>
        </w:rPr>
        <w:t>2.中标通知书为双方签订合同的依据；</w:t>
      </w:r>
    </w:p>
    <w:p w14:paraId="2E75D847">
      <w:pPr>
        <w:pStyle w:val="2"/>
        <w:spacing w:before="194" w:line="356" w:lineRule="auto"/>
        <w:ind w:right="13" w:firstLine="485"/>
        <w:rPr>
          <w:rFonts w:hint="eastAsia" w:ascii="仿宋" w:hAnsi="仿宋" w:eastAsia="仿宋" w:cs="仿宋"/>
          <w:sz w:val="24"/>
          <w:szCs w:val="24"/>
        </w:rPr>
      </w:pPr>
      <w:r>
        <w:rPr>
          <w:rFonts w:hint="eastAsia" w:ascii="仿宋" w:hAnsi="仿宋" w:eastAsia="仿宋" w:cs="仿宋"/>
          <w:spacing w:val="-2"/>
          <w:sz w:val="24"/>
          <w:szCs w:val="24"/>
        </w:rPr>
        <w:t>3.中标供应商应根据中标通知书中规定的时间内，由法定代表人或其授权代理人与</w:t>
      </w:r>
      <w:r>
        <w:rPr>
          <w:rFonts w:hint="eastAsia" w:ascii="仿宋" w:hAnsi="仿宋" w:eastAsia="仿宋" w:cs="仿宋"/>
          <w:spacing w:val="10"/>
          <w:sz w:val="24"/>
          <w:szCs w:val="24"/>
        </w:rPr>
        <w:t xml:space="preserve"> </w:t>
      </w:r>
      <w:r>
        <w:rPr>
          <w:rFonts w:hint="eastAsia" w:ascii="仿宋" w:hAnsi="仿宋" w:eastAsia="仿宋" w:cs="仿宋"/>
          <w:spacing w:val="-5"/>
          <w:sz w:val="24"/>
          <w:szCs w:val="24"/>
        </w:rPr>
        <w:t>采购人签订合同。</w:t>
      </w:r>
    </w:p>
    <w:p w14:paraId="4296B0CB">
      <w:pPr>
        <w:pStyle w:val="2"/>
        <w:spacing w:before="36" w:line="220" w:lineRule="auto"/>
        <w:ind w:left="480"/>
        <w:rPr>
          <w:rFonts w:hint="eastAsia" w:ascii="仿宋" w:hAnsi="仿宋" w:eastAsia="仿宋" w:cs="仿宋"/>
          <w:sz w:val="24"/>
          <w:szCs w:val="24"/>
          <w:lang w:val="en-US" w:eastAsia="zh-CN"/>
        </w:rPr>
      </w:pPr>
      <w:r>
        <w:rPr>
          <w:rFonts w:hint="eastAsia" w:ascii="仿宋" w:hAnsi="仿宋" w:eastAsia="仿宋" w:cs="仿宋"/>
          <w:b/>
          <w:bCs/>
          <w:spacing w:val="-10"/>
          <w:sz w:val="24"/>
          <w:szCs w:val="24"/>
        </w:rPr>
        <w:t>（三）</w:t>
      </w:r>
      <w:r>
        <w:rPr>
          <w:rFonts w:hint="eastAsia" w:ascii="仿宋" w:hAnsi="仿宋" w:eastAsia="仿宋" w:cs="仿宋"/>
          <w:spacing w:val="-64"/>
          <w:sz w:val="24"/>
          <w:szCs w:val="24"/>
        </w:rPr>
        <w:t xml:space="preserve"> </w:t>
      </w:r>
      <w:r>
        <w:rPr>
          <w:rFonts w:hint="eastAsia" w:ascii="仿宋" w:hAnsi="仿宋" w:eastAsia="仿宋" w:cs="仿宋"/>
          <w:b/>
          <w:bCs/>
          <w:spacing w:val="-10"/>
          <w:sz w:val="24"/>
          <w:szCs w:val="24"/>
        </w:rPr>
        <w:t>履约保证金：</w:t>
      </w:r>
      <w:r>
        <w:rPr>
          <w:rFonts w:hint="eastAsia" w:ascii="仿宋" w:hAnsi="仿宋" w:eastAsia="仿宋" w:cs="仿宋"/>
          <w:b/>
          <w:bCs/>
          <w:spacing w:val="-10"/>
          <w:sz w:val="24"/>
          <w:szCs w:val="24"/>
          <w:lang w:val="en-US" w:eastAsia="zh-CN"/>
        </w:rPr>
        <w:t>/</w:t>
      </w:r>
    </w:p>
    <w:p w14:paraId="40E302A8">
      <w:pPr>
        <w:pStyle w:val="2"/>
        <w:spacing w:before="282" w:line="220" w:lineRule="auto"/>
        <w:ind w:left="6"/>
        <w:rPr>
          <w:rFonts w:hint="eastAsia" w:ascii="仿宋" w:hAnsi="仿宋" w:eastAsia="仿宋" w:cs="仿宋"/>
          <w:sz w:val="24"/>
          <w:szCs w:val="24"/>
        </w:rPr>
      </w:pPr>
      <w:r>
        <w:rPr>
          <w:rFonts w:hint="eastAsia" w:ascii="仿宋" w:hAnsi="仿宋" w:eastAsia="仿宋" w:cs="仿宋"/>
          <w:b/>
          <w:bCs/>
          <w:spacing w:val="-4"/>
          <w:sz w:val="24"/>
          <w:szCs w:val="24"/>
        </w:rPr>
        <w:t>八、其他内容</w:t>
      </w:r>
    </w:p>
    <w:p w14:paraId="3EF9D62E">
      <w:pPr>
        <w:pStyle w:val="2"/>
        <w:spacing w:before="195" w:line="360" w:lineRule="auto"/>
        <w:ind w:left="2" w:right="51" w:firstLine="483"/>
        <w:jc w:val="both"/>
        <w:rPr>
          <w:rFonts w:hint="eastAsia" w:ascii="仿宋" w:hAnsi="仿宋" w:eastAsia="仿宋" w:cs="仿宋"/>
          <w:sz w:val="24"/>
          <w:szCs w:val="24"/>
        </w:rPr>
      </w:pPr>
      <w:r>
        <w:rPr>
          <w:rFonts w:hint="eastAsia" w:ascii="仿宋" w:hAnsi="仿宋" w:eastAsia="仿宋" w:cs="仿宋"/>
          <w:spacing w:val="-8"/>
          <w:sz w:val="24"/>
          <w:szCs w:val="24"/>
        </w:rPr>
        <w:t>发生下列情况之一，供应商自愿接受取消投标资格、记入信用档案、媒体通报、 1-3</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年内禁止参与政府采购等处罚；如已中标（成交）的，自动放弃中标（成交）资格，并</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承担全部法律责任；给采购人造成损失的，依法承担</w:t>
      </w:r>
      <w:r>
        <w:rPr>
          <w:rFonts w:hint="eastAsia" w:ascii="仿宋" w:hAnsi="仿宋" w:eastAsia="仿宋" w:cs="仿宋"/>
          <w:spacing w:val="-3"/>
          <w:sz w:val="24"/>
          <w:szCs w:val="24"/>
        </w:rPr>
        <w:t>赔偿责任：</w:t>
      </w:r>
    </w:p>
    <w:p w14:paraId="61237406">
      <w:pPr>
        <w:pStyle w:val="2"/>
        <w:spacing w:before="34" w:line="356" w:lineRule="auto"/>
        <w:ind w:left="485" w:right="1020" w:firstLine="14"/>
        <w:rPr>
          <w:rFonts w:hint="eastAsia" w:ascii="仿宋" w:hAnsi="仿宋" w:eastAsia="仿宋" w:cs="仿宋"/>
          <w:sz w:val="24"/>
          <w:szCs w:val="24"/>
        </w:rPr>
      </w:pPr>
      <w:r>
        <w:rPr>
          <w:rFonts w:hint="eastAsia" w:ascii="仿宋" w:hAnsi="仿宋" w:eastAsia="仿宋" w:cs="仿宋"/>
          <w:spacing w:val="-3"/>
          <w:sz w:val="24"/>
          <w:szCs w:val="24"/>
        </w:rPr>
        <w:t>1.供应商在提交投标（响应）文件截止时间后撤回投标（响应）文件的；</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2.供应商在投标（响应）文件中提交虚假材料的；</w:t>
      </w:r>
    </w:p>
    <w:p w14:paraId="41FD820A">
      <w:pPr>
        <w:pStyle w:val="2"/>
        <w:spacing w:before="34" w:line="356" w:lineRule="auto"/>
        <w:ind w:left="481" w:right="60" w:firstLine="5"/>
        <w:rPr>
          <w:rFonts w:hint="eastAsia" w:ascii="仿宋" w:hAnsi="仿宋" w:eastAsia="仿宋" w:cs="仿宋"/>
          <w:sz w:val="24"/>
          <w:szCs w:val="24"/>
        </w:rPr>
      </w:pPr>
      <w:r>
        <w:rPr>
          <w:rFonts w:hint="eastAsia" w:ascii="仿宋" w:hAnsi="仿宋" w:eastAsia="仿宋" w:cs="仿宋"/>
          <w:spacing w:val="-2"/>
          <w:sz w:val="24"/>
          <w:szCs w:val="24"/>
        </w:rPr>
        <w:t>3.除因不可抗力或招标文件认可的情形以外，中标供应商不与采购人签订合同的；</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rPr>
        <w:t>4.供应商与采购人、其他供应商或者采购代理机构</w:t>
      </w:r>
      <w:r>
        <w:rPr>
          <w:rFonts w:hint="eastAsia" w:ascii="仿宋" w:hAnsi="仿宋" w:eastAsia="仿宋" w:cs="仿宋"/>
          <w:spacing w:val="-3"/>
          <w:sz w:val="24"/>
          <w:szCs w:val="24"/>
        </w:rPr>
        <w:t>恶意串通的；</w:t>
      </w:r>
    </w:p>
    <w:p w14:paraId="7D4E28C5">
      <w:pPr>
        <w:pStyle w:val="2"/>
        <w:spacing w:before="35" w:line="356" w:lineRule="auto"/>
        <w:ind w:left="484" w:right="4141" w:firstLine="2"/>
        <w:rPr>
          <w:rFonts w:hint="eastAsia" w:ascii="仿宋" w:hAnsi="仿宋" w:eastAsia="仿宋" w:cs="仿宋"/>
          <w:sz w:val="24"/>
          <w:szCs w:val="24"/>
        </w:rPr>
      </w:pPr>
      <w:r>
        <w:rPr>
          <w:rFonts w:hint="eastAsia" w:ascii="仿宋" w:hAnsi="仿宋" w:eastAsia="仿宋" w:cs="仿宋"/>
          <w:spacing w:val="-4"/>
          <w:sz w:val="24"/>
          <w:szCs w:val="24"/>
        </w:rPr>
        <w:t>5.中标供应商拒绝缴纳招标代理服务费的；</w:t>
      </w:r>
      <w:r>
        <w:rPr>
          <w:rFonts w:hint="eastAsia" w:ascii="仿宋" w:hAnsi="仿宋" w:eastAsia="仿宋" w:cs="仿宋"/>
          <w:spacing w:val="8"/>
          <w:sz w:val="24"/>
          <w:szCs w:val="24"/>
        </w:rPr>
        <w:t xml:space="preserve"> </w:t>
      </w:r>
      <w:r>
        <w:rPr>
          <w:rFonts w:hint="eastAsia" w:ascii="仿宋" w:hAnsi="仿宋" w:eastAsia="仿宋" w:cs="仿宋"/>
          <w:spacing w:val="-4"/>
          <w:sz w:val="24"/>
          <w:szCs w:val="24"/>
        </w:rPr>
        <w:t>6.招标文件规定的其他情形。</w:t>
      </w:r>
    </w:p>
    <w:p w14:paraId="49282EC2">
      <w:pPr>
        <w:pStyle w:val="2"/>
        <w:spacing w:before="36" w:line="365" w:lineRule="auto"/>
        <w:ind w:firstLine="488"/>
        <w:jc w:val="both"/>
        <w:rPr>
          <w:rFonts w:hint="eastAsia" w:ascii="仿宋" w:hAnsi="仿宋" w:eastAsia="仿宋" w:cs="仿宋"/>
          <w:sz w:val="24"/>
          <w:szCs w:val="24"/>
        </w:rPr>
      </w:pPr>
      <w:r>
        <w:rPr>
          <w:rFonts w:hint="eastAsia" w:ascii="仿宋" w:hAnsi="仿宋" w:eastAsia="仿宋" w:cs="仿宋"/>
          <w:spacing w:val="1"/>
          <w:sz w:val="24"/>
          <w:szCs w:val="24"/>
        </w:rPr>
        <w:t>7. 为有效破解当前中小微企业面临的“融资难、融资贵”困局，充分发挥好政府</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采购扶持小微企业发展的政策功能，本项目中标供</w:t>
      </w:r>
      <w:r>
        <w:rPr>
          <w:rFonts w:hint="eastAsia" w:ascii="仿宋" w:hAnsi="仿宋" w:eastAsia="仿宋" w:cs="仿宋"/>
          <w:spacing w:val="-2"/>
          <w:sz w:val="24"/>
          <w:szCs w:val="24"/>
        </w:rPr>
        <w:t>应商可凭中标通知书等材料至“绿贷</w:t>
      </w:r>
      <w:r>
        <w:rPr>
          <w:rFonts w:hint="eastAsia" w:ascii="仿宋" w:hAnsi="仿宋" w:eastAsia="仿宋" w:cs="仿宋"/>
          <w:sz w:val="24"/>
          <w:szCs w:val="24"/>
        </w:rPr>
        <w:t xml:space="preserve"> </w:t>
      </w:r>
      <w:r>
        <w:rPr>
          <w:rFonts w:hint="eastAsia" w:ascii="仿宋" w:hAnsi="仿宋" w:eastAsia="仿宋" w:cs="仿宋"/>
          <w:spacing w:val="-1"/>
          <w:sz w:val="24"/>
          <w:szCs w:val="24"/>
        </w:rPr>
        <w:t>通平台”网页（www.lvdt.huzldt.com）或“政采贷”平台网页（www.zcygov.cn</w:t>
      </w:r>
      <w:r>
        <w:rPr>
          <w:rFonts w:hint="eastAsia" w:ascii="仿宋" w:hAnsi="仿宋" w:eastAsia="仿宋" w:cs="仿宋"/>
          <w:spacing w:val="-2"/>
          <w:sz w:val="24"/>
          <w:szCs w:val="24"/>
        </w:rPr>
        <w:t>）申请</w:t>
      </w:r>
      <w:r>
        <w:rPr>
          <w:rFonts w:hint="eastAsia" w:ascii="仿宋" w:hAnsi="仿宋" w:eastAsia="仿宋" w:cs="仿宋"/>
          <w:sz w:val="24"/>
          <w:szCs w:val="24"/>
        </w:rPr>
        <w:t xml:space="preserve"> </w:t>
      </w:r>
      <w:r>
        <w:rPr>
          <w:rFonts w:hint="eastAsia" w:ascii="仿宋" w:hAnsi="仿宋" w:eastAsia="仿宋" w:cs="仿宋"/>
          <w:spacing w:val="-2"/>
          <w:sz w:val="24"/>
          <w:szCs w:val="24"/>
        </w:rPr>
        <w:t>相关融资产品。具体操作方式可在“绿贷通”或“政采贷”平台网站查询，也可向“绿</w:t>
      </w:r>
      <w:r>
        <w:rPr>
          <w:rFonts w:hint="eastAsia" w:ascii="仿宋" w:hAnsi="仿宋" w:eastAsia="仿宋" w:cs="仿宋"/>
          <w:spacing w:val="18"/>
          <w:sz w:val="24"/>
          <w:szCs w:val="24"/>
        </w:rPr>
        <w:t xml:space="preserve"> </w:t>
      </w:r>
      <w:r>
        <w:rPr>
          <w:rFonts w:hint="eastAsia" w:ascii="仿宋" w:hAnsi="仿宋" w:eastAsia="仿宋" w:cs="仿宋"/>
          <w:sz w:val="24"/>
          <w:szCs w:val="24"/>
        </w:rPr>
        <w:t>贷通”或“政采贷”平台电话咨询（“绿贷通”联系电话：0572-2392590、“政</w:t>
      </w:r>
      <w:r>
        <w:rPr>
          <w:rFonts w:hint="eastAsia" w:ascii="仿宋" w:hAnsi="仿宋" w:eastAsia="仿宋" w:cs="仿宋"/>
          <w:spacing w:val="-1"/>
          <w:sz w:val="24"/>
          <w:szCs w:val="24"/>
        </w:rPr>
        <w:t>采贷”</w:t>
      </w:r>
      <w:r>
        <w:rPr>
          <w:rFonts w:hint="eastAsia" w:ascii="仿宋" w:hAnsi="仿宋" w:eastAsia="仿宋" w:cs="仿宋"/>
          <w:sz w:val="24"/>
          <w:szCs w:val="24"/>
        </w:rPr>
        <w:t xml:space="preserve"> 联系电话：0572-2151055、18698</w:t>
      </w:r>
      <w:r>
        <w:rPr>
          <w:rFonts w:hint="eastAsia" w:ascii="仿宋" w:hAnsi="仿宋" w:eastAsia="仿宋" w:cs="仿宋"/>
          <w:spacing w:val="-1"/>
          <w:sz w:val="24"/>
          <w:szCs w:val="24"/>
        </w:rPr>
        <w:t>580797）</w:t>
      </w:r>
    </w:p>
    <w:p w14:paraId="308261CC">
      <w:pPr>
        <w:spacing w:line="365" w:lineRule="auto"/>
        <w:rPr>
          <w:rFonts w:hint="eastAsia" w:ascii="仿宋" w:hAnsi="仿宋" w:eastAsia="仿宋" w:cs="仿宋"/>
          <w:sz w:val="24"/>
          <w:szCs w:val="24"/>
        </w:rPr>
        <w:sectPr>
          <w:headerReference r:id="rId20" w:type="default"/>
          <w:footerReference r:id="rId21" w:type="default"/>
          <w:pgSz w:w="11907" w:h="16839"/>
          <w:pgMar w:top="1445" w:right="1365" w:bottom="1267" w:left="1422" w:header="1183" w:footer="983" w:gutter="0"/>
          <w:pgNumType w:fmt="decimal"/>
          <w:cols w:space="720" w:num="1"/>
        </w:sectPr>
      </w:pPr>
    </w:p>
    <w:p w14:paraId="70AF1AC0">
      <w:pPr>
        <w:pStyle w:val="2"/>
        <w:spacing w:before="309" w:line="219" w:lineRule="auto"/>
        <w:ind w:left="2226"/>
        <w:outlineLvl w:val="0"/>
        <w:rPr>
          <w:rFonts w:hint="eastAsia" w:ascii="仿宋" w:hAnsi="仿宋" w:eastAsia="仿宋" w:cs="仿宋"/>
          <w:sz w:val="36"/>
          <w:szCs w:val="36"/>
        </w:rPr>
      </w:pPr>
      <w:bookmarkStart w:id="34" w:name="bookmark12"/>
      <w:bookmarkEnd w:id="34"/>
      <w:bookmarkStart w:id="35" w:name="bookmark25"/>
      <w:bookmarkEnd w:id="35"/>
      <w:r>
        <w:rPr>
          <w:rFonts w:hint="eastAsia" w:ascii="仿宋" w:hAnsi="仿宋" w:eastAsia="仿宋" w:cs="仿宋"/>
          <w:b/>
          <w:bCs/>
          <w:spacing w:val="-3"/>
          <w:sz w:val="36"/>
          <w:szCs w:val="36"/>
        </w:rPr>
        <w:t>第四章</w:t>
      </w:r>
      <w:r>
        <w:rPr>
          <w:rFonts w:hint="eastAsia" w:ascii="仿宋" w:hAnsi="仿宋" w:eastAsia="仿宋" w:cs="仿宋"/>
          <w:spacing w:val="-3"/>
          <w:sz w:val="36"/>
          <w:szCs w:val="36"/>
        </w:rPr>
        <w:t xml:space="preserve">  </w:t>
      </w:r>
      <w:r>
        <w:rPr>
          <w:rFonts w:hint="eastAsia" w:ascii="仿宋" w:hAnsi="仿宋" w:eastAsia="仿宋" w:cs="仿宋"/>
          <w:b/>
          <w:bCs/>
          <w:spacing w:val="-3"/>
          <w:sz w:val="36"/>
          <w:szCs w:val="36"/>
        </w:rPr>
        <w:t>评标办法及评分标准</w:t>
      </w:r>
    </w:p>
    <w:p w14:paraId="5F9787DB">
      <w:pPr>
        <w:pStyle w:val="2"/>
        <w:spacing w:before="233" w:line="422" w:lineRule="auto"/>
        <w:ind w:left="37" w:right="37" w:firstLine="483"/>
        <w:jc w:val="both"/>
        <w:rPr>
          <w:rFonts w:hint="eastAsia" w:ascii="仿宋" w:hAnsi="仿宋" w:eastAsia="仿宋" w:cs="仿宋"/>
          <w:sz w:val="24"/>
          <w:szCs w:val="24"/>
        </w:rPr>
      </w:pPr>
      <w:r>
        <w:rPr>
          <w:rFonts w:hint="eastAsia" w:ascii="仿宋" w:hAnsi="仿宋" w:eastAsia="仿宋" w:cs="仿宋"/>
          <w:spacing w:val="-11"/>
          <w:sz w:val="24"/>
          <w:szCs w:val="24"/>
        </w:rPr>
        <w:t>为公正、公平、科学地选择中标供应商，</w:t>
      </w:r>
      <w:r>
        <w:rPr>
          <w:rFonts w:hint="eastAsia" w:ascii="仿宋" w:hAnsi="仿宋" w:eastAsia="仿宋" w:cs="仿宋"/>
          <w:spacing w:val="-21"/>
          <w:sz w:val="24"/>
          <w:szCs w:val="24"/>
        </w:rPr>
        <w:t xml:space="preserve"> </w:t>
      </w:r>
      <w:r>
        <w:rPr>
          <w:rFonts w:hint="eastAsia" w:ascii="仿宋" w:hAnsi="仿宋" w:eastAsia="仿宋" w:cs="仿宋"/>
          <w:spacing w:val="-11"/>
          <w:sz w:val="24"/>
          <w:szCs w:val="24"/>
        </w:rPr>
        <w:t>根据《中华人民共和国政府采购法》、《政</w:t>
      </w:r>
      <w:r>
        <w:rPr>
          <w:rFonts w:hint="eastAsia" w:ascii="仿宋" w:hAnsi="仿宋" w:eastAsia="仿宋" w:cs="仿宋"/>
          <w:sz w:val="24"/>
          <w:szCs w:val="24"/>
        </w:rPr>
        <w:t xml:space="preserve"> </w:t>
      </w:r>
      <w:r>
        <w:rPr>
          <w:rFonts w:hint="eastAsia" w:ascii="仿宋" w:hAnsi="仿宋" w:eastAsia="仿宋" w:cs="仿宋"/>
          <w:spacing w:val="-6"/>
          <w:sz w:val="24"/>
          <w:szCs w:val="24"/>
        </w:rPr>
        <w:t>府采购货物和服务招标投标管理办法》及相关法律、法规等规定，并结合本项目的实际，</w:t>
      </w:r>
      <w:r>
        <w:rPr>
          <w:rFonts w:hint="eastAsia" w:ascii="仿宋" w:hAnsi="仿宋" w:eastAsia="仿宋" w:cs="仿宋"/>
          <w:spacing w:val="4"/>
          <w:sz w:val="24"/>
          <w:szCs w:val="24"/>
        </w:rPr>
        <w:t xml:space="preserve"> </w:t>
      </w:r>
      <w:r>
        <w:rPr>
          <w:rFonts w:hint="eastAsia" w:ascii="仿宋" w:hAnsi="仿宋" w:eastAsia="仿宋" w:cs="仿宋"/>
          <w:spacing w:val="-6"/>
          <w:sz w:val="24"/>
          <w:szCs w:val="24"/>
        </w:rPr>
        <w:t>制定本办法。</w:t>
      </w:r>
    </w:p>
    <w:p w14:paraId="0FD7827C">
      <w:pPr>
        <w:pStyle w:val="2"/>
        <w:spacing w:before="33" w:line="418" w:lineRule="auto"/>
        <w:ind w:left="37" w:right="99" w:firstLine="481"/>
        <w:rPr>
          <w:rFonts w:hint="eastAsia" w:ascii="仿宋" w:hAnsi="仿宋" w:eastAsia="仿宋" w:cs="仿宋"/>
          <w:sz w:val="24"/>
          <w:szCs w:val="24"/>
        </w:rPr>
      </w:pPr>
      <w:r>
        <w:rPr>
          <w:rFonts w:hint="eastAsia" w:ascii="仿宋" w:hAnsi="仿宋" w:eastAsia="仿宋" w:cs="仿宋"/>
          <w:spacing w:val="-2"/>
          <w:sz w:val="24"/>
          <w:szCs w:val="24"/>
        </w:rPr>
        <w:t>本办法适用于</w:t>
      </w:r>
      <w:r>
        <w:rPr>
          <w:rFonts w:hint="eastAsia" w:ascii="仿宋" w:hAnsi="仿宋" w:eastAsia="仿宋" w:cs="仿宋"/>
          <w:b/>
          <w:bCs/>
          <w:spacing w:val="-2"/>
          <w:sz w:val="24"/>
          <w:szCs w:val="24"/>
          <w:u w:val="single" w:color="auto"/>
          <w:lang w:eastAsia="zh-CN"/>
        </w:rPr>
        <w:t>织里镇人民政府食堂米油采购项目</w:t>
      </w:r>
      <w:r>
        <w:rPr>
          <w:rFonts w:hint="eastAsia" w:ascii="仿宋" w:hAnsi="仿宋" w:eastAsia="仿宋" w:cs="仿宋"/>
          <w:spacing w:val="-3"/>
          <w:sz w:val="24"/>
          <w:szCs w:val="24"/>
        </w:rPr>
        <w:t>的</w:t>
      </w:r>
      <w:r>
        <w:rPr>
          <w:rFonts w:hint="eastAsia" w:ascii="仿宋" w:hAnsi="仿宋" w:eastAsia="仿宋" w:cs="仿宋"/>
          <w:spacing w:val="-10"/>
          <w:sz w:val="24"/>
          <w:szCs w:val="24"/>
        </w:rPr>
        <w:t>评标。</w:t>
      </w:r>
    </w:p>
    <w:p w14:paraId="10A58B8D">
      <w:pPr>
        <w:pStyle w:val="2"/>
        <w:spacing w:before="1" w:line="220" w:lineRule="auto"/>
        <w:ind w:left="596"/>
        <w:rPr>
          <w:rFonts w:hint="eastAsia" w:ascii="仿宋" w:hAnsi="仿宋" w:eastAsia="仿宋" w:cs="仿宋"/>
          <w:sz w:val="28"/>
          <w:szCs w:val="28"/>
        </w:rPr>
      </w:pPr>
      <w:r>
        <w:rPr>
          <w:rFonts w:hint="eastAsia" w:ascii="仿宋" w:hAnsi="仿宋" w:eastAsia="仿宋" w:cs="仿宋"/>
          <w:b/>
          <w:bCs/>
          <w:spacing w:val="-12"/>
          <w:sz w:val="28"/>
          <w:szCs w:val="28"/>
        </w:rPr>
        <w:t>一、总则</w:t>
      </w:r>
    </w:p>
    <w:p w14:paraId="39CCE522">
      <w:pPr>
        <w:pStyle w:val="2"/>
        <w:spacing w:before="263" w:line="426" w:lineRule="auto"/>
        <w:ind w:left="37" w:right="105" w:firstLine="481"/>
        <w:jc w:val="both"/>
        <w:rPr>
          <w:rFonts w:hint="eastAsia" w:ascii="仿宋" w:hAnsi="仿宋" w:eastAsia="仿宋" w:cs="仿宋"/>
          <w:sz w:val="24"/>
          <w:szCs w:val="24"/>
        </w:rPr>
      </w:pPr>
      <w:r>
        <w:rPr>
          <w:rFonts w:hint="eastAsia" w:ascii="仿宋" w:hAnsi="仿宋" w:eastAsia="仿宋" w:cs="仿宋"/>
          <w:spacing w:val="-4"/>
          <w:sz w:val="24"/>
          <w:szCs w:val="24"/>
        </w:rPr>
        <w:t>本次评标采用综合评分法，</w:t>
      </w:r>
      <w:r>
        <w:rPr>
          <w:rFonts w:hint="eastAsia" w:ascii="仿宋" w:hAnsi="仿宋" w:eastAsia="仿宋" w:cs="仿宋"/>
          <w:b/>
          <w:bCs/>
          <w:spacing w:val="-4"/>
          <w:sz w:val="24"/>
          <w:szCs w:val="24"/>
        </w:rPr>
        <w:t>总分为</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100</w:t>
      </w:r>
      <w:r>
        <w:rPr>
          <w:rFonts w:hint="eastAsia" w:ascii="仿宋" w:hAnsi="仿宋" w:eastAsia="仿宋" w:cs="仿宋"/>
          <w:spacing w:val="-22"/>
          <w:sz w:val="24"/>
          <w:szCs w:val="24"/>
        </w:rPr>
        <w:t xml:space="preserve"> </w:t>
      </w:r>
      <w:r>
        <w:rPr>
          <w:rFonts w:hint="eastAsia" w:ascii="仿宋" w:hAnsi="仿宋" w:eastAsia="仿宋" w:cs="仿宋"/>
          <w:b/>
          <w:bCs/>
          <w:spacing w:val="-4"/>
          <w:sz w:val="24"/>
          <w:szCs w:val="24"/>
        </w:rPr>
        <w:t>分，其中价格分</w:t>
      </w:r>
      <w:r>
        <w:rPr>
          <w:rFonts w:hint="eastAsia" w:ascii="仿宋" w:hAnsi="仿宋" w:eastAsia="仿宋" w:cs="仿宋"/>
          <w:b/>
          <w:bCs/>
          <w:spacing w:val="-4"/>
          <w:sz w:val="24"/>
          <w:szCs w:val="24"/>
          <w:lang w:val="en-US" w:eastAsia="zh-CN"/>
        </w:rPr>
        <w:t>30</w:t>
      </w:r>
      <w:r>
        <w:rPr>
          <w:rFonts w:hint="eastAsia" w:ascii="仿宋" w:hAnsi="仿宋" w:eastAsia="仿宋" w:cs="仿宋"/>
          <w:b/>
          <w:bCs/>
          <w:spacing w:val="-4"/>
          <w:sz w:val="24"/>
          <w:szCs w:val="24"/>
        </w:rPr>
        <w:t>分、技术分、商务分和</w:t>
      </w:r>
      <w:r>
        <w:rPr>
          <w:rFonts w:hint="eastAsia" w:ascii="仿宋" w:hAnsi="仿宋" w:eastAsia="仿宋" w:cs="仿宋"/>
          <w:b/>
          <w:bCs/>
          <w:spacing w:val="-3"/>
          <w:sz w:val="24"/>
          <w:szCs w:val="24"/>
        </w:rPr>
        <w:t>资信及其他部分占</w:t>
      </w:r>
      <w:r>
        <w:rPr>
          <w:rFonts w:hint="eastAsia" w:ascii="仿宋" w:hAnsi="仿宋" w:eastAsia="仿宋" w:cs="仿宋"/>
          <w:b/>
          <w:bCs/>
          <w:spacing w:val="-3"/>
          <w:sz w:val="24"/>
          <w:szCs w:val="24"/>
          <w:lang w:val="en-US" w:eastAsia="zh-CN"/>
        </w:rPr>
        <w:t>70</w:t>
      </w:r>
      <w:r>
        <w:rPr>
          <w:rFonts w:hint="eastAsia" w:ascii="仿宋" w:hAnsi="仿宋" w:eastAsia="仿宋" w:cs="仿宋"/>
          <w:b/>
          <w:bCs/>
          <w:spacing w:val="-3"/>
          <w:sz w:val="24"/>
          <w:szCs w:val="24"/>
        </w:rPr>
        <w:t>分</w:t>
      </w:r>
      <w:r>
        <w:rPr>
          <w:rFonts w:hint="eastAsia" w:ascii="仿宋" w:hAnsi="仿宋" w:eastAsia="仿宋" w:cs="仿宋"/>
          <w:spacing w:val="-3"/>
          <w:sz w:val="24"/>
          <w:szCs w:val="24"/>
        </w:rPr>
        <w:t>。本项目确定 1</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家中标供应商，合格供应商的评标得分为各项</w:t>
      </w:r>
      <w:r>
        <w:rPr>
          <w:rFonts w:hint="eastAsia" w:ascii="仿宋" w:hAnsi="仿宋" w:eastAsia="仿宋" w:cs="仿宋"/>
          <w:sz w:val="24"/>
          <w:szCs w:val="24"/>
        </w:rPr>
        <w:t xml:space="preserve"> </w:t>
      </w:r>
      <w:r>
        <w:rPr>
          <w:rFonts w:hint="eastAsia" w:ascii="仿宋" w:hAnsi="仿宋" w:eastAsia="仿宋" w:cs="仿宋"/>
          <w:spacing w:val="-2"/>
          <w:sz w:val="24"/>
          <w:szCs w:val="24"/>
        </w:rPr>
        <w:t>目汇总得分，中标候选资格按评标得分由高到低顺序排列，得分相同的，按投标报价由</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低到高顺序排列；得分且投标报价相同的，按技术得分由高到低顺序排列。排名前一名</w:t>
      </w:r>
      <w:r>
        <w:rPr>
          <w:rFonts w:hint="eastAsia" w:ascii="仿宋" w:hAnsi="仿宋" w:eastAsia="仿宋" w:cs="仿宋"/>
          <w:spacing w:val="2"/>
          <w:sz w:val="24"/>
          <w:szCs w:val="24"/>
        </w:rPr>
        <w:t>的供应商为中标候选人,其他供应商中标候选资格</w:t>
      </w:r>
      <w:r>
        <w:rPr>
          <w:rFonts w:hint="eastAsia" w:ascii="仿宋" w:hAnsi="仿宋" w:eastAsia="仿宋" w:cs="仿宋"/>
          <w:spacing w:val="1"/>
          <w:sz w:val="24"/>
          <w:szCs w:val="24"/>
        </w:rPr>
        <w:t>依此类推。评分过程中采用四舍五入</w:t>
      </w:r>
      <w:r>
        <w:rPr>
          <w:rFonts w:hint="eastAsia" w:ascii="仿宋" w:hAnsi="仿宋" w:eastAsia="仿宋" w:cs="仿宋"/>
          <w:spacing w:val="-3"/>
          <w:sz w:val="24"/>
          <w:szCs w:val="24"/>
        </w:rPr>
        <w:t>法，并保留小数</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2</w:t>
      </w:r>
      <w:r>
        <w:rPr>
          <w:rFonts w:hint="eastAsia" w:ascii="仿宋" w:hAnsi="仿宋" w:eastAsia="仿宋" w:cs="仿宋"/>
          <w:spacing w:val="-51"/>
          <w:sz w:val="24"/>
          <w:szCs w:val="24"/>
        </w:rPr>
        <w:t xml:space="preserve"> </w:t>
      </w:r>
      <w:r>
        <w:rPr>
          <w:rFonts w:hint="eastAsia" w:ascii="仿宋" w:hAnsi="仿宋" w:eastAsia="仿宋" w:cs="仿宋"/>
          <w:spacing w:val="-3"/>
          <w:sz w:val="24"/>
          <w:szCs w:val="24"/>
        </w:rPr>
        <w:t>位。</w:t>
      </w:r>
    </w:p>
    <w:p w14:paraId="173C8482">
      <w:pPr>
        <w:pStyle w:val="2"/>
        <w:spacing w:before="33" w:line="218" w:lineRule="auto"/>
        <w:ind w:left="513"/>
        <w:rPr>
          <w:rFonts w:hint="eastAsia" w:ascii="仿宋" w:hAnsi="仿宋" w:eastAsia="仿宋" w:cs="仿宋"/>
          <w:sz w:val="24"/>
          <w:szCs w:val="24"/>
        </w:rPr>
      </w:pPr>
      <w:r>
        <w:rPr>
          <w:rFonts w:hint="eastAsia" w:ascii="仿宋" w:hAnsi="仿宋" w:eastAsia="仿宋" w:cs="仿宋"/>
          <w:spacing w:val="-1"/>
          <w:sz w:val="24"/>
          <w:szCs w:val="24"/>
        </w:rPr>
        <w:t>各供应商最终得分=技术分、商务分和资信及其他分得分+价格分得分</w:t>
      </w:r>
    </w:p>
    <w:p w14:paraId="295ABE1D">
      <w:pPr>
        <w:pStyle w:val="2"/>
        <w:spacing w:before="244" w:line="220" w:lineRule="auto"/>
        <w:ind w:left="605"/>
        <w:rPr>
          <w:rFonts w:hint="eastAsia" w:ascii="仿宋" w:hAnsi="仿宋" w:eastAsia="仿宋" w:cs="仿宋"/>
          <w:sz w:val="28"/>
          <w:szCs w:val="28"/>
        </w:rPr>
      </w:pPr>
      <w:r>
        <w:rPr>
          <w:rFonts w:hint="eastAsia" w:ascii="仿宋" w:hAnsi="仿宋" w:eastAsia="仿宋" w:cs="仿宋"/>
          <w:b/>
          <w:bCs/>
          <w:spacing w:val="-4"/>
          <w:sz w:val="28"/>
          <w:szCs w:val="28"/>
        </w:rPr>
        <w:t>二、评标内容及标准</w:t>
      </w:r>
    </w:p>
    <w:p w14:paraId="296F8139">
      <w:pPr>
        <w:pStyle w:val="2"/>
        <w:spacing w:before="180" w:line="222" w:lineRule="auto"/>
        <w:ind w:left="512"/>
        <w:rPr>
          <w:rFonts w:hint="eastAsia" w:ascii="仿宋" w:hAnsi="仿宋" w:eastAsia="仿宋" w:cs="仿宋"/>
          <w:sz w:val="24"/>
          <w:szCs w:val="24"/>
        </w:rPr>
      </w:pPr>
      <w:r>
        <w:rPr>
          <w:rFonts w:hint="eastAsia" w:ascii="仿宋" w:hAnsi="仿宋" w:eastAsia="仿宋" w:cs="仿宋"/>
          <w:b/>
          <w:bCs/>
          <w:spacing w:val="-5"/>
          <w:sz w:val="24"/>
          <w:szCs w:val="24"/>
        </w:rPr>
        <w:t>（一）价格分</w:t>
      </w:r>
      <w:r>
        <w:rPr>
          <w:rFonts w:hint="eastAsia" w:ascii="仿宋" w:hAnsi="仿宋" w:eastAsia="仿宋" w:cs="仿宋"/>
          <w:spacing w:val="-53"/>
          <w:sz w:val="24"/>
          <w:szCs w:val="24"/>
        </w:rPr>
        <w:t xml:space="preserve"> </w:t>
      </w:r>
      <w:r>
        <w:rPr>
          <w:rFonts w:hint="eastAsia" w:ascii="仿宋" w:hAnsi="仿宋" w:eastAsia="仿宋" w:cs="仿宋"/>
          <w:b/>
          <w:bCs/>
          <w:spacing w:val="-5"/>
          <w:sz w:val="24"/>
          <w:szCs w:val="24"/>
          <w:lang w:val="en-US" w:eastAsia="zh-CN"/>
        </w:rPr>
        <w:t>30</w:t>
      </w:r>
      <w:r>
        <w:rPr>
          <w:rFonts w:hint="eastAsia" w:ascii="仿宋" w:hAnsi="仿宋" w:eastAsia="仿宋" w:cs="仿宋"/>
          <w:b/>
          <w:bCs/>
          <w:spacing w:val="-5"/>
          <w:sz w:val="24"/>
          <w:szCs w:val="24"/>
        </w:rPr>
        <w:t>分</w:t>
      </w:r>
    </w:p>
    <w:p w14:paraId="2A4076E9">
      <w:pPr>
        <w:pStyle w:val="2"/>
        <w:spacing w:before="291" w:line="344" w:lineRule="auto"/>
        <w:ind w:right="45" w:firstLine="468" w:firstLineChars="200"/>
        <w:jc w:val="both"/>
        <w:rPr>
          <w:rFonts w:hint="eastAsia" w:ascii="仿宋" w:hAnsi="仿宋" w:eastAsia="仿宋" w:cs="仿宋"/>
          <w:sz w:val="24"/>
          <w:szCs w:val="24"/>
        </w:rPr>
      </w:pPr>
      <w:r>
        <w:rPr>
          <w:rFonts w:hint="eastAsia" w:ascii="仿宋" w:hAnsi="仿宋" w:eastAsia="仿宋" w:cs="仿宋"/>
          <w:spacing w:val="-3"/>
          <w:sz w:val="24"/>
          <w:szCs w:val="24"/>
        </w:rPr>
        <w:t>价格分采用低价优先法计算，即满足招标文件要求且投标</w:t>
      </w:r>
      <w:r>
        <w:rPr>
          <w:rFonts w:hint="eastAsia" w:ascii="仿宋" w:hAnsi="仿宋" w:eastAsia="仿宋" w:cs="仿宋"/>
          <w:spacing w:val="-4"/>
          <w:sz w:val="24"/>
          <w:szCs w:val="24"/>
        </w:rPr>
        <w:t>价格最低（最优惠</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折扣</w:t>
      </w:r>
      <w:r>
        <w:rPr>
          <w:rFonts w:hint="eastAsia" w:ascii="仿宋" w:hAnsi="仿宋" w:eastAsia="仿宋" w:cs="仿宋"/>
          <w:spacing w:val="-3"/>
          <w:sz w:val="24"/>
          <w:szCs w:val="24"/>
        </w:rPr>
        <w:t>）的投标报价为评标基准价，价格分为满分，其他投标人</w:t>
      </w:r>
      <w:r>
        <w:rPr>
          <w:rFonts w:hint="eastAsia" w:ascii="仿宋" w:hAnsi="仿宋" w:eastAsia="仿宋" w:cs="仿宋"/>
          <w:spacing w:val="-4"/>
          <w:sz w:val="24"/>
          <w:szCs w:val="24"/>
        </w:rPr>
        <w:t>的价格分按照</w:t>
      </w:r>
      <w:r>
        <w:rPr>
          <w:rFonts w:hint="eastAsia" w:ascii="仿宋" w:hAnsi="仿宋" w:eastAsia="仿宋" w:cs="仿宋"/>
          <w:spacing w:val="-3"/>
          <w:sz w:val="24"/>
          <w:szCs w:val="24"/>
        </w:rPr>
        <w:t>下列公式计算：</w:t>
      </w:r>
    </w:p>
    <w:p w14:paraId="240DD22A">
      <w:pPr>
        <w:pStyle w:val="2"/>
        <w:spacing w:before="157" w:line="222" w:lineRule="auto"/>
        <w:ind w:firstLine="458" w:firstLineChars="200"/>
        <w:rPr>
          <w:rFonts w:hint="eastAsia" w:ascii="仿宋" w:hAnsi="仿宋" w:eastAsia="仿宋" w:cs="仿宋"/>
          <w:sz w:val="24"/>
          <w:szCs w:val="24"/>
        </w:rPr>
      </w:pPr>
      <w:r>
        <w:rPr>
          <w:rFonts w:hint="eastAsia" w:ascii="仿宋" w:hAnsi="仿宋" w:eastAsia="仿宋" w:cs="仿宋"/>
          <w:b/>
          <w:bCs/>
          <w:spacing w:val="-6"/>
          <w:sz w:val="24"/>
          <w:szCs w:val="24"/>
          <w:shd w:val="clear" w:fill="E5E5E5"/>
        </w:rPr>
        <w:t>价格分=（评标基准价/投标报价）</w:t>
      </w:r>
      <w:r>
        <w:rPr>
          <w:rFonts w:hint="eastAsia" w:ascii="仿宋" w:hAnsi="仿宋" w:eastAsia="仿宋" w:cs="仿宋"/>
          <w:spacing w:val="-62"/>
          <w:sz w:val="24"/>
          <w:szCs w:val="24"/>
          <w:shd w:val="clear" w:fill="E5E5E5"/>
        </w:rPr>
        <w:t xml:space="preserve"> </w:t>
      </w:r>
      <w:r>
        <w:rPr>
          <w:rFonts w:hint="eastAsia" w:ascii="仿宋" w:hAnsi="仿宋" w:eastAsia="仿宋" w:cs="仿宋"/>
          <w:b/>
          <w:bCs/>
          <w:spacing w:val="-6"/>
          <w:sz w:val="24"/>
          <w:szCs w:val="24"/>
          <w:shd w:val="clear" w:fill="E5E5E5"/>
        </w:rPr>
        <w:t>×</w:t>
      </w:r>
      <w:r>
        <w:rPr>
          <w:rFonts w:hint="eastAsia" w:ascii="仿宋" w:hAnsi="仿宋" w:eastAsia="仿宋" w:cs="仿宋"/>
          <w:b/>
          <w:bCs/>
          <w:spacing w:val="-6"/>
          <w:sz w:val="24"/>
          <w:szCs w:val="24"/>
          <w:shd w:val="clear" w:fill="E5E5E5"/>
          <w:lang w:val="en-US" w:eastAsia="zh-CN"/>
        </w:rPr>
        <w:t>3</w:t>
      </w:r>
      <w:r>
        <w:rPr>
          <w:rFonts w:hint="eastAsia" w:ascii="仿宋" w:hAnsi="仿宋" w:eastAsia="仿宋" w:cs="仿宋"/>
          <w:b/>
          <w:bCs/>
          <w:spacing w:val="-6"/>
          <w:sz w:val="24"/>
          <w:szCs w:val="24"/>
          <w:shd w:val="clear" w:fill="E5E5E5"/>
        </w:rPr>
        <w:t>0%×</w:t>
      </w:r>
      <w:r>
        <w:rPr>
          <w:rFonts w:hint="eastAsia" w:ascii="仿宋" w:hAnsi="仿宋" w:eastAsia="仿宋" w:cs="仿宋"/>
          <w:spacing w:val="-91"/>
          <w:sz w:val="24"/>
          <w:szCs w:val="24"/>
          <w:shd w:val="clear" w:fill="E5E5E5"/>
        </w:rPr>
        <w:t xml:space="preserve"> </w:t>
      </w:r>
      <w:r>
        <w:rPr>
          <w:rFonts w:hint="eastAsia" w:ascii="仿宋" w:hAnsi="仿宋" w:eastAsia="仿宋" w:cs="仿宋"/>
          <w:b/>
          <w:bCs/>
          <w:spacing w:val="-6"/>
          <w:sz w:val="24"/>
          <w:szCs w:val="24"/>
          <w:shd w:val="clear" w:fill="E5E5E5"/>
        </w:rPr>
        <w:t>100</w:t>
      </w:r>
    </w:p>
    <w:p w14:paraId="65139858">
      <w:pPr>
        <w:pStyle w:val="2"/>
        <w:spacing w:before="171" w:line="222" w:lineRule="auto"/>
        <w:ind w:left="512"/>
        <w:rPr>
          <w:rFonts w:hint="eastAsia" w:ascii="仿宋" w:hAnsi="仿宋" w:eastAsia="仿宋" w:cs="仿宋"/>
          <w:sz w:val="24"/>
          <w:szCs w:val="24"/>
        </w:rPr>
      </w:pPr>
      <w:r>
        <w:rPr>
          <w:rFonts w:hint="eastAsia" w:ascii="仿宋" w:hAnsi="仿宋" w:eastAsia="仿宋" w:cs="仿宋"/>
          <w:b/>
          <w:bCs/>
          <w:spacing w:val="-4"/>
          <w:sz w:val="24"/>
          <w:szCs w:val="24"/>
        </w:rPr>
        <w:t>（二）技术分、商务分、资信及其他分</w:t>
      </w:r>
      <w:r>
        <w:rPr>
          <w:rFonts w:hint="eastAsia" w:ascii="仿宋" w:hAnsi="仿宋" w:eastAsia="仿宋" w:cs="仿宋"/>
          <w:spacing w:val="-36"/>
          <w:sz w:val="24"/>
          <w:szCs w:val="24"/>
          <w:lang w:val="en-US" w:eastAsia="zh-CN"/>
        </w:rPr>
        <w:t>7</w:t>
      </w:r>
      <w:r>
        <w:rPr>
          <w:rFonts w:hint="eastAsia" w:ascii="仿宋" w:hAnsi="仿宋" w:eastAsia="仿宋" w:cs="仿宋"/>
          <w:b/>
          <w:bCs/>
          <w:spacing w:val="-4"/>
          <w:sz w:val="24"/>
          <w:szCs w:val="24"/>
          <w:lang w:val="en-US" w:eastAsia="zh-CN"/>
        </w:rPr>
        <w:t>0</w:t>
      </w:r>
      <w:r>
        <w:rPr>
          <w:rFonts w:hint="eastAsia" w:ascii="仿宋" w:hAnsi="仿宋" w:eastAsia="仿宋" w:cs="仿宋"/>
          <w:b/>
          <w:bCs/>
          <w:spacing w:val="-4"/>
          <w:sz w:val="24"/>
          <w:szCs w:val="24"/>
        </w:rPr>
        <w:t>分</w:t>
      </w:r>
    </w:p>
    <w:p w14:paraId="19BD2375">
      <w:pPr>
        <w:pStyle w:val="2"/>
        <w:spacing w:before="172" w:line="222" w:lineRule="auto"/>
        <w:ind w:left="508"/>
        <w:rPr>
          <w:rFonts w:hint="eastAsia" w:ascii="仿宋" w:hAnsi="仿宋" w:eastAsia="仿宋" w:cs="仿宋"/>
          <w:sz w:val="24"/>
          <w:szCs w:val="24"/>
        </w:rPr>
      </w:pPr>
      <w:r>
        <w:rPr>
          <w:rFonts w:hint="eastAsia" w:ascii="仿宋" w:hAnsi="仿宋" w:eastAsia="仿宋" w:cs="仿宋"/>
          <w:spacing w:val="-1"/>
          <w:sz w:val="24"/>
          <w:szCs w:val="24"/>
          <w:shd w:val="clear" w:fill="E5E5E5"/>
        </w:rPr>
        <w:t>本项目设技术、商务、资信及其他分</w:t>
      </w:r>
      <w:r>
        <w:rPr>
          <w:rFonts w:hint="eastAsia" w:ascii="仿宋" w:hAnsi="仿宋" w:eastAsia="仿宋" w:cs="仿宋"/>
          <w:spacing w:val="-43"/>
          <w:sz w:val="24"/>
          <w:szCs w:val="24"/>
          <w:shd w:val="clear" w:fill="E5E5E5"/>
          <w:lang w:val="en-US" w:eastAsia="zh-CN"/>
        </w:rPr>
        <w:t>70</w:t>
      </w:r>
      <w:r>
        <w:rPr>
          <w:rFonts w:hint="eastAsia" w:ascii="仿宋" w:hAnsi="仿宋" w:eastAsia="仿宋" w:cs="仿宋"/>
          <w:spacing w:val="-1"/>
          <w:sz w:val="24"/>
          <w:szCs w:val="24"/>
          <w:shd w:val="clear" w:fill="E5E5E5"/>
        </w:rPr>
        <w:t>分。</w:t>
      </w:r>
    </w:p>
    <w:p w14:paraId="49628BF8">
      <w:pPr>
        <w:pStyle w:val="2"/>
        <w:spacing w:before="170" w:line="222" w:lineRule="auto"/>
        <w:ind w:left="512"/>
        <w:rPr>
          <w:rFonts w:hint="eastAsia" w:ascii="仿宋" w:hAnsi="仿宋" w:eastAsia="仿宋" w:cs="仿宋"/>
          <w:sz w:val="24"/>
          <w:szCs w:val="24"/>
        </w:rPr>
      </w:pPr>
      <w:r>
        <w:rPr>
          <w:rFonts w:hint="eastAsia" w:ascii="仿宋" w:hAnsi="仿宋" w:eastAsia="仿宋" w:cs="仿宋"/>
          <w:b/>
          <w:bCs/>
          <w:spacing w:val="-3"/>
          <w:sz w:val="24"/>
          <w:szCs w:val="24"/>
        </w:rPr>
        <w:t>（三）技术分、商务分、资信及其他分的计算</w:t>
      </w:r>
    </w:p>
    <w:p w14:paraId="334B9387">
      <w:pPr>
        <w:pStyle w:val="2"/>
        <w:spacing w:before="172" w:line="297" w:lineRule="auto"/>
        <w:ind w:left="27" w:right="45" w:firstLine="480"/>
        <w:rPr>
          <w:rFonts w:hint="eastAsia" w:ascii="仿宋" w:hAnsi="仿宋" w:eastAsia="仿宋" w:cs="仿宋"/>
          <w:sz w:val="24"/>
          <w:szCs w:val="24"/>
        </w:rPr>
      </w:pPr>
      <w:r>
        <w:rPr>
          <w:rFonts w:hint="eastAsia" w:ascii="仿宋" w:hAnsi="仿宋" w:eastAsia="仿宋" w:cs="仿宋"/>
          <w:spacing w:val="-3"/>
          <w:sz w:val="24"/>
          <w:szCs w:val="24"/>
        </w:rPr>
        <w:t>技术、商务、资信及其他按照评标委员会成员的独立评分</w:t>
      </w:r>
      <w:r>
        <w:rPr>
          <w:rFonts w:hint="eastAsia" w:ascii="仿宋" w:hAnsi="仿宋" w:eastAsia="仿宋" w:cs="仿宋"/>
          <w:spacing w:val="-4"/>
          <w:sz w:val="24"/>
          <w:szCs w:val="24"/>
        </w:rPr>
        <w:t>结果汇总数的算术</w:t>
      </w:r>
      <w:r>
        <w:rPr>
          <w:rFonts w:hint="eastAsia" w:ascii="仿宋" w:hAnsi="仿宋" w:eastAsia="仿宋" w:cs="仿宋"/>
          <w:spacing w:val="-2"/>
          <w:sz w:val="24"/>
          <w:szCs w:val="24"/>
        </w:rPr>
        <w:t>平均分计算，计算公式为：</w:t>
      </w:r>
      <w:r>
        <w:rPr>
          <w:rFonts w:hint="eastAsia" w:ascii="仿宋" w:hAnsi="仿宋" w:eastAsia="仿宋" w:cs="仿宋"/>
          <w:spacing w:val="-3"/>
          <w:sz w:val="24"/>
          <w:szCs w:val="24"/>
        </w:rPr>
        <w:t>技术分、商务分、资信及其他分=（评标委员会所有成员评分合计</w:t>
      </w:r>
      <w:r>
        <w:rPr>
          <w:rFonts w:hint="eastAsia" w:ascii="仿宋" w:hAnsi="仿宋" w:eastAsia="仿宋" w:cs="仿宋"/>
          <w:spacing w:val="-4"/>
          <w:sz w:val="24"/>
          <w:szCs w:val="24"/>
        </w:rPr>
        <w:t>数）/（评</w:t>
      </w:r>
      <w:r>
        <w:rPr>
          <w:rFonts w:hint="eastAsia" w:ascii="仿宋" w:hAnsi="仿宋" w:eastAsia="仿宋" w:cs="仿宋"/>
          <w:spacing w:val="-2"/>
          <w:sz w:val="24"/>
          <w:szCs w:val="24"/>
        </w:rPr>
        <w:t>标委员会组成人员数）</w:t>
      </w:r>
    </w:p>
    <w:p w14:paraId="59B9DF71">
      <w:pPr>
        <w:pStyle w:val="2"/>
        <w:spacing w:before="69" w:line="222" w:lineRule="auto"/>
        <w:ind w:left="3820"/>
        <w:outlineLvl w:val="1"/>
        <w:rPr>
          <w:rFonts w:hint="eastAsia" w:ascii="仿宋" w:hAnsi="仿宋" w:eastAsia="仿宋" w:cs="仿宋"/>
          <w:lang w:eastAsia="zh-CN"/>
        </w:rPr>
      </w:pPr>
      <w:r>
        <w:rPr>
          <w:rFonts w:hint="eastAsia" w:ascii="仿宋" w:hAnsi="仿宋" w:eastAsia="仿宋" w:cs="仿宋"/>
          <w:b/>
          <w:bCs/>
          <w:spacing w:val="-5"/>
          <w:sz w:val="24"/>
          <w:szCs w:val="24"/>
        </w:rPr>
        <w:t>附件：评分表格式</w:t>
      </w:r>
    </w:p>
    <w:p w14:paraId="78479F99">
      <w:pPr>
        <w:spacing w:line="225" w:lineRule="exact"/>
        <w:rPr>
          <w:rFonts w:hint="eastAsia" w:ascii="仿宋" w:hAnsi="仿宋" w:eastAsia="仿宋" w:cs="仿宋"/>
        </w:rPr>
      </w:pPr>
    </w:p>
    <w:tbl>
      <w:tblPr>
        <w:tblStyle w:val="1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430"/>
        <w:gridCol w:w="6137"/>
        <w:gridCol w:w="1043"/>
      </w:tblGrid>
      <w:tr w14:paraId="5ACF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5D54FA1">
            <w:pPr>
              <w:pStyle w:val="9"/>
              <w:spacing w:line="380" w:lineRule="exact"/>
              <w:ind w:firstLine="0" w:firstLineChars="0"/>
              <w:jc w:val="center"/>
              <w:rPr>
                <w:rFonts w:ascii="仿宋" w:hAnsi="仿宋" w:eastAsia="仿宋" w:cs="仿宋"/>
                <w:b/>
                <w:bCs/>
              </w:rPr>
            </w:pPr>
            <w:r>
              <w:rPr>
                <w:rFonts w:hint="eastAsia" w:ascii="仿宋" w:hAnsi="仿宋" w:eastAsia="仿宋" w:cs="仿宋"/>
                <w:b/>
                <w:bCs/>
              </w:rPr>
              <w:t>序号</w:t>
            </w:r>
          </w:p>
        </w:tc>
        <w:tc>
          <w:tcPr>
            <w:tcW w:w="1430" w:type="dxa"/>
            <w:tcBorders>
              <w:top w:val="single" w:color="auto" w:sz="4" w:space="0"/>
              <w:left w:val="single" w:color="auto" w:sz="4" w:space="0"/>
              <w:bottom w:val="single" w:color="auto" w:sz="4" w:space="0"/>
              <w:right w:val="single" w:color="auto" w:sz="4" w:space="0"/>
            </w:tcBorders>
            <w:vAlign w:val="center"/>
          </w:tcPr>
          <w:p w14:paraId="3E9E640F">
            <w:pPr>
              <w:pStyle w:val="9"/>
              <w:spacing w:line="380" w:lineRule="exact"/>
              <w:ind w:firstLine="0" w:firstLineChars="0"/>
              <w:jc w:val="center"/>
              <w:rPr>
                <w:rFonts w:ascii="仿宋" w:hAnsi="仿宋" w:eastAsia="仿宋" w:cs="仿宋"/>
                <w:b/>
                <w:bCs/>
              </w:rPr>
            </w:pPr>
            <w:r>
              <w:rPr>
                <w:rFonts w:hint="eastAsia" w:ascii="仿宋" w:hAnsi="仿宋" w:eastAsia="仿宋" w:cs="仿宋"/>
                <w:b/>
                <w:bCs/>
              </w:rPr>
              <w:t>评审内容</w:t>
            </w:r>
          </w:p>
        </w:tc>
        <w:tc>
          <w:tcPr>
            <w:tcW w:w="6137" w:type="dxa"/>
            <w:tcBorders>
              <w:top w:val="single" w:color="auto" w:sz="4" w:space="0"/>
              <w:left w:val="single" w:color="auto" w:sz="4" w:space="0"/>
              <w:bottom w:val="single" w:color="auto" w:sz="4" w:space="0"/>
              <w:right w:val="single" w:color="auto" w:sz="4" w:space="0"/>
            </w:tcBorders>
            <w:vAlign w:val="center"/>
          </w:tcPr>
          <w:p w14:paraId="47DB17F3">
            <w:pPr>
              <w:pStyle w:val="9"/>
              <w:spacing w:line="380" w:lineRule="exact"/>
              <w:ind w:firstLine="0" w:firstLineChars="0"/>
              <w:jc w:val="center"/>
              <w:rPr>
                <w:rFonts w:ascii="仿宋" w:hAnsi="仿宋" w:eastAsia="仿宋" w:cs="仿宋"/>
                <w:b/>
                <w:bCs/>
              </w:rPr>
            </w:pPr>
            <w:r>
              <w:rPr>
                <w:rFonts w:hint="eastAsia" w:ascii="仿宋" w:hAnsi="仿宋" w:eastAsia="仿宋" w:cs="仿宋"/>
                <w:b/>
                <w:bCs/>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14:paraId="79615231">
            <w:pPr>
              <w:pStyle w:val="9"/>
              <w:spacing w:line="380" w:lineRule="exact"/>
              <w:ind w:firstLine="0" w:firstLineChars="0"/>
              <w:jc w:val="center"/>
              <w:rPr>
                <w:rFonts w:ascii="仿宋" w:hAnsi="仿宋" w:eastAsia="仿宋" w:cs="仿宋"/>
                <w:b/>
                <w:bCs/>
              </w:rPr>
            </w:pPr>
            <w:r>
              <w:rPr>
                <w:rFonts w:hint="eastAsia" w:ascii="仿宋" w:hAnsi="仿宋" w:eastAsia="仿宋" w:cs="仿宋"/>
                <w:b/>
                <w:bCs/>
              </w:rPr>
              <w:t>分值</w:t>
            </w:r>
          </w:p>
        </w:tc>
      </w:tr>
      <w:tr w14:paraId="36347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8DAFC1F">
            <w:pPr>
              <w:pStyle w:val="9"/>
              <w:spacing w:line="380" w:lineRule="exact"/>
              <w:ind w:firstLine="0" w:firstLineChars="0"/>
              <w:jc w:val="center"/>
              <w:rPr>
                <w:rFonts w:ascii="仿宋" w:hAnsi="仿宋" w:eastAsia="仿宋" w:cs="仿宋"/>
                <w:b/>
                <w:bCs/>
              </w:rPr>
            </w:pPr>
            <w:r>
              <w:rPr>
                <w:rFonts w:hint="eastAsia" w:ascii="仿宋" w:hAnsi="仿宋" w:eastAsia="仿宋" w:cs="仿宋"/>
                <w:b/>
                <w:bCs/>
              </w:rPr>
              <w:t>一</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7D65C5C5">
            <w:pPr>
              <w:pStyle w:val="9"/>
              <w:spacing w:line="380" w:lineRule="exact"/>
              <w:ind w:firstLine="0" w:firstLineChars="0"/>
              <w:jc w:val="center"/>
              <w:rPr>
                <w:rFonts w:ascii="仿宋" w:hAnsi="仿宋" w:eastAsia="仿宋" w:cs="仿宋"/>
                <w:b/>
                <w:bCs/>
              </w:rPr>
            </w:pPr>
            <w:r>
              <w:rPr>
                <w:rFonts w:hint="eastAsia" w:ascii="仿宋" w:hAnsi="仿宋" w:eastAsia="仿宋" w:cs="仿宋"/>
                <w:b/>
                <w:bCs/>
              </w:rPr>
              <w:t>技术分</w:t>
            </w:r>
          </w:p>
        </w:tc>
        <w:tc>
          <w:tcPr>
            <w:tcW w:w="1043" w:type="dxa"/>
            <w:tcBorders>
              <w:top w:val="single" w:color="auto" w:sz="4" w:space="0"/>
              <w:left w:val="single" w:color="auto" w:sz="4" w:space="0"/>
              <w:bottom w:val="single" w:color="auto" w:sz="4" w:space="0"/>
              <w:right w:val="single" w:color="auto" w:sz="4" w:space="0"/>
            </w:tcBorders>
            <w:vAlign w:val="center"/>
          </w:tcPr>
          <w:p w14:paraId="07AA40DF">
            <w:pPr>
              <w:pStyle w:val="9"/>
              <w:spacing w:line="380" w:lineRule="exact"/>
              <w:ind w:firstLine="0" w:firstLineChars="0"/>
              <w:jc w:val="center"/>
              <w:rPr>
                <w:rFonts w:ascii="仿宋" w:hAnsi="仿宋" w:eastAsia="仿宋" w:cs="仿宋"/>
                <w:b/>
                <w:bCs/>
              </w:rPr>
            </w:pPr>
            <w:r>
              <w:rPr>
                <w:rFonts w:hint="eastAsia" w:ascii="仿宋" w:hAnsi="仿宋" w:eastAsia="仿宋" w:cs="仿宋"/>
                <w:b/>
                <w:bCs/>
                <w:lang w:val="en-US" w:eastAsia="zh-CN"/>
              </w:rPr>
              <w:t>53</w:t>
            </w:r>
            <w:r>
              <w:rPr>
                <w:rFonts w:hint="eastAsia" w:ascii="仿宋" w:hAnsi="仿宋" w:eastAsia="仿宋" w:cs="仿宋"/>
                <w:b/>
                <w:bCs/>
              </w:rPr>
              <w:t>分</w:t>
            </w:r>
          </w:p>
        </w:tc>
      </w:tr>
      <w:tr w14:paraId="7E5AC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2" w:hRule="atLeast"/>
          <w:jc w:val="center"/>
        </w:trPr>
        <w:tc>
          <w:tcPr>
            <w:tcW w:w="676" w:type="dxa"/>
            <w:vMerge w:val="restart"/>
            <w:tcBorders>
              <w:top w:val="single" w:color="auto" w:sz="4" w:space="0"/>
              <w:left w:val="single" w:color="auto" w:sz="4" w:space="0"/>
              <w:right w:val="single" w:color="auto" w:sz="4" w:space="0"/>
            </w:tcBorders>
            <w:vAlign w:val="center"/>
          </w:tcPr>
          <w:p w14:paraId="2FE7AAC8">
            <w:pPr>
              <w:widowControl/>
              <w:spacing w:line="380" w:lineRule="exact"/>
              <w:jc w:val="center"/>
              <w:rPr>
                <w:rFonts w:hint="eastAsia" w:ascii="仿宋" w:hAnsi="仿宋" w:eastAsia="仿宋" w:cs="仿宋"/>
                <w:sz w:val="24"/>
              </w:rPr>
            </w:pPr>
          </w:p>
          <w:p w14:paraId="0E0CFA09">
            <w:pPr>
              <w:widowControl/>
              <w:spacing w:line="380" w:lineRule="exact"/>
              <w:jc w:val="both"/>
              <w:rPr>
                <w:rFonts w:hint="eastAsia" w:ascii="仿宋" w:hAnsi="仿宋" w:eastAsia="仿宋" w:cs="仿宋"/>
                <w:sz w:val="24"/>
              </w:rPr>
            </w:pPr>
            <w:r>
              <w:rPr>
                <w:rFonts w:hint="eastAsia" w:ascii="仿宋" w:hAnsi="仿宋" w:eastAsia="仿宋" w:cs="仿宋"/>
                <w:sz w:val="24"/>
              </w:rPr>
              <w:t>1</w:t>
            </w:r>
          </w:p>
        </w:tc>
        <w:tc>
          <w:tcPr>
            <w:tcW w:w="1430" w:type="dxa"/>
            <w:vMerge w:val="restart"/>
            <w:tcBorders>
              <w:top w:val="single" w:color="auto" w:sz="4" w:space="0"/>
              <w:left w:val="single" w:color="auto" w:sz="4" w:space="0"/>
              <w:right w:val="single" w:color="auto" w:sz="4" w:space="0"/>
            </w:tcBorders>
            <w:vAlign w:val="center"/>
          </w:tcPr>
          <w:p w14:paraId="1B34F71B">
            <w:pPr>
              <w:widowControl/>
              <w:spacing w:line="380" w:lineRule="exact"/>
              <w:jc w:val="center"/>
              <w:rPr>
                <w:rFonts w:hint="eastAsia" w:ascii="仿宋" w:hAnsi="仿宋" w:eastAsia="仿宋" w:cs="仿宋"/>
                <w:sz w:val="24"/>
                <w:lang w:eastAsia="zh-CN"/>
              </w:rPr>
            </w:pPr>
          </w:p>
          <w:p w14:paraId="0ED59699">
            <w:pPr>
              <w:widowControl/>
              <w:spacing w:line="380" w:lineRule="exact"/>
              <w:jc w:val="center"/>
              <w:rPr>
                <w:rFonts w:hint="eastAsia" w:ascii="仿宋" w:hAnsi="仿宋" w:eastAsia="仿宋" w:cs="仿宋"/>
                <w:sz w:val="24"/>
                <w:lang w:eastAsia="zh-CN"/>
              </w:rPr>
            </w:pPr>
            <w:r>
              <w:rPr>
                <w:rFonts w:hint="eastAsia" w:ascii="仿宋" w:hAnsi="仿宋" w:eastAsia="仿宋" w:cs="仿宋"/>
                <w:sz w:val="24"/>
                <w:lang w:eastAsia="zh-CN"/>
              </w:rPr>
              <w:t>项目服务方案</w:t>
            </w:r>
          </w:p>
        </w:tc>
        <w:tc>
          <w:tcPr>
            <w:tcW w:w="6137" w:type="dxa"/>
            <w:tcBorders>
              <w:top w:val="single" w:color="auto" w:sz="4" w:space="0"/>
              <w:left w:val="single" w:color="auto" w:sz="4" w:space="0"/>
              <w:right w:val="single" w:color="auto" w:sz="4" w:space="0"/>
            </w:tcBorders>
            <w:vAlign w:val="center"/>
          </w:tcPr>
          <w:p w14:paraId="2CFC4D03">
            <w:pPr>
              <w:spacing w:line="380" w:lineRule="exact"/>
              <w:jc w:val="left"/>
              <w:rPr>
                <w:rFonts w:hint="eastAsia" w:ascii="仿宋" w:hAnsi="仿宋" w:eastAsia="仿宋" w:cs="仿宋"/>
                <w:sz w:val="24"/>
                <w:lang w:eastAsia="zh-CN"/>
              </w:rPr>
            </w:pPr>
            <w:r>
              <w:rPr>
                <w:rFonts w:hint="eastAsia" w:ascii="仿宋" w:hAnsi="仿宋" w:eastAsia="仿宋" w:cs="仿宋"/>
                <w:sz w:val="24"/>
                <w:lang w:eastAsia="zh-CN"/>
              </w:rPr>
              <w:t>投标人对项目总体实施方案（包含但不限于项目了解程度 及分析、运行方案、管理方针及目标、仓储情况、存在问题 以及针对问题进行的重点难点分析解决等）详细阐述并且能够在投标文件中予以体现</w:t>
            </w:r>
            <w:r>
              <w:rPr>
                <w:rFonts w:hint="eastAsia" w:ascii="仿宋" w:hAnsi="仿宋" w:eastAsia="仿宋" w:cs="仿宋"/>
                <w:sz w:val="24"/>
                <w:lang w:val="en-US" w:eastAsia="zh-CN"/>
              </w:rPr>
              <w:t>的得8分</w:t>
            </w:r>
            <w:r>
              <w:rPr>
                <w:rFonts w:hint="eastAsia" w:ascii="仿宋" w:hAnsi="仿宋" w:eastAsia="仿宋" w:cs="仿宋"/>
                <w:sz w:val="24"/>
                <w:lang w:eastAsia="zh-CN"/>
              </w:rPr>
              <w:t>，欠缺或不合理的，每处扣0.5-1分，扣完为止。不提供不得分。</w:t>
            </w:r>
          </w:p>
        </w:tc>
        <w:tc>
          <w:tcPr>
            <w:tcW w:w="1043" w:type="dxa"/>
            <w:vMerge w:val="restart"/>
            <w:tcBorders>
              <w:top w:val="single" w:color="auto" w:sz="4" w:space="0"/>
              <w:left w:val="single" w:color="auto" w:sz="4" w:space="0"/>
              <w:right w:val="single" w:color="auto" w:sz="4" w:space="0"/>
            </w:tcBorders>
            <w:vAlign w:val="center"/>
          </w:tcPr>
          <w:p w14:paraId="79AA93C3">
            <w:pPr>
              <w:pStyle w:val="9"/>
              <w:spacing w:line="380" w:lineRule="exact"/>
              <w:ind w:firstLine="0" w:firstLineChars="0"/>
              <w:jc w:val="both"/>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8</w:t>
            </w:r>
            <w:r>
              <w:rPr>
                <w:rFonts w:hint="eastAsia" w:ascii="仿宋" w:hAnsi="仿宋" w:eastAsia="仿宋" w:cs="仿宋"/>
              </w:rPr>
              <w:t>分</w:t>
            </w:r>
          </w:p>
        </w:tc>
      </w:tr>
      <w:tr w14:paraId="3591C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676" w:type="dxa"/>
            <w:vMerge w:val="restart"/>
            <w:tcBorders>
              <w:top w:val="single" w:color="auto" w:sz="4" w:space="0"/>
              <w:left w:val="single" w:color="auto" w:sz="4" w:space="0"/>
              <w:right w:val="single" w:color="auto" w:sz="4" w:space="0"/>
            </w:tcBorders>
            <w:vAlign w:val="center"/>
          </w:tcPr>
          <w:p w14:paraId="66776939">
            <w:pPr>
              <w:widowControl/>
              <w:spacing w:line="380" w:lineRule="exact"/>
              <w:jc w:val="center"/>
              <w:rPr>
                <w:rFonts w:ascii="仿宋" w:hAnsi="仿宋" w:eastAsia="仿宋" w:cs="仿宋"/>
                <w:sz w:val="24"/>
              </w:rPr>
            </w:pPr>
            <w:r>
              <w:rPr>
                <w:rFonts w:hint="eastAsia" w:ascii="仿宋" w:hAnsi="仿宋" w:eastAsia="仿宋" w:cs="仿宋"/>
                <w:sz w:val="24"/>
              </w:rPr>
              <w:t>2</w:t>
            </w:r>
          </w:p>
        </w:tc>
        <w:tc>
          <w:tcPr>
            <w:tcW w:w="1430" w:type="dxa"/>
            <w:vMerge w:val="restart"/>
            <w:tcBorders>
              <w:top w:val="single" w:color="auto" w:sz="4" w:space="0"/>
              <w:left w:val="single" w:color="auto" w:sz="4" w:space="0"/>
              <w:right w:val="single" w:color="auto" w:sz="4" w:space="0"/>
            </w:tcBorders>
            <w:vAlign w:val="center"/>
          </w:tcPr>
          <w:p w14:paraId="50AC2946">
            <w:pPr>
              <w:spacing w:line="380" w:lineRule="exact"/>
              <w:jc w:val="center"/>
              <w:rPr>
                <w:rFonts w:ascii="仿宋" w:hAnsi="仿宋" w:eastAsia="仿宋" w:cs="仿宋"/>
                <w:sz w:val="24"/>
              </w:rPr>
            </w:pPr>
            <w:r>
              <w:rPr>
                <w:rFonts w:hint="eastAsia" w:ascii="仿宋" w:hAnsi="仿宋" w:eastAsia="仿宋" w:cs="仿宋"/>
                <w:sz w:val="24"/>
              </w:rPr>
              <w:t>技术方案与措施</w:t>
            </w:r>
          </w:p>
        </w:tc>
        <w:tc>
          <w:tcPr>
            <w:tcW w:w="6137" w:type="dxa"/>
            <w:tcBorders>
              <w:top w:val="single" w:color="auto" w:sz="4" w:space="0"/>
              <w:left w:val="single" w:color="auto" w:sz="4" w:space="0"/>
              <w:right w:val="single" w:color="auto" w:sz="4" w:space="0"/>
            </w:tcBorders>
            <w:vAlign w:val="center"/>
          </w:tcPr>
          <w:p w14:paraId="77F60F7F">
            <w:pPr>
              <w:spacing w:line="380" w:lineRule="exact"/>
              <w:jc w:val="left"/>
              <w:rPr>
                <w:rFonts w:hint="eastAsia" w:ascii="仿宋" w:hAnsi="仿宋" w:eastAsia="仿宋" w:cs="仿宋"/>
                <w:sz w:val="24"/>
                <w:lang w:eastAsia="zh-CN"/>
              </w:rPr>
            </w:pPr>
            <w:r>
              <w:rPr>
                <w:rFonts w:hint="eastAsia" w:ascii="仿宋" w:hAnsi="仿宋" w:eastAsia="仿宋" w:cs="仿宋"/>
                <w:sz w:val="24"/>
                <w:lang w:eastAsia="zh-CN"/>
              </w:rPr>
              <w:t>安全预防方案：</w:t>
            </w:r>
          </w:p>
          <w:p w14:paraId="2B455E0E">
            <w:pPr>
              <w:spacing w:line="380" w:lineRule="exact"/>
              <w:jc w:val="left"/>
              <w:rPr>
                <w:rFonts w:ascii="仿宋" w:hAnsi="仿宋" w:eastAsia="仿宋" w:cs="仿宋"/>
                <w:sz w:val="24"/>
              </w:rPr>
            </w:pPr>
            <w:r>
              <w:rPr>
                <w:rFonts w:hint="eastAsia" w:ascii="仿宋" w:hAnsi="仿宋" w:eastAsia="仿宋" w:cs="仿宋"/>
                <w:sz w:val="24"/>
                <w:lang w:eastAsia="zh-CN"/>
              </w:rPr>
              <w:t>评标委员会根据供应商提供的</w:t>
            </w:r>
            <w:r>
              <w:rPr>
                <w:rFonts w:hint="eastAsia" w:ascii="仿宋" w:hAnsi="仿宋" w:eastAsia="仿宋" w:cs="仿宋"/>
                <w:sz w:val="24"/>
              </w:rPr>
              <w:t>安全预防方案（包括食品安全、环境安全、消防安全、事故应急处理等）</w:t>
            </w:r>
            <w:r>
              <w:rPr>
                <w:rFonts w:hint="eastAsia" w:ascii="仿宋" w:hAnsi="仿宋" w:eastAsia="仿宋" w:cs="仿宋"/>
                <w:sz w:val="24"/>
                <w:lang w:eastAsia="zh-CN"/>
              </w:rPr>
              <w:t>进行评分</w:t>
            </w:r>
            <w:r>
              <w:rPr>
                <w:rFonts w:hint="eastAsia" w:ascii="仿宋" w:hAnsi="仿宋" w:eastAsia="仿宋" w:cs="仿宋"/>
                <w:sz w:val="24"/>
              </w:rPr>
              <w:t>，满分得</w:t>
            </w:r>
            <w:r>
              <w:rPr>
                <w:rFonts w:hint="eastAsia" w:ascii="仿宋" w:hAnsi="仿宋" w:eastAsia="仿宋" w:cs="仿宋"/>
                <w:sz w:val="24"/>
                <w:lang w:val="en-US" w:eastAsia="zh-CN"/>
              </w:rPr>
              <w:t>8</w:t>
            </w:r>
            <w:r>
              <w:rPr>
                <w:rFonts w:hint="eastAsia" w:ascii="仿宋" w:hAnsi="仿宋" w:eastAsia="仿宋" w:cs="仿宋"/>
                <w:sz w:val="24"/>
              </w:rPr>
              <w:t>分，方案不合理或不严密的</w:t>
            </w:r>
            <w:r>
              <w:rPr>
                <w:rFonts w:hint="eastAsia" w:ascii="仿宋" w:hAnsi="仿宋" w:eastAsia="仿宋" w:cs="仿宋"/>
                <w:sz w:val="24"/>
                <w:lang w:eastAsia="zh-CN"/>
              </w:rPr>
              <w:t>每处</w:t>
            </w:r>
            <w:r>
              <w:rPr>
                <w:rFonts w:hint="eastAsia" w:ascii="仿宋" w:hAnsi="仿宋" w:eastAsia="仿宋" w:cs="仿宋"/>
                <w:sz w:val="24"/>
              </w:rPr>
              <w:t>扣0.5-1分，扣完该项得分为止。</w:t>
            </w:r>
          </w:p>
        </w:tc>
        <w:tc>
          <w:tcPr>
            <w:tcW w:w="1043" w:type="dxa"/>
            <w:vMerge w:val="restart"/>
            <w:tcBorders>
              <w:top w:val="single" w:color="auto" w:sz="4" w:space="0"/>
              <w:left w:val="single" w:color="auto" w:sz="4" w:space="0"/>
              <w:right w:val="single" w:color="auto" w:sz="4" w:space="0"/>
            </w:tcBorders>
            <w:vAlign w:val="center"/>
          </w:tcPr>
          <w:p w14:paraId="1BCAEAD4">
            <w:pPr>
              <w:pStyle w:val="9"/>
              <w:spacing w:line="380" w:lineRule="exact"/>
              <w:ind w:firstLine="0" w:firstLineChars="0"/>
              <w:jc w:val="center"/>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32</w:t>
            </w:r>
            <w:r>
              <w:rPr>
                <w:rFonts w:hint="eastAsia" w:ascii="仿宋" w:hAnsi="仿宋" w:eastAsia="仿宋" w:cs="仿宋"/>
              </w:rPr>
              <w:t>分</w:t>
            </w:r>
          </w:p>
        </w:tc>
      </w:tr>
      <w:tr w14:paraId="1FA2C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676" w:type="dxa"/>
            <w:vMerge w:val="continue"/>
            <w:tcBorders>
              <w:left w:val="single" w:color="auto" w:sz="4" w:space="0"/>
              <w:right w:val="single" w:color="auto" w:sz="4" w:space="0"/>
            </w:tcBorders>
            <w:vAlign w:val="center"/>
          </w:tcPr>
          <w:p w14:paraId="661EB1D8">
            <w:pPr>
              <w:widowControl/>
              <w:spacing w:line="380" w:lineRule="exact"/>
              <w:jc w:val="center"/>
              <w:rPr>
                <w:rFonts w:ascii="仿宋" w:hAnsi="仿宋" w:eastAsia="仿宋" w:cs="仿宋"/>
                <w:sz w:val="24"/>
              </w:rPr>
            </w:pPr>
          </w:p>
        </w:tc>
        <w:tc>
          <w:tcPr>
            <w:tcW w:w="1430" w:type="dxa"/>
            <w:vMerge w:val="continue"/>
            <w:tcBorders>
              <w:left w:val="single" w:color="auto" w:sz="4" w:space="0"/>
              <w:right w:val="single" w:color="auto" w:sz="4" w:space="0"/>
            </w:tcBorders>
            <w:vAlign w:val="center"/>
          </w:tcPr>
          <w:p w14:paraId="6B33D9F3">
            <w:pPr>
              <w:spacing w:line="380" w:lineRule="exact"/>
              <w:jc w:val="center"/>
              <w:rPr>
                <w:rFonts w:ascii="仿宋" w:hAnsi="仿宋" w:eastAsia="仿宋" w:cs="仿宋"/>
                <w:sz w:val="24"/>
              </w:rPr>
            </w:pPr>
          </w:p>
        </w:tc>
        <w:tc>
          <w:tcPr>
            <w:tcW w:w="6137" w:type="dxa"/>
            <w:tcBorders>
              <w:top w:val="single" w:color="auto" w:sz="4" w:space="0"/>
              <w:left w:val="single" w:color="auto" w:sz="4" w:space="0"/>
              <w:right w:val="single" w:color="auto" w:sz="4" w:space="0"/>
            </w:tcBorders>
            <w:vAlign w:val="center"/>
          </w:tcPr>
          <w:p w14:paraId="2B41763B">
            <w:pPr>
              <w:spacing w:line="380" w:lineRule="exact"/>
              <w:jc w:val="left"/>
              <w:rPr>
                <w:rFonts w:hint="eastAsia" w:ascii="仿宋" w:hAnsi="仿宋" w:eastAsia="仿宋" w:cs="仿宋"/>
                <w:sz w:val="24"/>
                <w:lang w:eastAsia="zh-CN"/>
              </w:rPr>
            </w:pPr>
            <w:r>
              <w:rPr>
                <w:rFonts w:hint="eastAsia" w:ascii="仿宋" w:hAnsi="仿宋" w:eastAsia="仿宋" w:cs="仿宋"/>
                <w:sz w:val="24"/>
              </w:rPr>
              <w:t>保证商品质量的技术方案和措施</w:t>
            </w:r>
            <w:r>
              <w:rPr>
                <w:rFonts w:hint="eastAsia" w:ascii="仿宋" w:hAnsi="仿宋" w:eastAsia="仿宋" w:cs="仿宋"/>
                <w:sz w:val="24"/>
                <w:lang w:eastAsia="zh-CN"/>
              </w:rPr>
              <w:t>：</w:t>
            </w:r>
          </w:p>
          <w:p w14:paraId="345D81FD">
            <w:pPr>
              <w:spacing w:line="380" w:lineRule="exact"/>
              <w:jc w:val="left"/>
              <w:rPr>
                <w:rFonts w:ascii="仿宋" w:hAnsi="仿宋" w:eastAsia="仿宋" w:cs="仿宋"/>
                <w:sz w:val="24"/>
              </w:rPr>
            </w:pPr>
            <w:r>
              <w:rPr>
                <w:rFonts w:hint="eastAsia" w:ascii="仿宋" w:hAnsi="仿宋" w:eastAsia="仿宋" w:cs="仿宋"/>
                <w:sz w:val="24"/>
                <w:lang w:eastAsia="zh-CN"/>
              </w:rPr>
              <w:t>评标委员会根据供应商提供的</w:t>
            </w:r>
            <w:r>
              <w:rPr>
                <w:rFonts w:hint="eastAsia" w:ascii="仿宋" w:hAnsi="仿宋" w:eastAsia="仿宋" w:cs="仿宋"/>
                <w:sz w:val="24"/>
              </w:rPr>
              <w:t>保证商品质量的技术方案和措施（时间安排、送货配备、产品质量的保证等）</w:t>
            </w:r>
            <w:r>
              <w:rPr>
                <w:rFonts w:hint="eastAsia" w:ascii="仿宋" w:hAnsi="仿宋" w:eastAsia="仿宋" w:cs="仿宋"/>
                <w:sz w:val="24"/>
                <w:lang w:eastAsia="zh-CN"/>
              </w:rPr>
              <w:t>进行评分</w:t>
            </w:r>
            <w:r>
              <w:rPr>
                <w:rFonts w:hint="eastAsia" w:ascii="仿宋" w:hAnsi="仿宋" w:eastAsia="仿宋" w:cs="仿宋"/>
                <w:sz w:val="24"/>
              </w:rPr>
              <w:t>，满分得</w:t>
            </w:r>
            <w:r>
              <w:rPr>
                <w:rFonts w:hint="eastAsia" w:ascii="仿宋" w:hAnsi="仿宋" w:eastAsia="仿宋" w:cs="仿宋"/>
                <w:sz w:val="24"/>
                <w:lang w:val="en-US" w:eastAsia="zh-CN"/>
              </w:rPr>
              <w:t>8</w:t>
            </w:r>
            <w:r>
              <w:rPr>
                <w:rFonts w:hint="eastAsia" w:ascii="仿宋" w:hAnsi="仿宋" w:eastAsia="仿宋" w:cs="仿宋"/>
                <w:sz w:val="24"/>
              </w:rPr>
              <w:t>分，不严密或措施不得力的</w:t>
            </w:r>
            <w:r>
              <w:rPr>
                <w:rFonts w:hint="eastAsia" w:ascii="仿宋" w:hAnsi="仿宋" w:eastAsia="仿宋" w:cs="仿宋"/>
                <w:sz w:val="24"/>
                <w:lang w:eastAsia="zh-CN"/>
              </w:rPr>
              <w:t>每处</w:t>
            </w:r>
            <w:r>
              <w:rPr>
                <w:rFonts w:hint="eastAsia" w:ascii="仿宋" w:hAnsi="仿宋" w:eastAsia="仿宋" w:cs="仿宋"/>
                <w:sz w:val="24"/>
              </w:rPr>
              <w:t>扣0.5-1分，扣完该项得分为止。</w:t>
            </w:r>
          </w:p>
        </w:tc>
        <w:tc>
          <w:tcPr>
            <w:tcW w:w="1043" w:type="dxa"/>
            <w:vMerge w:val="continue"/>
            <w:tcBorders>
              <w:left w:val="single" w:color="auto" w:sz="4" w:space="0"/>
              <w:right w:val="single" w:color="auto" w:sz="4" w:space="0"/>
            </w:tcBorders>
            <w:vAlign w:val="center"/>
          </w:tcPr>
          <w:p w14:paraId="53E8B7B1">
            <w:pPr>
              <w:pStyle w:val="9"/>
              <w:spacing w:line="380" w:lineRule="exact"/>
              <w:ind w:firstLine="0" w:firstLineChars="0"/>
              <w:jc w:val="center"/>
              <w:rPr>
                <w:rFonts w:ascii="仿宋" w:hAnsi="仿宋" w:eastAsia="仿宋" w:cs="仿宋"/>
              </w:rPr>
            </w:pPr>
          </w:p>
        </w:tc>
      </w:tr>
      <w:tr w14:paraId="5FD4C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9" w:hRule="atLeast"/>
          <w:jc w:val="center"/>
        </w:trPr>
        <w:tc>
          <w:tcPr>
            <w:tcW w:w="676" w:type="dxa"/>
            <w:vMerge w:val="continue"/>
            <w:tcBorders>
              <w:left w:val="single" w:color="auto" w:sz="4" w:space="0"/>
              <w:right w:val="single" w:color="auto" w:sz="4" w:space="0"/>
            </w:tcBorders>
            <w:vAlign w:val="center"/>
          </w:tcPr>
          <w:p w14:paraId="006FC085">
            <w:pPr>
              <w:widowControl/>
              <w:spacing w:line="380" w:lineRule="exact"/>
              <w:jc w:val="center"/>
              <w:rPr>
                <w:rFonts w:ascii="仿宋" w:hAnsi="仿宋" w:eastAsia="仿宋" w:cs="仿宋"/>
                <w:sz w:val="24"/>
              </w:rPr>
            </w:pPr>
          </w:p>
        </w:tc>
        <w:tc>
          <w:tcPr>
            <w:tcW w:w="1430" w:type="dxa"/>
            <w:vMerge w:val="continue"/>
            <w:tcBorders>
              <w:left w:val="single" w:color="auto" w:sz="4" w:space="0"/>
              <w:right w:val="single" w:color="auto" w:sz="4" w:space="0"/>
            </w:tcBorders>
            <w:vAlign w:val="center"/>
          </w:tcPr>
          <w:p w14:paraId="22B818AC">
            <w:pPr>
              <w:spacing w:line="380" w:lineRule="exact"/>
              <w:jc w:val="center"/>
              <w:rPr>
                <w:rFonts w:ascii="仿宋" w:hAnsi="仿宋" w:eastAsia="仿宋" w:cs="仿宋"/>
                <w:sz w:val="24"/>
              </w:rPr>
            </w:pPr>
          </w:p>
        </w:tc>
        <w:tc>
          <w:tcPr>
            <w:tcW w:w="6137" w:type="dxa"/>
            <w:tcBorders>
              <w:top w:val="single" w:color="auto" w:sz="4" w:space="0"/>
              <w:left w:val="single" w:color="auto" w:sz="4" w:space="0"/>
              <w:bottom w:val="single" w:color="auto" w:sz="4" w:space="0"/>
              <w:right w:val="single" w:color="auto" w:sz="4" w:space="0"/>
            </w:tcBorders>
            <w:vAlign w:val="center"/>
          </w:tcPr>
          <w:p w14:paraId="57304D86">
            <w:pPr>
              <w:spacing w:line="380" w:lineRule="exact"/>
              <w:jc w:val="left"/>
              <w:rPr>
                <w:rFonts w:hint="eastAsia" w:ascii="仿宋" w:hAnsi="仿宋" w:eastAsia="仿宋" w:cs="仿宋"/>
                <w:sz w:val="24"/>
                <w:lang w:eastAsia="zh-CN"/>
              </w:rPr>
            </w:pPr>
            <w:r>
              <w:rPr>
                <w:rFonts w:hint="eastAsia" w:ascii="仿宋" w:hAnsi="仿宋" w:eastAsia="仿宋" w:cs="仿宋"/>
                <w:sz w:val="24"/>
                <w:lang w:eastAsia="zh-CN"/>
              </w:rPr>
              <w:t>应急实施方案：</w:t>
            </w:r>
          </w:p>
          <w:p w14:paraId="55D9AFB8">
            <w:pPr>
              <w:spacing w:line="380" w:lineRule="exact"/>
              <w:jc w:val="left"/>
              <w:rPr>
                <w:rFonts w:ascii="仿宋" w:hAnsi="仿宋" w:eastAsia="仿宋" w:cs="仿宋"/>
                <w:sz w:val="24"/>
              </w:rPr>
            </w:pPr>
            <w:r>
              <w:rPr>
                <w:rFonts w:hint="eastAsia" w:ascii="仿宋" w:hAnsi="仿宋" w:eastAsia="仿宋" w:cs="仿宋"/>
                <w:sz w:val="24"/>
                <w:lang w:eastAsia="zh-CN"/>
              </w:rPr>
              <w:t>评标委员会根据供应商提供的应急实施方案(临时突发性特殊采购、急件采购、大宗采购等服务项目)进行评分，</w:t>
            </w:r>
            <w:r>
              <w:rPr>
                <w:rFonts w:hint="eastAsia" w:ascii="仿宋" w:hAnsi="仿宋" w:eastAsia="仿宋" w:cs="仿宋"/>
                <w:sz w:val="24"/>
              </w:rPr>
              <w:t>满分得</w:t>
            </w:r>
            <w:r>
              <w:rPr>
                <w:rFonts w:hint="eastAsia" w:ascii="仿宋" w:hAnsi="仿宋" w:eastAsia="仿宋" w:cs="仿宋"/>
                <w:sz w:val="24"/>
                <w:lang w:val="en-US" w:eastAsia="zh-CN"/>
              </w:rPr>
              <w:t>8</w:t>
            </w:r>
            <w:r>
              <w:rPr>
                <w:rFonts w:hint="eastAsia" w:ascii="仿宋" w:hAnsi="仿宋" w:eastAsia="仿宋" w:cs="仿宋"/>
                <w:sz w:val="24"/>
              </w:rPr>
              <w:t>分，不严密或措施不得力的</w:t>
            </w:r>
            <w:r>
              <w:rPr>
                <w:rFonts w:hint="eastAsia" w:ascii="仿宋" w:hAnsi="仿宋" w:eastAsia="仿宋" w:cs="仿宋"/>
                <w:sz w:val="24"/>
                <w:lang w:eastAsia="zh-CN"/>
              </w:rPr>
              <w:t>每处</w:t>
            </w:r>
            <w:r>
              <w:rPr>
                <w:rFonts w:hint="eastAsia" w:ascii="仿宋" w:hAnsi="仿宋" w:eastAsia="仿宋" w:cs="仿宋"/>
                <w:sz w:val="24"/>
              </w:rPr>
              <w:t>扣0.5-1分，扣完该项得分为止。</w:t>
            </w:r>
          </w:p>
        </w:tc>
        <w:tc>
          <w:tcPr>
            <w:tcW w:w="1043" w:type="dxa"/>
            <w:vMerge w:val="continue"/>
            <w:tcBorders>
              <w:left w:val="single" w:color="auto" w:sz="4" w:space="0"/>
              <w:right w:val="single" w:color="auto" w:sz="4" w:space="0"/>
            </w:tcBorders>
            <w:vAlign w:val="center"/>
          </w:tcPr>
          <w:p w14:paraId="4B221E83">
            <w:pPr>
              <w:pStyle w:val="9"/>
              <w:spacing w:line="380" w:lineRule="exact"/>
              <w:ind w:firstLine="0" w:firstLineChars="0"/>
              <w:jc w:val="center"/>
              <w:rPr>
                <w:rFonts w:ascii="仿宋" w:hAnsi="仿宋" w:eastAsia="仿宋" w:cs="仿宋"/>
              </w:rPr>
            </w:pPr>
          </w:p>
        </w:tc>
      </w:tr>
      <w:tr w14:paraId="73009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jc w:val="center"/>
        </w:trPr>
        <w:tc>
          <w:tcPr>
            <w:tcW w:w="676" w:type="dxa"/>
            <w:vMerge w:val="continue"/>
            <w:tcBorders>
              <w:left w:val="single" w:color="auto" w:sz="4" w:space="0"/>
              <w:right w:val="single" w:color="auto" w:sz="4" w:space="0"/>
            </w:tcBorders>
            <w:vAlign w:val="center"/>
          </w:tcPr>
          <w:p w14:paraId="6566F8DD">
            <w:pPr>
              <w:widowControl/>
              <w:spacing w:line="380" w:lineRule="exact"/>
              <w:jc w:val="center"/>
              <w:rPr>
                <w:rFonts w:ascii="仿宋" w:hAnsi="仿宋" w:eastAsia="仿宋" w:cs="仿宋"/>
                <w:sz w:val="24"/>
              </w:rPr>
            </w:pPr>
          </w:p>
        </w:tc>
        <w:tc>
          <w:tcPr>
            <w:tcW w:w="1430" w:type="dxa"/>
            <w:vMerge w:val="continue"/>
            <w:tcBorders>
              <w:left w:val="single" w:color="auto" w:sz="4" w:space="0"/>
              <w:right w:val="single" w:color="auto" w:sz="4" w:space="0"/>
            </w:tcBorders>
            <w:vAlign w:val="center"/>
          </w:tcPr>
          <w:p w14:paraId="351B2A0F">
            <w:pPr>
              <w:spacing w:line="380" w:lineRule="exact"/>
              <w:jc w:val="center"/>
              <w:rPr>
                <w:rFonts w:ascii="仿宋" w:hAnsi="仿宋" w:eastAsia="仿宋" w:cs="仿宋"/>
                <w:sz w:val="24"/>
              </w:rPr>
            </w:pPr>
          </w:p>
        </w:tc>
        <w:tc>
          <w:tcPr>
            <w:tcW w:w="6137" w:type="dxa"/>
            <w:tcBorders>
              <w:top w:val="single" w:color="auto" w:sz="4" w:space="0"/>
              <w:left w:val="single" w:color="auto" w:sz="4" w:space="0"/>
              <w:right w:val="single" w:color="auto" w:sz="4" w:space="0"/>
            </w:tcBorders>
            <w:vAlign w:val="center"/>
          </w:tcPr>
          <w:p w14:paraId="5254EC80">
            <w:pPr>
              <w:spacing w:line="380" w:lineRule="exact"/>
              <w:jc w:val="left"/>
              <w:rPr>
                <w:rFonts w:hint="eastAsia" w:ascii="仿宋" w:hAnsi="仿宋" w:eastAsia="仿宋" w:cs="仿宋"/>
                <w:sz w:val="24"/>
                <w:lang w:eastAsia="zh-CN"/>
              </w:rPr>
            </w:pPr>
            <w:r>
              <w:rPr>
                <w:rFonts w:hint="eastAsia" w:ascii="仿宋" w:hAnsi="仿宋" w:eastAsia="仿宋" w:cs="仿宋"/>
                <w:sz w:val="24"/>
                <w:lang w:eastAsia="zh-CN"/>
              </w:rPr>
              <w:t>制度建设：</w:t>
            </w:r>
          </w:p>
          <w:p w14:paraId="20E71D06">
            <w:pPr>
              <w:spacing w:line="380" w:lineRule="exact"/>
              <w:jc w:val="left"/>
              <w:rPr>
                <w:rFonts w:hint="eastAsia" w:ascii="仿宋" w:hAnsi="仿宋" w:eastAsia="仿宋" w:cs="仿宋"/>
                <w:sz w:val="24"/>
                <w:lang w:eastAsia="zh-CN"/>
              </w:rPr>
            </w:pPr>
            <w:r>
              <w:rPr>
                <w:rFonts w:hint="eastAsia" w:ascii="仿宋" w:hAnsi="仿宋" w:eastAsia="仿宋" w:cs="仿宋"/>
                <w:sz w:val="24"/>
                <w:lang w:eastAsia="zh-CN"/>
              </w:rPr>
              <w:t>评标委员会根据供应商提供的</w:t>
            </w:r>
            <w:r>
              <w:rPr>
                <w:rFonts w:hint="eastAsia" w:ascii="仿宋" w:hAnsi="仿宋" w:eastAsia="仿宋" w:cs="仿宋"/>
                <w:sz w:val="24"/>
                <w:lang w:val="en-US" w:eastAsia="zh-CN"/>
              </w:rPr>
              <w:t>制度建设方案（</w:t>
            </w:r>
            <w:r>
              <w:rPr>
                <w:rFonts w:hint="eastAsia" w:ascii="仿宋" w:hAnsi="仿宋" w:eastAsia="仿宋" w:cs="仿宋"/>
                <w:sz w:val="24"/>
                <w:lang w:eastAsia="zh-CN"/>
              </w:rPr>
              <w:t>财务制度、食品安全检验检测制度、食品安全承诺制度、问题产品召回制度、食品安全培训制度、食品安全管理制度、从业人员健康管理制度等</w:t>
            </w:r>
            <w:r>
              <w:rPr>
                <w:rFonts w:hint="eastAsia" w:ascii="仿宋" w:hAnsi="仿宋" w:eastAsia="仿宋" w:cs="仿宋"/>
                <w:sz w:val="24"/>
                <w:lang w:val="en-US" w:eastAsia="zh-CN"/>
              </w:rPr>
              <w:t>）</w:t>
            </w:r>
            <w:r>
              <w:rPr>
                <w:rFonts w:hint="eastAsia" w:ascii="仿宋" w:hAnsi="仿宋" w:eastAsia="仿宋" w:cs="仿宋"/>
                <w:sz w:val="24"/>
                <w:lang w:eastAsia="zh-CN"/>
              </w:rPr>
              <w:t>进行</w:t>
            </w:r>
            <w:r>
              <w:rPr>
                <w:rFonts w:hint="eastAsia" w:ascii="仿宋" w:hAnsi="仿宋" w:eastAsia="仿宋" w:cs="仿宋"/>
                <w:sz w:val="24"/>
                <w:lang w:val="en-US" w:eastAsia="zh-CN"/>
              </w:rPr>
              <w:t>综合</w:t>
            </w:r>
            <w:r>
              <w:rPr>
                <w:rFonts w:hint="eastAsia" w:ascii="仿宋" w:hAnsi="仿宋" w:eastAsia="仿宋" w:cs="仿宋"/>
                <w:sz w:val="24"/>
                <w:lang w:eastAsia="zh-CN"/>
              </w:rPr>
              <w:t>评分，</w:t>
            </w:r>
            <w:r>
              <w:rPr>
                <w:rFonts w:hint="eastAsia" w:ascii="仿宋" w:hAnsi="仿宋" w:eastAsia="仿宋" w:cs="仿宋"/>
                <w:sz w:val="24"/>
              </w:rPr>
              <w:t>满分得</w:t>
            </w:r>
            <w:r>
              <w:rPr>
                <w:rFonts w:hint="eastAsia" w:ascii="仿宋" w:hAnsi="仿宋" w:eastAsia="仿宋" w:cs="仿宋"/>
                <w:sz w:val="24"/>
                <w:lang w:val="en-US" w:eastAsia="zh-CN"/>
              </w:rPr>
              <w:t>8</w:t>
            </w:r>
            <w:r>
              <w:rPr>
                <w:rFonts w:hint="eastAsia" w:ascii="仿宋" w:hAnsi="仿宋" w:eastAsia="仿宋" w:cs="仿宋"/>
                <w:sz w:val="24"/>
              </w:rPr>
              <w:t>分，不严密或措施不得力的</w:t>
            </w:r>
            <w:r>
              <w:rPr>
                <w:rFonts w:hint="eastAsia" w:ascii="仿宋" w:hAnsi="仿宋" w:eastAsia="仿宋" w:cs="仿宋"/>
                <w:sz w:val="24"/>
                <w:lang w:eastAsia="zh-CN"/>
              </w:rPr>
              <w:t>每处</w:t>
            </w:r>
            <w:r>
              <w:rPr>
                <w:rFonts w:hint="eastAsia" w:ascii="仿宋" w:hAnsi="仿宋" w:eastAsia="仿宋" w:cs="仿宋"/>
                <w:sz w:val="24"/>
              </w:rPr>
              <w:t>扣0.5-1分，扣完该项得分为止。</w:t>
            </w:r>
          </w:p>
        </w:tc>
        <w:tc>
          <w:tcPr>
            <w:tcW w:w="1043" w:type="dxa"/>
            <w:vMerge w:val="continue"/>
            <w:tcBorders>
              <w:left w:val="single" w:color="auto" w:sz="4" w:space="0"/>
              <w:right w:val="single" w:color="auto" w:sz="4" w:space="0"/>
            </w:tcBorders>
            <w:vAlign w:val="center"/>
          </w:tcPr>
          <w:p w14:paraId="1B58D071">
            <w:pPr>
              <w:pStyle w:val="9"/>
              <w:spacing w:line="380" w:lineRule="exact"/>
              <w:ind w:firstLine="0" w:firstLineChars="0"/>
              <w:jc w:val="center"/>
              <w:rPr>
                <w:rFonts w:ascii="仿宋" w:hAnsi="仿宋" w:eastAsia="仿宋" w:cs="仿宋"/>
              </w:rPr>
            </w:pPr>
          </w:p>
        </w:tc>
      </w:tr>
      <w:tr w14:paraId="0A77C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676" w:type="dxa"/>
            <w:tcBorders>
              <w:top w:val="single" w:color="auto" w:sz="4" w:space="0"/>
              <w:left w:val="single" w:color="auto" w:sz="4" w:space="0"/>
              <w:right w:val="single" w:color="auto" w:sz="4" w:space="0"/>
            </w:tcBorders>
            <w:vAlign w:val="center"/>
          </w:tcPr>
          <w:p w14:paraId="4640F15D">
            <w:pPr>
              <w:widowControl/>
              <w:spacing w:line="380" w:lineRule="exact"/>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3</w:t>
            </w:r>
          </w:p>
        </w:tc>
        <w:tc>
          <w:tcPr>
            <w:tcW w:w="1430" w:type="dxa"/>
            <w:tcBorders>
              <w:top w:val="single" w:color="auto" w:sz="4" w:space="0"/>
              <w:left w:val="single" w:color="auto" w:sz="4" w:space="0"/>
              <w:right w:val="single" w:color="auto" w:sz="4" w:space="0"/>
            </w:tcBorders>
            <w:vAlign w:val="center"/>
          </w:tcPr>
          <w:p w14:paraId="714226CC">
            <w:pPr>
              <w:widowControl/>
              <w:spacing w:line="380" w:lineRule="exact"/>
              <w:jc w:val="center"/>
              <w:rPr>
                <w:rFonts w:hint="eastAsia" w:ascii="仿宋" w:hAnsi="仿宋" w:eastAsia="仿宋" w:cs="仿宋"/>
                <w:kern w:val="0"/>
                <w:sz w:val="24"/>
                <w:lang w:eastAsia="zh-CN"/>
              </w:rPr>
            </w:pPr>
            <w:r>
              <w:rPr>
                <w:rFonts w:hint="eastAsia" w:ascii="仿宋" w:hAnsi="仿宋" w:eastAsia="仿宋" w:cs="仿宋"/>
                <w:sz w:val="24"/>
                <w:lang w:eastAsia="zh-CN"/>
              </w:rPr>
              <w:t>人员投入</w:t>
            </w:r>
          </w:p>
        </w:tc>
        <w:tc>
          <w:tcPr>
            <w:tcW w:w="6137" w:type="dxa"/>
            <w:tcBorders>
              <w:top w:val="single" w:color="auto" w:sz="4" w:space="0"/>
              <w:left w:val="single" w:color="auto" w:sz="4" w:space="0"/>
              <w:right w:val="single" w:color="auto" w:sz="4" w:space="0"/>
            </w:tcBorders>
            <w:vAlign w:val="center"/>
          </w:tcPr>
          <w:p w14:paraId="0AF7151D">
            <w:pPr>
              <w:numPr>
                <w:ilvl w:val="0"/>
                <w:numId w:val="2"/>
              </w:numPr>
              <w:spacing w:line="38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投标人对项目实施的技术力量和人力资源安排投入主要技术人员专业配置齐全、岗位分工完整，能很好的分工协调项目实施事宜得 5 分，专业配置不齐全，岗位分工不明确每处扣 0.5-1分，扣完为止。</w:t>
            </w:r>
          </w:p>
          <w:p w14:paraId="54607426">
            <w:pPr>
              <w:numPr>
                <w:ilvl w:val="0"/>
                <w:numId w:val="2"/>
              </w:numPr>
              <w:spacing w:line="380" w:lineRule="exact"/>
              <w:jc w:val="left"/>
              <w:rPr>
                <w:rFonts w:hint="eastAsia" w:ascii="仿宋" w:hAnsi="仿宋" w:eastAsia="仿宋" w:cs="仿宋"/>
                <w:sz w:val="24"/>
                <w:lang w:val="en-US" w:eastAsia="zh-CN"/>
              </w:rPr>
            </w:pPr>
            <w:r>
              <w:rPr>
                <w:rFonts w:hint="eastAsia" w:ascii="仿宋" w:hAnsi="仿宋" w:eastAsia="仿宋" w:cs="仿宋"/>
                <w:sz w:val="24"/>
                <w:lang w:eastAsia="zh-CN"/>
              </w:rPr>
              <w:t>拟投入本项目的人员具备从业人员健康证书的，每个得</w:t>
            </w:r>
            <w:r>
              <w:rPr>
                <w:rFonts w:hint="eastAsia" w:ascii="仿宋" w:hAnsi="仿宋" w:eastAsia="仿宋" w:cs="仿宋"/>
                <w:sz w:val="24"/>
                <w:lang w:val="en-US" w:eastAsia="zh-CN"/>
              </w:rPr>
              <w:t>1分，最高得2分。</w:t>
            </w:r>
          </w:p>
          <w:p w14:paraId="2037FAAD">
            <w:pPr>
              <w:spacing w:line="380" w:lineRule="exact"/>
              <w:jc w:val="left"/>
              <w:rPr>
                <w:rFonts w:hint="default" w:ascii="仿宋" w:hAnsi="仿宋" w:eastAsia="仿宋" w:cs="仿宋"/>
                <w:b/>
                <w:kern w:val="0"/>
                <w:sz w:val="24"/>
                <w:u w:val="single"/>
                <w:lang w:val="en-US" w:eastAsia="zh-CN"/>
              </w:rPr>
            </w:pPr>
            <w:r>
              <w:rPr>
                <w:rFonts w:hint="eastAsia" w:ascii="仿宋" w:hAnsi="仿宋" w:eastAsia="仿宋" w:cs="仿宋"/>
                <w:b/>
                <w:kern w:val="0"/>
                <w:sz w:val="24"/>
                <w:u w:val="single"/>
                <w:lang w:val="en-US" w:eastAsia="zh-CN"/>
              </w:rPr>
              <w:t>注：</w:t>
            </w:r>
            <w:r>
              <w:rPr>
                <w:rFonts w:hint="default" w:ascii="仿宋" w:hAnsi="仿宋" w:eastAsia="仿宋" w:cs="仿宋"/>
                <w:b/>
                <w:kern w:val="0"/>
                <w:sz w:val="24"/>
                <w:u w:val="single"/>
                <w:lang w:val="en-US" w:eastAsia="zh-CN"/>
              </w:rPr>
              <w:t>以上方案不提供的不得分，须提供</w:t>
            </w:r>
            <w:r>
              <w:rPr>
                <w:rFonts w:hint="eastAsia" w:ascii="仿宋" w:hAnsi="仿宋" w:eastAsia="仿宋" w:cs="仿宋"/>
                <w:b/>
                <w:kern w:val="0"/>
                <w:sz w:val="24"/>
                <w:u w:val="single"/>
                <w:lang w:val="en-US" w:eastAsia="zh-CN"/>
              </w:rPr>
              <w:t>以上</w:t>
            </w:r>
            <w:r>
              <w:rPr>
                <w:rFonts w:hint="default" w:ascii="仿宋" w:hAnsi="仿宋" w:eastAsia="仿宋" w:cs="仿宋"/>
                <w:b/>
                <w:kern w:val="0"/>
                <w:sz w:val="24"/>
                <w:u w:val="single"/>
                <w:lang w:val="en-US" w:eastAsia="zh-CN"/>
              </w:rPr>
              <w:t>人员</w:t>
            </w:r>
            <w:r>
              <w:rPr>
                <w:rFonts w:hint="eastAsia" w:ascii="仿宋" w:hAnsi="仿宋" w:eastAsia="仿宋" w:cs="仿宋"/>
                <w:b/>
                <w:kern w:val="0"/>
                <w:sz w:val="24"/>
                <w:u w:val="single"/>
                <w:lang w:val="en-US" w:eastAsia="zh-CN"/>
              </w:rPr>
              <w:t>的相关证书</w:t>
            </w:r>
            <w:r>
              <w:rPr>
                <w:rFonts w:hint="default" w:ascii="仿宋" w:hAnsi="仿宋" w:eastAsia="仿宋" w:cs="仿宋"/>
                <w:b/>
                <w:kern w:val="0"/>
                <w:sz w:val="24"/>
                <w:u w:val="single"/>
                <w:lang w:val="en-US" w:eastAsia="zh-CN"/>
              </w:rPr>
              <w:t>证书和最近</w:t>
            </w:r>
            <w:r>
              <w:rPr>
                <w:rFonts w:hint="eastAsia" w:ascii="仿宋" w:hAnsi="仿宋" w:eastAsia="仿宋" w:cs="仿宋"/>
                <w:b/>
                <w:kern w:val="0"/>
                <w:sz w:val="24"/>
                <w:u w:val="single"/>
                <w:lang w:val="en-US" w:eastAsia="zh-CN"/>
              </w:rPr>
              <w:t>三个月中任意</w:t>
            </w:r>
            <w:r>
              <w:rPr>
                <w:rFonts w:hint="default" w:ascii="仿宋" w:hAnsi="仿宋" w:eastAsia="仿宋" w:cs="仿宋"/>
                <w:b/>
                <w:kern w:val="0"/>
                <w:sz w:val="24"/>
                <w:u w:val="single"/>
                <w:lang w:val="en-US" w:eastAsia="zh-CN"/>
              </w:rPr>
              <w:t>一个月的社保证明</w:t>
            </w:r>
            <w:r>
              <w:rPr>
                <w:rFonts w:hint="eastAsia" w:ascii="仿宋" w:hAnsi="仿宋" w:eastAsia="仿宋" w:cs="仿宋"/>
                <w:b/>
                <w:kern w:val="0"/>
                <w:sz w:val="24"/>
                <w:u w:val="single"/>
                <w:lang w:val="en-US" w:eastAsia="zh-CN"/>
              </w:rPr>
              <w:t>。</w:t>
            </w:r>
          </w:p>
        </w:tc>
        <w:tc>
          <w:tcPr>
            <w:tcW w:w="1043" w:type="dxa"/>
            <w:tcBorders>
              <w:top w:val="single" w:color="auto" w:sz="4" w:space="0"/>
              <w:left w:val="single" w:color="auto" w:sz="4" w:space="0"/>
              <w:right w:val="single" w:color="auto" w:sz="4" w:space="0"/>
            </w:tcBorders>
            <w:vAlign w:val="center"/>
          </w:tcPr>
          <w:p w14:paraId="022819F7">
            <w:pPr>
              <w:widowControl/>
              <w:spacing w:line="380" w:lineRule="exact"/>
              <w:jc w:val="center"/>
              <w:rPr>
                <w:rFonts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7</w:t>
            </w:r>
            <w:r>
              <w:rPr>
                <w:rFonts w:hint="eastAsia" w:ascii="仿宋" w:hAnsi="仿宋" w:eastAsia="仿宋" w:cs="仿宋"/>
                <w:sz w:val="24"/>
              </w:rPr>
              <w:t>分</w:t>
            </w:r>
          </w:p>
        </w:tc>
      </w:tr>
      <w:tr w14:paraId="475C5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676" w:type="dxa"/>
            <w:tcBorders>
              <w:top w:val="single" w:color="auto" w:sz="4" w:space="0"/>
              <w:left w:val="single" w:color="auto" w:sz="4" w:space="0"/>
              <w:right w:val="single" w:color="auto" w:sz="4" w:space="0"/>
            </w:tcBorders>
            <w:vAlign w:val="center"/>
          </w:tcPr>
          <w:p w14:paraId="4069FB7E">
            <w:pPr>
              <w:widowControl/>
              <w:spacing w:line="38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1430" w:type="dxa"/>
            <w:tcBorders>
              <w:top w:val="single" w:color="auto" w:sz="4" w:space="0"/>
              <w:left w:val="single" w:color="auto" w:sz="4" w:space="0"/>
              <w:right w:val="single" w:color="auto" w:sz="4" w:space="0"/>
            </w:tcBorders>
            <w:vAlign w:val="center"/>
          </w:tcPr>
          <w:p w14:paraId="01A4B2EF">
            <w:pPr>
              <w:spacing w:line="38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设备投入</w:t>
            </w:r>
          </w:p>
        </w:tc>
        <w:tc>
          <w:tcPr>
            <w:tcW w:w="6137" w:type="dxa"/>
            <w:tcBorders>
              <w:top w:val="single" w:color="auto" w:sz="4" w:space="0"/>
              <w:left w:val="single" w:color="auto" w:sz="4" w:space="0"/>
              <w:right w:val="single" w:color="auto" w:sz="4" w:space="0"/>
            </w:tcBorders>
            <w:vAlign w:val="center"/>
          </w:tcPr>
          <w:p w14:paraId="2B822FA6">
            <w:pPr>
              <w:spacing w:line="380" w:lineRule="exact"/>
              <w:jc w:val="left"/>
              <w:rPr>
                <w:rFonts w:hint="default" w:ascii="仿宋" w:hAnsi="仿宋" w:eastAsia="仿宋" w:cs="仿宋"/>
                <w:color w:val="auto"/>
                <w:sz w:val="24"/>
                <w:lang w:val="en-US" w:eastAsia="zh-CN"/>
              </w:rPr>
            </w:pPr>
            <w:r>
              <w:rPr>
                <w:rFonts w:hint="eastAsia" w:ascii="仿宋" w:hAnsi="仿宋" w:eastAsia="仿宋" w:cs="仿宋"/>
                <w:color w:val="auto"/>
                <w:sz w:val="24"/>
              </w:rPr>
              <w:t>供应商拟投入本项目的厢式货车</w:t>
            </w:r>
            <w:r>
              <w:rPr>
                <w:rFonts w:hint="eastAsia" w:ascii="仿宋" w:hAnsi="仿宋" w:eastAsia="仿宋" w:cs="仿宋"/>
                <w:color w:val="auto"/>
                <w:sz w:val="24"/>
                <w:lang w:eastAsia="zh-CN"/>
              </w:rPr>
              <w:t>每</w:t>
            </w:r>
            <w:r>
              <w:rPr>
                <w:rFonts w:hint="eastAsia" w:ascii="仿宋" w:hAnsi="仿宋" w:eastAsia="仿宋" w:cs="仿宋"/>
                <w:color w:val="auto"/>
                <w:sz w:val="24"/>
              </w:rPr>
              <w:t>辆得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r>
              <w:rPr>
                <w:rFonts w:hint="eastAsia" w:ascii="仿宋" w:hAnsi="仿宋" w:eastAsia="仿宋" w:cs="仿宋"/>
                <w:color w:val="auto"/>
                <w:sz w:val="24"/>
                <w:lang w:eastAsia="zh-CN"/>
              </w:rPr>
              <w:t>，最高得</w:t>
            </w:r>
            <w:r>
              <w:rPr>
                <w:rFonts w:hint="eastAsia" w:ascii="仿宋" w:hAnsi="仿宋" w:eastAsia="仿宋" w:cs="仿宋"/>
                <w:color w:val="auto"/>
                <w:sz w:val="24"/>
                <w:lang w:val="en-US" w:eastAsia="zh-CN"/>
              </w:rPr>
              <w:t>6分。</w:t>
            </w:r>
            <w:r>
              <w:rPr>
                <w:rFonts w:hint="eastAsia" w:ascii="仿宋" w:hAnsi="仿宋" w:eastAsia="仿宋" w:cs="仿宋"/>
                <w:b/>
                <w:bCs/>
                <w:color w:val="auto"/>
                <w:sz w:val="24"/>
                <w:u w:val="single"/>
                <w:lang w:val="en-US" w:eastAsia="zh-CN"/>
              </w:rPr>
              <w:t>提供购买发票或租赁协议，不提供不得分。</w:t>
            </w:r>
          </w:p>
        </w:tc>
        <w:tc>
          <w:tcPr>
            <w:tcW w:w="1043" w:type="dxa"/>
            <w:tcBorders>
              <w:top w:val="single" w:color="auto" w:sz="4" w:space="0"/>
              <w:left w:val="single" w:color="auto" w:sz="4" w:space="0"/>
              <w:right w:val="single" w:color="auto" w:sz="4" w:space="0"/>
            </w:tcBorders>
            <w:vAlign w:val="center"/>
          </w:tcPr>
          <w:p w14:paraId="45854824">
            <w:pPr>
              <w:pStyle w:val="9"/>
              <w:spacing w:line="380" w:lineRule="exact"/>
              <w:ind w:firstLine="0" w:firstLineChars="0"/>
              <w:jc w:val="center"/>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6</w:t>
            </w:r>
            <w:r>
              <w:rPr>
                <w:rFonts w:hint="eastAsia" w:ascii="仿宋" w:hAnsi="仿宋" w:eastAsia="仿宋" w:cs="仿宋"/>
              </w:rPr>
              <w:t>分</w:t>
            </w:r>
          </w:p>
        </w:tc>
      </w:tr>
      <w:tr w14:paraId="4D553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B063554">
            <w:pPr>
              <w:widowControl/>
              <w:spacing w:line="380" w:lineRule="exact"/>
              <w:jc w:val="center"/>
              <w:rPr>
                <w:rFonts w:ascii="仿宋" w:hAnsi="仿宋" w:eastAsia="仿宋" w:cs="仿宋"/>
                <w:b/>
                <w:sz w:val="24"/>
              </w:rPr>
            </w:pPr>
            <w:r>
              <w:rPr>
                <w:rFonts w:hint="eastAsia" w:ascii="仿宋" w:hAnsi="仿宋" w:eastAsia="仿宋" w:cs="仿宋"/>
                <w:b/>
                <w:sz w:val="24"/>
              </w:rPr>
              <w:t>二</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182B460F">
            <w:pPr>
              <w:pStyle w:val="9"/>
              <w:spacing w:line="380" w:lineRule="exact"/>
              <w:ind w:firstLine="0" w:firstLineChars="0"/>
              <w:jc w:val="center"/>
              <w:rPr>
                <w:rFonts w:ascii="仿宋" w:hAnsi="仿宋" w:eastAsia="仿宋" w:cs="仿宋"/>
                <w:b/>
                <w:sz w:val="21"/>
                <w:szCs w:val="21"/>
              </w:rPr>
            </w:pPr>
            <w:r>
              <w:rPr>
                <w:rFonts w:hint="eastAsia" w:ascii="仿宋" w:hAnsi="仿宋" w:eastAsia="仿宋" w:cs="仿宋"/>
                <w:b/>
              </w:rPr>
              <w:t>商务、资信及其他分</w:t>
            </w:r>
          </w:p>
        </w:tc>
        <w:tc>
          <w:tcPr>
            <w:tcW w:w="1043" w:type="dxa"/>
            <w:tcBorders>
              <w:top w:val="single" w:color="auto" w:sz="4" w:space="0"/>
              <w:left w:val="single" w:color="auto" w:sz="4" w:space="0"/>
              <w:bottom w:val="single" w:color="auto" w:sz="4" w:space="0"/>
              <w:right w:val="single" w:color="auto" w:sz="4" w:space="0"/>
            </w:tcBorders>
            <w:vAlign w:val="center"/>
          </w:tcPr>
          <w:p w14:paraId="7032CB86">
            <w:pPr>
              <w:pStyle w:val="9"/>
              <w:spacing w:line="380" w:lineRule="exact"/>
              <w:ind w:firstLine="0" w:firstLineChars="0"/>
              <w:jc w:val="center"/>
              <w:rPr>
                <w:rFonts w:ascii="仿宋" w:hAnsi="仿宋" w:eastAsia="仿宋" w:cs="仿宋"/>
                <w:b/>
              </w:rPr>
            </w:pPr>
            <w:r>
              <w:rPr>
                <w:rFonts w:hint="eastAsia" w:ascii="仿宋" w:hAnsi="仿宋" w:eastAsia="仿宋" w:cs="仿宋"/>
                <w:b/>
                <w:lang w:val="en-US" w:eastAsia="zh-CN"/>
              </w:rPr>
              <w:t>17</w:t>
            </w:r>
            <w:r>
              <w:rPr>
                <w:rFonts w:hint="eastAsia" w:ascii="仿宋" w:hAnsi="仿宋" w:eastAsia="仿宋" w:cs="仿宋"/>
                <w:b/>
              </w:rPr>
              <w:t>分</w:t>
            </w:r>
          </w:p>
        </w:tc>
      </w:tr>
      <w:tr w14:paraId="7E4B4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676" w:type="dxa"/>
            <w:vMerge w:val="restart"/>
            <w:tcBorders>
              <w:top w:val="single" w:color="auto" w:sz="4" w:space="0"/>
              <w:left w:val="single" w:color="auto" w:sz="4" w:space="0"/>
              <w:right w:val="single" w:color="auto" w:sz="4" w:space="0"/>
            </w:tcBorders>
            <w:vAlign w:val="center"/>
          </w:tcPr>
          <w:p w14:paraId="2D5E7521">
            <w:pPr>
              <w:widowControl/>
              <w:spacing w:line="38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430" w:type="dxa"/>
            <w:vMerge w:val="restart"/>
            <w:tcBorders>
              <w:top w:val="single" w:color="auto" w:sz="4" w:space="0"/>
              <w:left w:val="single" w:color="auto" w:sz="4" w:space="0"/>
              <w:right w:val="single" w:color="auto" w:sz="4" w:space="0"/>
            </w:tcBorders>
            <w:vAlign w:val="center"/>
          </w:tcPr>
          <w:p w14:paraId="0CD3C8E2">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服务承诺和服务保障</w:t>
            </w:r>
          </w:p>
        </w:tc>
        <w:tc>
          <w:tcPr>
            <w:tcW w:w="6137" w:type="dxa"/>
            <w:tcBorders>
              <w:top w:val="single" w:color="auto" w:sz="4" w:space="0"/>
              <w:left w:val="single" w:color="auto" w:sz="4" w:space="0"/>
              <w:right w:val="single" w:color="auto" w:sz="4" w:space="0"/>
            </w:tcBorders>
            <w:vAlign w:val="center"/>
          </w:tcPr>
          <w:p w14:paraId="3C3BFE41">
            <w:pPr>
              <w:spacing w:line="380" w:lineRule="exact"/>
              <w:jc w:val="left"/>
              <w:rPr>
                <w:rFonts w:hint="eastAsia" w:ascii="仿宋" w:hAnsi="仿宋" w:eastAsia="仿宋" w:cs="仿宋"/>
                <w:b/>
                <w:bCs/>
                <w:sz w:val="24"/>
                <w:lang w:eastAsia="zh-CN"/>
              </w:rPr>
            </w:pPr>
            <w:r>
              <w:rPr>
                <w:rFonts w:hint="eastAsia" w:ascii="仿宋" w:hAnsi="仿宋" w:eastAsia="仿宋" w:cs="仿宋"/>
                <w:sz w:val="24"/>
              </w:rPr>
              <w:t>包括实施期的服务承诺、后续配合期的服务承诺，是否有利项目实施的方面进行评价。服务承诺和服务保障具有合理性、科学性的</w:t>
            </w:r>
            <w:r>
              <w:rPr>
                <w:rFonts w:hint="eastAsia" w:ascii="仿宋" w:hAnsi="仿宋" w:eastAsia="仿宋" w:cs="仿宋"/>
                <w:sz w:val="24"/>
                <w:lang w:eastAsia="zh-CN"/>
              </w:rPr>
              <w:t>得</w:t>
            </w:r>
            <w:r>
              <w:rPr>
                <w:rFonts w:hint="eastAsia" w:ascii="仿宋" w:hAnsi="仿宋" w:eastAsia="仿宋" w:cs="仿宋"/>
                <w:sz w:val="24"/>
                <w:lang w:val="en-US" w:eastAsia="zh-CN"/>
              </w:rPr>
              <w:t>5分</w:t>
            </w:r>
            <w:r>
              <w:rPr>
                <w:rFonts w:hint="eastAsia" w:ascii="仿宋" w:hAnsi="仿宋" w:eastAsia="仿宋" w:cs="仿宋"/>
                <w:sz w:val="24"/>
                <w:lang w:eastAsia="zh-CN"/>
              </w:rPr>
              <w:t>，</w:t>
            </w:r>
            <w:r>
              <w:rPr>
                <w:rFonts w:hint="eastAsia" w:ascii="仿宋" w:hAnsi="仿宋" w:eastAsia="仿宋" w:cs="仿宋"/>
                <w:sz w:val="24"/>
              </w:rPr>
              <w:t>不严密或措施不得力的</w:t>
            </w:r>
            <w:r>
              <w:rPr>
                <w:rFonts w:hint="eastAsia" w:ascii="仿宋" w:hAnsi="仿宋" w:eastAsia="仿宋" w:cs="仿宋"/>
                <w:sz w:val="24"/>
                <w:lang w:eastAsia="zh-CN"/>
              </w:rPr>
              <w:t>每处</w:t>
            </w:r>
            <w:r>
              <w:rPr>
                <w:rFonts w:hint="eastAsia" w:ascii="仿宋" w:hAnsi="仿宋" w:eastAsia="仿宋" w:cs="仿宋"/>
                <w:sz w:val="24"/>
              </w:rPr>
              <w:t>扣0.5-1分，扣完该项得分为止。</w:t>
            </w:r>
          </w:p>
        </w:tc>
        <w:tc>
          <w:tcPr>
            <w:tcW w:w="1043" w:type="dxa"/>
            <w:vMerge w:val="restart"/>
            <w:tcBorders>
              <w:top w:val="single" w:color="auto" w:sz="4" w:space="0"/>
              <w:left w:val="single" w:color="auto" w:sz="4" w:space="0"/>
              <w:right w:val="single" w:color="auto" w:sz="4" w:space="0"/>
            </w:tcBorders>
            <w:vAlign w:val="center"/>
          </w:tcPr>
          <w:p w14:paraId="5E56C7B9">
            <w:pPr>
              <w:pStyle w:val="9"/>
              <w:spacing w:line="380" w:lineRule="exact"/>
              <w:ind w:firstLine="0" w:firstLineChars="0"/>
              <w:jc w:val="center"/>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8</w:t>
            </w:r>
            <w:r>
              <w:rPr>
                <w:rFonts w:hint="eastAsia" w:ascii="仿宋" w:hAnsi="仿宋" w:eastAsia="仿宋" w:cs="仿宋"/>
              </w:rPr>
              <w:t>分</w:t>
            </w:r>
          </w:p>
        </w:tc>
      </w:tr>
      <w:tr w14:paraId="4D37B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676" w:type="dxa"/>
            <w:vMerge w:val="continue"/>
            <w:tcBorders>
              <w:left w:val="single" w:color="auto" w:sz="4" w:space="0"/>
              <w:right w:val="single" w:color="auto" w:sz="4" w:space="0"/>
            </w:tcBorders>
            <w:vAlign w:val="center"/>
          </w:tcPr>
          <w:p w14:paraId="4853B4B8">
            <w:pPr>
              <w:widowControl/>
              <w:spacing w:line="380" w:lineRule="exact"/>
              <w:jc w:val="center"/>
              <w:rPr>
                <w:rFonts w:hint="eastAsia" w:ascii="仿宋" w:hAnsi="仿宋" w:eastAsia="仿宋" w:cs="仿宋"/>
                <w:sz w:val="24"/>
              </w:rPr>
            </w:pPr>
          </w:p>
        </w:tc>
        <w:tc>
          <w:tcPr>
            <w:tcW w:w="1430" w:type="dxa"/>
            <w:vMerge w:val="continue"/>
            <w:tcBorders>
              <w:left w:val="single" w:color="auto" w:sz="4" w:space="0"/>
              <w:right w:val="single" w:color="auto" w:sz="4" w:space="0"/>
            </w:tcBorders>
            <w:vAlign w:val="center"/>
          </w:tcPr>
          <w:p w14:paraId="4686C6D4">
            <w:pPr>
              <w:adjustRightInd w:val="0"/>
              <w:snapToGrid w:val="0"/>
              <w:spacing w:line="360" w:lineRule="auto"/>
              <w:jc w:val="center"/>
              <w:rPr>
                <w:rFonts w:hint="eastAsia" w:ascii="仿宋" w:hAnsi="仿宋" w:eastAsia="仿宋" w:cs="仿宋"/>
                <w:sz w:val="24"/>
              </w:rPr>
            </w:pPr>
          </w:p>
        </w:tc>
        <w:tc>
          <w:tcPr>
            <w:tcW w:w="6137" w:type="dxa"/>
            <w:tcBorders>
              <w:top w:val="single" w:color="auto" w:sz="4" w:space="0"/>
              <w:left w:val="single" w:color="auto" w:sz="4" w:space="0"/>
              <w:right w:val="single" w:color="auto" w:sz="4" w:space="0"/>
            </w:tcBorders>
            <w:vAlign w:val="center"/>
          </w:tcPr>
          <w:p w14:paraId="123F59F0">
            <w:pPr>
              <w:spacing w:line="380" w:lineRule="exact"/>
              <w:jc w:val="left"/>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）供应商</w:t>
            </w:r>
            <w:r>
              <w:rPr>
                <w:rFonts w:hint="eastAsia" w:ascii="仿宋" w:hAnsi="仿宋" w:eastAsia="仿宋" w:cs="仿宋"/>
                <w:sz w:val="24"/>
              </w:rPr>
              <w:t>承诺</w:t>
            </w:r>
            <w:r>
              <w:rPr>
                <w:rFonts w:hint="eastAsia" w:ascii="仿宋" w:hAnsi="仿宋" w:eastAsia="仿宋" w:cs="仿宋"/>
                <w:sz w:val="24"/>
                <w:lang w:eastAsia="zh-CN"/>
              </w:rPr>
              <w:t>供货期内</w:t>
            </w:r>
            <w:r>
              <w:rPr>
                <w:rFonts w:hint="eastAsia" w:ascii="仿宋" w:hAnsi="仿宋" w:eastAsia="仿宋" w:cs="仿宋"/>
                <w:sz w:val="24"/>
              </w:rPr>
              <w:t>每季开展一次货物质量检测（检测时间和样品抽取由</w:t>
            </w:r>
            <w:r>
              <w:rPr>
                <w:rFonts w:hint="eastAsia" w:ascii="仿宋" w:hAnsi="仿宋" w:eastAsia="仿宋" w:cs="仿宋"/>
                <w:sz w:val="24"/>
                <w:lang w:eastAsia="zh-CN"/>
              </w:rPr>
              <w:t>采购</w:t>
            </w:r>
            <w:r>
              <w:rPr>
                <w:rFonts w:hint="eastAsia" w:ascii="仿宋" w:hAnsi="仿宋" w:eastAsia="仿宋" w:cs="仿宋"/>
                <w:sz w:val="24"/>
              </w:rPr>
              <w:t>人决定）</w:t>
            </w:r>
            <w:r>
              <w:rPr>
                <w:rFonts w:hint="eastAsia" w:ascii="仿宋" w:hAnsi="仿宋" w:eastAsia="仿宋" w:cs="仿宋"/>
                <w:sz w:val="24"/>
                <w:lang w:eastAsia="zh-CN"/>
              </w:rPr>
              <w:t>的得</w:t>
            </w:r>
            <w:r>
              <w:rPr>
                <w:rFonts w:hint="eastAsia" w:ascii="仿宋" w:hAnsi="仿宋" w:eastAsia="仿宋" w:cs="仿宋"/>
                <w:sz w:val="24"/>
                <w:lang w:val="en-US" w:eastAsia="zh-CN"/>
              </w:rPr>
              <w:t>1分，不承诺不得分；</w:t>
            </w:r>
          </w:p>
          <w:p w14:paraId="5E359637">
            <w:pPr>
              <w:spacing w:line="380" w:lineRule="exact"/>
              <w:jc w:val="left"/>
              <w:rPr>
                <w:rFonts w:hint="default" w:ascii="仿宋" w:hAnsi="仿宋" w:eastAsia="仿宋" w:cs="仿宋"/>
                <w:sz w:val="24"/>
                <w:lang w:val="en-US" w:eastAsia="zh-CN"/>
              </w:rPr>
            </w:pPr>
            <w:r>
              <w:rPr>
                <w:rFonts w:hint="eastAsia" w:ascii="仿宋" w:hAnsi="仿宋" w:eastAsia="仿宋" w:cs="仿宋"/>
                <w:sz w:val="24"/>
                <w:lang w:val="en-US" w:eastAsia="zh-CN"/>
              </w:rPr>
              <w:t>（2）收到订货通知后，在6个小时内完成供货，响应的得1分，每减少1小时加1分，最高加2分。提供响应时间承诺及服务点证明，不提供不得分。</w:t>
            </w:r>
          </w:p>
        </w:tc>
        <w:tc>
          <w:tcPr>
            <w:tcW w:w="1043" w:type="dxa"/>
            <w:vMerge w:val="continue"/>
            <w:tcBorders>
              <w:left w:val="single" w:color="auto" w:sz="4" w:space="0"/>
              <w:right w:val="single" w:color="auto" w:sz="4" w:space="0"/>
            </w:tcBorders>
            <w:vAlign w:val="center"/>
          </w:tcPr>
          <w:p w14:paraId="11025F4E">
            <w:pPr>
              <w:pStyle w:val="9"/>
              <w:spacing w:line="380" w:lineRule="exact"/>
              <w:ind w:firstLine="0" w:firstLineChars="0"/>
              <w:jc w:val="center"/>
              <w:rPr>
                <w:rFonts w:hint="eastAsia" w:ascii="仿宋" w:hAnsi="仿宋" w:eastAsia="仿宋" w:cs="仿宋"/>
              </w:rPr>
            </w:pPr>
          </w:p>
        </w:tc>
      </w:tr>
      <w:tr w14:paraId="5A1F5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676" w:type="dxa"/>
            <w:tcBorders>
              <w:top w:val="single" w:color="auto" w:sz="4" w:space="0"/>
              <w:left w:val="single" w:color="auto" w:sz="4" w:space="0"/>
              <w:right w:val="single" w:color="auto" w:sz="4" w:space="0"/>
            </w:tcBorders>
            <w:vAlign w:val="center"/>
          </w:tcPr>
          <w:p w14:paraId="7D6FE022">
            <w:pPr>
              <w:widowControl/>
              <w:spacing w:line="38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430" w:type="dxa"/>
            <w:tcBorders>
              <w:top w:val="single" w:color="auto" w:sz="4" w:space="0"/>
              <w:left w:val="single" w:color="auto" w:sz="4" w:space="0"/>
              <w:right w:val="single" w:color="auto" w:sz="4" w:space="0"/>
            </w:tcBorders>
            <w:vAlign w:val="center"/>
          </w:tcPr>
          <w:p w14:paraId="0FB91321">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优惠承诺和特色服务情况</w:t>
            </w:r>
          </w:p>
        </w:tc>
        <w:tc>
          <w:tcPr>
            <w:tcW w:w="6137" w:type="dxa"/>
            <w:tcBorders>
              <w:top w:val="single" w:color="auto" w:sz="4" w:space="0"/>
              <w:left w:val="single" w:color="auto" w:sz="4" w:space="0"/>
              <w:right w:val="single" w:color="auto" w:sz="4" w:space="0"/>
            </w:tcBorders>
            <w:vAlign w:val="center"/>
          </w:tcPr>
          <w:p w14:paraId="7E30C8EB">
            <w:pPr>
              <w:spacing w:line="380" w:lineRule="exact"/>
              <w:jc w:val="left"/>
              <w:rPr>
                <w:rFonts w:ascii="仿宋" w:hAnsi="仿宋" w:eastAsia="仿宋" w:cs="仿宋"/>
                <w:b/>
                <w:bCs/>
                <w:sz w:val="24"/>
              </w:rPr>
            </w:pPr>
            <w:r>
              <w:rPr>
                <w:rFonts w:hint="eastAsia" w:ascii="仿宋" w:hAnsi="仿宋" w:eastAsia="仿宋" w:cs="仿宋"/>
                <w:sz w:val="24"/>
              </w:rPr>
              <w:t>供应商结实际情况是否给出特色服务和优惠承诺措施等情况，每提供一项特色服务和措施的得</w:t>
            </w:r>
            <w:r>
              <w:rPr>
                <w:rFonts w:hint="eastAsia" w:ascii="仿宋" w:hAnsi="仿宋" w:eastAsia="仿宋" w:cs="仿宋"/>
                <w:sz w:val="24"/>
                <w:lang w:val="en-US" w:eastAsia="zh-CN"/>
              </w:rPr>
              <w:t>1</w:t>
            </w:r>
            <w:r>
              <w:rPr>
                <w:rFonts w:hint="eastAsia" w:ascii="仿宋" w:hAnsi="仿宋" w:eastAsia="仿宋" w:cs="仿宋"/>
                <w:sz w:val="24"/>
              </w:rPr>
              <w:t>分，最高得</w:t>
            </w:r>
            <w:r>
              <w:rPr>
                <w:rFonts w:hint="eastAsia" w:ascii="仿宋" w:hAnsi="仿宋" w:eastAsia="仿宋" w:cs="仿宋"/>
                <w:sz w:val="24"/>
                <w:lang w:val="en-US" w:eastAsia="zh-CN"/>
              </w:rPr>
              <w:t>3</w:t>
            </w:r>
            <w:r>
              <w:rPr>
                <w:rFonts w:hint="eastAsia" w:ascii="仿宋" w:hAnsi="仿宋" w:eastAsia="仿宋" w:cs="仿宋"/>
                <w:sz w:val="24"/>
              </w:rPr>
              <w:t>分。</w:t>
            </w:r>
          </w:p>
        </w:tc>
        <w:tc>
          <w:tcPr>
            <w:tcW w:w="1043" w:type="dxa"/>
            <w:tcBorders>
              <w:top w:val="single" w:color="auto" w:sz="4" w:space="0"/>
              <w:left w:val="single" w:color="auto" w:sz="4" w:space="0"/>
              <w:right w:val="single" w:color="auto" w:sz="4" w:space="0"/>
            </w:tcBorders>
            <w:vAlign w:val="center"/>
          </w:tcPr>
          <w:p w14:paraId="5752C666">
            <w:pPr>
              <w:pStyle w:val="9"/>
              <w:spacing w:line="380" w:lineRule="exact"/>
              <w:ind w:firstLine="0" w:firstLineChars="0"/>
              <w:jc w:val="center"/>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3</w:t>
            </w:r>
            <w:r>
              <w:rPr>
                <w:rFonts w:hint="eastAsia" w:ascii="仿宋" w:hAnsi="仿宋" w:eastAsia="仿宋" w:cs="仿宋"/>
              </w:rPr>
              <w:t>分</w:t>
            </w:r>
          </w:p>
        </w:tc>
      </w:tr>
      <w:tr w14:paraId="48DE7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676" w:type="dxa"/>
            <w:tcBorders>
              <w:top w:val="single" w:color="auto" w:sz="4" w:space="0"/>
              <w:left w:val="single" w:color="auto" w:sz="4" w:space="0"/>
              <w:right w:val="single" w:color="auto" w:sz="4" w:space="0"/>
            </w:tcBorders>
            <w:vAlign w:val="center"/>
          </w:tcPr>
          <w:p w14:paraId="1A9AED40">
            <w:pPr>
              <w:widowControl/>
              <w:spacing w:line="38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430" w:type="dxa"/>
            <w:tcBorders>
              <w:top w:val="single" w:color="auto" w:sz="4" w:space="0"/>
              <w:left w:val="single" w:color="auto" w:sz="4" w:space="0"/>
              <w:right w:val="single" w:color="auto" w:sz="4" w:space="0"/>
            </w:tcBorders>
            <w:vAlign w:val="center"/>
          </w:tcPr>
          <w:p w14:paraId="39CA0D34">
            <w:pPr>
              <w:spacing w:line="380" w:lineRule="exact"/>
              <w:jc w:val="center"/>
              <w:rPr>
                <w:rFonts w:ascii="仿宋" w:hAnsi="仿宋" w:eastAsia="仿宋" w:cs="仿宋"/>
                <w:color w:val="auto"/>
                <w:sz w:val="24"/>
              </w:rPr>
            </w:pPr>
            <w:r>
              <w:rPr>
                <w:rFonts w:hint="eastAsia" w:ascii="仿宋" w:hAnsi="仿宋" w:eastAsia="仿宋" w:cs="仿宋"/>
                <w:color w:val="auto"/>
                <w:sz w:val="24"/>
              </w:rPr>
              <w:t>企业业绩</w:t>
            </w:r>
          </w:p>
        </w:tc>
        <w:tc>
          <w:tcPr>
            <w:tcW w:w="6137" w:type="dxa"/>
            <w:tcBorders>
              <w:top w:val="single" w:color="auto" w:sz="4" w:space="0"/>
              <w:left w:val="single" w:color="auto" w:sz="4" w:space="0"/>
              <w:right w:val="single" w:color="auto" w:sz="4" w:space="0"/>
            </w:tcBorders>
          </w:tcPr>
          <w:p w14:paraId="6774CA85">
            <w:pPr>
              <w:spacing w:line="380" w:lineRule="exact"/>
              <w:jc w:val="left"/>
              <w:rPr>
                <w:rFonts w:ascii="仿宋" w:hAnsi="仿宋" w:eastAsia="仿宋" w:cs="仿宋"/>
                <w:color w:val="auto"/>
                <w:sz w:val="24"/>
              </w:rPr>
            </w:pPr>
            <w:r>
              <w:rPr>
                <w:rFonts w:hint="eastAsia" w:ascii="仿宋" w:hAnsi="仿宋" w:eastAsia="仿宋" w:cs="仿宋"/>
                <w:color w:val="auto"/>
                <w:sz w:val="24"/>
              </w:rPr>
              <w:t>提供20</w:t>
            </w:r>
            <w:r>
              <w:rPr>
                <w:rFonts w:hint="eastAsia" w:ascii="仿宋" w:hAnsi="仿宋" w:eastAsia="仿宋" w:cs="仿宋"/>
                <w:color w:val="auto"/>
                <w:sz w:val="24"/>
                <w:lang w:val="en-US" w:eastAsia="zh-CN"/>
              </w:rPr>
              <w:t>22</w:t>
            </w:r>
            <w:r>
              <w:rPr>
                <w:rFonts w:hint="eastAsia" w:ascii="仿宋" w:hAnsi="仿宋" w:eastAsia="仿宋" w:cs="仿宋"/>
                <w:color w:val="auto"/>
                <w:sz w:val="24"/>
              </w:rPr>
              <w:t>年1月1日</w:t>
            </w:r>
            <w:r>
              <w:rPr>
                <w:rFonts w:hint="eastAsia" w:ascii="仿宋" w:hAnsi="仿宋" w:eastAsia="仿宋" w:cs="仿宋"/>
                <w:color w:val="auto"/>
                <w:sz w:val="24"/>
                <w:lang w:eastAsia="zh-CN"/>
              </w:rPr>
              <w:t>以来</w:t>
            </w:r>
            <w:r>
              <w:rPr>
                <w:rFonts w:hint="eastAsia" w:ascii="仿宋" w:hAnsi="仿宋" w:eastAsia="仿宋" w:cs="仿宋"/>
                <w:color w:val="auto"/>
                <w:sz w:val="24"/>
              </w:rPr>
              <w:t>的</w:t>
            </w:r>
            <w:r>
              <w:rPr>
                <w:rFonts w:hint="eastAsia" w:ascii="仿宋" w:hAnsi="仿宋" w:eastAsia="仿宋" w:cs="仿宋"/>
                <w:color w:val="auto"/>
                <w:sz w:val="24"/>
                <w:lang w:eastAsia="zh-CN"/>
              </w:rPr>
              <w:t>同类</w:t>
            </w:r>
            <w:r>
              <w:rPr>
                <w:rFonts w:hint="eastAsia" w:ascii="仿宋" w:hAnsi="仿宋" w:eastAsia="仿宋" w:cs="仿宋"/>
                <w:color w:val="auto"/>
                <w:sz w:val="24"/>
              </w:rPr>
              <w:t>业绩，每个业绩得1分，最高得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p w14:paraId="4C11A58C">
            <w:pPr>
              <w:spacing w:line="380" w:lineRule="exact"/>
              <w:jc w:val="left"/>
              <w:rPr>
                <w:rFonts w:ascii="仿宋" w:hAnsi="仿宋" w:eastAsia="仿宋" w:cs="仿宋"/>
                <w:color w:val="auto"/>
                <w:sz w:val="24"/>
              </w:rPr>
            </w:pPr>
            <w:r>
              <w:rPr>
                <w:rFonts w:hint="eastAsia" w:ascii="仿宋" w:hAnsi="仿宋" w:eastAsia="仿宋" w:cs="仿宋"/>
                <w:b/>
                <w:bCs/>
                <w:color w:val="auto"/>
                <w:sz w:val="24"/>
              </w:rPr>
              <w:t>注：业绩证明材料：以合同签署日期为准，附相应合同扫描件，否则不得分。</w:t>
            </w:r>
          </w:p>
        </w:tc>
        <w:tc>
          <w:tcPr>
            <w:tcW w:w="1043" w:type="dxa"/>
            <w:tcBorders>
              <w:top w:val="single" w:color="auto" w:sz="4" w:space="0"/>
              <w:left w:val="single" w:color="auto" w:sz="4" w:space="0"/>
              <w:right w:val="single" w:color="auto" w:sz="4" w:space="0"/>
            </w:tcBorders>
            <w:vAlign w:val="center"/>
          </w:tcPr>
          <w:p w14:paraId="0056412E">
            <w:pPr>
              <w:spacing w:line="380" w:lineRule="exact"/>
              <w:jc w:val="center"/>
              <w:rPr>
                <w:rFonts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3</w:t>
            </w:r>
            <w:r>
              <w:rPr>
                <w:rFonts w:hint="eastAsia" w:ascii="仿宋" w:hAnsi="仿宋" w:eastAsia="仿宋" w:cs="仿宋"/>
                <w:sz w:val="24"/>
              </w:rPr>
              <w:t>分</w:t>
            </w:r>
          </w:p>
        </w:tc>
      </w:tr>
      <w:tr w14:paraId="687E6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5"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14:paraId="6BC4D97B">
            <w:pPr>
              <w:widowControl/>
              <w:spacing w:line="3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1430" w:type="dxa"/>
            <w:tcBorders>
              <w:top w:val="single" w:color="auto" w:sz="4" w:space="0"/>
              <w:left w:val="single" w:color="auto" w:sz="4" w:space="0"/>
              <w:bottom w:val="single" w:color="auto" w:sz="4" w:space="0"/>
              <w:right w:val="single" w:color="auto" w:sz="4" w:space="0"/>
            </w:tcBorders>
            <w:vAlign w:val="center"/>
          </w:tcPr>
          <w:p w14:paraId="6D0227B0">
            <w:pPr>
              <w:spacing w:line="3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企业认证</w:t>
            </w:r>
          </w:p>
        </w:tc>
        <w:tc>
          <w:tcPr>
            <w:tcW w:w="6137" w:type="dxa"/>
            <w:tcBorders>
              <w:top w:val="single" w:color="auto" w:sz="4" w:space="0"/>
              <w:left w:val="single" w:color="auto" w:sz="4" w:space="0"/>
              <w:bottom w:val="single" w:color="auto" w:sz="4" w:space="0"/>
              <w:right w:val="single" w:color="auto" w:sz="4" w:space="0"/>
            </w:tcBorders>
            <w:vAlign w:val="center"/>
          </w:tcPr>
          <w:p w14:paraId="717ACC37">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eastAsia="zh-CN"/>
              </w:rPr>
              <w:t>有效</w:t>
            </w:r>
            <w:r>
              <w:rPr>
                <w:rFonts w:hint="eastAsia" w:ascii="仿宋" w:hAnsi="仿宋" w:eastAsia="仿宋" w:cs="仿宋"/>
                <w:color w:val="auto"/>
                <w:sz w:val="24"/>
                <w:highlight w:val="none"/>
              </w:rPr>
              <w:t>食品安全管理体系认证</w:t>
            </w:r>
            <w:r>
              <w:rPr>
                <w:rFonts w:hint="eastAsia" w:ascii="仿宋" w:hAnsi="仿宋" w:eastAsia="仿宋" w:cs="仿宋"/>
                <w:color w:val="auto"/>
                <w:sz w:val="24"/>
                <w:highlight w:val="none"/>
                <w:lang w:eastAsia="zh-CN"/>
              </w:rPr>
              <w:t>证书</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14:paraId="494793C6">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eastAsia="zh-CN"/>
              </w:rPr>
              <w:t>有效</w:t>
            </w:r>
            <w:r>
              <w:rPr>
                <w:rFonts w:hint="eastAsia" w:ascii="仿宋" w:hAnsi="仿宋" w:eastAsia="仿宋" w:cs="仿宋"/>
                <w:color w:val="auto"/>
                <w:sz w:val="24"/>
                <w:highlight w:val="none"/>
              </w:rPr>
              <w:t>质量管理体系认证</w:t>
            </w:r>
            <w:r>
              <w:rPr>
                <w:rFonts w:hint="eastAsia" w:ascii="仿宋" w:hAnsi="仿宋" w:eastAsia="仿宋" w:cs="仿宋"/>
                <w:color w:val="auto"/>
                <w:sz w:val="24"/>
                <w:highlight w:val="none"/>
                <w:lang w:eastAsia="zh-CN"/>
              </w:rPr>
              <w:t>证书</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14:paraId="21837FC1">
            <w:pPr>
              <w:spacing w:line="38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eastAsia="zh-CN"/>
              </w:rPr>
              <w:t>有效</w:t>
            </w:r>
            <w:r>
              <w:rPr>
                <w:rFonts w:hint="eastAsia" w:ascii="仿宋" w:hAnsi="仿宋" w:eastAsia="仿宋" w:cs="仿宋"/>
                <w:color w:val="auto"/>
                <w:sz w:val="24"/>
                <w:highlight w:val="none"/>
              </w:rPr>
              <w:t>职业健康安全管理体系认证</w:t>
            </w:r>
            <w:r>
              <w:rPr>
                <w:rFonts w:hint="eastAsia" w:ascii="仿宋" w:hAnsi="仿宋" w:eastAsia="仿宋" w:cs="仿宋"/>
                <w:color w:val="auto"/>
                <w:sz w:val="24"/>
                <w:highlight w:val="none"/>
                <w:lang w:eastAsia="zh-CN"/>
              </w:rPr>
              <w:t>证书</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2CE5A8B7">
            <w:pPr>
              <w:pStyle w:val="10"/>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需提供证书复印件并加盖公章，没有不得分。</w:t>
            </w:r>
          </w:p>
          <w:p w14:paraId="54B99275">
            <w:pPr>
              <w:spacing w:line="380" w:lineRule="exact"/>
              <w:jc w:val="left"/>
              <w:rPr>
                <w:rFonts w:hint="eastAsia" w:ascii="仿宋" w:hAnsi="仿宋" w:eastAsia="仿宋" w:cs="仿宋"/>
                <w:b/>
                <w:bCs/>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0865753C">
            <w:pPr>
              <w:pStyle w:val="9"/>
              <w:spacing w:line="380" w:lineRule="exact"/>
              <w:ind w:firstLine="0" w:firstLineChars="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0-3分</w:t>
            </w:r>
          </w:p>
        </w:tc>
      </w:tr>
    </w:tbl>
    <w:p w14:paraId="26EE5008">
      <w:pPr>
        <w:spacing w:line="359" w:lineRule="auto"/>
        <w:rPr>
          <w:rFonts w:hint="eastAsia" w:ascii="仿宋" w:hAnsi="仿宋" w:eastAsia="仿宋" w:cs="仿宋"/>
          <w:sz w:val="21"/>
        </w:rPr>
      </w:pPr>
    </w:p>
    <w:p w14:paraId="289F660A">
      <w:pPr>
        <w:spacing w:line="359" w:lineRule="auto"/>
        <w:rPr>
          <w:rFonts w:hint="eastAsia" w:ascii="仿宋" w:hAnsi="仿宋" w:eastAsia="仿宋" w:cs="仿宋"/>
          <w:b/>
          <w:bCs/>
          <w:sz w:val="21"/>
        </w:rPr>
      </w:pPr>
      <w:r>
        <w:rPr>
          <w:rFonts w:hint="eastAsia" w:ascii="仿宋" w:hAnsi="仿宋" w:eastAsia="仿宋" w:cs="仿宋"/>
          <w:b/>
          <w:bCs/>
          <w:sz w:val="21"/>
        </w:rPr>
        <w:t>注：以上单位、人员各类证明文件等均需加盖公章（CA签章）附在响应文件中；提供材料不真实、不完整或伪造证明材料的，后果自负。</w:t>
      </w:r>
    </w:p>
    <w:p w14:paraId="118E2C8D">
      <w:pPr>
        <w:spacing w:line="359" w:lineRule="auto"/>
        <w:rPr>
          <w:rFonts w:hint="eastAsia" w:ascii="仿宋" w:hAnsi="仿宋" w:eastAsia="仿宋" w:cs="仿宋"/>
          <w:sz w:val="21"/>
        </w:rPr>
      </w:pPr>
    </w:p>
    <w:p w14:paraId="709B5C10">
      <w:pPr>
        <w:pStyle w:val="2"/>
        <w:keepNext w:val="0"/>
        <w:keepLines w:val="0"/>
        <w:pageBreakBefore/>
        <w:widowControl/>
        <w:kinsoku w:val="0"/>
        <w:wordWrap/>
        <w:overflowPunct/>
        <w:topLinePunct w:val="0"/>
        <w:autoSpaceDE w:val="0"/>
        <w:autoSpaceDN w:val="0"/>
        <w:bidi w:val="0"/>
        <w:adjustRightInd w:val="0"/>
        <w:snapToGrid w:val="0"/>
        <w:spacing w:before="117" w:line="219" w:lineRule="auto"/>
        <w:ind w:left="2772"/>
        <w:textAlignment w:val="baseline"/>
        <w:outlineLvl w:val="0"/>
        <w:rPr>
          <w:rFonts w:hint="eastAsia" w:ascii="仿宋" w:hAnsi="仿宋" w:eastAsia="仿宋" w:cs="仿宋"/>
          <w:sz w:val="36"/>
          <w:szCs w:val="36"/>
        </w:rPr>
      </w:pPr>
      <w:bookmarkStart w:id="36" w:name="bookmark26"/>
      <w:bookmarkEnd w:id="36"/>
      <w:bookmarkStart w:id="37" w:name="bookmark13"/>
      <w:bookmarkEnd w:id="37"/>
      <w:r>
        <w:rPr>
          <w:rFonts w:hint="eastAsia" w:ascii="仿宋" w:hAnsi="仿宋" w:eastAsia="仿宋" w:cs="仿宋"/>
          <w:b/>
          <w:bCs/>
          <w:spacing w:val="-4"/>
          <w:sz w:val="36"/>
          <w:szCs w:val="36"/>
        </w:rPr>
        <w:t>第五章</w:t>
      </w:r>
      <w:r>
        <w:rPr>
          <w:rFonts w:hint="eastAsia" w:ascii="仿宋" w:hAnsi="仿宋" w:eastAsia="仿宋" w:cs="仿宋"/>
          <w:spacing w:val="-4"/>
          <w:sz w:val="36"/>
          <w:szCs w:val="36"/>
        </w:rPr>
        <w:t xml:space="preserve">  </w:t>
      </w:r>
      <w:r>
        <w:rPr>
          <w:rFonts w:hint="eastAsia" w:ascii="仿宋" w:hAnsi="仿宋" w:eastAsia="仿宋" w:cs="仿宋"/>
          <w:b/>
          <w:bCs/>
          <w:spacing w:val="-4"/>
          <w:sz w:val="36"/>
          <w:szCs w:val="36"/>
        </w:rPr>
        <w:t>合同主要条款</w:t>
      </w:r>
    </w:p>
    <w:p w14:paraId="7F33561A">
      <w:pPr>
        <w:pStyle w:val="2"/>
        <w:spacing w:before="196" w:line="222" w:lineRule="auto"/>
        <w:ind w:left="2506"/>
        <w:rPr>
          <w:rFonts w:hint="eastAsia" w:ascii="仿宋" w:hAnsi="仿宋" w:eastAsia="仿宋" w:cs="仿宋"/>
          <w:sz w:val="24"/>
          <w:szCs w:val="24"/>
        </w:rPr>
      </w:pPr>
      <w:bookmarkStart w:id="38" w:name="bookmark27"/>
      <w:bookmarkEnd w:id="38"/>
      <w:bookmarkStart w:id="39" w:name="bookmark14"/>
      <w:bookmarkEnd w:id="39"/>
      <w:r>
        <w:rPr>
          <w:rFonts w:hint="eastAsia" w:ascii="仿宋" w:hAnsi="仿宋" w:eastAsia="仿宋" w:cs="仿宋"/>
          <w:spacing w:val="-2"/>
          <w:sz w:val="24"/>
          <w:szCs w:val="24"/>
        </w:rPr>
        <w:t>（仅供参考，以正式合同为准）</w:t>
      </w:r>
    </w:p>
    <w:p w14:paraId="1CD9AC66">
      <w:pPr>
        <w:pStyle w:val="2"/>
        <w:spacing w:before="210" w:line="222" w:lineRule="auto"/>
        <w:ind w:left="104"/>
        <w:rPr>
          <w:rFonts w:hint="eastAsia" w:ascii="仿宋" w:hAnsi="仿宋" w:eastAsia="仿宋" w:cs="仿宋"/>
          <w:sz w:val="24"/>
          <w:szCs w:val="24"/>
          <w:lang w:eastAsia="zh-CN"/>
        </w:rPr>
      </w:pPr>
      <w:r>
        <w:rPr>
          <w:rFonts w:hint="eastAsia" w:ascii="仿宋" w:hAnsi="仿宋" w:eastAsia="仿宋" w:cs="仿宋"/>
          <w:spacing w:val="-1"/>
          <w:sz w:val="24"/>
          <w:szCs w:val="24"/>
        </w:rPr>
        <w:t>财政审批编号:吴兴财采确临</w:t>
      </w:r>
      <w:r>
        <w:rPr>
          <w:rFonts w:hint="eastAsia" w:ascii="仿宋" w:hAnsi="仿宋" w:eastAsia="仿宋" w:cs="仿宋"/>
          <w:spacing w:val="-1"/>
          <w:sz w:val="24"/>
          <w:szCs w:val="24"/>
          <w:lang w:eastAsia="zh-CN"/>
        </w:rPr>
        <w:t>[2025]1975号号</w:t>
      </w:r>
      <w:r>
        <w:rPr>
          <w:rFonts w:hint="eastAsia" w:ascii="仿宋" w:hAnsi="仿宋" w:eastAsia="仿宋" w:cs="仿宋"/>
          <w:spacing w:val="-1"/>
          <w:sz w:val="24"/>
          <w:szCs w:val="24"/>
        </w:rPr>
        <w:t xml:space="preserve">  采购文件编</w:t>
      </w:r>
      <w:r>
        <w:rPr>
          <w:rFonts w:hint="eastAsia" w:ascii="仿宋" w:hAnsi="仿宋" w:eastAsia="仿宋" w:cs="仿宋"/>
          <w:spacing w:val="-2"/>
          <w:sz w:val="24"/>
          <w:szCs w:val="24"/>
        </w:rPr>
        <w:t xml:space="preserve">号: </w:t>
      </w:r>
    </w:p>
    <w:p w14:paraId="72B3B294">
      <w:pPr>
        <w:pStyle w:val="2"/>
        <w:spacing w:before="213" w:line="369" w:lineRule="auto"/>
        <w:ind w:left="44" w:right="6461" w:firstLine="14"/>
        <w:rPr>
          <w:rFonts w:hint="eastAsia" w:ascii="仿宋" w:hAnsi="仿宋" w:eastAsia="仿宋" w:cs="仿宋"/>
          <w:sz w:val="24"/>
          <w:szCs w:val="24"/>
        </w:rPr>
      </w:pPr>
      <w:r>
        <w:rPr>
          <w:rFonts w:hint="eastAsia" w:ascii="仿宋" w:hAnsi="仿宋" w:eastAsia="仿宋" w:cs="仿宋"/>
          <w:spacing w:val="-8"/>
          <w:sz w:val="24"/>
          <w:szCs w:val="24"/>
        </w:rPr>
        <w:t>甲方（采购人</w:t>
      </w:r>
      <w:r>
        <w:rPr>
          <w:rFonts w:hint="eastAsia" w:ascii="仿宋" w:hAnsi="仿宋" w:eastAsia="仿宋" w:cs="仿宋"/>
          <w:spacing w:val="-30"/>
          <w:sz w:val="24"/>
          <w:szCs w:val="24"/>
        </w:rPr>
        <w:t>）：</w:t>
      </w:r>
      <w:r>
        <w:rPr>
          <w:rFonts w:hint="eastAsia" w:ascii="仿宋" w:hAnsi="仿宋" w:eastAsia="仿宋" w:cs="仿宋"/>
          <w:sz w:val="24"/>
          <w:szCs w:val="24"/>
        </w:rPr>
        <w:t xml:space="preserve"> </w:t>
      </w:r>
    </w:p>
    <w:p w14:paraId="5FA57084">
      <w:pPr>
        <w:pStyle w:val="2"/>
        <w:spacing w:before="213" w:line="369" w:lineRule="auto"/>
        <w:ind w:left="44" w:right="6461" w:firstLine="14"/>
        <w:rPr>
          <w:rFonts w:hint="eastAsia" w:ascii="仿宋" w:hAnsi="仿宋" w:eastAsia="仿宋" w:cs="仿宋"/>
          <w:sz w:val="24"/>
          <w:szCs w:val="24"/>
        </w:rPr>
      </w:pPr>
      <w:r>
        <w:rPr>
          <w:rFonts w:hint="eastAsia" w:ascii="仿宋" w:hAnsi="仿宋" w:eastAsia="仿宋" w:cs="仿宋"/>
          <w:spacing w:val="-6"/>
          <w:sz w:val="24"/>
          <w:szCs w:val="24"/>
        </w:rPr>
        <w:t>乙方（中标人</w:t>
      </w:r>
      <w:r>
        <w:rPr>
          <w:rFonts w:hint="eastAsia" w:ascii="仿宋" w:hAnsi="仿宋" w:eastAsia="仿宋" w:cs="仿宋"/>
          <w:spacing w:val="-29"/>
          <w:sz w:val="24"/>
          <w:szCs w:val="24"/>
        </w:rPr>
        <w:t>）：</w:t>
      </w:r>
    </w:p>
    <w:p w14:paraId="4FC6E787">
      <w:pPr>
        <w:pStyle w:val="2"/>
        <w:spacing w:before="39" w:line="371" w:lineRule="auto"/>
        <w:ind w:left="28" w:right="11" w:firstLine="510"/>
        <w:rPr>
          <w:rFonts w:hint="eastAsia" w:ascii="仿宋" w:hAnsi="仿宋" w:eastAsia="仿宋" w:cs="仿宋"/>
          <w:sz w:val="24"/>
          <w:szCs w:val="24"/>
        </w:rPr>
      </w:pPr>
      <w:r>
        <w:rPr>
          <w:rFonts w:hint="eastAsia" w:ascii="仿宋" w:hAnsi="仿宋" w:eastAsia="仿宋" w:cs="仿宋"/>
          <w:spacing w:val="-4"/>
          <w:sz w:val="24"/>
          <w:szCs w:val="24"/>
        </w:rPr>
        <w:t>甲、乙双方根据</w:t>
      </w:r>
      <w:r>
        <w:rPr>
          <w:rFonts w:hint="eastAsia" w:ascii="仿宋" w:hAnsi="仿宋" w:eastAsia="仿宋" w:cs="仿宋"/>
          <w:spacing w:val="-4"/>
          <w:sz w:val="24"/>
          <w:szCs w:val="24"/>
          <w:u w:val="single" w:color="auto"/>
          <w:lang w:eastAsia="zh-CN"/>
        </w:rPr>
        <w:t>浙江建科工程项目管理有限公司</w:t>
      </w:r>
      <w:r>
        <w:rPr>
          <w:rFonts w:hint="eastAsia" w:ascii="仿宋" w:hAnsi="仿宋" w:eastAsia="仿宋" w:cs="仿宋"/>
          <w:spacing w:val="-4"/>
          <w:sz w:val="24"/>
          <w:szCs w:val="24"/>
        </w:rPr>
        <w:t>关于</w:t>
      </w:r>
      <w:r>
        <w:rPr>
          <w:rFonts w:hint="eastAsia" w:ascii="仿宋" w:hAnsi="仿宋" w:eastAsia="仿宋" w:cs="仿宋"/>
          <w:spacing w:val="-5"/>
          <w:sz w:val="24"/>
          <w:szCs w:val="24"/>
          <w:u w:val="single" w:color="auto"/>
        </w:rPr>
        <w:t>织里镇人民政</w:t>
      </w:r>
      <w:r>
        <w:rPr>
          <w:rFonts w:hint="eastAsia" w:ascii="仿宋" w:hAnsi="仿宋" w:eastAsia="仿宋" w:cs="仿宋"/>
          <w:spacing w:val="-1"/>
          <w:sz w:val="24"/>
          <w:szCs w:val="24"/>
          <w:u w:val="single" w:color="auto"/>
        </w:rPr>
        <w:t>府食堂米油供货服务项目</w:t>
      </w:r>
      <w:r>
        <w:rPr>
          <w:rFonts w:hint="eastAsia" w:ascii="仿宋" w:hAnsi="仿宋" w:eastAsia="仿宋" w:cs="仿宋"/>
          <w:spacing w:val="-1"/>
          <w:sz w:val="24"/>
          <w:szCs w:val="24"/>
        </w:rPr>
        <w:t>公开招标的结果，签署本合同。</w:t>
      </w:r>
    </w:p>
    <w:p w14:paraId="5CA1A226">
      <w:pPr>
        <w:pStyle w:val="2"/>
        <w:spacing w:before="35" w:line="226" w:lineRule="auto"/>
        <w:ind w:left="517"/>
        <w:rPr>
          <w:rFonts w:hint="eastAsia" w:ascii="仿宋" w:hAnsi="仿宋" w:eastAsia="仿宋" w:cs="仿宋"/>
          <w:sz w:val="24"/>
          <w:szCs w:val="24"/>
        </w:rPr>
      </w:pPr>
      <w:r>
        <w:rPr>
          <w:rFonts w:hint="eastAsia" w:ascii="仿宋" w:hAnsi="仿宋" w:eastAsia="仿宋" w:cs="仿宋"/>
          <w:spacing w:val="-7"/>
          <w:sz w:val="24"/>
          <w:szCs w:val="24"/>
        </w:rPr>
        <w:t>1.定义</w:t>
      </w:r>
    </w:p>
    <w:p w14:paraId="19734460">
      <w:pPr>
        <w:pStyle w:val="2"/>
        <w:spacing w:before="206" w:line="222" w:lineRule="auto"/>
        <w:ind w:left="508"/>
        <w:rPr>
          <w:rFonts w:hint="eastAsia" w:ascii="仿宋" w:hAnsi="仿宋" w:eastAsia="仿宋" w:cs="仿宋"/>
          <w:sz w:val="24"/>
          <w:szCs w:val="24"/>
        </w:rPr>
      </w:pPr>
      <w:r>
        <w:rPr>
          <w:rFonts w:hint="eastAsia" w:ascii="仿宋" w:hAnsi="仿宋" w:eastAsia="仿宋" w:cs="仿宋"/>
          <w:spacing w:val="-2"/>
          <w:sz w:val="24"/>
          <w:szCs w:val="24"/>
        </w:rPr>
        <w:t>本合同中的下列术语应解释为：</w:t>
      </w:r>
    </w:p>
    <w:p w14:paraId="55B4FC85">
      <w:pPr>
        <w:pStyle w:val="2"/>
        <w:spacing w:before="213" w:line="369" w:lineRule="auto"/>
        <w:ind w:left="26" w:right="42" w:firstLine="491"/>
        <w:rPr>
          <w:rFonts w:hint="eastAsia" w:ascii="仿宋" w:hAnsi="仿宋" w:eastAsia="仿宋" w:cs="仿宋"/>
          <w:sz w:val="24"/>
          <w:szCs w:val="24"/>
        </w:rPr>
      </w:pPr>
      <w:r>
        <w:rPr>
          <w:rFonts w:hint="eastAsia" w:ascii="仿宋" w:hAnsi="仿宋" w:eastAsia="仿宋" w:cs="仿宋"/>
          <w:spacing w:val="-2"/>
          <w:sz w:val="24"/>
          <w:szCs w:val="24"/>
        </w:rPr>
        <w:t>1.1“合同</w:t>
      </w:r>
      <w:r>
        <w:rPr>
          <w:rFonts w:hint="eastAsia" w:ascii="仿宋" w:hAnsi="仿宋" w:eastAsia="仿宋" w:cs="仿宋"/>
          <w:spacing w:val="-80"/>
          <w:sz w:val="24"/>
          <w:szCs w:val="24"/>
        </w:rPr>
        <w:t xml:space="preserve"> </w:t>
      </w:r>
      <w:r>
        <w:rPr>
          <w:rFonts w:hint="eastAsia" w:ascii="仿宋" w:hAnsi="仿宋" w:eastAsia="仿宋" w:cs="仿宋"/>
          <w:spacing w:val="-2"/>
          <w:sz w:val="24"/>
          <w:szCs w:val="24"/>
        </w:rPr>
        <w:t>”系指供需双方签署的、合同格式中载明的供需双方所达成的协</w:t>
      </w:r>
      <w:r>
        <w:rPr>
          <w:rFonts w:hint="eastAsia" w:ascii="仿宋" w:hAnsi="仿宋" w:eastAsia="仿宋" w:cs="仿宋"/>
          <w:spacing w:val="-1"/>
          <w:sz w:val="24"/>
          <w:szCs w:val="24"/>
        </w:rPr>
        <w:t>议，包括所有的附件、附录和构成合同的所有文件；</w:t>
      </w:r>
    </w:p>
    <w:p w14:paraId="62FE7BE1">
      <w:pPr>
        <w:pStyle w:val="2"/>
        <w:spacing w:before="38" w:line="371" w:lineRule="auto"/>
        <w:ind w:left="28" w:right="42" w:firstLine="489"/>
        <w:rPr>
          <w:rFonts w:hint="eastAsia" w:ascii="仿宋" w:hAnsi="仿宋" w:eastAsia="仿宋" w:cs="仿宋"/>
          <w:sz w:val="24"/>
          <w:szCs w:val="24"/>
        </w:rPr>
      </w:pPr>
      <w:r>
        <w:rPr>
          <w:rFonts w:hint="eastAsia" w:ascii="仿宋" w:hAnsi="仿宋" w:eastAsia="仿宋" w:cs="仿宋"/>
          <w:spacing w:val="-2"/>
          <w:sz w:val="24"/>
          <w:szCs w:val="24"/>
        </w:rPr>
        <w:t>1.2“服务</w:t>
      </w:r>
      <w:r>
        <w:rPr>
          <w:rFonts w:hint="eastAsia" w:ascii="仿宋" w:hAnsi="仿宋" w:eastAsia="仿宋" w:cs="仿宋"/>
          <w:spacing w:val="-80"/>
          <w:sz w:val="24"/>
          <w:szCs w:val="24"/>
        </w:rPr>
        <w:t xml:space="preserve"> </w:t>
      </w:r>
      <w:r>
        <w:rPr>
          <w:rFonts w:hint="eastAsia" w:ascii="仿宋" w:hAnsi="仿宋" w:eastAsia="仿宋" w:cs="仿宋"/>
          <w:spacing w:val="-2"/>
          <w:sz w:val="24"/>
          <w:szCs w:val="24"/>
        </w:rPr>
        <w:t>”系指招标文件规定投标人须承担的检测、技术协助、培训、技</w:t>
      </w:r>
      <w:r>
        <w:rPr>
          <w:rFonts w:hint="eastAsia" w:ascii="仿宋" w:hAnsi="仿宋" w:eastAsia="仿宋" w:cs="仿宋"/>
          <w:sz w:val="24"/>
          <w:szCs w:val="24"/>
        </w:rPr>
        <w:t xml:space="preserve"> </w:t>
      </w:r>
      <w:r>
        <w:rPr>
          <w:rFonts w:hint="eastAsia" w:ascii="仿宋" w:hAnsi="仿宋" w:eastAsia="仿宋" w:cs="仿宋"/>
          <w:spacing w:val="-2"/>
          <w:sz w:val="24"/>
          <w:szCs w:val="24"/>
        </w:rPr>
        <w:t>术指导以及其他类似的义务。</w:t>
      </w:r>
    </w:p>
    <w:p w14:paraId="6A689E1E">
      <w:pPr>
        <w:pStyle w:val="2"/>
        <w:spacing w:before="37" w:line="222" w:lineRule="auto"/>
        <w:ind w:left="517"/>
        <w:rPr>
          <w:rFonts w:hint="eastAsia" w:ascii="仿宋" w:hAnsi="仿宋" w:eastAsia="仿宋" w:cs="仿宋"/>
          <w:sz w:val="24"/>
          <w:szCs w:val="24"/>
        </w:rPr>
      </w:pPr>
      <w:r>
        <w:rPr>
          <w:rFonts w:hint="eastAsia" w:ascii="仿宋" w:hAnsi="仿宋" w:eastAsia="仿宋" w:cs="仿宋"/>
          <w:spacing w:val="-4"/>
          <w:sz w:val="24"/>
          <w:szCs w:val="24"/>
        </w:rPr>
        <w:t>1.3.“</w:t>
      </w:r>
      <w:r>
        <w:rPr>
          <w:rFonts w:hint="eastAsia" w:ascii="仿宋" w:hAnsi="仿宋" w:eastAsia="仿宋" w:cs="仿宋"/>
          <w:spacing w:val="-92"/>
          <w:sz w:val="24"/>
          <w:szCs w:val="24"/>
        </w:rPr>
        <w:t xml:space="preserve"> </w:t>
      </w:r>
      <w:r>
        <w:rPr>
          <w:rFonts w:hint="eastAsia" w:ascii="仿宋" w:hAnsi="仿宋" w:eastAsia="仿宋" w:cs="仿宋"/>
          <w:spacing w:val="-4"/>
          <w:sz w:val="24"/>
          <w:szCs w:val="24"/>
        </w:rPr>
        <w:t>书面形式</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”包括信函、传真、电报等。</w:t>
      </w:r>
    </w:p>
    <w:p w14:paraId="693EB8C6">
      <w:pPr>
        <w:pStyle w:val="2"/>
        <w:spacing w:before="210" w:line="221" w:lineRule="auto"/>
        <w:ind w:left="517"/>
        <w:rPr>
          <w:rFonts w:hint="eastAsia" w:ascii="仿宋" w:hAnsi="仿宋" w:eastAsia="仿宋" w:cs="仿宋"/>
          <w:sz w:val="24"/>
          <w:szCs w:val="24"/>
        </w:rPr>
      </w:pPr>
      <w:r>
        <w:rPr>
          <w:rFonts w:hint="eastAsia" w:ascii="仿宋" w:hAnsi="仿宋" w:eastAsia="仿宋" w:cs="仿宋"/>
          <w:spacing w:val="-4"/>
          <w:sz w:val="24"/>
          <w:szCs w:val="24"/>
        </w:rPr>
        <w:t>1.4“</w:t>
      </w:r>
      <w:r>
        <w:rPr>
          <w:rFonts w:hint="eastAsia" w:ascii="仿宋" w:hAnsi="仿宋" w:eastAsia="仿宋" w:cs="仿宋"/>
          <w:spacing w:val="-73"/>
          <w:sz w:val="24"/>
          <w:szCs w:val="24"/>
        </w:rPr>
        <w:t xml:space="preserve"> </w:t>
      </w:r>
      <w:r>
        <w:rPr>
          <w:rFonts w:hint="eastAsia" w:ascii="仿宋" w:hAnsi="仿宋" w:eastAsia="仿宋" w:cs="仿宋"/>
          <w:spacing w:val="-4"/>
          <w:sz w:val="24"/>
          <w:szCs w:val="24"/>
        </w:rPr>
        <w:t>甲方</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”系指具体使用货物和接受服务的使用</w:t>
      </w:r>
      <w:r>
        <w:rPr>
          <w:rFonts w:hint="eastAsia" w:ascii="仿宋" w:hAnsi="仿宋" w:eastAsia="仿宋" w:cs="仿宋"/>
          <w:spacing w:val="-5"/>
          <w:sz w:val="24"/>
          <w:szCs w:val="24"/>
        </w:rPr>
        <w:t>单位；</w:t>
      </w:r>
    </w:p>
    <w:p w14:paraId="6E302970">
      <w:pPr>
        <w:pStyle w:val="2"/>
        <w:spacing w:before="216" w:line="369" w:lineRule="auto"/>
        <w:ind w:left="32" w:right="42" w:firstLine="485"/>
        <w:rPr>
          <w:rFonts w:hint="eastAsia" w:ascii="仿宋" w:hAnsi="仿宋" w:eastAsia="仿宋" w:cs="仿宋"/>
          <w:sz w:val="24"/>
          <w:szCs w:val="24"/>
        </w:rPr>
      </w:pPr>
      <w:r>
        <w:rPr>
          <w:rFonts w:hint="eastAsia" w:ascii="仿宋" w:hAnsi="仿宋" w:eastAsia="仿宋" w:cs="仿宋"/>
          <w:spacing w:val="-3"/>
          <w:sz w:val="24"/>
          <w:szCs w:val="24"/>
        </w:rPr>
        <w:t>1.5“</w:t>
      </w:r>
      <w:r>
        <w:rPr>
          <w:rFonts w:hint="eastAsia" w:ascii="仿宋" w:hAnsi="仿宋" w:eastAsia="仿宋" w:cs="仿宋"/>
          <w:spacing w:val="-78"/>
          <w:sz w:val="24"/>
          <w:szCs w:val="24"/>
        </w:rPr>
        <w:t xml:space="preserve"> </w:t>
      </w:r>
      <w:r>
        <w:rPr>
          <w:rFonts w:hint="eastAsia" w:ascii="仿宋" w:hAnsi="仿宋" w:eastAsia="仿宋" w:cs="仿宋"/>
          <w:spacing w:val="-3"/>
          <w:sz w:val="24"/>
          <w:szCs w:val="24"/>
        </w:rPr>
        <w:t>乙方</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”系指根据合同规定提供采购项目货物和服务的具有法人资格的公司</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企业或实体；</w:t>
      </w:r>
    </w:p>
    <w:p w14:paraId="41CF3A0B">
      <w:pPr>
        <w:pStyle w:val="2"/>
        <w:spacing w:before="38" w:line="222" w:lineRule="auto"/>
        <w:ind w:left="502"/>
        <w:rPr>
          <w:rFonts w:hint="eastAsia" w:ascii="仿宋" w:hAnsi="仿宋" w:eastAsia="仿宋" w:cs="仿宋"/>
          <w:sz w:val="24"/>
          <w:szCs w:val="24"/>
        </w:rPr>
      </w:pPr>
      <w:r>
        <w:rPr>
          <w:rFonts w:hint="eastAsia" w:ascii="仿宋" w:hAnsi="仿宋" w:eastAsia="仿宋" w:cs="仿宋"/>
          <w:spacing w:val="-2"/>
          <w:sz w:val="24"/>
          <w:szCs w:val="24"/>
        </w:rPr>
        <w:t>2.合同项目与内容</w:t>
      </w:r>
    </w:p>
    <w:p w14:paraId="6A698588">
      <w:pPr>
        <w:pStyle w:val="2"/>
        <w:spacing w:before="213" w:line="222" w:lineRule="auto"/>
        <w:ind w:left="502"/>
        <w:rPr>
          <w:rFonts w:hint="eastAsia" w:ascii="仿宋" w:hAnsi="仿宋" w:eastAsia="仿宋" w:cs="仿宋"/>
          <w:sz w:val="24"/>
          <w:szCs w:val="24"/>
        </w:rPr>
      </w:pPr>
      <w:r>
        <w:rPr>
          <w:rFonts w:hint="eastAsia" w:ascii="仿宋" w:hAnsi="仿宋" w:eastAsia="仿宋" w:cs="仿宋"/>
          <w:spacing w:val="-4"/>
          <w:sz w:val="24"/>
          <w:szCs w:val="24"/>
        </w:rPr>
        <w:t>2.1</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合同价（中标价</w:t>
      </w:r>
      <w:r>
        <w:rPr>
          <w:rFonts w:hint="eastAsia" w:ascii="仿宋" w:hAnsi="仿宋" w:eastAsia="仿宋" w:cs="仿宋"/>
          <w:spacing w:val="2"/>
          <w:sz w:val="24"/>
          <w:szCs w:val="24"/>
        </w:rPr>
        <w:t>）：</w:t>
      </w:r>
    </w:p>
    <w:p w14:paraId="1A680E9F">
      <w:pPr>
        <w:pStyle w:val="2"/>
        <w:spacing w:before="211" w:line="222" w:lineRule="auto"/>
        <w:ind w:left="502"/>
        <w:rPr>
          <w:rFonts w:hint="eastAsia" w:ascii="仿宋" w:hAnsi="仿宋" w:eastAsia="仿宋" w:cs="仿宋"/>
          <w:sz w:val="24"/>
          <w:szCs w:val="24"/>
          <w:lang w:eastAsia="zh-CN"/>
        </w:rPr>
      </w:pPr>
      <w:r>
        <w:rPr>
          <w:rFonts w:hint="eastAsia" w:ascii="仿宋" w:hAnsi="仿宋" w:eastAsia="仿宋" w:cs="仿宋"/>
          <w:spacing w:val="-2"/>
          <w:sz w:val="24"/>
          <w:szCs w:val="24"/>
        </w:rPr>
        <w:t>2.2</w:t>
      </w:r>
      <w:r>
        <w:rPr>
          <w:rFonts w:hint="eastAsia" w:ascii="仿宋" w:hAnsi="仿宋" w:eastAsia="仿宋" w:cs="仿宋"/>
          <w:spacing w:val="-23"/>
          <w:sz w:val="24"/>
          <w:szCs w:val="24"/>
        </w:rPr>
        <w:t xml:space="preserve"> </w:t>
      </w:r>
      <w:r>
        <w:rPr>
          <w:rFonts w:hint="eastAsia" w:ascii="仿宋" w:hAnsi="仿宋" w:eastAsia="仿宋" w:cs="仿宋"/>
          <w:spacing w:val="-2"/>
          <w:sz w:val="24"/>
          <w:szCs w:val="24"/>
        </w:rPr>
        <w:t>合同项目：</w:t>
      </w:r>
      <w:r>
        <w:rPr>
          <w:rFonts w:hint="eastAsia" w:ascii="仿宋" w:hAnsi="仿宋" w:eastAsia="仿宋" w:cs="仿宋"/>
          <w:spacing w:val="-2"/>
          <w:sz w:val="24"/>
          <w:szCs w:val="24"/>
          <w:lang w:eastAsia="zh-CN"/>
        </w:rPr>
        <w:t>织里镇人民政府食堂米油采购项目</w:t>
      </w:r>
    </w:p>
    <w:p w14:paraId="4CE4AB78">
      <w:pPr>
        <w:pStyle w:val="2"/>
        <w:spacing w:before="210" w:line="304" w:lineRule="auto"/>
        <w:ind w:left="503" w:right="2622" w:hanging="1"/>
        <w:rPr>
          <w:rFonts w:hint="eastAsia" w:ascii="仿宋" w:hAnsi="仿宋" w:eastAsia="仿宋" w:cs="仿宋"/>
          <w:sz w:val="24"/>
          <w:szCs w:val="24"/>
        </w:rPr>
      </w:pPr>
      <w:r>
        <w:rPr>
          <w:rFonts w:hint="eastAsia" w:ascii="仿宋" w:hAnsi="仿宋" w:eastAsia="仿宋" w:cs="仿宋"/>
          <w:spacing w:val="-3"/>
          <w:sz w:val="24"/>
          <w:szCs w:val="24"/>
        </w:rPr>
        <w:t>2.3 内容：</w:t>
      </w:r>
      <w:r>
        <w:rPr>
          <w:rFonts w:hint="eastAsia" w:ascii="仿宋" w:hAnsi="仿宋" w:eastAsia="仿宋" w:cs="仿宋"/>
          <w:spacing w:val="-3"/>
          <w:sz w:val="24"/>
          <w:szCs w:val="24"/>
          <w:lang w:eastAsia="zh-CN"/>
        </w:rPr>
        <w:t>织里镇人民政府食堂米油采购项目</w:t>
      </w:r>
      <w:r>
        <w:rPr>
          <w:rFonts w:hint="eastAsia" w:ascii="仿宋" w:hAnsi="仿宋" w:eastAsia="仿宋" w:cs="仿宋"/>
          <w:sz w:val="24"/>
          <w:szCs w:val="24"/>
        </w:rPr>
        <w:t xml:space="preserve"> </w:t>
      </w:r>
    </w:p>
    <w:p w14:paraId="10679BB0">
      <w:pPr>
        <w:pStyle w:val="2"/>
        <w:spacing w:before="210" w:line="304" w:lineRule="auto"/>
        <w:ind w:left="503" w:right="2622" w:hanging="1"/>
        <w:rPr>
          <w:rFonts w:hint="eastAsia" w:ascii="仿宋" w:hAnsi="仿宋" w:eastAsia="仿宋" w:cs="仿宋"/>
          <w:sz w:val="24"/>
          <w:szCs w:val="24"/>
        </w:rPr>
      </w:pPr>
      <w:r>
        <w:rPr>
          <w:rFonts w:hint="eastAsia" w:ascii="仿宋" w:hAnsi="仿宋" w:eastAsia="仿宋" w:cs="仿宋"/>
          <w:spacing w:val="-2"/>
          <w:sz w:val="24"/>
          <w:szCs w:val="24"/>
        </w:rPr>
        <w:t>3.服务时间与服务地点</w:t>
      </w:r>
    </w:p>
    <w:p w14:paraId="1A3FAA89">
      <w:pPr>
        <w:pStyle w:val="2"/>
        <w:spacing w:before="211" w:line="369" w:lineRule="auto"/>
        <w:ind w:left="506" w:right="4279"/>
        <w:rPr>
          <w:rFonts w:hint="eastAsia" w:ascii="仿宋" w:hAnsi="仿宋" w:eastAsia="仿宋" w:cs="仿宋"/>
          <w:sz w:val="24"/>
          <w:szCs w:val="24"/>
        </w:rPr>
      </w:pPr>
      <w:r>
        <w:rPr>
          <w:rFonts w:hint="eastAsia" w:ascii="仿宋" w:hAnsi="仿宋" w:eastAsia="仿宋" w:cs="仿宋"/>
          <w:spacing w:val="-6"/>
          <w:sz w:val="24"/>
          <w:szCs w:val="24"/>
        </w:rPr>
        <w:t>服务时间：</w:t>
      </w:r>
      <w:r>
        <w:rPr>
          <w:rFonts w:hint="eastAsia" w:ascii="仿宋" w:hAnsi="仿宋" w:eastAsia="仿宋" w:cs="仿宋"/>
          <w:sz w:val="24"/>
          <w:szCs w:val="24"/>
        </w:rPr>
        <w:t xml:space="preserve"> </w:t>
      </w:r>
    </w:p>
    <w:p w14:paraId="05E03C3A">
      <w:pPr>
        <w:pStyle w:val="2"/>
        <w:spacing w:before="211" w:line="369" w:lineRule="auto"/>
        <w:ind w:left="506" w:right="4279"/>
        <w:rPr>
          <w:rFonts w:hint="eastAsia" w:ascii="仿宋" w:hAnsi="仿宋" w:eastAsia="仿宋" w:cs="仿宋"/>
          <w:sz w:val="24"/>
          <w:szCs w:val="24"/>
        </w:rPr>
      </w:pPr>
      <w:r>
        <w:rPr>
          <w:rFonts w:hint="eastAsia" w:ascii="仿宋" w:hAnsi="仿宋" w:eastAsia="仿宋" w:cs="仿宋"/>
          <w:spacing w:val="-2"/>
          <w:sz w:val="24"/>
          <w:szCs w:val="24"/>
        </w:rPr>
        <w:t>服务地点：由甲方指定。</w:t>
      </w:r>
    </w:p>
    <w:p w14:paraId="00434C79">
      <w:pPr>
        <w:spacing w:line="341" w:lineRule="auto"/>
        <w:ind w:firstLine="476" w:firstLineChars="200"/>
        <w:rPr>
          <w:rFonts w:hint="eastAsia" w:ascii="仿宋" w:hAnsi="仿宋" w:eastAsia="仿宋" w:cs="仿宋"/>
          <w:sz w:val="21"/>
        </w:rPr>
      </w:pPr>
      <w:r>
        <w:rPr>
          <w:rFonts w:hint="eastAsia" w:ascii="仿宋" w:hAnsi="仿宋" w:eastAsia="仿宋" w:cs="仿宋"/>
          <w:spacing w:val="-1"/>
          <w:sz w:val="24"/>
          <w:szCs w:val="24"/>
        </w:rPr>
        <w:t>4.签署合同的要求</w:t>
      </w:r>
    </w:p>
    <w:p w14:paraId="3B2EB078">
      <w:pPr>
        <w:pStyle w:val="2"/>
        <w:spacing w:before="78" w:line="369" w:lineRule="auto"/>
        <w:ind w:left="32" w:right="114" w:firstLine="466"/>
        <w:rPr>
          <w:rFonts w:hint="eastAsia" w:ascii="仿宋" w:hAnsi="仿宋" w:eastAsia="仿宋" w:cs="仿宋"/>
          <w:sz w:val="24"/>
          <w:szCs w:val="24"/>
        </w:rPr>
      </w:pPr>
      <w:r>
        <w:rPr>
          <w:rFonts w:hint="eastAsia" w:ascii="仿宋" w:hAnsi="仿宋" w:eastAsia="仿宋" w:cs="仿宋"/>
          <w:sz w:val="24"/>
          <w:szCs w:val="24"/>
        </w:rPr>
        <w:t>4.1、乙方必须按照招标文件和询标过程中承诺的条款</w:t>
      </w:r>
      <w:r>
        <w:rPr>
          <w:rFonts w:hint="eastAsia" w:ascii="仿宋" w:hAnsi="仿宋" w:eastAsia="仿宋" w:cs="仿宋"/>
          <w:spacing w:val="-1"/>
          <w:sz w:val="24"/>
          <w:szCs w:val="24"/>
        </w:rPr>
        <w:t>以及中标通知书中规</w:t>
      </w:r>
      <w:r>
        <w:rPr>
          <w:rFonts w:hint="eastAsia" w:ascii="仿宋" w:hAnsi="仿宋" w:eastAsia="仿宋" w:cs="仿宋"/>
          <w:spacing w:val="-2"/>
          <w:sz w:val="24"/>
          <w:szCs w:val="24"/>
        </w:rPr>
        <w:t>定的时间、地点与甲方签订合同；</w:t>
      </w:r>
    </w:p>
    <w:p w14:paraId="06EE86B1">
      <w:pPr>
        <w:pStyle w:val="2"/>
        <w:spacing w:before="38" w:line="370" w:lineRule="auto"/>
        <w:ind w:left="499" w:right="114"/>
        <w:rPr>
          <w:rFonts w:hint="eastAsia" w:ascii="仿宋" w:hAnsi="仿宋" w:eastAsia="仿宋" w:cs="仿宋"/>
          <w:sz w:val="24"/>
          <w:szCs w:val="24"/>
        </w:rPr>
      </w:pPr>
      <w:r>
        <w:rPr>
          <w:rFonts w:hint="eastAsia" w:ascii="仿宋" w:hAnsi="仿宋" w:eastAsia="仿宋" w:cs="仿宋"/>
          <w:sz w:val="24"/>
          <w:szCs w:val="24"/>
        </w:rPr>
        <w:t>4.2、所签订的合同内容不得对招标文件和乙方的招标</w:t>
      </w:r>
      <w:r>
        <w:rPr>
          <w:rFonts w:hint="eastAsia" w:ascii="仿宋" w:hAnsi="仿宋" w:eastAsia="仿宋" w:cs="仿宋"/>
          <w:spacing w:val="-1"/>
          <w:sz w:val="24"/>
          <w:szCs w:val="24"/>
        </w:rPr>
        <w:t>文件作实质性修改；</w:t>
      </w:r>
      <w:r>
        <w:rPr>
          <w:rFonts w:hint="eastAsia" w:ascii="仿宋" w:hAnsi="仿宋" w:eastAsia="仿宋" w:cs="仿宋"/>
          <w:sz w:val="24"/>
          <w:szCs w:val="24"/>
        </w:rPr>
        <w:t xml:space="preserve"> </w:t>
      </w:r>
    </w:p>
    <w:p w14:paraId="6712EE47">
      <w:pPr>
        <w:pStyle w:val="2"/>
        <w:spacing w:before="38" w:line="370" w:lineRule="auto"/>
        <w:ind w:left="499" w:right="114"/>
        <w:rPr>
          <w:rFonts w:hint="eastAsia" w:ascii="仿宋" w:hAnsi="仿宋" w:eastAsia="仿宋" w:cs="仿宋"/>
          <w:sz w:val="24"/>
          <w:szCs w:val="24"/>
        </w:rPr>
      </w:pPr>
      <w:r>
        <w:rPr>
          <w:rFonts w:hint="eastAsia" w:ascii="仿宋" w:hAnsi="仿宋" w:eastAsia="仿宋" w:cs="仿宋"/>
          <w:sz w:val="24"/>
          <w:szCs w:val="24"/>
        </w:rPr>
        <w:t>4.3、甲方不得向乙方提出任何不合理的要求，作为签</w:t>
      </w:r>
      <w:r>
        <w:rPr>
          <w:rFonts w:hint="eastAsia" w:ascii="仿宋" w:hAnsi="仿宋" w:eastAsia="仿宋" w:cs="仿宋"/>
          <w:spacing w:val="-1"/>
          <w:sz w:val="24"/>
          <w:szCs w:val="24"/>
        </w:rPr>
        <w:t>订合同的条件，不得</w:t>
      </w:r>
    </w:p>
    <w:p w14:paraId="47FC7DAC">
      <w:pPr>
        <w:pStyle w:val="2"/>
        <w:spacing w:before="39" w:line="369" w:lineRule="auto"/>
        <w:ind w:left="504" w:right="3651" w:hanging="468"/>
        <w:rPr>
          <w:rFonts w:hint="eastAsia" w:ascii="仿宋" w:hAnsi="仿宋" w:eastAsia="仿宋" w:cs="仿宋"/>
          <w:spacing w:val="16"/>
          <w:sz w:val="24"/>
          <w:szCs w:val="24"/>
        </w:rPr>
      </w:pPr>
      <w:r>
        <w:rPr>
          <w:rFonts w:hint="eastAsia" w:ascii="仿宋" w:hAnsi="仿宋" w:eastAsia="仿宋" w:cs="仿宋"/>
          <w:spacing w:val="-5"/>
          <w:sz w:val="24"/>
          <w:szCs w:val="24"/>
        </w:rPr>
        <w:t>与乙方私下订立背离合同实质性内容的协议；</w:t>
      </w:r>
      <w:r>
        <w:rPr>
          <w:rFonts w:hint="eastAsia" w:ascii="仿宋" w:hAnsi="仿宋" w:eastAsia="仿宋" w:cs="仿宋"/>
          <w:spacing w:val="16"/>
          <w:sz w:val="24"/>
          <w:szCs w:val="24"/>
        </w:rPr>
        <w:t xml:space="preserve"> </w:t>
      </w:r>
    </w:p>
    <w:p w14:paraId="7507E8F0">
      <w:pPr>
        <w:pStyle w:val="2"/>
        <w:spacing w:before="39" w:line="369" w:lineRule="auto"/>
        <w:ind w:left="502" w:leftChars="215" w:right="3651" w:hanging="51" w:hangingChars="22"/>
        <w:rPr>
          <w:rFonts w:hint="eastAsia" w:ascii="仿宋" w:hAnsi="仿宋" w:eastAsia="仿宋" w:cs="仿宋"/>
          <w:sz w:val="24"/>
          <w:szCs w:val="24"/>
        </w:rPr>
      </w:pPr>
      <w:r>
        <w:rPr>
          <w:rFonts w:hint="eastAsia" w:ascii="仿宋" w:hAnsi="仿宋" w:eastAsia="仿宋" w:cs="仿宋"/>
          <w:spacing w:val="-3"/>
          <w:sz w:val="24"/>
          <w:szCs w:val="24"/>
        </w:rPr>
        <w:t>5.技术规范</w:t>
      </w:r>
    </w:p>
    <w:p w14:paraId="59B11F8F">
      <w:pPr>
        <w:pStyle w:val="2"/>
        <w:spacing w:before="40" w:line="370" w:lineRule="auto"/>
        <w:ind w:right="83" w:firstLine="468" w:firstLineChars="200"/>
        <w:rPr>
          <w:rFonts w:hint="eastAsia" w:ascii="仿宋" w:hAnsi="仿宋" w:eastAsia="仿宋" w:cs="仿宋"/>
          <w:sz w:val="24"/>
          <w:szCs w:val="24"/>
        </w:rPr>
      </w:pPr>
      <w:r>
        <w:rPr>
          <w:rFonts w:hint="eastAsia" w:ascii="仿宋" w:hAnsi="仿宋" w:eastAsia="仿宋" w:cs="仿宋"/>
          <w:spacing w:val="-3"/>
          <w:sz w:val="24"/>
          <w:szCs w:val="24"/>
        </w:rPr>
        <w:t>本合同执行国家及本省、市现行项目实施及验收规范及有</w:t>
      </w:r>
      <w:r>
        <w:rPr>
          <w:rFonts w:hint="eastAsia" w:ascii="仿宋" w:hAnsi="仿宋" w:eastAsia="仿宋" w:cs="仿宋"/>
          <w:spacing w:val="-4"/>
          <w:sz w:val="24"/>
          <w:szCs w:val="24"/>
        </w:rPr>
        <w:t>关条例、实施办法</w:t>
      </w:r>
      <w:r>
        <w:rPr>
          <w:rFonts w:hint="eastAsia" w:ascii="仿宋" w:hAnsi="仿宋" w:eastAsia="仿宋" w:cs="仿宋"/>
          <w:spacing w:val="-13"/>
          <w:sz w:val="24"/>
          <w:szCs w:val="24"/>
        </w:rPr>
        <w:t>等。</w:t>
      </w:r>
    </w:p>
    <w:p w14:paraId="2A02C8C6">
      <w:pPr>
        <w:pStyle w:val="2"/>
        <w:spacing w:before="36" w:line="371" w:lineRule="auto"/>
        <w:ind w:right="991"/>
        <w:rPr>
          <w:rFonts w:hint="eastAsia" w:ascii="仿宋" w:hAnsi="仿宋" w:eastAsia="仿宋" w:cs="仿宋"/>
          <w:spacing w:val="2"/>
          <w:sz w:val="24"/>
          <w:szCs w:val="24"/>
        </w:rPr>
      </w:pPr>
      <w:r>
        <w:rPr>
          <w:rFonts w:hint="eastAsia" w:ascii="仿宋" w:hAnsi="仿宋" w:eastAsia="仿宋" w:cs="仿宋"/>
          <w:spacing w:val="-2"/>
          <w:sz w:val="24"/>
          <w:szCs w:val="24"/>
        </w:rPr>
        <w:t>提供和交付的服务技术规范应与招标文件规定的技术规范相一致。</w:t>
      </w:r>
      <w:r>
        <w:rPr>
          <w:rFonts w:hint="eastAsia" w:ascii="仿宋" w:hAnsi="仿宋" w:eastAsia="仿宋" w:cs="仿宋"/>
          <w:spacing w:val="2"/>
          <w:sz w:val="24"/>
          <w:szCs w:val="24"/>
        </w:rPr>
        <w:t xml:space="preserve"> </w:t>
      </w:r>
    </w:p>
    <w:p w14:paraId="5EA0CBA7">
      <w:pPr>
        <w:pStyle w:val="2"/>
        <w:spacing w:before="36" w:line="371" w:lineRule="auto"/>
        <w:ind w:right="991" w:firstLine="472" w:firstLineChars="200"/>
        <w:rPr>
          <w:rFonts w:hint="eastAsia" w:ascii="仿宋" w:hAnsi="仿宋" w:eastAsia="仿宋" w:cs="仿宋"/>
          <w:sz w:val="24"/>
          <w:szCs w:val="24"/>
        </w:rPr>
      </w:pPr>
      <w:r>
        <w:rPr>
          <w:rFonts w:hint="eastAsia" w:ascii="仿宋" w:hAnsi="仿宋" w:eastAsia="仿宋" w:cs="仿宋"/>
          <w:spacing w:val="-2"/>
          <w:sz w:val="24"/>
          <w:szCs w:val="24"/>
        </w:rPr>
        <w:t>6.服务要求</w:t>
      </w:r>
    </w:p>
    <w:p w14:paraId="08BAF42D">
      <w:pPr>
        <w:pStyle w:val="2"/>
        <w:spacing w:before="37" w:line="303" w:lineRule="auto"/>
        <w:ind w:left="34" w:right="83" w:firstLine="467"/>
        <w:rPr>
          <w:rFonts w:hint="eastAsia" w:ascii="仿宋" w:hAnsi="仿宋" w:eastAsia="仿宋" w:cs="仿宋"/>
          <w:sz w:val="24"/>
          <w:szCs w:val="24"/>
        </w:rPr>
      </w:pPr>
      <w:r>
        <w:rPr>
          <w:rFonts w:hint="eastAsia" w:ascii="仿宋" w:hAnsi="仿宋" w:eastAsia="仿宋" w:cs="仿宋"/>
          <w:spacing w:val="-2"/>
          <w:sz w:val="24"/>
          <w:szCs w:val="24"/>
        </w:rPr>
        <w:t>6.1</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严格按甲方时间、数量、品质的要求及准时送货到指定地点，并经验收</w:t>
      </w:r>
      <w:r>
        <w:rPr>
          <w:rFonts w:hint="eastAsia" w:ascii="仿宋" w:hAnsi="仿宋" w:eastAsia="仿宋" w:cs="仿宋"/>
          <w:sz w:val="24"/>
          <w:szCs w:val="24"/>
        </w:rPr>
        <w:t xml:space="preserve"> </w:t>
      </w:r>
      <w:r>
        <w:rPr>
          <w:rFonts w:hint="eastAsia" w:ascii="仿宋" w:hAnsi="仿宋" w:eastAsia="仿宋" w:cs="仿宋"/>
          <w:spacing w:val="-3"/>
          <w:sz w:val="24"/>
          <w:szCs w:val="24"/>
        </w:rPr>
        <w:t>合格后签字确认。</w:t>
      </w:r>
    </w:p>
    <w:p w14:paraId="15C841CF">
      <w:pPr>
        <w:pStyle w:val="2"/>
        <w:spacing w:before="212" w:line="302" w:lineRule="auto"/>
        <w:ind w:left="28" w:right="83" w:firstLine="473"/>
        <w:rPr>
          <w:rFonts w:hint="eastAsia" w:ascii="仿宋" w:hAnsi="仿宋" w:eastAsia="仿宋" w:cs="仿宋"/>
          <w:sz w:val="24"/>
          <w:szCs w:val="24"/>
        </w:rPr>
      </w:pPr>
      <w:r>
        <w:rPr>
          <w:rFonts w:hint="eastAsia" w:ascii="仿宋" w:hAnsi="仿宋" w:eastAsia="仿宋" w:cs="仿宋"/>
          <w:spacing w:val="-2"/>
          <w:sz w:val="24"/>
          <w:szCs w:val="24"/>
        </w:rPr>
        <w:t>6.2</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所供米、油不得以次充好，不得将不合格品参杂其中。一经发现，取消</w:t>
      </w:r>
      <w:r>
        <w:rPr>
          <w:rFonts w:hint="eastAsia" w:ascii="仿宋" w:hAnsi="仿宋" w:eastAsia="仿宋" w:cs="仿宋"/>
          <w:sz w:val="24"/>
          <w:szCs w:val="24"/>
        </w:rPr>
        <w:t xml:space="preserve"> </w:t>
      </w:r>
      <w:r>
        <w:rPr>
          <w:rFonts w:hint="eastAsia" w:ascii="仿宋" w:hAnsi="仿宋" w:eastAsia="仿宋" w:cs="仿宋"/>
          <w:spacing w:val="-2"/>
          <w:sz w:val="24"/>
          <w:szCs w:val="24"/>
        </w:rPr>
        <w:t>供货资格。</w:t>
      </w:r>
    </w:p>
    <w:p w14:paraId="659ADBB7">
      <w:pPr>
        <w:pStyle w:val="2"/>
        <w:spacing w:before="213" w:line="303" w:lineRule="auto"/>
        <w:ind w:left="38" w:firstLine="463"/>
        <w:rPr>
          <w:rFonts w:hint="eastAsia" w:ascii="仿宋" w:hAnsi="仿宋" w:eastAsia="仿宋" w:cs="仿宋"/>
          <w:sz w:val="24"/>
          <w:szCs w:val="24"/>
        </w:rPr>
      </w:pPr>
      <w:r>
        <w:rPr>
          <w:rFonts w:hint="eastAsia" w:ascii="仿宋" w:hAnsi="仿宋" w:eastAsia="仿宋" w:cs="仿宋"/>
          <w:spacing w:val="-2"/>
          <w:sz w:val="24"/>
          <w:szCs w:val="24"/>
        </w:rPr>
        <w:t>6.3</w:t>
      </w:r>
      <w:r>
        <w:rPr>
          <w:rFonts w:hint="eastAsia" w:ascii="仿宋" w:hAnsi="仿宋" w:eastAsia="仿宋" w:cs="仿宋"/>
          <w:spacing w:val="-31"/>
          <w:sz w:val="24"/>
          <w:szCs w:val="24"/>
        </w:rPr>
        <w:t xml:space="preserve"> </w:t>
      </w:r>
      <w:r>
        <w:rPr>
          <w:rFonts w:hint="eastAsia" w:ascii="仿宋" w:hAnsi="仿宋" w:eastAsia="仿宋" w:cs="仿宋"/>
          <w:spacing w:val="-2"/>
          <w:sz w:val="24"/>
          <w:szCs w:val="24"/>
        </w:rPr>
        <w:t>所供米、油不得缺斤短两。产品数量允许 5‰的机动幅度，</w:t>
      </w:r>
      <w:r>
        <w:rPr>
          <w:rFonts w:hint="eastAsia" w:ascii="仿宋" w:hAnsi="仿宋" w:eastAsia="仿宋" w:cs="仿宋"/>
          <w:spacing w:val="-4"/>
          <w:sz w:val="24"/>
          <w:szCs w:val="24"/>
        </w:rPr>
        <w:t>超过3次的，取消其供货资格。</w:t>
      </w:r>
    </w:p>
    <w:p w14:paraId="02B41EDB">
      <w:pPr>
        <w:pStyle w:val="2"/>
        <w:spacing w:before="214" w:line="302" w:lineRule="auto"/>
        <w:ind w:left="29" w:right="83" w:firstLine="472"/>
        <w:rPr>
          <w:rFonts w:hint="eastAsia" w:ascii="仿宋" w:hAnsi="仿宋" w:eastAsia="仿宋" w:cs="仿宋"/>
          <w:sz w:val="24"/>
          <w:szCs w:val="24"/>
        </w:rPr>
      </w:pPr>
      <w:r>
        <w:rPr>
          <w:rFonts w:hint="eastAsia" w:ascii="仿宋" w:hAnsi="仿宋" w:eastAsia="仿宋" w:cs="仿宋"/>
          <w:spacing w:val="-3"/>
          <w:sz w:val="24"/>
          <w:szCs w:val="24"/>
        </w:rPr>
        <w:t>6.4 因米、油质量问题发生的食物安全事故，由乙方承担经济赔偿责任以及</w:t>
      </w: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其他法律责任，并取消供货资格。</w:t>
      </w:r>
    </w:p>
    <w:p w14:paraId="60CA8266">
      <w:pPr>
        <w:pStyle w:val="2"/>
        <w:spacing w:before="215" w:line="330" w:lineRule="auto"/>
        <w:ind w:left="27" w:right="174" w:firstLine="474"/>
        <w:rPr>
          <w:rFonts w:hint="eastAsia" w:ascii="仿宋" w:hAnsi="仿宋" w:eastAsia="仿宋" w:cs="仿宋"/>
          <w:sz w:val="24"/>
          <w:szCs w:val="24"/>
        </w:rPr>
      </w:pPr>
      <w:r>
        <w:rPr>
          <w:rFonts w:hint="eastAsia" w:ascii="仿宋" w:hAnsi="仿宋" w:eastAsia="仿宋" w:cs="仿宋"/>
          <w:spacing w:val="-2"/>
          <w:sz w:val="24"/>
          <w:szCs w:val="24"/>
        </w:rPr>
        <w:t>6.5</w:t>
      </w:r>
      <w:r>
        <w:rPr>
          <w:rFonts w:hint="eastAsia" w:ascii="仿宋" w:hAnsi="仿宋" w:eastAsia="仿宋" w:cs="仿宋"/>
          <w:spacing w:val="-37"/>
          <w:sz w:val="24"/>
          <w:szCs w:val="24"/>
        </w:rPr>
        <w:t xml:space="preserve"> </w:t>
      </w:r>
      <w:r>
        <w:rPr>
          <w:rFonts w:hint="eastAsia" w:ascii="仿宋" w:hAnsi="仿宋" w:eastAsia="仿宋" w:cs="仿宋"/>
          <w:spacing w:val="-2"/>
          <w:sz w:val="24"/>
          <w:szCs w:val="24"/>
        </w:rPr>
        <w:t>大米必须符合 GB1354-2009</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国家标准，食用油采用压榨菜籽油，必须</w:t>
      </w:r>
      <w:r>
        <w:rPr>
          <w:rFonts w:hint="eastAsia" w:ascii="仿宋" w:hAnsi="仿宋" w:eastAsia="仿宋" w:cs="仿宋"/>
          <w:sz w:val="24"/>
          <w:szCs w:val="24"/>
        </w:rPr>
        <w:t xml:space="preserve"> </w:t>
      </w:r>
      <w:r>
        <w:rPr>
          <w:rFonts w:hint="eastAsia" w:ascii="仿宋" w:hAnsi="仿宋" w:eastAsia="仿宋" w:cs="仿宋"/>
          <w:spacing w:val="-1"/>
          <w:sz w:val="24"/>
          <w:szCs w:val="24"/>
        </w:rPr>
        <w:t>符合</w:t>
      </w:r>
      <w:r>
        <w:rPr>
          <w:rFonts w:hint="eastAsia" w:ascii="仿宋" w:hAnsi="仿宋" w:eastAsia="仿宋" w:cs="仿宋"/>
          <w:spacing w:val="-54"/>
          <w:sz w:val="24"/>
          <w:szCs w:val="24"/>
        </w:rPr>
        <w:t xml:space="preserve"> </w:t>
      </w:r>
      <w:r>
        <w:rPr>
          <w:rFonts w:hint="eastAsia" w:ascii="仿宋" w:hAnsi="仿宋" w:eastAsia="仿宋" w:cs="仿宋"/>
          <w:spacing w:val="-1"/>
          <w:sz w:val="24"/>
          <w:szCs w:val="24"/>
        </w:rPr>
        <w:t>GB/T1536-2004 菜籽油国家标准；有“SC</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2"/>
          <w:sz w:val="24"/>
          <w:szCs w:val="24"/>
        </w:rPr>
        <w:t>食品质量认证；必须符合国家</w:t>
      </w:r>
      <w:r>
        <w:rPr>
          <w:rFonts w:hint="eastAsia" w:ascii="仿宋" w:hAnsi="仿宋" w:eastAsia="仿宋" w:cs="仿宋"/>
          <w:sz w:val="24"/>
          <w:szCs w:val="24"/>
        </w:rPr>
        <w:t xml:space="preserve"> </w:t>
      </w:r>
      <w:r>
        <w:rPr>
          <w:rFonts w:hint="eastAsia" w:ascii="仿宋" w:hAnsi="仿宋" w:eastAsia="仿宋" w:cs="仿宋"/>
          <w:spacing w:val="-3"/>
          <w:sz w:val="24"/>
          <w:szCs w:val="24"/>
        </w:rPr>
        <w:t>食品卫生标准。</w:t>
      </w:r>
    </w:p>
    <w:p w14:paraId="3D30BB93">
      <w:pPr>
        <w:pStyle w:val="2"/>
        <w:spacing w:before="213" w:line="302" w:lineRule="auto"/>
        <w:ind w:left="41" w:right="97" w:firstLine="460"/>
        <w:rPr>
          <w:rFonts w:hint="eastAsia" w:ascii="仿宋" w:hAnsi="仿宋" w:eastAsia="仿宋" w:cs="仿宋"/>
          <w:sz w:val="24"/>
          <w:szCs w:val="24"/>
        </w:rPr>
      </w:pPr>
      <w:r>
        <w:rPr>
          <w:rFonts w:hint="eastAsia" w:ascii="仿宋" w:hAnsi="仿宋" w:eastAsia="仿宋" w:cs="仿宋"/>
          <w:spacing w:val="-2"/>
          <w:sz w:val="24"/>
          <w:szCs w:val="24"/>
        </w:rPr>
        <w:t>6.6</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所供的商品必须从正规渠道购入，有明确的生产厂家、品牌、</w:t>
      </w:r>
      <w:r>
        <w:rPr>
          <w:rFonts w:hint="eastAsia" w:ascii="仿宋" w:hAnsi="仿宋" w:eastAsia="仿宋" w:cs="仿宋"/>
          <w:spacing w:val="-3"/>
          <w:sz w:val="24"/>
          <w:szCs w:val="24"/>
        </w:rPr>
        <w:t>质保期、</w:t>
      </w:r>
      <w:r>
        <w:rPr>
          <w:rFonts w:hint="eastAsia" w:ascii="仿宋" w:hAnsi="仿宋" w:eastAsia="仿宋" w:cs="仿宋"/>
          <w:sz w:val="24"/>
          <w:szCs w:val="24"/>
        </w:rPr>
        <w:t xml:space="preserve"> </w:t>
      </w:r>
      <w:r>
        <w:rPr>
          <w:rFonts w:hint="eastAsia" w:ascii="仿宋" w:hAnsi="仿宋" w:eastAsia="仿宋" w:cs="仿宋"/>
          <w:spacing w:val="-2"/>
          <w:sz w:val="24"/>
          <w:szCs w:val="24"/>
        </w:rPr>
        <w:t>生产日期、批号、安全标识等，并能顺利追溯源头。</w:t>
      </w:r>
    </w:p>
    <w:p w14:paraId="6BBB6218">
      <w:pPr>
        <w:pStyle w:val="2"/>
        <w:spacing w:before="213" w:line="303" w:lineRule="auto"/>
        <w:ind w:left="33" w:right="83" w:firstLine="468"/>
        <w:rPr>
          <w:rFonts w:hint="eastAsia" w:ascii="仿宋" w:hAnsi="仿宋" w:eastAsia="仿宋" w:cs="仿宋"/>
          <w:sz w:val="24"/>
          <w:szCs w:val="24"/>
        </w:rPr>
      </w:pPr>
      <w:r>
        <w:rPr>
          <w:rFonts w:hint="eastAsia" w:ascii="仿宋" w:hAnsi="仿宋" w:eastAsia="仿宋" w:cs="仿宋"/>
          <w:spacing w:val="-2"/>
          <w:sz w:val="24"/>
          <w:szCs w:val="24"/>
        </w:rPr>
        <w:t>6.7</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乙方供应的大米必须是本年度或上一年度出产的稻谷生产的</w:t>
      </w:r>
      <w:r>
        <w:rPr>
          <w:rFonts w:hint="eastAsia" w:ascii="仿宋" w:hAnsi="仿宋" w:eastAsia="仿宋" w:cs="仿宋"/>
          <w:spacing w:val="-3"/>
          <w:sz w:val="24"/>
          <w:szCs w:val="24"/>
        </w:rPr>
        <w:t>新米；食用</w:t>
      </w:r>
      <w:r>
        <w:rPr>
          <w:rFonts w:hint="eastAsia" w:ascii="仿宋" w:hAnsi="仿宋" w:eastAsia="仿宋" w:cs="仿宋"/>
          <w:sz w:val="24"/>
          <w:szCs w:val="24"/>
        </w:rPr>
        <w:t xml:space="preserve"> </w:t>
      </w:r>
      <w:r>
        <w:rPr>
          <w:rFonts w:hint="eastAsia" w:ascii="仿宋" w:hAnsi="仿宋" w:eastAsia="仿宋" w:cs="仿宋"/>
          <w:spacing w:val="-1"/>
          <w:sz w:val="24"/>
          <w:szCs w:val="24"/>
        </w:rPr>
        <w:t>油必须是国内大型、正规厂家生产，符合国家相关强制性检验规定和类级标</w:t>
      </w:r>
      <w:r>
        <w:rPr>
          <w:rFonts w:hint="eastAsia" w:ascii="仿宋" w:hAnsi="仿宋" w:eastAsia="仿宋" w:cs="仿宋"/>
          <w:spacing w:val="-3"/>
          <w:sz w:val="24"/>
          <w:szCs w:val="24"/>
        </w:rPr>
        <w:t>准（具体以国家标准为准</w:t>
      </w:r>
      <w:r>
        <w:rPr>
          <w:rFonts w:hint="eastAsia" w:ascii="仿宋" w:hAnsi="仿宋" w:eastAsia="仿宋" w:cs="仿宋"/>
          <w:spacing w:val="-5"/>
          <w:sz w:val="24"/>
          <w:szCs w:val="24"/>
        </w:rPr>
        <w:t>）；</w:t>
      </w:r>
      <w:r>
        <w:rPr>
          <w:rFonts w:hint="eastAsia" w:ascii="仿宋" w:hAnsi="仿宋" w:eastAsia="仿宋" w:cs="仿宋"/>
          <w:spacing w:val="-3"/>
          <w:sz w:val="24"/>
          <w:szCs w:val="24"/>
        </w:rPr>
        <w:t>无酸败、焦糊及其它异味，色泽透明均匀，不含异</w:t>
      </w:r>
      <w:r>
        <w:rPr>
          <w:rFonts w:hint="eastAsia" w:ascii="仿宋" w:hAnsi="仿宋" w:eastAsia="仿宋" w:cs="仿宋"/>
          <w:sz w:val="24"/>
          <w:szCs w:val="24"/>
        </w:rPr>
        <w:t xml:space="preserve"> </w:t>
      </w:r>
      <w:r>
        <w:rPr>
          <w:rFonts w:hint="eastAsia" w:ascii="仿宋" w:hAnsi="仿宋" w:eastAsia="仿宋" w:cs="仿宋"/>
          <w:spacing w:val="-3"/>
          <w:sz w:val="24"/>
          <w:szCs w:val="24"/>
        </w:rPr>
        <w:t>物。透明度澄清、透明；气味、滋味无气味、口感好。每一批次油类采购要</w:t>
      </w:r>
      <w:r>
        <w:rPr>
          <w:rFonts w:hint="eastAsia" w:ascii="仿宋" w:hAnsi="仿宋" w:eastAsia="仿宋" w:cs="仿宋"/>
          <w:spacing w:val="-4"/>
          <w:sz w:val="24"/>
          <w:szCs w:val="24"/>
        </w:rPr>
        <w:t>有质</w:t>
      </w:r>
      <w:r>
        <w:rPr>
          <w:rFonts w:hint="eastAsia" w:ascii="仿宋" w:hAnsi="仿宋" w:eastAsia="仿宋" w:cs="仿宋"/>
          <w:spacing w:val="-5"/>
          <w:sz w:val="24"/>
          <w:szCs w:val="24"/>
        </w:rPr>
        <w:t>检报告。</w:t>
      </w:r>
    </w:p>
    <w:p w14:paraId="521A194E">
      <w:pPr>
        <w:pStyle w:val="2"/>
        <w:spacing w:before="44" w:line="219" w:lineRule="auto"/>
        <w:ind w:left="502"/>
        <w:rPr>
          <w:rFonts w:hint="eastAsia" w:ascii="仿宋" w:hAnsi="仿宋" w:eastAsia="仿宋" w:cs="仿宋"/>
          <w:sz w:val="24"/>
          <w:szCs w:val="24"/>
        </w:rPr>
      </w:pPr>
      <w:r>
        <w:rPr>
          <w:rFonts w:hint="eastAsia" w:ascii="仿宋" w:hAnsi="仿宋" w:eastAsia="仿宋" w:cs="仿宋"/>
          <w:spacing w:val="-1"/>
          <w:sz w:val="24"/>
          <w:szCs w:val="24"/>
        </w:rPr>
        <w:t>6.8</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所供货物需配备专用运送车辆。每天每次进出都须检查登记。</w:t>
      </w:r>
    </w:p>
    <w:p w14:paraId="29432097">
      <w:pPr>
        <w:pStyle w:val="2"/>
        <w:spacing w:before="214" w:line="304" w:lineRule="auto"/>
        <w:ind w:left="44" w:right="174" w:firstLine="457"/>
        <w:rPr>
          <w:rFonts w:hint="eastAsia" w:ascii="仿宋" w:hAnsi="仿宋" w:eastAsia="仿宋" w:cs="仿宋"/>
          <w:sz w:val="24"/>
          <w:szCs w:val="24"/>
        </w:rPr>
      </w:pPr>
      <w:r>
        <w:rPr>
          <w:rFonts w:hint="eastAsia" w:ascii="仿宋" w:hAnsi="仿宋" w:eastAsia="仿宋" w:cs="仿宋"/>
          <w:spacing w:val="-1"/>
          <w:sz w:val="24"/>
          <w:szCs w:val="24"/>
        </w:rPr>
        <w:t>6.9</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开始供货时,如甲方有部分存货的,乙方需待采购人存货食用完后,再由</w:t>
      </w:r>
      <w:r>
        <w:rPr>
          <w:rFonts w:hint="eastAsia" w:ascii="仿宋" w:hAnsi="仿宋" w:eastAsia="仿宋" w:cs="仿宋"/>
          <w:spacing w:val="-5"/>
          <w:sz w:val="24"/>
          <w:szCs w:val="24"/>
        </w:rPr>
        <w:t>乙方组织配送。</w:t>
      </w:r>
    </w:p>
    <w:p w14:paraId="03771B19">
      <w:pPr>
        <w:pStyle w:val="2"/>
        <w:spacing w:before="208" w:line="352" w:lineRule="auto"/>
        <w:ind w:left="26" w:firstLine="475"/>
        <w:rPr>
          <w:rFonts w:hint="eastAsia" w:ascii="仿宋" w:hAnsi="仿宋" w:eastAsia="仿宋" w:cs="仿宋"/>
          <w:sz w:val="24"/>
          <w:szCs w:val="24"/>
          <w:lang w:eastAsia="zh-CN"/>
        </w:rPr>
      </w:pPr>
      <w:r>
        <w:rPr>
          <w:rFonts w:hint="eastAsia" w:ascii="仿宋" w:hAnsi="仿宋" w:eastAsia="仿宋" w:cs="仿宋"/>
          <w:spacing w:val="-1"/>
          <w:sz w:val="24"/>
          <w:szCs w:val="24"/>
        </w:rPr>
        <w:t>6.10</w:t>
      </w:r>
      <w:r>
        <w:rPr>
          <w:rFonts w:hint="eastAsia" w:ascii="仿宋" w:hAnsi="仿宋" w:eastAsia="仿宋" w:cs="仿宋"/>
          <w:spacing w:val="-27"/>
          <w:sz w:val="24"/>
          <w:szCs w:val="24"/>
        </w:rPr>
        <w:t xml:space="preserve"> </w:t>
      </w:r>
      <w:r>
        <w:rPr>
          <w:rFonts w:hint="eastAsia" w:ascii="仿宋" w:hAnsi="仿宋" w:eastAsia="仿宋" w:cs="仿宋"/>
          <w:spacing w:val="-1"/>
          <w:sz w:val="24"/>
          <w:szCs w:val="24"/>
        </w:rPr>
        <w:t>乙方应以投标品牌供货，不得随意更换。供</w:t>
      </w:r>
      <w:r>
        <w:rPr>
          <w:rFonts w:hint="eastAsia" w:ascii="仿宋" w:hAnsi="仿宋" w:eastAsia="仿宋" w:cs="仿宋"/>
          <w:spacing w:val="-2"/>
          <w:sz w:val="24"/>
          <w:szCs w:val="24"/>
        </w:rPr>
        <w:t>货期间，若因米、油生产</w:t>
      </w:r>
      <w:r>
        <w:rPr>
          <w:rFonts w:hint="eastAsia" w:ascii="仿宋" w:hAnsi="仿宋" w:eastAsia="仿宋" w:cs="仿宋"/>
          <w:spacing w:val="-3"/>
          <w:sz w:val="24"/>
          <w:szCs w:val="24"/>
        </w:rPr>
        <w:t>厂商停产、减产等问题致使不能满足供货的，经双方、纪检监督部门、相关专家</w:t>
      </w:r>
      <w:r>
        <w:rPr>
          <w:rFonts w:hint="eastAsia" w:ascii="仿宋" w:hAnsi="仿宋" w:eastAsia="仿宋" w:cs="仿宋"/>
          <w:sz w:val="24"/>
          <w:szCs w:val="24"/>
        </w:rPr>
        <w:t xml:space="preserve"> </w:t>
      </w:r>
      <w:r>
        <w:rPr>
          <w:rFonts w:hint="eastAsia" w:ascii="仿宋" w:hAnsi="仿宋" w:eastAsia="仿宋" w:cs="仿宋"/>
          <w:spacing w:val="-3"/>
          <w:sz w:val="24"/>
          <w:szCs w:val="24"/>
        </w:rPr>
        <w:t>组成核查小组，查实后，可以更换其它同类米、油，但更换后的米、油产地必须</w:t>
      </w:r>
      <w:r>
        <w:rPr>
          <w:rFonts w:hint="eastAsia" w:ascii="仿宋" w:hAnsi="仿宋" w:eastAsia="仿宋" w:cs="仿宋"/>
          <w:sz w:val="24"/>
          <w:szCs w:val="24"/>
        </w:rPr>
        <w:t xml:space="preserve"> </w:t>
      </w:r>
      <w:r>
        <w:rPr>
          <w:rFonts w:hint="eastAsia" w:ascii="仿宋" w:hAnsi="仿宋" w:eastAsia="仿宋" w:cs="仿宋"/>
          <w:spacing w:val="-3"/>
          <w:sz w:val="24"/>
          <w:szCs w:val="24"/>
        </w:rPr>
        <w:t>符合招标要求，米、油生产厂家的生产规模高于原生产厂商，米、油质量不低于</w:t>
      </w:r>
      <w:r>
        <w:rPr>
          <w:rFonts w:hint="eastAsia" w:ascii="仿宋" w:hAnsi="仿宋" w:eastAsia="仿宋" w:cs="仿宋"/>
          <w:sz w:val="24"/>
          <w:szCs w:val="24"/>
        </w:rPr>
        <w:t xml:space="preserve"> </w:t>
      </w:r>
      <w:r>
        <w:rPr>
          <w:rFonts w:hint="eastAsia" w:ascii="仿宋" w:hAnsi="仿宋" w:eastAsia="仿宋" w:cs="仿宋"/>
          <w:spacing w:val="-7"/>
          <w:sz w:val="24"/>
          <w:szCs w:val="24"/>
        </w:rPr>
        <w:t>原米、油质量，米、油价格按原米、油价格。合同期内同种</w:t>
      </w:r>
      <w:r>
        <w:rPr>
          <w:rFonts w:hint="eastAsia" w:ascii="仿宋" w:hAnsi="仿宋" w:eastAsia="仿宋" w:cs="仿宋"/>
          <w:spacing w:val="-8"/>
          <w:sz w:val="24"/>
          <w:szCs w:val="24"/>
        </w:rPr>
        <w:t>米、油只能变更一次</w:t>
      </w:r>
      <w:r>
        <w:rPr>
          <w:rFonts w:hint="eastAsia" w:ascii="仿宋" w:hAnsi="仿宋" w:eastAsia="仿宋" w:cs="仿宋"/>
          <w:spacing w:val="-8"/>
          <w:sz w:val="24"/>
          <w:szCs w:val="24"/>
          <w:lang w:eastAsia="zh-CN"/>
        </w:rPr>
        <w:t>。</w:t>
      </w:r>
    </w:p>
    <w:p w14:paraId="7EC09D09">
      <w:pPr>
        <w:pStyle w:val="2"/>
        <w:spacing w:before="211" w:line="304" w:lineRule="auto"/>
        <w:ind w:left="29" w:right="174" w:firstLine="472"/>
        <w:rPr>
          <w:rFonts w:hint="eastAsia" w:ascii="仿宋" w:hAnsi="仿宋" w:eastAsia="仿宋" w:cs="仿宋"/>
          <w:sz w:val="24"/>
          <w:szCs w:val="24"/>
        </w:rPr>
      </w:pPr>
      <w:r>
        <w:rPr>
          <w:rFonts w:hint="eastAsia" w:ascii="仿宋" w:hAnsi="仿宋" w:eastAsia="仿宋" w:cs="仿宋"/>
          <w:spacing w:val="-1"/>
          <w:sz w:val="24"/>
          <w:szCs w:val="24"/>
        </w:rPr>
        <w:t>6.11</w:t>
      </w:r>
      <w:r>
        <w:rPr>
          <w:rFonts w:hint="eastAsia" w:ascii="仿宋" w:hAnsi="仿宋" w:eastAsia="仿宋" w:cs="仿宋"/>
          <w:spacing w:val="-27"/>
          <w:sz w:val="24"/>
          <w:szCs w:val="24"/>
        </w:rPr>
        <w:t xml:space="preserve"> </w:t>
      </w:r>
      <w:r>
        <w:rPr>
          <w:rFonts w:hint="eastAsia" w:ascii="仿宋" w:hAnsi="仿宋" w:eastAsia="仿宋" w:cs="仿宋"/>
          <w:spacing w:val="-1"/>
          <w:sz w:val="24"/>
          <w:szCs w:val="24"/>
        </w:rPr>
        <w:t>乙方应充分考虑米、油生产厂家的生产能力</w:t>
      </w:r>
      <w:r>
        <w:rPr>
          <w:rFonts w:hint="eastAsia" w:ascii="仿宋" w:hAnsi="仿宋" w:eastAsia="仿宋" w:cs="仿宋"/>
          <w:spacing w:val="-2"/>
          <w:sz w:val="24"/>
          <w:szCs w:val="24"/>
        </w:rPr>
        <w:t>风险，应选择具备相应生</w:t>
      </w:r>
      <w:r>
        <w:rPr>
          <w:rFonts w:hint="eastAsia" w:ascii="仿宋" w:hAnsi="仿宋" w:eastAsia="仿宋" w:cs="仿宋"/>
          <w:sz w:val="24"/>
          <w:szCs w:val="24"/>
        </w:rPr>
        <w:t xml:space="preserve"> </w:t>
      </w:r>
      <w:r>
        <w:rPr>
          <w:rFonts w:hint="eastAsia" w:ascii="仿宋" w:hAnsi="仿宋" w:eastAsia="仿宋" w:cs="仿宋"/>
          <w:spacing w:val="-2"/>
          <w:sz w:val="24"/>
          <w:szCs w:val="24"/>
        </w:rPr>
        <w:t>产、供货能力的生产厂家。</w:t>
      </w:r>
    </w:p>
    <w:p w14:paraId="63D7CB10">
      <w:pPr>
        <w:pStyle w:val="2"/>
        <w:spacing w:before="212" w:line="330" w:lineRule="auto"/>
        <w:ind w:left="31" w:right="17" w:firstLine="470"/>
        <w:rPr>
          <w:rFonts w:hint="eastAsia" w:ascii="仿宋" w:hAnsi="仿宋" w:eastAsia="仿宋" w:cs="仿宋"/>
          <w:sz w:val="24"/>
          <w:szCs w:val="24"/>
        </w:rPr>
      </w:pPr>
      <w:r>
        <w:rPr>
          <w:rFonts w:hint="eastAsia" w:ascii="仿宋" w:hAnsi="仿宋" w:eastAsia="仿宋" w:cs="仿宋"/>
          <w:spacing w:val="-4"/>
          <w:sz w:val="24"/>
          <w:szCs w:val="24"/>
        </w:rPr>
        <w:t>6.12</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乙方在供货期间，各类米、油因不符合要求，出现质量问题负责退货</w:t>
      </w:r>
      <w:r>
        <w:rPr>
          <w:rFonts w:hint="eastAsia" w:ascii="仿宋" w:hAnsi="仿宋" w:eastAsia="仿宋" w:cs="仿宋"/>
          <w:spacing w:val="-4"/>
          <w:sz w:val="24"/>
          <w:szCs w:val="24"/>
          <w:lang w:eastAsia="zh-CN"/>
        </w:rPr>
        <w:t>，</w:t>
      </w:r>
      <w:r>
        <w:rPr>
          <w:rFonts w:hint="eastAsia" w:ascii="仿宋" w:hAnsi="仿宋" w:eastAsia="仿宋" w:cs="仿宋"/>
          <w:spacing w:val="-3"/>
          <w:sz w:val="24"/>
          <w:szCs w:val="24"/>
        </w:rPr>
        <w:t>问题严重的将终止供货，立即终止配送资格并</w:t>
      </w:r>
      <w:r>
        <w:rPr>
          <w:rFonts w:hint="eastAsia" w:ascii="仿宋" w:hAnsi="仿宋" w:eastAsia="仿宋" w:cs="仿宋"/>
          <w:spacing w:val="-4"/>
          <w:sz w:val="24"/>
          <w:szCs w:val="24"/>
        </w:rPr>
        <w:t>承担由此造</w:t>
      </w:r>
      <w:r>
        <w:rPr>
          <w:rFonts w:hint="eastAsia" w:ascii="仿宋" w:hAnsi="仿宋" w:eastAsia="仿宋" w:cs="仿宋"/>
          <w:spacing w:val="-2"/>
          <w:sz w:val="24"/>
          <w:szCs w:val="24"/>
        </w:rPr>
        <w:t>成的全部经济损失及责任。</w:t>
      </w:r>
    </w:p>
    <w:p w14:paraId="72FDC199">
      <w:pPr>
        <w:pStyle w:val="2"/>
        <w:spacing w:before="210" w:line="331" w:lineRule="auto"/>
        <w:ind w:left="28" w:right="83" w:firstLine="473"/>
        <w:rPr>
          <w:rFonts w:hint="eastAsia" w:ascii="仿宋" w:hAnsi="仿宋" w:eastAsia="仿宋" w:cs="仿宋"/>
          <w:sz w:val="24"/>
          <w:szCs w:val="24"/>
        </w:rPr>
      </w:pPr>
      <w:r>
        <w:rPr>
          <w:rFonts w:hint="eastAsia" w:ascii="仿宋" w:hAnsi="仿宋" w:eastAsia="仿宋" w:cs="仿宋"/>
          <w:spacing w:val="-2"/>
          <w:sz w:val="24"/>
          <w:szCs w:val="24"/>
        </w:rPr>
        <w:t>6.13</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收到订货通知后，在</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3"/>
          <w:sz w:val="24"/>
          <w:szCs w:val="24"/>
        </w:rPr>
        <w:t xml:space="preserve"> </w:t>
      </w:r>
      <w:r>
        <w:rPr>
          <w:rFonts w:hint="eastAsia" w:ascii="仿宋" w:hAnsi="仿宋" w:eastAsia="仿宋" w:cs="仿宋"/>
          <w:spacing w:val="-2"/>
          <w:sz w:val="24"/>
          <w:szCs w:val="24"/>
        </w:rPr>
        <w:t>个小时内完成供货。临时急需用品供货须在</w:t>
      </w:r>
      <w:r>
        <w:rPr>
          <w:rFonts w:hint="eastAsia" w:ascii="仿宋" w:hAnsi="仿宋" w:eastAsia="仿宋" w:cs="仿宋"/>
          <w:sz w:val="24"/>
          <w:szCs w:val="24"/>
        </w:rPr>
        <w:t xml:space="preserve"> </w:t>
      </w:r>
      <w:r>
        <w:rPr>
          <w:rFonts w:hint="eastAsia" w:ascii="仿宋" w:hAnsi="仿宋" w:eastAsia="仿宋" w:cs="仿宋"/>
          <w:spacing w:val="-2"/>
          <w:sz w:val="24"/>
          <w:szCs w:val="24"/>
        </w:rPr>
        <w:t>接到临时供货通知后 4 小时内送达。残次品的替换须在接到替换通知后 1</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小时</w:t>
      </w:r>
      <w:r>
        <w:rPr>
          <w:rFonts w:hint="eastAsia" w:ascii="仿宋" w:hAnsi="仿宋" w:eastAsia="仿宋" w:cs="仿宋"/>
          <w:spacing w:val="-5"/>
          <w:sz w:val="24"/>
          <w:szCs w:val="24"/>
        </w:rPr>
        <w:t>内送达。</w:t>
      </w:r>
    </w:p>
    <w:p w14:paraId="68250F87">
      <w:pPr>
        <w:pStyle w:val="2"/>
        <w:spacing w:before="211" w:line="222" w:lineRule="auto"/>
        <w:ind w:left="502"/>
        <w:rPr>
          <w:rFonts w:hint="eastAsia" w:ascii="仿宋" w:hAnsi="仿宋" w:eastAsia="仿宋" w:cs="仿宋"/>
          <w:sz w:val="24"/>
          <w:szCs w:val="24"/>
        </w:rPr>
      </w:pPr>
      <w:r>
        <w:rPr>
          <w:rFonts w:hint="eastAsia" w:ascii="仿宋" w:hAnsi="仿宋" w:eastAsia="仿宋" w:cs="仿宋"/>
          <w:spacing w:val="-2"/>
          <w:sz w:val="24"/>
          <w:szCs w:val="24"/>
        </w:rPr>
        <w:t>6.15</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供货地点：甲方指定地点。</w:t>
      </w:r>
    </w:p>
    <w:p w14:paraId="4C9060CF">
      <w:pPr>
        <w:pStyle w:val="2"/>
        <w:spacing w:before="210" w:line="304" w:lineRule="auto"/>
        <w:ind w:left="36" w:right="174" w:firstLine="465"/>
        <w:rPr>
          <w:rFonts w:hint="eastAsia" w:ascii="仿宋" w:hAnsi="仿宋" w:eastAsia="仿宋" w:cs="仿宋"/>
          <w:sz w:val="24"/>
          <w:szCs w:val="24"/>
        </w:rPr>
      </w:pPr>
      <w:r>
        <w:rPr>
          <w:rFonts w:hint="eastAsia" w:ascii="仿宋" w:hAnsi="仿宋" w:eastAsia="仿宋" w:cs="仿宋"/>
          <w:spacing w:val="-1"/>
          <w:sz w:val="24"/>
          <w:szCs w:val="24"/>
        </w:rPr>
        <w:t>6.16</w:t>
      </w:r>
      <w:r>
        <w:rPr>
          <w:rFonts w:hint="eastAsia" w:ascii="仿宋" w:hAnsi="仿宋" w:eastAsia="仿宋" w:cs="仿宋"/>
          <w:spacing w:val="-38"/>
          <w:sz w:val="24"/>
          <w:szCs w:val="24"/>
        </w:rPr>
        <w:t xml:space="preserve"> </w:t>
      </w:r>
      <w:r>
        <w:rPr>
          <w:rFonts w:hint="eastAsia" w:ascii="仿宋" w:hAnsi="仿宋" w:eastAsia="仿宋" w:cs="仿宋"/>
          <w:spacing w:val="-1"/>
          <w:sz w:val="24"/>
          <w:szCs w:val="24"/>
        </w:rPr>
        <w:t>合同供货期内及时提供用户所需米、油。乙方接到甲方计划后，乙方</w:t>
      </w:r>
      <w:r>
        <w:rPr>
          <w:rFonts w:hint="eastAsia" w:ascii="仿宋" w:hAnsi="仿宋" w:eastAsia="仿宋" w:cs="仿宋"/>
          <w:spacing w:val="-3"/>
          <w:sz w:val="24"/>
          <w:szCs w:val="24"/>
        </w:rPr>
        <w:t>需提供7×24</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小时服务支持。</w:t>
      </w:r>
    </w:p>
    <w:p w14:paraId="24348664">
      <w:pPr>
        <w:pStyle w:val="2"/>
        <w:spacing w:before="210" w:line="224" w:lineRule="auto"/>
        <w:ind w:left="505"/>
        <w:rPr>
          <w:rFonts w:hint="eastAsia" w:ascii="仿宋" w:hAnsi="仿宋" w:eastAsia="仿宋" w:cs="仿宋"/>
          <w:sz w:val="24"/>
          <w:szCs w:val="24"/>
        </w:rPr>
      </w:pPr>
      <w:r>
        <w:rPr>
          <w:rFonts w:hint="eastAsia" w:ascii="仿宋" w:hAnsi="仿宋" w:eastAsia="仿宋" w:cs="仿宋"/>
          <w:spacing w:val="-3"/>
          <w:sz w:val="24"/>
          <w:szCs w:val="24"/>
        </w:rPr>
        <w:t>7、支付：</w:t>
      </w:r>
    </w:p>
    <w:p w14:paraId="5E82D603">
      <w:pPr>
        <w:pStyle w:val="2"/>
        <w:spacing w:before="208" w:line="223" w:lineRule="auto"/>
        <w:ind w:left="505"/>
        <w:rPr>
          <w:rFonts w:hint="eastAsia" w:ascii="仿宋" w:hAnsi="仿宋" w:eastAsia="仿宋" w:cs="仿宋"/>
          <w:sz w:val="24"/>
          <w:szCs w:val="24"/>
        </w:rPr>
      </w:pPr>
      <w:r>
        <w:rPr>
          <w:rFonts w:hint="eastAsia" w:ascii="仿宋" w:hAnsi="仿宋" w:eastAsia="仿宋" w:cs="仿宋"/>
          <w:spacing w:val="-4"/>
          <w:sz w:val="24"/>
          <w:szCs w:val="24"/>
        </w:rPr>
        <w:t>7.1</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付款方式：</w:t>
      </w:r>
    </w:p>
    <w:p w14:paraId="0C167971">
      <w:pPr>
        <w:pStyle w:val="2"/>
        <w:spacing w:before="212" w:line="221" w:lineRule="auto"/>
        <w:ind w:left="272"/>
        <w:rPr>
          <w:rFonts w:hint="eastAsia" w:ascii="仿宋" w:hAnsi="仿宋" w:eastAsia="仿宋" w:cs="仿宋"/>
          <w:sz w:val="24"/>
          <w:szCs w:val="24"/>
        </w:rPr>
      </w:pPr>
      <w:r>
        <w:rPr>
          <w:rFonts w:hint="eastAsia" w:ascii="仿宋" w:hAnsi="仿宋" w:eastAsia="仿宋" w:cs="仿宋"/>
          <w:sz w:val="24"/>
          <w:szCs w:val="24"/>
        </w:rPr>
        <w:t>（1）中标费用包括项目实施所需的包装、运输、搬运、保险、税金、代理费</w:t>
      </w:r>
      <w:r>
        <w:rPr>
          <w:rFonts w:hint="eastAsia" w:ascii="仿宋" w:hAnsi="仿宋" w:eastAsia="仿宋" w:cs="仿宋"/>
          <w:spacing w:val="-1"/>
          <w:sz w:val="24"/>
          <w:szCs w:val="24"/>
        </w:rPr>
        <w:t>等一切费用，即运送至使用单位食品仓库内的包干价格。</w:t>
      </w:r>
    </w:p>
    <w:p w14:paraId="344E64C0">
      <w:pPr>
        <w:pStyle w:val="2"/>
        <w:spacing w:before="212" w:line="375" w:lineRule="auto"/>
        <w:ind w:left="28" w:right="124" w:firstLine="244"/>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3"/>
          <w:sz w:val="24"/>
          <w:szCs w:val="24"/>
        </w:rPr>
        <w:t>付款方式:</w:t>
      </w:r>
    </w:p>
    <w:p w14:paraId="0BC770F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0" w:firstLine="476" w:firstLineChars="200"/>
        <w:textAlignment w:val="baseline"/>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a. 送货清单是双方结算的依据，双方经办人均须在每日送货清单上签字，严格按每月确定后的价格予以结算。应付款额计算方式：应付款额=中标单价×当批配送数量</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 xml:space="preserve">    </w:t>
      </w:r>
    </w:p>
    <w:p w14:paraId="2F8701BE">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b.双方约定当月结算20%的货款作为预付款，剩余80%于</w:t>
      </w:r>
      <w:r>
        <w:rPr>
          <w:rFonts w:hint="eastAsia" w:ascii="仿宋" w:hAnsi="仿宋" w:eastAsia="仿宋" w:cs="仿宋"/>
          <w:spacing w:val="-1"/>
          <w:sz w:val="24"/>
          <w:szCs w:val="24"/>
          <w:lang w:eastAsia="zh-CN"/>
        </w:rPr>
        <w:t>下个月15日</w:t>
      </w:r>
      <w:r>
        <w:rPr>
          <w:rFonts w:hint="eastAsia" w:ascii="仿宋" w:hAnsi="仿宋" w:eastAsia="仿宋" w:cs="仿宋"/>
          <w:spacing w:val="-1"/>
          <w:sz w:val="24"/>
          <w:szCs w:val="24"/>
        </w:rPr>
        <w:t>之前结清。</w:t>
      </w:r>
    </w:p>
    <w:p w14:paraId="52D9DA91">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5"/>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c.结账如实统计，不得人为进行四舍五入调整。</w:t>
      </w:r>
    </w:p>
    <w:p w14:paraId="77685CD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5"/>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d.支付方式：银行转账。</w:t>
      </w:r>
    </w:p>
    <w:p w14:paraId="3D7F1A8B">
      <w:pPr>
        <w:pStyle w:val="2"/>
        <w:spacing w:before="265" w:line="369" w:lineRule="auto"/>
        <w:ind w:left="26" w:firstLine="487"/>
        <w:rPr>
          <w:rFonts w:hint="eastAsia" w:ascii="仿宋" w:hAnsi="仿宋" w:eastAsia="仿宋" w:cs="仿宋"/>
          <w:sz w:val="24"/>
          <w:szCs w:val="24"/>
        </w:rPr>
      </w:pPr>
      <w:r>
        <w:rPr>
          <w:rFonts w:hint="eastAsia" w:ascii="仿宋" w:hAnsi="仿宋" w:eastAsia="仿宋" w:cs="仿宋"/>
          <w:spacing w:val="-1"/>
          <w:sz w:val="24"/>
          <w:szCs w:val="24"/>
          <w:u w:val="single" w:color="auto"/>
        </w:rPr>
        <w:t>注：若乙方明确表示无需预付款或者主动要求降低预付款比例的</w:t>
      </w:r>
      <w:r>
        <w:rPr>
          <w:rFonts w:hint="eastAsia" w:ascii="仿宋" w:hAnsi="仿宋" w:eastAsia="仿宋" w:cs="仿宋"/>
          <w:spacing w:val="-2"/>
          <w:sz w:val="24"/>
          <w:szCs w:val="24"/>
          <w:u w:val="single" w:color="auto"/>
        </w:rPr>
        <w:t>，</w:t>
      </w:r>
      <w:r>
        <w:rPr>
          <w:rFonts w:hint="eastAsia" w:ascii="仿宋" w:hAnsi="仿宋" w:eastAsia="仿宋" w:cs="仿宋"/>
          <w:spacing w:val="-70"/>
          <w:sz w:val="24"/>
          <w:szCs w:val="24"/>
          <w:u w:val="single" w:color="auto"/>
        </w:rPr>
        <w:t xml:space="preserve"> </w:t>
      </w:r>
      <w:r>
        <w:rPr>
          <w:rFonts w:hint="eastAsia" w:ascii="仿宋" w:hAnsi="仿宋" w:eastAsia="仿宋" w:cs="仿宋"/>
          <w:spacing w:val="-2"/>
          <w:sz w:val="24"/>
          <w:szCs w:val="24"/>
          <w:u w:val="single" w:color="auto"/>
        </w:rPr>
        <w:t>甲方可不</w:t>
      </w:r>
      <w:r>
        <w:rPr>
          <w:rFonts w:hint="eastAsia" w:ascii="仿宋" w:hAnsi="仿宋" w:eastAsia="仿宋" w:cs="仿宋"/>
          <w:spacing w:val="2"/>
          <w:sz w:val="24"/>
          <w:szCs w:val="24"/>
          <w:u w:val="single" w:color="auto"/>
        </w:rPr>
        <w:t>适用前述规定。</w:t>
      </w:r>
    </w:p>
    <w:p w14:paraId="5352F923">
      <w:pPr>
        <w:pStyle w:val="2"/>
        <w:spacing w:before="93" w:line="302" w:lineRule="auto"/>
        <w:ind w:left="501" w:right="3993" w:firstLine="4"/>
        <w:rPr>
          <w:rFonts w:hint="eastAsia" w:ascii="仿宋" w:hAnsi="仿宋" w:eastAsia="仿宋" w:cs="仿宋"/>
          <w:spacing w:val="-5"/>
          <w:sz w:val="24"/>
          <w:szCs w:val="24"/>
          <w:lang w:eastAsia="zh-CN"/>
        </w:rPr>
      </w:pPr>
      <w:r>
        <w:rPr>
          <w:rFonts w:hint="eastAsia" w:ascii="仿宋" w:hAnsi="仿宋" w:eastAsia="仿宋" w:cs="仿宋"/>
          <w:spacing w:val="-5"/>
          <w:sz w:val="24"/>
          <w:szCs w:val="24"/>
        </w:rPr>
        <w:t>7.2</w:t>
      </w:r>
      <w:r>
        <w:rPr>
          <w:rFonts w:hint="eastAsia" w:ascii="仿宋" w:hAnsi="仿宋" w:eastAsia="仿宋" w:cs="仿宋"/>
          <w:spacing w:val="-43"/>
          <w:sz w:val="24"/>
          <w:szCs w:val="24"/>
        </w:rPr>
        <w:t xml:space="preserve"> </w:t>
      </w:r>
      <w:r>
        <w:rPr>
          <w:rFonts w:hint="eastAsia" w:ascii="仿宋" w:hAnsi="仿宋" w:eastAsia="仿宋" w:cs="仿宋"/>
          <w:spacing w:val="-5"/>
          <w:sz w:val="24"/>
          <w:szCs w:val="24"/>
        </w:rPr>
        <w:t>支付形式：支付应使用转账形式</w:t>
      </w:r>
      <w:r>
        <w:rPr>
          <w:rFonts w:hint="eastAsia" w:ascii="仿宋" w:hAnsi="仿宋" w:eastAsia="仿宋" w:cs="仿宋"/>
          <w:spacing w:val="-5"/>
          <w:sz w:val="24"/>
          <w:szCs w:val="24"/>
          <w:lang w:eastAsia="zh-CN"/>
        </w:rPr>
        <w:t>；</w:t>
      </w:r>
    </w:p>
    <w:p w14:paraId="568AD6AF">
      <w:pPr>
        <w:pStyle w:val="2"/>
        <w:spacing w:before="93" w:line="302" w:lineRule="auto"/>
        <w:ind w:left="501" w:right="3993" w:firstLine="4"/>
        <w:rPr>
          <w:rFonts w:hint="eastAsia" w:ascii="仿宋" w:hAnsi="仿宋" w:eastAsia="仿宋" w:cs="仿宋"/>
          <w:sz w:val="24"/>
          <w:szCs w:val="24"/>
        </w:rPr>
      </w:pPr>
      <w:r>
        <w:rPr>
          <w:rFonts w:hint="eastAsia" w:ascii="仿宋" w:hAnsi="仿宋" w:eastAsia="仿宋" w:cs="仿宋"/>
          <w:spacing w:val="-2"/>
          <w:sz w:val="24"/>
          <w:szCs w:val="24"/>
        </w:rPr>
        <w:t>8.售后服务及承诺</w:t>
      </w:r>
    </w:p>
    <w:p w14:paraId="671066EF">
      <w:pPr>
        <w:pStyle w:val="2"/>
        <w:spacing w:before="212" w:line="303" w:lineRule="auto"/>
        <w:ind w:left="31" w:right="124" w:firstLine="469"/>
        <w:rPr>
          <w:rFonts w:hint="eastAsia" w:ascii="仿宋" w:hAnsi="仿宋" w:eastAsia="仿宋" w:cs="仿宋"/>
          <w:sz w:val="24"/>
          <w:szCs w:val="24"/>
        </w:rPr>
      </w:pPr>
      <w:r>
        <w:rPr>
          <w:rFonts w:hint="eastAsia" w:ascii="仿宋" w:hAnsi="仿宋" w:eastAsia="仿宋" w:cs="仿宋"/>
          <w:spacing w:val="-2"/>
          <w:sz w:val="24"/>
          <w:szCs w:val="24"/>
        </w:rPr>
        <w:t>8.1</w:t>
      </w:r>
      <w:r>
        <w:rPr>
          <w:rFonts w:hint="eastAsia" w:ascii="仿宋" w:hAnsi="仿宋" w:eastAsia="仿宋" w:cs="仿宋"/>
          <w:spacing w:val="-27"/>
          <w:sz w:val="24"/>
          <w:szCs w:val="24"/>
        </w:rPr>
        <w:t xml:space="preserve"> </w:t>
      </w:r>
      <w:r>
        <w:rPr>
          <w:rFonts w:hint="eastAsia" w:ascii="仿宋" w:hAnsi="仿宋" w:eastAsia="仿宋" w:cs="仿宋"/>
          <w:spacing w:val="-2"/>
          <w:sz w:val="24"/>
          <w:szCs w:val="24"/>
        </w:rPr>
        <w:t>乙方应明确承诺售后服务各项内容和措施，提供详细的服务</w:t>
      </w:r>
      <w:r>
        <w:rPr>
          <w:rFonts w:hint="eastAsia" w:ascii="仿宋" w:hAnsi="仿宋" w:eastAsia="仿宋" w:cs="仿宋"/>
          <w:spacing w:val="-3"/>
          <w:sz w:val="24"/>
          <w:szCs w:val="24"/>
        </w:rPr>
        <w:t>地点、联系</w:t>
      </w:r>
      <w:r>
        <w:rPr>
          <w:rFonts w:hint="eastAsia" w:ascii="仿宋" w:hAnsi="仿宋" w:eastAsia="仿宋" w:cs="仿宋"/>
          <w:spacing w:val="-2"/>
          <w:sz w:val="24"/>
          <w:szCs w:val="24"/>
        </w:rPr>
        <w:t>人、电话等有关资料；</w:t>
      </w:r>
    </w:p>
    <w:p w14:paraId="608E2EBE">
      <w:pPr>
        <w:pStyle w:val="2"/>
        <w:spacing w:before="214" w:line="222" w:lineRule="auto"/>
        <w:ind w:left="501"/>
        <w:rPr>
          <w:rFonts w:hint="eastAsia" w:ascii="仿宋" w:hAnsi="仿宋" w:eastAsia="仿宋" w:cs="仿宋"/>
          <w:sz w:val="24"/>
          <w:szCs w:val="24"/>
        </w:rPr>
      </w:pPr>
      <w:r>
        <w:rPr>
          <w:rFonts w:hint="eastAsia" w:ascii="仿宋" w:hAnsi="仿宋" w:eastAsia="仿宋" w:cs="仿宋"/>
          <w:spacing w:val="-3"/>
          <w:sz w:val="24"/>
          <w:szCs w:val="24"/>
        </w:rPr>
        <w:t>8.2 服务期：</w:t>
      </w: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rPr>
        <w:t>年。</w:t>
      </w:r>
    </w:p>
    <w:p w14:paraId="20B53688">
      <w:pPr>
        <w:pStyle w:val="2"/>
        <w:spacing w:before="210" w:line="221" w:lineRule="auto"/>
        <w:ind w:left="50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9.后续服务</w:t>
      </w:r>
    </w:p>
    <w:p w14:paraId="6E48E533">
      <w:pPr>
        <w:pStyle w:val="2"/>
        <w:spacing w:before="215" w:line="222" w:lineRule="auto"/>
        <w:ind w:left="501"/>
        <w:rPr>
          <w:rFonts w:hint="eastAsia" w:ascii="仿宋" w:hAnsi="仿宋" w:eastAsia="仿宋" w:cs="仿宋"/>
          <w:sz w:val="24"/>
          <w:szCs w:val="24"/>
        </w:rPr>
      </w:pPr>
      <w:r>
        <w:rPr>
          <w:rFonts w:hint="eastAsia" w:ascii="仿宋" w:hAnsi="仿宋" w:eastAsia="仿宋" w:cs="仿宋"/>
          <w:spacing w:val="-4"/>
          <w:sz w:val="24"/>
          <w:szCs w:val="24"/>
          <w:highlight w:val="none"/>
        </w:rPr>
        <w:t>9.1</w:t>
      </w:r>
      <w:r>
        <w:rPr>
          <w:rFonts w:hint="eastAsia" w:ascii="仿宋" w:hAnsi="仿宋" w:eastAsia="仿宋" w:cs="仿宋"/>
          <w:spacing w:val="-27"/>
          <w:sz w:val="24"/>
          <w:szCs w:val="24"/>
          <w:highlight w:val="none"/>
        </w:rPr>
        <w:t xml:space="preserve"> </w:t>
      </w:r>
      <w:r>
        <w:rPr>
          <w:rFonts w:hint="eastAsia" w:ascii="仿宋" w:hAnsi="仿宋" w:eastAsia="仿宋" w:cs="仿宋"/>
          <w:spacing w:val="-2"/>
          <w:sz w:val="24"/>
          <w:szCs w:val="24"/>
        </w:rPr>
        <w:t>乙方应按招标文件规定的服务标准向采购人提供服务。</w:t>
      </w:r>
    </w:p>
    <w:p w14:paraId="670B782A">
      <w:pPr>
        <w:pStyle w:val="2"/>
        <w:spacing w:before="210" w:line="302" w:lineRule="auto"/>
        <w:ind w:left="27" w:right="124" w:firstLine="473"/>
        <w:rPr>
          <w:rFonts w:hint="eastAsia" w:ascii="仿宋" w:hAnsi="仿宋" w:eastAsia="仿宋" w:cs="仿宋"/>
          <w:sz w:val="24"/>
          <w:szCs w:val="24"/>
        </w:rPr>
      </w:pPr>
      <w:r>
        <w:rPr>
          <w:rFonts w:hint="eastAsia" w:ascii="仿宋" w:hAnsi="仿宋" w:eastAsia="仿宋" w:cs="仿宋"/>
          <w:spacing w:val="-3"/>
          <w:sz w:val="24"/>
          <w:szCs w:val="24"/>
        </w:rPr>
        <w:t>9.</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 xml:space="preserve"> 如甲方检查发现乙方提供的服务服务不符合标准要求，乙方应立即进行整改</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直到符合要求为止。甲方可根据考核标准中扣除乙方因检查不合格而应该</w:t>
      </w:r>
      <w:r>
        <w:rPr>
          <w:rFonts w:hint="eastAsia" w:ascii="仿宋" w:hAnsi="仿宋" w:eastAsia="仿宋" w:cs="仿宋"/>
          <w:spacing w:val="-2"/>
          <w:sz w:val="24"/>
          <w:szCs w:val="24"/>
        </w:rPr>
        <w:t>扣罚的款项（扣罚款项在签订合同时明确）。</w:t>
      </w:r>
    </w:p>
    <w:p w14:paraId="5B8EB7C4">
      <w:pPr>
        <w:pStyle w:val="2"/>
        <w:spacing w:before="213" w:line="303" w:lineRule="auto"/>
        <w:ind w:left="29" w:firstLine="471"/>
        <w:rPr>
          <w:rFonts w:hint="eastAsia" w:ascii="仿宋" w:hAnsi="仿宋" w:eastAsia="仿宋" w:cs="仿宋"/>
          <w:sz w:val="24"/>
          <w:szCs w:val="24"/>
          <w:lang w:eastAsia="zh-CN"/>
        </w:rPr>
      </w:pPr>
      <w:r>
        <w:rPr>
          <w:rFonts w:hint="eastAsia" w:ascii="仿宋" w:hAnsi="仿宋" w:eastAsia="仿宋" w:cs="仿宋"/>
          <w:spacing w:val="-2"/>
          <w:sz w:val="24"/>
          <w:szCs w:val="24"/>
        </w:rPr>
        <w:t>9.</w:t>
      </w:r>
      <w:r>
        <w:rPr>
          <w:rFonts w:hint="eastAsia" w:ascii="仿宋" w:hAnsi="仿宋" w:eastAsia="仿宋" w:cs="仿宋"/>
          <w:spacing w:val="-2"/>
          <w:sz w:val="24"/>
          <w:szCs w:val="24"/>
          <w:lang w:val="en-US" w:eastAsia="zh-CN"/>
        </w:rPr>
        <w:t>3</w:t>
      </w:r>
      <w:r>
        <w:rPr>
          <w:rFonts w:hint="eastAsia" w:ascii="仿宋" w:hAnsi="仿宋" w:eastAsia="仿宋" w:cs="仿宋"/>
          <w:spacing w:val="-27"/>
          <w:sz w:val="24"/>
          <w:szCs w:val="24"/>
        </w:rPr>
        <w:t xml:space="preserve"> </w:t>
      </w:r>
      <w:r>
        <w:rPr>
          <w:rFonts w:hint="eastAsia" w:ascii="仿宋" w:hAnsi="仿宋" w:eastAsia="仿宋" w:cs="仿宋"/>
          <w:spacing w:val="-2"/>
          <w:sz w:val="24"/>
          <w:szCs w:val="24"/>
        </w:rPr>
        <w:t>乙方提供的服务人员不符合本合同约定的数额，乙方应当自</w:t>
      </w:r>
      <w:r>
        <w:rPr>
          <w:rFonts w:hint="eastAsia" w:ascii="仿宋" w:hAnsi="仿宋" w:eastAsia="仿宋" w:cs="仿宋"/>
          <w:spacing w:val="-3"/>
          <w:sz w:val="24"/>
          <w:szCs w:val="24"/>
        </w:rPr>
        <w:t>接到甲方通</w:t>
      </w:r>
      <w:r>
        <w:rPr>
          <w:rFonts w:hint="eastAsia" w:ascii="仿宋" w:hAnsi="仿宋" w:eastAsia="仿宋" w:cs="仿宋"/>
          <w:spacing w:val="-6"/>
          <w:sz w:val="24"/>
          <w:szCs w:val="24"/>
        </w:rPr>
        <w:t>知之日起</w:t>
      </w:r>
      <w:r>
        <w:rPr>
          <w:rFonts w:hint="eastAsia" w:ascii="仿宋" w:hAnsi="仿宋" w:eastAsia="仿宋" w:cs="仿宋"/>
          <w:spacing w:val="-43"/>
          <w:sz w:val="24"/>
          <w:szCs w:val="24"/>
        </w:rPr>
        <w:t xml:space="preserve"> </w:t>
      </w:r>
      <w:r>
        <w:rPr>
          <w:rFonts w:hint="eastAsia" w:ascii="仿宋" w:hAnsi="仿宋" w:eastAsia="仿宋" w:cs="仿宋"/>
          <w:spacing w:val="-6"/>
          <w:sz w:val="24"/>
          <w:szCs w:val="24"/>
        </w:rPr>
        <w:t>2日内予以补足，甲方有权按照缺岗天数及缺岗人数扣除相应的违约金</w:t>
      </w:r>
      <w:r>
        <w:rPr>
          <w:rFonts w:hint="eastAsia" w:ascii="仿宋" w:hAnsi="仿宋" w:eastAsia="仿宋" w:cs="仿宋"/>
          <w:spacing w:val="-6"/>
          <w:sz w:val="24"/>
          <w:szCs w:val="24"/>
          <w:lang w:eastAsia="zh-CN"/>
        </w:rPr>
        <w:t>。</w:t>
      </w:r>
    </w:p>
    <w:p w14:paraId="03C67E1B">
      <w:pPr>
        <w:pStyle w:val="2"/>
        <w:spacing w:before="213" w:line="303" w:lineRule="auto"/>
        <w:ind w:left="33" w:right="203" w:firstLine="467"/>
        <w:rPr>
          <w:rFonts w:hint="eastAsia" w:ascii="仿宋" w:hAnsi="仿宋" w:eastAsia="仿宋" w:cs="仿宋"/>
          <w:spacing w:val="-4"/>
          <w:sz w:val="24"/>
          <w:szCs w:val="24"/>
        </w:rPr>
      </w:pPr>
      <w:r>
        <w:rPr>
          <w:rFonts w:hint="eastAsia" w:ascii="仿宋" w:hAnsi="仿宋" w:eastAsia="仿宋" w:cs="仿宋"/>
          <w:spacing w:val="-4"/>
          <w:sz w:val="24"/>
          <w:szCs w:val="24"/>
        </w:rPr>
        <w:t>9.</w:t>
      </w:r>
      <w:r>
        <w:rPr>
          <w:rFonts w:hint="eastAsia" w:ascii="仿宋" w:hAnsi="仿宋" w:eastAsia="仿宋" w:cs="仿宋"/>
          <w:spacing w:val="-4"/>
          <w:sz w:val="24"/>
          <w:szCs w:val="24"/>
          <w:lang w:val="en-US" w:eastAsia="zh-CN"/>
        </w:rPr>
        <w:t>4</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由于乙方服务人员原因在服务工作中给甲方的设</w:t>
      </w:r>
      <w:r>
        <w:rPr>
          <w:rFonts w:hint="eastAsia" w:ascii="仿宋" w:hAnsi="仿宋" w:eastAsia="仿宋" w:cs="仿宋"/>
          <w:spacing w:val="-5"/>
          <w:sz w:val="24"/>
          <w:szCs w:val="24"/>
        </w:rPr>
        <w:t>施、材料造成损失，乙</w:t>
      </w:r>
      <w:r>
        <w:rPr>
          <w:rFonts w:hint="eastAsia" w:ascii="仿宋" w:hAnsi="仿宋" w:eastAsia="仿宋" w:cs="仿宋"/>
          <w:spacing w:val="-4"/>
          <w:sz w:val="24"/>
          <w:szCs w:val="24"/>
        </w:rPr>
        <w:t>方应负责赔偿。</w:t>
      </w:r>
    </w:p>
    <w:p w14:paraId="53222D00">
      <w:pPr>
        <w:pStyle w:val="2"/>
        <w:spacing w:before="213" w:line="303" w:lineRule="auto"/>
        <w:ind w:left="33" w:right="203" w:firstLine="467"/>
        <w:rPr>
          <w:rFonts w:hint="eastAsia" w:ascii="仿宋" w:hAnsi="仿宋" w:eastAsia="仿宋" w:cs="仿宋"/>
          <w:sz w:val="24"/>
          <w:szCs w:val="24"/>
        </w:rPr>
      </w:pPr>
      <w:r>
        <w:rPr>
          <w:rFonts w:hint="eastAsia" w:ascii="仿宋" w:hAnsi="仿宋" w:eastAsia="仿宋" w:cs="仿宋"/>
          <w:spacing w:val="-3"/>
          <w:sz w:val="24"/>
          <w:szCs w:val="24"/>
        </w:rPr>
        <w:t>9.</w:t>
      </w:r>
      <w:r>
        <w:rPr>
          <w:rFonts w:hint="eastAsia" w:ascii="仿宋" w:hAnsi="仿宋" w:eastAsia="仿宋" w:cs="仿宋"/>
          <w:spacing w:val="-3"/>
          <w:sz w:val="24"/>
          <w:szCs w:val="24"/>
          <w:lang w:val="en-US" w:eastAsia="zh-CN"/>
        </w:rPr>
        <w:t>5</w:t>
      </w:r>
      <w:r>
        <w:rPr>
          <w:rFonts w:hint="eastAsia" w:ascii="仿宋" w:hAnsi="仿宋" w:eastAsia="仿宋" w:cs="仿宋"/>
          <w:spacing w:val="-3"/>
          <w:sz w:val="24"/>
          <w:szCs w:val="24"/>
        </w:rPr>
        <w:t xml:space="preserve"> 在服务质量保证期内，乙方应对出现的服务质量及安全问题负责处理解</w:t>
      </w:r>
      <w:r>
        <w:rPr>
          <w:rFonts w:hint="eastAsia" w:ascii="仿宋" w:hAnsi="仿宋" w:eastAsia="仿宋" w:cs="仿宋"/>
          <w:spacing w:val="-2"/>
          <w:sz w:val="24"/>
          <w:szCs w:val="24"/>
        </w:rPr>
        <w:t>决并承担一切费用。</w:t>
      </w:r>
    </w:p>
    <w:p w14:paraId="6CF16B5C">
      <w:pPr>
        <w:pStyle w:val="2"/>
        <w:spacing w:before="213" w:line="223" w:lineRule="auto"/>
        <w:ind w:left="517"/>
        <w:rPr>
          <w:rFonts w:hint="eastAsia" w:ascii="仿宋" w:hAnsi="仿宋" w:eastAsia="仿宋" w:cs="仿宋"/>
          <w:sz w:val="24"/>
          <w:szCs w:val="24"/>
        </w:rPr>
      </w:pPr>
      <w:r>
        <w:rPr>
          <w:rFonts w:hint="eastAsia" w:ascii="仿宋" w:hAnsi="仿宋" w:eastAsia="仿宋" w:cs="仿宋"/>
          <w:spacing w:val="-4"/>
          <w:sz w:val="24"/>
          <w:szCs w:val="24"/>
        </w:rPr>
        <w:t>10.违约责任</w:t>
      </w:r>
    </w:p>
    <w:p w14:paraId="30EB5C52">
      <w:pPr>
        <w:pStyle w:val="2"/>
        <w:spacing w:before="209" w:line="303" w:lineRule="auto"/>
        <w:ind w:left="31" w:right="234" w:firstLine="486"/>
        <w:rPr>
          <w:rFonts w:hint="eastAsia" w:ascii="仿宋" w:hAnsi="仿宋" w:eastAsia="仿宋" w:cs="仿宋"/>
          <w:sz w:val="24"/>
          <w:szCs w:val="24"/>
        </w:rPr>
      </w:pPr>
      <w:r>
        <w:rPr>
          <w:rFonts w:hint="eastAsia" w:ascii="仿宋" w:hAnsi="仿宋" w:eastAsia="仿宋" w:cs="仿宋"/>
          <w:spacing w:val="-2"/>
          <w:sz w:val="24"/>
          <w:szCs w:val="24"/>
        </w:rPr>
        <w:t>10.1</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甲方无正当理由拒收接受服务的，甲方向乙方偿付合</w:t>
      </w:r>
      <w:r>
        <w:rPr>
          <w:rFonts w:hint="eastAsia" w:ascii="仿宋" w:hAnsi="仿宋" w:eastAsia="仿宋" w:cs="仿宋"/>
          <w:spacing w:val="-3"/>
          <w:sz w:val="24"/>
          <w:szCs w:val="24"/>
        </w:rPr>
        <w:t>同款项百分之五</w:t>
      </w:r>
      <w:r>
        <w:rPr>
          <w:rFonts w:hint="eastAsia" w:ascii="仿宋" w:hAnsi="仿宋" w:eastAsia="仿宋" w:cs="仿宋"/>
          <w:spacing w:val="-4"/>
          <w:sz w:val="24"/>
          <w:szCs w:val="24"/>
        </w:rPr>
        <w:t>作为违约金。</w:t>
      </w:r>
    </w:p>
    <w:p w14:paraId="47C649FC">
      <w:pPr>
        <w:pStyle w:val="2"/>
        <w:spacing w:before="212" w:line="304" w:lineRule="auto"/>
        <w:ind w:left="78" w:right="354" w:firstLine="439"/>
        <w:rPr>
          <w:rFonts w:hint="eastAsia" w:ascii="仿宋" w:hAnsi="仿宋" w:eastAsia="仿宋" w:cs="仿宋"/>
          <w:sz w:val="24"/>
          <w:szCs w:val="24"/>
        </w:rPr>
      </w:pPr>
      <w:r>
        <w:rPr>
          <w:rFonts w:hint="eastAsia" w:ascii="仿宋" w:hAnsi="仿宋" w:eastAsia="仿宋" w:cs="仿宋"/>
          <w:spacing w:val="-2"/>
          <w:sz w:val="24"/>
          <w:szCs w:val="24"/>
        </w:rPr>
        <w:t>10.2</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甲方无故逾期验收和办理款项支付手续的,甲方应按</w:t>
      </w:r>
      <w:r>
        <w:rPr>
          <w:rFonts w:hint="eastAsia" w:ascii="仿宋" w:hAnsi="仿宋" w:eastAsia="仿宋" w:cs="仿宋"/>
          <w:spacing w:val="-3"/>
          <w:sz w:val="24"/>
          <w:szCs w:val="24"/>
        </w:rPr>
        <w:t>逾期付款总额每</w:t>
      </w:r>
      <w:r>
        <w:rPr>
          <w:rFonts w:hint="eastAsia" w:ascii="仿宋" w:hAnsi="仿宋" w:eastAsia="仿宋" w:cs="仿宋"/>
          <w:spacing w:val="-5"/>
          <w:sz w:val="24"/>
          <w:szCs w:val="24"/>
        </w:rPr>
        <w:t>日万分之五向乙方支付违约金。</w:t>
      </w:r>
    </w:p>
    <w:p w14:paraId="27D7741F">
      <w:pPr>
        <w:pStyle w:val="2"/>
        <w:spacing w:before="211" w:line="344" w:lineRule="auto"/>
        <w:ind w:left="27" w:right="234" w:firstLine="490"/>
        <w:rPr>
          <w:rFonts w:hint="eastAsia" w:ascii="仿宋" w:hAnsi="仿宋" w:eastAsia="仿宋" w:cs="仿宋"/>
          <w:sz w:val="24"/>
          <w:szCs w:val="24"/>
        </w:rPr>
      </w:pPr>
      <w:r>
        <w:rPr>
          <w:rFonts w:hint="eastAsia" w:ascii="仿宋" w:hAnsi="仿宋" w:eastAsia="仿宋" w:cs="仿宋"/>
          <w:spacing w:val="-4"/>
          <w:sz w:val="24"/>
          <w:szCs w:val="24"/>
        </w:rPr>
        <w:t>10.3</w:t>
      </w:r>
      <w:r>
        <w:rPr>
          <w:rFonts w:hint="eastAsia" w:ascii="仿宋" w:hAnsi="仿宋" w:eastAsia="仿宋" w:cs="仿宋"/>
          <w:spacing w:val="42"/>
          <w:sz w:val="24"/>
          <w:szCs w:val="24"/>
        </w:rPr>
        <w:t xml:space="preserve"> </w:t>
      </w:r>
      <w:r>
        <w:rPr>
          <w:rFonts w:hint="eastAsia" w:ascii="仿宋" w:hAnsi="仿宋" w:eastAsia="仿宋" w:cs="仿宋"/>
          <w:spacing w:val="-4"/>
          <w:sz w:val="24"/>
          <w:szCs w:val="24"/>
        </w:rPr>
        <w:t>乙方不按约定提供服务的，每日向甲方支付千分之六违约金。逾期提</w:t>
      </w:r>
      <w:r>
        <w:rPr>
          <w:rFonts w:hint="eastAsia" w:ascii="仿宋" w:hAnsi="仿宋" w:eastAsia="仿宋" w:cs="仿宋"/>
          <w:spacing w:val="-2"/>
          <w:sz w:val="24"/>
          <w:szCs w:val="24"/>
        </w:rPr>
        <w:t>供服务超过约定日期</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10</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个工作日的，甲方可解除本合同。乙方因逾期提供服务</w:t>
      </w:r>
      <w:r>
        <w:rPr>
          <w:rFonts w:hint="eastAsia" w:ascii="仿宋" w:hAnsi="仿宋" w:eastAsia="仿宋" w:cs="仿宋"/>
          <w:spacing w:val="1"/>
          <w:sz w:val="24"/>
          <w:szCs w:val="24"/>
        </w:rPr>
        <w:t>或因其他违约行为导致甲方解除合同的，乙方应向甲方支付合同总值5%的违约</w:t>
      </w:r>
      <w:r>
        <w:rPr>
          <w:rFonts w:hint="eastAsia" w:ascii="仿宋" w:hAnsi="仿宋" w:eastAsia="仿宋" w:cs="仿宋"/>
          <w:spacing w:val="-1"/>
          <w:sz w:val="24"/>
          <w:szCs w:val="24"/>
        </w:rPr>
        <w:t>金，如造成甲方损失超过违约金的，超出部分由乙方继续承担赔偿责任。</w:t>
      </w:r>
    </w:p>
    <w:p w14:paraId="12DCF642">
      <w:pPr>
        <w:pStyle w:val="2"/>
        <w:spacing w:before="211" w:line="330" w:lineRule="auto"/>
        <w:ind w:left="30" w:right="17" w:firstLine="487"/>
        <w:rPr>
          <w:rFonts w:hint="eastAsia" w:ascii="仿宋" w:hAnsi="仿宋" w:eastAsia="仿宋" w:cs="仿宋"/>
          <w:sz w:val="24"/>
          <w:szCs w:val="24"/>
        </w:rPr>
      </w:pPr>
      <w:r>
        <w:rPr>
          <w:rFonts w:hint="eastAsia" w:ascii="仿宋" w:hAnsi="仿宋" w:eastAsia="仿宋" w:cs="仿宋"/>
          <w:spacing w:val="-1"/>
          <w:sz w:val="24"/>
          <w:szCs w:val="24"/>
        </w:rPr>
        <w:t>10.4</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如乙方提供的服务或与服务相关的物品存在</w:t>
      </w:r>
      <w:r>
        <w:rPr>
          <w:rFonts w:hint="eastAsia" w:ascii="仿宋" w:hAnsi="仿宋" w:eastAsia="仿宋" w:cs="仿宋"/>
          <w:spacing w:val="-2"/>
          <w:sz w:val="24"/>
          <w:szCs w:val="24"/>
        </w:rPr>
        <w:t>知识产权纠纷而导致本合</w:t>
      </w:r>
      <w:r>
        <w:rPr>
          <w:rFonts w:hint="eastAsia" w:ascii="仿宋" w:hAnsi="仿宋" w:eastAsia="仿宋" w:cs="仿宋"/>
          <w:spacing w:val="-6"/>
          <w:sz w:val="24"/>
          <w:szCs w:val="24"/>
        </w:rPr>
        <w:t xml:space="preserve">同无法继续履行，在甲方发函要求解决相关知识产权问题后 </w:t>
      </w:r>
      <w:r>
        <w:rPr>
          <w:rFonts w:hint="eastAsia" w:ascii="仿宋" w:hAnsi="仿宋" w:eastAsia="仿宋" w:cs="仿宋"/>
          <w:spacing w:val="-6"/>
          <w:sz w:val="24"/>
          <w:szCs w:val="24"/>
          <w:u w:val="single" w:color="auto"/>
        </w:rPr>
        <w:t xml:space="preserve">   </w:t>
      </w:r>
      <w:r>
        <w:rPr>
          <w:rFonts w:hint="eastAsia" w:ascii="仿宋" w:hAnsi="仿宋" w:eastAsia="仿宋" w:cs="仿宋"/>
          <w:spacing w:val="-53"/>
          <w:sz w:val="24"/>
          <w:szCs w:val="24"/>
        </w:rPr>
        <w:t xml:space="preserve"> </w:t>
      </w:r>
      <w:r>
        <w:rPr>
          <w:rFonts w:hint="eastAsia" w:ascii="仿宋" w:hAnsi="仿宋" w:eastAsia="仿宋" w:cs="仿宋"/>
          <w:spacing w:val="-6"/>
          <w:sz w:val="24"/>
          <w:szCs w:val="24"/>
        </w:rPr>
        <w:t>日内仍未解</w:t>
      </w:r>
      <w:r>
        <w:rPr>
          <w:rFonts w:hint="eastAsia" w:ascii="仿宋" w:hAnsi="仿宋" w:eastAsia="仿宋" w:cs="仿宋"/>
          <w:spacing w:val="-7"/>
          <w:sz w:val="24"/>
          <w:szCs w:val="24"/>
        </w:rPr>
        <w:t>决的</w:t>
      </w:r>
      <w:r>
        <w:rPr>
          <w:rFonts w:hint="eastAsia" w:ascii="仿宋" w:hAnsi="仿宋" w:eastAsia="仿宋" w:cs="仿宋"/>
          <w:spacing w:val="-7"/>
          <w:sz w:val="24"/>
          <w:szCs w:val="24"/>
          <w:lang w:eastAsia="zh-CN"/>
        </w:rPr>
        <w:t>，</w:t>
      </w:r>
      <w:r>
        <w:rPr>
          <w:rFonts w:hint="eastAsia" w:ascii="仿宋" w:hAnsi="仿宋" w:eastAsia="仿宋" w:cs="仿宋"/>
          <w:spacing w:val="-1"/>
          <w:sz w:val="24"/>
          <w:szCs w:val="24"/>
        </w:rPr>
        <w:t>则甲方有权单方终止本合同的履行，并要求乙方承担相应赔偿责任。</w:t>
      </w:r>
    </w:p>
    <w:p w14:paraId="1A410EBC">
      <w:pPr>
        <w:pStyle w:val="2"/>
        <w:spacing w:before="213" w:line="222" w:lineRule="auto"/>
        <w:ind w:left="517"/>
        <w:rPr>
          <w:rFonts w:hint="eastAsia" w:ascii="仿宋" w:hAnsi="仿宋" w:eastAsia="仿宋" w:cs="仿宋"/>
          <w:sz w:val="24"/>
          <w:szCs w:val="24"/>
        </w:rPr>
      </w:pPr>
      <w:r>
        <w:rPr>
          <w:rFonts w:hint="eastAsia" w:ascii="仿宋" w:hAnsi="仿宋" w:eastAsia="仿宋" w:cs="仿宋"/>
          <w:spacing w:val="-3"/>
          <w:sz w:val="24"/>
          <w:szCs w:val="24"/>
        </w:rPr>
        <w:t>11.不可抗力事件处理</w:t>
      </w:r>
    </w:p>
    <w:p w14:paraId="09556AC5">
      <w:pPr>
        <w:pStyle w:val="2"/>
        <w:spacing w:before="211" w:line="303" w:lineRule="auto"/>
        <w:ind w:left="55" w:right="234" w:firstLine="461"/>
        <w:rPr>
          <w:rFonts w:hint="eastAsia" w:ascii="仿宋" w:hAnsi="仿宋" w:eastAsia="仿宋" w:cs="仿宋"/>
          <w:sz w:val="24"/>
          <w:szCs w:val="24"/>
        </w:rPr>
      </w:pPr>
      <w:r>
        <w:rPr>
          <w:rFonts w:hint="eastAsia" w:ascii="仿宋" w:hAnsi="仿宋" w:eastAsia="仿宋" w:cs="仿宋"/>
          <w:spacing w:val="-1"/>
          <w:sz w:val="24"/>
          <w:szCs w:val="24"/>
        </w:rPr>
        <w:t>11.1 在合同有效期内，任何一方因不可抗力事件导致不能履行合同，则合</w:t>
      </w:r>
      <w:r>
        <w:rPr>
          <w:rFonts w:hint="eastAsia" w:ascii="仿宋" w:hAnsi="仿宋" w:eastAsia="仿宋" w:cs="仿宋"/>
          <w:spacing w:val="-2"/>
          <w:sz w:val="24"/>
          <w:szCs w:val="24"/>
        </w:rPr>
        <w:t>同履行期可延长，其延长期与不可抗力影响期相同。</w:t>
      </w:r>
    </w:p>
    <w:p w14:paraId="6A4C9C48">
      <w:pPr>
        <w:pStyle w:val="2"/>
        <w:spacing w:before="212" w:line="304" w:lineRule="auto"/>
        <w:ind w:left="26" w:right="234" w:firstLine="491"/>
        <w:rPr>
          <w:rFonts w:hint="eastAsia" w:ascii="仿宋" w:hAnsi="仿宋" w:eastAsia="仿宋" w:cs="仿宋"/>
          <w:sz w:val="24"/>
          <w:szCs w:val="24"/>
          <w:lang w:eastAsia="zh-CN"/>
        </w:rPr>
      </w:pPr>
      <w:r>
        <w:rPr>
          <w:rFonts w:hint="eastAsia" w:ascii="仿宋" w:hAnsi="仿宋" w:eastAsia="仿宋" w:cs="仿宋"/>
          <w:spacing w:val="-1"/>
          <w:sz w:val="24"/>
          <w:szCs w:val="24"/>
        </w:rPr>
        <w:t>11.2 不可抗力事件发生后，应立即通知对方，并寄送有关权威机构出具的</w:t>
      </w:r>
      <w:r>
        <w:rPr>
          <w:rFonts w:hint="eastAsia" w:ascii="仿宋" w:hAnsi="仿宋" w:eastAsia="仿宋" w:cs="仿宋"/>
          <w:spacing w:val="-6"/>
          <w:sz w:val="24"/>
          <w:szCs w:val="24"/>
        </w:rPr>
        <w:t>证明</w:t>
      </w:r>
      <w:r>
        <w:rPr>
          <w:rFonts w:hint="eastAsia" w:ascii="仿宋" w:hAnsi="仿宋" w:eastAsia="仿宋" w:cs="仿宋"/>
          <w:spacing w:val="-6"/>
          <w:sz w:val="24"/>
          <w:szCs w:val="24"/>
          <w:lang w:eastAsia="zh-CN"/>
        </w:rPr>
        <w:t>。</w:t>
      </w:r>
    </w:p>
    <w:p w14:paraId="1AF88458">
      <w:pPr>
        <w:spacing w:line="340" w:lineRule="auto"/>
        <w:ind w:firstLine="476" w:firstLineChars="200"/>
        <w:rPr>
          <w:rFonts w:hint="eastAsia" w:ascii="仿宋" w:hAnsi="仿宋" w:eastAsia="仿宋" w:cs="仿宋"/>
          <w:sz w:val="24"/>
          <w:szCs w:val="24"/>
        </w:rPr>
      </w:pPr>
      <w:r>
        <w:rPr>
          <w:rFonts w:hint="eastAsia" w:ascii="仿宋" w:hAnsi="仿宋" w:eastAsia="仿宋" w:cs="仿宋"/>
          <w:snapToGrid w:val="0"/>
          <w:color w:val="000000"/>
          <w:spacing w:val="-1"/>
          <w:kern w:val="0"/>
          <w:sz w:val="24"/>
          <w:szCs w:val="24"/>
          <w:lang w:val="en-US" w:eastAsia="en-US" w:bidi="ar-SA"/>
        </w:rPr>
        <w:t>11.3 不可抗力事件延续 120 天以上，双方应通过友好</w:t>
      </w:r>
      <w:r>
        <w:rPr>
          <w:rFonts w:hint="eastAsia" w:ascii="仿宋" w:hAnsi="仿宋" w:eastAsia="仿宋" w:cs="仿宋"/>
          <w:spacing w:val="-2"/>
          <w:sz w:val="24"/>
          <w:szCs w:val="24"/>
        </w:rPr>
        <w:t>协商，确定是否继续</w:t>
      </w:r>
      <w:r>
        <w:rPr>
          <w:rFonts w:hint="eastAsia" w:ascii="仿宋" w:hAnsi="仿宋" w:eastAsia="仿宋" w:cs="仿宋"/>
          <w:spacing w:val="-5"/>
          <w:sz w:val="24"/>
          <w:szCs w:val="24"/>
        </w:rPr>
        <w:t>履行合同。</w:t>
      </w:r>
    </w:p>
    <w:p w14:paraId="6E244AA5">
      <w:pPr>
        <w:pStyle w:val="2"/>
        <w:spacing w:before="212" w:line="222" w:lineRule="auto"/>
        <w:ind w:left="517"/>
        <w:rPr>
          <w:rFonts w:hint="eastAsia" w:ascii="仿宋" w:hAnsi="仿宋" w:eastAsia="仿宋" w:cs="仿宋"/>
          <w:sz w:val="24"/>
          <w:szCs w:val="24"/>
        </w:rPr>
      </w:pPr>
      <w:r>
        <w:rPr>
          <w:rFonts w:hint="eastAsia" w:ascii="仿宋" w:hAnsi="仿宋" w:eastAsia="仿宋" w:cs="仿宋"/>
          <w:spacing w:val="-4"/>
          <w:sz w:val="24"/>
          <w:szCs w:val="24"/>
        </w:rPr>
        <w:t>12.争议解决</w:t>
      </w:r>
    </w:p>
    <w:p w14:paraId="7C99993C">
      <w:pPr>
        <w:pStyle w:val="2"/>
        <w:spacing w:before="210" w:line="303" w:lineRule="auto"/>
        <w:ind w:left="30" w:right="102" w:firstLine="487"/>
        <w:rPr>
          <w:rFonts w:hint="eastAsia" w:ascii="仿宋" w:hAnsi="仿宋" w:eastAsia="仿宋" w:cs="仿宋"/>
          <w:sz w:val="24"/>
          <w:szCs w:val="24"/>
        </w:rPr>
      </w:pPr>
      <w:r>
        <w:rPr>
          <w:rFonts w:hint="eastAsia" w:ascii="仿宋" w:hAnsi="仿宋" w:eastAsia="仿宋" w:cs="仿宋"/>
          <w:spacing w:val="-1"/>
          <w:sz w:val="24"/>
          <w:szCs w:val="24"/>
        </w:rPr>
        <w:t>12.1</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在执行本合同中所发生的或与本合同有关的</w:t>
      </w:r>
      <w:r>
        <w:rPr>
          <w:rFonts w:hint="eastAsia" w:ascii="仿宋" w:hAnsi="仿宋" w:eastAsia="仿宋" w:cs="仿宋"/>
          <w:spacing w:val="-2"/>
          <w:sz w:val="24"/>
          <w:szCs w:val="24"/>
        </w:rPr>
        <w:t>一切争端，合同双方应通</w:t>
      </w:r>
      <w:r>
        <w:rPr>
          <w:rFonts w:hint="eastAsia" w:ascii="仿宋" w:hAnsi="仿宋" w:eastAsia="仿宋" w:cs="仿宋"/>
          <w:spacing w:val="1"/>
          <w:sz w:val="24"/>
          <w:szCs w:val="24"/>
        </w:rPr>
        <w:t>过友好协商解决，经过协商仍不能解决，双方选择</w:t>
      </w:r>
      <w:r>
        <w:rPr>
          <w:rFonts w:hint="eastAsia" w:ascii="仿宋" w:hAnsi="仿宋" w:eastAsia="仿宋" w:cs="仿宋"/>
          <w:sz w:val="24"/>
          <w:szCs w:val="24"/>
        </w:rPr>
        <w:t>通过下列第x种方式解决：</w:t>
      </w:r>
    </w:p>
    <w:p w14:paraId="62A910B4">
      <w:pPr>
        <w:pStyle w:val="2"/>
        <w:spacing w:before="212" w:line="222" w:lineRule="auto"/>
        <w:ind w:left="512"/>
        <w:rPr>
          <w:rFonts w:hint="eastAsia" w:ascii="仿宋" w:hAnsi="仿宋" w:eastAsia="仿宋" w:cs="仿宋"/>
          <w:sz w:val="24"/>
          <w:szCs w:val="24"/>
        </w:rPr>
      </w:pPr>
      <w:r>
        <w:rPr>
          <w:rFonts w:hint="eastAsia" w:ascii="仿宋" w:hAnsi="仿宋" w:eastAsia="仿宋" w:cs="仿宋"/>
          <w:spacing w:val="-2"/>
          <w:sz w:val="24"/>
          <w:szCs w:val="24"/>
        </w:rPr>
        <w:t>（1）将争端提交湖州仲裁委员会仲裁</w:t>
      </w:r>
    </w:p>
    <w:p w14:paraId="2FBFA1B3">
      <w:pPr>
        <w:pStyle w:val="2"/>
        <w:spacing w:before="211" w:line="219" w:lineRule="auto"/>
        <w:ind w:left="512"/>
        <w:rPr>
          <w:rFonts w:hint="eastAsia" w:ascii="仿宋" w:hAnsi="仿宋" w:eastAsia="仿宋" w:cs="仿宋"/>
          <w:sz w:val="24"/>
          <w:szCs w:val="24"/>
        </w:rPr>
      </w:pPr>
      <w:r>
        <w:rPr>
          <w:rFonts w:hint="eastAsia" w:ascii="仿宋" w:hAnsi="仿宋" w:eastAsia="仿宋" w:cs="仿宋"/>
          <w:spacing w:val="-1"/>
          <w:sz w:val="24"/>
          <w:szCs w:val="24"/>
        </w:rPr>
        <w:t>（2）直接向甲方所在地有管辖权的人民法院起诉。</w:t>
      </w:r>
    </w:p>
    <w:p w14:paraId="70531794">
      <w:pPr>
        <w:pStyle w:val="2"/>
        <w:spacing w:before="217" w:line="222" w:lineRule="auto"/>
        <w:ind w:left="517"/>
        <w:rPr>
          <w:rFonts w:hint="eastAsia" w:ascii="仿宋" w:hAnsi="仿宋" w:eastAsia="仿宋" w:cs="仿宋"/>
          <w:sz w:val="24"/>
          <w:szCs w:val="24"/>
        </w:rPr>
      </w:pPr>
      <w:r>
        <w:rPr>
          <w:rFonts w:hint="eastAsia" w:ascii="仿宋" w:hAnsi="仿宋" w:eastAsia="仿宋" w:cs="仿宋"/>
          <w:spacing w:val="-3"/>
          <w:sz w:val="24"/>
          <w:szCs w:val="24"/>
        </w:rPr>
        <w:t>12.2</w:t>
      </w:r>
      <w:r>
        <w:rPr>
          <w:rFonts w:hint="eastAsia" w:ascii="仿宋" w:hAnsi="仿宋" w:eastAsia="仿宋" w:cs="仿宋"/>
          <w:spacing w:val="-25"/>
          <w:sz w:val="24"/>
          <w:szCs w:val="24"/>
        </w:rPr>
        <w:t xml:space="preserve"> </w:t>
      </w:r>
      <w:r>
        <w:rPr>
          <w:rFonts w:hint="eastAsia" w:ascii="仿宋" w:hAnsi="仿宋" w:eastAsia="仿宋" w:cs="仿宋"/>
          <w:spacing w:val="-3"/>
          <w:sz w:val="24"/>
          <w:szCs w:val="24"/>
        </w:rPr>
        <w:t>仲裁费用或诉讼费用应由败诉方负担。</w:t>
      </w:r>
    </w:p>
    <w:p w14:paraId="07558573">
      <w:pPr>
        <w:pStyle w:val="2"/>
        <w:spacing w:before="211" w:line="302" w:lineRule="auto"/>
        <w:ind w:left="28" w:right="102" w:firstLine="489"/>
        <w:rPr>
          <w:rFonts w:hint="eastAsia" w:ascii="仿宋" w:hAnsi="仿宋" w:eastAsia="仿宋" w:cs="仿宋"/>
          <w:sz w:val="24"/>
          <w:szCs w:val="24"/>
        </w:rPr>
      </w:pPr>
      <w:r>
        <w:rPr>
          <w:rFonts w:hint="eastAsia" w:ascii="仿宋" w:hAnsi="仿宋" w:eastAsia="仿宋" w:cs="仿宋"/>
          <w:spacing w:val="-1"/>
          <w:sz w:val="24"/>
          <w:szCs w:val="24"/>
        </w:rPr>
        <w:t>12.3</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在仲裁或诉讼期间，除进行仲裁或诉讼的部</w:t>
      </w:r>
      <w:r>
        <w:rPr>
          <w:rFonts w:hint="eastAsia" w:ascii="仿宋" w:hAnsi="仿宋" w:eastAsia="仿宋" w:cs="仿宋"/>
          <w:spacing w:val="-2"/>
          <w:sz w:val="24"/>
          <w:szCs w:val="24"/>
        </w:rPr>
        <w:t>分外，本合同其它部分应</w:t>
      </w:r>
      <w:r>
        <w:rPr>
          <w:rFonts w:hint="eastAsia" w:ascii="仿宋" w:hAnsi="仿宋" w:eastAsia="仿宋" w:cs="仿宋"/>
          <w:spacing w:val="-4"/>
          <w:sz w:val="24"/>
          <w:szCs w:val="24"/>
        </w:rPr>
        <w:t>继续执行。</w:t>
      </w:r>
    </w:p>
    <w:p w14:paraId="2E7EF673">
      <w:pPr>
        <w:pStyle w:val="2"/>
        <w:spacing w:before="214" w:line="219" w:lineRule="auto"/>
        <w:ind w:left="517"/>
        <w:rPr>
          <w:rFonts w:hint="eastAsia" w:ascii="仿宋" w:hAnsi="仿宋" w:eastAsia="仿宋" w:cs="仿宋"/>
          <w:sz w:val="24"/>
          <w:szCs w:val="24"/>
        </w:rPr>
      </w:pPr>
      <w:r>
        <w:rPr>
          <w:rFonts w:hint="eastAsia" w:ascii="仿宋" w:hAnsi="仿宋" w:eastAsia="仿宋" w:cs="仿宋"/>
          <w:spacing w:val="-4"/>
          <w:sz w:val="24"/>
          <w:szCs w:val="24"/>
        </w:rPr>
        <w:t>13.转让或分包</w:t>
      </w:r>
    </w:p>
    <w:p w14:paraId="2725F4A8">
      <w:pPr>
        <w:pStyle w:val="2"/>
        <w:spacing w:before="215" w:line="219" w:lineRule="auto"/>
        <w:ind w:left="517"/>
        <w:rPr>
          <w:rFonts w:hint="eastAsia" w:ascii="仿宋" w:hAnsi="仿宋" w:eastAsia="仿宋" w:cs="仿宋"/>
          <w:sz w:val="24"/>
          <w:szCs w:val="24"/>
        </w:rPr>
      </w:pPr>
      <w:r>
        <w:rPr>
          <w:rFonts w:hint="eastAsia" w:ascii="仿宋" w:hAnsi="仿宋" w:eastAsia="仿宋" w:cs="仿宋"/>
          <w:spacing w:val="-2"/>
          <w:sz w:val="24"/>
          <w:szCs w:val="24"/>
        </w:rPr>
        <w:t>13.1</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本合同范围的服务，应由乙方提供，不得转让他人供应；</w:t>
      </w:r>
    </w:p>
    <w:p w14:paraId="67D94E57">
      <w:pPr>
        <w:pStyle w:val="2"/>
        <w:spacing w:before="215" w:line="344" w:lineRule="auto"/>
        <w:ind w:left="27" w:right="11" w:firstLine="490"/>
        <w:rPr>
          <w:rFonts w:hint="eastAsia" w:ascii="仿宋" w:hAnsi="仿宋" w:eastAsia="仿宋" w:cs="仿宋"/>
          <w:sz w:val="24"/>
          <w:szCs w:val="24"/>
        </w:rPr>
      </w:pPr>
      <w:r>
        <w:rPr>
          <w:rFonts w:hint="eastAsia" w:ascii="仿宋" w:hAnsi="仿宋" w:eastAsia="仿宋" w:cs="仿宋"/>
          <w:spacing w:val="-2"/>
          <w:sz w:val="24"/>
          <w:szCs w:val="24"/>
        </w:rPr>
        <w:t>13.2</w:t>
      </w:r>
      <w:r>
        <w:rPr>
          <w:rFonts w:hint="eastAsia" w:ascii="仿宋" w:hAnsi="仿宋" w:eastAsia="仿宋" w:cs="仿宋"/>
          <w:spacing w:val="-20"/>
          <w:sz w:val="24"/>
          <w:szCs w:val="24"/>
        </w:rPr>
        <w:t xml:space="preserve"> </w:t>
      </w:r>
      <w:r>
        <w:rPr>
          <w:rFonts w:hint="eastAsia" w:ascii="仿宋" w:hAnsi="仿宋" w:eastAsia="仿宋" w:cs="仿宋"/>
          <w:spacing w:val="-2"/>
          <w:sz w:val="24"/>
          <w:szCs w:val="24"/>
        </w:rPr>
        <w:t>除非得到甲方的书面同意后，乙方可以将其中部分依法分包给他人供</w:t>
      </w:r>
      <w:r>
        <w:rPr>
          <w:rFonts w:hint="eastAsia" w:ascii="仿宋" w:hAnsi="仿宋" w:eastAsia="仿宋" w:cs="仿宋"/>
          <w:spacing w:val="-3"/>
          <w:sz w:val="24"/>
          <w:szCs w:val="24"/>
        </w:rPr>
        <w:t>应和实施。甲方有绝对权力阻止分包。虽然甲方之前未有阻止分包，甲方仍有权在任何时候拒绝任何分包人，有权要求任何分包人脱离本货物的供应和服务，并</w:t>
      </w:r>
      <w:r>
        <w:rPr>
          <w:rFonts w:hint="eastAsia" w:ascii="仿宋" w:hAnsi="仿宋" w:eastAsia="仿宋" w:cs="仿宋"/>
          <w:spacing w:val="-2"/>
          <w:sz w:val="24"/>
          <w:szCs w:val="24"/>
        </w:rPr>
        <w:t>不承担任何赔偿责任。</w:t>
      </w:r>
    </w:p>
    <w:p w14:paraId="2BF161F9">
      <w:pPr>
        <w:pStyle w:val="2"/>
        <w:spacing w:before="213" w:line="302" w:lineRule="auto"/>
        <w:ind w:left="31" w:right="102" w:firstLine="486"/>
        <w:rPr>
          <w:rFonts w:hint="eastAsia" w:ascii="仿宋" w:hAnsi="仿宋" w:eastAsia="仿宋" w:cs="仿宋"/>
          <w:sz w:val="24"/>
          <w:szCs w:val="24"/>
        </w:rPr>
      </w:pPr>
      <w:r>
        <w:rPr>
          <w:rFonts w:hint="eastAsia" w:ascii="仿宋" w:hAnsi="仿宋" w:eastAsia="仿宋" w:cs="仿宋"/>
          <w:spacing w:val="-1"/>
          <w:sz w:val="24"/>
          <w:szCs w:val="24"/>
        </w:rPr>
        <w:t>13.3</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本合同全部或部分的分包不能减轻乙方承担的</w:t>
      </w:r>
      <w:r>
        <w:rPr>
          <w:rFonts w:hint="eastAsia" w:ascii="仿宋" w:hAnsi="仿宋" w:eastAsia="仿宋" w:cs="仿宋"/>
          <w:spacing w:val="-2"/>
          <w:sz w:val="24"/>
          <w:szCs w:val="24"/>
        </w:rPr>
        <w:t>责任，乙方仍须将分包</w:t>
      </w:r>
      <w:r>
        <w:rPr>
          <w:rFonts w:hint="eastAsia" w:ascii="仿宋" w:hAnsi="仿宋" w:eastAsia="仿宋" w:cs="仿宋"/>
          <w:spacing w:val="-1"/>
          <w:sz w:val="24"/>
          <w:szCs w:val="24"/>
        </w:rPr>
        <w:t>人的任何行动、错误或疏忽当作是自己完成的并负全责；</w:t>
      </w:r>
    </w:p>
    <w:p w14:paraId="5B48ACF8">
      <w:pPr>
        <w:pStyle w:val="2"/>
        <w:spacing w:before="213" w:line="303" w:lineRule="auto"/>
        <w:ind w:left="28" w:right="102" w:firstLine="489"/>
        <w:rPr>
          <w:rFonts w:hint="eastAsia" w:ascii="仿宋" w:hAnsi="仿宋" w:eastAsia="仿宋" w:cs="仿宋"/>
          <w:sz w:val="24"/>
          <w:szCs w:val="24"/>
        </w:rPr>
      </w:pPr>
      <w:r>
        <w:rPr>
          <w:rFonts w:hint="eastAsia" w:ascii="仿宋" w:hAnsi="仿宋" w:eastAsia="仿宋" w:cs="仿宋"/>
          <w:spacing w:val="-1"/>
          <w:sz w:val="24"/>
          <w:szCs w:val="24"/>
        </w:rPr>
        <w:t>13.4</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在任何分包合同中，须注明分包人按分包合</w:t>
      </w:r>
      <w:r>
        <w:rPr>
          <w:rFonts w:hint="eastAsia" w:ascii="仿宋" w:hAnsi="仿宋" w:eastAsia="仿宋" w:cs="仿宋"/>
          <w:spacing w:val="-2"/>
          <w:sz w:val="24"/>
          <w:szCs w:val="24"/>
        </w:rPr>
        <w:t>同的范围履行，在乙方按本合同的履行终止时（不论任何原因</w:t>
      </w:r>
      <w:r>
        <w:rPr>
          <w:rFonts w:hint="eastAsia" w:ascii="仿宋" w:hAnsi="仿宋" w:eastAsia="仿宋" w:cs="仿宋"/>
          <w:spacing w:val="15"/>
          <w:sz w:val="24"/>
          <w:szCs w:val="24"/>
        </w:rPr>
        <w:t>），</w:t>
      </w:r>
      <w:r>
        <w:rPr>
          <w:rFonts w:hint="eastAsia" w:ascii="仿宋" w:hAnsi="仿宋" w:eastAsia="仿宋" w:cs="仿宋"/>
          <w:spacing w:val="-2"/>
          <w:sz w:val="24"/>
          <w:szCs w:val="24"/>
        </w:rPr>
        <w:t>亦同时一并终止；</w:t>
      </w:r>
    </w:p>
    <w:p w14:paraId="1755F7D2">
      <w:pPr>
        <w:pStyle w:val="2"/>
        <w:spacing w:before="213" w:line="303" w:lineRule="auto"/>
        <w:ind w:left="517" w:right="619"/>
        <w:rPr>
          <w:rFonts w:hint="eastAsia" w:ascii="仿宋" w:hAnsi="仿宋" w:eastAsia="仿宋" w:cs="仿宋"/>
          <w:sz w:val="24"/>
          <w:szCs w:val="24"/>
        </w:rPr>
      </w:pPr>
      <w:r>
        <w:rPr>
          <w:rFonts w:hint="eastAsia" w:ascii="仿宋" w:hAnsi="仿宋" w:eastAsia="仿宋" w:cs="仿宋"/>
          <w:spacing w:val="-3"/>
          <w:sz w:val="24"/>
          <w:szCs w:val="24"/>
        </w:rPr>
        <w:t>13.5</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如有转让和未经甲方同意的分包行为，甲方有权给予终止合同。</w:t>
      </w:r>
      <w:r>
        <w:rPr>
          <w:rFonts w:hint="eastAsia" w:ascii="仿宋" w:hAnsi="仿宋" w:eastAsia="仿宋" w:cs="仿宋"/>
          <w:sz w:val="24"/>
          <w:szCs w:val="24"/>
        </w:rPr>
        <w:t xml:space="preserve"> </w:t>
      </w:r>
    </w:p>
    <w:p w14:paraId="7C3A706B">
      <w:pPr>
        <w:pStyle w:val="2"/>
        <w:spacing w:before="213" w:line="303" w:lineRule="auto"/>
        <w:ind w:left="517" w:right="619"/>
        <w:rPr>
          <w:rFonts w:hint="eastAsia" w:ascii="仿宋" w:hAnsi="仿宋" w:eastAsia="仿宋" w:cs="仿宋"/>
          <w:sz w:val="24"/>
          <w:szCs w:val="24"/>
        </w:rPr>
      </w:pPr>
      <w:r>
        <w:rPr>
          <w:rFonts w:hint="eastAsia" w:ascii="仿宋" w:hAnsi="仿宋" w:eastAsia="仿宋" w:cs="仿宋"/>
          <w:spacing w:val="-4"/>
          <w:sz w:val="24"/>
          <w:szCs w:val="24"/>
        </w:rPr>
        <w:t>14.适用法律</w:t>
      </w:r>
    </w:p>
    <w:p w14:paraId="4FFD6F73">
      <w:pPr>
        <w:pStyle w:val="2"/>
        <w:spacing w:before="212" w:line="222" w:lineRule="auto"/>
        <w:ind w:left="514"/>
        <w:rPr>
          <w:rFonts w:hint="eastAsia" w:ascii="仿宋" w:hAnsi="仿宋" w:eastAsia="仿宋" w:cs="仿宋"/>
          <w:sz w:val="24"/>
          <w:szCs w:val="24"/>
        </w:rPr>
      </w:pPr>
      <w:r>
        <w:rPr>
          <w:rFonts w:hint="eastAsia" w:ascii="仿宋" w:hAnsi="仿宋" w:eastAsia="仿宋" w:cs="仿宋"/>
          <w:spacing w:val="-1"/>
          <w:sz w:val="24"/>
          <w:szCs w:val="24"/>
        </w:rPr>
        <w:t>合同适用法律有《中华人民共和国民法典》和浙江省有关条例等。</w:t>
      </w:r>
    </w:p>
    <w:p w14:paraId="18009DEC">
      <w:pPr>
        <w:pStyle w:val="2"/>
        <w:spacing w:before="211" w:line="223" w:lineRule="auto"/>
        <w:ind w:left="517"/>
        <w:rPr>
          <w:rFonts w:hint="eastAsia" w:ascii="仿宋" w:hAnsi="仿宋" w:eastAsia="仿宋" w:cs="仿宋"/>
          <w:sz w:val="24"/>
          <w:szCs w:val="24"/>
        </w:rPr>
      </w:pPr>
      <w:r>
        <w:rPr>
          <w:rFonts w:hint="eastAsia" w:ascii="仿宋" w:hAnsi="仿宋" w:eastAsia="仿宋" w:cs="仿宋"/>
          <w:spacing w:val="-3"/>
          <w:sz w:val="24"/>
          <w:szCs w:val="24"/>
        </w:rPr>
        <w:t>15、合同生效及其它</w:t>
      </w:r>
    </w:p>
    <w:p w14:paraId="30ED9FEE">
      <w:pPr>
        <w:pStyle w:val="2"/>
        <w:spacing w:before="210" w:line="220" w:lineRule="auto"/>
        <w:ind w:left="517"/>
        <w:rPr>
          <w:rFonts w:hint="eastAsia" w:ascii="仿宋" w:hAnsi="仿宋" w:eastAsia="仿宋" w:cs="仿宋"/>
          <w:sz w:val="24"/>
          <w:szCs w:val="24"/>
        </w:rPr>
      </w:pPr>
      <w:r>
        <w:rPr>
          <w:rFonts w:hint="eastAsia" w:ascii="仿宋" w:hAnsi="仿宋" w:eastAsia="仿宋" w:cs="仿宋"/>
          <w:spacing w:val="-2"/>
          <w:sz w:val="24"/>
          <w:szCs w:val="24"/>
        </w:rPr>
        <w:t>15.1</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合同经双方法定代表人或授权代理人签字并加盖单位公章后生效。</w:t>
      </w:r>
    </w:p>
    <w:p w14:paraId="5E4A6DCF">
      <w:pPr>
        <w:pStyle w:val="2"/>
        <w:spacing w:before="215" w:line="221" w:lineRule="auto"/>
        <w:ind w:left="517"/>
        <w:rPr>
          <w:rFonts w:hint="eastAsia" w:ascii="仿宋" w:hAnsi="仿宋" w:eastAsia="仿宋" w:cs="仿宋"/>
          <w:sz w:val="24"/>
          <w:szCs w:val="24"/>
        </w:rPr>
      </w:pPr>
      <w:r>
        <w:rPr>
          <w:rFonts w:hint="eastAsia" w:ascii="仿宋" w:hAnsi="仿宋" w:eastAsia="仿宋" w:cs="仿宋"/>
          <w:spacing w:val="-2"/>
          <w:sz w:val="24"/>
          <w:szCs w:val="24"/>
        </w:rPr>
        <w:t>15.2</w:t>
      </w:r>
      <w:r>
        <w:rPr>
          <w:rFonts w:hint="eastAsia" w:ascii="仿宋" w:hAnsi="仿宋" w:eastAsia="仿宋" w:cs="仿宋"/>
          <w:spacing w:val="-20"/>
          <w:sz w:val="24"/>
          <w:szCs w:val="24"/>
        </w:rPr>
        <w:t xml:space="preserve"> </w:t>
      </w:r>
      <w:r>
        <w:rPr>
          <w:rFonts w:hint="eastAsia" w:ascii="仿宋" w:hAnsi="仿宋" w:eastAsia="仿宋" w:cs="仿宋"/>
          <w:spacing w:val="-2"/>
          <w:sz w:val="24"/>
          <w:szCs w:val="24"/>
        </w:rPr>
        <w:t>合同执行中涉及采购资金和采购内容修改或补充的，须经财政部门审</w:t>
      </w:r>
      <w:r>
        <w:rPr>
          <w:rFonts w:hint="eastAsia" w:ascii="仿宋" w:hAnsi="仿宋" w:eastAsia="仿宋" w:cs="仿宋"/>
          <w:spacing w:val="-7"/>
          <w:sz w:val="24"/>
          <w:szCs w:val="24"/>
        </w:rPr>
        <w:t>批，并签书面补充协议报监督管理部门备案，方可作为主</w:t>
      </w:r>
      <w:r>
        <w:rPr>
          <w:rFonts w:hint="eastAsia" w:ascii="仿宋" w:hAnsi="仿宋" w:eastAsia="仿宋" w:cs="仿宋"/>
          <w:spacing w:val="-8"/>
          <w:sz w:val="24"/>
          <w:szCs w:val="24"/>
        </w:rPr>
        <w:t>合同不可分割的一部分。</w:t>
      </w:r>
    </w:p>
    <w:p w14:paraId="40DE5D78">
      <w:pPr>
        <w:pStyle w:val="2"/>
        <w:spacing w:before="212" w:line="221" w:lineRule="auto"/>
        <w:ind w:left="517"/>
        <w:rPr>
          <w:rFonts w:hint="eastAsia" w:ascii="仿宋" w:hAnsi="仿宋" w:eastAsia="仿宋" w:cs="仿宋"/>
          <w:sz w:val="24"/>
          <w:szCs w:val="24"/>
        </w:rPr>
      </w:pPr>
      <w:r>
        <w:rPr>
          <w:rFonts w:hint="eastAsia" w:ascii="仿宋" w:hAnsi="仿宋" w:eastAsia="仿宋" w:cs="仿宋"/>
          <w:spacing w:val="-1"/>
          <w:sz w:val="24"/>
          <w:szCs w:val="24"/>
        </w:rPr>
        <w:t>15.3</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本合同未尽事宜，遵照《中华人民共和国</w:t>
      </w:r>
      <w:r>
        <w:rPr>
          <w:rFonts w:hint="eastAsia" w:ascii="仿宋" w:hAnsi="仿宋" w:eastAsia="仿宋" w:cs="仿宋"/>
          <w:spacing w:val="-2"/>
          <w:sz w:val="24"/>
          <w:szCs w:val="24"/>
        </w:rPr>
        <w:t>民法典》有关条文执行。</w:t>
      </w:r>
    </w:p>
    <w:p w14:paraId="3E674635">
      <w:pPr>
        <w:pStyle w:val="2"/>
        <w:spacing w:before="211" w:line="286" w:lineRule="auto"/>
        <w:ind w:left="538" w:right="1171" w:hanging="21"/>
        <w:rPr>
          <w:rFonts w:hint="eastAsia" w:ascii="仿宋" w:hAnsi="仿宋" w:eastAsia="仿宋" w:cs="仿宋"/>
          <w:sz w:val="24"/>
          <w:szCs w:val="24"/>
        </w:rPr>
      </w:pPr>
      <w:r>
        <w:rPr>
          <w:rFonts w:hint="eastAsia" w:ascii="仿宋" w:hAnsi="仿宋" w:eastAsia="仿宋" w:cs="仿宋"/>
          <w:spacing w:val="-3"/>
          <w:sz w:val="24"/>
          <w:szCs w:val="24"/>
        </w:rPr>
        <w:t>15.4</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本合同一式六份，其中甲乙双方及采购代理机构各执二份。</w:t>
      </w:r>
      <w:r>
        <w:rPr>
          <w:rFonts w:hint="eastAsia" w:ascii="仿宋" w:hAnsi="仿宋" w:eastAsia="仿宋" w:cs="仿宋"/>
          <w:sz w:val="24"/>
          <w:szCs w:val="24"/>
        </w:rPr>
        <w:t xml:space="preserve"> </w:t>
      </w:r>
    </w:p>
    <w:p w14:paraId="49449A0F">
      <w:pPr>
        <w:pStyle w:val="2"/>
        <w:spacing w:before="211" w:line="286" w:lineRule="auto"/>
        <w:ind w:left="538" w:right="1171" w:hanging="21"/>
        <w:rPr>
          <w:rFonts w:hint="eastAsia" w:ascii="仿宋" w:hAnsi="仿宋" w:eastAsia="仿宋" w:cs="仿宋"/>
          <w:sz w:val="24"/>
          <w:szCs w:val="24"/>
        </w:rPr>
      </w:pPr>
      <w:r>
        <w:rPr>
          <w:rFonts w:hint="eastAsia" w:ascii="仿宋" w:hAnsi="仿宋" w:eastAsia="仿宋" w:cs="仿宋"/>
          <w:spacing w:val="-7"/>
          <w:sz w:val="24"/>
          <w:szCs w:val="24"/>
        </w:rPr>
        <w:t>甲方：                                     乙方：</w:t>
      </w:r>
    </w:p>
    <w:p w14:paraId="6A34BF90">
      <w:pPr>
        <w:spacing w:line="253" w:lineRule="auto"/>
        <w:rPr>
          <w:rFonts w:hint="eastAsia" w:ascii="仿宋" w:hAnsi="仿宋" w:eastAsia="仿宋" w:cs="仿宋"/>
          <w:sz w:val="21"/>
        </w:rPr>
      </w:pPr>
    </w:p>
    <w:p w14:paraId="32934D8C">
      <w:pPr>
        <w:spacing w:line="254" w:lineRule="auto"/>
        <w:rPr>
          <w:rFonts w:hint="eastAsia" w:ascii="仿宋" w:hAnsi="仿宋" w:eastAsia="仿宋" w:cs="仿宋"/>
          <w:sz w:val="21"/>
        </w:rPr>
      </w:pPr>
    </w:p>
    <w:p w14:paraId="63061EB3">
      <w:pPr>
        <w:pStyle w:val="2"/>
        <w:spacing w:before="78" w:line="232" w:lineRule="auto"/>
        <w:ind w:left="508"/>
        <w:rPr>
          <w:rFonts w:hint="eastAsia" w:ascii="仿宋" w:hAnsi="仿宋" w:eastAsia="仿宋" w:cs="仿宋"/>
          <w:sz w:val="24"/>
          <w:szCs w:val="24"/>
        </w:rPr>
      </w:pPr>
      <w:r>
        <w:rPr>
          <w:rFonts w:hint="eastAsia" w:ascii="仿宋" w:hAnsi="仿宋" w:eastAsia="仿宋" w:cs="仿宋"/>
          <w:spacing w:val="-6"/>
          <w:sz w:val="24"/>
          <w:szCs w:val="24"/>
        </w:rPr>
        <w:t>地址：</w:t>
      </w:r>
      <w:r>
        <w:rPr>
          <w:rFonts w:hint="eastAsia" w:ascii="仿宋" w:hAnsi="仿宋" w:eastAsia="仿宋" w:cs="仿宋"/>
          <w:sz w:val="24"/>
          <w:szCs w:val="24"/>
        </w:rPr>
        <w:t xml:space="preserve">                                   </w:t>
      </w:r>
      <w:r>
        <w:rPr>
          <w:rFonts w:hint="eastAsia" w:ascii="仿宋" w:hAnsi="仿宋" w:eastAsia="仿宋" w:cs="仿宋"/>
          <w:spacing w:val="-6"/>
          <w:sz w:val="24"/>
          <w:szCs w:val="24"/>
        </w:rPr>
        <w:t>地址：</w:t>
      </w:r>
    </w:p>
    <w:p w14:paraId="7944ED78">
      <w:pPr>
        <w:spacing w:line="249" w:lineRule="auto"/>
        <w:rPr>
          <w:rFonts w:hint="eastAsia" w:ascii="仿宋" w:hAnsi="仿宋" w:eastAsia="仿宋" w:cs="仿宋"/>
          <w:sz w:val="21"/>
        </w:rPr>
      </w:pPr>
    </w:p>
    <w:p w14:paraId="5C5A3ACC">
      <w:pPr>
        <w:spacing w:line="249" w:lineRule="auto"/>
        <w:rPr>
          <w:rFonts w:hint="eastAsia" w:ascii="仿宋" w:hAnsi="仿宋" w:eastAsia="仿宋" w:cs="仿宋"/>
          <w:sz w:val="21"/>
        </w:rPr>
      </w:pPr>
    </w:p>
    <w:p w14:paraId="7D507517">
      <w:pPr>
        <w:pStyle w:val="2"/>
        <w:spacing w:before="78" w:line="222" w:lineRule="auto"/>
        <w:ind w:left="515"/>
        <w:rPr>
          <w:rFonts w:hint="eastAsia" w:ascii="仿宋" w:hAnsi="仿宋" w:eastAsia="仿宋" w:cs="仿宋"/>
          <w:sz w:val="24"/>
          <w:szCs w:val="24"/>
        </w:rPr>
      </w:pPr>
      <w:r>
        <w:rPr>
          <w:rFonts w:hint="eastAsia" w:ascii="仿宋" w:hAnsi="仿宋" w:eastAsia="仿宋" w:cs="仿宋"/>
          <w:spacing w:val="-1"/>
          <w:sz w:val="24"/>
          <w:szCs w:val="24"/>
        </w:rPr>
        <w:t>法定（或授权）代表人：                   法定（或授权）代表人：</w:t>
      </w:r>
    </w:p>
    <w:p w14:paraId="526EBA8C">
      <w:pPr>
        <w:spacing w:line="463" w:lineRule="auto"/>
        <w:rPr>
          <w:rFonts w:hint="eastAsia" w:ascii="仿宋" w:hAnsi="仿宋" w:eastAsia="仿宋" w:cs="仿宋"/>
          <w:sz w:val="21"/>
        </w:rPr>
      </w:pPr>
    </w:p>
    <w:p w14:paraId="348432A3">
      <w:pPr>
        <w:pStyle w:val="2"/>
        <w:spacing w:before="79" w:line="222" w:lineRule="auto"/>
        <w:ind w:left="513"/>
        <w:rPr>
          <w:rFonts w:hint="eastAsia" w:ascii="仿宋" w:hAnsi="仿宋" w:eastAsia="仿宋" w:cs="仿宋"/>
          <w:sz w:val="24"/>
          <w:szCs w:val="24"/>
        </w:rPr>
      </w:pPr>
      <w:r>
        <w:rPr>
          <w:rFonts w:hint="eastAsia" w:ascii="仿宋" w:hAnsi="仿宋" w:eastAsia="仿宋" w:cs="仿宋"/>
          <w:spacing w:val="-7"/>
          <w:sz w:val="24"/>
          <w:szCs w:val="24"/>
        </w:rPr>
        <w:t>签字日期：年</w:t>
      </w:r>
      <w:r>
        <w:rPr>
          <w:rFonts w:hint="eastAsia" w:ascii="仿宋" w:hAnsi="仿宋" w:eastAsia="仿宋" w:cs="仿宋"/>
          <w:spacing w:val="19"/>
          <w:sz w:val="24"/>
          <w:szCs w:val="24"/>
        </w:rPr>
        <w:t xml:space="preserve">  </w:t>
      </w:r>
      <w:r>
        <w:rPr>
          <w:rFonts w:hint="eastAsia" w:ascii="仿宋" w:hAnsi="仿宋" w:eastAsia="仿宋" w:cs="仿宋"/>
          <w:spacing w:val="-7"/>
          <w:sz w:val="24"/>
          <w:szCs w:val="24"/>
        </w:rPr>
        <w:t>月</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日                      签字日期：年  月   日</w:t>
      </w:r>
    </w:p>
    <w:p w14:paraId="54D6619D">
      <w:pPr>
        <w:pStyle w:val="2"/>
        <w:keepNext w:val="0"/>
        <w:keepLines w:val="0"/>
        <w:pageBreakBefore/>
        <w:widowControl/>
        <w:kinsoku w:val="0"/>
        <w:wordWrap/>
        <w:overflowPunct/>
        <w:topLinePunct w:val="0"/>
        <w:autoSpaceDE w:val="0"/>
        <w:autoSpaceDN w:val="0"/>
        <w:bidi w:val="0"/>
        <w:adjustRightInd w:val="0"/>
        <w:snapToGrid w:val="0"/>
        <w:spacing w:before="218" w:line="219" w:lineRule="auto"/>
        <w:ind w:left="2733"/>
        <w:textAlignment w:val="baseline"/>
        <w:outlineLvl w:val="0"/>
        <w:rPr>
          <w:rFonts w:hint="eastAsia" w:ascii="仿宋" w:hAnsi="仿宋" w:eastAsia="仿宋" w:cs="仿宋"/>
          <w:sz w:val="36"/>
          <w:szCs w:val="36"/>
        </w:rPr>
      </w:pPr>
      <w:r>
        <w:rPr>
          <w:rFonts w:hint="eastAsia" w:ascii="仿宋" w:hAnsi="仿宋" w:eastAsia="仿宋" w:cs="仿宋"/>
          <w:b/>
          <w:bCs/>
          <w:spacing w:val="-4"/>
          <w:sz w:val="36"/>
          <w:szCs w:val="36"/>
        </w:rPr>
        <w:t>第六章</w:t>
      </w:r>
      <w:r>
        <w:rPr>
          <w:rFonts w:hint="eastAsia" w:ascii="仿宋" w:hAnsi="仿宋" w:eastAsia="仿宋" w:cs="仿宋"/>
          <w:spacing w:val="-4"/>
          <w:sz w:val="36"/>
          <w:szCs w:val="36"/>
        </w:rPr>
        <w:t xml:space="preserve">  </w:t>
      </w:r>
      <w:r>
        <w:rPr>
          <w:rFonts w:hint="eastAsia" w:ascii="仿宋" w:hAnsi="仿宋" w:eastAsia="仿宋" w:cs="仿宋"/>
          <w:b/>
          <w:bCs/>
          <w:spacing w:val="-4"/>
          <w:sz w:val="36"/>
          <w:szCs w:val="36"/>
        </w:rPr>
        <w:t>投标文件格式</w:t>
      </w:r>
    </w:p>
    <w:p w14:paraId="20FE6EAB">
      <w:pPr>
        <w:spacing w:line="244" w:lineRule="auto"/>
        <w:rPr>
          <w:rFonts w:hint="eastAsia" w:ascii="仿宋" w:hAnsi="仿宋" w:eastAsia="仿宋" w:cs="仿宋"/>
          <w:sz w:val="21"/>
        </w:rPr>
      </w:pPr>
    </w:p>
    <w:p w14:paraId="4CA7E2C0">
      <w:pPr>
        <w:spacing w:line="244" w:lineRule="auto"/>
        <w:rPr>
          <w:rFonts w:hint="eastAsia" w:ascii="仿宋" w:hAnsi="仿宋" w:eastAsia="仿宋" w:cs="仿宋"/>
          <w:sz w:val="21"/>
        </w:rPr>
      </w:pPr>
    </w:p>
    <w:p w14:paraId="45E2B53D">
      <w:pPr>
        <w:spacing w:line="244" w:lineRule="auto"/>
        <w:rPr>
          <w:rFonts w:hint="eastAsia" w:ascii="仿宋" w:hAnsi="仿宋" w:eastAsia="仿宋" w:cs="仿宋"/>
          <w:sz w:val="21"/>
        </w:rPr>
      </w:pPr>
    </w:p>
    <w:p w14:paraId="5D62D1D1">
      <w:pPr>
        <w:spacing w:line="244" w:lineRule="auto"/>
        <w:rPr>
          <w:rFonts w:hint="eastAsia" w:ascii="仿宋" w:hAnsi="仿宋" w:eastAsia="仿宋" w:cs="仿宋"/>
          <w:sz w:val="21"/>
        </w:rPr>
      </w:pPr>
    </w:p>
    <w:p w14:paraId="41E24F1B">
      <w:pPr>
        <w:spacing w:line="244" w:lineRule="auto"/>
        <w:rPr>
          <w:rFonts w:hint="eastAsia" w:ascii="仿宋" w:hAnsi="仿宋" w:eastAsia="仿宋" w:cs="仿宋"/>
          <w:sz w:val="21"/>
        </w:rPr>
      </w:pPr>
    </w:p>
    <w:p w14:paraId="60F32795">
      <w:pPr>
        <w:pStyle w:val="2"/>
        <w:spacing w:before="91" w:line="220" w:lineRule="auto"/>
        <w:ind w:left="22"/>
        <w:rPr>
          <w:rFonts w:hint="eastAsia" w:ascii="仿宋" w:hAnsi="仿宋" w:eastAsia="仿宋" w:cs="仿宋"/>
          <w:sz w:val="28"/>
          <w:szCs w:val="28"/>
        </w:rPr>
      </w:pPr>
      <w:r>
        <w:rPr>
          <w:rFonts w:hint="eastAsia" w:ascii="仿宋" w:hAnsi="仿宋" w:eastAsia="仿宋" w:cs="仿宋"/>
          <w:b/>
          <w:bCs/>
          <w:spacing w:val="-5"/>
          <w:sz w:val="28"/>
          <w:szCs w:val="28"/>
        </w:rPr>
        <w:t>1.资格/技术、商务、资信及其他包装封面格式：</w:t>
      </w:r>
    </w:p>
    <w:p w14:paraId="3BB6ED32">
      <w:pPr>
        <w:spacing w:line="257" w:lineRule="auto"/>
        <w:rPr>
          <w:rFonts w:hint="eastAsia" w:ascii="仿宋" w:hAnsi="仿宋" w:eastAsia="仿宋" w:cs="仿宋"/>
          <w:sz w:val="21"/>
        </w:rPr>
      </w:pPr>
    </w:p>
    <w:p w14:paraId="5706E5E1">
      <w:pPr>
        <w:spacing w:line="257" w:lineRule="auto"/>
        <w:rPr>
          <w:rFonts w:hint="eastAsia" w:ascii="仿宋" w:hAnsi="仿宋" w:eastAsia="仿宋" w:cs="仿宋"/>
          <w:sz w:val="21"/>
        </w:rPr>
      </w:pPr>
    </w:p>
    <w:p w14:paraId="18B9F10F">
      <w:pPr>
        <w:spacing w:line="257" w:lineRule="auto"/>
        <w:rPr>
          <w:rFonts w:hint="eastAsia" w:ascii="仿宋" w:hAnsi="仿宋" w:eastAsia="仿宋" w:cs="仿宋"/>
          <w:sz w:val="21"/>
        </w:rPr>
      </w:pPr>
    </w:p>
    <w:p w14:paraId="4797FFF3">
      <w:pPr>
        <w:spacing w:line="258" w:lineRule="auto"/>
        <w:rPr>
          <w:rFonts w:hint="eastAsia" w:ascii="仿宋" w:hAnsi="仿宋" w:eastAsia="仿宋" w:cs="仿宋"/>
          <w:sz w:val="21"/>
        </w:rPr>
      </w:pPr>
    </w:p>
    <w:p w14:paraId="05AD9065">
      <w:pPr>
        <w:spacing w:line="258" w:lineRule="auto"/>
        <w:rPr>
          <w:rFonts w:hint="eastAsia" w:ascii="仿宋" w:hAnsi="仿宋" w:eastAsia="仿宋" w:cs="仿宋"/>
          <w:sz w:val="21"/>
        </w:rPr>
      </w:pPr>
    </w:p>
    <w:p w14:paraId="731EC366">
      <w:pPr>
        <w:spacing w:line="258" w:lineRule="auto"/>
        <w:rPr>
          <w:rFonts w:hint="eastAsia" w:ascii="仿宋" w:hAnsi="仿宋" w:eastAsia="仿宋" w:cs="仿宋"/>
          <w:sz w:val="21"/>
        </w:rPr>
      </w:pPr>
    </w:p>
    <w:p w14:paraId="4C23ECFE">
      <w:pPr>
        <w:spacing w:line="258" w:lineRule="auto"/>
        <w:rPr>
          <w:rFonts w:hint="eastAsia" w:ascii="仿宋" w:hAnsi="仿宋" w:eastAsia="仿宋" w:cs="仿宋"/>
          <w:sz w:val="21"/>
        </w:rPr>
      </w:pPr>
    </w:p>
    <w:p w14:paraId="121A25CE">
      <w:pPr>
        <w:spacing w:line="258" w:lineRule="auto"/>
        <w:rPr>
          <w:rFonts w:hint="eastAsia" w:ascii="仿宋" w:hAnsi="仿宋" w:eastAsia="仿宋" w:cs="仿宋"/>
          <w:sz w:val="21"/>
        </w:rPr>
      </w:pPr>
    </w:p>
    <w:p w14:paraId="5F5C1B87">
      <w:pPr>
        <w:pStyle w:val="2"/>
        <w:spacing w:before="98" w:line="220" w:lineRule="auto"/>
        <w:ind w:left="1915"/>
        <w:rPr>
          <w:rFonts w:hint="eastAsia" w:ascii="仿宋" w:hAnsi="仿宋" w:eastAsia="仿宋" w:cs="仿宋"/>
          <w:sz w:val="30"/>
          <w:szCs w:val="30"/>
        </w:rPr>
      </w:pPr>
      <w:r>
        <w:rPr>
          <w:rFonts w:hint="eastAsia" w:ascii="仿宋" w:hAnsi="仿宋" w:eastAsia="仿宋" w:cs="仿宋"/>
          <w:b/>
          <w:bCs/>
          <w:spacing w:val="-4"/>
          <w:sz w:val="30"/>
          <w:szCs w:val="30"/>
        </w:rPr>
        <w:t>资格文件/技术、商务、资信及其他文件</w:t>
      </w:r>
    </w:p>
    <w:p w14:paraId="1F851B6D">
      <w:pPr>
        <w:spacing w:line="256" w:lineRule="auto"/>
        <w:rPr>
          <w:rFonts w:hint="eastAsia" w:ascii="仿宋" w:hAnsi="仿宋" w:eastAsia="仿宋" w:cs="仿宋"/>
          <w:sz w:val="21"/>
        </w:rPr>
      </w:pPr>
    </w:p>
    <w:p w14:paraId="42158D71">
      <w:pPr>
        <w:spacing w:line="257" w:lineRule="auto"/>
        <w:rPr>
          <w:rFonts w:hint="eastAsia" w:ascii="仿宋" w:hAnsi="仿宋" w:eastAsia="仿宋" w:cs="仿宋"/>
          <w:sz w:val="21"/>
        </w:rPr>
      </w:pPr>
    </w:p>
    <w:p w14:paraId="6BE222E8">
      <w:pPr>
        <w:spacing w:line="257" w:lineRule="auto"/>
        <w:rPr>
          <w:rFonts w:hint="eastAsia" w:ascii="仿宋" w:hAnsi="仿宋" w:eastAsia="仿宋" w:cs="仿宋"/>
          <w:sz w:val="21"/>
        </w:rPr>
      </w:pPr>
    </w:p>
    <w:p w14:paraId="58A41F72">
      <w:pPr>
        <w:pStyle w:val="2"/>
        <w:spacing w:before="78" w:line="480" w:lineRule="auto"/>
        <w:ind w:left="3" w:right="1086"/>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织里镇人民政府食堂米油采购项目</w:t>
      </w:r>
    </w:p>
    <w:p w14:paraId="4036EA77">
      <w:pPr>
        <w:pStyle w:val="2"/>
        <w:spacing w:before="78" w:line="480" w:lineRule="auto"/>
        <w:ind w:left="3" w:right="1086"/>
        <w:rPr>
          <w:rFonts w:hint="eastAsia" w:ascii="仿宋" w:hAnsi="仿宋" w:eastAsia="仿宋" w:cs="仿宋"/>
          <w:sz w:val="24"/>
          <w:szCs w:val="24"/>
        </w:rPr>
      </w:pPr>
      <w:r>
        <w:rPr>
          <w:rFonts w:hint="eastAsia" w:ascii="仿宋" w:hAnsi="仿宋" w:eastAsia="仿宋" w:cs="仿宋"/>
          <w:spacing w:val="-1"/>
          <w:sz w:val="24"/>
          <w:szCs w:val="24"/>
        </w:rPr>
        <w:t>项目编号：JKHZ-2025-005(CG)</w:t>
      </w:r>
    </w:p>
    <w:p w14:paraId="7BE6C42C">
      <w:pPr>
        <w:pStyle w:val="2"/>
        <w:spacing w:before="32" w:line="479" w:lineRule="auto"/>
        <w:ind w:right="7622"/>
        <w:rPr>
          <w:rFonts w:hint="eastAsia" w:ascii="仿宋" w:hAnsi="仿宋" w:eastAsia="仿宋" w:cs="仿宋"/>
          <w:sz w:val="24"/>
          <w:szCs w:val="24"/>
        </w:rPr>
      </w:pPr>
      <w:r>
        <w:rPr>
          <w:rFonts w:hint="eastAsia" w:ascii="仿宋" w:hAnsi="仿宋" w:eastAsia="仿宋" w:cs="仿宋"/>
          <w:spacing w:val="-11"/>
          <w:sz w:val="24"/>
          <w:szCs w:val="24"/>
        </w:rPr>
        <w:t>供应商名称：</w:t>
      </w:r>
      <w:r>
        <w:rPr>
          <w:rFonts w:hint="eastAsia" w:ascii="仿宋" w:hAnsi="仿宋" w:eastAsia="仿宋" w:cs="仿宋"/>
          <w:sz w:val="24"/>
          <w:szCs w:val="24"/>
        </w:rPr>
        <w:t xml:space="preserve"> </w:t>
      </w:r>
      <w:r>
        <w:rPr>
          <w:rFonts w:hint="eastAsia" w:ascii="仿宋" w:hAnsi="仿宋" w:eastAsia="仿宋" w:cs="仿宋"/>
          <w:spacing w:val="-11"/>
          <w:sz w:val="24"/>
          <w:szCs w:val="24"/>
        </w:rPr>
        <w:t>供应商地址：</w:t>
      </w:r>
    </w:p>
    <w:p w14:paraId="399D129B">
      <w:pPr>
        <w:spacing w:line="301" w:lineRule="auto"/>
        <w:rPr>
          <w:rFonts w:hint="eastAsia" w:ascii="仿宋" w:hAnsi="仿宋" w:eastAsia="仿宋" w:cs="仿宋"/>
          <w:sz w:val="21"/>
        </w:rPr>
      </w:pPr>
    </w:p>
    <w:p w14:paraId="12A6312F">
      <w:pPr>
        <w:spacing w:line="302" w:lineRule="auto"/>
        <w:rPr>
          <w:rFonts w:hint="eastAsia" w:ascii="仿宋" w:hAnsi="仿宋" w:eastAsia="仿宋" w:cs="仿宋"/>
          <w:sz w:val="21"/>
        </w:rPr>
      </w:pPr>
    </w:p>
    <w:p w14:paraId="13E24DD1">
      <w:pPr>
        <w:spacing w:line="302" w:lineRule="auto"/>
        <w:rPr>
          <w:rFonts w:hint="eastAsia" w:ascii="仿宋" w:hAnsi="仿宋" w:eastAsia="仿宋" w:cs="仿宋"/>
          <w:sz w:val="21"/>
        </w:rPr>
      </w:pPr>
    </w:p>
    <w:p w14:paraId="06000B26">
      <w:pPr>
        <w:pStyle w:val="2"/>
        <w:spacing w:before="91" w:line="220" w:lineRule="auto"/>
        <w:ind w:left="2496"/>
        <w:rPr>
          <w:rFonts w:hint="eastAsia" w:ascii="仿宋" w:hAnsi="仿宋" w:eastAsia="仿宋" w:cs="仿宋"/>
          <w:sz w:val="28"/>
          <w:szCs w:val="28"/>
        </w:rPr>
      </w:pPr>
      <w:r>
        <w:rPr>
          <w:rFonts w:hint="eastAsia" w:ascii="仿宋" w:hAnsi="仿宋" w:eastAsia="仿宋" w:cs="仿宋"/>
          <w:b/>
          <w:bCs/>
          <w:spacing w:val="-12"/>
          <w:sz w:val="28"/>
          <w:szCs w:val="28"/>
        </w:rPr>
        <w:t>在</w:t>
      </w:r>
      <w:r>
        <w:rPr>
          <w:rFonts w:hint="eastAsia" w:ascii="仿宋" w:hAnsi="仿宋" w:eastAsia="仿宋" w:cs="仿宋"/>
          <w:spacing w:val="-12"/>
          <w:sz w:val="28"/>
          <w:szCs w:val="28"/>
        </w:rPr>
        <w:t xml:space="preserve"> </w:t>
      </w:r>
      <w:r>
        <w:rPr>
          <w:rFonts w:hint="eastAsia" w:ascii="仿宋" w:hAnsi="仿宋" w:eastAsia="仿宋" w:cs="仿宋"/>
          <w:b/>
          <w:bCs/>
          <w:spacing w:val="-12"/>
          <w:sz w:val="28"/>
          <w:szCs w:val="28"/>
        </w:rPr>
        <w:t>年</w:t>
      </w:r>
      <w:r>
        <w:rPr>
          <w:rFonts w:hint="eastAsia" w:ascii="仿宋" w:hAnsi="仿宋" w:eastAsia="仿宋" w:cs="仿宋"/>
          <w:spacing w:val="27"/>
          <w:sz w:val="28"/>
          <w:szCs w:val="28"/>
        </w:rPr>
        <w:t xml:space="preserve"> </w:t>
      </w:r>
      <w:r>
        <w:rPr>
          <w:rFonts w:hint="eastAsia" w:ascii="仿宋" w:hAnsi="仿宋" w:eastAsia="仿宋" w:cs="仿宋"/>
          <w:b/>
          <w:bCs/>
          <w:spacing w:val="-12"/>
          <w:sz w:val="28"/>
          <w:szCs w:val="28"/>
        </w:rPr>
        <w:t>月</w:t>
      </w:r>
      <w:r>
        <w:rPr>
          <w:rFonts w:hint="eastAsia" w:ascii="仿宋" w:hAnsi="仿宋" w:eastAsia="仿宋" w:cs="仿宋"/>
          <w:spacing w:val="61"/>
          <w:sz w:val="28"/>
          <w:szCs w:val="28"/>
        </w:rPr>
        <w:t xml:space="preserve"> </w:t>
      </w:r>
      <w:r>
        <w:rPr>
          <w:rFonts w:hint="eastAsia" w:ascii="仿宋" w:hAnsi="仿宋" w:eastAsia="仿宋" w:cs="仿宋"/>
          <w:b/>
          <w:bCs/>
          <w:spacing w:val="-12"/>
          <w:sz w:val="28"/>
          <w:szCs w:val="28"/>
        </w:rPr>
        <w:t>日</w:t>
      </w:r>
      <w:r>
        <w:rPr>
          <w:rFonts w:hint="eastAsia" w:ascii="仿宋" w:hAnsi="仿宋" w:eastAsia="仿宋" w:cs="仿宋"/>
          <w:spacing w:val="26"/>
          <w:sz w:val="28"/>
          <w:szCs w:val="28"/>
        </w:rPr>
        <w:t xml:space="preserve"> </w:t>
      </w:r>
      <w:r>
        <w:rPr>
          <w:rFonts w:hint="eastAsia" w:ascii="仿宋" w:hAnsi="仿宋" w:eastAsia="仿宋" w:cs="仿宋"/>
          <w:b/>
          <w:bCs/>
          <w:spacing w:val="-12"/>
          <w:sz w:val="28"/>
          <w:szCs w:val="28"/>
        </w:rPr>
        <w:t>时</w:t>
      </w:r>
      <w:r>
        <w:rPr>
          <w:rFonts w:hint="eastAsia" w:ascii="仿宋" w:hAnsi="仿宋" w:eastAsia="仿宋" w:cs="仿宋"/>
          <w:spacing w:val="13"/>
          <w:sz w:val="28"/>
          <w:szCs w:val="28"/>
        </w:rPr>
        <w:t xml:space="preserve"> </w:t>
      </w:r>
      <w:r>
        <w:rPr>
          <w:rFonts w:hint="eastAsia" w:ascii="仿宋" w:hAnsi="仿宋" w:eastAsia="仿宋" w:cs="仿宋"/>
          <w:b/>
          <w:bCs/>
          <w:spacing w:val="-12"/>
          <w:sz w:val="28"/>
          <w:szCs w:val="28"/>
        </w:rPr>
        <w:t>分之前不得启封</w:t>
      </w:r>
    </w:p>
    <w:p w14:paraId="5D4FEAA2">
      <w:pPr>
        <w:spacing w:line="251" w:lineRule="auto"/>
        <w:rPr>
          <w:rFonts w:hint="eastAsia" w:ascii="仿宋" w:hAnsi="仿宋" w:eastAsia="仿宋" w:cs="仿宋"/>
          <w:sz w:val="21"/>
        </w:rPr>
      </w:pPr>
    </w:p>
    <w:p w14:paraId="6BA566B7">
      <w:pPr>
        <w:spacing w:line="251" w:lineRule="auto"/>
        <w:rPr>
          <w:rFonts w:hint="eastAsia" w:ascii="仿宋" w:hAnsi="仿宋" w:eastAsia="仿宋" w:cs="仿宋"/>
          <w:sz w:val="21"/>
        </w:rPr>
      </w:pPr>
    </w:p>
    <w:p w14:paraId="6ACBC3A6">
      <w:pPr>
        <w:spacing w:line="251" w:lineRule="auto"/>
        <w:rPr>
          <w:rFonts w:hint="eastAsia" w:ascii="仿宋" w:hAnsi="仿宋" w:eastAsia="仿宋" w:cs="仿宋"/>
          <w:sz w:val="21"/>
        </w:rPr>
      </w:pPr>
    </w:p>
    <w:p w14:paraId="5E46B10F">
      <w:pPr>
        <w:spacing w:line="251" w:lineRule="auto"/>
        <w:rPr>
          <w:rFonts w:hint="eastAsia" w:ascii="仿宋" w:hAnsi="仿宋" w:eastAsia="仿宋" w:cs="仿宋"/>
          <w:sz w:val="21"/>
        </w:rPr>
      </w:pPr>
    </w:p>
    <w:p w14:paraId="30CC8A9F">
      <w:pPr>
        <w:spacing w:line="251" w:lineRule="auto"/>
        <w:rPr>
          <w:rFonts w:hint="eastAsia" w:ascii="仿宋" w:hAnsi="仿宋" w:eastAsia="仿宋" w:cs="仿宋"/>
          <w:sz w:val="21"/>
        </w:rPr>
      </w:pPr>
    </w:p>
    <w:p w14:paraId="673A73D2">
      <w:pPr>
        <w:spacing w:line="251" w:lineRule="auto"/>
        <w:rPr>
          <w:rFonts w:hint="eastAsia" w:ascii="仿宋" w:hAnsi="仿宋" w:eastAsia="仿宋" w:cs="仿宋"/>
          <w:sz w:val="21"/>
        </w:rPr>
      </w:pPr>
    </w:p>
    <w:p w14:paraId="10F8C1F7">
      <w:pPr>
        <w:spacing w:line="251" w:lineRule="auto"/>
        <w:rPr>
          <w:rFonts w:hint="eastAsia" w:ascii="仿宋" w:hAnsi="仿宋" w:eastAsia="仿宋" w:cs="仿宋"/>
          <w:sz w:val="21"/>
        </w:rPr>
      </w:pPr>
    </w:p>
    <w:p w14:paraId="1F4292DB">
      <w:pPr>
        <w:spacing w:line="252" w:lineRule="auto"/>
        <w:rPr>
          <w:rFonts w:hint="eastAsia" w:ascii="仿宋" w:hAnsi="仿宋" w:eastAsia="仿宋" w:cs="仿宋"/>
          <w:sz w:val="21"/>
        </w:rPr>
      </w:pPr>
    </w:p>
    <w:p w14:paraId="277C8533">
      <w:pPr>
        <w:spacing w:line="252" w:lineRule="auto"/>
        <w:rPr>
          <w:rFonts w:hint="eastAsia" w:ascii="仿宋" w:hAnsi="仿宋" w:eastAsia="仿宋" w:cs="仿宋"/>
          <w:sz w:val="21"/>
        </w:rPr>
      </w:pPr>
    </w:p>
    <w:p w14:paraId="1F346DA3">
      <w:pPr>
        <w:pStyle w:val="2"/>
        <w:spacing w:before="92" w:line="220" w:lineRule="auto"/>
        <w:ind w:right="12"/>
        <w:jc w:val="right"/>
        <w:rPr>
          <w:rFonts w:hint="eastAsia" w:ascii="仿宋" w:hAnsi="仿宋" w:eastAsia="仿宋" w:cs="仿宋"/>
          <w:sz w:val="28"/>
          <w:szCs w:val="28"/>
        </w:rPr>
      </w:pPr>
      <w:r>
        <w:rPr>
          <w:rFonts w:hint="eastAsia" w:ascii="仿宋" w:hAnsi="仿宋" w:eastAsia="仿宋" w:cs="仿宋"/>
          <w:spacing w:val="-10"/>
          <w:sz w:val="28"/>
          <w:szCs w:val="28"/>
        </w:rPr>
        <w:t>年</w:t>
      </w:r>
      <w:r>
        <w:rPr>
          <w:rFonts w:hint="eastAsia" w:ascii="仿宋" w:hAnsi="仿宋" w:eastAsia="仿宋" w:cs="仿宋"/>
          <w:spacing w:val="6"/>
          <w:sz w:val="28"/>
          <w:szCs w:val="28"/>
        </w:rPr>
        <w:t xml:space="preserve">   </w:t>
      </w:r>
      <w:r>
        <w:rPr>
          <w:rFonts w:hint="eastAsia" w:ascii="仿宋" w:hAnsi="仿宋" w:eastAsia="仿宋" w:cs="仿宋"/>
          <w:spacing w:val="-10"/>
          <w:sz w:val="28"/>
          <w:szCs w:val="28"/>
        </w:rPr>
        <w:t>月</w:t>
      </w:r>
      <w:r>
        <w:rPr>
          <w:rFonts w:hint="eastAsia" w:ascii="仿宋" w:hAnsi="仿宋" w:eastAsia="仿宋" w:cs="仿宋"/>
          <w:spacing w:val="20"/>
          <w:sz w:val="28"/>
          <w:szCs w:val="28"/>
        </w:rPr>
        <w:t xml:space="preserve">   </w:t>
      </w:r>
      <w:r>
        <w:rPr>
          <w:rFonts w:hint="eastAsia" w:ascii="仿宋" w:hAnsi="仿宋" w:eastAsia="仿宋" w:cs="仿宋"/>
          <w:spacing w:val="-10"/>
          <w:sz w:val="28"/>
          <w:szCs w:val="28"/>
        </w:rPr>
        <w:t>日</w:t>
      </w:r>
    </w:p>
    <w:p w14:paraId="661F4D40">
      <w:pPr>
        <w:spacing w:line="220" w:lineRule="auto"/>
        <w:rPr>
          <w:rFonts w:hint="eastAsia" w:ascii="仿宋" w:hAnsi="仿宋" w:eastAsia="仿宋" w:cs="仿宋"/>
          <w:sz w:val="28"/>
          <w:szCs w:val="28"/>
        </w:rPr>
        <w:sectPr>
          <w:headerReference r:id="rId22" w:type="default"/>
          <w:footerReference r:id="rId23" w:type="default"/>
          <w:pgSz w:w="11907" w:h="16839"/>
          <w:pgMar w:top="1445" w:right="1482" w:bottom="1267" w:left="1425" w:header="1183" w:footer="983" w:gutter="0"/>
          <w:pgNumType w:fmt="decimal"/>
          <w:cols w:space="720" w:num="1"/>
        </w:sectPr>
      </w:pPr>
    </w:p>
    <w:p w14:paraId="6E041372">
      <w:pPr>
        <w:spacing w:line="330" w:lineRule="auto"/>
        <w:rPr>
          <w:rFonts w:hint="eastAsia" w:ascii="仿宋" w:hAnsi="仿宋" w:eastAsia="仿宋" w:cs="仿宋"/>
          <w:sz w:val="21"/>
        </w:rPr>
      </w:pPr>
    </w:p>
    <w:p w14:paraId="2B4B7ECE">
      <w:pPr>
        <w:pStyle w:val="2"/>
        <w:spacing w:before="78" w:line="219" w:lineRule="auto"/>
        <w:ind w:left="18"/>
        <w:rPr>
          <w:rFonts w:hint="eastAsia" w:ascii="仿宋" w:hAnsi="仿宋" w:eastAsia="仿宋" w:cs="仿宋"/>
          <w:sz w:val="24"/>
          <w:szCs w:val="24"/>
        </w:rPr>
      </w:pPr>
      <w:r>
        <w:rPr>
          <w:rFonts w:hint="eastAsia" w:ascii="仿宋" w:hAnsi="仿宋" w:eastAsia="仿宋" w:cs="仿宋"/>
          <w:b/>
          <w:bCs/>
          <w:spacing w:val="-3"/>
          <w:sz w:val="24"/>
          <w:szCs w:val="24"/>
        </w:rPr>
        <w:t>1、资格文件目录（具体参考第三章供应商须知“投标文件的组成”）</w:t>
      </w:r>
    </w:p>
    <w:p w14:paraId="3862323F">
      <w:pPr>
        <w:spacing w:line="278" w:lineRule="auto"/>
        <w:rPr>
          <w:rFonts w:hint="eastAsia" w:ascii="仿宋" w:hAnsi="仿宋" w:eastAsia="仿宋" w:cs="仿宋"/>
          <w:sz w:val="21"/>
        </w:rPr>
      </w:pPr>
    </w:p>
    <w:p w14:paraId="272705FD">
      <w:pPr>
        <w:spacing w:line="279" w:lineRule="auto"/>
        <w:rPr>
          <w:rFonts w:hint="eastAsia" w:ascii="仿宋" w:hAnsi="仿宋" w:eastAsia="仿宋" w:cs="仿宋"/>
          <w:sz w:val="21"/>
        </w:rPr>
      </w:pPr>
    </w:p>
    <w:p w14:paraId="3DDA99F3">
      <w:pPr>
        <w:spacing w:line="279" w:lineRule="auto"/>
        <w:rPr>
          <w:rFonts w:hint="eastAsia" w:ascii="仿宋" w:hAnsi="仿宋" w:eastAsia="仿宋" w:cs="仿宋"/>
          <w:sz w:val="21"/>
        </w:rPr>
      </w:pPr>
    </w:p>
    <w:p w14:paraId="37468E24">
      <w:pPr>
        <w:spacing w:line="279" w:lineRule="auto"/>
        <w:rPr>
          <w:rFonts w:hint="eastAsia" w:ascii="仿宋" w:hAnsi="仿宋" w:eastAsia="仿宋" w:cs="仿宋"/>
          <w:sz w:val="21"/>
        </w:rPr>
      </w:pPr>
    </w:p>
    <w:p w14:paraId="0AD3CC37">
      <w:pPr>
        <w:spacing w:line="279" w:lineRule="auto"/>
        <w:rPr>
          <w:rFonts w:hint="eastAsia" w:ascii="仿宋" w:hAnsi="仿宋" w:eastAsia="仿宋" w:cs="仿宋"/>
          <w:sz w:val="21"/>
        </w:rPr>
      </w:pPr>
    </w:p>
    <w:p w14:paraId="2239D1A6">
      <w:pPr>
        <w:spacing w:line="279" w:lineRule="auto"/>
        <w:rPr>
          <w:rFonts w:hint="eastAsia" w:ascii="仿宋" w:hAnsi="仿宋" w:eastAsia="仿宋" w:cs="仿宋"/>
          <w:sz w:val="21"/>
        </w:rPr>
      </w:pPr>
    </w:p>
    <w:p w14:paraId="007DD6B8">
      <w:pPr>
        <w:spacing w:line="57" w:lineRule="exact"/>
        <w:ind w:firstLine="748"/>
        <w:rPr>
          <w:rFonts w:hint="eastAsia" w:ascii="仿宋" w:hAnsi="仿宋" w:eastAsia="仿宋" w:cs="仿宋"/>
        </w:rPr>
      </w:pPr>
      <w:r>
        <w:rPr>
          <w:rFonts w:hint="eastAsia" w:ascii="仿宋" w:hAnsi="仿宋" w:eastAsia="仿宋" w:cs="仿宋"/>
          <w:position w:val="-1"/>
        </w:rPr>
        <w:drawing>
          <wp:inline distT="0" distB="0" distL="0" distR="0">
            <wp:extent cx="2008505" cy="355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3"/>
                    <a:stretch>
                      <a:fillRect/>
                    </a:stretch>
                  </pic:blipFill>
                  <pic:spPr>
                    <a:xfrm>
                      <a:off x="0" y="0"/>
                      <a:ext cx="2008814" cy="36094"/>
                    </a:xfrm>
                    <a:prstGeom prst="rect">
                      <a:avLst/>
                    </a:prstGeom>
                  </pic:spPr>
                </pic:pic>
              </a:graphicData>
            </a:graphic>
          </wp:inline>
        </w:drawing>
      </w:r>
    </w:p>
    <w:p w14:paraId="38763BB2">
      <w:pPr>
        <w:spacing w:line="454" w:lineRule="auto"/>
        <w:rPr>
          <w:rFonts w:hint="eastAsia" w:ascii="仿宋" w:hAnsi="仿宋" w:eastAsia="仿宋" w:cs="仿宋"/>
          <w:sz w:val="21"/>
        </w:rPr>
      </w:pPr>
    </w:p>
    <w:p w14:paraId="061C88D6">
      <w:pPr>
        <w:pStyle w:val="2"/>
        <w:spacing w:before="78" w:line="219" w:lineRule="auto"/>
        <w:ind w:left="3"/>
        <w:rPr>
          <w:rFonts w:hint="eastAsia" w:ascii="仿宋" w:hAnsi="仿宋" w:eastAsia="仿宋" w:cs="仿宋"/>
          <w:sz w:val="24"/>
          <w:szCs w:val="24"/>
        </w:rPr>
      </w:pPr>
      <w:r>
        <w:rPr>
          <w:rFonts w:hint="eastAsia" w:ascii="仿宋" w:hAnsi="仿宋" w:eastAsia="仿宋" w:cs="仿宋"/>
          <w:b/>
          <w:bCs/>
          <w:spacing w:val="-3"/>
          <w:sz w:val="24"/>
          <w:szCs w:val="24"/>
        </w:rPr>
        <w:t>2、技术文件目录（具体参考第三章供应商须知“投标文件的组成”）</w:t>
      </w:r>
    </w:p>
    <w:p w14:paraId="64C8DFDF">
      <w:pPr>
        <w:spacing w:line="279" w:lineRule="auto"/>
        <w:rPr>
          <w:rFonts w:hint="eastAsia" w:ascii="仿宋" w:hAnsi="仿宋" w:eastAsia="仿宋" w:cs="仿宋"/>
          <w:sz w:val="21"/>
        </w:rPr>
      </w:pPr>
    </w:p>
    <w:p w14:paraId="681397B2">
      <w:pPr>
        <w:spacing w:line="279" w:lineRule="auto"/>
        <w:rPr>
          <w:rFonts w:hint="eastAsia" w:ascii="仿宋" w:hAnsi="仿宋" w:eastAsia="仿宋" w:cs="仿宋"/>
          <w:sz w:val="21"/>
        </w:rPr>
      </w:pPr>
    </w:p>
    <w:p w14:paraId="57D70A31">
      <w:pPr>
        <w:spacing w:line="279" w:lineRule="auto"/>
        <w:rPr>
          <w:rFonts w:hint="eastAsia" w:ascii="仿宋" w:hAnsi="仿宋" w:eastAsia="仿宋" w:cs="仿宋"/>
          <w:sz w:val="21"/>
        </w:rPr>
      </w:pPr>
    </w:p>
    <w:p w14:paraId="78EA43BA">
      <w:pPr>
        <w:spacing w:line="279" w:lineRule="auto"/>
        <w:rPr>
          <w:rFonts w:hint="eastAsia" w:ascii="仿宋" w:hAnsi="仿宋" w:eastAsia="仿宋" w:cs="仿宋"/>
          <w:sz w:val="21"/>
        </w:rPr>
      </w:pPr>
    </w:p>
    <w:p w14:paraId="38D1A7C4">
      <w:pPr>
        <w:spacing w:line="279" w:lineRule="auto"/>
        <w:rPr>
          <w:rFonts w:hint="eastAsia" w:ascii="仿宋" w:hAnsi="仿宋" w:eastAsia="仿宋" w:cs="仿宋"/>
          <w:sz w:val="21"/>
        </w:rPr>
      </w:pPr>
    </w:p>
    <w:p w14:paraId="0D385C52">
      <w:pPr>
        <w:spacing w:line="279" w:lineRule="auto"/>
        <w:rPr>
          <w:rFonts w:hint="eastAsia" w:ascii="仿宋" w:hAnsi="仿宋" w:eastAsia="仿宋" w:cs="仿宋"/>
          <w:sz w:val="21"/>
        </w:rPr>
      </w:pPr>
    </w:p>
    <w:p w14:paraId="598E6BBC">
      <w:pPr>
        <w:spacing w:line="57" w:lineRule="exact"/>
        <w:ind w:firstLine="748"/>
        <w:rPr>
          <w:rFonts w:hint="eastAsia" w:ascii="仿宋" w:hAnsi="仿宋" w:eastAsia="仿宋" w:cs="仿宋"/>
        </w:rPr>
      </w:pPr>
      <w:r>
        <w:rPr>
          <w:rFonts w:hint="eastAsia" w:ascii="仿宋" w:hAnsi="仿宋" w:eastAsia="仿宋" w:cs="仿宋"/>
          <w:position w:val="-1"/>
        </w:rPr>
        <w:drawing>
          <wp:inline distT="0" distB="0" distL="0" distR="0">
            <wp:extent cx="2008505" cy="355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4"/>
                    <a:stretch>
                      <a:fillRect/>
                    </a:stretch>
                  </pic:blipFill>
                  <pic:spPr>
                    <a:xfrm>
                      <a:off x="0" y="0"/>
                      <a:ext cx="2008814" cy="36094"/>
                    </a:xfrm>
                    <a:prstGeom prst="rect">
                      <a:avLst/>
                    </a:prstGeom>
                  </pic:spPr>
                </pic:pic>
              </a:graphicData>
            </a:graphic>
          </wp:inline>
        </w:drawing>
      </w:r>
    </w:p>
    <w:p w14:paraId="76AC3ED6">
      <w:pPr>
        <w:spacing w:line="272" w:lineRule="auto"/>
        <w:rPr>
          <w:rFonts w:hint="eastAsia" w:ascii="仿宋" w:hAnsi="仿宋" w:eastAsia="仿宋" w:cs="仿宋"/>
          <w:sz w:val="21"/>
        </w:rPr>
      </w:pPr>
    </w:p>
    <w:p w14:paraId="157A3D63">
      <w:pPr>
        <w:spacing w:line="272" w:lineRule="auto"/>
        <w:rPr>
          <w:rFonts w:hint="eastAsia" w:ascii="仿宋" w:hAnsi="仿宋" w:eastAsia="仿宋" w:cs="仿宋"/>
          <w:sz w:val="21"/>
        </w:rPr>
      </w:pPr>
    </w:p>
    <w:p w14:paraId="3A95FFD2">
      <w:pPr>
        <w:spacing w:line="272" w:lineRule="auto"/>
        <w:rPr>
          <w:rFonts w:hint="eastAsia" w:ascii="仿宋" w:hAnsi="仿宋" w:eastAsia="仿宋" w:cs="仿宋"/>
          <w:sz w:val="21"/>
        </w:rPr>
      </w:pPr>
    </w:p>
    <w:p w14:paraId="45D16579">
      <w:pPr>
        <w:spacing w:line="272" w:lineRule="auto"/>
        <w:rPr>
          <w:rFonts w:hint="eastAsia" w:ascii="仿宋" w:hAnsi="仿宋" w:eastAsia="仿宋" w:cs="仿宋"/>
          <w:sz w:val="21"/>
        </w:rPr>
      </w:pPr>
    </w:p>
    <w:p w14:paraId="4E82DD5D">
      <w:pPr>
        <w:pStyle w:val="2"/>
        <w:spacing w:before="78" w:line="219" w:lineRule="auto"/>
        <w:ind w:left="5"/>
        <w:rPr>
          <w:rFonts w:hint="eastAsia" w:ascii="仿宋" w:hAnsi="仿宋" w:eastAsia="仿宋" w:cs="仿宋"/>
          <w:sz w:val="24"/>
          <w:szCs w:val="24"/>
        </w:rPr>
      </w:pPr>
      <w:r>
        <w:rPr>
          <w:rFonts w:hint="eastAsia" w:ascii="仿宋" w:hAnsi="仿宋" w:eastAsia="仿宋" w:cs="仿宋"/>
          <w:b/>
          <w:bCs/>
          <w:spacing w:val="-3"/>
          <w:sz w:val="24"/>
          <w:szCs w:val="24"/>
        </w:rPr>
        <w:t>3、商务文件目录（具体参考第三章供应商须知“投标文件的组成”）</w:t>
      </w:r>
    </w:p>
    <w:p w14:paraId="2C0B4B92">
      <w:pPr>
        <w:spacing w:line="279" w:lineRule="auto"/>
        <w:rPr>
          <w:rFonts w:hint="eastAsia" w:ascii="仿宋" w:hAnsi="仿宋" w:eastAsia="仿宋" w:cs="仿宋"/>
          <w:sz w:val="21"/>
        </w:rPr>
      </w:pPr>
    </w:p>
    <w:p w14:paraId="1F1574B8">
      <w:pPr>
        <w:spacing w:line="279" w:lineRule="auto"/>
        <w:rPr>
          <w:rFonts w:hint="eastAsia" w:ascii="仿宋" w:hAnsi="仿宋" w:eastAsia="仿宋" w:cs="仿宋"/>
          <w:sz w:val="21"/>
        </w:rPr>
      </w:pPr>
    </w:p>
    <w:p w14:paraId="22DEC9A4">
      <w:pPr>
        <w:spacing w:line="279" w:lineRule="auto"/>
        <w:rPr>
          <w:rFonts w:hint="eastAsia" w:ascii="仿宋" w:hAnsi="仿宋" w:eastAsia="仿宋" w:cs="仿宋"/>
          <w:sz w:val="21"/>
        </w:rPr>
      </w:pPr>
    </w:p>
    <w:p w14:paraId="21529EB6">
      <w:pPr>
        <w:spacing w:line="279" w:lineRule="auto"/>
        <w:rPr>
          <w:rFonts w:hint="eastAsia" w:ascii="仿宋" w:hAnsi="仿宋" w:eastAsia="仿宋" w:cs="仿宋"/>
          <w:sz w:val="21"/>
        </w:rPr>
      </w:pPr>
    </w:p>
    <w:p w14:paraId="69E14D11">
      <w:pPr>
        <w:spacing w:line="279" w:lineRule="auto"/>
        <w:rPr>
          <w:rFonts w:hint="eastAsia" w:ascii="仿宋" w:hAnsi="仿宋" w:eastAsia="仿宋" w:cs="仿宋"/>
          <w:sz w:val="21"/>
        </w:rPr>
      </w:pPr>
    </w:p>
    <w:p w14:paraId="0878380A">
      <w:pPr>
        <w:spacing w:line="279" w:lineRule="auto"/>
        <w:rPr>
          <w:rFonts w:hint="eastAsia" w:ascii="仿宋" w:hAnsi="仿宋" w:eastAsia="仿宋" w:cs="仿宋"/>
          <w:sz w:val="21"/>
        </w:rPr>
      </w:pPr>
    </w:p>
    <w:p w14:paraId="771B6ABF">
      <w:pPr>
        <w:spacing w:line="57" w:lineRule="exact"/>
        <w:ind w:firstLine="748"/>
        <w:rPr>
          <w:rFonts w:hint="eastAsia" w:ascii="仿宋" w:hAnsi="仿宋" w:eastAsia="仿宋" w:cs="仿宋"/>
        </w:rPr>
      </w:pPr>
      <w:r>
        <w:rPr>
          <w:rFonts w:hint="eastAsia" w:ascii="仿宋" w:hAnsi="仿宋" w:eastAsia="仿宋" w:cs="仿宋"/>
          <w:position w:val="-1"/>
        </w:rPr>
        <w:drawing>
          <wp:inline distT="0" distB="0" distL="0" distR="0">
            <wp:extent cx="2008505" cy="355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3"/>
                    <a:stretch>
                      <a:fillRect/>
                    </a:stretch>
                  </pic:blipFill>
                  <pic:spPr>
                    <a:xfrm>
                      <a:off x="0" y="0"/>
                      <a:ext cx="2008814" cy="36094"/>
                    </a:xfrm>
                    <a:prstGeom prst="rect">
                      <a:avLst/>
                    </a:prstGeom>
                  </pic:spPr>
                </pic:pic>
              </a:graphicData>
            </a:graphic>
          </wp:inline>
        </w:drawing>
      </w:r>
    </w:p>
    <w:p w14:paraId="093286FA">
      <w:pPr>
        <w:spacing w:line="272" w:lineRule="auto"/>
        <w:rPr>
          <w:rFonts w:hint="eastAsia" w:ascii="仿宋" w:hAnsi="仿宋" w:eastAsia="仿宋" w:cs="仿宋"/>
          <w:sz w:val="21"/>
        </w:rPr>
      </w:pPr>
    </w:p>
    <w:p w14:paraId="75D454C5">
      <w:pPr>
        <w:spacing w:line="273" w:lineRule="auto"/>
        <w:rPr>
          <w:rFonts w:hint="eastAsia" w:ascii="仿宋" w:hAnsi="仿宋" w:eastAsia="仿宋" w:cs="仿宋"/>
          <w:sz w:val="21"/>
        </w:rPr>
      </w:pPr>
    </w:p>
    <w:p w14:paraId="1F8C78C3">
      <w:pPr>
        <w:spacing w:line="273" w:lineRule="auto"/>
        <w:rPr>
          <w:rFonts w:hint="eastAsia" w:ascii="仿宋" w:hAnsi="仿宋" w:eastAsia="仿宋" w:cs="仿宋"/>
          <w:sz w:val="21"/>
        </w:rPr>
      </w:pPr>
    </w:p>
    <w:p w14:paraId="00AD13C0">
      <w:pPr>
        <w:spacing w:line="273" w:lineRule="auto"/>
        <w:rPr>
          <w:rFonts w:hint="eastAsia" w:ascii="仿宋" w:hAnsi="仿宋" w:eastAsia="仿宋" w:cs="仿宋"/>
          <w:sz w:val="21"/>
        </w:rPr>
      </w:pPr>
    </w:p>
    <w:p w14:paraId="430B26DA">
      <w:pPr>
        <w:pStyle w:val="2"/>
        <w:spacing w:before="78" w:line="219" w:lineRule="auto"/>
        <w:rPr>
          <w:rFonts w:hint="eastAsia" w:ascii="仿宋" w:hAnsi="仿宋" w:eastAsia="仿宋" w:cs="仿宋"/>
          <w:sz w:val="24"/>
          <w:szCs w:val="24"/>
        </w:rPr>
      </w:pPr>
      <w:r>
        <w:rPr>
          <w:rFonts w:hint="eastAsia" w:ascii="仿宋" w:hAnsi="仿宋" w:eastAsia="仿宋" w:cs="仿宋"/>
          <w:b/>
          <w:bCs/>
          <w:spacing w:val="-2"/>
          <w:sz w:val="24"/>
          <w:szCs w:val="24"/>
        </w:rPr>
        <w:t>4、资信及其他文件目录（具体参考第三章供应商须知“投标文件的组成”）</w:t>
      </w:r>
    </w:p>
    <w:p w14:paraId="6BBCFDAD">
      <w:pPr>
        <w:spacing w:line="255" w:lineRule="auto"/>
        <w:rPr>
          <w:rFonts w:hint="eastAsia" w:ascii="仿宋" w:hAnsi="仿宋" w:eastAsia="仿宋" w:cs="仿宋"/>
          <w:sz w:val="21"/>
        </w:rPr>
      </w:pPr>
    </w:p>
    <w:p w14:paraId="4E2AF77F">
      <w:pPr>
        <w:spacing w:line="255" w:lineRule="auto"/>
        <w:rPr>
          <w:rFonts w:hint="eastAsia" w:ascii="仿宋" w:hAnsi="仿宋" w:eastAsia="仿宋" w:cs="仿宋"/>
          <w:sz w:val="21"/>
        </w:rPr>
      </w:pPr>
    </w:p>
    <w:p w14:paraId="33CC620A">
      <w:pPr>
        <w:spacing w:line="255" w:lineRule="auto"/>
        <w:rPr>
          <w:rFonts w:hint="eastAsia" w:ascii="仿宋" w:hAnsi="仿宋" w:eastAsia="仿宋" w:cs="仿宋"/>
          <w:sz w:val="21"/>
        </w:rPr>
      </w:pPr>
    </w:p>
    <w:p w14:paraId="7D2C8C23">
      <w:pPr>
        <w:spacing w:line="255" w:lineRule="auto"/>
        <w:rPr>
          <w:rFonts w:hint="eastAsia" w:ascii="仿宋" w:hAnsi="仿宋" w:eastAsia="仿宋" w:cs="仿宋"/>
          <w:sz w:val="21"/>
        </w:rPr>
      </w:pPr>
    </w:p>
    <w:p w14:paraId="3EC32487">
      <w:pPr>
        <w:spacing w:line="255" w:lineRule="auto"/>
        <w:rPr>
          <w:rFonts w:hint="eastAsia" w:ascii="仿宋" w:hAnsi="仿宋" w:eastAsia="仿宋" w:cs="仿宋"/>
          <w:sz w:val="21"/>
        </w:rPr>
      </w:pPr>
    </w:p>
    <w:p w14:paraId="6D2268B2">
      <w:pPr>
        <w:spacing w:line="255" w:lineRule="auto"/>
        <w:rPr>
          <w:rFonts w:hint="eastAsia" w:ascii="仿宋" w:hAnsi="仿宋" w:eastAsia="仿宋" w:cs="仿宋"/>
          <w:sz w:val="21"/>
        </w:rPr>
      </w:pPr>
    </w:p>
    <w:p w14:paraId="09B512A0">
      <w:pPr>
        <w:spacing w:line="255" w:lineRule="auto"/>
        <w:rPr>
          <w:rFonts w:hint="eastAsia" w:ascii="仿宋" w:hAnsi="仿宋" w:eastAsia="仿宋" w:cs="仿宋"/>
          <w:sz w:val="21"/>
        </w:rPr>
      </w:pPr>
    </w:p>
    <w:p w14:paraId="3AF49DB5">
      <w:pPr>
        <w:spacing w:line="256" w:lineRule="auto"/>
        <w:rPr>
          <w:rFonts w:hint="eastAsia" w:ascii="仿宋" w:hAnsi="仿宋" w:eastAsia="仿宋" w:cs="仿宋"/>
          <w:sz w:val="21"/>
        </w:rPr>
      </w:pPr>
    </w:p>
    <w:p w14:paraId="48CE9073">
      <w:pPr>
        <w:pStyle w:val="2"/>
        <w:spacing w:before="118" w:line="568" w:lineRule="exact"/>
        <w:ind w:left="733"/>
        <w:rPr>
          <w:rFonts w:hint="eastAsia" w:ascii="仿宋" w:hAnsi="仿宋" w:eastAsia="仿宋" w:cs="仿宋"/>
          <w:sz w:val="36"/>
          <w:szCs w:val="36"/>
        </w:rPr>
      </w:pPr>
      <w:r>
        <w:rPr>
          <w:rFonts w:hint="eastAsia" w:ascii="仿宋" w:hAnsi="仿宋" w:eastAsia="仿宋" w:cs="仿宋"/>
          <w:spacing w:val="-4"/>
          <w:position w:val="4"/>
          <w:sz w:val="36"/>
          <w:szCs w:val="36"/>
        </w:rPr>
        <w:t>………………………</w:t>
      </w:r>
    </w:p>
    <w:p w14:paraId="3D10DCAB">
      <w:pPr>
        <w:spacing w:line="568" w:lineRule="exact"/>
        <w:rPr>
          <w:rFonts w:hint="eastAsia" w:ascii="仿宋" w:hAnsi="仿宋" w:eastAsia="仿宋" w:cs="仿宋"/>
          <w:sz w:val="36"/>
          <w:szCs w:val="36"/>
        </w:rPr>
        <w:sectPr>
          <w:headerReference r:id="rId24" w:type="default"/>
          <w:footerReference r:id="rId25" w:type="default"/>
          <w:pgSz w:w="11907" w:h="16839"/>
          <w:pgMar w:top="1445" w:right="1482" w:bottom="1267" w:left="1424" w:header="1183" w:footer="983" w:gutter="0"/>
          <w:pgNumType w:fmt="decimal"/>
          <w:cols w:space="720" w:num="1"/>
        </w:sectPr>
      </w:pPr>
    </w:p>
    <w:p w14:paraId="037825CF">
      <w:pPr>
        <w:spacing w:line="293" w:lineRule="auto"/>
        <w:rPr>
          <w:rFonts w:hint="eastAsia" w:ascii="仿宋" w:hAnsi="仿宋" w:eastAsia="仿宋" w:cs="仿宋"/>
          <w:sz w:val="21"/>
        </w:rPr>
      </w:pPr>
    </w:p>
    <w:p w14:paraId="447BBC64">
      <w:pPr>
        <w:spacing w:line="294" w:lineRule="auto"/>
        <w:rPr>
          <w:rFonts w:hint="eastAsia" w:ascii="仿宋" w:hAnsi="仿宋" w:eastAsia="仿宋" w:cs="仿宋"/>
          <w:sz w:val="21"/>
        </w:rPr>
      </w:pPr>
    </w:p>
    <w:p w14:paraId="0687DC66">
      <w:pPr>
        <w:pStyle w:val="2"/>
        <w:spacing w:before="78" w:line="220" w:lineRule="auto"/>
        <w:ind w:left="12"/>
        <w:rPr>
          <w:rFonts w:hint="eastAsia" w:ascii="仿宋" w:hAnsi="仿宋" w:eastAsia="仿宋" w:cs="仿宋"/>
          <w:sz w:val="24"/>
          <w:szCs w:val="24"/>
        </w:rPr>
      </w:pPr>
      <w:r>
        <w:rPr>
          <w:rFonts w:hint="eastAsia" w:ascii="仿宋" w:hAnsi="仿宋" w:eastAsia="仿宋" w:cs="仿宋"/>
          <w:b/>
          <w:bCs/>
          <w:spacing w:val="-5"/>
          <w:sz w:val="24"/>
          <w:szCs w:val="24"/>
        </w:rPr>
        <w:t>资格文件格式：</w:t>
      </w:r>
    </w:p>
    <w:p w14:paraId="037A34C2">
      <w:pPr>
        <w:pStyle w:val="2"/>
        <w:spacing w:before="188" w:line="219" w:lineRule="auto"/>
        <w:ind w:left="2337"/>
        <w:rPr>
          <w:rFonts w:hint="eastAsia" w:ascii="仿宋" w:hAnsi="仿宋" w:eastAsia="仿宋" w:cs="仿宋"/>
          <w:sz w:val="28"/>
          <w:szCs w:val="28"/>
        </w:rPr>
      </w:pPr>
      <w:r>
        <w:rPr>
          <w:rFonts w:hint="eastAsia" w:ascii="仿宋" w:hAnsi="仿宋" w:eastAsia="仿宋" w:cs="仿宋"/>
          <w:b/>
          <w:bCs/>
          <w:spacing w:val="33"/>
          <w:sz w:val="28"/>
          <w:szCs w:val="28"/>
        </w:rPr>
        <w:t>1、</w:t>
      </w:r>
      <w:r>
        <w:rPr>
          <w:rFonts w:hint="eastAsia" w:ascii="仿宋" w:hAnsi="仿宋" w:eastAsia="仿宋" w:cs="仿宋"/>
          <w:spacing w:val="-47"/>
          <w:sz w:val="28"/>
          <w:szCs w:val="28"/>
        </w:rPr>
        <w:t xml:space="preserve"> </w:t>
      </w:r>
      <w:r>
        <w:rPr>
          <w:rFonts w:hint="eastAsia" w:ascii="仿宋" w:hAnsi="仿宋" w:eastAsia="仿宋" w:cs="仿宋"/>
          <w:b/>
          <w:bCs/>
          <w:spacing w:val="33"/>
          <w:sz w:val="28"/>
          <w:szCs w:val="28"/>
        </w:rPr>
        <w:t>法定代表人有效身份证明书</w:t>
      </w:r>
    </w:p>
    <w:p w14:paraId="5F335A54">
      <w:pPr>
        <w:spacing w:line="277" w:lineRule="auto"/>
        <w:rPr>
          <w:rFonts w:hint="eastAsia" w:ascii="仿宋" w:hAnsi="仿宋" w:eastAsia="仿宋" w:cs="仿宋"/>
          <w:sz w:val="21"/>
        </w:rPr>
      </w:pPr>
    </w:p>
    <w:p w14:paraId="1CA4695C">
      <w:pPr>
        <w:spacing w:line="277" w:lineRule="auto"/>
        <w:rPr>
          <w:rFonts w:hint="eastAsia" w:ascii="仿宋" w:hAnsi="仿宋" w:eastAsia="仿宋" w:cs="仿宋"/>
          <w:sz w:val="21"/>
        </w:rPr>
      </w:pPr>
    </w:p>
    <w:p w14:paraId="57FF4D22">
      <w:pPr>
        <w:spacing w:line="277" w:lineRule="auto"/>
        <w:rPr>
          <w:rFonts w:hint="eastAsia" w:ascii="仿宋" w:hAnsi="仿宋" w:eastAsia="仿宋" w:cs="仿宋"/>
          <w:sz w:val="21"/>
        </w:rPr>
      </w:pPr>
    </w:p>
    <w:p w14:paraId="2557D507">
      <w:pPr>
        <w:spacing w:line="277" w:lineRule="auto"/>
        <w:rPr>
          <w:rFonts w:hint="eastAsia" w:ascii="仿宋" w:hAnsi="仿宋" w:eastAsia="仿宋" w:cs="仿宋"/>
          <w:sz w:val="21"/>
        </w:rPr>
      </w:pPr>
    </w:p>
    <w:p w14:paraId="6F104FA7">
      <w:pPr>
        <w:spacing w:line="277" w:lineRule="auto"/>
        <w:rPr>
          <w:rFonts w:hint="eastAsia" w:ascii="仿宋" w:hAnsi="仿宋" w:eastAsia="仿宋" w:cs="仿宋"/>
          <w:sz w:val="21"/>
        </w:rPr>
      </w:pPr>
    </w:p>
    <w:p w14:paraId="799EAEB8">
      <w:pPr>
        <w:spacing w:line="277" w:lineRule="auto"/>
        <w:rPr>
          <w:rFonts w:hint="eastAsia" w:ascii="仿宋" w:hAnsi="仿宋" w:eastAsia="仿宋" w:cs="仿宋"/>
          <w:sz w:val="21"/>
        </w:rPr>
      </w:pPr>
    </w:p>
    <w:p w14:paraId="1B2C32D5">
      <w:pPr>
        <w:pStyle w:val="2"/>
        <w:tabs>
          <w:tab w:val="left" w:pos="1671"/>
        </w:tabs>
        <w:spacing w:before="78" w:line="418" w:lineRule="auto"/>
        <w:ind w:firstLine="471"/>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1"/>
          <w:sz w:val="24"/>
          <w:szCs w:val="24"/>
        </w:rPr>
        <w:t>（姓名）是</w:t>
      </w:r>
      <w:r>
        <w:rPr>
          <w:rFonts w:hint="eastAsia" w:ascii="仿宋" w:hAnsi="仿宋" w:eastAsia="仿宋" w:cs="仿宋"/>
          <w:spacing w:val="-103"/>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（单位全称）的法定代表人，身份证号</w:t>
      </w:r>
      <w:r>
        <w:rPr>
          <w:rFonts w:hint="eastAsia" w:ascii="仿宋" w:hAnsi="仿宋" w:eastAsia="仿宋" w:cs="仿宋"/>
          <w:sz w:val="24"/>
          <w:szCs w:val="24"/>
        </w:rPr>
        <w:t xml:space="preserve"> </w:t>
      </w:r>
      <w:r>
        <w:rPr>
          <w:rFonts w:hint="eastAsia" w:ascii="仿宋" w:hAnsi="仿宋" w:eastAsia="仿宋" w:cs="仿宋"/>
          <w:spacing w:val="-1"/>
          <w:sz w:val="24"/>
          <w:szCs w:val="24"/>
        </w:rPr>
        <w:t>码为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0D8470A1">
      <w:pPr>
        <w:pStyle w:val="2"/>
        <w:spacing w:before="32" w:line="220" w:lineRule="auto"/>
        <w:ind w:left="481"/>
        <w:rPr>
          <w:rFonts w:hint="eastAsia" w:ascii="仿宋" w:hAnsi="仿宋" w:eastAsia="仿宋" w:cs="仿宋"/>
          <w:sz w:val="24"/>
          <w:szCs w:val="24"/>
        </w:rPr>
      </w:pPr>
      <w:r>
        <w:rPr>
          <w:rFonts w:hint="eastAsia" w:ascii="仿宋" w:hAnsi="仿宋" w:eastAsia="仿宋" w:cs="仿宋"/>
          <w:spacing w:val="-8"/>
          <w:sz w:val="24"/>
          <w:szCs w:val="24"/>
        </w:rPr>
        <w:t>特此证明。</w:t>
      </w:r>
    </w:p>
    <w:p w14:paraId="68A2705D">
      <w:pPr>
        <w:spacing w:line="242" w:lineRule="auto"/>
        <w:rPr>
          <w:rFonts w:hint="eastAsia" w:ascii="仿宋" w:hAnsi="仿宋" w:eastAsia="仿宋" w:cs="仿宋"/>
          <w:sz w:val="21"/>
        </w:rPr>
      </w:pPr>
    </w:p>
    <w:p w14:paraId="2C0C8C78">
      <w:pPr>
        <w:spacing w:line="242" w:lineRule="auto"/>
        <w:rPr>
          <w:rFonts w:hint="eastAsia" w:ascii="仿宋" w:hAnsi="仿宋" w:eastAsia="仿宋" w:cs="仿宋"/>
          <w:sz w:val="21"/>
        </w:rPr>
      </w:pPr>
    </w:p>
    <w:p w14:paraId="0266C85D">
      <w:pPr>
        <w:spacing w:line="242" w:lineRule="auto"/>
        <w:rPr>
          <w:rFonts w:hint="eastAsia" w:ascii="仿宋" w:hAnsi="仿宋" w:eastAsia="仿宋" w:cs="仿宋"/>
          <w:sz w:val="21"/>
        </w:rPr>
      </w:pPr>
    </w:p>
    <w:p w14:paraId="4D3096E0">
      <w:pPr>
        <w:spacing w:line="242" w:lineRule="auto"/>
        <w:rPr>
          <w:rFonts w:hint="eastAsia" w:ascii="仿宋" w:hAnsi="仿宋" w:eastAsia="仿宋" w:cs="仿宋"/>
          <w:sz w:val="21"/>
        </w:rPr>
      </w:pPr>
    </w:p>
    <w:p w14:paraId="2425737E">
      <w:pPr>
        <w:spacing w:line="242" w:lineRule="auto"/>
        <w:rPr>
          <w:rFonts w:hint="eastAsia" w:ascii="仿宋" w:hAnsi="仿宋" w:eastAsia="仿宋" w:cs="仿宋"/>
          <w:sz w:val="21"/>
        </w:rPr>
      </w:pPr>
    </w:p>
    <w:p w14:paraId="6BCEBDC2">
      <w:pPr>
        <w:spacing w:line="242" w:lineRule="auto"/>
        <w:rPr>
          <w:rFonts w:hint="eastAsia" w:ascii="仿宋" w:hAnsi="仿宋" w:eastAsia="仿宋" w:cs="仿宋"/>
          <w:sz w:val="21"/>
        </w:rPr>
      </w:pPr>
    </w:p>
    <w:p w14:paraId="337085E1">
      <w:pPr>
        <w:spacing w:line="242" w:lineRule="auto"/>
        <w:rPr>
          <w:rFonts w:hint="eastAsia" w:ascii="仿宋" w:hAnsi="仿宋" w:eastAsia="仿宋" w:cs="仿宋"/>
          <w:sz w:val="21"/>
        </w:rPr>
      </w:pPr>
    </w:p>
    <w:p w14:paraId="4675F85F">
      <w:pPr>
        <w:spacing w:line="242" w:lineRule="auto"/>
        <w:rPr>
          <w:rFonts w:hint="eastAsia" w:ascii="仿宋" w:hAnsi="仿宋" w:eastAsia="仿宋" w:cs="仿宋"/>
          <w:sz w:val="21"/>
        </w:rPr>
      </w:pPr>
    </w:p>
    <w:p w14:paraId="79DDB44B">
      <w:pPr>
        <w:spacing w:line="242" w:lineRule="auto"/>
        <w:rPr>
          <w:rFonts w:hint="eastAsia" w:ascii="仿宋" w:hAnsi="仿宋" w:eastAsia="仿宋" w:cs="仿宋"/>
          <w:sz w:val="21"/>
        </w:rPr>
      </w:pPr>
    </w:p>
    <w:p w14:paraId="62033359">
      <w:pPr>
        <w:spacing w:line="243" w:lineRule="auto"/>
        <w:rPr>
          <w:rFonts w:hint="eastAsia" w:ascii="仿宋" w:hAnsi="仿宋" w:eastAsia="仿宋" w:cs="仿宋"/>
          <w:sz w:val="21"/>
        </w:rPr>
      </w:pPr>
    </w:p>
    <w:p w14:paraId="5992D3E5">
      <w:pPr>
        <w:pStyle w:val="2"/>
        <w:spacing w:before="79" w:line="417" w:lineRule="auto"/>
        <w:ind w:left="1" w:right="4992"/>
        <w:rPr>
          <w:rFonts w:hint="eastAsia" w:ascii="仿宋" w:hAnsi="仿宋" w:eastAsia="仿宋" w:cs="仿宋"/>
          <w:sz w:val="24"/>
          <w:szCs w:val="24"/>
        </w:rPr>
      </w:pPr>
      <w:r>
        <w:rPr>
          <w:rFonts w:hint="eastAsia" w:ascii="仿宋" w:hAnsi="仿宋" w:eastAsia="仿宋" w:cs="仿宋"/>
          <w:spacing w:val="-4"/>
          <w:sz w:val="24"/>
          <w:szCs w:val="24"/>
        </w:rPr>
        <w:t>供应商</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2"/>
          <w:sz w:val="24"/>
          <w:szCs w:val="24"/>
        </w:rPr>
        <w:t>（</w:t>
      </w:r>
      <w:r>
        <w:rPr>
          <w:rFonts w:hint="eastAsia" w:ascii="仿宋" w:hAnsi="仿宋" w:eastAsia="仿宋" w:cs="仿宋"/>
          <w:spacing w:val="-4"/>
          <w:sz w:val="24"/>
          <w:szCs w:val="24"/>
        </w:rPr>
        <w:t>盖章）</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rPr>
        <w:t>法定代表人（签名或盖章）</w:t>
      </w:r>
    </w:p>
    <w:p w14:paraId="403363AE">
      <w:pPr>
        <w:pStyle w:val="2"/>
        <w:spacing w:before="37" w:line="220" w:lineRule="auto"/>
        <w:ind w:left="43"/>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6"/>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6"/>
          <w:sz w:val="24"/>
          <w:szCs w:val="24"/>
        </w:rPr>
        <w:t xml:space="preserve">   </w:t>
      </w:r>
      <w:r>
        <w:rPr>
          <w:rFonts w:hint="eastAsia" w:ascii="仿宋" w:hAnsi="仿宋" w:eastAsia="仿宋" w:cs="仿宋"/>
          <w:spacing w:val="-13"/>
          <w:sz w:val="24"/>
          <w:szCs w:val="24"/>
        </w:rPr>
        <w:t>日</w:t>
      </w:r>
    </w:p>
    <w:p w14:paraId="42D60030">
      <w:pPr>
        <w:spacing w:line="272" w:lineRule="auto"/>
        <w:rPr>
          <w:rFonts w:hint="eastAsia" w:ascii="仿宋" w:hAnsi="仿宋" w:eastAsia="仿宋" w:cs="仿宋"/>
          <w:sz w:val="21"/>
        </w:rPr>
      </w:pPr>
    </w:p>
    <w:p w14:paraId="3D6D70CD">
      <w:pPr>
        <w:spacing w:line="273" w:lineRule="auto"/>
        <w:rPr>
          <w:rFonts w:hint="eastAsia" w:ascii="仿宋" w:hAnsi="仿宋" w:eastAsia="仿宋" w:cs="仿宋"/>
          <w:sz w:val="21"/>
        </w:rPr>
      </w:pPr>
    </w:p>
    <w:p w14:paraId="186BF57F">
      <w:pPr>
        <w:spacing w:line="273" w:lineRule="auto"/>
        <w:rPr>
          <w:rFonts w:hint="eastAsia" w:ascii="仿宋" w:hAnsi="仿宋" w:eastAsia="仿宋" w:cs="仿宋"/>
          <w:sz w:val="21"/>
        </w:rPr>
      </w:pPr>
    </w:p>
    <w:p w14:paraId="64E57D2F">
      <w:pPr>
        <w:spacing w:line="273" w:lineRule="auto"/>
        <w:rPr>
          <w:rFonts w:hint="eastAsia" w:ascii="仿宋" w:hAnsi="仿宋" w:eastAsia="仿宋" w:cs="仿宋"/>
          <w:sz w:val="21"/>
        </w:rPr>
      </w:pPr>
      <w:r>
        <w:rPr>
          <w:rFonts w:hint="eastAsia" w:ascii="仿宋" w:hAnsi="仿宋" w:eastAsia="仿宋" w:cs="仿宋"/>
        </w:rPr>
        <w:drawing>
          <wp:anchor distT="0" distB="0" distL="0" distR="0" simplePos="0" relativeHeight="251660288" behindDoc="0" locked="0" layoutInCell="1" allowOverlap="1">
            <wp:simplePos x="0" y="0"/>
            <wp:positionH relativeFrom="column">
              <wp:posOffset>0</wp:posOffset>
            </wp:positionH>
            <wp:positionV relativeFrom="paragraph">
              <wp:posOffset>8890</wp:posOffset>
            </wp:positionV>
            <wp:extent cx="5558790" cy="698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5"/>
                    <a:stretch>
                      <a:fillRect/>
                    </a:stretch>
                  </pic:blipFill>
                  <pic:spPr>
                    <a:xfrm>
                      <a:off x="0" y="0"/>
                      <a:ext cx="5558840" cy="6705"/>
                    </a:xfrm>
                    <a:prstGeom prst="rect">
                      <a:avLst/>
                    </a:prstGeom>
                  </pic:spPr>
                </pic:pic>
              </a:graphicData>
            </a:graphic>
          </wp:anchor>
        </w:drawing>
      </w:r>
    </w:p>
    <w:p w14:paraId="37C75106">
      <w:pPr>
        <w:spacing w:line="273" w:lineRule="auto"/>
        <w:rPr>
          <w:rFonts w:hint="eastAsia" w:ascii="仿宋" w:hAnsi="仿宋" w:eastAsia="仿宋" w:cs="仿宋"/>
          <w:sz w:val="21"/>
        </w:rPr>
      </w:pPr>
    </w:p>
    <w:p w14:paraId="69247F9D">
      <w:pPr>
        <w:spacing w:line="273" w:lineRule="auto"/>
        <w:rPr>
          <w:rFonts w:hint="eastAsia" w:ascii="仿宋" w:hAnsi="仿宋" w:eastAsia="仿宋" w:cs="仿宋"/>
          <w:sz w:val="21"/>
        </w:rPr>
      </w:pPr>
    </w:p>
    <w:p w14:paraId="6F8EA30F">
      <w:pPr>
        <w:pStyle w:val="2"/>
        <w:spacing w:before="78" w:line="220" w:lineRule="auto"/>
        <w:ind w:left="3286"/>
        <w:rPr>
          <w:rFonts w:hint="eastAsia" w:ascii="仿宋" w:hAnsi="仿宋" w:eastAsia="仿宋" w:cs="仿宋"/>
          <w:sz w:val="24"/>
          <w:szCs w:val="24"/>
        </w:rPr>
      </w:pPr>
      <w:r>
        <w:rPr>
          <w:rFonts w:hint="eastAsia" w:ascii="仿宋" w:hAnsi="仿宋" w:eastAsia="仿宋" w:cs="仿宋"/>
          <w:spacing w:val="-1"/>
          <w:sz w:val="24"/>
          <w:szCs w:val="24"/>
        </w:rPr>
        <w:t>有效身份证明复印件粘贴处</w:t>
      </w:r>
    </w:p>
    <w:p w14:paraId="108B813C">
      <w:pPr>
        <w:spacing w:line="220" w:lineRule="auto"/>
        <w:rPr>
          <w:rFonts w:hint="eastAsia" w:ascii="仿宋" w:hAnsi="仿宋" w:eastAsia="仿宋" w:cs="仿宋"/>
          <w:sz w:val="24"/>
          <w:szCs w:val="24"/>
        </w:rPr>
        <w:sectPr>
          <w:headerReference r:id="rId26" w:type="default"/>
          <w:footerReference r:id="rId27" w:type="default"/>
          <w:pgSz w:w="11907" w:h="16839"/>
          <w:pgMar w:top="1466" w:right="1432" w:bottom="1267" w:left="1423" w:header="1183" w:footer="983" w:gutter="0"/>
          <w:pgNumType w:fmt="decimal"/>
          <w:cols w:space="720" w:num="1"/>
        </w:sectPr>
      </w:pPr>
    </w:p>
    <w:p w14:paraId="38CA2E08">
      <w:pPr>
        <w:spacing w:line="243" w:lineRule="auto"/>
        <w:rPr>
          <w:rFonts w:hint="eastAsia" w:ascii="仿宋" w:hAnsi="仿宋" w:eastAsia="仿宋" w:cs="仿宋"/>
          <w:sz w:val="21"/>
        </w:rPr>
      </w:pPr>
    </w:p>
    <w:p w14:paraId="3F56118F">
      <w:pPr>
        <w:spacing w:line="243" w:lineRule="auto"/>
        <w:rPr>
          <w:rFonts w:hint="eastAsia" w:ascii="仿宋" w:hAnsi="仿宋" w:eastAsia="仿宋" w:cs="仿宋"/>
          <w:sz w:val="21"/>
        </w:rPr>
      </w:pPr>
    </w:p>
    <w:p w14:paraId="20D9BF40">
      <w:pPr>
        <w:spacing w:line="243" w:lineRule="auto"/>
        <w:rPr>
          <w:rFonts w:hint="eastAsia" w:ascii="仿宋" w:hAnsi="仿宋" w:eastAsia="仿宋" w:cs="仿宋"/>
          <w:sz w:val="21"/>
        </w:rPr>
      </w:pPr>
    </w:p>
    <w:p w14:paraId="45AABE6C">
      <w:pPr>
        <w:pStyle w:val="2"/>
        <w:spacing w:before="91" w:line="219" w:lineRule="auto"/>
        <w:ind w:left="2649"/>
        <w:rPr>
          <w:rFonts w:hint="eastAsia" w:ascii="仿宋" w:hAnsi="仿宋" w:eastAsia="仿宋" w:cs="仿宋"/>
          <w:sz w:val="28"/>
          <w:szCs w:val="28"/>
        </w:rPr>
      </w:pPr>
      <w:r>
        <w:rPr>
          <w:rFonts w:hint="eastAsia" w:ascii="仿宋" w:hAnsi="仿宋" w:eastAsia="仿宋" w:cs="仿宋"/>
          <w:b/>
          <w:bCs/>
          <w:spacing w:val="33"/>
          <w:sz w:val="28"/>
          <w:szCs w:val="28"/>
        </w:rPr>
        <w:t>2、</w:t>
      </w:r>
      <w:r>
        <w:rPr>
          <w:rFonts w:hint="eastAsia" w:ascii="仿宋" w:hAnsi="仿宋" w:eastAsia="仿宋" w:cs="仿宋"/>
          <w:spacing w:val="-55"/>
          <w:sz w:val="28"/>
          <w:szCs w:val="28"/>
        </w:rPr>
        <w:t xml:space="preserve"> </w:t>
      </w:r>
      <w:r>
        <w:rPr>
          <w:rFonts w:hint="eastAsia" w:ascii="仿宋" w:hAnsi="仿宋" w:eastAsia="仿宋" w:cs="仿宋"/>
          <w:b/>
          <w:bCs/>
          <w:spacing w:val="33"/>
          <w:sz w:val="28"/>
          <w:szCs w:val="28"/>
        </w:rPr>
        <w:t>法定代表人授权委托书</w:t>
      </w:r>
    </w:p>
    <w:p w14:paraId="16E7D4FC">
      <w:pPr>
        <w:spacing w:line="273" w:lineRule="auto"/>
        <w:rPr>
          <w:rFonts w:hint="eastAsia" w:ascii="仿宋" w:hAnsi="仿宋" w:eastAsia="仿宋" w:cs="仿宋"/>
          <w:sz w:val="21"/>
        </w:rPr>
      </w:pPr>
    </w:p>
    <w:p w14:paraId="0738A868">
      <w:pPr>
        <w:spacing w:line="274" w:lineRule="auto"/>
        <w:rPr>
          <w:rFonts w:hint="eastAsia" w:ascii="仿宋" w:hAnsi="仿宋" w:eastAsia="仿宋" w:cs="仿宋"/>
          <w:sz w:val="21"/>
        </w:rPr>
      </w:pPr>
    </w:p>
    <w:p w14:paraId="5FFBD946">
      <w:pPr>
        <w:spacing w:line="274" w:lineRule="auto"/>
        <w:rPr>
          <w:rFonts w:hint="eastAsia" w:ascii="仿宋" w:hAnsi="仿宋" w:eastAsia="仿宋" w:cs="仿宋"/>
          <w:sz w:val="21"/>
        </w:rPr>
      </w:pPr>
    </w:p>
    <w:p w14:paraId="4B012674">
      <w:pPr>
        <w:pStyle w:val="2"/>
        <w:spacing w:before="78" w:line="456" w:lineRule="auto"/>
        <w:ind w:firstLine="482"/>
        <w:jc w:val="both"/>
        <w:rPr>
          <w:rFonts w:hint="eastAsia" w:ascii="仿宋" w:hAnsi="仿宋" w:eastAsia="仿宋" w:cs="仿宋"/>
          <w:sz w:val="24"/>
          <w:szCs w:val="24"/>
        </w:rPr>
      </w:pPr>
      <w:r>
        <w:rPr>
          <w:rFonts w:hint="eastAsia" w:ascii="仿宋" w:hAnsi="仿宋" w:eastAsia="仿宋" w:cs="仿宋"/>
          <w:spacing w:val="-5"/>
          <w:sz w:val="24"/>
          <w:szCs w:val="24"/>
        </w:rPr>
        <w:t>本授权委托书声明，我</w:t>
      </w:r>
      <w:r>
        <w:rPr>
          <w:rFonts w:hint="eastAsia" w:ascii="仿宋" w:hAnsi="仿宋" w:eastAsia="仿宋" w:cs="仿宋"/>
          <w:spacing w:val="-109"/>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rPr>
        <w:t>（姓名）系</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rPr>
        <w:t>（供应商名称）的法定代表人，</w:t>
      </w:r>
      <w:r>
        <w:rPr>
          <w:rFonts w:hint="eastAsia" w:ascii="仿宋" w:hAnsi="仿宋" w:eastAsia="仿宋" w:cs="仿宋"/>
          <w:sz w:val="24"/>
          <w:szCs w:val="24"/>
        </w:rPr>
        <w:t xml:space="preserve"> </w:t>
      </w:r>
      <w:r>
        <w:rPr>
          <w:rFonts w:hint="eastAsia" w:ascii="仿宋" w:hAnsi="仿宋" w:eastAsia="仿宋" w:cs="仿宋"/>
          <w:spacing w:val="-4"/>
          <w:sz w:val="24"/>
          <w:szCs w:val="24"/>
        </w:rPr>
        <w:t>现授权委托</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（姓名）为我单位代理人，以本单位的名义参加</w:t>
      </w:r>
      <w:r>
        <w:rPr>
          <w:rFonts w:hint="eastAsia" w:ascii="仿宋" w:hAnsi="仿宋" w:eastAsia="仿宋" w:cs="仿宋"/>
          <w:spacing w:val="-110"/>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（采</w:t>
      </w:r>
      <w:r>
        <w:rPr>
          <w:rFonts w:hint="eastAsia" w:ascii="仿宋" w:hAnsi="仿宋" w:eastAsia="仿宋" w:cs="仿宋"/>
          <w:sz w:val="24"/>
          <w:szCs w:val="24"/>
        </w:rPr>
        <w:t xml:space="preserve"> </w:t>
      </w:r>
      <w:r>
        <w:rPr>
          <w:rFonts w:hint="eastAsia" w:ascii="仿宋" w:hAnsi="仿宋" w:eastAsia="仿宋" w:cs="仿宋"/>
          <w:spacing w:val="-9"/>
          <w:sz w:val="24"/>
          <w:szCs w:val="24"/>
        </w:rPr>
        <w:t>购代理机构名称）的</w:t>
      </w:r>
      <w:r>
        <w:rPr>
          <w:rFonts w:hint="eastAsia" w:ascii="仿宋" w:hAnsi="仿宋" w:eastAsia="仿宋" w:cs="仿宋"/>
          <w:sz w:val="24"/>
          <w:szCs w:val="24"/>
          <w:u w:val="single" w:color="auto"/>
        </w:rPr>
        <w:t xml:space="preserve">                        </w:t>
      </w:r>
      <w:r>
        <w:rPr>
          <w:rFonts w:hint="eastAsia" w:ascii="仿宋" w:hAnsi="仿宋" w:eastAsia="仿宋" w:cs="仿宋"/>
          <w:spacing w:val="-88"/>
          <w:sz w:val="24"/>
          <w:szCs w:val="24"/>
        </w:rPr>
        <w:t xml:space="preserve"> </w:t>
      </w:r>
      <w:r>
        <w:rPr>
          <w:rFonts w:hint="eastAsia" w:ascii="仿宋" w:hAnsi="仿宋" w:eastAsia="仿宋" w:cs="仿宋"/>
          <w:spacing w:val="-9"/>
          <w:sz w:val="24"/>
          <w:szCs w:val="24"/>
        </w:rPr>
        <w:t>项目的投标活动。被授权代理人在投标、</w:t>
      </w:r>
      <w:r>
        <w:rPr>
          <w:rFonts w:hint="eastAsia" w:ascii="仿宋" w:hAnsi="仿宋" w:eastAsia="仿宋" w:cs="仿宋"/>
          <w:sz w:val="24"/>
          <w:szCs w:val="24"/>
        </w:rPr>
        <w:t xml:space="preserve"> </w:t>
      </w:r>
      <w:r>
        <w:rPr>
          <w:rFonts w:hint="eastAsia" w:ascii="仿宋" w:hAnsi="仿宋" w:eastAsia="仿宋" w:cs="仿宋"/>
          <w:spacing w:val="-1"/>
          <w:sz w:val="24"/>
          <w:szCs w:val="24"/>
        </w:rPr>
        <w:t>开标、评标、合同谈判过程中所签署的一切</w:t>
      </w:r>
      <w:r>
        <w:rPr>
          <w:rFonts w:hint="eastAsia" w:ascii="仿宋" w:hAnsi="仿宋" w:eastAsia="仿宋" w:cs="仿宋"/>
          <w:spacing w:val="-2"/>
          <w:sz w:val="24"/>
          <w:szCs w:val="24"/>
        </w:rPr>
        <w:t>文件和处理与之有关的一切事务，我均予以</w:t>
      </w:r>
      <w:r>
        <w:rPr>
          <w:rFonts w:hint="eastAsia" w:ascii="仿宋" w:hAnsi="仿宋" w:eastAsia="仿宋" w:cs="仿宋"/>
          <w:sz w:val="24"/>
          <w:szCs w:val="24"/>
        </w:rPr>
        <w:t xml:space="preserve"> </w:t>
      </w:r>
      <w:r>
        <w:rPr>
          <w:rFonts w:hint="eastAsia" w:ascii="仿宋" w:hAnsi="仿宋" w:eastAsia="仿宋" w:cs="仿宋"/>
          <w:spacing w:val="-10"/>
          <w:sz w:val="24"/>
          <w:szCs w:val="24"/>
        </w:rPr>
        <w:t>承认。</w:t>
      </w:r>
    </w:p>
    <w:p w14:paraId="2F157C09">
      <w:pPr>
        <w:pStyle w:val="2"/>
        <w:spacing w:before="33" w:line="220" w:lineRule="auto"/>
        <w:ind w:left="481"/>
        <w:rPr>
          <w:rFonts w:hint="eastAsia" w:ascii="仿宋" w:hAnsi="仿宋" w:eastAsia="仿宋" w:cs="仿宋"/>
          <w:sz w:val="24"/>
          <w:szCs w:val="24"/>
        </w:rPr>
      </w:pPr>
      <w:r>
        <w:rPr>
          <w:rFonts w:hint="eastAsia" w:ascii="仿宋" w:hAnsi="仿宋" w:eastAsia="仿宋" w:cs="仿宋"/>
          <w:spacing w:val="-3"/>
          <w:sz w:val="24"/>
          <w:szCs w:val="24"/>
        </w:rPr>
        <w:t>被授权人无转委托权，特此委托。</w:t>
      </w:r>
    </w:p>
    <w:p w14:paraId="04B71DB8">
      <w:pPr>
        <w:spacing w:line="246" w:lineRule="auto"/>
        <w:rPr>
          <w:rFonts w:hint="eastAsia" w:ascii="仿宋" w:hAnsi="仿宋" w:eastAsia="仿宋" w:cs="仿宋"/>
          <w:sz w:val="21"/>
        </w:rPr>
      </w:pPr>
    </w:p>
    <w:p w14:paraId="7B9E4634">
      <w:pPr>
        <w:spacing w:line="246" w:lineRule="auto"/>
        <w:rPr>
          <w:rFonts w:hint="eastAsia" w:ascii="仿宋" w:hAnsi="仿宋" w:eastAsia="仿宋" w:cs="仿宋"/>
          <w:sz w:val="21"/>
        </w:rPr>
      </w:pPr>
    </w:p>
    <w:p w14:paraId="58994EFD">
      <w:pPr>
        <w:spacing w:line="246" w:lineRule="auto"/>
        <w:rPr>
          <w:rFonts w:hint="eastAsia" w:ascii="仿宋" w:hAnsi="仿宋" w:eastAsia="仿宋" w:cs="仿宋"/>
          <w:sz w:val="21"/>
        </w:rPr>
      </w:pPr>
    </w:p>
    <w:p w14:paraId="575107A8">
      <w:pPr>
        <w:spacing w:line="247" w:lineRule="auto"/>
        <w:rPr>
          <w:rFonts w:hint="eastAsia" w:ascii="仿宋" w:hAnsi="仿宋" w:eastAsia="仿宋" w:cs="仿宋"/>
          <w:sz w:val="21"/>
        </w:rPr>
      </w:pPr>
    </w:p>
    <w:p w14:paraId="31DAA9CC">
      <w:pPr>
        <w:pStyle w:val="2"/>
        <w:spacing w:before="78" w:line="220" w:lineRule="auto"/>
        <w:rPr>
          <w:rFonts w:hint="eastAsia" w:ascii="仿宋" w:hAnsi="仿宋" w:eastAsia="仿宋" w:cs="仿宋"/>
          <w:sz w:val="24"/>
          <w:szCs w:val="24"/>
        </w:rPr>
      </w:pPr>
      <w:r>
        <w:rPr>
          <w:rFonts w:hint="eastAsia" w:ascii="仿宋" w:hAnsi="仿宋" w:eastAsia="仿宋" w:cs="仿宋"/>
          <w:spacing w:val="-1"/>
          <w:sz w:val="24"/>
          <w:szCs w:val="24"/>
        </w:rPr>
        <w:t>授权代理人：</w:t>
      </w:r>
      <w:r>
        <w:rPr>
          <w:rFonts w:hint="eastAsia" w:ascii="仿宋" w:hAnsi="仿宋" w:eastAsia="仿宋" w:cs="仿宋"/>
          <w:spacing w:val="60"/>
          <w:sz w:val="24"/>
          <w:szCs w:val="24"/>
          <w:u w:val="single" w:color="auto"/>
        </w:rPr>
        <w:t xml:space="preserve">  </w:t>
      </w:r>
      <w:r>
        <w:rPr>
          <w:rFonts w:hint="eastAsia" w:ascii="仿宋" w:hAnsi="仿宋" w:eastAsia="仿宋" w:cs="仿宋"/>
          <w:spacing w:val="-1"/>
          <w:sz w:val="24"/>
          <w:szCs w:val="24"/>
          <w:u w:val="single" w:color="auto"/>
        </w:rPr>
        <w:t>（签字）</w:t>
      </w:r>
      <w:r>
        <w:rPr>
          <w:rFonts w:hint="eastAsia" w:ascii="仿宋" w:hAnsi="仿宋" w:eastAsia="仿宋" w:cs="仿宋"/>
          <w:sz w:val="24"/>
          <w:szCs w:val="24"/>
          <w:u w:val="single" w:color="auto"/>
        </w:rPr>
        <w:t xml:space="preserve">    </w:t>
      </w:r>
    </w:p>
    <w:p w14:paraId="56D39868">
      <w:pPr>
        <w:pStyle w:val="2"/>
        <w:spacing w:before="315" w:line="448" w:lineRule="auto"/>
        <w:ind w:left="2" w:right="5317" w:firstLine="5"/>
        <w:rPr>
          <w:rFonts w:hint="eastAsia" w:ascii="仿宋" w:hAnsi="仿宋" w:eastAsia="仿宋" w:cs="仿宋"/>
          <w:sz w:val="24"/>
          <w:szCs w:val="24"/>
        </w:rPr>
      </w:pPr>
      <w:r>
        <w:rPr>
          <w:rFonts w:hint="eastAsia" w:ascii="仿宋" w:hAnsi="仿宋" w:eastAsia="仿宋" w:cs="仿宋"/>
          <w:spacing w:val="-1"/>
          <w:sz w:val="24"/>
          <w:szCs w:val="24"/>
        </w:rPr>
        <w:t>身份证号码：</w:t>
      </w:r>
      <w:r>
        <w:rPr>
          <w:rFonts w:hint="eastAsia" w:ascii="仿宋" w:hAnsi="仿宋" w:eastAsia="仿宋" w:cs="仿宋"/>
          <w:spacing w:val="-1"/>
          <w:sz w:val="24"/>
          <w:szCs w:val="24"/>
          <w:u w:val="single" w:color="auto"/>
        </w:rPr>
        <w:t xml:space="preserve">                    </w:t>
      </w:r>
      <w:r>
        <w:rPr>
          <w:rFonts w:hint="eastAsia" w:ascii="仿宋" w:hAnsi="仿宋" w:eastAsia="仿宋" w:cs="仿宋"/>
          <w:spacing w:val="9"/>
          <w:sz w:val="24"/>
          <w:szCs w:val="24"/>
        </w:rPr>
        <w:t xml:space="preserve"> </w:t>
      </w:r>
      <w:r>
        <w:rPr>
          <w:rFonts w:hint="eastAsia" w:ascii="仿宋" w:hAnsi="仿宋" w:eastAsia="仿宋" w:cs="仿宋"/>
          <w:spacing w:val="-4"/>
          <w:sz w:val="24"/>
          <w:szCs w:val="24"/>
        </w:rPr>
        <w:t>职务：</w:t>
      </w:r>
      <w:r>
        <w:rPr>
          <w:rFonts w:hint="eastAsia" w:ascii="仿宋" w:hAnsi="仿宋" w:eastAsia="仿宋" w:cs="仿宋"/>
          <w:sz w:val="24"/>
          <w:szCs w:val="24"/>
          <w:u w:val="single" w:color="auto"/>
        </w:rPr>
        <w:t xml:space="preserve">                     </w:t>
      </w:r>
    </w:p>
    <w:p w14:paraId="17C43875">
      <w:pPr>
        <w:pStyle w:val="2"/>
        <w:spacing w:before="35" w:line="219" w:lineRule="auto"/>
        <w:ind w:left="1"/>
        <w:rPr>
          <w:rFonts w:hint="eastAsia" w:ascii="仿宋" w:hAnsi="仿宋" w:eastAsia="仿宋" w:cs="仿宋"/>
          <w:sz w:val="24"/>
          <w:szCs w:val="24"/>
        </w:rPr>
      </w:pPr>
      <w:r>
        <w:rPr>
          <w:rFonts w:hint="eastAsia" w:ascii="仿宋" w:hAnsi="仿宋" w:eastAsia="仿宋" w:cs="仿宋"/>
          <w:spacing w:val="-2"/>
          <w:sz w:val="24"/>
          <w:szCs w:val="24"/>
        </w:rPr>
        <w:t>供应商</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2"/>
          <w:sz w:val="24"/>
          <w:szCs w:val="24"/>
          <w:u w:val="single" w:color="auto"/>
        </w:rPr>
        <w:t>盖章）</w:t>
      </w:r>
    </w:p>
    <w:p w14:paraId="2FB41AED">
      <w:pPr>
        <w:pStyle w:val="2"/>
        <w:spacing w:before="316" w:line="448" w:lineRule="auto"/>
        <w:ind w:left="42" w:right="4117" w:hanging="4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pacing w:val="-6"/>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u w:val="single" w:color="auto"/>
        </w:rPr>
        <w:t>（</w:t>
      </w:r>
      <w:r>
        <w:rPr>
          <w:rFonts w:hint="eastAsia" w:ascii="仿宋" w:hAnsi="仿宋" w:eastAsia="仿宋" w:cs="仿宋"/>
          <w:sz w:val="24"/>
          <w:szCs w:val="24"/>
          <w:u w:val="single" w:color="auto"/>
        </w:rPr>
        <w:t>签名并盖章）</w:t>
      </w:r>
      <w:r>
        <w:rPr>
          <w:rFonts w:hint="eastAsia" w:ascii="仿宋" w:hAnsi="仿宋" w:eastAsia="仿宋" w:cs="仿宋"/>
          <w:spacing w:val="1"/>
          <w:sz w:val="24"/>
          <w:szCs w:val="24"/>
        </w:rPr>
        <w:t xml:space="preserve"> </w:t>
      </w:r>
      <w:r>
        <w:rPr>
          <w:rFonts w:hint="eastAsia" w:ascii="仿宋" w:hAnsi="仿宋" w:eastAsia="仿宋" w:cs="仿宋"/>
          <w:spacing w:val="-13"/>
          <w:sz w:val="24"/>
          <w:szCs w:val="24"/>
        </w:rPr>
        <w:t>日期：</w:t>
      </w:r>
      <w:r>
        <w:rPr>
          <w:rFonts w:hint="eastAsia" w:ascii="仿宋" w:hAnsi="仿宋" w:eastAsia="仿宋" w:cs="仿宋"/>
          <w:spacing w:val="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6"/>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6"/>
          <w:sz w:val="24"/>
          <w:szCs w:val="24"/>
        </w:rPr>
        <w:t xml:space="preserve">   </w:t>
      </w:r>
      <w:r>
        <w:rPr>
          <w:rFonts w:hint="eastAsia" w:ascii="仿宋" w:hAnsi="仿宋" w:eastAsia="仿宋" w:cs="仿宋"/>
          <w:spacing w:val="-13"/>
          <w:sz w:val="24"/>
          <w:szCs w:val="24"/>
        </w:rPr>
        <w:t>日</w:t>
      </w:r>
    </w:p>
    <w:p w14:paraId="3709136B">
      <w:pPr>
        <w:spacing w:line="249" w:lineRule="auto"/>
        <w:rPr>
          <w:rFonts w:hint="eastAsia" w:ascii="仿宋" w:hAnsi="仿宋" w:eastAsia="仿宋" w:cs="仿宋"/>
          <w:sz w:val="21"/>
        </w:rPr>
      </w:pPr>
    </w:p>
    <w:p w14:paraId="49206B6B">
      <w:pPr>
        <w:spacing w:line="249" w:lineRule="auto"/>
        <w:rPr>
          <w:rFonts w:hint="eastAsia" w:ascii="仿宋" w:hAnsi="仿宋" w:eastAsia="仿宋" w:cs="仿宋"/>
          <w:sz w:val="21"/>
        </w:rPr>
      </w:pPr>
    </w:p>
    <w:p w14:paraId="44D28C87">
      <w:pPr>
        <w:spacing w:line="249" w:lineRule="auto"/>
        <w:rPr>
          <w:rFonts w:hint="eastAsia" w:ascii="仿宋" w:hAnsi="仿宋" w:eastAsia="仿宋" w:cs="仿宋"/>
          <w:sz w:val="21"/>
        </w:rPr>
      </w:pPr>
      <w:r>
        <w:rPr>
          <w:rFonts w:hint="eastAsia" w:ascii="仿宋" w:hAnsi="仿宋" w:eastAsia="仿宋" w:cs="仿宋"/>
        </w:rPr>
        <w:drawing>
          <wp:anchor distT="0" distB="0" distL="0" distR="0" simplePos="0" relativeHeight="251661312" behindDoc="0" locked="0" layoutInCell="1" allowOverlap="1">
            <wp:simplePos x="0" y="0"/>
            <wp:positionH relativeFrom="column">
              <wp:posOffset>0</wp:posOffset>
            </wp:positionH>
            <wp:positionV relativeFrom="paragraph">
              <wp:posOffset>155575</wp:posOffset>
            </wp:positionV>
            <wp:extent cx="5634355" cy="698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6"/>
                    <a:stretch>
                      <a:fillRect/>
                    </a:stretch>
                  </pic:blipFill>
                  <pic:spPr>
                    <a:xfrm>
                      <a:off x="0" y="0"/>
                      <a:ext cx="5634659" cy="6705"/>
                    </a:xfrm>
                    <a:prstGeom prst="rect">
                      <a:avLst/>
                    </a:prstGeom>
                  </pic:spPr>
                </pic:pic>
              </a:graphicData>
            </a:graphic>
          </wp:anchor>
        </w:drawing>
      </w:r>
    </w:p>
    <w:p w14:paraId="0901D6F6">
      <w:pPr>
        <w:spacing w:line="249" w:lineRule="auto"/>
        <w:rPr>
          <w:rFonts w:hint="eastAsia" w:ascii="仿宋" w:hAnsi="仿宋" w:eastAsia="仿宋" w:cs="仿宋"/>
          <w:sz w:val="21"/>
        </w:rPr>
      </w:pPr>
    </w:p>
    <w:p w14:paraId="0170FCCE">
      <w:pPr>
        <w:spacing w:line="249" w:lineRule="auto"/>
        <w:rPr>
          <w:rFonts w:hint="eastAsia" w:ascii="仿宋" w:hAnsi="仿宋" w:eastAsia="仿宋" w:cs="仿宋"/>
          <w:sz w:val="21"/>
        </w:rPr>
      </w:pPr>
    </w:p>
    <w:p w14:paraId="18BC9E35">
      <w:pPr>
        <w:spacing w:line="250" w:lineRule="auto"/>
        <w:rPr>
          <w:rFonts w:hint="eastAsia" w:ascii="仿宋" w:hAnsi="仿宋" w:eastAsia="仿宋" w:cs="仿宋"/>
          <w:sz w:val="21"/>
        </w:rPr>
      </w:pPr>
    </w:p>
    <w:p w14:paraId="0EB02F75">
      <w:pPr>
        <w:spacing w:line="250" w:lineRule="auto"/>
        <w:rPr>
          <w:rFonts w:hint="eastAsia" w:ascii="仿宋" w:hAnsi="仿宋" w:eastAsia="仿宋" w:cs="仿宋"/>
          <w:sz w:val="21"/>
        </w:rPr>
      </w:pPr>
    </w:p>
    <w:p w14:paraId="39F0C18E">
      <w:pPr>
        <w:pStyle w:val="2"/>
        <w:spacing w:before="79" w:line="220" w:lineRule="auto"/>
        <w:ind w:left="2496"/>
        <w:rPr>
          <w:rFonts w:hint="eastAsia" w:ascii="仿宋" w:hAnsi="仿宋" w:eastAsia="仿宋" w:cs="仿宋"/>
          <w:sz w:val="24"/>
          <w:szCs w:val="24"/>
        </w:rPr>
      </w:pPr>
      <w:r>
        <w:rPr>
          <w:rFonts w:hint="eastAsia" w:ascii="仿宋" w:hAnsi="仿宋" w:eastAsia="仿宋" w:cs="仿宋"/>
          <w:spacing w:val="-1"/>
          <w:sz w:val="24"/>
          <w:szCs w:val="24"/>
        </w:rPr>
        <w:t>授权代理人有效身份证明复印件粘贴处</w:t>
      </w:r>
    </w:p>
    <w:p w14:paraId="711BBEA9">
      <w:pPr>
        <w:spacing w:line="277" w:lineRule="auto"/>
        <w:rPr>
          <w:rFonts w:hint="eastAsia" w:ascii="仿宋" w:hAnsi="仿宋" w:eastAsia="仿宋" w:cs="仿宋"/>
          <w:sz w:val="21"/>
        </w:rPr>
      </w:pPr>
    </w:p>
    <w:p w14:paraId="0FA22083">
      <w:pPr>
        <w:spacing w:line="277" w:lineRule="auto"/>
        <w:rPr>
          <w:rFonts w:hint="eastAsia" w:ascii="仿宋" w:hAnsi="仿宋" w:eastAsia="仿宋" w:cs="仿宋"/>
          <w:sz w:val="21"/>
        </w:rPr>
      </w:pPr>
    </w:p>
    <w:p w14:paraId="41850097">
      <w:pPr>
        <w:spacing w:line="277" w:lineRule="auto"/>
        <w:rPr>
          <w:rFonts w:hint="eastAsia" w:ascii="仿宋" w:hAnsi="仿宋" w:eastAsia="仿宋" w:cs="仿宋"/>
          <w:sz w:val="21"/>
        </w:rPr>
      </w:pPr>
    </w:p>
    <w:p w14:paraId="7FBC6CAD">
      <w:pPr>
        <w:pStyle w:val="2"/>
        <w:spacing w:before="78" w:line="219" w:lineRule="auto"/>
        <w:ind w:left="1652"/>
        <w:rPr>
          <w:rFonts w:hint="eastAsia" w:ascii="仿宋" w:hAnsi="仿宋" w:eastAsia="仿宋" w:cs="仿宋"/>
          <w:sz w:val="24"/>
          <w:szCs w:val="24"/>
        </w:rPr>
      </w:pPr>
      <w:r>
        <w:rPr>
          <w:rFonts w:hint="eastAsia" w:ascii="仿宋" w:hAnsi="仿宋" w:eastAsia="仿宋" w:cs="仿宋"/>
          <w:b/>
          <w:bCs/>
          <w:spacing w:val="-3"/>
          <w:sz w:val="24"/>
          <w:szCs w:val="24"/>
        </w:rPr>
        <w:t>（后附授权代理人最近一个月个人社保缴纳证明文件）</w:t>
      </w:r>
    </w:p>
    <w:p w14:paraId="576CCEA0">
      <w:pPr>
        <w:spacing w:line="219" w:lineRule="auto"/>
        <w:rPr>
          <w:rFonts w:hint="eastAsia" w:ascii="仿宋" w:hAnsi="仿宋" w:eastAsia="仿宋" w:cs="仿宋"/>
          <w:sz w:val="24"/>
          <w:szCs w:val="24"/>
        </w:rPr>
        <w:sectPr>
          <w:headerReference r:id="rId28" w:type="default"/>
          <w:footerReference r:id="rId29" w:type="default"/>
          <w:pgSz w:w="11907" w:h="16839"/>
          <w:pgMar w:top="1466" w:right="1332" w:bottom="1267" w:left="1423" w:header="1183" w:footer="983" w:gutter="0"/>
          <w:pgNumType w:fmt="decimal"/>
          <w:cols w:space="720" w:num="1"/>
        </w:sectPr>
      </w:pPr>
    </w:p>
    <w:p w14:paraId="4F6335BB">
      <w:pPr>
        <w:spacing w:line="306" w:lineRule="auto"/>
        <w:rPr>
          <w:rFonts w:hint="eastAsia" w:ascii="仿宋" w:hAnsi="仿宋" w:eastAsia="仿宋" w:cs="仿宋"/>
          <w:sz w:val="21"/>
        </w:rPr>
      </w:pPr>
    </w:p>
    <w:p w14:paraId="14B8BF26">
      <w:pPr>
        <w:spacing w:line="307" w:lineRule="auto"/>
        <w:rPr>
          <w:rFonts w:hint="eastAsia" w:ascii="仿宋" w:hAnsi="仿宋" w:eastAsia="仿宋" w:cs="仿宋"/>
          <w:sz w:val="21"/>
        </w:rPr>
      </w:pPr>
    </w:p>
    <w:p w14:paraId="540AB080">
      <w:pPr>
        <w:spacing w:line="307" w:lineRule="auto"/>
        <w:rPr>
          <w:rFonts w:hint="eastAsia" w:ascii="仿宋" w:hAnsi="仿宋" w:eastAsia="仿宋" w:cs="仿宋"/>
          <w:sz w:val="21"/>
        </w:rPr>
      </w:pPr>
    </w:p>
    <w:p w14:paraId="2DA96B34">
      <w:pPr>
        <w:pStyle w:val="2"/>
        <w:spacing w:before="91" w:line="219" w:lineRule="auto"/>
        <w:ind w:left="3474"/>
        <w:rPr>
          <w:rFonts w:hint="eastAsia" w:ascii="仿宋" w:hAnsi="仿宋" w:eastAsia="仿宋" w:cs="仿宋"/>
          <w:sz w:val="28"/>
          <w:szCs w:val="28"/>
        </w:rPr>
      </w:pPr>
      <w:r>
        <w:rPr>
          <w:rFonts w:hint="eastAsia" w:ascii="仿宋" w:hAnsi="仿宋" w:eastAsia="仿宋" w:cs="仿宋"/>
          <w:b/>
          <w:bCs/>
          <w:spacing w:val="23"/>
          <w:sz w:val="28"/>
          <w:szCs w:val="28"/>
        </w:rPr>
        <w:t>3、</w:t>
      </w:r>
      <w:r>
        <w:rPr>
          <w:rFonts w:hint="eastAsia" w:ascii="仿宋" w:hAnsi="仿宋" w:eastAsia="仿宋" w:cs="仿宋"/>
          <w:spacing w:val="-53"/>
          <w:sz w:val="28"/>
          <w:szCs w:val="28"/>
        </w:rPr>
        <w:t xml:space="preserve"> </w:t>
      </w:r>
      <w:r>
        <w:rPr>
          <w:rFonts w:hint="eastAsia" w:ascii="仿宋" w:hAnsi="仿宋" w:eastAsia="仿宋" w:cs="仿宋"/>
          <w:b/>
          <w:bCs/>
          <w:spacing w:val="23"/>
          <w:sz w:val="28"/>
          <w:szCs w:val="28"/>
        </w:rPr>
        <w:t>信用承诺书</w:t>
      </w:r>
    </w:p>
    <w:p w14:paraId="5C113916">
      <w:pPr>
        <w:spacing w:line="262" w:lineRule="auto"/>
        <w:rPr>
          <w:rFonts w:hint="eastAsia" w:ascii="仿宋" w:hAnsi="仿宋" w:eastAsia="仿宋" w:cs="仿宋"/>
          <w:sz w:val="21"/>
        </w:rPr>
      </w:pPr>
    </w:p>
    <w:p w14:paraId="7CD88D16">
      <w:pPr>
        <w:pStyle w:val="2"/>
        <w:tabs>
          <w:tab w:val="left" w:pos="2511"/>
        </w:tabs>
        <w:spacing w:before="78" w:line="478" w:lineRule="auto"/>
        <w:ind w:left="4" w:right="19" w:firstLine="466"/>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11"/>
          <w:sz w:val="24"/>
          <w:szCs w:val="24"/>
        </w:rPr>
        <w:t>（供应商）现参加</w:t>
      </w:r>
      <w:r>
        <w:rPr>
          <w:rFonts w:hint="eastAsia" w:ascii="仿宋" w:hAnsi="仿宋" w:eastAsia="仿宋" w:cs="仿宋"/>
          <w:sz w:val="24"/>
          <w:szCs w:val="24"/>
          <w:u w:val="single" w:color="auto"/>
        </w:rPr>
        <w:t xml:space="preserve">               </w:t>
      </w:r>
      <w:r>
        <w:rPr>
          <w:rFonts w:hint="eastAsia" w:ascii="仿宋" w:hAnsi="仿宋" w:eastAsia="仿宋" w:cs="仿宋"/>
          <w:spacing w:val="-11"/>
          <w:sz w:val="24"/>
          <w:szCs w:val="24"/>
        </w:rPr>
        <w:t>（采购项目）政府采购活动，</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rPr>
        <w:t>郑重承诺如下：</w:t>
      </w:r>
    </w:p>
    <w:p w14:paraId="54B70527">
      <w:pPr>
        <w:pStyle w:val="2"/>
        <w:spacing w:before="36" w:line="219" w:lineRule="auto"/>
        <w:ind w:left="649"/>
        <w:rPr>
          <w:rFonts w:hint="eastAsia" w:ascii="仿宋" w:hAnsi="仿宋" w:eastAsia="仿宋" w:cs="仿宋"/>
          <w:sz w:val="24"/>
          <w:szCs w:val="24"/>
        </w:rPr>
      </w:pPr>
      <w:r>
        <w:rPr>
          <w:rFonts w:hint="eastAsia" w:ascii="仿宋" w:hAnsi="仿宋" w:eastAsia="仿宋" w:cs="仿宋"/>
          <w:spacing w:val="-3"/>
          <w:sz w:val="24"/>
          <w:szCs w:val="24"/>
        </w:rPr>
        <w:t>1、对所提供的资料合法性、真实性、准确性和有效性负</w:t>
      </w:r>
      <w:r>
        <w:rPr>
          <w:rFonts w:hint="eastAsia" w:ascii="仿宋" w:hAnsi="仿宋" w:eastAsia="仿宋" w:cs="仿宋"/>
          <w:spacing w:val="-4"/>
          <w:sz w:val="24"/>
          <w:szCs w:val="24"/>
        </w:rPr>
        <w:t>责；</w:t>
      </w:r>
    </w:p>
    <w:p w14:paraId="3E53BF71">
      <w:pPr>
        <w:spacing w:line="277" w:lineRule="auto"/>
        <w:rPr>
          <w:rFonts w:hint="eastAsia" w:ascii="仿宋" w:hAnsi="仿宋" w:eastAsia="仿宋" w:cs="仿宋"/>
          <w:sz w:val="21"/>
        </w:rPr>
      </w:pPr>
    </w:p>
    <w:p w14:paraId="63F21862">
      <w:pPr>
        <w:pStyle w:val="2"/>
        <w:spacing w:before="78" w:line="478" w:lineRule="auto"/>
        <w:ind w:right="100" w:firstLine="634"/>
        <w:rPr>
          <w:rFonts w:hint="eastAsia" w:ascii="仿宋" w:hAnsi="仿宋" w:eastAsia="仿宋" w:cs="仿宋"/>
          <w:sz w:val="24"/>
          <w:szCs w:val="24"/>
        </w:rPr>
      </w:pPr>
      <w:r>
        <w:rPr>
          <w:rFonts w:hint="eastAsia" w:ascii="仿宋" w:hAnsi="仿宋" w:eastAsia="仿宋" w:cs="仿宋"/>
          <w:spacing w:val="-6"/>
          <w:sz w:val="24"/>
          <w:szCs w:val="24"/>
        </w:rPr>
        <w:t>2、严格按照国家法律、法规和规章， 依法开展相关经济活动，全面履行</w:t>
      </w:r>
      <w:r>
        <w:rPr>
          <w:rFonts w:hint="eastAsia" w:ascii="仿宋" w:hAnsi="仿宋" w:eastAsia="仿宋" w:cs="仿宋"/>
          <w:spacing w:val="-7"/>
          <w:sz w:val="24"/>
          <w:szCs w:val="24"/>
        </w:rPr>
        <w:t>应尽的责</w:t>
      </w:r>
      <w:r>
        <w:rPr>
          <w:rFonts w:hint="eastAsia" w:ascii="仿宋" w:hAnsi="仿宋" w:eastAsia="仿宋" w:cs="仿宋"/>
          <w:sz w:val="24"/>
          <w:szCs w:val="24"/>
        </w:rPr>
        <w:t xml:space="preserve"> </w:t>
      </w:r>
      <w:r>
        <w:rPr>
          <w:rFonts w:hint="eastAsia" w:ascii="仿宋" w:hAnsi="仿宋" w:eastAsia="仿宋" w:cs="仿宋"/>
          <w:spacing w:val="-11"/>
          <w:sz w:val="24"/>
          <w:szCs w:val="24"/>
        </w:rPr>
        <w:t>任和义务；</w:t>
      </w:r>
    </w:p>
    <w:p w14:paraId="265C8933">
      <w:pPr>
        <w:pStyle w:val="2"/>
        <w:spacing w:before="37" w:line="479" w:lineRule="auto"/>
        <w:ind w:left="4" w:firstLine="632"/>
        <w:rPr>
          <w:rFonts w:hint="eastAsia" w:ascii="仿宋" w:hAnsi="仿宋" w:eastAsia="仿宋" w:cs="仿宋"/>
          <w:sz w:val="24"/>
          <w:szCs w:val="24"/>
        </w:rPr>
      </w:pPr>
      <w:r>
        <w:rPr>
          <w:rFonts w:hint="eastAsia" w:ascii="仿宋" w:hAnsi="仿宋" w:eastAsia="仿宋" w:cs="仿宋"/>
          <w:spacing w:val="-10"/>
          <w:sz w:val="24"/>
          <w:szCs w:val="24"/>
        </w:rPr>
        <w:t>3、加强自我约束、自我规范、自我管理， 不制假售假、不虚假宣传、不违约毁约、</w:t>
      </w:r>
      <w:r>
        <w:rPr>
          <w:rFonts w:hint="eastAsia" w:ascii="仿宋" w:hAnsi="仿宋" w:eastAsia="仿宋" w:cs="仿宋"/>
          <w:spacing w:val="12"/>
          <w:sz w:val="24"/>
          <w:szCs w:val="24"/>
        </w:rPr>
        <w:t xml:space="preserve"> </w:t>
      </w:r>
      <w:r>
        <w:rPr>
          <w:rFonts w:hint="eastAsia" w:ascii="仿宋" w:hAnsi="仿宋" w:eastAsia="仿宋" w:cs="仿宋"/>
          <w:spacing w:val="-4"/>
          <w:sz w:val="24"/>
          <w:szCs w:val="24"/>
        </w:rPr>
        <w:t>不恶意逃债、不偷税漏税，诚信依法经营；</w:t>
      </w:r>
    </w:p>
    <w:p w14:paraId="45DC8131">
      <w:pPr>
        <w:pStyle w:val="2"/>
        <w:spacing w:before="34" w:line="479" w:lineRule="auto"/>
        <w:ind w:left="5" w:right="87" w:firstLine="625"/>
        <w:rPr>
          <w:rFonts w:hint="eastAsia" w:ascii="仿宋" w:hAnsi="仿宋" w:eastAsia="仿宋" w:cs="仿宋"/>
          <w:sz w:val="24"/>
          <w:szCs w:val="24"/>
        </w:rPr>
      </w:pPr>
      <w:r>
        <w:rPr>
          <w:rFonts w:hint="eastAsia" w:ascii="仿宋" w:hAnsi="仿宋" w:eastAsia="仿宋" w:cs="仿宋"/>
          <w:spacing w:val="-6"/>
          <w:sz w:val="24"/>
          <w:szCs w:val="24"/>
        </w:rPr>
        <w:t>4、自愿接受行政主管部门的依法检查、违背承诺约定将自愿承担违约责任， 并接</w:t>
      </w:r>
      <w:r>
        <w:rPr>
          <w:rFonts w:hint="eastAsia" w:ascii="仿宋" w:hAnsi="仿宋" w:eastAsia="仿宋" w:cs="仿宋"/>
          <w:spacing w:val="13"/>
          <w:sz w:val="24"/>
          <w:szCs w:val="24"/>
        </w:rPr>
        <w:t xml:space="preserve"> </w:t>
      </w:r>
      <w:r>
        <w:rPr>
          <w:rFonts w:hint="eastAsia" w:ascii="仿宋" w:hAnsi="仿宋" w:eastAsia="仿宋" w:cs="仿宋"/>
          <w:spacing w:val="-4"/>
          <w:sz w:val="24"/>
          <w:szCs w:val="24"/>
        </w:rPr>
        <w:t>受法律法规和相关部门规章制度的惩戒和约束；</w:t>
      </w:r>
    </w:p>
    <w:p w14:paraId="6CC5225A">
      <w:pPr>
        <w:pStyle w:val="2"/>
        <w:spacing w:before="35" w:line="483" w:lineRule="auto"/>
        <w:ind w:right="84" w:firstLine="635"/>
        <w:rPr>
          <w:rFonts w:hint="eastAsia" w:ascii="仿宋" w:hAnsi="仿宋" w:eastAsia="仿宋" w:cs="仿宋"/>
          <w:sz w:val="24"/>
          <w:szCs w:val="24"/>
        </w:rPr>
      </w:pPr>
      <w:r>
        <w:rPr>
          <w:rFonts w:hint="eastAsia" w:ascii="仿宋" w:hAnsi="仿宋" w:eastAsia="仿宋" w:cs="仿宋"/>
          <w:spacing w:val="-6"/>
          <w:sz w:val="24"/>
          <w:szCs w:val="24"/>
        </w:rPr>
        <w:t>5、按照信用信息管理有关要求， 本单位（个人）同意将以上承诺在信用湖州网站</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公示，若违背以上承诺，依据相关规定记入企</w:t>
      </w:r>
      <w:r>
        <w:rPr>
          <w:rFonts w:hint="eastAsia" w:ascii="仿宋" w:hAnsi="仿宋" w:eastAsia="仿宋" w:cs="仿宋"/>
          <w:spacing w:val="-2"/>
          <w:sz w:val="24"/>
          <w:szCs w:val="24"/>
        </w:rPr>
        <w:t>业（个人）信用档案；性质严重的，承担</w:t>
      </w:r>
      <w:r>
        <w:rPr>
          <w:rFonts w:hint="eastAsia" w:ascii="仿宋" w:hAnsi="仿宋" w:eastAsia="仿宋" w:cs="仿宋"/>
          <w:sz w:val="24"/>
          <w:szCs w:val="24"/>
        </w:rPr>
        <w:t xml:space="preserve"> </w:t>
      </w:r>
      <w:r>
        <w:rPr>
          <w:rFonts w:hint="eastAsia" w:ascii="仿宋" w:hAnsi="仿宋" w:eastAsia="仿宋" w:cs="仿宋"/>
          <w:spacing w:val="-2"/>
          <w:sz w:val="24"/>
          <w:szCs w:val="24"/>
        </w:rPr>
        <w:t>相应法律后果和责任，并依法依规列入严重失信名单。</w:t>
      </w:r>
    </w:p>
    <w:p w14:paraId="226CCD9F">
      <w:pPr>
        <w:spacing w:line="296" w:lineRule="auto"/>
        <w:rPr>
          <w:rFonts w:hint="eastAsia" w:ascii="仿宋" w:hAnsi="仿宋" w:eastAsia="仿宋" w:cs="仿宋"/>
          <w:sz w:val="21"/>
        </w:rPr>
      </w:pPr>
    </w:p>
    <w:p w14:paraId="193DED74">
      <w:pPr>
        <w:spacing w:line="297" w:lineRule="auto"/>
        <w:rPr>
          <w:rFonts w:hint="eastAsia" w:ascii="仿宋" w:hAnsi="仿宋" w:eastAsia="仿宋" w:cs="仿宋"/>
          <w:sz w:val="21"/>
        </w:rPr>
      </w:pPr>
    </w:p>
    <w:p w14:paraId="6B90F807">
      <w:pPr>
        <w:pStyle w:val="2"/>
        <w:spacing w:before="78" w:line="219" w:lineRule="auto"/>
        <w:ind w:left="6"/>
        <w:rPr>
          <w:rFonts w:hint="eastAsia" w:ascii="仿宋" w:hAnsi="仿宋" w:eastAsia="仿宋" w:cs="仿宋"/>
          <w:sz w:val="24"/>
          <w:szCs w:val="24"/>
        </w:rPr>
      </w:pPr>
      <w:r>
        <w:rPr>
          <w:rFonts w:hint="eastAsia" w:ascii="仿宋" w:hAnsi="仿宋" w:eastAsia="仿宋" w:cs="仿宋"/>
          <w:spacing w:val="-7"/>
          <w:sz w:val="24"/>
          <w:szCs w:val="24"/>
        </w:rPr>
        <w:t>统一社会信用代码：</w:t>
      </w:r>
    </w:p>
    <w:p w14:paraId="338CBD2B">
      <w:pPr>
        <w:spacing w:line="246" w:lineRule="auto"/>
        <w:rPr>
          <w:rFonts w:hint="eastAsia" w:ascii="仿宋" w:hAnsi="仿宋" w:eastAsia="仿宋" w:cs="仿宋"/>
          <w:sz w:val="21"/>
        </w:rPr>
      </w:pPr>
    </w:p>
    <w:p w14:paraId="6CE9557B">
      <w:pPr>
        <w:pStyle w:val="2"/>
        <w:spacing w:before="79" w:line="472" w:lineRule="auto"/>
        <w:ind w:left="41" w:right="5198" w:hanging="41"/>
        <w:rPr>
          <w:rFonts w:hint="eastAsia" w:ascii="仿宋" w:hAnsi="仿宋" w:eastAsia="仿宋" w:cs="仿宋"/>
          <w:sz w:val="24"/>
          <w:szCs w:val="24"/>
        </w:rPr>
      </w:pPr>
      <w:r>
        <w:rPr>
          <w:rFonts w:hint="eastAsia" w:ascii="仿宋" w:hAnsi="仿宋" w:eastAsia="仿宋" w:cs="仿宋"/>
          <w:spacing w:val="3"/>
          <w:sz w:val="24"/>
          <w:szCs w:val="24"/>
        </w:rPr>
        <w:t>供应商</w:t>
      </w:r>
      <w:r>
        <w:rPr>
          <w:rFonts w:hint="eastAsia" w:ascii="仿宋" w:hAnsi="仿宋" w:eastAsia="仿宋" w:cs="仿宋"/>
          <w:spacing w:val="-15"/>
          <w:sz w:val="24"/>
          <w:szCs w:val="24"/>
          <w:u w:val="single" w:color="auto"/>
        </w:rPr>
        <w:t>：</w:t>
      </w:r>
      <w:r>
        <w:rPr>
          <w:rFonts w:hint="eastAsia" w:ascii="仿宋" w:hAnsi="仿宋" w:eastAsia="仿宋" w:cs="仿宋"/>
          <w:sz w:val="24"/>
          <w:szCs w:val="24"/>
          <w:u w:val="single" w:color="auto"/>
        </w:rPr>
        <w:t xml:space="preserve">                 </w:t>
      </w:r>
      <w:r>
        <w:rPr>
          <w:rFonts w:hint="eastAsia" w:ascii="仿宋" w:hAnsi="仿宋" w:eastAsia="仿宋" w:cs="仿宋"/>
          <w:spacing w:val="-15"/>
          <w:sz w:val="24"/>
          <w:szCs w:val="24"/>
          <w:u w:val="single" w:color="auto"/>
        </w:rPr>
        <w:t>（</w:t>
      </w:r>
      <w:r>
        <w:rPr>
          <w:rFonts w:hint="eastAsia" w:ascii="仿宋" w:hAnsi="仿宋" w:eastAsia="仿宋" w:cs="仿宋"/>
          <w:spacing w:val="3"/>
          <w:sz w:val="24"/>
          <w:szCs w:val="24"/>
          <w:u w:val="single" w:color="auto"/>
        </w:rPr>
        <w:t>盖章）</w:t>
      </w:r>
      <w:r>
        <w:rPr>
          <w:rFonts w:hint="eastAsia" w:ascii="仿宋" w:hAnsi="仿宋" w:eastAsia="仿宋" w:cs="仿宋"/>
          <w:spacing w:val="1"/>
          <w:sz w:val="24"/>
          <w:szCs w:val="24"/>
        </w:rPr>
        <w:t xml:space="preserve"> </w:t>
      </w:r>
      <w:r>
        <w:rPr>
          <w:rFonts w:hint="eastAsia" w:ascii="仿宋" w:hAnsi="仿宋" w:eastAsia="仿宋" w:cs="仿宋"/>
          <w:spacing w:val="-13"/>
          <w:sz w:val="24"/>
          <w:szCs w:val="24"/>
        </w:rPr>
        <w:t>日期：</w:t>
      </w:r>
      <w:r>
        <w:rPr>
          <w:rFonts w:hint="eastAsia" w:ascii="仿宋" w:hAnsi="仿宋" w:eastAsia="仿宋" w:cs="仿宋"/>
          <w:spacing w:val="2"/>
          <w:sz w:val="24"/>
          <w:szCs w:val="24"/>
          <w:u w:val="single" w:color="auto"/>
        </w:rPr>
        <w:t xml:space="preserve">    </w:t>
      </w:r>
      <w:r>
        <w:rPr>
          <w:rFonts w:hint="eastAsia" w:ascii="仿宋" w:hAnsi="仿宋" w:eastAsia="仿宋" w:cs="仿宋"/>
          <w:spacing w:val="-13"/>
          <w:sz w:val="24"/>
          <w:szCs w:val="24"/>
          <w:u w:val="single" w:color="auto"/>
        </w:rPr>
        <w:t>年</w:t>
      </w:r>
      <w:r>
        <w:rPr>
          <w:rFonts w:hint="eastAsia" w:ascii="仿宋" w:hAnsi="仿宋" w:eastAsia="仿宋" w:cs="仿宋"/>
          <w:spacing w:val="6"/>
          <w:sz w:val="24"/>
          <w:szCs w:val="24"/>
          <w:u w:val="single" w:color="auto"/>
        </w:rPr>
        <w:t xml:space="preserve">   </w:t>
      </w:r>
      <w:r>
        <w:rPr>
          <w:rFonts w:hint="eastAsia" w:ascii="仿宋" w:hAnsi="仿宋" w:eastAsia="仿宋" w:cs="仿宋"/>
          <w:spacing w:val="-13"/>
          <w:sz w:val="24"/>
          <w:szCs w:val="24"/>
          <w:u w:val="single" w:color="auto"/>
        </w:rPr>
        <w:t>月</w:t>
      </w:r>
      <w:r>
        <w:rPr>
          <w:rFonts w:hint="eastAsia" w:ascii="仿宋" w:hAnsi="仿宋" w:eastAsia="仿宋" w:cs="仿宋"/>
          <w:spacing w:val="16"/>
          <w:sz w:val="24"/>
          <w:szCs w:val="24"/>
          <w:u w:val="single" w:color="auto"/>
        </w:rPr>
        <w:t xml:space="preserve">   </w:t>
      </w:r>
      <w:r>
        <w:rPr>
          <w:rFonts w:hint="eastAsia" w:ascii="仿宋" w:hAnsi="仿宋" w:eastAsia="仿宋" w:cs="仿宋"/>
          <w:spacing w:val="-13"/>
          <w:sz w:val="24"/>
          <w:szCs w:val="24"/>
          <w:u w:val="single" w:color="auto"/>
        </w:rPr>
        <w:t>日</w:t>
      </w:r>
    </w:p>
    <w:p w14:paraId="0F092ED7">
      <w:pPr>
        <w:spacing w:line="472" w:lineRule="auto"/>
        <w:rPr>
          <w:rFonts w:hint="eastAsia" w:ascii="仿宋" w:hAnsi="仿宋" w:eastAsia="仿宋" w:cs="仿宋"/>
          <w:sz w:val="24"/>
          <w:szCs w:val="24"/>
        </w:rPr>
        <w:sectPr>
          <w:headerReference r:id="rId30" w:type="default"/>
          <w:footerReference r:id="rId31" w:type="default"/>
          <w:pgSz w:w="11907" w:h="16839"/>
          <w:pgMar w:top="1445" w:right="1330" w:bottom="1267" w:left="1424" w:header="1183" w:footer="983" w:gutter="0"/>
          <w:pgNumType w:fmt="decimal"/>
          <w:cols w:space="720" w:num="1"/>
        </w:sectPr>
      </w:pPr>
    </w:p>
    <w:p w14:paraId="13E9D418">
      <w:pPr>
        <w:spacing w:line="282" w:lineRule="auto"/>
        <w:rPr>
          <w:rFonts w:hint="eastAsia" w:ascii="仿宋" w:hAnsi="仿宋" w:eastAsia="仿宋" w:cs="仿宋"/>
          <w:sz w:val="21"/>
        </w:rPr>
      </w:pPr>
    </w:p>
    <w:p w14:paraId="3F462901">
      <w:pPr>
        <w:pStyle w:val="2"/>
        <w:spacing w:before="78" w:line="220" w:lineRule="auto"/>
        <w:rPr>
          <w:rFonts w:hint="eastAsia" w:ascii="仿宋" w:hAnsi="仿宋" w:eastAsia="仿宋" w:cs="仿宋"/>
          <w:sz w:val="24"/>
          <w:szCs w:val="24"/>
        </w:rPr>
      </w:pPr>
      <w:r>
        <w:rPr>
          <w:rFonts w:hint="eastAsia" w:ascii="仿宋" w:hAnsi="仿宋" w:eastAsia="仿宋" w:cs="仿宋"/>
          <w:b/>
          <w:bCs/>
          <w:spacing w:val="-4"/>
          <w:sz w:val="24"/>
          <w:szCs w:val="24"/>
        </w:rPr>
        <w:t>技术文件格式：</w:t>
      </w:r>
    </w:p>
    <w:p w14:paraId="1DDF4848">
      <w:pPr>
        <w:spacing w:line="247" w:lineRule="auto"/>
        <w:rPr>
          <w:rFonts w:hint="eastAsia" w:ascii="仿宋" w:hAnsi="仿宋" w:eastAsia="仿宋" w:cs="仿宋"/>
          <w:sz w:val="21"/>
        </w:rPr>
      </w:pPr>
    </w:p>
    <w:p w14:paraId="7800853B">
      <w:pPr>
        <w:spacing w:line="248" w:lineRule="auto"/>
        <w:rPr>
          <w:rFonts w:hint="eastAsia" w:ascii="仿宋" w:hAnsi="仿宋" w:eastAsia="仿宋" w:cs="仿宋"/>
          <w:sz w:val="21"/>
        </w:rPr>
      </w:pPr>
    </w:p>
    <w:p w14:paraId="76D14179">
      <w:pPr>
        <w:spacing w:line="248" w:lineRule="auto"/>
        <w:rPr>
          <w:rFonts w:hint="eastAsia" w:ascii="仿宋" w:hAnsi="仿宋" w:eastAsia="仿宋" w:cs="仿宋"/>
          <w:sz w:val="21"/>
        </w:rPr>
      </w:pPr>
    </w:p>
    <w:p w14:paraId="3BB86CD0">
      <w:pPr>
        <w:spacing w:line="248" w:lineRule="auto"/>
        <w:rPr>
          <w:rFonts w:hint="eastAsia" w:ascii="仿宋" w:hAnsi="仿宋" w:eastAsia="仿宋" w:cs="仿宋"/>
          <w:sz w:val="21"/>
        </w:rPr>
      </w:pPr>
    </w:p>
    <w:p w14:paraId="475FFED6">
      <w:pPr>
        <w:spacing w:line="248" w:lineRule="auto"/>
        <w:rPr>
          <w:rFonts w:hint="eastAsia" w:ascii="仿宋" w:hAnsi="仿宋" w:eastAsia="仿宋" w:cs="仿宋"/>
          <w:sz w:val="21"/>
        </w:rPr>
      </w:pPr>
    </w:p>
    <w:p w14:paraId="1C04A908">
      <w:pPr>
        <w:spacing w:line="248" w:lineRule="auto"/>
        <w:rPr>
          <w:rFonts w:hint="eastAsia" w:ascii="仿宋" w:hAnsi="仿宋" w:eastAsia="仿宋" w:cs="仿宋"/>
          <w:sz w:val="21"/>
        </w:rPr>
      </w:pPr>
    </w:p>
    <w:p w14:paraId="64D31AD8">
      <w:pPr>
        <w:spacing w:line="248" w:lineRule="auto"/>
        <w:rPr>
          <w:rFonts w:hint="eastAsia" w:ascii="仿宋" w:hAnsi="仿宋" w:eastAsia="仿宋" w:cs="仿宋"/>
          <w:sz w:val="21"/>
        </w:rPr>
      </w:pPr>
    </w:p>
    <w:p w14:paraId="66DFA431">
      <w:pPr>
        <w:spacing w:line="248" w:lineRule="auto"/>
        <w:rPr>
          <w:rFonts w:hint="eastAsia" w:ascii="仿宋" w:hAnsi="仿宋" w:eastAsia="仿宋" w:cs="仿宋"/>
          <w:sz w:val="21"/>
        </w:rPr>
      </w:pPr>
    </w:p>
    <w:p w14:paraId="14531D31">
      <w:pPr>
        <w:spacing w:line="248" w:lineRule="auto"/>
        <w:rPr>
          <w:rFonts w:hint="eastAsia" w:ascii="仿宋" w:hAnsi="仿宋" w:eastAsia="仿宋" w:cs="仿宋"/>
          <w:sz w:val="21"/>
        </w:rPr>
      </w:pPr>
    </w:p>
    <w:p w14:paraId="11E1929A">
      <w:pPr>
        <w:spacing w:line="248" w:lineRule="auto"/>
        <w:rPr>
          <w:rFonts w:hint="eastAsia" w:ascii="仿宋" w:hAnsi="仿宋" w:eastAsia="仿宋" w:cs="仿宋"/>
          <w:sz w:val="21"/>
        </w:rPr>
      </w:pPr>
    </w:p>
    <w:p w14:paraId="052FB583">
      <w:pPr>
        <w:spacing w:line="248" w:lineRule="auto"/>
        <w:rPr>
          <w:rFonts w:hint="eastAsia" w:ascii="仿宋" w:hAnsi="仿宋" w:eastAsia="仿宋" w:cs="仿宋"/>
          <w:sz w:val="21"/>
        </w:rPr>
      </w:pPr>
    </w:p>
    <w:p w14:paraId="7B789F13">
      <w:pPr>
        <w:spacing w:line="248" w:lineRule="auto"/>
        <w:rPr>
          <w:rFonts w:hint="eastAsia" w:ascii="仿宋" w:hAnsi="仿宋" w:eastAsia="仿宋" w:cs="仿宋"/>
          <w:sz w:val="21"/>
        </w:rPr>
      </w:pPr>
    </w:p>
    <w:p w14:paraId="4BD1B88E">
      <w:pPr>
        <w:spacing w:line="248" w:lineRule="auto"/>
        <w:rPr>
          <w:rFonts w:hint="eastAsia" w:ascii="仿宋" w:hAnsi="仿宋" w:eastAsia="仿宋" w:cs="仿宋"/>
          <w:sz w:val="21"/>
        </w:rPr>
      </w:pPr>
    </w:p>
    <w:p w14:paraId="46F57E2B">
      <w:pPr>
        <w:spacing w:line="248" w:lineRule="auto"/>
        <w:rPr>
          <w:rFonts w:hint="eastAsia" w:ascii="仿宋" w:hAnsi="仿宋" w:eastAsia="仿宋" w:cs="仿宋"/>
          <w:sz w:val="21"/>
        </w:rPr>
      </w:pPr>
    </w:p>
    <w:p w14:paraId="445E9C2B">
      <w:pPr>
        <w:spacing w:line="248" w:lineRule="auto"/>
        <w:rPr>
          <w:rFonts w:hint="eastAsia" w:ascii="仿宋" w:hAnsi="仿宋" w:eastAsia="仿宋" w:cs="仿宋"/>
          <w:sz w:val="21"/>
        </w:rPr>
      </w:pPr>
    </w:p>
    <w:p w14:paraId="4B11FAA8">
      <w:pPr>
        <w:spacing w:line="248" w:lineRule="auto"/>
        <w:rPr>
          <w:rFonts w:hint="eastAsia" w:ascii="仿宋" w:hAnsi="仿宋" w:eastAsia="仿宋" w:cs="仿宋"/>
          <w:sz w:val="21"/>
        </w:rPr>
      </w:pPr>
    </w:p>
    <w:p w14:paraId="2CB87514">
      <w:pPr>
        <w:spacing w:line="248" w:lineRule="auto"/>
        <w:rPr>
          <w:rFonts w:hint="eastAsia" w:ascii="仿宋" w:hAnsi="仿宋" w:eastAsia="仿宋" w:cs="仿宋"/>
          <w:sz w:val="21"/>
        </w:rPr>
      </w:pPr>
    </w:p>
    <w:p w14:paraId="3CFFA34B">
      <w:pPr>
        <w:spacing w:line="248" w:lineRule="auto"/>
        <w:rPr>
          <w:rFonts w:hint="eastAsia" w:ascii="仿宋" w:hAnsi="仿宋" w:eastAsia="仿宋" w:cs="仿宋"/>
          <w:sz w:val="21"/>
        </w:rPr>
      </w:pPr>
    </w:p>
    <w:p w14:paraId="7735CF24">
      <w:pPr>
        <w:spacing w:line="248" w:lineRule="auto"/>
        <w:rPr>
          <w:rFonts w:hint="eastAsia" w:ascii="仿宋" w:hAnsi="仿宋" w:eastAsia="仿宋" w:cs="仿宋"/>
          <w:sz w:val="21"/>
        </w:rPr>
      </w:pPr>
    </w:p>
    <w:p w14:paraId="3D807CA1">
      <w:pPr>
        <w:spacing w:line="248" w:lineRule="auto"/>
        <w:rPr>
          <w:rFonts w:hint="eastAsia" w:ascii="仿宋" w:hAnsi="仿宋" w:eastAsia="仿宋" w:cs="仿宋"/>
          <w:sz w:val="21"/>
        </w:rPr>
      </w:pPr>
    </w:p>
    <w:p w14:paraId="3C0A70A5">
      <w:pPr>
        <w:pStyle w:val="2"/>
        <w:spacing w:before="91" w:line="219" w:lineRule="auto"/>
        <w:ind w:left="1162"/>
        <w:rPr>
          <w:rFonts w:hint="eastAsia" w:ascii="仿宋" w:hAnsi="仿宋" w:eastAsia="仿宋" w:cs="仿宋"/>
          <w:sz w:val="28"/>
          <w:szCs w:val="28"/>
        </w:rPr>
      </w:pPr>
      <w:r>
        <w:rPr>
          <w:rFonts w:hint="eastAsia" w:ascii="仿宋" w:hAnsi="仿宋" w:eastAsia="仿宋" w:cs="仿宋"/>
          <w:b/>
          <w:bCs/>
          <w:spacing w:val="-3"/>
          <w:sz w:val="28"/>
          <w:szCs w:val="28"/>
        </w:rPr>
        <w:t>供应商根据“技术文件组成及评分标准要求”自拟格式</w:t>
      </w:r>
    </w:p>
    <w:p w14:paraId="307D9F60">
      <w:pPr>
        <w:spacing w:line="219" w:lineRule="auto"/>
        <w:rPr>
          <w:rFonts w:hint="eastAsia" w:ascii="仿宋" w:hAnsi="仿宋" w:eastAsia="仿宋" w:cs="仿宋"/>
          <w:sz w:val="28"/>
          <w:szCs w:val="28"/>
        </w:rPr>
        <w:sectPr>
          <w:headerReference r:id="rId32" w:type="default"/>
          <w:footerReference r:id="rId33" w:type="default"/>
          <w:pgSz w:w="11907" w:h="16839"/>
          <w:pgMar w:top="1445" w:right="1482" w:bottom="1267" w:left="1426" w:header="1183" w:footer="983" w:gutter="0"/>
          <w:pgNumType w:fmt="decimal"/>
          <w:cols w:space="720" w:num="1"/>
        </w:sectPr>
      </w:pPr>
    </w:p>
    <w:p w14:paraId="2768598B">
      <w:pPr>
        <w:pStyle w:val="2"/>
        <w:spacing w:before="143" w:line="220" w:lineRule="auto"/>
        <w:ind w:left="3677"/>
        <w:rPr>
          <w:rFonts w:hint="eastAsia" w:ascii="仿宋" w:hAnsi="仿宋" w:eastAsia="仿宋" w:cs="仿宋"/>
          <w:sz w:val="28"/>
          <w:szCs w:val="28"/>
        </w:rPr>
      </w:pPr>
      <w:r>
        <w:rPr>
          <w:rFonts w:hint="eastAsia" w:ascii="仿宋" w:hAnsi="仿宋" w:eastAsia="仿宋" w:cs="仿宋"/>
          <w:b/>
          <w:bCs/>
          <w:spacing w:val="-4"/>
          <w:sz w:val="28"/>
          <w:szCs w:val="28"/>
        </w:rPr>
        <w:t>技术性能偏离表</w:t>
      </w:r>
    </w:p>
    <w:p w14:paraId="016C9495">
      <w:pPr>
        <w:spacing w:line="241" w:lineRule="auto"/>
        <w:rPr>
          <w:rFonts w:hint="eastAsia" w:ascii="仿宋" w:hAnsi="仿宋" w:eastAsia="仿宋" w:cs="仿宋"/>
          <w:sz w:val="21"/>
        </w:rPr>
      </w:pPr>
    </w:p>
    <w:p w14:paraId="0CEC2521">
      <w:pPr>
        <w:pStyle w:val="2"/>
        <w:spacing w:before="78" w:line="282" w:lineRule="auto"/>
        <w:ind w:left="125" w:right="6692" w:hanging="3"/>
        <w:rPr>
          <w:rFonts w:hint="eastAsia" w:ascii="仿宋" w:hAnsi="仿宋" w:eastAsia="仿宋" w:cs="仿宋"/>
          <w:sz w:val="24"/>
          <w:szCs w:val="24"/>
        </w:rPr>
      </w:pPr>
      <w:r>
        <w:rPr>
          <w:rFonts w:hint="eastAsia" w:ascii="仿宋" w:hAnsi="仿宋" w:eastAsia="仿宋" w:cs="仿宋"/>
          <w:spacing w:val="-6"/>
          <w:sz w:val="24"/>
          <w:szCs w:val="24"/>
        </w:rPr>
        <w:t>供应商全称（加盖公章</w:t>
      </w:r>
      <w:r>
        <w:rPr>
          <w:rFonts w:hint="eastAsia" w:ascii="仿宋" w:hAnsi="仿宋" w:eastAsia="仿宋" w:cs="仿宋"/>
          <w:spacing w:val="-3"/>
          <w:sz w:val="24"/>
          <w:szCs w:val="24"/>
        </w:rPr>
        <w:t>）：</w:t>
      </w:r>
      <w:r>
        <w:rPr>
          <w:rFonts w:hint="eastAsia" w:ascii="仿宋" w:hAnsi="仿宋" w:eastAsia="仿宋" w:cs="仿宋"/>
          <w:sz w:val="24"/>
          <w:szCs w:val="24"/>
        </w:rPr>
        <w:t xml:space="preserve"> </w:t>
      </w:r>
      <w:r>
        <w:rPr>
          <w:rFonts w:hint="eastAsia" w:ascii="仿宋" w:hAnsi="仿宋" w:eastAsia="仿宋" w:cs="仿宋"/>
          <w:spacing w:val="-11"/>
          <w:sz w:val="24"/>
          <w:szCs w:val="24"/>
        </w:rPr>
        <w:t>项目编号：</w:t>
      </w:r>
    </w:p>
    <w:tbl>
      <w:tblPr>
        <w:tblStyle w:val="14"/>
        <w:tblW w:w="96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2423"/>
        <w:gridCol w:w="2221"/>
        <w:gridCol w:w="2020"/>
        <w:gridCol w:w="1824"/>
      </w:tblGrid>
      <w:tr w14:paraId="7A61C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137" w:type="dxa"/>
            <w:vAlign w:val="top"/>
          </w:tcPr>
          <w:p w14:paraId="4C4E0F5B">
            <w:pPr>
              <w:spacing w:line="299" w:lineRule="auto"/>
              <w:rPr>
                <w:rFonts w:hint="eastAsia" w:ascii="仿宋" w:hAnsi="仿宋" w:eastAsia="仿宋" w:cs="仿宋"/>
                <w:sz w:val="21"/>
              </w:rPr>
            </w:pPr>
          </w:p>
          <w:p w14:paraId="35ACBB02">
            <w:pPr>
              <w:pStyle w:val="15"/>
              <w:spacing w:before="78" w:line="221" w:lineRule="auto"/>
              <w:ind w:left="334"/>
              <w:rPr>
                <w:rFonts w:hint="eastAsia" w:ascii="仿宋" w:hAnsi="仿宋" w:eastAsia="仿宋" w:cs="仿宋"/>
              </w:rPr>
            </w:pPr>
            <w:r>
              <w:rPr>
                <w:rFonts w:hint="eastAsia" w:ascii="仿宋" w:hAnsi="仿宋" w:eastAsia="仿宋" w:cs="仿宋"/>
                <w:spacing w:val="-3"/>
              </w:rPr>
              <w:t>序号</w:t>
            </w:r>
          </w:p>
        </w:tc>
        <w:tc>
          <w:tcPr>
            <w:tcW w:w="2423" w:type="dxa"/>
            <w:vAlign w:val="top"/>
          </w:tcPr>
          <w:p w14:paraId="5E9DD0C1">
            <w:pPr>
              <w:pStyle w:val="15"/>
              <w:spacing w:before="160" w:line="283" w:lineRule="auto"/>
              <w:ind w:left="738" w:right="490" w:hanging="241"/>
              <w:rPr>
                <w:rFonts w:hint="eastAsia" w:ascii="仿宋" w:hAnsi="仿宋" w:eastAsia="仿宋" w:cs="仿宋"/>
              </w:rPr>
            </w:pPr>
            <w:r>
              <w:rPr>
                <w:rFonts w:hint="eastAsia" w:ascii="仿宋" w:hAnsi="仿宋" w:eastAsia="仿宋" w:cs="仿宋"/>
                <w:spacing w:val="-2"/>
              </w:rPr>
              <w:t>招标文件要求</w:t>
            </w:r>
            <w:r>
              <w:rPr>
                <w:rFonts w:hint="eastAsia" w:ascii="仿宋" w:hAnsi="仿宋" w:eastAsia="仿宋" w:cs="仿宋"/>
              </w:rPr>
              <w:t xml:space="preserve"> </w:t>
            </w:r>
            <w:r>
              <w:rPr>
                <w:rFonts w:hint="eastAsia" w:ascii="仿宋" w:hAnsi="仿宋" w:eastAsia="仿宋" w:cs="仿宋"/>
                <w:spacing w:val="-4"/>
              </w:rPr>
              <w:t>指标参数</w:t>
            </w:r>
          </w:p>
        </w:tc>
        <w:tc>
          <w:tcPr>
            <w:tcW w:w="2221" w:type="dxa"/>
            <w:vAlign w:val="top"/>
          </w:tcPr>
          <w:p w14:paraId="698116EC">
            <w:pPr>
              <w:pStyle w:val="15"/>
              <w:spacing w:before="160" w:line="220" w:lineRule="auto"/>
              <w:ind w:left="640"/>
              <w:rPr>
                <w:rFonts w:hint="eastAsia" w:ascii="仿宋" w:hAnsi="仿宋" w:eastAsia="仿宋" w:cs="仿宋"/>
              </w:rPr>
            </w:pPr>
            <w:r>
              <w:rPr>
                <w:rFonts w:hint="eastAsia" w:ascii="仿宋" w:hAnsi="仿宋" w:eastAsia="仿宋" w:cs="仿宋"/>
                <w:spacing w:val="-3"/>
              </w:rPr>
              <w:t>投标文件</w:t>
            </w:r>
          </w:p>
          <w:p w14:paraId="77DC8F7D">
            <w:pPr>
              <w:pStyle w:val="15"/>
              <w:spacing w:before="153" w:line="220" w:lineRule="auto"/>
              <w:ind w:left="403"/>
              <w:rPr>
                <w:rFonts w:hint="eastAsia" w:ascii="仿宋" w:hAnsi="仿宋" w:eastAsia="仿宋" w:cs="仿宋"/>
              </w:rPr>
            </w:pPr>
            <w:r>
              <w:rPr>
                <w:rFonts w:hint="eastAsia" w:ascii="仿宋" w:hAnsi="仿宋" w:eastAsia="仿宋" w:cs="仿宋"/>
                <w:spacing w:val="-3"/>
              </w:rPr>
              <w:t>实际指标参数</w:t>
            </w:r>
          </w:p>
        </w:tc>
        <w:tc>
          <w:tcPr>
            <w:tcW w:w="2020" w:type="dxa"/>
            <w:vAlign w:val="top"/>
          </w:tcPr>
          <w:p w14:paraId="41EECC6B">
            <w:pPr>
              <w:spacing w:line="298" w:lineRule="auto"/>
              <w:rPr>
                <w:rFonts w:hint="eastAsia" w:ascii="仿宋" w:hAnsi="仿宋" w:eastAsia="仿宋" w:cs="仿宋"/>
                <w:sz w:val="21"/>
              </w:rPr>
            </w:pPr>
          </w:p>
          <w:p w14:paraId="43593021">
            <w:pPr>
              <w:pStyle w:val="15"/>
              <w:spacing w:before="78" w:line="220" w:lineRule="auto"/>
              <w:ind w:left="541"/>
              <w:rPr>
                <w:rFonts w:hint="eastAsia" w:ascii="仿宋" w:hAnsi="仿宋" w:eastAsia="仿宋" w:cs="仿宋"/>
              </w:rPr>
            </w:pPr>
            <w:r>
              <w:rPr>
                <w:rFonts w:hint="eastAsia" w:ascii="仿宋" w:hAnsi="仿宋" w:eastAsia="仿宋" w:cs="仿宋"/>
                <w:spacing w:val="-2"/>
              </w:rPr>
              <w:t>偏离情况</w:t>
            </w:r>
          </w:p>
        </w:tc>
        <w:tc>
          <w:tcPr>
            <w:tcW w:w="1824" w:type="dxa"/>
            <w:vAlign w:val="top"/>
          </w:tcPr>
          <w:p w14:paraId="3D13A2CE">
            <w:pPr>
              <w:spacing w:line="298" w:lineRule="auto"/>
              <w:rPr>
                <w:rFonts w:hint="eastAsia" w:ascii="仿宋" w:hAnsi="仿宋" w:eastAsia="仿宋" w:cs="仿宋"/>
                <w:sz w:val="21"/>
              </w:rPr>
            </w:pPr>
          </w:p>
          <w:p w14:paraId="49BFE685">
            <w:pPr>
              <w:pStyle w:val="15"/>
              <w:spacing w:before="78" w:line="220" w:lineRule="auto"/>
              <w:ind w:left="441"/>
              <w:rPr>
                <w:rFonts w:hint="eastAsia" w:ascii="仿宋" w:hAnsi="仿宋" w:eastAsia="仿宋" w:cs="仿宋"/>
              </w:rPr>
            </w:pPr>
            <w:r>
              <w:rPr>
                <w:rFonts w:hint="eastAsia" w:ascii="仿宋" w:hAnsi="仿宋" w:eastAsia="仿宋" w:cs="仿宋"/>
                <w:spacing w:val="-2"/>
              </w:rPr>
              <w:t>偏离原因</w:t>
            </w:r>
          </w:p>
        </w:tc>
      </w:tr>
      <w:tr w14:paraId="042D3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37" w:type="dxa"/>
            <w:vAlign w:val="top"/>
          </w:tcPr>
          <w:p w14:paraId="6EE9DE8F">
            <w:pPr>
              <w:rPr>
                <w:rFonts w:hint="eastAsia" w:ascii="仿宋" w:hAnsi="仿宋" w:eastAsia="仿宋" w:cs="仿宋"/>
                <w:sz w:val="21"/>
              </w:rPr>
            </w:pPr>
          </w:p>
        </w:tc>
        <w:tc>
          <w:tcPr>
            <w:tcW w:w="2423" w:type="dxa"/>
            <w:vAlign w:val="top"/>
          </w:tcPr>
          <w:p w14:paraId="59921C18">
            <w:pPr>
              <w:rPr>
                <w:rFonts w:hint="eastAsia" w:ascii="仿宋" w:hAnsi="仿宋" w:eastAsia="仿宋" w:cs="仿宋"/>
                <w:sz w:val="21"/>
              </w:rPr>
            </w:pPr>
          </w:p>
        </w:tc>
        <w:tc>
          <w:tcPr>
            <w:tcW w:w="2221" w:type="dxa"/>
            <w:vAlign w:val="top"/>
          </w:tcPr>
          <w:p w14:paraId="75A9AA2E">
            <w:pPr>
              <w:rPr>
                <w:rFonts w:hint="eastAsia" w:ascii="仿宋" w:hAnsi="仿宋" w:eastAsia="仿宋" w:cs="仿宋"/>
                <w:sz w:val="21"/>
              </w:rPr>
            </w:pPr>
          </w:p>
        </w:tc>
        <w:tc>
          <w:tcPr>
            <w:tcW w:w="2020" w:type="dxa"/>
            <w:vAlign w:val="top"/>
          </w:tcPr>
          <w:p w14:paraId="74271624">
            <w:pPr>
              <w:rPr>
                <w:rFonts w:hint="eastAsia" w:ascii="仿宋" w:hAnsi="仿宋" w:eastAsia="仿宋" w:cs="仿宋"/>
                <w:sz w:val="21"/>
              </w:rPr>
            </w:pPr>
          </w:p>
        </w:tc>
        <w:tc>
          <w:tcPr>
            <w:tcW w:w="1824" w:type="dxa"/>
            <w:vAlign w:val="top"/>
          </w:tcPr>
          <w:p w14:paraId="68446A4A">
            <w:pPr>
              <w:rPr>
                <w:rFonts w:hint="eastAsia" w:ascii="仿宋" w:hAnsi="仿宋" w:eastAsia="仿宋" w:cs="仿宋"/>
                <w:sz w:val="21"/>
              </w:rPr>
            </w:pPr>
          </w:p>
        </w:tc>
      </w:tr>
      <w:tr w14:paraId="7710F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37" w:type="dxa"/>
            <w:vAlign w:val="top"/>
          </w:tcPr>
          <w:p w14:paraId="5E983F58">
            <w:pPr>
              <w:rPr>
                <w:rFonts w:hint="eastAsia" w:ascii="仿宋" w:hAnsi="仿宋" w:eastAsia="仿宋" w:cs="仿宋"/>
                <w:sz w:val="21"/>
              </w:rPr>
            </w:pPr>
          </w:p>
        </w:tc>
        <w:tc>
          <w:tcPr>
            <w:tcW w:w="2423" w:type="dxa"/>
            <w:vAlign w:val="top"/>
          </w:tcPr>
          <w:p w14:paraId="3C55D271">
            <w:pPr>
              <w:rPr>
                <w:rFonts w:hint="eastAsia" w:ascii="仿宋" w:hAnsi="仿宋" w:eastAsia="仿宋" w:cs="仿宋"/>
                <w:sz w:val="21"/>
              </w:rPr>
            </w:pPr>
          </w:p>
        </w:tc>
        <w:tc>
          <w:tcPr>
            <w:tcW w:w="2221" w:type="dxa"/>
            <w:vAlign w:val="top"/>
          </w:tcPr>
          <w:p w14:paraId="793E7A8A">
            <w:pPr>
              <w:rPr>
                <w:rFonts w:hint="eastAsia" w:ascii="仿宋" w:hAnsi="仿宋" w:eastAsia="仿宋" w:cs="仿宋"/>
                <w:sz w:val="21"/>
              </w:rPr>
            </w:pPr>
          </w:p>
        </w:tc>
        <w:tc>
          <w:tcPr>
            <w:tcW w:w="2020" w:type="dxa"/>
            <w:vAlign w:val="top"/>
          </w:tcPr>
          <w:p w14:paraId="2B6BBD70">
            <w:pPr>
              <w:rPr>
                <w:rFonts w:hint="eastAsia" w:ascii="仿宋" w:hAnsi="仿宋" w:eastAsia="仿宋" w:cs="仿宋"/>
                <w:sz w:val="21"/>
              </w:rPr>
            </w:pPr>
          </w:p>
        </w:tc>
        <w:tc>
          <w:tcPr>
            <w:tcW w:w="1824" w:type="dxa"/>
            <w:vAlign w:val="top"/>
          </w:tcPr>
          <w:p w14:paraId="734368BB">
            <w:pPr>
              <w:rPr>
                <w:rFonts w:hint="eastAsia" w:ascii="仿宋" w:hAnsi="仿宋" w:eastAsia="仿宋" w:cs="仿宋"/>
                <w:sz w:val="21"/>
              </w:rPr>
            </w:pPr>
          </w:p>
        </w:tc>
      </w:tr>
      <w:tr w14:paraId="52E73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137" w:type="dxa"/>
            <w:vAlign w:val="top"/>
          </w:tcPr>
          <w:p w14:paraId="37E800D5">
            <w:pPr>
              <w:rPr>
                <w:rFonts w:hint="eastAsia" w:ascii="仿宋" w:hAnsi="仿宋" w:eastAsia="仿宋" w:cs="仿宋"/>
                <w:sz w:val="21"/>
              </w:rPr>
            </w:pPr>
          </w:p>
        </w:tc>
        <w:tc>
          <w:tcPr>
            <w:tcW w:w="2423" w:type="dxa"/>
            <w:vAlign w:val="top"/>
          </w:tcPr>
          <w:p w14:paraId="757F5B53">
            <w:pPr>
              <w:rPr>
                <w:rFonts w:hint="eastAsia" w:ascii="仿宋" w:hAnsi="仿宋" w:eastAsia="仿宋" w:cs="仿宋"/>
                <w:sz w:val="21"/>
              </w:rPr>
            </w:pPr>
          </w:p>
        </w:tc>
        <w:tc>
          <w:tcPr>
            <w:tcW w:w="2221" w:type="dxa"/>
            <w:vAlign w:val="top"/>
          </w:tcPr>
          <w:p w14:paraId="23A86037">
            <w:pPr>
              <w:rPr>
                <w:rFonts w:hint="eastAsia" w:ascii="仿宋" w:hAnsi="仿宋" w:eastAsia="仿宋" w:cs="仿宋"/>
                <w:sz w:val="21"/>
              </w:rPr>
            </w:pPr>
          </w:p>
        </w:tc>
        <w:tc>
          <w:tcPr>
            <w:tcW w:w="2020" w:type="dxa"/>
            <w:vAlign w:val="top"/>
          </w:tcPr>
          <w:p w14:paraId="59D14BFA">
            <w:pPr>
              <w:rPr>
                <w:rFonts w:hint="eastAsia" w:ascii="仿宋" w:hAnsi="仿宋" w:eastAsia="仿宋" w:cs="仿宋"/>
                <w:sz w:val="21"/>
              </w:rPr>
            </w:pPr>
          </w:p>
        </w:tc>
        <w:tc>
          <w:tcPr>
            <w:tcW w:w="1824" w:type="dxa"/>
            <w:vAlign w:val="top"/>
          </w:tcPr>
          <w:p w14:paraId="3D423805">
            <w:pPr>
              <w:rPr>
                <w:rFonts w:hint="eastAsia" w:ascii="仿宋" w:hAnsi="仿宋" w:eastAsia="仿宋" w:cs="仿宋"/>
                <w:sz w:val="21"/>
              </w:rPr>
            </w:pPr>
          </w:p>
        </w:tc>
      </w:tr>
      <w:tr w14:paraId="25160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37" w:type="dxa"/>
            <w:vAlign w:val="top"/>
          </w:tcPr>
          <w:p w14:paraId="5F998C39">
            <w:pPr>
              <w:rPr>
                <w:rFonts w:hint="eastAsia" w:ascii="仿宋" w:hAnsi="仿宋" w:eastAsia="仿宋" w:cs="仿宋"/>
                <w:sz w:val="21"/>
              </w:rPr>
            </w:pPr>
          </w:p>
        </w:tc>
        <w:tc>
          <w:tcPr>
            <w:tcW w:w="2423" w:type="dxa"/>
            <w:vAlign w:val="top"/>
          </w:tcPr>
          <w:p w14:paraId="42EBF9A1">
            <w:pPr>
              <w:rPr>
                <w:rFonts w:hint="eastAsia" w:ascii="仿宋" w:hAnsi="仿宋" w:eastAsia="仿宋" w:cs="仿宋"/>
                <w:sz w:val="21"/>
              </w:rPr>
            </w:pPr>
          </w:p>
        </w:tc>
        <w:tc>
          <w:tcPr>
            <w:tcW w:w="2221" w:type="dxa"/>
            <w:vAlign w:val="top"/>
          </w:tcPr>
          <w:p w14:paraId="0962A2FC">
            <w:pPr>
              <w:rPr>
                <w:rFonts w:hint="eastAsia" w:ascii="仿宋" w:hAnsi="仿宋" w:eastAsia="仿宋" w:cs="仿宋"/>
                <w:sz w:val="21"/>
              </w:rPr>
            </w:pPr>
          </w:p>
        </w:tc>
        <w:tc>
          <w:tcPr>
            <w:tcW w:w="2020" w:type="dxa"/>
            <w:vAlign w:val="top"/>
          </w:tcPr>
          <w:p w14:paraId="160F4833">
            <w:pPr>
              <w:rPr>
                <w:rFonts w:hint="eastAsia" w:ascii="仿宋" w:hAnsi="仿宋" w:eastAsia="仿宋" w:cs="仿宋"/>
                <w:sz w:val="21"/>
              </w:rPr>
            </w:pPr>
          </w:p>
        </w:tc>
        <w:tc>
          <w:tcPr>
            <w:tcW w:w="1824" w:type="dxa"/>
            <w:vAlign w:val="top"/>
          </w:tcPr>
          <w:p w14:paraId="4213C1C1">
            <w:pPr>
              <w:rPr>
                <w:rFonts w:hint="eastAsia" w:ascii="仿宋" w:hAnsi="仿宋" w:eastAsia="仿宋" w:cs="仿宋"/>
                <w:sz w:val="21"/>
              </w:rPr>
            </w:pPr>
          </w:p>
        </w:tc>
      </w:tr>
      <w:tr w14:paraId="1E5AB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37" w:type="dxa"/>
            <w:vAlign w:val="top"/>
          </w:tcPr>
          <w:p w14:paraId="23F0608E">
            <w:pPr>
              <w:rPr>
                <w:rFonts w:hint="eastAsia" w:ascii="仿宋" w:hAnsi="仿宋" w:eastAsia="仿宋" w:cs="仿宋"/>
                <w:sz w:val="21"/>
              </w:rPr>
            </w:pPr>
          </w:p>
        </w:tc>
        <w:tc>
          <w:tcPr>
            <w:tcW w:w="2423" w:type="dxa"/>
            <w:vAlign w:val="top"/>
          </w:tcPr>
          <w:p w14:paraId="6893B7F2">
            <w:pPr>
              <w:rPr>
                <w:rFonts w:hint="eastAsia" w:ascii="仿宋" w:hAnsi="仿宋" w:eastAsia="仿宋" w:cs="仿宋"/>
                <w:sz w:val="21"/>
              </w:rPr>
            </w:pPr>
          </w:p>
        </w:tc>
        <w:tc>
          <w:tcPr>
            <w:tcW w:w="2221" w:type="dxa"/>
            <w:vAlign w:val="top"/>
          </w:tcPr>
          <w:p w14:paraId="0D68489B">
            <w:pPr>
              <w:rPr>
                <w:rFonts w:hint="eastAsia" w:ascii="仿宋" w:hAnsi="仿宋" w:eastAsia="仿宋" w:cs="仿宋"/>
                <w:sz w:val="21"/>
              </w:rPr>
            </w:pPr>
          </w:p>
        </w:tc>
        <w:tc>
          <w:tcPr>
            <w:tcW w:w="2020" w:type="dxa"/>
            <w:vAlign w:val="top"/>
          </w:tcPr>
          <w:p w14:paraId="623DD563">
            <w:pPr>
              <w:rPr>
                <w:rFonts w:hint="eastAsia" w:ascii="仿宋" w:hAnsi="仿宋" w:eastAsia="仿宋" w:cs="仿宋"/>
                <w:sz w:val="21"/>
              </w:rPr>
            </w:pPr>
          </w:p>
        </w:tc>
        <w:tc>
          <w:tcPr>
            <w:tcW w:w="1824" w:type="dxa"/>
            <w:vAlign w:val="top"/>
          </w:tcPr>
          <w:p w14:paraId="36A1BA78">
            <w:pPr>
              <w:rPr>
                <w:rFonts w:hint="eastAsia" w:ascii="仿宋" w:hAnsi="仿宋" w:eastAsia="仿宋" w:cs="仿宋"/>
                <w:sz w:val="21"/>
              </w:rPr>
            </w:pPr>
          </w:p>
        </w:tc>
      </w:tr>
      <w:tr w14:paraId="08D27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37" w:type="dxa"/>
            <w:vAlign w:val="top"/>
          </w:tcPr>
          <w:p w14:paraId="3927EA51">
            <w:pPr>
              <w:rPr>
                <w:rFonts w:hint="eastAsia" w:ascii="仿宋" w:hAnsi="仿宋" w:eastAsia="仿宋" w:cs="仿宋"/>
                <w:sz w:val="21"/>
              </w:rPr>
            </w:pPr>
          </w:p>
        </w:tc>
        <w:tc>
          <w:tcPr>
            <w:tcW w:w="2423" w:type="dxa"/>
            <w:vAlign w:val="top"/>
          </w:tcPr>
          <w:p w14:paraId="3A74210B">
            <w:pPr>
              <w:rPr>
                <w:rFonts w:hint="eastAsia" w:ascii="仿宋" w:hAnsi="仿宋" w:eastAsia="仿宋" w:cs="仿宋"/>
                <w:sz w:val="21"/>
              </w:rPr>
            </w:pPr>
          </w:p>
        </w:tc>
        <w:tc>
          <w:tcPr>
            <w:tcW w:w="2221" w:type="dxa"/>
            <w:vAlign w:val="top"/>
          </w:tcPr>
          <w:p w14:paraId="57C1608F">
            <w:pPr>
              <w:rPr>
                <w:rFonts w:hint="eastAsia" w:ascii="仿宋" w:hAnsi="仿宋" w:eastAsia="仿宋" w:cs="仿宋"/>
                <w:sz w:val="21"/>
              </w:rPr>
            </w:pPr>
          </w:p>
        </w:tc>
        <w:tc>
          <w:tcPr>
            <w:tcW w:w="2020" w:type="dxa"/>
            <w:vAlign w:val="top"/>
          </w:tcPr>
          <w:p w14:paraId="77E221C9">
            <w:pPr>
              <w:rPr>
                <w:rFonts w:hint="eastAsia" w:ascii="仿宋" w:hAnsi="仿宋" w:eastAsia="仿宋" w:cs="仿宋"/>
                <w:sz w:val="21"/>
              </w:rPr>
            </w:pPr>
          </w:p>
        </w:tc>
        <w:tc>
          <w:tcPr>
            <w:tcW w:w="1824" w:type="dxa"/>
            <w:vAlign w:val="top"/>
          </w:tcPr>
          <w:p w14:paraId="442A0509">
            <w:pPr>
              <w:rPr>
                <w:rFonts w:hint="eastAsia" w:ascii="仿宋" w:hAnsi="仿宋" w:eastAsia="仿宋" w:cs="仿宋"/>
                <w:sz w:val="21"/>
              </w:rPr>
            </w:pPr>
          </w:p>
        </w:tc>
      </w:tr>
      <w:tr w14:paraId="326C2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37" w:type="dxa"/>
            <w:vAlign w:val="top"/>
          </w:tcPr>
          <w:p w14:paraId="3F32076D">
            <w:pPr>
              <w:rPr>
                <w:rFonts w:hint="eastAsia" w:ascii="仿宋" w:hAnsi="仿宋" w:eastAsia="仿宋" w:cs="仿宋"/>
                <w:sz w:val="21"/>
              </w:rPr>
            </w:pPr>
          </w:p>
        </w:tc>
        <w:tc>
          <w:tcPr>
            <w:tcW w:w="2423" w:type="dxa"/>
            <w:vAlign w:val="top"/>
          </w:tcPr>
          <w:p w14:paraId="75F73329">
            <w:pPr>
              <w:rPr>
                <w:rFonts w:hint="eastAsia" w:ascii="仿宋" w:hAnsi="仿宋" w:eastAsia="仿宋" w:cs="仿宋"/>
                <w:sz w:val="21"/>
              </w:rPr>
            </w:pPr>
          </w:p>
        </w:tc>
        <w:tc>
          <w:tcPr>
            <w:tcW w:w="2221" w:type="dxa"/>
            <w:vAlign w:val="top"/>
          </w:tcPr>
          <w:p w14:paraId="17EA7269">
            <w:pPr>
              <w:rPr>
                <w:rFonts w:hint="eastAsia" w:ascii="仿宋" w:hAnsi="仿宋" w:eastAsia="仿宋" w:cs="仿宋"/>
                <w:sz w:val="21"/>
              </w:rPr>
            </w:pPr>
          </w:p>
        </w:tc>
        <w:tc>
          <w:tcPr>
            <w:tcW w:w="2020" w:type="dxa"/>
            <w:vAlign w:val="top"/>
          </w:tcPr>
          <w:p w14:paraId="5CF72AF0">
            <w:pPr>
              <w:rPr>
                <w:rFonts w:hint="eastAsia" w:ascii="仿宋" w:hAnsi="仿宋" w:eastAsia="仿宋" w:cs="仿宋"/>
                <w:sz w:val="21"/>
              </w:rPr>
            </w:pPr>
          </w:p>
        </w:tc>
        <w:tc>
          <w:tcPr>
            <w:tcW w:w="1824" w:type="dxa"/>
            <w:vAlign w:val="top"/>
          </w:tcPr>
          <w:p w14:paraId="3B3863AC">
            <w:pPr>
              <w:rPr>
                <w:rFonts w:hint="eastAsia" w:ascii="仿宋" w:hAnsi="仿宋" w:eastAsia="仿宋" w:cs="仿宋"/>
                <w:sz w:val="21"/>
              </w:rPr>
            </w:pPr>
          </w:p>
        </w:tc>
      </w:tr>
      <w:tr w14:paraId="7BEE2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37" w:type="dxa"/>
            <w:vAlign w:val="top"/>
          </w:tcPr>
          <w:p w14:paraId="1CB67E98">
            <w:pPr>
              <w:rPr>
                <w:rFonts w:hint="eastAsia" w:ascii="仿宋" w:hAnsi="仿宋" w:eastAsia="仿宋" w:cs="仿宋"/>
                <w:sz w:val="21"/>
              </w:rPr>
            </w:pPr>
          </w:p>
        </w:tc>
        <w:tc>
          <w:tcPr>
            <w:tcW w:w="2423" w:type="dxa"/>
            <w:vAlign w:val="top"/>
          </w:tcPr>
          <w:p w14:paraId="70A9820F">
            <w:pPr>
              <w:rPr>
                <w:rFonts w:hint="eastAsia" w:ascii="仿宋" w:hAnsi="仿宋" w:eastAsia="仿宋" w:cs="仿宋"/>
                <w:sz w:val="21"/>
              </w:rPr>
            </w:pPr>
          </w:p>
        </w:tc>
        <w:tc>
          <w:tcPr>
            <w:tcW w:w="2221" w:type="dxa"/>
            <w:vAlign w:val="top"/>
          </w:tcPr>
          <w:p w14:paraId="3F90D5D2">
            <w:pPr>
              <w:rPr>
                <w:rFonts w:hint="eastAsia" w:ascii="仿宋" w:hAnsi="仿宋" w:eastAsia="仿宋" w:cs="仿宋"/>
                <w:sz w:val="21"/>
              </w:rPr>
            </w:pPr>
          </w:p>
        </w:tc>
        <w:tc>
          <w:tcPr>
            <w:tcW w:w="2020" w:type="dxa"/>
            <w:vAlign w:val="top"/>
          </w:tcPr>
          <w:p w14:paraId="29C0AAEB">
            <w:pPr>
              <w:rPr>
                <w:rFonts w:hint="eastAsia" w:ascii="仿宋" w:hAnsi="仿宋" w:eastAsia="仿宋" w:cs="仿宋"/>
                <w:sz w:val="21"/>
              </w:rPr>
            </w:pPr>
          </w:p>
        </w:tc>
        <w:tc>
          <w:tcPr>
            <w:tcW w:w="1824" w:type="dxa"/>
            <w:vAlign w:val="top"/>
          </w:tcPr>
          <w:p w14:paraId="130346DD">
            <w:pPr>
              <w:rPr>
                <w:rFonts w:hint="eastAsia" w:ascii="仿宋" w:hAnsi="仿宋" w:eastAsia="仿宋" w:cs="仿宋"/>
                <w:sz w:val="21"/>
              </w:rPr>
            </w:pPr>
          </w:p>
        </w:tc>
      </w:tr>
      <w:tr w14:paraId="11DA6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37" w:type="dxa"/>
            <w:vAlign w:val="top"/>
          </w:tcPr>
          <w:p w14:paraId="10D83476">
            <w:pPr>
              <w:rPr>
                <w:rFonts w:hint="eastAsia" w:ascii="仿宋" w:hAnsi="仿宋" w:eastAsia="仿宋" w:cs="仿宋"/>
                <w:sz w:val="21"/>
              </w:rPr>
            </w:pPr>
          </w:p>
        </w:tc>
        <w:tc>
          <w:tcPr>
            <w:tcW w:w="2423" w:type="dxa"/>
            <w:vAlign w:val="top"/>
          </w:tcPr>
          <w:p w14:paraId="4753101F">
            <w:pPr>
              <w:rPr>
                <w:rFonts w:hint="eastAsia" w:ascii="仿宋" w:hAnsi="仿宋" w:eastAsia="仿宋" w:cs="仿宋"/>
                <w:sz w:val="21"/>
              </w:rPr>
            </w:pPr>
          </w:p>
        </w:tc>
        <w:tc>
          <w:tcPr>
            <w:tcW w:w="2221" w:type="dxa"/>
            <w:vAlign w:val="top"/>
          </w:tcPr>
          <w:p w14:paraId="74A22F87">
            <w:pPr>
              <w:rPr>
                <w:rFonts w:hint="eastAsia" w:ascii="仿宋" w:hAnsi="仿宋" w:eastAsia="仿宋" w:cs="仿宋"/>
                <w:sz w:val="21"/>
              </w:rPr>
            </w:pPr>
          </w:p>
        </w:tc>
        <w:tc>
          <w:tcPr>
            <w:tcW w:w="2020" w:type="dxa"/>
            <w:vAlign w:val="top"/>
          </w:tcPr>
          <w:p w14:paraId="7756155F">
            <w:pPr>
              <w:rPr>
                <w:rFonts w:hint="eastAsia" w:ascii="仿宋" w:hAnsi="仿宋" w:eastAsia="仿宋" w:cs="仿宋"/>
                <w:sz w:val="21"/>
              </w:rPr>
            </w:pPr>
          </w:p>
        </w:tc>
        <w:tc>
          <w:tcPr>
            <w:tcW w:w="1824" w:type="dxa"/>
            <w:vAlign w:val="top"/>
          </w:tcPr>
          <w:p w14:paraId="502E3F83">
            <w:pPr>
              <w:rPr>
                <w:rFonts w:hint="eastAsia" w:ascii="仿宋" w:hAnsi="仿宋" w:eastAsia="仿宋" w:cs="仿宋"/>
                <w:sz w:val="21"/>
              </w:rPr>
            </w:pPr>
          </w:p>
        </w:tc>
      </w:tr>
      <w:tr w14:paraId="74013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37" w:type="dxa"/>
            <w:vAlign w:val="top"/>
          </w:tcPr>
          <w:p w14:paraId="14A3A9E7">
            <w:pPr>
              <w:rPr>
                <w:rFonts w:hint="eastAsia" w:ascii="仿宋" w:hAnsi="仿宋" w:eastAsia="仿宋" w:cs="仿宋"/>
                <w:sz w:val="21"/>
              </w:rPr>
            </w:pPr>
          </w:p>
        </w:tc>
        <w:tc>
          <w:tcPr>
            <w:tcW w:w="2423" w:type="dxa"/>
            <w:vAlign w:val="top"/>
          </w:tcPr>
          <w:p w14:paraId="0072A35D">
            <w:pPr>
              <w:rPr>
                <w:rFonts w:hint="eastAsia" w:ascii="仿宋" w:hAnsi="仿宋" w:eastAsia="仿宋" w:cs="仿宋"/>
                <w:sz w:val="21"/>
              </w:rPr>
            </w:pPr>
          </w:p>
        </w:tc>
        <w:tc>
          <w:tcPr>
            <w:tcW w:w="2221" w:type="dxa"/>
            <w:vAlign w:val="top"/>
          </w:tcPr>
          <w:p w14:paraId="55BC9BD5">
            <w:pPr>
              <w:rPr>
                <w:rFonts w:hint="eastAsia" w:ascii="仿宋" w:hAnsi="仿宋" w:eastAsia="仿宋" w:cs="仿宋"/>
                <w:sz w:val="21"/>
              </w:rPr>
            </w:pPr>
          </w:p>
        </w:tc>
        <w:tc>
          <w:tcPr>
            <w:tcW w:w="2020" w:type="dxa"/>
            <w:vAlign w:val="top"/>
          </w:tcPr>
          <w:p w14:paraId="38DEF9A7">
            <w:pPr>
              <w:rPr>
                <w:rFonts w:hint="eastAsia" w:ascii="仿宋" w:hAnsi="仿宋" w:eastAsia="仿宋" w:cs="仿宋"/>
                <w:sz w:val="21"/>
              </w:rPr>
            </w:pPr>
          </w:p>
        </w:tc>
        <w:tc>
          <w:tcPr>
            <w:tcW w:w="1824" w:type="dxa"/>
            <w:vAlign w:val="top"/>
          </w:tcPr>
          <w:p w14:paraId="3AAE3E66">
            <w:pPr>
              <w:rPr>
                <w:rFonts w:hint="eastAsia" w:ascii="仿宋" w:hAnsi="仿宋" w:eastAsia="仿宋" w:cs="仿宋"/>
                <w:sz w:val="21"/>
              </w:rPr>
            </w:pPr>
          </w:p>
        </w:tc>
      </w:tr>
      <w:tr w14:paraId="70967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37" w:type="dxa"/>
            <w:vAlign w:val="top"/>
          </w:tcPr>
          <w:p w14:paraId="72847CCB">
            <w:pPr>
              <w:rPr>
                <w:rFonts w:hint="eastAsia" w:ascii="仿宋" w:hAnsi="仿宋" w:eastAsia="仿宋" w:cs="仿宋"/>
                <w:sz w:val="21"/>
              </w:rPr>
            </w:pPr>
          </w:p>
        </w:tc>
        <w:tc>
          <w:tcPr>
            <w:tcW w:w="2423" w:type="dxa"/>
            <w:vAlign w:val="top"/>
          </w:tcPr>
          <w:p w14:paraId="2FED0E7C">
            <w:pPr>
              <w:rPr>
                <w:rFonts w:hint="eastAsia" w:ascii="仿宋" w:hAnsi="仿宋" w:eastAsia="仿宋" w:cs="仿宋"/>
                <w:sz w:val="21"/>
              </w:rPr>
            </w:pPr>
          </w:p>
        </w:tc>
        <w:tc>
          <w:tcPr>
            <w:tcW w:w="2221" w:type="dxa"/>
            <w:vAlign w:val="top"/>
          </w:tcPr>
          <w:p w14:paraId="450FB9C8">
            <w:pPr>
              <w:rPr>
                <w:rFonts w:hint="eastAsia" w:ascii="仿宋" w:hAnsi="仿宋" w:eastAsia="仿宋" w:cs="仿宋"/>
                <w:sz w:val="21"/>
              </w:rPr>
            </w:pPr>
          </w:p>
        </w:tc>
        <w:tc>
          <w:tcPr>
            <w:tcW w:w="2020" w:type="dxa"/>
            <w:vAlign w:val="top"/>
          </w:tcPr>
          <w:p w14:paraId="7AB58213">
            <w:pPr>
              <w:rPr>
                <w:rFonts w:hint="eastAsia" w:ascii="仿宋" w:hAnsi="仿宋" w:eastAsia="仿宋" w:cs="仿宋"/>
                <w:sz w:val="21"/>
              </w:rPr>
            </w:pPr>
          </w:p>
        </w:tc>
        <w:tc>
          <w:tcPr>
            <w:tcW w:w="1824" w:type="dxa"/>
            <w:vAlign w:val="top"/>
          </w:tcPr>
          <w:p w14:paraId="10E4A629">
            <w:pPr>
              <w:rPr>
                <w:rFonts w:hint="eastAsia" w:ascii="仿宋" w:hAnsi="仿宋" w:eastAsia="仿宋" w:cs="仿宋"/>
                <w:sz w:val="21"/>
              </w:rPr>
            </w:pPr>
          </w:p>
        </w:tc>
      </w:tr>
      <w:tr w14:paraId="39479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37" w:type="dxa"/>
            <w:vAlign w:val="top"/>
          </w:tcPr>
          <w:p w14:paraId="2209365E">
            <w:pPr>
              <w:rPr>
                <w:rFonts w:hint="eastAsia" w:ascii="仿宋" w:hAnsi="仿宋" w:eastAsia="仿宋" w:cs="仿宋"/>
                <w:sz w:val="21"/>
              </w:rPr>
            </w:pPr>
          </w:p>
        </w:tc>
        <w:tc>
          <w:tcPr>
            <w:tcW w:w="2423" w:type="dxa"/>
            <w:vAlign w:val="top"/>
          </w:tcPr>
          <w:p w14:paraId="6E305B76">
            <w:pPr>
              <w:rPr>
                <w:rFonts w:hint="eastAsia" w:ascii="仿宋" w:hAnsi="仿宋" w:eastAsia="仿宋" w:cs="仿宋"/>
                <w:sz w:val="21"/>
              </w:rPr>
            </w:pPr>
          </w:p>
        </w:tc>
        <w:tc>
          <w:tcPr>
            <w:tcW w:w="2221" w:type="dxa"/>
            <w:vAlign w:val="top"/>
          </w:tcPr>
          <w:p w14:paraId="63C5ABAA">
            <w:pPr>
              <w:rPr>
                <w:rFonts w:hint="eastAsia" w:ascii="仿宋" w:hAnsi="仿宋" w:eastAsia="仿宋" w:cs="仿宋"/>
                <w:sz w:val="21"/>
              </w:rPr>
            </w:pPr>
          </w:p>
        </w:tc>
        <w:tc>
          <w:tcPr>
            <w:tcW w:w="2020" w:type="dxa"/>
            <w:vAlign w:val="top"/>
          </w:tcPr>
          <w:p w14:paraId="7F1FFA6A">
            <w:pPr>
              <w:rPr>
                <w:rFonts w:hint="eastAsia" w:ascii="仿宋" w:hAnsi="仿宋" w:eastAsia="仿宋" w:cs="仿宋"/>
                <w:sz w:val="21"/>
              </w:rPr>
            </w:pPr>
          </w:p>
        </w:tc>
        <w:tc>
          <w:tcPr>
            <w:tcW w:w="1824" w:type="dxa"/>
            <w:vAlign w:val="top"/>
          </w:tcPr>
          <w:p w14:paraId="17B79975">
            <w:pPr>
              <w:rPr>
                <w:rFonts w:hint="eastAsia" w:ascii="仿宋" w:hAnsi="仿宋" w:eastAsia="仿宋" w:cs="仿宋"/>
                <w:sz w:val="21"/>
              </w:rPr>
            </w:pPr>
          </w:p>
        </w:tc>
      </w:tr>
      <w:tr w14:paraId="32B36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137" w:type="dxa"/>
            <w:vAlign w:val="top"/>
          </w:tcPr>
          <w:p w14:paraId="0B9F490C">
            <w:pPr>
              <w:rPr>
                <w:rFonts w:hint="eastAsia" w:ascii="仿宋" w:hAnsi="仿宋" w:eastAsia="仿宋" w:cs="仿宋"/>
                <w:sz w:val="21"/>
              </w:rPr>
            </w:pPr>
          </w:p>
        </w:tc>
        <w:tc>
          <w:tcPr>
            <w:tcW w:w="2423" w:type="dxa"/>
            <w:vAlign w:val="top"/>
          </w:tcPr>
          <w:p w14:paraId="59E242D9">
            <w:pPr>
              <w:rPr>
                <w:rFonts w:hint="eastAsia" w:ascii="仿宋" w:hAnsi="仿宋" w:eastAsia="仿宋" w:cs="仿宋"/>
                <w:sz w:val="21"/>
              </w:rPr>
            </w:pPr>
          </w:p>
        </w:tc>
        <w:tc>
          <w:tcPr>
            <w:tcW w:w="2221" w:type="dxa"/>
            <w:vAlign w:val="top"/>
          </w:tcPr>
          <w:p w14:paraId="3B081AB6">
            <w:pPr>
              <w:rPr>
                <w:rFonts w:hint="eastAsia" w:ascii="仿宋" w:hAnsi="仿宋" w:eastAsia="仿宋" w:cs="仿宋"/>
                <w:sz w:val="21"/>
              </w:rPr>
            </w:pPr>
          </w:p>
        </w:tc>
        <w:tc>
          <w:tcPr>
            <w:tcW w:w="2020" w:type="dxa"/>
            <w:vAlign w:val="top"/>
          </w:tcPr>
          <w:p w14:paraId="6951A63A">
            <w:pPr>
              <w:rPr>
                <w:rFonts w:hint="eastAsia" w:ascii="仿宋" w:hAnsi="仿宋" w:eastAsia="仿宋" w:cs="仿宋"/>
                <w:sz w:val="21"/>
              </w:rPr>
            </w:pPr>
          </w:p>
        </w:tc>
        <w:tc>
          <w:tcPr>
            <w:tcW w:w="1824" w:type="dxa"/>
            <w:vAlign w:val="top"/>
          </w:tcPr>
          <w:p w14:paraId="2E202B99">
            <w:pPr>
              <w:rPr>
                <w:rFonts w:hint="eastAsia" w:ascii="仿宋" w:hAnsi="仿宋" w:eastAsia="仿宋" w:cs="仿宋"/>
                <w:sz w:val="21"/>
              </w:rPr>
            </w:pPr>
          </w:p>
        </w:tc>
      </w:tr>
    </w:tbl>
    <w:p w14:paraId="369311AB">
      <w:pPr>
        <w:pStyle w:val="2"/>
        <w:spacing w:before="146" w:line="219" w:lineRule="auto"/>
        <w:ind w:left="123"/>
        <w:rPr>
          <w:rFonts w:hint="eastAsia" w:ascii="仿宋" w:hAnsi="仿宋" w:eastAsia="仿宋" w:cs="仿宋"/>
          <w:sz w:val="24"/>
          <w:szCs w:val="24"/>
        </w:rPr>
      </w:pPr>
      <w:r>
        <w:rPr>
          <w:rFonts w:hint="eastAsia" w:ascii="仿宋" w:hAnsi="仿宋" w:eastAsia="仿宋" w:cs="仿宋"/>
          <w:spacing w:val="-4"/>
          <w:sz w:val="24"/>
          <w:szCs w:val="24"/>
        </w:rPr>
        <w:t>法定代表人或其授权代理人签名或盖章：</w:t>
      </w:r>
    </w:p>
    <w:p w14:paraId="4ADCDE0F">
      <w:pPr>
        <w:pStyle w:val="2"/>
        <w:spacing w:before="154" w:line="220" w:lineRule="auto"/>
        <w:ind w:left="163"/>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8"/>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6"/>
          <w:sz w:val="24"/>
          <w:szCs w:val="24"/>
        </w:rPr>
        <w:t xml:space="preserve">   </w:t>
      </w:r>
      <w:r>
        <w:rPr>
          <w:rFonts w:hint="eastAsia" w:ascii="仿宋" w:hAnsi="仿宋" w:eastAsia="仿宋" w:cs="仿宋"/>
          <w:spacing w:val="-13"/>
          <w:sz w:val="24"/>
          <w:szCs w:val="24"/>
        </w:rPr>
        <w:t>日</w:t>
      </w:r>
    </w:p>
    <w:p w14:paraId="37873D19">
      <w:pPr>
        <w:pStyle w:val="2"/>
        <w:spacing w:before="153" w:line="217" w:lineRule="auto"/>
        <w:ind w:left="122"/>
        <w:rPr>
          <w:rFonts w:hint="eastAsia" w:ascii="仿宋" w:hAnsi="仿宋" w:eastAsia="仿宋" w:cs="仿宋"/>
          <w:sz w:val="24"/>
          <w:szCs w:val="24"/>
        </w:rPr>
      </w:pPr>
      <w:r>
        <w:rPr>
          <w:rFonts w:hint="eastAsia" w:ascii="仿宋" w:hAnsi="仿宋" w:eastAsia="仿宋" w:cs="仿宋"/>
          <w:spacing w:val="9"/>
          <w:sz w:val="24"/>
          <w:szCs w:val="24"/>
        </w:rPr>
        <w:t>注：</w:t>
      </w:r>
      <w:r>
        <w:rPr>
          <w:rFonts w:hint="eastAsia" w:ascii="仿宋" w:hAnsi="仿宋" w:eastAsia="仿宋" w:cs="仿宋"/>
          <w:b/>
          <w:bCs/>
          <w:spacing w:val="9"/>
          <w:sz w:val="24"/>
          <w:szCs w:val="24"/>
        </w:rPr>
        <w:t>1、供应商必须按招标需求一一对应,未按要求填写的，有可能作负偏离处理；</w:t>
      </w:r>
    </w:p>
    <w:p w14:paraId="090B6925">
      <w:pPr>
        <w:pStyle w:val="2"/>
        <w:spacing w:before="46" w:line="219" w:lineRule="auto"/>
        <w:ind w:left="605"/>
        <w:rPr>
          <w:rFonts w:hint="eastAsia" w:ascii="仿宋" w:hAnsi="仿宋" w:eastAsia="仿宋" w:cs="仿宋"/>
          <w:sz w:val="24"/>
          <w:szCs w:val="24"/>
        </w:rPr>
      </w:pPr>
      <w:r>
        <w:rPr>
          <w:rFonts w:hint="eastAsia" w:ascii="仿宋" w:hAnsi="仿宋" w:eastAsia="仿宋" w:cs="仿宋"/>
          <w:spacing w:val="-1"/>
          <w:sz w:val="24"/>
          <w:szCs w:val="24"/>
        </w:rPr>
        <w:t>2、此表仅提供了表格形式，供应商应根据需</w:t>
      </w:r>
      <w:r>
        <w:rPr>
          <w:rFonts w:hint="eastAsia" w:ascii="仿宋" w:hAnsi="仿宋" w:eastAsia="仿宋" w:cs="仿宋"/>
          <w:spacing w:val="-2"/>
          <w:sz w:val="24"/>
          <w:szCs w:val="24"/>
        </w:rPr>
        <w:t>要准备足够数量的表格来填写。</w:t>
      </w:r>
    </w:p>
    <w:p w14:paraId="377B40AA">
      <w:pPr>
        <w:spacing w:line="219" w:lineRule="auto"/>
        <w:rPr>
          <w:rFonts w:hint="eastAsia" w:ascii="仿宋" w:hAnsi="仿宋" w:eastAsia="仿宋" w:cs="仿宋"/>
          <w:sz w:val="24"/>
          <w:szCs w:val="24"/>
        </w:rPr>
        <w:sectPr>
          <w:headerReference r:id="rId34" w:type="default"/>
          <w:footerReference r:id="rId35" w:type="default"/>
          <w:pgSz w:w="11907" w:h="16839"/>
          <w:pgMar w:top="1445" w:right="972" w:bottom="1267" w:left="1303" w:header="1183" w:footer="983" w:gutter="0"/>
          <w:pgNumType w:fmt="decimal"/>
          <w:cols w:space="720" w:num="1"/>
        </w:sectPr>
      </w:pPr>
    </w:p>
    <w:p w14:paraId="3D2CEA2A">
      <w:pPr>
        <w:spacing w:line="251" w:lineRule="auto"/>
        <w:rPr>
          <w:rFonts w:hint="eastAsia" w:ascii="仿宋" w:hAnsi="仿宋" w:eastAsia="仿宋" w:cs="仿宋"/>
          <w:sz w:val="21"/>
        </w:rPr>
      </w:pPr>
    </w:p>
    <w:p w14:paraId="4EA6A3BC">
      <w:pPr>
        <w:pStyle w:val="2"/>
        <w:spacing w:before="78" w:line="220" w:lineRule="auto"/>
        <w:ind w:left="126"/>
        <w:rPr>
          <w:rFonts w:hint="eastAsia" w:ascii="仿宋" w:hAnsi="仿宋" w:eastAsia="仿宋" w:cs="仿宋"/>
          <w:sz w:val="24"/>
          <w:szCs w:val="24"/>
        </w:rPr>
      </w:pPr>
      <w:r>
        <w:rPr>
          <w:rFonts w:hint="eastAsia" w:ascii="仿宋" w:hAnsi="仿宋" w:eastAsia="仿宋" w:cs="仿宋"/>
          <w:b/>
          <w:bCs/>
          <w:spacing w:val="-4"/>
          <w:sz w:val="24"/>
          <w:szCs w:val="24"/>
        </w:rPr>
        <w:t>商务文件格式：</w:t>
      </w:r>
    </w:p>
    <w:p w14:paraId="55DCD2CF">
      <w:pPr>
        <w:pStyle w:val="2"/>
        <w:spacing w:before="267" w:line="220" w:lineRule="auto"/>
        <w:ind w:left="3513"/>
        <w:rPr>
          <w:rFonts w:hint="eastAsia" w:ascii="仿宋" w:hAnsi="仿宋" w:eastAsia="仿宋" w:cs="仿宋"/>
          <w:sz w:val="28"/>
          <w:szCs w:val="28"/>
        </w:rPr>
      </w:pPr>
      <w:r>
        <w:rPr>
          <w:rFonts w:hint="eastAsia" w:ascii="仿宋" w:hAnsi="仿宋" w:eastAsia="仿宋" w:cs="仿宋"/>
          <w:b/>
          <w:bCs/>
          <w:spacing w:val="38"/>
          <w:sz w:val="28"/>
          <w:szCs w:val="28"/>
        </w:rPr>
        <w:t>商务条款偏离表</w:t>
      </w:r>
    </w:p>
    <w:p w14:paraId="4B92B366">
      <w:pPr>
        <w:spacing w:line="27" w:lineRule="exact"/>
        <w:rPr>
          <w:rFonts w:hint="eastAsia" w:ascii="仿宋" w:hAnsi="仿宋" w:eastAsia="仿宋" w:cs="仿宋"/>
        </w:rPr>
      </w:pPr>
    </w:p>
    <w:tbl>
      <w:tblPr>
        <w:tblStyle w:val="14"/>
        <w:tblW w:w="90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0"/>
        <w:gridCol w:w="2278"/>
        <w:gridCol w:w="1996"/>
        <w:gridCol w:w="2145"/>
      </w:tblGrid>
      <w:tr w14:paraId="01A7F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2680" w:type="dxa"/>
            <w:vAlign w:val="top"/>
          </w:tcPr>
          <w:p w14:paraId="01CA6B6B">
            <w:pPr>
              <w:spacing w:line="283" w:lineRule="auto"/>
              <w:rPr>
                <w:rFonts w:hint="eastAsia" w:ascii="仿宋" w:hAnsi="仿宋" w:eastAsia="仿宋" w:cs="仿宋"/>
                <w:sz w:val="21"/>
              </w:rPr>
            </w:pPr>
          </w:p>
          <w:p w14:paraId="7D76EB8C">
            <w:pPr>
              <w:spacing w:line="283" w:lineRule="auto"/>
              <w:rPr>
                <w:rFonts w:hint="eastAsia" w:ascii="仿宋" w:hAnsi="仿宋" w:eastAsia="仿宋" w:cs="仿宋"/>
                <w:sz w:val="21"/>
              </w:rPr>
            </w:pPr>
          </w:p>
          <w:p w14:paraId="31C56C84">
            <w:pPr>
              <w:pStyle w:val="15"/>
              <w:spacing w:before="78" w:line="220" w:lineRule="auto"/>
              <w:ind w:left="1109"/>
              <w:rPr>
                <w:rFonts w:hint="eastAsia" w:ascii="仿宋" w:hAnsi="仿宋" w:eastAsia="仿宋" w:cs="仿宋"/>
              </w:rPr>
            </w:pPr>
            <w:r>
              <w:rPr>
                <w:rFonts w:hint="eastAsia" w:ascii="仿宋" w:hAnsi="仿宋" w:eastAsia="仿宋" w:cs="仿宋"/>
                <w:spacing w:val="-4"/>
              </w:rPr>
              <w:t>项目</w:t>
            </w:r>
          </w:p>
        </w:tc>
        <w:tc>
          <w:tcPr>
            <w:tcW w:w="2278" w:type="dxa"/>
            <w:vAlign w:val="top"/>
          </w:tcPr>
          <w:p w14:paraId="747FBB19">
            <w:pPr>
              <w:spacing w:line="282" w:lineRule="auto"/>
              <w:rPr>
                <w:rFonts w:hint="eastAsia" w:ascii="仿宋" w:hAnsi="仿宋" w:eastAsia="仿宋" w:cs="仿宋"/>
                <w:sz w:val="21"/>
              </w:rPr>
            </w:pPr>
          </w:p>
          <w:p w14:paraId="593D9BDA">
            <w:pPr>
              <w:spacing w:line="283" w:lineRule="auto"/>
              <w:rPr>
                <w:rFonts w:hint="eastAsia" w:ascii="仿宋" w:hAnsi="仿宋" w:eastAsia="仿宋" w:cs="仿宋"/>
                <w:sz w:val="21"/>
              </w:rPr>
            </w:pPr>
          </w:p>
          <w:p w14:paraId="5D832A45">
            <w:pPr>
              <w:pStyle w:val="15"/>
              <w:spacing w:before="78" w:line="220" w:lineRule="auto"/>
              <w:ind w:left="426"/>
              <w:rPr>
                <w:rFonts w:hint="eastAsia" w:ascii="仿宋" w:hAnsi="仿宋" w:eastAsia="仿宋" w:cs="仿宋"/>
              </w:rPr>
            </w:pPr>
            <w:r>
              <w:rPr>
                <w:rFonts w:hint="eastAsia" w:ascii="仿宋" w:hAnsi="仿宋" w:eastAsia="仿宋" w:cs="仿宋"/>
                <w:spacing w:val="-2"/>
              </w:rPr>
              <w:t>招标文件要求</w:t>
            </w:r>
          </w:p>
        </w:tc>
        <w:tc>
          <w:tcPr>
            <w:tcW w:w="1996" w:type="dxa"/>
            <w:vAlign w:val="top"/>
          </w:tcPr>
          <w:p w14:paraId="2288EFA6">
            <w:pPr>
              <w:spacing w:line="283" w:lineRule="auto"/>
              <w:rPr>
                <w:rFonts w:hint="eastAsia" w:ascii="仿宋" w:hAnsi="仿宋" w:eastAsia="仿宋" w:cs="仿宋"/>
                <w:sz w:val="21"/>
              </w:rPr>
            </w:pPr>
          </w:p>
          <w:p w14:paraId="5A8E68DC">
            <w:pPr>
              <w:spacing w:line="283" w:lineRule="auto"/>
              <w:rPr>
                <w:rFonts w:hint="eastAsia" w:ascii="仿宋" w:hAnsi="仿宋" w:eastAsia="仿宋" w:cs="仿宋"/>
                <w:sz w:val="21"/>
              </w:rPr>
            </w:pPr>
          </w:p>
          <w:p w14:paraId="204C07AB">
            <w:pPr>
              <w:pStyle w:val="15"/>
              <w:spacing w:before="78" w:line="220" w:lineRule="auto"/>
              <w:ind w:left="532"/>
              <w:rPr>
                <w:rFonts w:hint="eastAsia" w:ascii="仿宋" w:hAnsi="仿宋" w:eastAsia="仿宋" w:cs="仿宋"/>
              </w:rPr>
            </w:pPr>
            <w:r>
              <w:rPr>
                <w:rFonts w:hint="eastAsia" w:ascii="仿宋" w:hAnsi="仿宋" w:eastAsia="仿宋" w:cs="仿宋"/>
                <w:spacing w:val="-3"/>
              </w:rPr>
              <w:t>是否响应</w:t>
            </w:r>
          </w:p>
        </w:tc>
        <w:tc>
          <w:tcPr>
            <w:tcW w:w="2145" w:type="dxa"/>
            <w:vAlign w:val="top"/>
          </w:tcPr>
          <w:p w14:paraId="31A5C6AF">
            <w:pPr>
              <w:spacing w:line="410" w:lineRule="auto"/>
              <w:rPr>
                <w:rFonts w:hint="eastAsia" w:ascii="仿宋" w:hAnsi="仿宋" w:eastAsia="仿宋" w:cs="仿宋"/>
                <w:sz w:val="21"/>
              </w:rPr>
            </w:pPr>
          </w:p>
          <w:p w14:paraId="5A5EFAD4">
            <w:pPr>
              <w:pStyle w:val="15"/>
              <w:spacing w:before="78" w:line="230" w:lineRule="auto"/>
              <w:ind w:left="983" w:right="107" w:hanging="862"/>
              <w:rPr>
                <w:rFonts w:hint="eastAsia" w:ascii="仿宋" w:hAnsi="仿宋" w:eastAsia="仿宋" w:cs="仿宋"/>
              </w:rPr>
            </w:pPr>
            <w:r>
              <w:rPr>
                <w:rFonts w:hint="eastAsia" w:ascii="仿宋" w:hAnsi="仿宋" w:eastAsia="仿宋" w:cs="仿宋"/>
                <w:spacing w:val="-2"/>
              </w:rPr>
              <w:t>供应商的承诺或说</w:t>
            </w:r>
            <w:r>
              <w:rPr>
                <w:rFonts w:hint="eastAsia" w:ascii="仿宋" w:hAnsi="仿宋" w:eastAsia="仿宋" w:cs="仿宋"/>
                <w:spacing w:val="5"/>
              </w:rPr>
              <w:t xml:space="preserve"> </w:t>
            </w:r>
            <w:r>
              <w:rPr>
                <w:rFonts w:hint="eastAsia" w:ascii="仿宋" w:hAnsi="仿宋" w:eastAsia="仿宋" w:cs="仿宋"/>
              </w:rPr>
              <w:t>明</w:t>
            </w:r>
          </w:p>
        </w:tc>
      </w:tr>
      <w:tr w14:paraId="35122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2680" w:type="dxa"/>
            <w:vAlign w:val="top"/>
          </w:tcPr>
          <w:p w14:paraId="316E9738">
            <w:pPr>
              <w:spacing w:line="249" w:lineRule="auto"/>
              <w:rPr>
                <w:rFonts w:hint="eastAsia" w:ascii="仿宋" w:hAnsi="仿宋" w:eastAsia="仿宋" w:cs="仿宋"/>
                <w:sz w:val="21"/>
              </w:rPr>
            </w:pPr>
          </w:p>
          <w:p w14:paraId="488157A3">
            <w:pPr>
              <w:spacing w:line="250" w:lineRule="auto"/>
              <w:rPr>
                <w:rFonts w:hint="eastAsia" w:ascii="仿宋" w:hAnsi="仿宋" w:eastAsia="仿宋" w:cs="仿宋"/>
                <w:sz w:val="21"/>
              </w:rPr>
            </w:pPr>
          </w:p>
          <w:p w14:paraId="25D7B565">
            <w:pPr>
              <w:pStyle w:val="15"/>
              <w:spacing w:before="78" w:line="220" w:lineRule="auto"/>
              <w:ind w:left="985"/>
              <w:rPr>
                <w:rFonts w:hint="eastAsia" w:ascii="仿宋" w:hAnsi="仿宋" w:eastAsia="仿宋" w:cs="仿宋"/>
              </w:rPr>
            </w:pPr>
            <w:r>
              <w:rPr>
                <w:rFonts w:hint="eastAsia" w:ascii="仿宋" w:hAnsi="仿宋" w:eastAsia="仿宋" w:cs="仿宋"/>
                <w:spacing w:val="-3"/>
              </w:rPr>
              <w:t>服务期</w:t>
            </w:r>
          </w:p>
        </w:tc>
        <w:tc>
          <w:tcPr>
            <w:tcW w:w="2278" w:type="dxa"/>
            <w:vAlign w:val="top"/>
          </w:tcPr>
          <w:p w14:paraId="4ADFE8F6">
            <w:pPr>
              <w:rPr>
                <w:rFonts w:hint="eastAsia" w:ascii="仿宋" w:hAnsi="仿宋" w:eastAsia="仿宋" w:cs="仿宋"/>
                <w:sz w:val="21"/>
              </w:rPr>
            </w:pPr>
          </w:p>
        </w:tc>
        <w:tc>
          <w:tcPr>
            <w:tcW w:w="1996" w:type="dxa"/>
            <w:vAlign w:val="top"/>
          </w:tcPr>
          <w:p w14:paraId="1228A286">
            <w:pPr>
              <w:rPr>
                <w:rFonts w:hint="eastAsia" w:ascii="仿宋" w:hAnsi="仿宋" w:eastAsia="仿宋" w:cs="仿宋"/>
                <w:sz w:val="21"/>
              </w:rPr>
            </w:pPr>
          </w:p>
        </w:tc>
        <w:tc>
          <w:tcPr>
            <w:tcW w:w="2145" w:type="dxa"/>
            <w:vAlign w:val="top"/>
          </w:tcPr>
          <w:p w14:paraId="65C76A18">
            <w:pPr>
              <w:rPr>
                <w:rFonts w:hint="eastAsia" w:ascii="仿宋" w:hAnsi="仿宋" w:eastAsia="仿宋" w:cs="仿宋"/>
                <w:sz w:val="21"/>
              </w:rPr>
            </w:pPr>
          </w:p>
        </w:tc>
      </w:tr>
      <w:tr w14:paraId="77F86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2680" w:type="dxa"/>
            <w:vAlign w:val="top"/>
          </w:tcPr>
          <w:p w14:paraId="1B1401AC">
            <w:pPr>
              <w:spacing w:line="252" w:lineRule="auto"/>
              <w:rPr>
                <w:rFonts w:hint="eastAsia" w:ascii="仿宋" w:hAnsi="仿宋" w:eastAsia="仿宋" w:cs="仿宋"/>
                <w:sz w:val="21"/>
              </w:rPr>
            </w:pPr>
          </w:p>
          <w:p w14:paraId="7EFF2305">
            <w:pPr>
              <w:spacing w:line="252" w:lineRule="auto"/>
              <w:rPr>
                <w:rFonts w:hint="eastAsia" w:ascii="仿宋" w:hAnsi="仿宋" w:eastAsia="仿宋" w:cs="仿宋"/>
                <w:sz w:val="21"/>
              </w:rPr>
            </w:pPr>
          </w:p>
          <w:p w14:paraId="624F9916">
            <w:pPr>
              <w:pStyle w:val="15"/>
              <w:spacing w:before="78" w:line="220" w:lineRule="auto"/>
              <w:ind w:left="865"/>
              <w:rPr>
                <w:rFonts w:hint="eastAsia" w:ascii="仿宋" w:hAnsi="仿宋" w:eastAsia="仿宋" w:cs="仿宋"/>
              </w:rPr>
            </w:pPr>
            <w:r>
              <w:rPr>
                <w:rFonts w:hint="eastAsia" w:ascii="仿宋" w:hAnsi="仿宋" w:eastAsia="仿宋" w:cs="仿宋"/>
                <w:spacing w:val="-2"/>
              </w:rPr>
              <w:t>付款方式</w:t>
            </w:r>
          </w:p>
        </w:tc>
        <w:tc>
          <w:tcPr>
            <w:tcW w:w="2278" w:type="dxa"/>
            <w:vAlign w:val="top"/>
          </w:tcPr>
          <w:p w14:paraId="513A9702">
            <w:pPr>
              <w:rPr>
                <w:rFonts w:hint="eastAsia" w:ascii="仿宋" w:hAnsi="仿宋" w:eastAsia="仿宋" w:cs="仿宋"/>
                <w:sz w:val="21"/>
              </w:rPr>
            </w:pPr>
          </w:p>
        </w:tc>
        <w:tc>
          <w:tcPr>
            <w:tcW w:w="1996" w:type="dxa"/>
            <w:vAlign w:val="top"/>
          </w:tcPr>
          <w:p w14:paraId="5BADCC15">
            <w:pPr>
              <w:rPr>
                <w:rFonts w:hint="eastAsia" w:ascii="仿宋" w:hAnsi="仿宋" w:eastAsia="仿宋" w:cs="仿宋"/>
                <w:sz w:val="21"/>
              </w:rPr>
            </w:pPr>
          </w:p>
        </w:tc>
        <w:tc>
          <w:tcPr>
            <w:tcW w:w="2145" w:type="dxa"/>
            <w:vAlign w:val="top"/>
          </w:tcPr>
          <w:p w14:paraId="4A4DBC4F">
            <w:pPr>
              <w:rPr>
                <w:rFonts w:hint="eastAsia" w:ascii="仿宋" w:hAnsi="仿宋" w:eastAsia="仿宋" w:cs="仿宋"/>
                <w:sz w:val="21"/>
              </w:rPr>
            </w:pPr>
          </w:p>
        </w:tc>
      </w:tr>
      <w:tr w14:paraId="78875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2680" w:type="dxa"/>
            <w:vAlign w:val="top"/>
          </w:tcPr>
          <w:p w14:paraId="506EEC1A">
            <w:pPr>
              <w:spacing w:line="253" w:lineRule="auto"/>
              <w:rPr>
                <w:rFonts w:hint="eastAsia" w:ascii="仿宋" w:hAnsi="仿宋" w:eastAsia="仿宋" w:cs="仿宋"/>
                <w:sz w:val="21"/>
              </w:rPr>
            </w:pPr>
          </w:p>
          <w:p w14:paraId="3CDE0ED3">
            <w:pPr>
              <w:spacing w:line="253" w:lineRule="auto"/>
              <w:rPr>
                <w:rFonts w:hint="eastAsia" w:ascii="仿宋" w:hAnsi="仿宋" w:eastAsia="仿宋" w:cs="仿宋"/>
                <w:sz w:val="21"/>
              </w:rPr>
            </w:pPr>
          </w:p>
          <w:p w14:paraId="13521A81">
            <w:pPr>
              <w:pStyle w:val="15"/>
              <w:spacing w:before="78" w:line="220" w:lineRule="auto"/>
              <w:ind w:left="866"/>
              <w:rPr>
                <w:rFonts w:hint="eastAsia" w:ascii="仿宋" w:hAnsi="仿宋" w:eastAsia="仿宋" w:cs="仿宋"/>
              </w:rPr>
            </w:pPr>
            <w:r>
              <w:rPr>
                <w:rFonts w:hint="eastAsia" w:ascii="仿宋" w:hAnsi="仿宋" w:eastAsia="仿宋" w:cs="仿宋"/>
                <w:spacing w:val="-2"/>
              </w:rPr>
              <w:t>其他要求</w:t>
            </w:r>
          </w:p>
        </w:tc>
        <w:tc>
          <w:tcPr>
            <w:tcW w:w="2278" w:type="dxa"/>
            <w:vAlign w:val="top"/>
          </w:tcPr>
          <w:p w14:paraId="30D39811">
            <w:pPr>
              <w:rPr>
                <w:rFonts w:hint="eastAsia" w:ascii="仿宋" w:hAnsi="仿宋" w:eastAsia="仿宋" w:cs="仿宋"/>
                <w:sz w:val="21"/>
              </w:rPr>
            </w:pPr>
          </w:p>
        </w:tc>
        <w:tc>
          <w:tcPr>
            <w:tcW w:w="1996" w:type="dxa"/>
            <w:vAlign w:val="top"/>
          </w:tcPr>
          <w:p w14:paraId="729DCF09">
            <w:pPr>
              <w:rPr>
                <w:rFonts w:hint="eastAsia" w:ascii="仿宋" w:hAnsi="仿宋" w:eastAsia="仿宋" w:cs="仿宋"/>
                <w:sz w:val="21"/>
              </w:rPr>
            </w:pPr>
          </w:p>
        </w:tc>
        <w:tc>
          <w:tcPr>
            <w:tcW w:w="2145" w:type="dxa"/>
            <w:vAlign w:val="top"/>
          </w:tcPr>
          <w:p w14:paraId="7E2C3531">
            <w:pPr>
              <w:rPr>
                <w:rFonts w:hint="eastAsia" w:ascii="仿宋" w:hAnsi="仿宋" w:eastAsia="仿宋" w:cs="仿宋"/>
                <w:sz w:val="21"/>
              </w:rPr>
            </w:pPr>
          </w:p>
        </w:tc>
      </w:tr>
    </w:tbl>
    <w:p w14:paraId="098709A0">
      <w:pPr>
        <w:spacing w:line="317" w:lineRule="auto"/>
        <w:rPr>
          <w:rFonts w:hint="eastAsia" w:ascii="仿宋" w:hAnsi="仿宋" w:eastAsia="仿宋" w:cs="仿宋"/>
          <w:sz w:val="21"/>
        </w:rPr>
      </w:pPr>
    </w:p>
    <w:p w14:paraId="49712A2D">
      <w:pPr>
        <w:spacing w:line="318" w:lineRule="auto"/>
        <w:rPr>
          <w:rFonts w:hint="eastAsia" w:ascii="仿宋" w:hAnsi="仿宋" w:eastAsia="仿宋" w:cs="仿宋"/>
          <w:sz w:val="21"/>
        </w:rPr>
      </w:pPr>
    </w:p>
    <w:p w14:paraId="34BEC0CB">
      <w:pPr>
        <w:pStyle w:val="2"/>
        <w:spacing w:before="78" w:line="219" w:lineRule="auto"/>
        <w:ind w:left="122"/>
        <w:rPr>
          <w:rFonts w:hint="eastAsia" w:ascii="仿宋" w:hAnsi="仿宋" w:eastAsia="仿宋" w:cs="仿宋"/>
          <w:sz w:val="24"/>
          <w:szCs w:val="24"/>
        </w:rPr>
      </w:pPr>
      <w:r>
        <w:rPr>
          <w:rFonts w:hint="eastAsia" w:ascii="仿宋" w:hAnsi="仿宋" w:eastAsia="仿宋" w:cs="仿宋"/>
          <w:spacing w:val="-2"/>
          <w:sz w:val="24"/>
          <w:szCs w:val="24"/>
        </w:rPr>
        <w:t>供应商</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2"/>
          <w:sz w:val="24"/>
          <w:szCs w:val="24"/>
          <w:u w:val="single" w:color="auto"/>
        </w:rPr>
        <w:t>盖章）</w:t>
      </w:r>
    </w:p>
    <w:p w14:paraId="72369BBA">
      <w:pPr>
        <w:pStyle w:val="2"/>
        <w:spacing w:before="195" w:line="356" w:lineRule="auto"/>
        <w:ind w:left="163" w:right="4328" w:hanging="40"/>
        <w:rPr>
          <w:rFonts w:hint="eastAsia" w:ascii="仿宋" w:hAnsi="仿宋" w:eastAsia="仿宋" w:cs="仿宋"/>
          <w:sz w:val="24"/>
          <w:szCs w:val="24"/>
        </w:rPr>
      </w:pPr>
      <w:r>
        <w:rPr>
          <w:rFonts w:hint="eastAsia" w:ascii="仿宋" w:hAnsi="仿宋" w:eastAsia="仿宋" w:cs="仿宋"/>
          <w:spacing w:val="-4"/>
          <w:sz w:val="24"/>
          <w:szCs w:val="24"/>
        </w:rPr>
        <w:t>法定代表人或其授权代理人（签名或盖章</w:t>
      </w:r>
      <w:r>
        <w:rPr>
          <w:rFonts w:hint="eastAsia" w:ascii="仿宋" w:hAnsi="仿宋" w:eastAsia="仿宋" w:cs="仿宋"/>
          <w:spacing w:val="2"/>
          <w:sz w:val="24"/>
          <w:szCs w:val="24"/>
        </w:rPr>
        <w:t>）：</w:t>
      </w:r>
      <w:r>
        <w:rPr>
          <w:rFonts w:hint="eastAsia" w:ascii="仿宋" w:hAnsi="仿宋" w:eastAsia="仿宋" w:cs="仿宋"/>
          <w:spacing w:val="1"/>
          <w:sz w:val="24"/>
          <w:szCs w:val="24"/>
        </w:rPr>
        <w:t xml:space="preserve"> </w:t>
      </w:r>
      <w:r>
        <w:rPr>
          <w:rFonts w:hint="eastAsia" w:ascii="仿宋" w:hAnsi="仿宋" w:eastAsia="仿宋" w:cs="仿宋"/>
          <w:spacing w:val="-13"/>
          <w:sz w:val="24"/>
          <w:szCs w:val="24"/>
        </w:rPr>
        <w:t>日期：</w:t>
      </w:r>
      <w:r>
        <w:rPr>
          <w:rFonts w:hint="eastAsia" w:ascii="仿宋" w:hAnsi="仿宋" w:eastAsia="仿宋" w:cs="仿宋"/>
          <w:spacing w:val="2"/>
          <w:sz w:val="24"/>
          <w:szCs w:val="24"/>
          <w:u w:val="single" w:color="auto"/>
        </w:rPr>
        <w:t xml:space="preserve">    </w:t>
      </w:r>
      <w:r>
        <w:rPr>
          <w:rFonts w:hint="eastAsia" w:ascii="仿宋" w:hAnsi="仿宋" w:eastAsia="仿宋" w:cs="仿宋"/>
          <w:spacing w:val="-13"/>
          <w:sz w:val="24"/>
          <w:szCs w:val="24"/>
          <w:u w:val="single" w:color="auto"/>
        </w:rPr>
        <w:t>年</w:t>
      </w:r>
      <w:r>
        <w:rPr>
          <w:rFonts w:hint="eastAsia" w:ascii="仿宋" w:hAnsi="仿宋" w:eastAsia="仿宋" w:cs="仿宋"/>
          <w:spacing w:val="6"/>
          <w:sz w:val="24"/>
          <w:szCs w:val="24"/>
          <w:u w:val="single" w:color="auto"/>
        </w:rPr>
        <w:t xml:space="preserve">   </w:t>
      </w:r>
      <w:r>
        <w:rPr>
          <w:rFonts w:hint="eastAsia" w:ascii="仿宋" w:hAnsi="仿宋" w:eastAsia="仿宋" w:cs="仿宋"/>
          <w:spacing w:val="-13"/>
          <w:sz w:val="24"/>
          <w:szCs w:val="24"/>
          <w:u w:val="single" w:color="auto"/>
        </w:rPr>
        <w:t>月</w:t>
      </w:r>
      <w:r>
        <w:rPr>
          <w:rFonts w:hint="eastAsia" w:ascii="仿宋" w:hAnsi="仿宋" w:eastAsia="仿宋" w:cs="仿宋"/>
          <w:spacing w:val="16"/>
          <w:sz w:val="24"/>
          <w:szCs w:val="24"/>
          <w:u w:val="single" w:color="auto"/>
        </w:rPr>
        <w:t xml:space="preserve">   </w:t>
      </w:r>
      <w:r>
        <w:rPr>
          <w:rFonts w:hint="eastAsia" w:ascii="仿宋" w:hAnsi="仿宋" w:eastAsia="仿宋" w:cs="仿宋"/>
          <w:spacing w:val="-13"/>
          <w:sz w:val="24"/>
          <w:szCs w:val="24"/>
          <w:u w:val="single" w:color="auto"/>
        </w:rPr>
        <w:t>日</w:t>
      </w:r>
    </w:p>
    <w:p w14:paraId="48417B1A">
      <w:pPr>
        <w:pStyle w:val="2"/>
        <w:spacing w:before="82" w:line="220" w:lineRule="auto"/>
        <w:jc w:val="right"/>
        <w:rPr>
          <w:rFonts w:hint="eastAsia" w:ascii="仿宋" w:hAnsi="仿宋" w:eastAsia="仿宋" w:cs="仿宋"/>
          <w:sz w:val="24"/>
          <w:szCs w:val="24"/>
        </w:rPr>
      </w:pPr>
      <w:r>
        <w:rPr>
          <w:rFonts w:hint="eastAsia" w:ascii="仿宋" w:hAnsi="仿宋" w:eastAsia="仿宋" w:cs="仿宋"/>
          <w:spacing w:val="-17"/>
          <w:sz w:val="24"/>
          <w:szCs w:val="24"/>
        </w:rPr>
        <w:t>日期：    年</w:t>
      </w:r>
      <w:r>
        <w:rPr>
          <w:rFonts w:hint="eastAsia" w:ascii="仿宋" w:hAnsi="仿宋" w:eastAsia="仿宋" w:cs="仿宋"/>
          <w:spacing w:val="6"/>
          <w:sz w:val="24"/>
          <w:szCs w:val="24"/>
        </w:rPr>
        <w:t xml:space="preserve">   </w:t>
      </w:r>
      <w:r>
        <w:rPr>
          <w:rFonts w:hint="eastAsia" w:ascii="仿宋" w:hAnsi="仿宋" w:eastAsia="仿宋" w:cs="仿宋"/>
          <w:spacing w:val="-17"/>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17"/>
          <w:sz w:val="24"/>
          <w:szCs w:val="24"/>
        </w:rPr>
        <w:t>日</w:t>
      </w:r>
    </w:p>
    <w:p w14:paraId="5B5434E8">
      <w:pPr>
        <w:spacing w:line="220" w:lineRule="auto"/>
        <w:rPr>
          <w:rFonts w:hint="eastAsia" w:ascii="仿宋" w:hAnsi="仿宋" w:eastAsia="仿宋" w:cs="仿宋"/>
          <w:sz w:val="24"/>
          <w:szCs w:val="24"/>
        </w:rPr>
        <w:sectPr>
          <w:headerReference r:id="rId36" w:type="default"/>
          <w:footerReference r:id="rId37" w:type="default"/>
          <w:pgSz w:w="11907" w:h="16839"/>
          <w:pgMar w:top="1445" w:right="1416" w:bottom="1267" w:left="1303" w:header="1183" w:footer="983" w:gutter="0"/>
          <w:pgNumType w:fmt="decimal"/>
          <w:cols w:space="720" w:num="1"/>
        </w:sectPr>
      </w:pPr>
    </w:p>
    <w:p w14:paraId="496D3823">
      <w:pPr>
        <w:spacing w:line="251" w:lineRule="auto"/>
        <w:rPr>
          <w:rFonts w:hint="eastAsia" w:ascii="仿宋" w:hAnsi="仿宋" w:eastAsia="仿宋" w:cs="仿宋"/>
          <w:sz w:val="21"/>
        </w:rPr>
      </w:pPr>
    </w:p>
    <w:p w14:paraId="05CB4CFB">
      <w:pPr>
        <w:pStyle w:val="2"/>
        <w:spacing w:before="78" w:line="220" w:lineRule="auto"/>
        <w:ind w:left="62"/>
        <w:rPr>
          <w:rFonts w:hint="eastAsia" w:ascii="仿宋" w:hAnsi="仿宋" w:eastAsia="仿宋" w:cs="仿宋"/>
          <w:sz w:val="24"/>
          <w:szCs w:val="24"/>
        </w:rPr>
      </w:pPr>
      <w:r>
        <w:rPr>
          <w:rFonts w:hint="eastAsia" w:ascii="仿宋" w:hAnsi="仿宋" w:eastAsia="仿宋" w:cs="仿宋"/>
          <w:b/>
          <w:bCs/>
          <w:spacing w:val="-7"/>
          <w:sz w:val="24"/>
          <w:szCs w:val="24"/>
        </w:rPr>
        <w:t>资信及其他文件格式：</w:t>
      </w:r>
    </w:p>
    <w:p w14:paraId="74E37874">
      <w:pPr>
        <w:pStyle w:val="2"/>
        <w:spacing w:before="268" w:line="219" w:lineRule="auto"/>
        <w:ind w:left="3375"/>
        <w:rPr>
          <w:rFonts w:hint="eastAsia" w:ascii="仿宋" w:hAnsi="仿宋" w:eastAsia="仿宋" w:cs="仿宋"/>
          <w:sz w:val="28"/>
          <w:szCs w:val="28"/>
        </w:rPr>
      </w:pPr>
      <w:r>
        <w:rPr>
          <w:rFonts w:hint="eastAsia" w:ascii="仿宋" w:hAnsi="仿宋" w:eastAsia="仿宋" w:cs="仿宋"/>
          <w:b/>
          <w:bCs/>
          <w:spacing w:val="23"/>
          <w:sz w:val="28"/>
          <w:szCs w:val="28"/>
        </w:rPr>
        <w:t>1、</w:t>
      </w:r>
      <w:r>
        <w:rPr>
          <w:rFonts w:hint="eastAsia" w:ascii="仿宋" w:hAnsi="仿宋" w:eastAsia="仿宋" w:cs="仿宋"/>
          <w:spacing w:val="-52"/>
          <w:sz w:val="28"/>
          <w:szCs w:val="28"/>
        </w:rPr>
        <w:t xml:space="preserve"> </w:t>
      </w:r>
      <w:r>
        <w:rPr>
          <w:rFonts w:hint="eastAsia" w:ascii="仿宋" w:hAnsi="仿宋" w:eastAsia="仿宋" w:cs="仿宋"/>
          <w:b/>
          <w:bCs/>
          <w:spacing w:val="23"/>
          <w:sz w:val="28"/>
          <w:szCs w:val="28"/>
        </w:rPr>
        <w:t>供应商情况表</w:t>
      </w:r>
    </w:p>
    <w:p w14:paraId="61127CA6">
      <w:pPr>
        <w:spacing w:line="28" w:lineRule="exact"/>
        <w:rPr>
          <w:rFonts w:hint="eastAsia" w:ascii="仿宋" w:hAnsi="仿宋" w:eastAsia="仿宋" w:cs="仿宋"/>
        </w:rPr>
      </w:pPr>
    </w:p>
    <w:tbl>
      <w:tblPr>
        <w:tblStyle w:val="14"/>
        <w:tblW w:w="924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6"/>
        <w:gridCol w:w="1032"/>
        <w:gridCol w:w="1130"/>
        <w:gridCol w:w="170"/>
        <w:gridCol w:w="818"/>
        <w:gridCol w:w="565"/>
        <w:gridCol w:w="567"/>
        <w:gridCol w:w="986"/>
        <w:gridCol w:w="1133"/>
        <w:gridCol w:w="1008"/>
      </w:tblGrid>
      <w:tr w14:paraId="0D2FE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245" w:type="dxa"/>
            <w:gridSpan w:val="10"/>
            <w:tcBorders>
              <w:top w:val="single" w:color="000000" w:sz="10" w:space="0"/>
              <w:left w:val="single" w:color="000000" w:sz="10" w:space="0"/>
              <w:right w:val="single" w:color="000000" w:sz="10" w:space="0"/>
            </w:tcBorders>
            <w:vAlign w:val="top"/>
          </w:tcPr>
          <w:p w14:paraId="05887116">
            <w:pPr>
              <w:spacing w:line="279" w:lineRule="auto"/>
              <w:rPr>
                <w:rFonts w:hint="eastAsia" w:ascii="仿宋" w:hAnsi="仿宋" w:eastAsia="仿宋" w:cs="仿宋"/>
                <w:sz w:val="21"/>
              </w:rPr>
            </w:pPr>
          </w:p>
          <w:p w14:paraId="5A5DB21B">
            <w:pPr>
              <w:pStyle w:val="15"/>
              <w:spacing w:before="78" w:line="220" w:lineRule="auto"/>
              <w:ind w:left="4143"/>
              <w:rPr>
                <w:rFonts w:hint="eastAsia" w:ascii="仿宋" w:hAnsi="仿宋" w:eastAsia="仿宋" w:cs="仿宋"/>
              </w:rPr>
            </w:pPr>
            <w:r>
              <w:rPr>
                <w:rFonts w:hint="eastAsia" w:ascii="仿宋" w:hAnsi="仿宋" w:eastAsia="仿宋" w:cs="仿宋"/>
                <w:spacing w:val="-3"/>
              </w:rPr>
              <w:t>企业情况</w:t>
            </w:r>
          </w:p>
        </w:tc>
      </w:tr>
      <w:tr w14:paraId="2B18E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836" w:type="dxa"/>
            <w:tcBorders>
              <w:left w:val="single" w:color="000000" w:sz="10" w:space="0"/>
            </w:tcBorders>
            <w:vAlign w:val="top"/>
          </w:tcPr>
          <w:p w14:paraId="3CE981BF">
            <w:pPr>
              <w:spacing w:line="271" w:lineRule="auto"/>
              <w:rPr>
                <w:rFonts w:hint="eastAsia" w:ascii="仿宋" w:hAnsi="仿宋" w:eastAsia="仿宋" w:cs="仿宋"/>
                <w:sz w:val="21"/>
              </w:rPr>
            </w:pPr>
          </w:p>
          <w:p w14:paraId="1D54FFB6">
            <w:pPr>
              <w:pStyle w:val="15"/>
              <w:spacing w:before="78" w:line="220" w:lineRule="auto"/>
              <w:ind w:left="432"/>
              <w:rPr>
                <w:rFonts w:hint="eastAsia" w:ascii="仿宋" w:hAnsi="仿宋" w:eastAsia="仿宋" w:cs="仿宋"/>
              </w:rPr>
            </w:pPr>
            <w:r>
              <w:rPr>
                <w:rFonts w:hint="eastAsia" w:ascii="仿宋" w:hAnsi="仿宋" w:eastAsia="仿宋" w:cs="仿宋"/>
                <w:spacing w:val="-3"/>
              </w:rPr>
              <w:t>单位名称</w:t>
            </w:r>
          </w:p>
        </w:tc>
        <w:tc>
          <w:tcPr>
            <w:tcW w:w="7409" w:type="dxa"/>
            <w:gridSpan w:val="9"/>
            <w:tcBorders>
              <w:right w:val="single" w:color="000000" w:sz="10" w:space="0"/>
            </w:tcBorders>
            <w:vAlign w:val="top"/>
          </w:tcPr>
          <w:p w14:paraId="4B261887">
            <w:pPr>
              <w:rPr>
                <w:rFonts w:hint="eastAsia" w:ascii="仿宋" w:hAnsi="仿宋" w:eastAsia="仿宋" w:cs="仿宋"/>
                <w:sz w:val="21"/>
              </w:rPr>
            </w:pPr>
          </w:p>
        </w:tc>
      </w:tr>
      <w:tr w14:paraId="6EE1A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836" w:type="dxa"/>
            <w:tcBorders>
              <w:left w:val="single" w:color="000000" w:sz="10" w:space="0"/>
            </w:tcBorders>
            <w:vAlign w:val="top"/>
          </w:tcPr>
          <w:p w14:paraId="57571EC7">
            <w:pPr>
              <w:spacing w:line="271" w:lineRule="auto"/>
              <w:rPr>
                <w:rFonts w:hint="eastAsia" w:ascii="仿宋" w:hAnsi="仿宋" w:eastAsia="仿宋" w:cs="仿宋"/>
                <w:sz w:val="21"/>
              </w:rPr>
            </w:pPr>
          </w:p>
          <w:p w14:paraId="0FD628BB">
            <w:pPr>
              <w:pStyle w:val="15"/>
              <w:spacing w:before="78" w:line="229" w:lineRule="auto"/>
              <w:ind w:left="610"/>
              <w:rPr>
                <w:rFonts w:hint="eastAsia" w:ascii="仿宋" w:hAnsi="仿宋" w:eastAsia="仿宋" w:cs="仿宋"/>
              </w:rPr>
            </w:pPr>
            <w:r>
              <w:rPr>
                <w:rFonts w:hint="eastAsia" w:ascii="仿宋" w:hAnsi="仿宋" w:eastAsia="仿宋" w:cs="仿宋"/>
                <w:spacing w:val="-5"/>
              </w:rPr>
              <w:t>地</w:t>
            </w:r>
            <w:r>
              <w:rPr>
                <w:rFonts w:hint="eastAsia" w:ascii="仿宋" w:hAnsi="仿宋" w:eastAsia="仿宋" w:cs="仿宋"/>
                <w:spacing w:val="10"/>
              </w:rPr>
              <w:t xml:space="preserve"> </w:t>
            </w:r>
            <w:r>
              <w:rPr>
                <w:rFonts w:hint="eastAsia" w:ascii="仿宋" w:hAnsi="仿宋" w:eastAsia="仿宋" w:cs="仿宋"/>
                <w:spacing w:val="-5"/>
              </w:rPr>
              <w:t>址</w:t>
            </w:r>
          </w:p>
        </w:tc>
        <w:tc>
          <w:tcPr>
            <w:tcW w:w="3715" w:type="dxa"/>
            <w:gridSpan w:val="5"/>
            <w:vAlign w:val="top"/>
          </w:tcPr>
          <w:p w14:paraId="5885D218">
            <w:pPr>
              <w:rPr>
                <w:rFonts w:hint="eastAsia" w:ascii="仿宋" w:hAnsi="仿宋" w:eastAsia="仿宋" w:cs="仿宋"/>
                <w:sz w:val="21"/>
              </w:rPr>
            </w:pPr>
          </w:p>
        </w:tc>
        <w:tc>
          <w:tcPr>
            <w:tcW w:w="1553" w:type="dxa"/>
            <w:gridSpan w:val="2"/>
            <w:vAlign w:val="top"/>
          </w:tcPr>
          <w:p w14:paraId="5597779B">
            <w:pPr>
              <w:spacing w:line="270" w:lineRule="auto"/>
              <w:rPr>
                <w:rFonts w:hint="eastAsia" w:ascii="仿宋" w:hAnsi="仿宋" w:eastAsia="仿宋" w:cs="仿宋"/>
                <w:sz w:val="21"/>
              </w:rPr>
            </w:pPr>
          </w:p>
          <w:p w14:paraId="765AEEFC">
            <w:pPr>
              <w:pStyle w:val="15"/>
              <w:spacing w:before="78" w:line="220" w:lineRule="auto"/>
              <w:ind w:left="188"/>
              <w:rPr>
                <w:rFonts w:hint="eastAsia" w:ascii="仿宋" w:hAnsi="仿宋" w:eastAsia="仿宋" w:cs="仿宋"/>
              </w:rPr>
            </w:pPr>
            <w:r>
              <w:rPr>
                <w:rFonts w:hint="eastAsia" w:ascii="仿宋" w:hAnsi="仿宋" w:eastAsia="仿宋" w:cs="仿宋"/>
                <w:spacing w:val="-2"/>
              </w:rPr>
              <w:t>法定代表人</w:t>
            </w:r>
          </w:p>
        </w:tc>
        <w:tc>
          <w:tcPr>
            <w:tcW w:w="2141" w:type="dxa"/>
            <w:gridSpan w:val="2"/>
            <w:tcBorders>
              <w:right w:val="single" w:color="000000" w:sz="10" w:space="0"/>
            </w:tcBorders>
            <w:vAlign w:val="top"/>
          </w:tcPr>
          <w:p w14:paraId="016CFD27">
            <w:pPr>
              <w:rPr>
                <w:rFonts w:hint="eastAsia" w:ascii="仿宋" w:hAnsi="仿宋" w:eastAsia="仿宋" w:cs="仿宋"/>
                <w:sz w:val="21"/>
              </w:rPr>
            </w:pPr>
          </w:p>
        </w:tc>
      </w:tr>
      <w:tr w14:paraId="7BC2D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836" w:type="dxa"/>
            <w:tcBorders>
              <w:left w:val="single" w:color="000000" w:sz="10" w:space="0"/>
            </w:tcBorders>
            <w:vAlign w:val="top"/>
          </w:tcPr>
          <w:p w14:paraId="4508FD43">
            <w:pPr>
              <w:spacing w:line="272" w:lineRule="auto"/>
              <w:rPr>
                <w:rFonts w:hint="eastAsia" w:ascii="仿宋" w:hAnsi="仿宋" w:eastAsia="仿宋" w:cs="仿宋"/>
                <w:sz w:val="21"/>
              </w:rPr>
            </w:pPr>
          </w:p>
          <w:p w14:paraId="32539BCA">
            <w:pPr>
              <w:pStyle w:val="15"/>
              <w:spacing w:before="78" w:line="221" w:lineRule="auto"/>
              <w:ind w:left="432"/>
              <w:rPr>
                <w:rFonts w:hint="eastAsia" w:ascii="仿宋" w:hAnsi="仿宋" w:eastAsia="仿宋" w:cs="仿宋"/>
              </w:rPr>
            </w:pPr>
            <w:r>
              <w:rPr>
                <w:rFonts w:hint="eastAsia" w:ascii="仿宋" w:hAnsi="仿宋" w:eastAsia="仿宋" w:cs="仿宋"/>
                <w:spacing w:val="-3"/>
              </w:rPr>
              <w:t>成立时间</w:t>
            </w:r>
          </w:p>
        </w:tc>
        <w:tc>
          <w:tcPr>
            <w:tcW w:w="3715" w:type="dxa"/>
            <w:gridSpan w:val="5"/>
            <w:vAlign w:val="top"/>
          </w:tcPr>
          <w:p w14:paraId="18737A25">
            <w:pPr>
              <w:rPr>
                <w:rFonts w:hint="eastAsia" w:ascii="仿宋" w:hAnsi="仿宋" w:eastAsia="仿宋" w:cs="仿宋"/>
                <w:sz w:val="21"/>
              </w:rPr>
            </w:pPr>
          </w:p>
        </w:tc>
        <w:tc>
          <w:tcPr>
            <w:tcW w:w="1553" w:type="dxa"/>
            <w:gridSpan w:val="2"/>
            <w:vAlign w:val="top"/>
          </w:tcPr>
          <w:p w14:paraId="2B7E32C5">
            <w:pPr>
              <w:spacing w:line="272" w:lineRule="auto"/>
              <w:rPr>
                <w:rFonts w:hint="eastAsia" w:ascii="仿宋" w:hAnsi="仿宋" w:eastAsia="仿宋" w:cs="仿宋"/>
                <w:sz w:val="21"/>
              </w:rPr>
            </w:pPr>
          </w:p>
          <w:p w14:paraId="726D6A1F">
            <w:pPr>
              <w:pStyle w:val="15"/>
              <w:spacing w:before="78" w:line="219" w:lineRule="auto"/>
              <w:ind w:left="307"/>
              <w:rPr>
                <w:rFonts w:hint="eastAsia" w:ascii="仿宋" w:hAnsi="仿宋" w:eastAsia="仿宋" w:cs="仿宋"/>
              </w:rPr>
            </w:pPr>
            <w:r>
              <w:rPr>
                <w:rFonts w:hint="eastAsia" w:ascii="仿宋" w:hAnsi="仿宋" w:eastAsia="仿宋" w:cs="仿宋"/>
                <w:spacing w:val="-2"/>
              </w:rPr>
              <w:t>注册资本</w:t>
            </w:r>
          </w:p>
        </w:tc>
        <w:tc>
          <w:tcPr>
            <w:tcW w:w="2141" w:type="dxa"/>
            <w:gridSpan w:val="2"/>
            <w:tcBorders>
              <w:right w:val="single" w:color="000000" w:sz="10" w:space="0"/>
            </w:tcBorders>
            <w:vAlign w:val="top"/>
          </w:tcPr>
          <w:p w14:paraId="24C802EE">
            <w:pPr>
              <w:rPr>
                <w:rFonts w:hint="eastAsia" w:ascii="仿宋" w:hAnsi="仿宋" w:eastAsia="仿宋" w:cs="仿宋"/>
                <w:sz w:val="21"/>
              </w:rPr>
            </w:pPr>
          </w:p>
        </w:tc>
      </w:tr>
      <w:tr w14:paraId="131D3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836" w:type="dxa"/>
            <w:tcBorders>
              <w:left w:val="single" w:color="000000" w:sz="10" w:space="0"/>
            </w:tcBorders>
            <w:vAlign w:val="top"/>
          </w:tcPr>
          <w:p w14:paraId="60EB9F09">
            <w:pPr>
              <w:spacing w:line="272" w:lineRule="auto"/>
              <w:rPr>
                <w:rFonts w:hint="eastAsia" w:ascii="仿宋" w:hAnsi="仿宋" w:eastAsia="仿宋" w:cs="仿宋"/>
                <w:sz w:val="21"/>
              </w:rPr>
            </w:pPr>
          </w:p>
          <w:p w14:paraId="13251FF4">
            <w:pPr>
              <w:pStyle w:val="15"/>
              <w:spacing w:before="78" w:line="220" w:lineRule="auto"/>
              <w:ind w:left="431"/>
              <w:rPr>
                <w:rFonts w:hint="eastAsia" w:ascii="仿宋" w:hAnsi="仿宋" w:eastAsia="仿宋" w:cs="仿宋"/>
              </w:rPr>
            </w:pPr>
            <w:r>
              <w:rPr>
                <w:rFonts w:hint="eastAsia" w:ascii="仿宋" w:hAnsi="仿宋" w:eastAsia="仿宋" w:cs="仿宋"/>
                <w:spacing w:val="-2"/>
              </w:rPr>
              <w:t>开户银行</w:t>
            </w:r>
          </w:p>
        </w:tc>
        <w:tc>
          <w:tcPr>
            <w:tcW w:w="2332" w:type="dxa"/>
            <w:gridSpan w:val="3"/>
            <w:vAlign w:val="top"/>
          </w:tcPr>
          <w:p w14:paraId="4FABF89D">
            <w:pPr>
              <w:rPr>
                <w:rFonts w:hint="eastAsia" w:ascii="仿宋" w:hAnsi="仿宋" w:eastAsia="仿宋" w:cs="仿宋"/>
                <w:sz w:val="21"/>
              </w:rPr>
            </w:pPr>
          </w:p>
        </w:tc>
        <w:tc>
          <w:tcPr>
            <w:tcW w:w="1383" w:type="dxa"/>
            <w:gridSpan w:val="2"/>
            <w:vAlign w:val="top"/>
          </w:tcPr>
          <w:p w14:paraId="3C598CD9">
            <w:pPr>
              <w:spacing w:line="272" w:lineRule="auto"/>
              <w:rPr>
                <w:rFonts w:hint="eastAsia" w:ascii="仿宋" w:hAnsi="仿宋" w:eastAsia="仿宋" w:cs="仿宋"/>
                <w:sz w:val="21"/>
              </w:rPr>
            </w:pPr>
          </w:p>
          <w:p w14:paraId="1F195FBE">
            <w:pPr>
              <w:pStyle w:val="15"/>
              <w:spacing w:before="78" w:line="220" w:lineRule="auto"/>
              <w:ind w:left="405"/>
              <w:rPr>
                <w:rFonts w:hint="eastAsia" w:ascii="仿宋" w:hAnsi="仿宋" w:eastAsia="仿宋" w:cs="仿宋"/>
              </w:rPr>
            </w:pPr>
            <w:r>
              <w:rPr>
                <w:rFonts w:hint="eastAsia" w:ascii="仿宋" w:hAnsi="仿宋" w:eastAsia="仿宋" w:cs="仿宋"/>
                <w:spacing w:val="-10"/>
              </w:rPr>
              <w:t>帐</w:t>
            </w:r>
            <w:r>
              <w:rPr>
                <w:rFonts w:hint="eastAsia" w:ascii="仿宋" w:hAnsi="仿宋" w:eastAsia="仿宋" w:cs="仿宋"/>
                <w:spacing w:val="15"/>
              </w:rPr>
              <w:t xml:space="preserve"> </w:t>
            </w:r>
            <w:r>
              <w:rPr>
                <w:rFonts w:hint="eastAsia" w:ascii="仿宋" w:hAnsi="仿宋" w:eastAsia="仿宋" w:cs="仿宋"/>
                <w:spacing w:val="-10"/>
              </w:rPr>
              <w:t>号</w:t>
            </w:r>
          </w:p>
        </w:tc>
        <w:tc>
          <w:tcPr>
            <w:tcW w:w="3694" w:type="dxa"/>
            <w:gridSpan w:val="4"/>
            <w:tcBorders>
              <w:right w:val="single" w:color="000000" w:sz="10" w:space="0"/>
            </w:tcBorders>
            <w:vAlign w:val="top"/>
          </w:tcPr>
          <w:p w14:paraId="68D24D1B">
            <w:pPr>
              <w:rPr>
                <w:rFonts w:hint="eastAsia" w:ascii="仿宋" w:hAnsi="仿宋" w:eastAsia="仿宋" w:cs="仿宋"/>
                <w:sz w:val="21"/>
              </w:rPr>
            </w:pPr>
          </w:p>
        </w:tc>
      </w:tr>
      <w:tr w14:paraId="5C8C2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836" w:type="dxa"/>
            <w:tcBorders>
              <w:left w:val="single" w:color="000000" w:sz="10" w:space="0"/>
            </w:tcBorders>
            <w:vAlign w:val="top"/>
          </w:tcPr>
          <w:p w14:paraId="74A3C60D">
            <w:pPr>
              <w:spacing w:line="272" w:lineRule="auto"/>
              <w:rPr>
                <w:rFonts w:hint="eastAsia" w:ascii="仿宋" w:hAnsi="仿宋" w:eastAsia="仿宋" w:cs="仿宋"/>
                <w:sz w:val="21"/>
              </w:rPr>
            </w:pPr>
          </w:p>
          <w:p w14:paraId="6B930A42">
            <w:pPr>
              <w:pStyle w:val="15"/>
              <w:spacing w:before="78" w:line="222" w:lineRule="auto"/>
              <w:ind w:left="431"/>
              <w:rPr>
                <w:rFonts w:hint="eastAsia" w:ascii="仿宋" w:hAnsi="仿宋" w:eastAsia="仿宋" w:cs="仿宋"/>
              </w:rPr>
            </w:pPr>
            <w:r>
              <w:rPr>
                <w:rFonts w:hint="eastAsia" w:ascii="仿宋" w:hAnsi="仿宋" w:eastAsia="仿宋" w:cs="仿宋"/>
                <w:spacing w:val="-2"/>
              </w:rPr>
              <w:t>联系电话</w:t>
            </w:r>
          </w:p>
        </w:tc>
        <w:tc>
          <w:tcPr>
            <w:tcW w:w="7409" w:type="dxa"/>
            <w:gridSpan w:val="9"/>
            <w:tcBorders>
              <w:right w:val="single" w:color="000000" w:sz="10" w:space="0"/>
            </w:tcBorders>
            <w:vAlign w:val="top"/>
          </w:tcPr>
          <w:p w14:paraId="08AE34DC">
            <w:pPr>
              <w:rPr>
                <w:rFonts w:hint="eastAsia" w:ascii="仿宋" w:hAnsi="仿宋" w:eastAsia="仿宋" w:cs="仿宋"/>
                <w:sz w:val="21"/>
              </w:rPr>
            </w:pPr>
          </w:p>
        </w:tc>
      </w:tr>
      <w:tr w14:paraId="05F03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836" w:type="dxa"/>
            <w:tcBorders>
              <w:left w:val="single" w:color="000000" w:sz="10" w:space="0"/>
            </w:tcBorders>
            <w:vAlign w:val="top"/>
          </w:tcPr>
          <w:p w14:paraId="3D37354E">
            <w:pPr>
              <w:spacing w:line="362" w:lineRule="auto"/>
              <w:rPr>
                <w:rFonts w:hint="eastAsia" w:ascii="仿宋" w:hAnsi="仿宋" w:eastAsia="仿宋" w:cs="仿宋"/>
                <w:sz w:val="21"/>
              </w:rPr>
            </w:pPr>
          </w:p>
          <w:p w14:paraId="09B30183">
            <w:pPr>
              <w:pStyle w:val="15"/>
              <w:spacing w:before="78" w:line="220" w:lineRule="auto"/>
              <w:ind w:left="314"/>
              <w:rPr>
                <w:rFonts w:hint="eastAsia" w:ascii="仿宋" w:hAnsi="仿宋" w:eastAsia="仿宋" w:cs="仿宋"/>
              </w:rPr>
            </w:pPr>
            <w:r>
              <w:rPr>
                <w:rFonts w:hint="eastAsia" w:ascii="仿宋" w:hAnsi="仿宋" w:eastAsia="仿宋" w:cs="仿宋"/>
                <w:spacing w:val="-3"/>
              </w:rPr>
              <w:t>企业总人数</w:t>
            </w:r>
          </w:p>
        </w:tc>
        <w:tc>
          <w:tcPr>
            <w:tcW w:w="1032" w:type="dxa"/>
            <w:vAlign w:val="top"/>
          </w:tcPr>
          <w:p w14:paraId="5032B65E">
            <w:pPr>
              <w:rPr>
                <w:rFonts w:hint="eastAsia" w:ascii="仿宋" w:hAnsi="仿宋" w:eastAsia="仿宋" w:cs="仿宋"/>
                <w:sz w:val="21"/>
              </w:rPr>
            </w:pPr>
          </w:p>
        </w:tc>
        <w:tc>
          <w:tcPr>
            <w:tcW w:w="1130" w:type="dxa"/>
            <w:vAlign w:val="top"/>
          </w:tcPr>
          <w:p w14:paraId="10CF74A4">
            <w:pPr>
              <w:pStyle w:val="15"/>
              <w:spacing w:before="194" w:line="308" w:lineRule="auto"/>
              <w:ind w:left="327" w:right="323" w:firstLine="3"/>
              <w:rPr>
                <w:rFonts w:hint="eastAsia" w:ascii="仿宋" w:hAnsi="仿宋" w:eastAsia="仿宋" w:cs="仿宋"/>
              </w:rPr>
            </w:pPr>
            <w:r>
              <w:rPr>
                <w:rFonts w:hint="eastAsia" w:ascii="仿宋" w:hAnsi="仿宋" w:eastAsia="仿宋" w:cs="仿宋"/>
                <w:spacing w:val="-8"/>
              </w:rPr>
              <w:t>管理</w:t>
            </w:r>
            <w:r>
              <w:rPr>
                <w:rFonts w:hint="eastAsia" w:ascii="仿宋" w:hAnsi="仿宋" w:eastAsia="仿宋" w:cs="仿宋"/>
              </w:rPr>
              <w:t xml:space="preserve"> </w:t>
            </w:r>
            <w:r>
              <w:rPr>
                <w:rFonts w:hint="eastAsia" w:ascii="仿宋" w:hAnsi="仿宋" w:eastAsia="仿宋" w:cs="仿宋"/>
                <w:spacing w:val="-6"/>
              </w:rPr>
              <w:t>人员</w:t>
            </w:r>
          </w:p>
        </w:tc>
        <w:tc>
          <w:tcPr>
            <w:tcW w:w="988" w:type="dxa"/>
            <w:gridSpan w:val="2"/>
            <w:vAlign w:val="top"/>
          </w:tcPr>
          <w:p w14:paraId="1290890A">
            <w:pPr>
              <w:rPr>
                <w:rFonts w:hint="eastAsia" w:ascii="仿宋" w:hAnsi="仿宋" w:eastAsia="仿宋" w:cs="仿宋"/>
                <w:sz w:val="21"/>
              </w:rPr>
            </w:pPr>
          </w:p>
        </w:tc>
        <w:tc>
          <w:tcPr>
            <w:tcW w:w="1132" w:type="dxa"/>
            <w:gridSpan w:val="2"/>
            <w:tcBorders>
              <w:right w:val="single" w:color="000000" w:sz="2" w:space="0"/>
            </w:tcBorders>
            <w:vAlign w:val="top"/>
          </w:tcPr>
          <w:p w14:paraId="6A000263">
            <w:pPr>
              <w:pStyle w:val="15"/>
              <w:spacing w:before="194" w:line="308" w:lineRule="auto"/>
              <w:ind w:left="335" w:right="319"/>
              <w:rPr>
                <w:rFonts w:hint="eastAsia" w:ascii="仿宋" w:hAnsi="仿宋" w:eastAsia="仿宋" w:cs="仿宋"/>
              </w:rPr>
            </w:pPr>
            <w:r>
              <w:rPr>
                <w:rFonts w:hint="eastAsia" w:ascii="仿宋" w:hAnsi="仿宋" w:eastAsia="仿宋" w:cs="仿宋"/>
                <w:spacing w:val="-6"/>
              </w:rPr>
              <w:t>技术</w:t>
            </w:r>
            <w:r>
              <w:rPr>
                <w:rFonts w:hint="eastAsia" w:ascii="仿宋" w:hAnsi="仿宋" w:eastAsia="仿宋" w:cs="仿宋"/>
              </w:rPr>
              <w:t xml:space="preserve"> </w:t>
            </w:r>
            <w:r>
              <w:rPr>
                <w:rFonts w:hint="eastAsia" w:ascii="仿宋" w:hAnsi="仿宋" w:eastAsia="仿宋" w:cs="仿宋"/>
                <w:spacing w:val="-6"/>
              </w:rPr>
              <w:t>人员</w:t>
            </w:r>
          </w:p>
        </w:tc>
        <w:tc>
          <w:tcPr>
            <w:tcW w:w="986" w:type="dxa"/>
            <w:tcBorders>
              <w:left w:val="single" w:color="000000" w:sz="2" w:space="0"/>
              <w:right w:val="single" w:color="000000" w:sz="2" w:space="0"/>
            </w:tcBorders>
            <w:vAlign w:val="top"/>
          </w:tcPr>
          <w:p w14:paraId="72DBB5B1">
            <w:pPr>
              <w:rPr>
                <w:rFonts w:hint="eastAsia" w:ascii="仿宋" w:hAnsi="仿宋" w:eastAsia="仿宋" w:cs="仿宋"/>
                <w:sz w:val="21"/>
              </w:rPr>
            </w:pPr>
          </w:p>
        </w:tc>
        <w:tc>
          <w:tcPr>
            <w:tcW w:w="1133" w:type="dxa"/>
            <w:tcBorders>
              <w:left w:val="single" w:color="000000" w:sz="2" w:space="0"/>
              <w:right w:val="single" w:color="000000" w:sz="2" w:space="0"/>
            </w:tcBorders>
            <w:vAlign w:val="top"/>
          </w:tcPr>
          <w:p w14:paraId="45793BBE">
            <w:pPr>
              <w:pStyle w:val="15"/>
              <w:spacing w:before="194" w:line="308" w:lineRule="auto"/>
              <w:ind w:left="344" w:right="314"/>
              <w:rPr>
                <w:rFonts w:hint="eastAsia" w:ascii="仿宋" w:hAnsi="仿宋" w:eastAsia="仿宋" w:cs="仿宋"/>
              </w:rPr>
            </w:pPr>
            <w:r>
              <w:rPr>
                <w:rFonts w:hint="eastAsia" w:ascii="仿宋" w:hAnsi="仿宋" w:eastAsia="仿宋" w:cs="仿宋"/>
                <w:spacing w:val="-6"/>
              </w:rPr>
              <w:t>职工</w:t>
            </w:r>
            <w:r>
              <w:rPr>
                <w:rFonts w:hint="eastAsia" w:ascii="仿宋" w:hAnsi="仿宋" w:eastAsia="仿宋" w:cs="仿宋"/>
              </w:rPr>
              <w:t xml:space="preserve"> </w:t>
            </w:r>
            <w:r>
              <w:rPr>
                <w:rFonts w:hint="eastAsia" w:ascii="仿宋" w:hAnsi="仿宋" w:eastAsia="仿宋" w:cs="仿宋"/>
                <w:spacing w:val="-6"/>
              </w:rPr>
              <w:t>人员</w:t>
            </w:r>
          </w:p>
        </w:tc>
        <w:tc>
          <w:tcPr>
            <w:tcW w:w="1008" w:type="dxa"/>
            <w:tcBorders>
              <w:left w:val="single" w:color="000000" w:sz="2" w:space="0"/>
              <w:right w:val="single" w:color="000000" w:sz="10" w:space="0"/>
            </w:tcBorders>
            <w:vAlign w:val="top"/>
          </w:tcPr>
          <w:p w14:paraId="7841A895">
            <w:pPr>
              <w:rPr>
                <w:rFonts w:hint="eastAsia" w:ascii="仿宋" w:hAnsi="仿宋" w:eastAsia="仿宋" w:cs="仿宋"/>
                <w:sz w:val="21"/>
              </w:rPr>
            </w:pPr>
          </w:p>
        </w:tc>
      </w:tr>
      <w:tr w14:paraId="7B239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836" w:type="dxa"/>
            <w:tcBorders>
              <w:left w:val="single" w:color="000000" w:sz="10" w:space="0"/>
            </w:tcBorders>
            <w:vAlign w:val="top"/>
          </w:tcPr>
          <w:p w14:paraId="6EA3BE6F">
            <w:pPr>
              <w:spacing w:line="273" w:lineRule="auto"/>
              <w:rPr>
                <w:rFonts w:hint="eastAsia" w:ascii="仿宋" w:hAnsi="仿宋" w:eastAsia="仿宋" w:cs="仿宋"/>
                <w:sz w:val="21"/>
              </w:rPr>
            </w:pPr>
          </w:p>
          <w:p w14:paraId="0D927281">
            <w:pPr>
              <w:pStyle w:val="15"/>
              <w:spacing w:before="78" w:line="220" w:lineRule="auto"/>
              <w:ind w:left="432"/>
              <w:rPr>
                <w:rFonts w:hint="eastAsia" w:ascii="仿宋" w:hAnsi="仿宋" w:eastAsia="仿宋" w:cs="仿宋"/>
              </w:rPr>
            </w:pPr>
            <w:r>
              <w:rPr>
                <w:rFonts w:hint="eastAsia" w:ascii="仿宋" w:hAnsi="仿宋" w:eastAsia="仿宋" w:cs="仿宋"/>
                <w:spacing w:val="-3"/>
              </w:rPr>
              <w:t>经营范围</w:t>
            </w:r>
          </w:p>
        </w:tc>
        <w:tc>
          <w:tcPr>
            <w:tcW w:w="7409" w:type="dxa"/>
            <w:gridSpan w:val="9"/>
            <w:tcBorders>
              <w:right w:val="single" w:color="000000" w:sz="10" w:space="0"/>
            </w:tcBorders>
            <w:vAlign w:val="top"/>
          </w:tcPr>
          <w:p w14:paraId="1FB2F9D2">
            <w:pPr>
              <w:rPr>
                <w:rFonts w:hint="eastAsia" w:ascii="仿宋" w:hAnsi="仿宋" w:eastAsia="仿宋" w:cs="仿宋"/>
                <w:sz w:val="21"/>
              </w:rPr>
            </w:pPr>
          </w:p>
        </w:tc>
      </w:tr>
      <w:tr w14:paraId="1D766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7" w:hRule="atLeast"/>
        </w:trPr>
        <w:tc>
          <w:tcPr>
            <w:tcW w:w="1836" w:type="dxa"/>
            <w:tcBorders>
              <w:left w:val="single" w:color="000000" w:sz="10" w:space="0"/>
              <w:bottom w:val="single" w:color="000000" w:sz="2" w:space="0"/>
            </w:tcBorders>
            <w:vAlign w:val="top"/>
          </w:tcPr>
          <w:p w14:paraId="18FAB113">
            <w:pPr>
              <w:spacing w:line="278" w:lineRule="auto"/>
              <w:rPr>
                <w:rFonts w:hint="eastAsia" w:ascii="仿宋" w:hAnsi="仿宋" w:eastAsia="仿宋" w:cs="仿宋"/>
                <w:sz w:val="21"/>
              </w:rPr>
            </w:pPr>
          </w:p>
          <w:p w14:paraId="27FD83B0">
            <w:pPr>
              <w:spacing w:line="278" w:lineRule="auto"/>
              <w:rPr>
                <w:rFonts w:hint="eastAsia" w:ascii="仿宋" w:hAnsi="仿宋" w:eastAsia="仿宋" w:cs="仿宋"/>
                <w:sz w:val="21"/>
              </w:rPr>
            </w:pPr>
          </w:p>
          <w:p w14:paraId="7A71E2E9">
            <w:pPr>
              <w:spacing w:line="278" w:lineRule="auto"/>
              <w:rPr>
                <w:rFonts w:hint="eastAsia" w:ascii="仿宋" w:hAnsi="仿宋" w:eastAsia="仿宋" w:cs="仿宋"/>
                <w:sz w:val="21"/>
              </w:rPr>
            </w:pPr>
          </w:p>
          <w:p w14:paraId="2B0E5DE8">
            <w:pPr>
              <w:spacing w:line="278" w:lineRule="auto"/>
              <w:rPr>
                <w:rFonts w:hint="eastAsia" w:ascii="仿宋" w:hAnsi="仿宋" w:eastAsia="仿宋" w:cs="仿宋"/>
                <w:sz w:val="21"/>
              </w:rPr>
            </w:pPr>
          </w:p>
          <w:p w14:paraId="6217CCB7">
            <w:pPr>
              <w:pStyle w:val="15"/>
              <w:spacing w:before="78" w:line="370" w:lineRule="auto"/>
              <w:ind w:left="551" w:right="197" w:hanging="357"/>
              <w:rPr>
                <w:rFonts w:hint="eastAsia" w:ascii="仿宋" w:hAnsi="仿宋" w:eastAsia="仿宋" w:cs="仿宋"/>
              </w:rPr>
            </w:pPr>
            <w:r>
              <w:rPr>
                <w:rFonts w:hint="eastAsia" w:ascii="仿宋" w:hAnsi="仿宋" w:eastAsia="仿宋" w:cs="仿宋"/>
                <w:spacing w:val="-3"/>
              </w:rPr>
              <w:t>企业现有的资</w:t>
            </w:r>
            <w:r>
              <w:rPr>
                <w:rFonts w:hint="eastAsia" w:ascii="仿宋" w:hAnsi="仿宋" w:eastAsia="仿宋" w:cs="仿宋"/>
                <w:spacing w:val="3"/>
              </w:rPr>
              <w:t xml:space="preserve"> </w:t>
            </w:r>
            <w:r>
              <w:rPr>
                <w:rFonts w:hint="eastAsia" w:ascii="仿宋" w:hAnsi="仿宋" w:eastAsia="仿宋" w:cs="仿宋"/>
                <w:spacing w:val="-3"/>
              </w:rPr>
              <w:t>质证书</w:t>
            </w:r>
          </w:p>
        </w:tc>
        <w:tc>
          <w:tcPr>
            <w:tcW w:w="7409" w:type="dxa"/>
            <w:gridSpan w:val="9"/>
            <w:tcBorders>
              <w:bottom w:val="single" w:color="000000" w:sz="2" w:space="0"/>
              <w:right w:val="single" w:color="000000" w:sz="10" w:space="0"/>
            </w:tcBorders>
            <w:vAlign w:val="top"/>
          </w:tcPr>
          <w:p w14:paraId="435E531B">
            <w:pPr>
              <w:rPr>
                <w:rFonts w:hint="eastAsia" w:ascii="仿宋" w:hAnsi="仿宋" w:eastAsia="仿宋" w:cs="仿宋"/>
                <w:sz w:val="21"/>
              </w:rPr>
            </w:pPr>
          </w:p>
        </w:tc>
      </w:tr>
    </w:tbl>
    <w:p w14:paraId="484913EB">
      <w:pPr>
        <w:pStyle w:val="2"/>
        <w:spacing w:before="225" w:line="220" w:lineRule="auto"/>
        <w:ind w:left="52"/>
        <w:rPr>
          <w:rFonts w:hint="eastAsia" w:ascii="仿宋" w:hAnsi="仿宋" w:eastAsia="仿宋" w:cs="仿宋"/>
          <w:sz w:val="24"/>
          <w:szCs w:val="24"/>
        </w:rPr>
      </w:pPr>
      <w:r>
        <w:rPr>
          <w:rFonts w:hint="eastAsia" w:ascii="仿宋" w:hAnsi="仿宋" w:eastAsia="仿宋" w:cs="仿宋"/>
          <w:b/>
          <w:bCs/>
          <w:spacing w:val="-4"/>
          <w:sz w:val="24"/>
          <w:szCs w:val="24"/>
        </w:rPr>
        <w:t>注：表格不能满足时可自行增加。</w:t>
      </w:r>
    </w:p>
    <w:p w14:paraId="43E9D19F">
      <w:pPr>
        <w:pStyle w:val="2"/>
        <w:spacing w:before="278" w:line="400" w:lineRule="auto"/>
        <w:ind w:left="411" w:right="4227" w:hanging="39"/>
        <w:rPr>
          <w:rFonts w:hint="eastAsia" w:ascii="仿宋" w:hAnsi="仿宋" w:eastAsia="仿宋" w:cs="仿宋"/>
          <w:sz w:val="24"/>
          <w:szCs w:val="24"/>
        </w:rPr>
      </w:pPr>
      <w:r>
        <w:rPr>
          <w:rFonts w:hint="eastAsia" w:ascii="仿宋" w:hAnsi="仿宋" w:eastAsia="仿宋" w:cs="仿宋"/>
          <w:spacing w:val="-1"/>
          <w:sz w:val="24"/>
          <w:szCs w:val="24"/>
        </w:rPr>
        <w:t>法定代表人或授权代表签字：</w:t>
      </w:r>
      <w:r>
        <w:rPr>
          <w:rFonts w:hint="eastAsia" w:ascii="仿宋" w:hAnsi="仿宋" w:eastAsia="仿宋" w:cs="仿宋"/>
          <w:spacing w:val="-1"/>
          <w:sz w:val="24"/>
          <w:szCs w:val="24"/>
          <w:u w:val="single" w:color="auto"/>
        </w:rPr>
        <w:t xml:space="preserve">             </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供应商公章：</w:t>
      </w:r>
      <w:r>
        <w:rPr>
          <w:rFonts w:hint="eastAsia" w:ascii="仿宋" w:hAnsi="仿宋" w:eastAsia="仿宋" w:cs="仿宋"/>
          <w:sz w:val="24"/>
          <w:szCs w:val="24"/>
          <w:u w:val="single" w:color="auto"/>
        </w:rPr>
        <w:t xml:space="preserve">                </w:t>
      </w:r>
    </w:p>
    <w:p w14:paraId="216C51B2">
      <w:pPr>
        <w:pStyle w:val="2"/>
        <w:spacing w:before="63" w:line="220" w:lineRule="auto"/>
        <w:ind w:left="7290"/>
        <w:rPr>
          <w:rFonts w:hint="eastAsia" w:ascii="仿宋" w:hAnsi="仿宋" w:eastAsia="仿宋" w:cs="仿宋"/>
          <w:sz w:val="24"/>
          <w:szCs w:val="24"/>
        </w:rPr>
      </w:pPr>
      <w:r>
        <w:rPr>
          <w:rFonts w:hint="eastAsia" w:ascii="仿宋" w:hAnsi="仿宋" w:eastAsia="仿宋" w:cs="仿宋"/>
          <w:spacing w:val="-9"/>
          <w:sz w:val="24"/>
          <w:szCs w:val="24"/>
        </w:rPr>
        <w:t>年</w:t>
      </w:r>
      <w:r>
        <w:rPr>
          <w:rFonts w:hint="eastAsia" w:ascii="仿宋" w:hAnsi="仿宋" w:eastAsia="仿宋" w:cs="仿宋"/>
          <w:spacing w:val="4"/>
          <w:sz w:val="24"/>
          <w:szCs w:val="24"/>
        </w:rPr>
        <w:t xml:space="preserve">    </w:t>
      </w:r>
      <w:r>
        <w:rPr>
          <w:rFonts w:hint="eastAsia" w:ascii="仿宋" w:hAnsi="仿宋" w:eastAsia="仿宋" w:cs="仿宋"/>
          <w:spacing w:val="-9"/>
          <w:sz w:val="24"/>
          <w:szCs w:val="24"/>
        </w:rPr>
        <w:t>月</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日</w:t>
      </w:r>
    </w:p>
    <w:p w14:paraId="39DC87A7">
      <w:pPr>
        <w:spacing w:line="220" w:lineRule="auto"/>
        <w:rPr>
          <w:rFonts w:hint="eastAsia" w:ascii="仿宋" w:hAnsi="仿宋" w:eastAsia="仿宋" w:cs="仿宋"/>
          <w:sz w:val="24"/>
          <w:szCs w:val="24"/>
        </w:rPr>
        <w:sectPr>
          <w:headerReference r:id="rId38" w:type="default"/>
          <w:footerReference r:id="rId39" w:type="default"/>
          <w:pgSz w:w="11907" w:h="16839"/>
          <w:pgMar w:top="1445" w:right="1262" w:bottom="1267" w:left="1373" w:header="1183" w:footer="983" w:gutter="0"/>
          <w:pgNumType w:fmt="decimal"/>
          <w:cols w:space="720" w:num="1"/>
        </w:sectPr>
      </w:pPr>
    </w:p>
    <w:p w14:paraId="0E70ED67">
      <w:pPr>
        <w:spacing w:line="251" w:lineRule="auto"/>
        <w:rPr>
          <w:rFonts w:hint="eastAsia" w:ascii="仿宋" w:hAnsi="仿宋" w:eastAsia="仿宋" w:cs="仿宋"/>
          <w:sz w:val="21"/>
        </w:rPr>
      </w:pPr>
    </w:p>
    <w:p w14:paraId="3130B7C0">
      <w:pPr>
        <w:pStyle w:val="2"/>
        <w:spacing w:before="91" w:line="221" w:lineRule="auto"/>
        <w:ind w:left="4047"/>
        <w:rPr>
          <w:rFonts w:hint="eastAsia" w:ascii="仿宋" w:hAnsi="仿宋" w:eastAsia="仿宋" w:cs="仿宋"/>
          <w:sz w:val="28"/>
          <w:szCs w:val="28"/>
        </w:rPr>
      </w:pPr>
      <w:r>
        <w:rPr>
          <w:rFonts w:hint="eastAsia" w:ascii="仿宋" w:hAnsi="仿宋" w:eastAsia="仿宋" w:cs="仿宋"/>
          <w:b/>
          <w:bCs/>
          <w:spacing w:val="29"/>
          <w:sz w:val="28"/>
          <w:szCs w:val="28"/>
        </w:rPr>
        <w:t>2、企业业绩</w:t>
      </w:r>
    </w:p>
    <w:p w14:paraId="6295F346">
      <w:pPr>
        <w:pStyle w:val="2"/>
        <w:spacing w:before="60" w:line="346" w:lineRule="auto"/>
        <w:ind w:left="413" w:right="6647" w:hanging="3"/>
        <w:rPr>
          <w:rFonts w:hint="eastAsia" w:ascii="仿宋" w:hAnsi="仿宋" w:eastAsia="仿宋" w:cs="仿宋"/>
          <w:sz w:val="24"/>
          <w:szCs w:val="24"/>
        </w:rPr>
      </w:pPr>
      <w:r>
        <w:rPr>
          <w:rFonts w:hint="eastAsia" w:ascii="仿宋" w:hAnsi="仿宋" w:eastAsia="仿宋" w:cs="仿宋"/>
          <w:spacing w:val="-6"/>
          <w:sz w:val="24"/>
          <w:szCs w:val="24"/>
        </w:rPr>
        <w:t>供应商全称（加盖公章</w:t>
      </w:r>
      <w:r>
        <w:rPr>
          <w:rFonts w:hint="eastAsia" w:ascii="仿宋" w:hAnsi="仿宋" w:eastAsia="仿宋" w:cs="仿宋"/>
          <w:spacing w:val="-3"/>
          <w:sz w:val="24"/>
          <w:szCs w:val="24"/>
        </w:rPr>
        <w:t>）：</w:t>
      </w:r>
      <w:r>
        <w:rPr>
          <w:rFonts w:hint="eastAsia" w:ascii="仿宋" w:hAnsi="仿宋" w:eastAsia="仿宋" w:cs="仿宋"/>
          <w:sz w:val="24"/>
          <w:szCs w:val="24"/>
        </w:rPr>
        <w:t xml:space="preserve"> </w:t>
      </w:r>
      <w:r>
        <w:rPr>
          <w:rFonts w:hint="eastAsia" w:ascii="仿宋" w:hAnsi="仿宋" w:eastAsia="仿宋" w:cs="仿宋"/>
          <w:spacing w:val="-11"/>
          <w:sz w:val="24"/>
          <w:szCs w:val="24"/>
        </w:rPr>
        <w:t>项目编号：</w:t>
      </w:r>
    </w:p>
    <w:tbl>
      <w:tblPr>
        <w:tblStyle w:val="14"/>
        <w:tblW w:w="98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1422"/>
        <w:gridCol w:w="1711"/>
        <w:gridCol w:w="1567"/>
        <w:gridCol w:w="1281"/>
        <w:gridCol w:w="1711"/>
        <w:gridCol w:w="1312"/>
      </w:tblGrid>
      <w:tr w14:paraId="13E88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64" w:type="dxa"/>
            <w:vAlign w:val="top"/>
          </w:tcPr>
          <w:p w14:paraId="65EB354A">
            <w:pPr>
              <w:pStyle w:val="15"/>
              <w:spacing w:before="273" w:line="221" w:lineRule="auto"/>
              <w:ind w:left="197"/>
              <w:rPr>
                <w:rFonts w:hint="eastAsia" w:ascii="仿宋" w:hAnsi="仿宋" w:eastAsia="仿宋" w:cs="仿宋"/>
              </w:rPr>
            </w:pPr>
            <w:r>
              <w:rPr>
                <w:rFonts w:hint="eastAsia" w:ascii="仿宋" w:hAnsi="仿宋" w:eastAsia="仿宋" w:cs="仿宋"/>
                <w:spacing w:val="-3"/>
              </w:rPr>
              <w:t>序号</w:t>
            </w:r>
          </w:p>
        </w:tc>
        <w:tc>
          <w:tcPr>
            <w:tcW w:w="1422" w:type="dxa"/>
            <w:vAlign w:val="top"/>
          </w:tcPr>
          <w:p w14:paraId="2B8A8340">
            <w:pPr>
              <w:pStyle w:val="15"/>
              <w:spacing w:before="273" w:line="220" w:lineRule="auto"/>
              <w:ind w:left="241"/>
              <w:rPr>
                <w:rFonts w:hint="eastAsia" w:ascii="仿宋" w:hAnsi="仿宋" w:eastAsia="仿宋" w:cs="仿宋"/>
              </w:rPr>
            </w:pPr>
            <w:r>
              <w:rPr>
                <w:rFonts w:hint="eastAsia" w:ascii="仿宋" w:hAnsi="仿宋" w:eastAsia="仿宋" w:cs="仿宋"/>
                <w:spacing w:val="-3"/>
              </w:rPr>
              <w:t>项目名称</w:t>
            </w:r>
          </w:p>
        </w:tc>
        <w:tc>
          <w:tcPr>
            <w:tcW w:w="1711" w:type="dxa"/>
            <w:vAlign w:val="top"/>
          </w:tcPr>
          <w:p w14:paraId="430AEAEC">
            <w:pPr>
              <w:pStyle w:val="15"/>
              <w:spacing w:before="273" w:line="220" w:lineRule="auto"/>
              <w:ind w:left="503"/>
              <w:rPr>
                <w:rFonts w:hint="eastAsia" w:ascii="仿宋" w:hAnsi="仿宋" w:eastAsia="仿宋" w:cs="仿宋"/>
              </w:rPr>
            </w:pPr>
            <w:r>
              <w:rPr>
                <w:rFonts w:hint="eastAsia" w:ascii="仿宋" w:hAnsi="仿宋" w:eastAsia="仿宋" w:cs="仿宋"/>
                <w:spacing w:val="-3"/>
              </w:rPr>
              <w:t>使用方</w:t>
            </w:r>
          </w:p>
        </w:tc>
        <w:tc>
          <w:tcPr>
            <w:tcW w:w="1567" w:type="dxa"/>
            <w:vAlign w:val="top"/>
          </w:tcPr>
          <w:p w14:paraId="54BE8D37">
            <w:pPr>
              <w:pStyle w:val="15"/>
              <w:spacing w:before="38" w:line="345" w:lineRule="auto"/>
              <w:ind w:left="351" w:right="302" w:hanging="41"/>
              <w:rPr>
                <w:rFonts w:hint="eastAsia" w:ascii="仿宋" w:hAnsi="仿宋" w:eastAsia="仿宋" w:cs="仿宋"/>
              </w:rPr>
            </w:pPr>
            <w:r>
              <w:rPr>
                <w:rFonts w:hint="eastAsia" w:ascii="仿宋" w:hAnsi="仿宋" w:eastAsia="仿宋" w:cs="仿宋"/>
                <w:spacing w:val="-3"/>
              </w:rPr>
              <w:t>合同金额</w:t>
            </w:r>
            <w:r>
              <w:rPr>
                <w:rFonts w:hint="eastAsia" w:ascii="仿宋" w:hAnsi="仿宋" w:eastAsia="仿宋" w:cs="仿宋"/>
              </w:rPr>
              <w:t xml:space="preserve"> </w:t>
            </w:r>
            <w:r>
              <w:rPr>
                <w:rFonts w:hint="eastAsia" w:ascii="仿宋" w:hAnsi="仿宋" w:eastAsia="仿宋" w:cs="仿宋"/>
                <w:spacing w:val="-11"/>
              </w:rPr>
              <w:t>(人民币)</w:t>
            </w:r>
          </w:p>
        </w:tc>
        <w:tc>
          <w:tcPr>
            <w:tcW w:w="1281" w:type="dxa"/>
            <w:vAlign w:val="top"/>
          </w:tcPr>
          <w:p w14:paraId="11AB4D02">
            <w:pPr>
              <w:pStyle w:val="15"/>
              <w:spacing w:before="273" w:line="222" w:lineRule="auto"/>
              <w:ind w:left="168"/>
              <w:rPr>
                <w:rFonts w:hint="eastAsia" w:ascii="仿宋" w:hAnsi="仿宋" w:eastAsia="仿宋" w:cs="仿宋"/>
              </w:rPr>
            </w:pPr>
            <w:r>
              <w:rPr>
                <w:rFonts w:hint="eastAsia" w:ascii="仿宋" w:hAnsi="仿宋" w:eastAsia="仿宋" w:cs="仿宋"/>
                <w:spacing w:val="-2"/>
              </w:rPr>
              <w:t>签订时间</w:t>
            </w:r>
          </w:p>
        </w:tc>
        <w:tc>
          <w:tcPr>
            <w:tcW w:w="1711" w:type="dxa"/>
            <w:vAlign w:val="top"/>
          </w:tcPr>
          <w:p w14:paraId="66A9F57C">
            <w:pPr>
              <w:pStyle w:val="15"/>
              <w:spacing w:before="273" w:line="220" w:lineRule="auto"/>
              <w:ind w:left="145"/>
              <w:rPr>
                <w:rFonts w:hint="eastAsia" w:ascii="仿宋" w:hAnsi="仿宋" w:eastAsia="仿宋" w:cs="仿宋"/>
              </w:rPr>
            </w:pPr>
            <w:r>
              <w:rPr>
                <w:rFonts w:hint="eastAsia" w:ascii="仿宋" w:hAnsi="仿宋" w:eastAsia="仿宋" w:cs="仿宋"/>
                <w:spacing w:val="-2"/>
              </w:rPr>
              <w:t>使用方联系人</w:t>
            </w:r>
          </w:p>
        </w:tc>
        <w:tc>
          <w:tcPr>
            <w:tcW w:w="1312" w:type="dxa"/>
            <w:vAlign w:val="top"/>
          </w:tcPr>
          <w:p w14:paraId="0CD9B0B4">
            <w:pPr>
              <w:pStyle w:val="15"/>
              <w:spacing w:before="273" w:line="221" w:lineRule="auto"/>
              <w:ind w:left="182"/>
              <w:rPr>
                <w:rFonts w:hint="eastAsia" w:ascii="仿宋" w:hAnsi="仿宋" w:eastAsia="仿宋" w:cs="仿宋"/>
              </w:rPr>
            </w:pPr>
            <w:r>
              <w:rPr>
                <w:rFonts w:hint="eastAsia" w:ascii="仿宋" w:hAnsi="仿宋" w:eastAsia="仿宋" w:cs="仿宋"/>
                <w:spacing w:val="-2"/>
              </w:rPr>
              <w:t>联系方式</w:t>
            </w:r>
          </w:p>
        </w:tc>
      </w:tr>
      <w:tr w14:paraId="149EE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64" w:type="dxa"/>
            <w:vAlign w:val="top"/>
          </w:tcPr>
          <w:p w14:paraId="5FAD6043">
            <w:pPr>
              <w:rPr>
                <w:rFonts w:hint="eastAsia" w:ascii="仿宋" w:hAnsi="仿宋" w:eastAsia="仿宋" w:cs="仿宋"/>
                <w:sz w:val="21"/>
              </w:rPr>
            </w:pPr>
          </w:p>
        </w:tc>
        <w:tc>
          <w:tcPr>
            <w:tcW w:w="1422" w:type="dxa"/>
            <w:vAlign w:val="top"/>
          </w:tcPr>
          <w:p w14:paraId="756C238A">
            <w:pPr>
              <w:rPr>
                <w:rFonts w:hint="eastAsia" w:ascii="仿宋" w:hAnsi="仿宋" w:eastAsia="仿宋" w:cs="仿宋"/>
                <w:sz w:val="21"/>
              </w:rPr>
            </w:pPr>
          </w:p>
        </w:tc>
        <w:tc>
          <w:tcPr>
            <w:tcW w:w="1711" w:type="dxa"/>
            <w:vAlign w:val="top"/>
          </w:tcPr>
          <w:p w14:paraId="551BACAB">
            <w:pPr>
              <w:rPr>
                <w:rFonts w:hint="eastAsia" w:ascii="仿宋" w:hAnsi="仿宋" w:eastAsia="仿宋" w:cs="仿宋"/>
                <w:sz w:val="21"/>
              </w:rPr>
            </w:pPr>
          </w:p>
        </w:tc>
        <w:tc>
          <w:tcPr>
            <w:tcW w:w="1567" w:type="dxa"/>
            <w:vAlign w:val="top"/>
          </w:tcPr>
          <w:p w14:paraId="5362A31C">
            <w:pPr>
              <w:rPr>
                <w:rFonts w:hint="eastAsia" w:ascii="仿宋" w:hAnsi="仿宋" w:eastAsia="仿宋" w:cs="仿宋"/>
                <w:sz w:val="21"/>
              </w:rPr>
            </w:pPr>
          </w:p>
        </w:tc>
        <w:tc>
          <w:tcPr>
            <w:tcW w:w="1281" w:type="dxa"/>
            <w:vAlign w:val="top"/>
          </w:tcPr>
          <w:p w14:paraId="2AB9D053">
            <w:pPr>
              <w:rPr>
                <w:rFonts w:hint="eastAsia" w:ascii="仿宋" w:hAnsi="仿宋" w:eastAsia="仿宋" w:cs="仿宋"/>
                <w:sz w:val="21"/>
              </w:rPr>
            </w:pPr>
          </w:p>
        </w:tc>
        <w:tc>
          <w:tcPr>
            <w:tcW w:w="1711" w:type="dxa"/>
            <w:vAlign w:val="top"/>
          </w:tcPr>
          <w:p w14:paraId="2D4CEA5E">
            <w:pPr>
              <w:rPr>
                <w:rFonts w:hint="eastAsia" w:ascii="仿宋" w:hAnsi="仿宋" w:eastAsia="仿宋" w:cs="仿宋"/>
                <w:sz w:val="21"/>
              </w:rPr>
            </w:pPr>
          </w:p>
        </w:tc>
        <w:tc>
          <w:tcPr>
            <w:tcW w:w="1312" w:type="dxa"/>
            <w:vAlign w:val="top"/>
          </w:tcPr>
          <w:p w14:paraId="390955C2">
            <w:pPr>
              <w:rPr>
                <w:rFonts w:hint="eastAsia" w:ascii="仿宋" w:hAnsi="仿宋" w:eastAsia="仿宋" w:cs="仿宋"/>
                <w:sz w:val="21"/>
              </w:rPr>
            </w:pPr>
          </w:p>
        </w:tc>
      </w:tr>
      <w:tr w14:paraId="7E5A2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864" w:type="dxa"/>
            <w:tcBorders>
              <w:bottom w:val="single" w:color="000000" w:sz="4" w:space="0"/>
            </w:tcBorders>
            <w:vAlign w:val="top"/>
          </w:tcPr>
          <w:p w14:paraId="6EC15288">
            <w:pPr>
              <w:rPr>
                <w:rFonts w:hint="eastAsia" w:ascii="仿宋" w:hAnsi="仿宋" w:eastAsia="仿宋" w:cs="仿宋"/>
                <w:sz w:val="21"/>
              </w:rPr>
            </w:pPr>
          </w:p>
        </w:tc>
        <w:tc>
          <w:tcPr>
            <w:tcW w:w="1422" w:type="dxa"/>
            <w:tcBorders>
              <w:bottom w:val="single" w:color="000000" w:sz="4" w:space="0"/>
            </w:tcBorders>
            <w:vAlign w:val="top"/>
          </w:tcPr>
          <w:p w14:paraId="64DC3823">
            <w:pPr>
              <w:rPr>
                <w:rFonts w:hint="eastAsia" w:ascii="仿宋" w:hAnsi="仿宋" w:eastAsia="仿宋" w:cs="仿宋"/>
                <w:sz w:val="21"/>
              </w:rPr>
            </w:pPr>
          </w:p>
        </w:tc>
        <w:tc>
          <w:tcPr>
            <w:tcW w:w="1711" w:type="dxa"/>
            <w:tcBorders>
              <w:bottom w:val="single" w:color="000000" w:sz="4" w:space="0"/>
            </w:tcBorders>
            <w:vAlign w:val="top"/>
          </w:tcPr>
          <w:p w14:paraId="6B6D31D6">
            <w:pPr>
              <w:rPr>
                <w:rFonts w:hint="eastAsia" w:ascii="仿宋" w:hAnsi="仿宋" w:eastAsia="仿宋" w:cs="仿宋"/>
                <w:sz w:val="21"/>
              </w:rPr>
            </w:pPr>
          </w:p>
        </w:tc>
        <w:tc>
          <w:tcPr>
            <w:tcW w:w="1567" w:type="dxa"/>
            <w:tcBorders>
              <w:bottom w:val="single" w:color="000000" w:sz="4" w:space="0"/>
            </w:tcBorders>
            <w:vAlign w:val="top"/>
          </w:tcPr>
          <w:p w14:paraId="4DBB56DA">
            <w:pPr>
              <w:rPr>
                <w:rFonts w:hint="eastAsia" w:ascii="仿宋" w:hAnsi="仿宋" w:eastAsia="仿宋" w:cs="仿宋"/>
                <w:sz w:val="21"/>
              </w:rPr>
            </w:pPr>
          </w:p>
        </w:tc>
        <w:tc>
          <w:tcPr>
            <w:tcW w:w="1281" w:type="dxa"/>
            <w:tcBorders>
              <w:bottom w:val="single" w:color="000000" w:sz="4" w:space="0"/>
            </w:tcBorders>
            <w:vAlign w:val="top"/>
          </w:tcPr>
          <w:p w14:paraId="39B72F8C">
            <w:pPr>
              <w:rPr>
                <w:rFonts w:hint="eastAsia" w:ascii="仿宋" w:hAnsi="仿宋" w:eastAsia="仿宋" w:cs="仿宋"/>
                <w:sz w:val="21"/>
              </w:rPr>
            </w:pPr>
          </w:p>
        </w:tc>
        <w:tc>
          <w:tcPr>
            <w:tcW w:w="1711" w:type="dxa"/>
            <w:tcBorders>
              <w:bottom w:val="single" w:color="000000" w:sz="4" w:space="0"/>
            </w:tcBorders>
            <w:vAlign w:val="top"/>
          </w:tcPr>
          <w:p w14:paraId="3C2A3F36">
            <w:pPr>
              <w:rPr>
                <w:rFonts w:hint="eastAsia" w:ascii="仿宋" w:hAnsi="仿宋" w:eastAsia="仿宋" w:cs="仿宋"/>
                <w:sz w:val="21"/>
              </w:rPr>
            </w:pPr>
          </w:p>
        </w:tc>
        <w:tc>
          <w:tcPr>
            <w:tcW w:w="1312" w:type="dxa"/>
            <w:tcBorders>
              <w:bottom w:val="single" w:color="000000" w:sz="4" w:space="0"/>
            </w:tcBorders>
            <w:vAlign w:val="top"/>
          </w:tcPr>
          <w:p w14:paraId="2BBAD2FC">
            <w:pPr>
              <w:rPr>
                <w:rFonts w:hint="eastAsia" w:ascii="仿宋" w:hAnsi="仿宋" w:eastAsia="仿宋" w:cs="仿宋"/>
                <w:sz w:val="21"/>
              </w:rPr>
            </w:pPr>
          </w:p>
        </w:tc>
      </w:tr>
      <w:tr w14:paraId="5185D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64" w:type="dxa"/>
            <w:tcBorders>
              <w:top w:val="single" w:color="000000" w:sz="4" w:space="0"/>
            </w:tcBorders>
            <w:vAlign w:val="top"/>
          </w:tcPr>
          <w:p w14:paraId="44EC0551">
            <w:pPr>
              <w:rPr>
                <w:rFonts w:hint="eastAsia" w:ascii="仿宋" w:hAnsi="仿宋" w:eastAsia="仿宋" w:cs="仿宋"/>
                <w:sz w:val="21"/>
              </w:rPr>
            </w:pPr>
          </w:p>
        </w:tc>
        <w:tc>
          <w:tcPr>
            <w:tcW w:w="1422" w:type="dxa"/>
            <w:tcBorders>
              <w:top w:val="single" w:color="000000" w:sz="4" w:space="0"/>
            </w:tcBorders>
            <w:vAlign w:val="top"/>
          </w:tcPr>
          <w:p w14:paraId="5D4E5883">
            <w:pPr>
              <w:rPr>
                <w:rFonts w:hint="eastAsia" w:ascii="仿宋" w:hAnsi="仿宋" w:eastAsia="仿宋" w:cs="仿宋"/>
                <w:sz w:val="21"/>
              </w:rPr>
            </w:pPr>
          </w:p>
        </w:tc>
        <w:tc>
          <w:tcPr>
            <w:tcW w:w="1711" w:type="dxa"/>
            <w:tcBorders>
              <w:top w:val="single" w:color="000000" w:sz="4" w:space="0"/>
            </w:tcBorders>
            <w:vAlign w:val="top"/>
          </w:tcPr>
          <w:p w14:paraId="583494A8">
            <w:pPr>
              <w:rPr>
                <w:rFonts w:hint="eastAsia" w:ascii="仿宋" w:hAnsi="仿宋" w:eastAsia="仿宋" w:cs="仿宋"/>
                <w:sz w:val="21"/>
              </w:rPr>
            </w:pPr>
          </w:p>
        </w:tc>
        <w:tc>
          <w:tcPr>
            <w:tcW w:w="1567" w:type="dxa"/>
            <w:tcBorders>
              <w:top w:val="single" w:color="000000" w:sz="4" w:space="0"/>
            </w:tcBorders>
            <w:vAlign w:val="top"/>
          </w:tcPr>
          <w:p w14:paraId="0338B628">
            <w:pPr>
              <w:rPr>
                <w:rFonts w:hint="eastAsia" w:ascii="仿宋" w:hAnsi="仿宋" w:eastAsia="仿宋" w:cs="仿宋"/>
                <w:sz w:val="21"/>
              </w:rPr>
            </w:pPr>
          </w:p>
        </w:tc>
        <w:tc>
          <w:tcPr>
            <w:tcW w:w="1281" w:type="dxa"/>
            <w:tcBorders>
              <w:top w:val="single" w:color="000000" w:sz="4" w:space="0"/>
            </w:tcBorders>
            <w:vAlign w:val="top"/>
          </w:tcPr>
          <w:p w14:paraId="6198AD34">
            <w:pPr>
              <w:rPr>
                <w:rFonts w:hint="eastAsia" w:ascii="仿宋" w:hAnsi="仿宋" w:eastAsia="仿宋" w:cs="仿宋"/>
                <w:sz w:val="21"/>
              </w:rPr>
            </w:pPr>
          </w:p>
        </w:tc>
        <w:tc>
          <w:tcPr>
            <w:tcW w:w="1711" w:type="dxa"/>
            <w:tcBorders>
              <w:top w:val="single" w:color="000000" w:sz="4" w:space="0"/>
            </w:tcBorders>
            <w:vAlign w:val="top"/>
          </w:tcPr>
          <w:p w14:paraId="223F57F7">
            <w:pPr>
              <w:rPr>
                <w:rFonts w:hint="eastAsia" w:ascii="仿宋" w:hAnsi="仿宋" w:eastAsia="仿宋" w:cs="仿宋"/>
                <w:sz w:val="21"/>
              </w:rPr>
            </w:pPr>
          </w:p>
        </w:tc>
        <w:tc>
          <w:tcPr>
            <w:tcW w:w="1312" w:type="dxa"/>
            <w:tcBorders>
              <w:top w:val="single" w:color="000000" w:sz="4" w:space="0"/>
            </w:tcBorders>
            <w:vAlign w:val="top"/>
          </w:tcPr>
          <w:p w14:paraId="58F27DFE">
            <w:pPr>
              <w:rPr>
                <w:rFonts w:hint="eastAsia" w:ascii="仿宋" w:hAnsi="仿宋" w:eastAsia="仿宋" w:cs="仿宋"/>
                <w:sz w:val="21"/>
              </w:rPr>
            </w:pPr>
          </w:p>
        </w:tc>
      </w:tr>
      <w:tr w14:paraId="31C06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64" w:type="dxa"/>
            <w:vAlign w:val="top"/>
          </w:tcPr>
          <w:p w14:paraId="36917AE5">
            <w:pPr>
              <w:rPr>
                <w:rFonts w:hint="eastAsia" w:ascii="仿宋" w:hAnsi="仿宋" w:eastAsia="仿宋" w:cs="仿宋"/>
                <w:sz w:val="21"/>
              </w:rPr>
            </w:pPr>
          </w:p>
        </w:tc>
        <w:tc>
          <w:tcPr>
            <w:tcW w:w="1422" w:type="dxa"/>
            <w:vAlign w:val="top"/>
          </w:tcPr>
          <w:p w14:paraId="3B675062">
            <w:pPr>
              <w:rPr>
                <w:rFonts w:hint="eastAsia" w:ascii="仿宋" w:hAnsi="仿宋" w:eastAsia="仿宋" w:cs="仿宋"/>
                <w:sz w:val="21"/>
              </w:rPr>
            </w:pPr>
          </w:p>
        </w:tc>
        <w:tc>
          <w:tcPr>
            <w:tcW w:w="1711" w:type="dxa"/>
            <w:vAlign w:val="top"/>
          </w:tcPr>
          <w:p w14:paraId="394B9DDF">
            <w:pPr>
              <w:rPr>
                <w:rFonts w:hint="eastAsia" w:ascii="仿宋" w:hAnsi="仿宋" w:eastAsia="仿宋" w:cs="仿宋"/>
                <w:sz w:val="21"/>
              </w:rPr>
            </w:pPr>
          </w:p>
        </w:tc>
        <w:tc>
          <w:tcPr>
            <w:tcW w:w="1567" w:type="dxa"/>
            <w:vAlign w:val="top"/>
          </w:tcPr>
          <w:p w14:paraId="44015F50">
            <w:pPr>
              <w:rPr>
                <w:rFonts w:hint="eastAsia" w:ascii="仿宋" w:hAnsi="仿宋" w:eastAsia="仿宋" w:cs="仿宋"/>
                <w:sz w:val="21"/>
              </w:rPr>
            </w:pPr>
          </w:p>
        </w:tc>
        <w:tc>
          <w:tcPr>
            <w:tcW w:w="1281" w:type="dxa"/>
            <w:vAlign w:val="top"/>
          </w:tcPr>
          <w:p w14:paraId="34DF530D">
            <w:pPr>
              <w:rPr>
                <w:rFonts w:hint="eastAsia" w:ascii="仿宋" w:hAnsi="仿宋" w:eastAsia="仿宋" w:cs="仿宋"/>
                <w:sz w:val="21"/>
              </w:rPr>
            </w:pPr>
          </w:p>
        </w:tc>
        <w:tc>
          <w:tcPr>
            <w:tcW w:w="1711" w:type="dxa"/>
            <w:vAlign w:val="top"/>
          </w:tcPr>
          <w:p w14:paraId="20AC441A">
            <w:pPr>
              <w:rPr>
                <w:rFonts w:hint="eastAsia" w:ascii="仿宋" w:hAnsi="仿宋" w:eastAsia="仿宋" w:cs="仿宋"/>
                <w:sz w:val="21"/>
              </w:rPr>
            </w:pPr>
          </w:p>
        </w:tc>
        <w:tc>
          <w:tcPr>
            <w:tcW w:w="1312" w:type="dxa"/>
            <w:vAlign w:val="top"/>
          </w:tcPr>
          <w:p w14:paraId="704D872E">
            <w:pPr>
              <w:rPr>
                <w:rFonts w:hint="eastAsia" w:ascii="仿宋" w:hAnsi="仿宋" w:eastAsia="仿宋" w:cs="仿宋"/>
                <w:sz w:val="21"/>
              </w:rPr>
            </w:pPr>
          </w:p>
        </w:tc>
      </w:tr>
      <w:tr w14:paraId="058D7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64" w:type="dxa"/>
            <w:vAlign w:val="top"/>
          </w:tcPr>
          <w:p w14:paraId="6E535259">
            <w:pPr>
              <w:rPr>
                <w:rFonts w:hint="eastAsia" w:ascii="仿宋" w:hAnsi="仿宋" w:eastAsia="仿宋" w:cs="仿宋"/>
                <w:sz w:val="21"/>
              </w:rPr>
            </w:pPr>
          </w:p>
        </w:tc>
        <w:tc>
          <w:tcPr>
            <w:tcW w:w="1422" w:type="dxa"/>
            <w:vAlign w:val="top"/>
          </w:tcPr>
          <w:p w14:paraId="32642CFA">
            <w:pPr>
              <w:rPr>
                <w:rFonts w:hint="eastAsia" w:ascii="仿宋" w:hAnsi="仿宋" w:eastAsia="仿宋" w:cs="仿宋"/>
                <w:sz w:val="21"/>
              </w:rPr>
            </w:pPr>
          </w:p>
        </w:tc>
        <w:tc>
          <w:tcPr>
            <w:tcW w:w="1711" w:type="dxa"/>
            <w:vAlign w:val="top"/>
          </w:tcPr>
          <w:p w14:paraId="68EC6C1B">
            <w:pPr>
              <w:rPr>
                <w:rFonts w:hint="eastAsia" w:ascii="仿宋" w:hAnsi="仿宋" w:eastAsia="仿宋" w:cs="仿宋"/>
                <w:sz w:val="21"/>
              </w:rPr>
            </w:pPr>
          </w:p>
        </w:tc>
        <w:tc>
          <w:tcPr>
            <w:tcW w:w="1567" w:type="dxa"/>
            <w:vAlign w:val="top"/>
          </w:tcPr>
          <w:p w14:paraId="5E8ADA62">
            <w:pPr>
              <w:rPr>
                <w:rFonts w:hint="eastAsia" w:ascii="仿宋" w:hAnsi="仿宋" w:eastAsia="仿宋" w:cs="仿宋"/>
                <w:sz w:val="21"/>
              </w:rPr>
            </w:pPr>
          </w:p>
        </w:tc>
        <w:tc>
          <w:tcPr>
            <w:tcW w:w="1281" w:type="dxa"/>
            <w:vAlign w:val="top"/>
          </w:tcPr>
          <w:p w14:paraId="7D99DFCE">
            <w:pPr>
              <w:rPr>
                <w:rFonts w:hint="eastAsia" w:ascii="仿宋" w:hAnsi="仿宋" w:eastAsia="仿宋" w:cs="仿宋"/>
                <w:sz w:val="21"/>
              </w:rPr>
            </w:pPr>
          </w:p>
        </w:tc>
        <w:tc>
          <w:tcPr>
            <w:tcW w:w="1711" w:type="dxa"/>
            <w:vAlign w:val="top"/>
          </w:tcPr>
          <w:p w14:paraId="1E3D01C0">
            <w:pPr>
              <w:rPr>
                <w:rFonts w:hint="eastAsia" w:ascii="仿宋" w:hAnsi="仿宋" w:eastAsia="仿宋" w:cs="仿宋"/>
                <w:sz w:val="21"/>
              </w:rPr>
            </w:pPr>
          </w:p>
        </w:tc>
        <w:tc>
          <w:tcPr>
            <w:tcW w:w="1312" w:type="dxa"/>
            <w:vAlign w:val="top"/>
          </w:tcPr>
          <w:p w14:paraId="0A5D9FE8">
            <w:pPr>
              <w:rPr>
                <w:rFonts w:hint="eastAsia" w:ascii="仿宋" w:hAnsi="仿宋" w:eastAsia="仿宋" w:cs="仿宋"/>
                <w:sz w:val="21"/>
              </w:rPr>
            </w:pPr>
          </w:p>
        </w:tc>
      </w:tr>
      <w:tr w14:paraId="23733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864" w:type="dxa"/>
            <w:vAlign w:val="top"/>
          </w:tcPr>
          <w:p w14:paraId="62C2DE1D">
            <w:pPr>
              <w:rPr>
                <w:rFonts w:hint="eastAsia" w:ascii="仿宋" w:hAnsi="仿宋" w:eastAsia="仿宋" w:cs="仿宋"/>
                <w:sz w:val="21"/>
              </w:rPr>
            </w:pPr>
          </w:p>
        </w:tc>
        <w:tc>
          <w:tcPr>
            <w:tcW w:w="1422" w:type="dxa"/>
            <w:vAlign w:val="top"/>
          </w:tcPr>
          <w:p w14:paraId="3F042086">
            <w:pPr>
              <w:rPr>
                <w:rFonts w:hint="eastAsia" w:ascii="仿宋" w:hAnsi="仿宋" w:eastAsia="仿宋" w:cs="仿宋"/>
                <w:sz w:val="21"/>
              </w:rPr>
            </w:pPr>
          </w:p>
        </w:tc>
        <w:tc>
          <w:tcPr>
            <w:tcW w:w="1711" w:type="dxa"/>
            <w:vAlign w:val="top"/>
          </w:tcPr>
          <w:p w14:paraId="4EF493DE">
            <w:pPr>
              <w:rPr>
                <w:rFonts w:hint="eastAsia" w:ascii="仿宋" w:hAnsi="仿宋" w:eastAsia="仿宋" w:cs="仿宋"/>
                <w:sz w:val="21"/>
              </w:rPr>
            </w:pPr>
          </w:p>
        </w:tc>
        <w:tc>
          <w:tcPr>
            <w:tcW w:w="1567" w:type="dxa"/>
            <w:vAlign w:val="top"/>
          </w:tcPr>
          <w:p w14:paraId="53995685">
            <w:pPr>
              <w:rPr>
                <w:rFonts w:hint="eastAsia" w:ascii="仿宋" w:hAnsi="仿宋" w:eastAsia="仿宋" w:cs="仿宋"/>
                <w:sz w:val="21"/>
              </w:rPr>
            </w:pPr>
          </w:p>
        </w:tc>
        <w:tc>
          <w:tcPr>
            <w:tcW w:w="1281" w:type="dxa"/>
            <w:vAlign w:val="top"/>
          </w:tcPr>
          <w:p w14:paraId="46F39D5B">
            <w:pPr>
              <w:rPr>
                <w:rFonts w:hint="eastAsia" w:ascii="仿宋" w:hAnsi="仿宋" w:eastAsia="仿宋" w:cs="仿宋"/>
                <w:sz w:val="21"/>
              </w:rPr>
            </w:pPr>
          </w:p>
        </w:tc>
        <w:tc>
          <w:tcPr>
            <w:tcW w:w="1711" w:type="dxa"/>
            <w:vAlign w:val="top"/>
          </w:tcPr>
          <w:p w14:paraId="3236F06E">
            <w:pPr>
              <w:rPr>
                <w:rFonts w:hint="eastAsia" w:ascii="仿宋" w:hAnsi="仿宋" w:eastAsia="仿宋" w:cs="仿宋"/>
                <w:sz w:val="21"/>
              </w:rPr>
            </w:pPr>
          </w:p>
        </w:tc>
        <w:tc>
          <w:tcPr>
            <w:tcW w:w="1312" w:type="dxa"/>
            <w:vAlign w:val="top"/>
          </w:tcPr>
          <w:p w14:paraId="5FBDF199">
            <w:pPr>
              <w:rPr>
                <w:rFonts w:hint="eastAsia" w:ascii="仿宋" w:hAnsi="仿宋" w:eastAsia="仿宋" w:cs="仿宋"/>
                <w:sz w:val="21"/>
              </w:rPr>
            </w:pPr>
          </w:p>
        </w:tc>
      </w:tr>
      <w:tr w14:paraId="49313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864" w:type="dxa"/>
            <w:vAlign w:val="top"/>
          </w:tcPr>
          <w:p w14:paraId="46796E28">
            <w:pPr>
              <w:rPr>
                <w:rFonts w:hint="eastAsia" w:ascii="仿宋" w:hAnsi="仿宋" w:eastAsia="仿宋" w:cs="仿宋"/>
                <w:sz w:val="21"/>
              </w:rPr>
            </w:pPr>
          </w:p>
        </w:tc>
        <w:tc>
          <w:tcPr>
            <w:tcW w:w="1422" w:type="dxa"/>
            <w:vAlign w:val="top"/>
          </w:tcPr>
          <w:p w14:paraId="24B0DC1D">
            <w:pPr>
              <w:rPr>
                <w:rFonts w:hint="eastAsia" w:ascii="仿宋" w:hAnsi="仿宋" w:eastAsia="仿宋" w:cs="仿宋"/>
                <w:sz w:val="21"/>
              </w:rPr>
            </w:pPr>
          </w:p>
        </w:tc>
        <w:tc>
          <w:tcPr>
            <w:tcW w:w="1711" w:type="dxa"/>
            <w:vAlign w:val="top"/>
          </w:tcPr>
          <w:p w14:paraId="2630E5E3">
            <w:pPr>
              <w:rPr>
                <w:rFonts w:hint="eastAsia" w:ascii="仿宋" w:hAnsi="仿宋" w:eastAsia="仿宋" w:cs="仿宋"/>
                <w:sz w:val="21"/>
              </w:rPr>
            </w:pPr>
          </w:p>
        </w:tc>
        <w:tc>
          <w:tcPr>
            <w:tcW w:w="1567" w:type="dxa"/>
            <w:vAlign w:val="top"/>
          </w:tcPr>
          <w:p w14:paraId="2CC2ED5E">
            <w:pPr>
              <w:rPr>
                <w:rFonts w:hint="eastAsia" w:ascii="仿宋" w:hAnsi="仿宋" w:eastAsia="仿宋" w:cs="仿宋"/>
                <w:sz w:val="21"/>
              </w:rPr>
            </w:pPr>
          </w:p>
        </w:tc>
        <w:tc>
          <w:tcPr>
            <w:tcW w:w="1281" w:type="dxa"/>
            <w:vAlign w:val="top"/>
          </w:tcPr>
          <w:p w14:paraId="72A9B53A">
            <w:pPr>
              <w:rPr>
                <w:rFonts w:hint="eastAsia" w:ascii="仿宋" w:hAnsi="仿宋" w:eastAsia="仿宋" w:cs="仿宋"/>
                <w:sz w:val="21"/>
              </w:rPr>
            </w:pPr>
          </w:p>
        </w:tc>
        <w:tc>
          <w:tcPr>
            <w:tcW w:w="1711" w:type="dxa"/>
            <w:vAlign w:val="top"/>
          </w:tcPr>
          <w:p w14:paraId="5B86B97E">
            <w:pPr>
              <w:rPr>
                <w:rFonts w:hint="eastAsia" w:ascii="仿宋" w:hAnsi="仿宋" w:eastAsia="仿宋" w:cs="仿宋"/>
                <w:sz w:val="21"/>
              </w:rPr>
            </w:pPr>
          </w:p>
        </w:tc>
        <w:tc>
          <w:tcPr>
            <w:tcW w:w="1312" w:type="dxa"/>
            <w:vAlign w:val="top"/>
          </w:tcPr>
          <w:p w14:paraId="44264A23">
            <w:pPr>
              <w:rPr>
                <w:rFonts w:hint="eastAsia" w:ascii="仿宋" w:hAnsi="仿宋" w:eastAsia="仿宋" w:cs="仿宋"/>
                <w:sz w:val="21"/>
              </w:rPr>
            </w:pPr>
          </w:p>
        </w:tc>
      </w:tr>
      <w:tr w14:paraId="3AC57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64" w:type="dxa"/>
            <w:vAlign w:val="top"/>
          </w:tcPr>
          <w:p w14:paraId="2B2F7679">
            <w:pPr>
              <w:rPr>
                <w:rFonts w:hint="eastAsia" w:ascii="仿宋" w:hAnsi="仿宋" w:eastAsia="仿宋" w:cs="仿宋"/>
                <w:sz w:val="21"/>
              </w:rPr>
            </w:pPr>
          </w:p>
        </w:tc>
        <w:tc>
          <w:tcPr>
            <w:tcW w:w="1422" w:type="dxa"/>
            <w:vAlign w:val="top"/>
          </w:tcPr>
          <w:p w14:paraId="0AB8DA74">
            <w:pPr>
              <w:rPr>
                <w:rFonts w:hint="eastAsia" w:ascii="仿宋" w:hAnsi="仿宋" w:eastAsia="仿宋" w:cs="仿宋"/>
                <w:sz w:val="21"/>
              </w:rPr>
            </w:pPr>
          </w:p>
        </w:tc>
        <w:tc>
          <w:tcPr>
            <w:tcW w:w="1711" w:type="dxa"/>
            <w:vAlign w:val="top"/>
          </w:tcPr>
          <w:p w14:paraId="18D834DC">
            <w:pPr>
              <w:rPr>
                <w:rFonts w:hint="eastAsia" w:ascii="仿宋" w:hAnsi="仿宋" w:eastAsia="仿宋" w:cs="仿宋"/>
                <w:sz w:val="21"/>
              </w:rPr>
            </w:pPr>
          </w:p>
        </w:tc>
        <w:tc>
          <w:tcPr>
            <w:tcW w:w="1567" w:type="dxa"/>
            <w:vAlign w:val="top"/>
          </w:tcPr>
          <w:p w14:paraId="73238D67">
            <w:pPr>
              <w:rPr>
                <w:rFonts w:hint="eastAsia" w:ascii="仿宋" w:hAnsi="仿宋" w:eastAsia="仿宋" w:cs="仿宋"/>
                <w:sz w:val="21"/>
              </w:rPr>
            </w:pPr>
          </w:p>
        </w:tc>
        <w:tc>
          <w:tcPr>
            <w:tcW w:w="1281" w:type="dxa"/>
            <w:vAlign w:val="top"/>
          </w:tcPr>
          <w:p w14:paraId="34BB517B">
            <w:pPr>
              <w:rPr>
                <w:rFonts w:hint="eastAsia" w:ascii="仿宋" w:hAnsi="仿宋" w:eastAsia="仿宋" w:cs="仿宋"/>
                <w:sz w:val="21"/>
              </w:rPr>
            </w:pPr>
          </w:p>
        </w:tc>
        <w:tc>
          <w:tcPr>
            <w:tcW w:w="1711" w:type="dxa"/>
            <w:vAlign w:val="top"/>
          </w:tcPr>
          <w:p w14:paraId="00DFCC6D">
            <w:pPr>
              <w:rPr>
                <w:rFonts w:hint="eastAsia" w:ascii="仿宋" w:hAnsi="仿宋" w:eastAsia="仿宋" w:cs="仿宋"/>
                <w:sz w:val="21"/>
              </w:rPr>
            </w:pPr>
          </w:p>
        </w:tc>
        <w:tc>
          <w:tcPr>
            <w:tcW w:w="1312" w:type="dxa"/>
            <w:vAlign w:val="top"/>
          </w:tcPr>
          <w:p w14:paraId="179A4C5D">
            <w:pPr>
              <w:rPr>
                <w:rFonts w:hint="eastAsia" w:ascii="仿宋" w:hAnsi="仿宋" w:eastAsia="仿宋" w:cs="仿宋"/>
                <w:sz w:val="21"/>
              </w:rPr>
            </w:pPr>
          </w:p>
        </w:tc>
      </w:tr>
      <w:tr w14:paraId="257F9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64" w:type="dxa"/>
            <w:vAlign w:val="top"/>
          </w:tcPr>
          <w:p w14:paraId="40F4283B">
            <w:pPr>
              <w:rPr>
                <w:rFonts w:hint="eastAsia" w:ascii="仿宋" w:hAnsi="仿宋" w:eastAsia="仿宋" w:cs="仿宋"/>
                <w:sz w:val="21"/>
              </w:rPr>
            </w:pPr>
          </w:p>
        </w:tc>
        <w:tc>
          <w:tcPr>
            <w:tcW w:w="1422" w:type="dxa"/>
            <w:vAlign w:val="top"/>
          </w:tcPr>
          <w:p w14:paraId="6FF24DB1">
            <w:pPr>
              <w:rPr>
                <w:rFonts w:hint="eastAsia" w:ascii="仿宋" w:hAnsi="仿宋" w:eastAsia="仿宋" w:cs="仿宋"/>
                <w:sz w:val="21"/>
              </w:rPr>
            </w:pPr>
          </w:p>
        </w:tc>
        <w:tc>
          <w:tcPr>
            <w:tcW w:w="1711" w:type="dxa"/>
            <w:vAlign w:val="top"/>
          </w:tcPr>
          <w:p w14:paraId="43AD6CE4">
            <w:pPr>
              <w:rPr>
                <w:rFonts w:hint="eastAsia" w:ascii="仿宋" w:hAnsi="仿宋" w:eastAsia="仿宋" w:cs="仿宋"/>
                <w:sz w:val="21"/>
              </w:rPr>
            </w:pPr>
          </w:p>
        </w:tc>
        <w:tc>
          <w:tcPr>
            <w:tcW w:w="1567" w:type="dxa"/>
            <w:vAlign w:val="top"/>
          </w:tcPr>
          <w:p w14:paraId="0B27633F">
            <w:pPr>
              <w:rPr>
                <w:rFonts w:hint="eastAsia" w:ascii="仿宋" w:hAnsi="仿宋" w:eastAsia="仿宋" w:cs="仿宋"/>
                <w:sz w:val="21"/>
              </w:rPr>
            </w:pPr>
          </w:p>
        </w:tc>
        <w:tc>
          <w:tcPr>
            <w:tcW w:w="1281" w:type="dxa"/>
            <w:vAlign w:val="top"/>
          </w:tcPr>
          <w:p w14:paraId="68CBB3E6">
            <w:pPr>
              <w:rPr>
                <w:rFonts w:hint="eastAsia" w:ascii="仿宋" w:hAnsi="仿宋" w:eastAsia="仿宋" w:cs="仿宋"/>
                <w:sz w:val="21"/>
              </w:rPr>
            </w:pPr>
          </w:p>
        </w:tc>
        <w:tc>
          <w:tcPr>
            <w:tcW w:w="1711" w:type="dxa"/>
            <w:vAlign w:val="top"/>
          </w:tcPr>
          <w:p w14:paraId="06102EF0">
            <w:pPr>
              <w:rPr>
                <w:rFonts w:hint="eastAsia" w:ascii="仿宋" w:hAnsi="仿宋" w:eastAsia="仿宋" w:cs="仿宋"/>
                <w:sz w:val="21"/>
              </w:rPr>
            </w:pPr>
          </w:p>
        </w:tc>
        <w:tc>
          <w:tcPr>
            <w:tcW w:w="1312" w:type="dxa"/>
            <w:vAlign w:val="top"/>
          </w:tcPr>
          <w:p w14:paraId="0D4FC9BD">
            <w:pPr>
              <w:rPr>
                <w:rFonts w:hint="eastAsia" w:ascii="仿宋" w:hAnsi="仿宋" w:eastAsia="仿宋" w:cs="仿宋"/>
                <w:sz w:val="21"/>
              </w:rPr>
            </w:pPr>
          </w:p>
        </w:tc>
      </w:tr>
    </w:tbl>
    <w:p w14:paraId="73C2125F">
      <w:pPr>
        <w:spacing w:line="265" w:lineRule="auto"/>
        <w:rPr>
          <w:rFonts w:hint="eastAsia" w:ascii="仿宋" w:hAnsi="仿宋" w:eastAsia="仿宋" w:cs="仿宋"/>
          <w:sz w:val="21"/>
        </w:rPr>
      </w:pPr>
    </w:p>
    <w:p w14:paraId="45ADD603">
      <w:pPr>
        <w:pStyle w:val="2"/>
        <w:spacing w:before="78" w:line="219" w:lineRule="auto"/>
        <w:ind w:left="411"/>
        <w:rPr>
          <w:rFonts w:hint="eastAsia" w:ascii="仿宋" w:hAnsi="仿宋" w:eastAsia="仿宋" w:cs="仿宋"/>
          <w:sz w:val="24"/>
          <w:szCs w:val="24"/>
        </w:rPr>
      </w:pPr>
      <w:r>
        <w:rPr>
          <w:rFonts w:hint="eastAsia" w:ascii="仿宋" w:hAnsi="仿宋" w:eastAsia="仿宋" w:cs="仿宋"/>
          <w:spacing w:val="-4"/>
          <w:sz w:val="24"/>
          <w:szCs w:val="24"/>
        </w:rPr>
        <w:t>法定代表人或其授权代理人签名或盖章：</w:t>
      </w:r>
    </w:p>
    <w:p w14:paraId="4327DA9B">
      <w:pPr>
        <w:pStyle w:val="2"/>
        <w:spacing w:before="24" w:line="220" w:lineRule="auto"/>
        <w:ind w:left="6932"/>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6"/>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25"/>
          <w:sz w:val="24"/>
          <w:szCs w:val="24"/>
        </w:rPr>
        <w:t xml:space="preserve">  </w:t>
      </w:r>
      <w:r>
        <w:rPr>
          <w:rFonts w:hint="eastAsia" w:ascii="仿宋" w:hAnsi="仿宋" w:eastAsia="仿宋" w:cs="仿宋"/>
          <w:spacing w:val="-13"/>
          <w:sz w:val="24"/>
          <w:szCs w:val="24"/>
        </w:rPr>
        <w:t>日</w:t>
      </w:r>
    </w:p>
    <w:p w14:paraId="63D7FC0D">
      <w:pPr>
        <w:spacing w:line="283" w:lineRule="auto"/>
        <w:rPr>
          <w:rFonts w:hint="eastAsia" w:ascii="仿宋" w:hAnsi="仿宋" w:eastAsia="仿宋" w:cs="仿宋"/>
          <w:sz w:val="21"/>
        </w:rPr>
      </w:pPr>
    </w:p>
    <w:p w14:paraId="0F244969">
      <w:pPr>
        <w:spacing w:line="283" w:lineRule="auto"/>
        <w:rPr>
          <w:rFonts w:hint="eastAsia" w:ascii="仿宋" w:hAnsi="仿宋" w:eastAsia="仿宋" w:cs="仿宋"/>
          <w:sz w:val="21"/>
        </w:rPr>
      </w:pPr>
    </w:p>
    <w:p w14:paraId="4C04BBF6">
      <w:pPr>
        <w:pStyle w:val="2"/>
        <w:spacing w:before="78" w:line="219" w:lineRule="auto"/>
        <w:ind w:left="410"/>
        <w:rPr>
          <w:rFonts w:hint="eastAsia" w:ascii="仿宋" w:hAnsi="仿宋" w:eastAsia="仿宋" w:cs="仿宋"/>
          <w:sz w:val="24"/>
          <w:szCs w:val="24"/>
        </w:rPr>
      </w:pPr>
      <w:r>
        <w:rPr>
          <w:rFonts w:hint="eastAsia" w:ascii="仿宋" w:hAnsi="仿宋" w:eastAsia="仿宋" w:cs="仿宋"/>
          <w:spacing w:val="-1"/>
          <w:sz w:val="24"/>
          <w:szCs w:val="24"/>
        </w:rPr>
        <w:t>注：1、按评分标准要求提供相关证明材料；</w:t>
      </w:r>
    </w:p>
    <w:p w14:paraId="3C2FE741">
      <w:pPr>
        <w:pStyle w:val="2"/>
        <w:spacing w:before="184" w:line="219" w:lineRule="auto"/>
        <w:ind w:left="773"/>
        <w:rPr>
          <w:rFonts w:hint="eastAsia" w:ascii="仿宋" w:hAnsi="仿宋" w:eastAsia="仿宋" w:cs="仿宋"/>
          <w:sz w:val="24"/>
          <w:szCs w:val="24"/>
        </w:rPr>
      </w:pPr>
      <w:r>
        <w:rPr>
          <w:rFonts w:hint="eastAsia" w:ascii="仿宋" w:hAnsi="仿宋" w:eastAsia="仿宋" w:cs="仿宋"/>
          <w:spacing w:val="-2"/>
          <w:sz w:val="24"/>
          <w:szCs w:val="24"/>
        </w:rPr>
        <w:t>2、此表仅提供了表格形式，供应商应根据需要准备足够数量的表格来填写；</w:t>
      </w:r>
    </w:p>
    <w:p w14:paraId="5E5657A2">
      <w:pPr>
        <w:pStyle w:val="2"/>
        <w:spacing w:before="181" w:line="220" w:lineRule="auto"/>
        <w:ind w:left="775"/>
        <w:rPr>
          <w:rFonts w:hint="eastAsia" w:ascii="仿宋" w:hAnsi="仿宋" w:eastAsia="仿宋" w:cs="仿宋"/>
          <w:sz w:val="24"/>
          <w:szCs w:val="24"/>
        </w:rPr>
      </w:pPr>
      <w:r>
        <w:rPr>
          <w:rFonts w:hint="eastAsia" w:ascii="仿宋" w:hAnsi="仿宋" w:eastAsia="仿宋" w:cs="仿宋"/>
          <w:spacing w:val="-3"/>
          <w:sz w:val="24"/>
          <w:szCs w:val="24"/>
        </w:rPr>
        <w:t>3、复印件不清楚或有争议的，以原件为准。</w:t>
      </w:r>
    </w:p>
    <w:p w14:paraId="38FA62E8">
      <w:pPr>
        <w:spacing w:line="220" w:lineRule="auto"/>
        <w:rPr>
          <w:rFonts w:hint="eastAsia" w:ascii="仿宋" w:hAnsi="仿宋" w:eastAsia="仿宋" w:cs="仿宋"/>
          <w:sz w:val="24"/>
          <w:szCs w:val="24"/>
        </w:rPr>
        <w:sectPr>
          <w:headerReference r:id="rId40" w:type="default"/>
          <w:footerReference r:id="rId41" w:type="default"/>
          <w:pgSz w:w="11907" w:h="16839"/>
          <w:pgMar w:top="1445" w:right="1018" w:bottom="1267" w:left="1015" w:header="1183" w:footer="983" w:gutter="0"/>
          <w:pgNumType w:fmt="decimal"/>
          <w:cols w:space="720" w:num="1"/>
        </w:sectPr>
      </w:pPr>
    </w:p>
    <w:p w14:paraId="6D99AC2D">
      <w:pPr>
        <w:spacing w:line="252" w:lineRule="auto"/>
        <w:rPr>
          <w:rFonts w:hint="eastAsia" w:ascii="仿宋" w:hAnsi="仿宋" w:eastAsia="仿宋" w:cs="仿宋"/>
          <w:sz w:val="21"/>
        </w:rPr>
      </w:pPr>
    </w:p>
    <w:p w14:paraId="5FF54E7C">
      <w:pPr>
        <w:pStyle w:val="2"/>
        <w:spacing w:before="91" w:line="219" w:lineRule="auto"/>
        <w:ind w:left="2935"/>
        <w:rPr>
          <w:rFonts w:hint="eastAsia" w:ascii="仿宋" w:hAnsi="仿宋" w:eastAsia="仿宋" w:cs="仿宋"/>
          <w:sz w:val="28"/>
          <w:szCs w:val="28"/>
        </w:rPr>
      </w:pPr>
      <w:r>
        <w:rPr>
          <w:rFonts w:hint="eastAsia" w:ascii="仿宋" w:hAnsi="仿宋" w:eastAsia="仿宋" w:cs="仿宋"/>
          <w:b/>
          <w:bCs/>
          <w:spacing w:val="5"/>
          <w:sz w:val="28"/>
          <w:szCs w:val="28"/>
        </w:rPr>
        <w:t>3、企业</w:t>
      </w:r>
      <w:r>
        <w:rPr>
          <w:rFonts w:hint="eastAsia" w:ascii="仿宋" w:hAnsi="仿宋" w:eastAsia="仿宋" w:cs="仿宋"/>
          <w:spacing w:val="-58"/>
          <w:sz w:val="28"/>
          <w:szCs w:val="28"/>
        </w:rPr>
        <w:t xml:space="preserve"> </w:t>
      </w:r>
      <w:r>
        <w:rPr>
          <w:rFonts w:hint="eastAsia" w:ascii="仿宋" w:hAnsi="仿宋" w:eastAsia="仿宋" w:cs="仿宋"/>
          <w:b/>
          <w:bCs/>
          <w:spacing w:val="5"/>
          <w:sz w:val="28"/>
          <w:szCs w:val="28"/>
        </w:rPr>
        <w:t>荣誉、</w:t>
      </w:r>
      <w:r>
        <w:rPr>
          <w:rFonts w:hint="eastAsia" w:ascii="仿宋" w:hAnsi="仿宋" w:eastAsia="仿宋" w:cs="仿宋"/>
          <w:spacing w:val="-25"/>
          <w:sz w:val="28"/>
          <w:szCs w:val="28"/>
        </w:rPr>
        <w:t xml:space="preserve"> </w:t>
      </w:r>
      <w:r>
        <w:rPr>
          <w:rFonts w:hint="eastAsia" w:ascii="仿宋" w:hAnsi="仿宋" w:eastAsia="仿宋" w:cs="仿宋"/>
          <w:b/>
          <w:bCs/>
          <w:spacing w:val="5"/>
          <w:sz w:val="28"/>
          <w:szCs w:val="28"/>
        </w:rPr>
        <w:t>企</w:t>
      </w:r>
      <w:r>
        <w:rPr>
          <w:rFonts w:hint="eastAsia" w:ascii="仿宋" w:hAnsi="仿宋" w:eastAsia="仿宋" w:cs="仿宋"/>
          <w:spacing w:val="-83"/>
          <w:sz w:val="28"/>
          <w:szCs w:val="28"/>
        </w:rPr>
        <w:t xml:space="preserve"> </w:t>
      </w:r>
      <w:r>
        <w:rPr>
          <w:rFonts w:hint="eastAsia" w:ascii="仿宋" w:hAnsi="仿宋" w:eastAsia="仿宋" w:cs="仿宋"/>
          <w:b/>
          <w:bCs/>
          <w:spacing w:val="5"/>
          <w:sz w:val="28"/>
          <w:szCs w:val="28"/>
        </w:rPr>
        <w:t>业</w:t>
      </w:r>
      <w:r>
        <w:rPr>
          <w:rFonts w:hint="eastAsia" w:ascii="仿宋" w:hAnsi="仿宋" w:eastAsia="仿宋" w:cs="仿宋"/>
          <w:spacing w:val="-81"/>
          <w:sz w:val="28"/>
          <w:szCs w:val="28"/>
        </w:rPr>
        <w:t xml:space="preserve"> </w:t>
      </w:r>
      <w:r>
        <w:rPr>
          <w:rFonts w:hint="eastAsia" w:ascii="仿宋" w:hAnsi="仿宋" w:eastAsia="仿宋" w:cs="仿宋"/>
          <w:b/>
          <w:bCs/>
          <w:spacing w:val="5"/>
          <w:sz w:val="28"/>
          <w:szCs w:val="28"/>
        </w:rPr>
        <w:t>认</w:t>
      </w:r>
      <w:r>
        <w:rPr>
          <w:rFonts w:hint="eastAsia" w:ascii="仿宋" w:hAnsi="仿宋" w:eastAsia="仿宋" w:cs="仿宋"/>
          <w:spacing w:val="-79"/>
          <w:sz w:val="28"/>
          <w:szCs w:val="28"/>
        </w:rPr>
        <w:t xml:space="preserve"> </w:t>
      </w:r>
      <w:r>
        <w:rPr>
          <w:rFonts w:hint="eastAsia" w:ascii="仿宋" w:hAnsi="仿宋" w:eastAsia="仿宋" w:cs="仿宋"/>
          <w:b/>
          <w:bCs/>
          <w:spacing w:val="5"/>
          <w:sz w:val="28"/>
          <w:szCs w:val="28"/>
        </w:rPr>
        <w:t>证</w:t>
      </w:r>
    </w:p>
    <w:p w14:paraId="39291FF5">
      <w:pPr>
        <w:pStyle w:val="2"/>
        <w:spacing w:before="62" w:line="346" w:lineRule="auto"/>
        <w:ind w:left="125" w:right="6435" w:hanging="3"/>
        <w:rPr>
          <w:rFonts w:hint="eastAsia" w:ascii="仿宋" w:hAnsi="仿宋" w:eastAsia="仿宋" w:cs="仿宋"/>
          <w:sz w:val="24"/>
          <w:szCs w:val="24"/>
        </w:rPr>
      </w:pPr>
      <w:r>
        <w:rPr>
          <w:rFonts w:hint="eastAsia" w:ascii="仿宋" w:hAnsi="仿宋" w:eastAsia="仿宋" w:cs="仿宋"/>
          <w:spacing w:val="-6"/>
          <w:sz w:val="24"/>
          <w:szCs w:val="24"/>
        </w:rPr>
        <w:t>供应商全称（加盖公章</w:t>
      </w:r>
      <w:r>
        <w:rPr>
          <w:rFonts w:hint="eastAsia" w:ascii="仿宋" w:hAnsi="仿宋" w:eastAsia="仿宋" w:cs="仿宋"/>
          <w:spacing w:val="-3"/>
          <w:sz w:val="24"/>
          <w:szCs w:val="24"/>
        </w:rPr>
        <w:t>）：</w:t>
      </w:r>
      <w:r>
        <w:rPr>
          <w:rFonts w:hint="eastAsia" w:ascii="仿宋" w:hAnsi="仿宋" w:eastAsia="仿宋" w:cs="仿宋"/>
          <w:sz w:val="24"/>
          <w:szCs w:val="24"/>
        </w:rPr>
        <w:t xml:space="preserve"> </w:t>
      </w:r>
      <w:r>
        <w:rPr>
          <w:rFonts w:hint="eastAsia" w:ascii="仿宋" w:hAnsi="仿宋" w:eastAsia="仿宋" w:cs="仿宋"/>
          <w:spacing w:val="-11"/>
          <w:sz w:val="24"/>
          <w:szCs w:val="24"/>
        </w:rPr>
        <w:t>项目编号：</w:t>
      </w:r>
    </w:p>
    <w:tbl>
      <w:tblPr>
        <w:tblStyle w:val="14"/>
        <w:tblW w:w="93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1984"/>
        <w:gridCol w:w="1597"/>
        <w:gridCol w:w="1984"/>
        <w:gridCol w:w="2913"/>
      </w:tblGrid>
      <w:tr w14:paraId="1B965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890" w:type="dxa"/>
            <w:vAlign w:val="top"/>
          </w:tcPr>
          <w:p w14:paraId="37C82EC4">
            <w:pPr>
              <w:pStyle w:val="15"/>
              <w:spacing w:before="189" w:line="221" w:lineRule="auto"/>
              <w:ind w:left="209"/>
              <w:rPr>
                <w:rFonts w:hint="eastAsia" w:ascii="仿宋" w:hAnsi="仿宋" w:eastAsia="仿宋" w:cs="仿宋"/>
              </w:rPr>
            </w:pPr>
            <w:r>
              <w:rPr>
                <w:rFonts w:hint="eastAsia" w:ascii="仿宋" w:hAnsi="仿宋" w:eastAsia="仿宋" w:cs="仿宋"/>
                <w:spacing w:val="-3"/>
              </w:rPr>
              <w:t>序号</w:t>
            </w:r>
          </w:p>
        </w:tc>
        <w:tc>
          <w:tcPr>
            <w:tcW w:w="1984" w:type="dxa"/>
            <w:vAlign w:val="top"/>
          </w:tcPr>
          <w:p w14:paraId="1DBD9003">
            <w:pPr>
              <w:pStyle w:val="15"/>
              <w:spacing w:before="189" w:line="219" w:lineRule="auto"/>
              <w:ind w:left="518"/>
              <w:rPr>
                <w:rFonts w:hint="eastAsia" w:ascii="仿宋" w:hAnsi="仿宋" w:eastAsia="仿宋" w:cs="仿宋"/>
              </w:rPr>
            </w:pPr>
            <w:r>
              <w:rPr>
                <w:rFonts w:hint="eastAsia" w:ascii="仿宋" w:hAnsi="仿宋" w:eastAsia="仿宋" w:cs="仿宋"/>
                <w:spacing w:val="-2"/>
              </w:rPr>
              <w:t>证书名称</w:t>
            </w:r>
          </w:p>
        </w:tc>
        <w:tc>
          <w:tcPr>
            <w:tcW w:w="1597" w:type="dxa"/>
            <w:vAlign w:val="top"/>
          </w:tcPr>
          <w:p w14:paraId="5D042893">
            <w:pPr>
              <w:pStyle w:val="15"/>
              <w:spacing w:before="189" w:line="219" w:lineRule="auto"/>
              <w:ind w:left="325"/>
              <w:rPr>
                <w:rFonts w:hint="eastAsia" w:ascii="仿宋" w:hAnsi="仿宋" w:eastAsia="仿宋" w:cs="仿宋"/>
              </w:rPr>
            </w:pPr>
            <w:r>
              <w:rPr>
                <w:rFonts w:hint="eastAsia" w:ascii="仿宋" w:hAnsi="仿宋" w:eastAsia="仿宋" w:cs="仿宋"/>
                <w:spacing w:val="-2"/>
              </w:rPr>
              <w:t>颁发机构</w:t>
            </w:r>
          </w:p>
        </w:tc>
        <w:tc>
          <w:tcPr>
            <w:tcW w:w="1984" w:type="dxa"/>
            <w:vAlign w:val="top"/>
          </w:tcPr>
          <w:p w14:paraId="7D7972EC">
            <w:pPr>
              <w:pStyle w:val="15"/>
              <w:spacing w:before="189" w:line="220" w:lineRule="auto"/>
              <w:ind w:left="521"/>
              <w:rPr>
                <w:rFonts w:hint="eastAsia" w:ascii="仿宋" w:hAnsi="仿宋" w:eastAsia="仿宋" w:cs="仿宋"/>
              </w:rPr>
            </w:pPr>
            <w:r>
              <w:rPr>
                <w:rFonts w:hint="eastAsia" w:ascii="仿宋" w:hAnsi="仿宋" w:eastAsia="仿宋" w:cs="仿宋"/>
                <w:spacing w:val="-2"/>
              </w:rPr>
              <w:t>颁发时间</w:t>
            </w:r>
          </w:p>
        </w:tc>
        <w:tc>
          <w:tcPr>
            <w:tcW w:w="2913" w:type="dxa"/>
            <w:vAlign w:val="top"/>
          </w:tcPr>
          <w:p w14:paraId="6BD92799">
            <w:pPr>
              <w:pStyle w:val="15"/>
              <w:spacing w:before="189" w:line="221" w:lineRule="auto"/>
              <w:ind w:left="1225"/>
              <w:rPr>
                <w:rFonts w:hint="eastAsia" w:ascii="仿宋" w:hAnsi="仿宋" w:eastAsia="仿宋" w:cs="仿宋"/>
              </w:rPr>
            </w:pPr>
            <w:r>
              <w:rPr>
                <w:rFonts w:hint="eastAsia" w:ascii="仿宋" w:hAnsi="仿宋" w:eastAsia="仿宋" w:cs="仿宋"/>
                <w:spacing w:val="-4"/>
              </w:rPr>
              <w:t>备注</w:t>
            </w:r>
          </w:p>
        </w:tc>
      </w:tr>
      <w:tr w14:paraId="6AC05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890" w:type="dxa"/>
            <w:vAlign w:val="top"/>
          </w:tcPr>
          <w:p w14:paraId="1B29E898">
            <w:pPr>
              <w:rPr>
                <w:rFonts w:hint="eastAsia" w:ascii="仿宋" w:hAnsi="仿宋" w:eastAsia="仿宋" w:cs="仿宋"/>
                <w:sz w:val="21"/>
              </w:rPr>
            </w:pPr>
          </w:p>
        </w:tc>
        <w:tc>
          <w:tcPr>
            <w:tcW w:w="1984" w:type="dxa"/>
            <w:vAlign w:val="top"/>
          </w:tcPr>
          <w:p w14:paraId="02A83A38">
            <w:pPr>
              <w:rPr>
                <w:rFonts w:hint="eastAsia" w:ascii="仿宋" w:hAnsi="仿宋" w:eastAsia="仿宋" w:cs="仿宋"/>
                <w:sz w:val="21"/>
              </w:rPr>
            </w:pPr>
          </w:p>
        </w:tc>
        <w:tc>
          <w:tcPr>
            <w:tcW w:w="1597" w:type="dxa"/>
            <w:vAlign w:val="top"/>
          </w:tcPr>
          <w:p w14:paraId="6FE58997">
            <w:pPr>
              <w:rPr>
                <w:rFonts w:hint="eastAsia" w:ascii="仿宋" w:hAnsi="仿宋" w:eastAsia="仿宋" w:cs="仿宋"/>
                <w:sz w:val="21"/>
              </w:rPr>
            </w:pPr>
          </w:p>
        </w:tc>
        <w:tc>
          <w:tcPr>
            <w:tcW w:w="1984" w:type="dxa"/>
            <w:vAlign w:val="top"/>
          </w:tcPr>
          <w:p w14:paraId="6148A3FD">
            <w:pPr>
              <w:rPr>
                <w:rFonts w:hint="eastAsia" w:ascii="仿宋" w:hAnsi="仿宋" w:eastAsia="仿宋" w:cs="仿宋"/>
                <w:sz w:val="21"/>
              </w:rPr>
            </w:pPr>
          </w:p>
        </w:tc>
        <w:tc>
          <w:tcPr>
            <w:tcW w:w="2913" w:type="dxa"/>
            <w:vAlign w:val="top"/>
          </w:tcPr>
          <w:p w14:paraId="54C81374">
            <w:pPr>
              <w:rPr>
                <w:rFonts w:hint="eastAsia" w:ascii="仿宋" w:hAnsi="仿宋" w:eastAsia="仿宋" w:cs="仿宋"/>
                <w:sz w:val="21"/>
              </w:rPr>
            </w:pPr>
          </w:p>
        </w:tc>
      </w:tr>
      <w:tr w14:paraId="1A91C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90" w:type="dxa"/>
            <w:vAlign w:val="top"/>
          </w:tcPr>
          <w:p w14:paraId="6813CEFE">
            <w:pPr>
              <w:rPr>
                <w:rFonts w:hint="eastAsia" w:ascii="仿宋" w:hAnsi="仿宋" w:eastAsia="仿宋" w:cs="仿宋"/>
                <w:sz w:val="21"/>
              </w:rPr>
            </w:pPr>
          </w:p>
        </w:tc>
        <w:tc>
          <w:tcPr>
            <w:tcW w:w="1984" w:type="dxa"/>
            <w:vAlign w:val="top"/>
          </w:tcPr>
          <w:p w14:paraId="578DDDB7">
            <w:pPr>
              <w:rPr>
                <w:rFonts w:hint="eastAsia" w:ascii="仿宋" w:hAnsi="仿宋" w:eastAsia="仿宋" w:cs="仿宋"/>
                <w:sz w:val="21"/>
              </w:rPr>
            </w:pPr>
          </w:p>
        </w:tc>
        <w:tc>
          <w:tcPr>
            <w:tcW w:w="1597" w:type="dxa"/>
            <w:vAlign w:val="top"/>
          </w:tcPr>
          <w:p w14:paraId="5035220C">
            <w:pPr>
              <w:rPr>
                <w:rFonts w:hint="eastAsia" w:ascii="仿宋" w:hAnsi="仿宋" w:eastAsia="仿宋" w:cs="仿宋"/>
                <w:sz w:val="21"/>
              </w:rPr>
            </w:pPr>
          </w:p>
        </w:tc>
        <w:tc>
          <w:tcPr>
            <w:tcW w:w="1984" w:type="dxa"/>
            <w:vAlign w:val="top"/>
          </w:tcPr>
          <w:p w14:paraId="6B318998">
            <w:pPr>
              <w:rPr>
                <w:rFonts w:hint="eastAsia" w:ascii="仿宋" w:hAnsi="仿宋" w:eastAsia="仿宋" w:cs="仿宋"/>
                <w:sz w:val="21"/>
              </w:rPr>
            </w:pPr>
          </w:p>
        </w:tc>
        <w:tc>
          <w:tcPr>
            <w:tcW w:w="2913" w:type="dxa"/>
            <w:vAlign w:val="top"/>
          </w:tcPr>
          <w:p w14:paraId="7E8053F7">
            <w:pPr>
              <w:rPr>
                <w:rFonts w:hint="eastAsia" w:ascii="仿宋" w:hAnsi="仿宋" w:eastAsia="仿宋" w:cs="仿宋"/>
                <w:sz w:val="21"/>
              </w:rPr>
            </w:pPr>
          </w:p>
        </w:tc>
      </w:tr>
      <w:tr w14:paraId="3A66E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890" w:type="dxa"/>
            <w:vAlign w:val="top"/>
          </w:tcPr>
          <w:p w14:paraId="1F03B61B">
            <w:pPr>
              <w:rPr>
                <w:rFonts w:hint="eastAsia" w:ascii="仿宋" w:hAnsi="仿宋" w:eastAsia="仿宋" w:cs="仿宋"/>
                <w:sz w:val="21"/>
              </w:rPr>
            </w:pPr>
          </w:p>
        </w:tc>
        <w:tc>
          <w:tcPr>
            <w:tcW w:w="1984" w:type="dxa"/>
            <w:vAlign w:val="top"/>
          </w:tcPr>
          <w:p w14:paraId="3FAB611A">
            <w:pPr>
              <w:rPr>
                <w:rFonts w:hint="eastAsia" w:ascii="仿宋" w:hAnsi="仿宋" w:eastAsia="仿宋" w:cs="仿宋"/>
                <w:sz w:val="21"/>
              </w:rPr>
            </w:pPr>
          </w:p>
        </w:tc>
        <w:tc>
          <w:tcPr>
            <w:tcW w:w="1597" w:type="dxa"/>
            <w:vAlign w:val="top"/>
          </w:tcPr>
          <w:p w14:paraId="7123BBE1">
            <w:pPr>
              <w:rPr>
                <w:rFonts w:hint="eastAsia" w:ascii="仿宋" w:hAnsi="仿宋" w:eastAsia="仿宋" w:cs="仿宋"/>
                <w:sz w:val="21"/>
              </w:rPr>
            </w:pPr>
          </w:p>
        </w:tc>
        <w:tc>
          <w:tcPr>
            <w:tcW w:w="1984" w:type="dxa"/>
            <w:vAlign w:val="top"/>
          </w:tcPr>
          <w:p w14:paraId="74B4D7EB">
            <w:pPr>
              <w:rPr>
                <w:rFonts w:hint="eastAsia" w:ascii="仿宋" w:hAnsi="仿宋" w:eastAsia="仿宋" w:cs="仿宋"/>
                <w:sz w:val="21"/>
              </w:rPr>
            </w:pPr>
          </w:p>
        </w:tc>
        <w:tc>
          <w:tcPr>
            <w:tcW w:w="2913" w:type="dxa"/>
            <w:vAlign w:val="top"/>
          </w:tcPr>
          <w:p w14:paraId="350B8C54">
            <w:pPr>
              <w:rPr>
                <w:rFonts w:hint="eastAsia" w:ascii="仿宋" w:hAnsi="仿宋" w:eastAsia="仿宋" w:cs="仿宋"/>
                <w:sz w:val="21"/>
              </w:rPr>
            </w:pPr>
          </w:p>
        </w:tc>
      </w:tr>
      <w:tr w14:paraId="17688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890" w:type="dxa"/>
            <w:vAlign w:val="top"/>
          </w:tcPr>
          <w:p w14:paraId="5DBB40D7">
            <w:pPr>
              <w:rPr>
                <w:rFonts w:hint="eastAsia" w:ascii="仿宋" w:hAnsi="仿宋" w:eastAsia="仿宋" w:cs="仿宋"/>
                <w:sz w:val="21"/>
              </w:rPr>
            </w:pPr>
          </w:p>
        </w:tc>
        <w:tc>
          <w:tcPr>
            <w:tcW w:w="1984" w:type="dxa"/>
            <w:vAlign w:val="top"/>
          </w:tcPr>
          <w:p w14:paraId="6CCAD5ED">
            <w:pPr>
              <w:rPr>
                <w:rFonts w:hint="eastAsia" w:ascii="仿宋" w:hAnsi="仿宋" w:eastAsia="仿宋" w:cs="仿宋"/>
                <w:sz w:val="21"/>
              </w:rPr>
            </w:pPr>
          </w:p>
        </w:tc>
        <w:tc>
          <w:tcPr>
            <w:tcW w:w="1597" w:type="dxa"/>
            <w:vAlign w:val="top"/>
          </w:tcPr>
          <w:p w14:paraId="7850FEC2">
            <w:pPr>
              <w:rPr>
                <w:rFonts w:hint="eastAsia" w:ascii="仿宋" w:hAnsi="仿宋" w:eastAsia="仿宋" w:cs="仿宋"/>
                <w:sz w:val="21"/>
              </w:rPr>
            </w:pPr>
          </w:p>
        </w:tc>
        <w:tc>
          <w:tcPr>
            <w:tcW w:w="1984" w:type="dxa"/>
            <w:vAlign w:val="top"/>
          </w:tcPr>
          <w:p w14:paraId="65233C7A">
            <w:pPr>
              <w:rPr>
                <w:rFonts w:hint="eastAsia" w:ascii="仿宋" w:hAnsi="仿宋" w:eastAsia="仿宋" w:cs="仿宋"/>
                <w:sz w:val="21"/>
              </w:rPr>
            </w:pPr>
          </w:p>
        </w:tc>
        <w:tc>
          <w:tcPr>
            <w:tcW w:w="2913" w:type="dxa"/>
            <w:vAlign w:val="top"/>
          </w:tcPr>
          <w:p w14:paraId="338523C0">
            <w:pPr>
              <w:rPr>
                <w:rFonts w:hint="eastAsia" w:ascii="仿宋" w:hAnsi="仿宋" w:eastAsia="仿宋" w:cs="仿宋"/>
                <w:sz w:val="21"/>
              </w:rPr>
            </w:pPr>
          </w:p>
        </w:tc>
      </w:tr>
      <w:tr w14:paraId="06A20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890" w:type="dxa"/>
            <w:vAlign w:val="top"/>
          </w:tcPr>
          <w:p w14:paraId="198245C6">
            <w:pPr>
              <w:rPr>
                <w:rFonts w:hint="eastAsia" w:ascii="仿宋" w:hAnsi="仿宋" w:eastAsia="仿宋" w:cs="仿宋"/>
                <w:sz w:val="21"/>
              </w:rPr>
            </w:pPr>
          </w:p>
        </w:tc>
        <w:tc>
          <w:tcPr>
            <w:tcW w:w="1984" w:type="dxa"/>
            <w:vAlign w:val="top"/>
          </w:tcPr>
          <w:p w14:paraId="09E2C8C5">
            <w:pPr>
              <w:rPr>
                <w:rFonts w:hint="eastAsia" w:ascii="仿宋" w:hAnsi="仿宋" w:eastAsia="仿宋" w:cs="仿宋"/>
                <w:sz w:val="21"/>
              </w:rPr>
            </w:pPr>
          </w:p>
        </w:tc>
        <w:tc>
          <w:tcPr>
            <w:tcW w:w="1597" w:type="dxa"/>
            <w:vAlign w:val="top"/>
          </w:tcPr>
          <w:p w14:paraId="32DF38F2">
            <w:pPr>
              <w:rPr>
                <w:rFonts w:hint="eastAsia" w:ascii="仿宋" w:hAnsi="仿宋" w:eastAsia="仿宋" w:cs="仿宋"/>
                <w:sz w:val="21"/>
              </w:rPr>
            </w:pPr>
          </w:p>
        </w:tc>
        <w:tc>
          <w:tcPr>
            <w:tcW w:w="1984" w:type="dxa"/>
            <w:vAlign w:val="top"/>
          </w:tcPr>
          <w:p w14:paraId="37EF9305">
            <w:pPr>
              <w:rPr>
                <w:rFonts w:hint="eastAsia" w:ascii="仿宋" w:hAnsi="仿宋" w:eastAsia="仿宋" w:cs="仿宋"/>
                <w:sz w:val="21"/>
              </w:rPr>
            </w:pPr>
          </w:p>
        </w:tc>
        <w:tc>
          <w:tcPr>
            <w:tcW w:w="2913" w:type="dxa"/>
            <w:vAlign w:val="top"/>
          </w:tcPr>
          <w:p w14:paraId="29D396BF">
            <w:pPr>
              <w:rPr>
                <w:rFonts w:hint="eastAsia" w:ascii="仿宋" w:hAnsi="仿宋" w:eastAsia="仿宋" w:cs="仿宋"/>
                <w:sz w:val="21"/>
              </w:rPr>
            </w:pPr>
          </w:p>
        </w:tc>
      </w:tr>
      <w:tr w14:paraId="70AD4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890" w:type="dxa"/>
            <w:vAlign w:val="top"/>
          </w:tcPr>
          <w:p w14:paraId="679FB835">
            <w:pPr>
              <w:rPr>
                <w:rFonts w:hint="eastAsia" w:ascii="仿宋" w:hAnsi="仿宋" w:eastAsia="仿宋" w:cs="仿宋"/>
                <w:sz w:val="21"/>
              </w:rPr>
            </w:pPr>
          </w:p>
        </w:tc>
        <w:tc>
          <w:tcPr>
            <w:tcW w:w="1984" w:type="dxa"/>
            <w:vAlign w:val="top"/>
          </w:tcPr>
          <w:p w14:paraId="03DF4FA2">
            <w:pPr>
              <w:rPr>
                <w:rFonts w:hint="eastAsia" w:ascii="仿宋" w:hAnsi="仿宋" w:eastAsia="仿宋" w:cs="仿宋"/>
                <w:sz w:val="21"/>
              </w:rPr>
            </w:pPr>
          </w:p>
        </w:tc>
        <w:tc>
          <w:tcPr>
            <w:tcW w:w="1597" w:type="dxa"/>
            <w:vAlign w:val="top"/>
          </w:tcPr>
          <w:p w14:paraId="10087314">
            <w:pPr>
              <w:rPr>
                <w:rFonts w:hint="eastAsia" w:ascii="仿宋" w:hAnsi="仿宋" w:eastAsia="仿宋" w:cs="仿宋"/>
                <w:sz w:val="21"/>
              </w:rPr>
            </w:pPr>
          </w:p>
        </w:tc>
        <w:tc>
          <w:tcPr>
            <w:tcW w:w="1984" w:type="dxa"/>
            <w:vAlign w:val="top"/>
          </w:tcPr>
          <w:p w14:paraId="646C4B14">
            <w:pPr>
              <w:rPr>
                <w:rFonts w:hint="eastAsia" w:ascii="仿宋" w:hAnsi="仿宋" w:eastAsia="仿宋" w:cs="仿宋"/>
                <w:sz w:val="21"/>
              </w:rPr>
            </w:pPr>
          </w:p>
        </w:tc>
        <w:tc>
          <w:tcPr>
            <w:tcW w:w="2913" w:type="dxa"/>
            <w:vAlign w:val="top"/>
          </w:tcPr>
          <w:p w14:paraId="616A0F39">
            <w:pPr>
              <w:rPr>
                <w:rFonts w:hint="eastAsia" w:ascii="仿宋" w:hAnsi="仿宋" w:eastAsia="仿宋" w:cs="仿宋"/>
                <w:sz w:val="21"/>
              </w:rPr>
            </w:pPr>
          </w:p>
        </w:tc>
      </w:tr>
      <w:tr w14:paraId="21A82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890" w:type="dxa"/>
            <w:vAlign w:val="top"/>
          </w:tcPr>
          <w:p w14:paraId="0E0E3E9C">
            <w:pPr>
              <w:rPr>
                <w:rFonts w:hint="eastAsia" w:ascii="仿宋" w:hAnsi="仿宋" w:eastAsia="仿宋" w:cs="仿宋"/>
                <w:sz w:val="21"/>
              </w:rPr>
            </w:pPr>
          </w:p>
        </w:tc>
        <w:tc>
          <w:tcPr>
            <w:tcW w:w="1984" w:type="dxa"/>
            <w:vAlign w:val="top"/>
          </w:tcPr>
          <w:p w14:paraId="50CCF70A">
            <w:pPr>
              <w:rPr>
                <w:rFonts w:hint="eastAsia" w:ascii="仿宋" w:hAnsi="仿宋" w:eastAsia="仿宋" w:cs="仿宋"/>
                <w:sz w:val="21"/>
              </w:rPr>
            </w:pPr>
          </w:p>
        </w:tc>
        <w:tc>
          <w:tcPr>
            <w:tcW w:w="1597" w:type="dxa"/>
            <w:vAlign w:val="top"/>
          </w:tcPr>
          <w:p w14:paraId="09F5146F">
            <w:pPr>
              <w:rPr>
                <w:rFonts w:hint="eastAsia" w:ascii="仿宋" w:hAnsi="仿宋" w:eastAsia="仿宋" w:cs="仿宋"/>
                <w:sz w:val="21"/>
              </w:rPr>
            </w:pPr>
          </w:p>
        </w:tc>
        <w:tc>
          <w:tcPr>
            <w:tcW w:w="1984" w:type="dxa"/>
            <w:vAlign w:val="top"/>
          </w:tcPr>
          <w:p w14:paraId="27D1B8B6">
            <w:pPr>
              <w:rPr>
                <w:rFonts w:hint="eastAsia" w:ascii="仿宋" w:hAnsi="仿宋" w:eastAsia="仿宋" w:cs="仿宋"/>
                <w:sz w:val="21"/>
              </w:rPr>
            </w:pPr>
          </w:p>
        </w:tc>
        <w:tc>
          <w:tcPr>
            <w:tcW w:w="2913" w:type="dxa"/>
            <w:vAlign w:val="top"/>
          </w:tcPr>
          <w:p w14:paraId="69C462F3">
            <w:pPr>
              <w:rPr>
                <w:rFonts w:hint="eastAsia" w:ascii="仿宋" w:hAnsi="仿宋" w:eastAsia="仿宋" w:cs="仿宋"/>
                <w:sz w:val="21"/>
              </w:rPr>
            </w:pPr>
          </w:p>
        </w:tc>
      </w:tr>
      <w:tr w14:paraId="2A468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890" w:type="dxa"/>
            <w:vAlign w:val="top"/>
          </w:tcPr>
          <w:p w14:paraId="0C80A87F">
            <w:pPr>
              <w:rPr>
                <w:rFonts w:hint="eastAsia" w:ascii="仿宋" w:hAnsi="仿宋" w:eastAsia="仿宋" w:cs="仿宋"/>
                <w:sz w:val="21"/>
              </w:rPr>
            </w:pPr>
          </w:p>
        </w:tc>
        <w:tc>
          <w:tcPr>
            <w:tcW w:w="1984" w:type="dxa"/>
            <w:vAlign w:val="top"/>
          </w:tcPr>
          <w:p w14:paraId="48EDD8FC">
            <w:pPr>
              <w:rPr>
                <w:rFonts w:hint="eastAsia" w:ascii="仿宋" w:hAnsi="仿宋" w:eastAsia="仿宋" w:cs="仿宋"/>
                <w:sz w:val="21"/>
              </w:rPr>
            </w:pPr>
          </w:p>
        </w:tc>
        <w:tc>
          <w:tcPr>
            <w:tcW w:w="1597" w:type="dxa"/>
            <w:vAlign w:val="top"/>
          </w:tcPr>
          <w:p w14:paraId="482DFEA3">
            <w:pPr>
              <w:rPr>
                <w:rFonts w:hint="eastAsia" w:ascii="仿宋" w:hAnsi="仿宋" w:eastAsia="仿宋" w:cs="仿宋"/>
                <w:sz w:val="21"/>
              </w:rPr>
            </w:pPr>
          </w:p>
        </w:tc>
        <w:tc>
          <w:tcPr>
            <w:tcW w:w="1984" w:type="dxa"/>
            <w:vAlign w:val="top"/>
          </w:tcPr>
          <w:p w14:paraId="038B4F9D">
            <w:pPr>
              <w:rPr>
                <w:rFonts w:hint="eastAsia" w:ascii="仿宋" w:hAnsi="仿宋" w:eastAsia="仿宋" w:cs="仿宋"/>
                <w:sz w:val="21"/>
              </w:rPr>
            </w:pPr>
          </w:p>
        </w:tc>
        <w:tc>
          <w:tcPr>
            <w:tcW w:w="2913" w:type="dxa"/>
            <w:vAlign w:val="top"/>
          </w:tcPr>
          <w:p w14:paraId="7956C6A0">
            <w:pPr>
              <w:rPr>
                <w:rFonts w:hint="eastAsia" w:ascii="仿宋" w:hAnsi="仿宋" w:eastAsia="仿宋" w:cs="仿宋"/>
                <w:sz w:val="21"/>
              </w:rPr>
            </w:pPr>
          </w:p>
        </w:tc>
      </w:tr>
      <w:tr w14:paraId="5104D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890" w:type="dxa"/>
            <w:vAlign w:val="top"/>
          </w:tcPr>
          <w:p w14:paraId="2AD23B7C">
            <w:pPr>
              <w:rPr>
                <w:rFonts w:hint="eastAsia" w:ascii="仿宋" w:hAnsi="仿宋" w:eastAsia="仿宋" w:cs="仿宋"/>
                <w:sz w:val="21"/>
              </w:rPr>
            </w:pPr>
          </w:p>
        </w:tc>
        <w:tc>
          <w:tcPr>
            <w:tcW w:w="1984" w:type="dxa"/>
            <w:vAlign w:val="top"/>
          </w:tcPr>
          <w:p w14:paraId="1C0ED08B">
            <w:pPr>
              <w:rPr>
                <w:rFonts w:hint="eastAsia" w:ascii="仿宋" w:hAnsi="仿宋" w:eastAsia="仿宋" w:cs="仿宋"/>
                <w:sz w:val="21"/>
              </w:rPr>
            </w:pPr>
          </w:p>
        </w:tc>
        <w:tc>
          <w:tcPr>
            <w:tcW w:w="1597" w:type="dxa"/>
            <w:vAlign w:val="top"/>
          </w:tcPr>
          <w:p w14:paraId="30CFA723">
            <w:pPr>
              <w:rPr>
                <w:rFonts w:hint="eastAsia" w:ascii="仿宋" w:hAnsi="仿宋" w:eastAsia="仿宋" w:cs="仿宋"/>
                <w:sz w:val="21"/>
              </w:rPr>
            </w:pPr>
          </w:p>
        </w:tc>
        <w:tc>
          <w:tcPr>
            <w:tcW w:w="1984" w:type="dxa"/>
            <w:vAlign w:val="top"/>
          </w:tcPr>
          <w:p w14:paraId="1FF47CFF">
            <w:pPr>
              <w:rPr>
                <w:rFonts w:hint="eastAsia" w:ascii="仿宋" w:hAnsi="仿宋" w:eastAsia="仿宋" w:cs="仿宋"/>
                <w:sz w:val="21"/>
              </w:rPr>
            </w:pPr>
          </w:p>
        </w:tc>
        <w:tc>
          <w:tcPr>
            <w:tcW w:w="2913" w:type="dxa"/>
            <w:vAlign w:val="top"/>
          </w:tcPr>
          <w:p w14:paraId="25037B76">
            <w:pPr>
              <w:rPr>
                <w:rFonts w:hint="eastAsia" w:ascii="仿宋" w:hAnsi="仿宋" w:eastAsia="仿宋" w:cs="仿宋"/>
                <w:sz w:val="21"/>
              </w:rPr>
            </w:pPr>
          </w:p>
        </w:tc>
      </w:tr>
      <w:tr w14:paraId="3B3D9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890" w:type="dxa"/>
            <w:vAlign w:val="top"/>
          </w:tcPr>
          <w:p w14:paraId="2DC75F29">
            <w:pPr>
              <w:rPr>
                <w:rFonts w:hint="eastAsia" w:ascii="仿宋" w:hAnsi="仿宋" w:eastAsia="仿宋" w:cs="仿宋"/>
                <w:sz w:val="21"/>
              </w:rPr>
            </w:pPr>
          </w:p>
        </w:tc>
        <w:tc>
          <w:tcPr>
            <w:tcW w:w="1984" w:type="dxa"/>
            <w:vAlign w:val="top"/>
          </w:tcPr>
          <w:p w14:paraId="115B5D17">
            <w:pPr>
              <w:rPr>
                <w:rFonts w:hint="eastAsia" w:ascii="仿宋" w:hAnsi="仿宋" w:eastAsia="仿宋" w:cs="仿宋"/>
                <w:sz w:val="21"/>
              </w:rPr>
            </w:pPr>
          </w:p>
        </w:tc>
        <w:tc>
          <w:tcPr>
            <w:tcW w:w="1597" w:type="dxa"/>
            <w:vAlign w:val="top"/>
          </w:tcPr>
          <w:p w14:paraId="29A366A3">
            <w:pPr>
              <w:rPr>
                <w:rFonts w:hint="eastAsia" w:ascii="仿宋" w:hAnsi="仿宋" w:eastAsia="仿宋" w:cs="仿宋"/>
                <w:sz w:val="21"/>
              </w:rPr>
            </w:pPr>
          </w:p>
        </w:tc>
        <w:tc>
          <w:tcPr>
            <w:tcW w:w="1984" w:type="dxa"/>
            <w:vAlign w:val="top"/>
          </w:tcPr>
          <w:p w14:paraId="508B24DB">
            <w:pPr>
              <w:rPr>
                <w:rFonts w:hint="eastAsia" w:ascii="仿宋" w:hAnsi="仿宋" w:eastAsia="仿宋" w:cs="仿宋"/>
                <w:sz w:val="21"/>
              </w:rPr>
            </w:pPr>
          </w:p>
        </w:tc>
        <w:tc>
          <w:tcPr>
            <w:tcW w:w="2913" w:type="dxa"/>
            <w:vAlign w:val="top"/>
          </w:tcPr>
          <w:p w14:paraId="4489285B">
            <w:pPr>
              <w:rPr>
                <w:rFonts w:hint="eastAsia" w:ascii="仿宋" w:hAnsi="仿宋" w:eastAsia="仿宋" w:cs="仿宋"/>
                <w:sz w:val="21"/>
              </w:rPr>
            </w:pPr>
          </w:p>
        </w:tc>
      </w:tr>
    </w:tbl>
    <w:p w14:paraId="7ABB5EDD">
      <w:pPr>
        <w:spacing w:line="265" w:lineRule="auto"/>
        <w:rPr>
          <w:rFonts w:hint="eastAsia" w:ascii="仿宋" w:hAnsi="仿宋" w:eastAsia="仿宋" w:cs="仿宋"/>
          <w:sz w:val="21"/>
        </w:rPr>
      </w:pPr>
    </w:p>
    <w:p w14:paraId="08FB3644">
      <w:pPr>
        <w:pStyle w:val="2"/>
        <w:spacing w:before="78" w:line="219" w:lineRule="auto"/>
        <w:ind w:left="123"/>
        <w:rPr>
          <w:rFonts w:hint="eastAsia" w:ascii="仿宋" w:hAnsi="仿宋" w:eastAsia="仿宋" w:cs="仿宋"/>
          <w:sz w:val="24"/>
          <w:szCs w:val="24"/>
        </w:rPr>
      </w:pPr>
      <w:r>
        <w:rPr>
          <w:rFonts w:hint="eastAsia" w:ascii="仿宋" w:hAnsi="仿宋" w:eastAsia="仿宋" w:cs="仿宋"/>
          <w:spacing w:val="-4"/>
          <w:sz w:val="24"/>
          <w:szCs w:val="24"/>
        </w:rPr>
        <w:t>法定代表人或其授权代理人签名或盖章：</w:t>
      </w:r>
    </w:p>
    <w:p w14:paraId="7FB19D64">
      <w:pPr>
        <w:spacing w:line="256" w:lineRule="auto"/>
        <w:rPr>
          <w:rFonts w:hint="eastAsia" w:ascii="仿宋" w:hAnsi="仿宋" w:eastAsia="仿宋" w:cs="仿宋"/>
          <w:sz w:val="21"/>
        </w:rPr>
      </w:pPr>
    </w:p>
    <w:p w14:paraId="6FC1EACF">
      <w:pPr>
        <w:pStyle w:val="2"/>
        <w:spacing w:before="78" w:line="220" w:lineRule="auto"/>
        <w:ind w:left="6716"/>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8"/>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25"/>
          <w:sz w:val="24"/>
          <w:szCs w:val="24"/>
        </w:rPr>
        <w:t xml:space="preserve">  </w:t>
      </w:r>
      <w:r>
        <w:rPr>
          <w:rFonts w:hint="eastAsia" w:ascii="仿宋" w:hAnsi="仿宋" w:eastAsia="仿宋" w:cs="仿宋"/>
          <w:spacing w:val="-13"/>
          <w:sz w:val="24"/>
          <w:szCs w:val="24"/>
        </w:rPr>
        <w:t>日</w:t>
      </w:r>
    </w:p>
    <w:p w14:paraId="7617A309">
      <w:pPr>
        <w:spacing w:line="412" w:lineRule="auto"/>
        <w:rPr>
          <w:rFonts w:hint="eastAsia" w:ascii="仿宋" w:hAnsi="仿宋" w:eastAsia="仿宋" w:cs="仿宋"/>
          <w:sz w:val="21"/>
        </w:rPr>
      </w:pPr>
    </w:p>
    <w:p w14:paraId="055AD875">
      <w:pPr>
        <w:pStyle w:val="2"/>
        <w:spacing w:before="78" w:line="219" w:lineRule="auto"/>
        <w:ind w:left="122"/>
        <w:rPr>
          <w:rFonts w:hint="eastAsia" w:ascii="仿宋" w:hAnsi="仿宋" w:eastAsia="仿宋" w:cs="仿宋"/>
          <w:sz w:val="24"/>
          <w:szCs w:val="24"/>
        </w:rPr>
      </w:pPr>
      <w:r>
        <w:rPr>
          <w:rFonts w:hint="eastAsia" w:ascii="仿宋" w:hAnsi="仿宋" w:eastAsia="仿宋" w:cs="仿宋"/>
          <w:spacing w:val="-4"/>
          <w:sz w:val="24"/>
          <w:szCs w:val="24"/>
        </w:rPr>
        <w:t>注：1、附相关证书复印件并加盖公章；</w:t>
      </w:r>
    </w:p>
    <w:p w14:paraId="61CB14EA">
      <w:pPr>
        <w:spacing w:line="295" w:lineRule="auto"/>
        <w:rPr>
          <w:rFonts w:hint="eastAsia" w:ascii="仿宋" w:hAnsi="仿宋" w:eastAsia="仿宋" w:cs="仿宋"/>
          <w:sz w:val="21"/>
        </w:rPr>
      </w:pPr>
    </w:p>
    <w:p w14:paraId="14F2D958">
      <w:pPr>
        <w:pStyle w:val="2"/>
        <w:spacing w:before="79" w:line="219" w:lineRule="auto"/>
        <w:ind w:left="605"/>
        <w:rPr>
          <w:rFonts w:hint="eastAsia" w:ascii="仿宋" w:hAnsi="仿宋" w:eastAsia="仿宋" w:cs="仿宋"/>
          <w:sz w:val="24"/>
          <w:szCs w:val="24"/>
        </w:rPr>
      </w:pPr>
      <w:r>
        <w:rPr>
          <w:rFonts w:hint="eastAsia" w:ascii="仿宋" w:hAnsi="仿宋" w:eastAsia="仿宋" w:cs="仿宋"/>
          <w:spacing w:val="-1"/>
          <w:sz w:val="24"/>
          <w:szCs w:val="24"/>
        </w:rPr>
        <w:t>2、此表仅提供了表格形式，供应商应根据需</w:t>
      </w:r>
      <w:r>
        <w:rPr>
          <w:rFonts w:hint="eastAsia" w:ascii="仿宋" w:hAnsi="仿宋" w:eastAsia="仿宋" w:cs="仿宋"/>
          <w:spacing w:val="-2"/>
          <w:sz w:val="24"/>
          <w:szCs w:val="24"/>
        </w:rPr>
        <w:t>要准备足够数量的表格来填写。</w:t>
      </w:r>
    </w:p>
    <w:p w14:paraId="6B6F9B22">
      <w:pPr>
        <w:spacing w:line="219" w:lineRule="auto"/>
        <w:rPr>
          <w:rFonts w:hint="eastAsia" w:ascii="仿宋" w:hAnsi="仿宋" w:eastAsia="仿宋" w:cs="仿宋"/>
          <w:sz w:val="24"/>
          <w:szCs w:val="24"/>
        </w:rPr>
        <w:sectPr>
          <w:headerReference r:id="rId42" w:type="default"/>
          <w:footerReference r:id="rId43" w:type="default"/>
          <w:pgSz w:w="11907" w:h="16839"/>
          <w:pgMar w:top="1445" w:right="1229" w:bottom="1267" w:left="1303" w:header="1183" w:footer="983" w:gutter="0"/>
          <w:pgNumType w:fmt="decimal"/>
          <w:cols w:space="720" w:num="1"/>
        </w:sectPr>
      </w:pPr>
    </w:p>
    <w:p w14:paraId="361385F9">
      <w:pPr>
        <w:pStyle w:val="2"/>
        <w:spacing w:before="312" w:line="219" w:lineRule="auto"/>
        <w:ind w:left="4"/>
        <w:rPr>
          <w:rFonts w:hint="eastAsia" w:ascii="仿宋" w:hAnsi="仿宋" w:eastAsia="仿宋" w:cs="仿宋"/>
          <w:sz w:val="28"/>
          <w:szCs w:val="28"/>
        </w:rPr>
      </w:pPr>
      <w:r>
        <w:rPr>
          <w:rFonts w:hint="eastAsia" w:ascii="仿宋" w:hAnsi="仿宋" w:eastAsia="仿宋" w:cs="仿宋"/>
          <w:b/>
          <w:bCs/>
          <w:spacing w:val="-8"/>
          <w:sz w:val="28"/>
          <w:szCs w:val="28"/>
        </w:rPr>
        <w:t>2.报价包装封面格式：</w:t>
      </w:r>
    </w:p>
    <w:p w14:paraId="66FD0397">
      <w:pPr>
        <w:spacing w:line="258" w:lineRule="auto"/>
        <w:rPr>
          <w:rFonts w:hint="eastAsia" w:ascii="仿宋" w:hAnsi="仿宋" w:eastAsia="仿宋" w:cs="仿宋"/>
          <w:sz w:val="21"/>
        </w:rPr>
      </w:pPr>
    </w:p>
    <w:p w14:paraId="5BD91993">
      <w:pPr>
        <w:spacing w:line="258" w:lineRule="auto"/>
        <w:rPr>
          <w:rFonts w:hint="eastAsia" w:ascii="仿宋" w:hAnsi="仿宋" w:eastAsia="仿宋" w:cs="仿宋"/>
          <w:sz w:val="21"/>
        </w:rPr>
      </w:pPr>
    </w:p>
    <w:p w14:paraId="0AEC2526">
      <w:pPr>
        <w:spacing w:line="258" w:lineRule="auto"/>
        <w:rPr>
          <w:rFonts w:hint="eastAsia" w:ascii="仿宋" w:hAnsi="仿宋" w:eastAsia="仿宋" w:cs="仿宋"/>
          <w:sz w:val="21"/>
        </w:rPr>
      </w:pPr>
    </w:p>
    <w:p w14:paraId="356BEB24">
      <w:pPr>
        <w:spacing w:line="258" w:lineRule="auto"/>
        <w:rPr>
          <w:rFonts w:hint="eastAsia" w:ascii="仿宋" w:hAnsi="仿宋" w:eastAsia="仿宋" w:cs="仿宋"/>
          <w:sz w:val="21"/>
        </w:rPr>
      </w:pPr>
    </w:p>
    <w:p w14:paraId="3C7D9888">
      <w:pPr>
        <w:spacing w:line="258" w:lineRule="auto"/>
        <w:rPr>
          <w:rFonts w:hint="eastAsia" w:ascii="仿宋" w:hAnsi="仿宋" w:eastAsia="仿宋" w:cs="仿宋"/>
          <w:sz w:val="21"/>
        </w:rPr>
      </w:pPr>
    </w:p>
    <w:p w14:paraId="664FBE02">
      <w:pPr>
        <w:spacing w:line="258" w:lineRule="auto"/>
        <w:rPr>
          <w:rFonts w:hint="eastAsia" w:ascii="仿宋" w:hAnsi="仿宋" w:eastAsia="仿宋" w:cs="仿宋"/>
          <w:sz w:val="21"/>
        </w:rPr>
      </w:pPr>
    </w:p>
    <w:p w14:paraId="340A8EA5">
      <w:pPr>
        <w:spacing w:line="259" w:lineRule="auto"/>
        <w:rPr>
          <w:rFonts w:hint="eastAsia" w:ascii="仿宋" w:hAnsi="仿宋" w:eastAsia="仿宋" w:cs="仿宋"/>
          <w:sz w:val="21"/>
        </w:rPr>
      </w:pPr>
    </w:p>
    <w:p w14:paraId="5571C4AE">
      <w:pPr>
        <w:spacing w:line="259" w:lineRule="auto"/>
        <w:rPr>
          <w:rFonts w:hint="eastAsia" w:ascii="仿宋" w:hAnsi="仿宋" w:eastAsia="仿宋" w:cs="仿宋"/>
          <w:sz w:val="21"/>
        </w:rPr>
      </w:pPr>
    </w:p>
    <w:p w14:paraId="1CA6D439">
      <w:pPr>
        <w:pStyle w:val="2"/>
        <w:spacing w:before="98" w:line="218" w:lineRule="auto"/>
        <w:ind w:left="3934"/>
        <w:rPr>
          <w:rFonts w:hint="eastAsia" w:ascii="仿宋" w:hAnsi="仿宋" w:eastAsia="仿宋" w:cs="仿宋"/>
          <w:sz w:val="30"/>
          <w:szCs w:val="30"/>
        </w:rPr>
      </w:pPr>
      <w:r>
        <w:rPr>
          <w:rFonts w:hint="eastAsia" w:ascii="仿宋" w:hAnsi="仿宋" w:eastAsia="仿宋" w:cs="仿宋"/>
          <w:b/>
          <w:bCs/>
          <w:spacing w:val="-5"/>
          <w:sz w:val="30"/>
          <w:szCs w:val="30"/>
        </w:rPr>
        <w:t>报价文件</w:t>
      </w:r>
    </w:p>
    <w:p w14:paraId="2C836BAC">
      <w:pPr>
        <w:spacing w:line="257" w:lineRule="auto"/>
        <w:rPr>
          <w:rFonts w:hint="eastAsia" w:ascii="仿宋" w:hAnsi="仿宋" w:eastAsia="仿宋" w:cs="仿宋"/>
          <w:sz w:val="21"/>
        </w:rPr>
      </w:pPr>
    </w:p>
    <w:p w14:paraId="17023BA1">
      <w:pPr>
        <w:spacing w:line="258" w:lineRule="auto"/>
        <w:rPr>
          <w:rFonts w:hint="eastAsia" w:ascii="仿宋" w:hAnsi="仿宋" w:eastAsia="仿宋" w:cs="仿宋"/>
          <w:sz w:val="21"/>
        </w:rPr>
      </w:pPr>
    </w:p>
    <w:p w14:paraId="756707AD">
      <w:pPr>
        <w:spacing w:line="258" w:lineRule="auto"/>
        <w:rPr>
          <w:rFonts w:hint="eastAsia" w:ascii="仿宋" w:hAnsi="仿宋" w:eastAsia="仿宋" w:cs="仿宋"/>
          <w:sz w:val="21"/>
        </w:rPr>
      </w:pPr>
    </w:p>
    <w:p w14:paraId="0E301A0F">
      <w:pPr>
        <w:pStyle w:val="2"/>
        <w:spacing w:before="78" w:line="478" w:lineRule="auto"/>
        <w:ind w:left="3" w:right="1086"/>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eastAsia="zh-CN"/>
        </w:rPr>
        <w:t>织里镇人民政府食堂米油采购项目</w:t>
      </w:r>
      <w:r>
        <w:rPr>
          <w:rFonts w:hint="eastAsia" w:ascii="仿宋" w:hAnsi="仿宋" w:eastAsia="仿宋" w:cs="仿宋"/>
          <w:sz w:val="24"/>
          <w:szCs w:val="24"/>
        </w:rPr>
        <w:t xml:space="preserve"> </w:t>
      </w:r>
      <w:r>
        <w:rPr>
          <w:rFonts w:hint="eastAsia" w:ascii="仿宋" w:hAnsi="仿宋" w:eastAsia="仿宋" w:cs="仿宋"/>
          <w:spacing w:val="-1"/>
          <w:sz w:val="24"/>
          <w:szCs w:val="24"/>
        </w:rPr>
        <w:t>项目编号：</w:t>
      </w:r>
    </w:p>
    <w:p w14:paraId="5D0F6F90">
      <w:pPr>
        <w:pStyle w:val="2"/>
        <w:spacing w:before="37" w:line="479" w:lineRule="auto"/>
        <w:ind w:right="7622"/>
        <w:rPr>
          <w:rFonts w:hint="eastAsia" w:ascii="仿宋" w:hAnsi="仿宋" w:eastAsia="仿宋" w:cs="仿宋"/>
          <w:sz w:val="24"/>
          <w:szCs w:val="24"/>
        </w:rPr>
      </w:pPr>
      <w:r>
        <w:rPr>
          <w:rFonts w:hint="eastAsia" w:ascii="仿宋" w:hAnsi="仿宋" w:eastAsia="仿宋" w:cs="仿宋"/>
          <w:spacing w:val="-11"/>
          <w:sz w:val="24"/>
          <w:szCs w:val="24"/>
        </w:rPr>
        <w:t>供应商名称：</w:t>
      </w:r>
      <w:r>
        <w:rPr>
          <w:rFonts w:hint="eastAsia" w:ascii="仿宋" w:hAnsi="仿宋" w:eastAsia="仿宋" w:cs="仿宋"/>
          <w:sz w:val="24"/>
          <w:szCs w:val="24"/>
        </w:rPr>
        <w:t xml:space="preserve"> </w:t>
      </w:r>
      <w:r>
        <w:rPr>
          <w:rFonts w:hint="eastAsia" w:ascii="仿宋" w:hAnsi="仿宋" w:eastAsia="仿宋" w:cs="仿宋"/>
          <w:spacing w:val="-11"/>
          <w:sz w:val="24"/>
          <w:szCs w:val="24"/>
        </w:rPr>
        <w:t>供应商地址：</w:t>
      </w:r>
    </w:p>
    <w:p w14:paraId="7EBF1F08">
      <w:pPr>
        <w:spacing w:line="300" w:lineRule="auto"/>
        <w:rPr>
          <w:rFonts w:hint="eastAsia" w:ascii="仿宋" w:hAnsi="仿宋" w:eastAsia="仿宋" w:cs="仿宋"/>
          <w:sz w:val="21"/>
        </w:rPr>
      </w:pPr>
    </w:p>
    <w:p w14:paraId="51A5489B">
      <w:pPr>
        <w:spacing w:line="301" w:lineRule="auto"/>
        <w:rPr>
          <w:rFonts w:hint="eastAsia" w:ascii="仿宋" w:hAnsi="仿宋" w:eastAsia="仿宋" w:cs="仿宋"/>
          <w:sz w:val="21"/>
        </w:rPr>
      </w:pPr>
    </w:p>
    <w:p w14:paraId="3BC510C3">
      <w:pPr>
        <w:spacing w:line="301" w:lineRule="auto"/>
        <w:rPr>
          <w:rFonts w:hint="eastAsia" w:ascii="仿宋" w:hAnsi="仿宋" w:eastAsia="仿宋" w:cs="仿宋"/>
          <w:sz w:val="21"/>
        </w:rPr>
      </w:pPr>
    </w:p>
    <w:p w14:paraId="2D317C77">
      <w:pPr>
        <w:pStyle w:val="2"/>
        <w:spacing w:before="91" w:line="220" w:lineRule="auto"/>
        <w:ind w:left="2496"/>
        <w:rPr>
          <w:rFonts w:hint="eastAsia" w:ascii="仿宋" w:hAnsi="仿宋" w:eastAsia="仿宋" w:cs="仿宋"/>
          <w:sz w:val="28"/>
          <w:szCs w:val="28"/>
        </w:rPr>
      </w:pPr>
      <w:r>
        <w:rPr>
          <w:rFonts w:hint="eastAsia" w:ascii="仿宋" w:hAnsi="仿宋" w:eastAsia="仿宋" w:cs="仿宋"/>
          <w:b/>
          <w:bCs/>
          <w:spacing w:val="-12"/>
          <w:sz w:val="28"/>
          <w:szCs w:val="28"/>
        </w:rPr>
        <w:t>在</w:t>
      </w:r>
      <w:r>
        <w:rPr>
          <w:rFonts w:hint="eastAsia" w:ascii="仿宋" w:hAnsi="仿宋" w:eastAsia="仿宋" w:cs="仿宋"/>
          <w:spacing w:val="-12"/>
          <w:sz w:val="28"/>
          <w:szCs w:val="28"/>
        </w:rPr>
        <w:t xml:space="preserve"> </w:t>
      </w:r>
      <w:r>
        <w:rPr>
          <w:rFonts w:hint="eastAsia" w:ascii="仿宋" w:hAnsi="仿宋" w:eastAsia="仿宋" w:cs="仿宋"/>
          <w:b/>
          <w:bCs/>
          <w:spacing w:val="-12"/>
          <w:sz w:val="28"/>
          <w:szCs w:val="28"/>
        </w:rPr>
        <w:t>年</w:t>
      </w:r>
      <w:r>
        <w:rPr>
          <w:rFonts w:hint="eastAsia" w:ascii="仿宋" w:hAnsi="仿宋" w:eastAsia="仿宋" w:cs="仿宋"/>
          <w:spacing w:val="27"/>
          <w:sz w:val="28"/>
          <w:szCs w:val="28"/>
        </w:rPr>
        <w:t xml:space="preserve"> </w:t>
      </w:r>
      <w:r>
        <w:rPr>
          <w:rFonts w:hint="eastAsia" w:ascii="仿宋" w:hAnsi="仿宋" w:eastAsia="仿宋" w:cs="仿宋"/>
          <w:b/>
          <w:bCs/>
          <w:spacing w:val="-12"/>
          <w:sz w:val="28"/>
          <w:szCs w:val="28"/>
        </w:rPr>
        <w:t>月</w:t>
      </w:r>
      <w:r>
        <w:rPr>
          <w:rFonts w:hint="eastAsia" w:ascii="仿宋" w:hAnsi="仿宋" w:eastAsia="仿宋" w:cs="仿宋"/>
          <w:spacing w:val="61"/>
          <w:sz w:val="28"/>
          <w:szCs w:val="28"/>
        </w:rPr>
        <w:t xml:space="preserve"> </w:t>
      </w:r>
      <w:r>
        <w:rPr>
          <w:rFonts w:hint="eastAsia" w:ascii="仿宋" w:hAnsi="仿宋" w:eastAsia="仿宋" w:cs="仿宋"/>
          <w:b/>
          <w:bCs/>
          <w:spacing w:val="-12"/>
          <w:sz w:val="28"/>
          <w:szCs w:val="28"/>
        </w:rPr>
        <w:t>日</w:t>
      </w:r>
      <w:r>
        <w:rPr>
          <w:rFonts w:hint="eastAsia" w:ascii="仿宋" w:hAnsi="仿宋" w:eastAsia="仿宋" w:cs="仿宋"/>
          <w:spacing w:val="26"/>
          <w:sz w:val="28"/>
          <w:szCs w:val="28"/>
        </w:rPr>
        <w:t xml:space="preserve"> </w:t>
      </w:r>
      <w:r>
        <w:rPr>
          <w:rFonts w:hint="eastAsia" w:ascii="仿宋" w:hAnsi="仿宋" w:eastAsia="仿宋" w:cs="仿宋"/>
          <w:b/>
          <w:bCs/>
          <w:spacing w:val="-12"/>
          <w:sz w:val="28"/>
          <w:szCs w:val="28"/>
        </w:rPr>
        <w:t>时</w:t>
      </w:r>
      <w:r>
        <w:rPr>
          <w:rFonts w:hint="eastAsia" w:ascii="仿宋" w:hAnsi="仿宋" w:eastAsia="仿宋" w:cs="仿宋"/>
          <w:spacing w:val="13"/>
          <w:sz w:val="28"/>
          <w:szCs w:val="28"/>
        </w:rPr>
        <w:t xml:space="preserve"> </w:t>
      </w:r>
      <w:r>
        <w:rPr>
          <w:rFonts w:hint="eastAsia" w:ascii="仿宋" w:hAnsi="仿宋" w:eastAsia="仿宋" w:cs="仿宋"/>
          <w:b/>
          <w:bCs/>
          <w:spacing w:val="-12"/>
          <w:sz w:val="28"/>
          <w:szCs w:val="28"/>
        </w:rPr>
        <w:t>分之前不得启封</w:t>
      </w:r>
    </w:p>
    <w:p w14:paraId="2F753B1D">
      <w:pPr>
        <w:spacing w:line="251" w:lineRule="auto"/>
        <w:rPr>
          <w:rFonts w:hint="eastAsia" w:ascii="仿宋" w:hAnsi="仿宋" w:eastAsia="仿宋" w:cs="仿宋"/>
          <w:sz w:val="21"/>
        </w:rPr>
      </w:pPr>
    </w:p>
    <w:p w14:paraId="7C81A924">
      <w:pPr>
        <w:spacing w:line="251" w:lineRule="auto"/>
        <w:rPr>
          <w:rFonts w:hint="eastAsia" w:ascii="仿宋" w:hAnsi="仿宋" w:eastAsia="仿宋" w:cs="仿宋"/>
          <w:sz w:val="21"/>
        </w:rPr>
      </w:pPr>
    </w:p>
    <w:p w14:paraId="7FACA0FA">
      <w:pPr>
        <w:spacing w:line="251" w:lineRule="auto"/>
        <w:rPr>
          <w:rFonts w:hint="eastAsia" w:ascii="仿宋" w:hAnsi="仿宋" w:eastAsia="仿宋" w:cs="仿宋"/>
          <w:sz w:val="21"/>
        </w:rPr>
      </w:pPr>
    </w:p>
    <w:p w14:paraId="57F4E388">
      <w:pPr>
        <w:spacing w:line="251" w:lineRule="auto"/>
        <w:rPr>
          <w:rFonts w:hint="eastAsia" w:ascii="仿宋" w:hAnsi="仿宋" w:eastAsia="仿宋" w:cs="仿宋"/>
          <w:sz w:val="21"/>
        </w:rPr>
      </w:pPr>
    </w:p>
    <w:p w14:paraId="2D003B1B">
      <w:pPr>
        <w:spacing w:line="251" w:lineRule="auto"/>
        <w:rPr>
          <w:rFonts w:hint="eastAsia" w:ascii="仿宋" w:hAnsi="仿宋" w:eastAsia="仿宋" w:cs="仿宋"/>
          <w:sz w:val="21"/>
        </w:rPr>
      </w:pPr>
    </w:p>
    <w:p w14:paraId="5E49E634">
      <w:pPr>
        <w:spacing w:line="251" w:lineRule="auto"/>
        <w:rPr>
          <w:rFonts w:hint="eastAsia" w:ascii="仿宋" w:hAnsi="仿宋" w:eastAsia="仿宋" w:cs="仿宋"/>
          <w:sz w:val="21"/>
        </w:rPr>
      </w:pPr>
    </w:p>
    <w:p w14:paraId="356D522D">
      <w:pPr>
        <w:spacing w:line="251" w:lineRule="auto"/>
        <w:rPr>
          <w:rFonts w:hint="eastAsia" w:ascii="仿宋" w:hAnsi="仿宋" w:eastAsia="仿宋" w:cs="仿宋"/>
          <w:sz w:val="21"/>
        </w:rPr>
      </w:pPr>
    </w:p>
    <w:p w14:paraId="0C9805E1">
      <w:pPr>
        <w:spacing w:line="252" w:lineRule="auto"/>
        <w:rPr>
          <w:rFonts w:hint="eastAsia" w:ascii="仿宋" w:hAnsi="仿宋" w:eastAsia="仿宋" w:cs="仿宋"/>
          <w:sz w:val="21"/>
        </w:rPr>
      </w:pPr>
    </w:p>
    <w:p w14:paraId="4E5F3DFF">
      <w:pPr>
        <w:spacing w:line="252" w:lineRule="auto"/>
        <w:rPr>
          <w:rFonts w:hint="eastAsia" w:ascii="仿宋" w:hAnsi="仿宋" w:eastAsia="仿宋" w:cs="仿宋"/>
          <w:sz w:val="21"/>
        </w:rPr>
      </w:pPr>
    </w:p>
    <w:p w14:paraId="7735B41C">
      <w:pPr>
        <w:pStyle w:val="2"/>
        <w:spacing w:before="92" w:line="220" w:lineRule="auto"/>
        <w:ind w:right="12"/>
        <w:jc w:val="right"/>
        <w:rPr>
          <w:rFonts w:hint="eastAsia" w:ascii="仿宋" w:hAnsi="仿宋" w:eastAsia="仿宋" w:cs="仿宋"/>
          <w:sz w:val="28"/>
          <w:szCs w:val="28"/>
        </w:rPr>
      </w:pPr>
      <w:r>
        <w:rPr>
          <w:rFonts w:hint="eastAsia" w:ascii="仿宋" w:hAnsi="仿宋" w:eastAsia="仿宋" w:cs="仿宋"/>
          <w:spacing w:val="-10"/>
          <w:sz w:val="28"/>
          <w:szCs w:val="28"/>
        </w:rPr>
        <w:t>年</w:t>
      </w:r>
      <w:r>
        <w:rPr>
          <w:rFonts w:hint="eastAsia" w:ascii="仿宋" w:hAnsi="仿宋" w:eastAsia="仿宋" w:cs="仿宋"/>
          <w:spacing w:val="6"/>
          <w:sz w:val="28"/>
          <w:szCs w:val="28"/>
        </w:rPr>
        <w:t xml:space="preserve">   </w:t>
      </w:r>
      <w:r>
        <w:rPr>
          <w:rFonts w:hint="eastAsia" w:ascii="仿宋" w:hAnsi="仿宋" w:eastAsia="仿宋" w:cs="仿宋"/>
          <w:spacing w:val="-10"/>
          <w:sz w:val="28"/>
          <w:szCs w:val="28"/>
        </w:rPr>
        <w:t>月</w:t>
      </w:r>
      <w:r>
        <w:rPr>
          <w:rFonts w:hint="eastAsia" w:ascii="仿宋" w:hAnsi="仿宋" w:eastAsia="仿宋" w:cs="仿宋"/>
          <w:spacing w:val="20"/>
          <w:sz w:val="28"/>
          <w:szCs w:val="28"/>
        </w:rPr>
        <w:t xml:space="preserve">   </w:t>
      </w:r>
      <w:r>
        <w:rPr>
          <w:rFonts w:hint="eastAsia" w:ascii="仿宋" w:hAnsi="仿宋" w:eastAsia="仿宋" w:cs="仿宋"/>
          <w:spacing w:val="-10"/>
          <w:sz w:val="28"/>
          <w:szCs w:val="28"/>
        </w:rPr>
        <w:t>日</w:t>
      </w:r>
    </w:p>
    <w:p w14:paraId="64F0F9C6">
      <w:pPr>
        <w:spacing w:line="220" w:lineRule="auto"/>
        <w:rPr>
          <w:rFonts w:hint="eastAsia" w:ascii="仿宋" w:hAnsi="仿宋" w:eastAsia="仿宋" w:cs="仿宋"/>
          <w:sz w:val="28"/>
          <w:szCs w:val="28"/>
        </w:rPr>
        <w:sectPr>
          <w:headerReference r:id="rId44" w:type="default"/>
          <w:footerReference r:id="rId45" w:type="default"/>
          <w:pgSz w:w="11907" w:h="16839"/>
          <w:pgMar w:top="1445" w:right="1482" w:bottom="1267" w:left="1425" w:header="1183" w:footer="983" w:gutter="0"/>
          <w:pgNumType w:fmt="decimal"/>
          <w:cols w:space="720" w:num="1"/>
        </w:sectPr>
      </w:pPr>
    </w:p>
    <w:p w14:paraId="73A5B413">
      <w:pPr>
        <w:spacing w:line="252" w:lineRule="auto"/>
        <w:rPr>
          <w:rFonts w:hint="eastAsia" w:ascii="仿宋" w:hAnsi="仿宋" w:eastAsia="仿宋" w:cs="仿宋"/>
          <w:sz w:val="21"/>
        </w:rPr>
      </w:pPr>
    </w:p>
    <w:p w14:paraId="67333611">
      <w:pPr>
        <w:pStyle w:val="2"/>
        <w:spacing w:before="78" w:line="218" w:lineRule="auto"/>
        <w:rPr>
          <w:rFonts w:hint="eastAsia" w:ascii="仿宋" w:hAnsi="仿宋" w:eastAsia="仿宋" w:cs="仿宋"/>
          <w:sz w:val="24"/>
          <w:szCs w:val="24"/>
        </w:rPr>
      </w:pPr>
      <w:r>
        <w:rPr>
          <w:rFonts w:hint="eastAsia" w:ascii="仿宋" w:hAnsi="仿宋" w:eastAsia="仿宋" w:cs="仿宋"/>
          <w:b/>
          <w:bCs/>
          <w:spacing w:val="-2"/>
          <w:sz w:val="24"/>
          <w:szCs w:val="24"/>
        </w:rPr>
        <w:t>4、报价文件目录（具体参考第三章供应商须</w:t>
      </w:r>
      <w:r>
        <w:rPr>
          <w:rFonts w:hint="eastAsia" w:ascii="仿宋" w:hAnsi="仿宋" w:eastAsia="仿宋" w:cs="仿宋"/>
          <w:b/>
          <w:bCs/>
          <w:spacing w:val="-3"/>
          <w:sz w:val="24"/>
          <w:szCs w:val="24"/>
        </w:rPr>
        <w:t>知“投标文件的组成”）</w:t>
      </w:r>
    </w:p>
    <w:p w14:paraId="15E9C904">
      <w:pPr>
        <w:pStyle w:val="2"/>
        <w:spacing w:before="256" w:line="220" w:lineRule="auto"/>
        <w:ind w:left="487"/>
        <w:rPr>
          <w:rFonts w:hint="eastAsia" w:ascii="仿宋" w:hAnsi="仿宋" w:eastAsia="仿宋" w:cs="仿宋"/>
          <w:sz w:val="24"/>
          <w:szCs w:val="24"/>
        </w:rPr>
      </w:pPr>
      <w:r>
        <w:rPr>
          <w:rFonts w:hint="eastAsia" w:ascii="仿宋" w:hAnsi="仿宋" w:eastAsia="仿宋" w:cs="仿宋"/>
          <w:spacing w:val="-9"/>
          <w:sz w:val="24"/>
          <w:szCs w:val="24"/>
        </w:rPr>
        <w:t>（1）投标函；</w:t>
      </w:r>
    </w:p>
    <w:p w14:paraId="263B078C">
      <w:pPr>
        <w:pStyle w:val="2"/>
        <w:spacing w:before="254" w:line="220" w:lineRule="auto"/>
        <w:ind w:left="477"/>
        <w:rPr>
          <w:rFonts w:hint="eastAsia" w:ascii="仿宋" w:hAnsi="仿宋" w:eastAsia="仿宋" w:cs="仿宋"/>
          <w:sz w:val="24"/>
          <w:szCs w:val="24"/>
        </w:rPr>
      </w:pPr>
      <w:r>
        <w:rPr>
          <w:rFonts w:hint="eastAsia" w:ascii="仿宋" w:hAnsi="仿宋" w:eastAsia="仿宋" w:cs="仿宋"/>
          <w:spacing w:val="-6"/>
          <w:sz w:val="24"/>
          <w:szCs w:val="24"/>
        </w:rPr>
        <w:t>（2）开标一览表；</w:t>
      </w:r>
    </w:p>
    <w:p w14:paraId="239C318C">
      <w:pPr>
        <w:pStyle w:val="2"/>
        <w:spacing w:before="253" w:line="218" w:lineRule="auto"/>
        <w:ind w:left="477"/>
        <w:rPr>
          <w:rFonts w:hint="eastAsia" w:ascii="仿宋" w:hAnsi="仿宋" w:eastAsia="仿宋" w:cs="仿宋"/>
          <w:spacing w:val="-6"/>
          <w:sz w:val="24"/>
          <w:szCs w:val="24"/>
        </w:rPr>
        <w:sectPr>
          <w:headerReference r:id="rId46" w:type="default"/>
          <w:footerReference r:id="rId47" w:type="default"/>
          <w:pgSz w:w="11907" w:h="16839"/>
          <w:pgMar w:top="1466" w:right="1332" w:bottom="1267" w:left="1416" w:header="1183" w:footer="983" w:gutter="0"/>
          <w:pgNumType w:fmt="decimal"/>
          <w:cols w:space="720" w:num="1"/>
        </w:sectPr>
      </w:pPr>
      <w:r>
        <w:rPr>
          <w:rFonts w:hint="eastAsia" w:ascii="仿宋" w:hAnsi="仿宋" w:eastAsia="仿宋" w:cs="仿宋"/>
          <w:spacing w:val="-6"/>
          <w:sz w:val="24"/>
          <w:szCs w:val="24"/>
        </w:rPr>
        <w:t>（3）投标报价组成分析表；</w:t>
      </w:r>
    </w:p>
    <w:p w14:paraId="5DD5DA3F">
      <w:pPr>
        <w:rPr>
          <w:rFonts w:hint="eastAsia"/>
        </w:rPr>
      </w:pPr>
    </w:p>
    <w:p w14:paraId="31355DD2">
      <w:pPr>
        <w:spacing w:line="130" w:lineRule="exact"/>
        <w:rPr>
          <w:rFonts w:hint="eastAsia" w:ascii="仿宋" w:hAnsi="仿宋" w:eastAsia="仿宋" w:cs="仿宋"/>
        </w:rPr>
      </w:pPr>
    </w:p>
    <w:tbl>
      <w:tblPr>
        <w:tblStyle w:val="14"/>
        <w:tblW w:w="893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63"/>
        <w:gridCol w:w="5874"/>
      </w:tblGrid>
      <w:tr w14:paraId="10BFAC7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 w:hRule="atLeast"/>
        </w:trPr>
        <w:tc>
          <w:tcPr>
            <w:tcW w:w="3063" w:type="dxa"/>
            <w:vAlign w:val="top"/>
          </w:tcPr>
          <w:p w14:paraId="089C7409">
            <w:pPr>
              <w:rPr>
                <w:rFonts w:hint="eastAsia" w:ascii="仿宋" w:hAnsi="仿宋" w:eastAsia="仿宋" w:cs="仿宋"/>
                <w:sz w:val="21"/>
              </w:rPr>
            </w:pPr>
          </w:p>
        </w:tc>
        <w:tc>
          <w:tcPr>
            <w:tcW w:w="5874" w:type="dxa"/>
            <w:vAlign w:val="top"/>
          </w:tcPr>
          <w:p w14:paraId="10B80EA0">
            <w:pPr>
              <w:pStyle w:val="15"/>
              <w:spacing w:before="1" w:line="220" w:lineRule="auto"/>
              <w:ind w:left="871"/>
              <w:rPr>
                <w:rFonts w:hint="eastAsia" w:ascii="仿宋" w:hAnsi="仿宋" w:eastAsia="仿宋" w:cs="仿宋"/>
                <w:sz w:val="28"/>
                <w:szCs w:val="28"/>
              </w:rPr>
            </w:pPr>
            <w:r>
              <w:rPr>
                <w:rFonts w:hint="eastAsia" w:ascii="仿宋" w:hAnsi="仿宋" w:eastAsia="仿宋" w:cs="仿宋"/>
                <w:b/>
                <w:bCs/>
                <w:spacing w:val="-13"/>
                <w:sz w:val="28"/>
                <w:szCs w:val="28"/>
              </w:rPr>
              <w:t>1、投标函</w:t>
            </w:r>
          </w:p>
        </w:tc>
      </w:tr>
      <w:tr w14:paraId="2DC09E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trPr>
        <w:tc>
          <w:tcPr>
            <w:tcW w:w="3063" w:type="dxa"/>
            <w:vAlign w:val="top"/>
          </w:tcPr>
          <w:p w14:paraId="3DEFB79C">
            <w:pPr>
              <w:pStyle w:val="15"/>
              <w:tabs>
                <w:tab w:val="left" w:pos="1795"/>
              </w:tabs>
              <w:spacing w:before="177"/>
              <w:rPr>
                <w:rFonts w:hint="eastAsia" w:ascii="仿宋" w:hAnsi="仿宋" w:eastAsia="仿宋" w:cs="仿宋"/>
                <w:sz w:val="21"/>
                <w:szCs w:val="21"/>
              </w:rPr>
            </w:pPr>
            <w:r>
              <w:rPr>
                <w:rFonts w:hint="eastAsia" w:ascii="仿宋" w:hAnsi="仿宋" w:eastAsia="仿宋" w:cs="仿宋"/>
                <w:sz w:val="21"/>
                <w:szCs w:val="21"/>
                <w:u w:val="single" w:color="auto"/>
              </w:rPr>
              <w:tab/>
            </w:r>
            <w:r>
              <w:rPr>
                <w:rFonts w:hint="eastAsia" w:ascii="仿宋" w:hAnsi="仿宋" w:eastAsia="仿宋" w:cs="仿宋"/>
                <w:spacing w:val="-79"/>
                <w:sz w:val="21"/>
                <w:szCs w:val="21"/>
              </w:rPr>
              <w:t xml:space="preserve"> </w:t>
            </w:r>
            <w:r>
              <w:rPr>
                <w:rFonts w:hint="eastAsia" w:ascii="仿宋" w:hAnsi="仿宋" w:eastAsia="仿宋" w:cs="仿宋"/>
                <w:b/>
                <w:bCs/>
                <w:spacing w:val="-3"/>
                <w:sz w:val="21"/>
                <w:szCs w:val="21"/>
              </w:rPr>
              <w:t>:</w:t>
            </w:r>
          </w:p>
        </w:tc>
        <w:tc>
          <w:tcPr>
            <w:tcW w:w="5874" w:type="dxa"/>
            <w:vAlign w:val="top"/>
          </w:tcPr>
          <w:p w14:paraId="52D305AB">
            <w:pPr>
              <w:rPr>
                <w:rFonts w:hint="eastAsia" w:ascii="仿宋" w:hAnsi="仿宋" w:eastAsia="仿宋" w:cs="仿宋"/>
                <w:sz w:val="21"/>
              </w:rPr>
            </w:pPr>
          </w:p>
        </w:tc>
      </w:tr>
      <w:tr w14:paraId="6C80243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3063" w:type="dxa"/>
            <w:vAlign w:val="top"/>
          </w:tcPr>
          <w:p w14:paraId="65744942">
            <w:pPr>
              <w:rPr>
                <w:rFonts w:hint="eastAsia" w:ascii="仿宋" w:hAnsi="仿宋" w:eastAsia="仿宋" w:cs="仿宋"/>
                <w:sz w:val="21"/>
              </w:rPr>
            </w:pPr>
          </w:p>
        </w:tc>
        <w:tc>
          <w:tcPr>
            <w:tcW w:w="5874" w:type="dxa"/>
            <w:vAlign w:val="top"/>
          </w:tcPr>
          <w:p w14:paraId="2BA884D4">
            <w:pPr>
              <w:pStyle w:val="15"/>
              <w:spacing w:before="177" w:line="170" w:lineRule="auto"/>
              <w:jc w:val="right"/>
              <w:rPr>
                <w:rFonts w:hint="eastAsia" w:ascii="仿宋" w:hAnsi="仿宋" w:eastAsia="仿宋" w:cs="仿宋"/>
              </w:rPr>
            </w:pPr>
            <w:r>
              <w:rPr>
                <w:rFonts w:hint="eastAsia" w:ascii="仿宋" w:hAnsi="仿宋" w:eastAsia="仿宋" w:cs="仿宋"/>
                <w:spacing w:val="-3"/>
              </w:rPr>
              <w:t>（供应商全称）授权</w:t>
            </w:r>
            <w:r>
              <w:rPr>
                <w:rFonts w:hint="eastAsia" w:ascii="仿宋" w:hAnsi="仿宋" w:eastAsia="仿宋" w:cs="仿宋"/>
                <w:spacing w:val="-111"/>
              </w:rPr>
              <w:t xml:space="preserve"> </w:t>
            </w:r>
            <w:r>
              <w:rPr>
                <w:rFonts w:hint="eastAsia" w:ascii="仿宋" w:hAnsi="仿宋" w:eastAsia="仿宋" w:cs="仿宋"/>
                <w:spacing w:val="2"/>
                <w:u w:val="single" w:color="auto"/>
              </w:rPr>
              <w:t xml:space="preserve">              </w:t>
            </w:r>
            <w:r>
              <w:rPr>
                <w:rFonts w:hint="eastAsia" w:ascii="仿宋" w:hAnsi="仿宋" w:eastAsia="仿宋" w:cs="仿宋"/>
                <w:spacing w:val="-3"/>
              </w:rPr>
              <w:t xml:space="preserve"> （授权代表名称）</w:t>
            </w:r>
          </w:p>
        </w:tc>
      </w:tr>
      <w:tr w14:paraId="06540A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0" w:hRule="atLeast"/>
        </w:trPr>
        <w:tc>
          <w:tcPr>
            <w:tcW w:w="3063" w:type="dxa"/>
            <w:vAlign w:val="top"/>
          </w:tcPr>
          <w:p w14:paraId="06DF713E">
            <w:pPr>
              <w:spacing w:line="104" w:lineRule="auto"/>
              <w:rPr>
                <w:rFonts w:hint="eastAsia" w:ascii="仿宋" w:hAnsi="仿宋" w:eastAsia="仿宋" w:cs="仿宋"/>
                <w:sz w:val="2"/>
              </w:rPr>
            </w:pPr>
            <w:r>
              <w:rPr>
                <w:rFonts w:hint="eastAsia" w:ascii="仿宋" w:hAnsi="仿宋" w:eastAsia="仿宋" w:cs="仿宋"/>
              </w:rPr>
              <w:pict>
                <v:shape id="_x0000_s1026" o:spid="_x0000_s1026" style="position:absolute;left:0pt;margin-left:29.55pt;margin-top:0.4pt;height:0.6pt;width:120.3pt;mso-position-horizontal-relative:page;mso-position-vertical-relative:page;z-index:251662336;mso-width-relative:page;mso-height-relative:page;" fillcolor="#000000" filled="t" stroked="f" coordsize="2406,12" path="m0,11l2405,11,2405,0,0,0,0,11xe">
                  <v:path/>
                  <v:fill on="t" focussize="0,0"/>
                  <v:stroke on="f"/>
                  <v:imagedata o:title=""/>
                  <o:lock v:ext="edit"/>
                </v:shape>
              </w:pict>
            </w:r>
          </w:p>
        </w:tc>
        <w:tc>
          <w:tcPr>
            <w:tcW w:w="5874" w:type="dxa"/>
            <w:vAlign w:val="top"/>
          </w:tcPr>
          <w:p w14:paraId="17F2C465">
            <w:pPr>
              <w:spacing w:line="104" w:lineRule="auto"/>
              <w:rPr>
                <w:rFonts w:hint="eastAsia" w:ascii="仿宋" w:hAnsi="仿宋" w:eastAsia="仿宋" w:cs="仿宋"/>
                <w:sz w:val="2"/>
              </w:rPr>
            </w:pPr>
          </w:p>
        </w:tc>
      </w:tr>
    </w:tbl>
    <w:p w14:paraId="6AF639EC">
      <w:pPr>
        <w:pStyle w:val="2"/>
        <w:spacing w:before="227" w:line="356" w:lineRule="auto"/>
        <w:ind w:left="13" w:right="19" w:firstLine="2"/>
        <w:rPr>
          <w:rFonts w:hint="eastAsia" w:ascii="仿宋" w:hAnsi="仿宋" w:eastAsia="仿宋" w:cs="仿宋"/>
          <w:sz w:val="24"/>
          <w:szCs w:val="24"/>
        </w:rPr>
      </w:pPr>
      <w:r>
        <w:rPr>
          <w:rFonts w:hint="eastAsia" w:ascii="仿宋" w:hAnsi="仿宋" w:eastAsia="仿宋" w:cs="仿宋"/>
          <w:spacing w:val="-4"/>
          <w:sz w:val="24"/>
          <w:szCs w:val="24"/>
        </w:rPr>
        <w:t>（职务、职称） 为授权代表，参加贵方组织的</w:t>
      </w:r>
      <w:r>
        <w:rPr>
          <w:rFonts w:hint="eastAsia" w:ascii="仿宋" w:hAnsi="仿宋" w:eastAsia="仿宋" w:cs="仿宋"/>
          <w:spacing w:val="-119"/>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rPr>
        <w:t>（采购项目名称</w:t>
      </w:r>
      <w:r>
        <w:rPr>
          <w:rFonts w:hint="eastAsia" w:ascii="仿宋" w:hAnsi="仿宋" w:eastAsia="仿宋" w:cs="仿宋"/>
          <w:spacing w:val="-3"/>
          <w:sz w:val="24"/>
          <w:szCs w:val="24"/>
        </w:rPr>
        <w:t>）（</w:t>
      </w:r>
      <w:r>
        <w:rPr>
          <w:rFonts w:hint="eastAsia" w:ascii="仿宋" w:hAnsi="仿宋" w:eastAsia="仿宋" w:cs="仿宋"/>
          <w:spacing w:val="-5"/>
          <w:sz w:val="24"/>
          <w:szCs w:val="24"/>
        </w:rPr>
        <w:t>括号内填</w:t>
      </w:r>
      <w:r>
        <w:rPr>
          <w:rFonts w:hint="eastAsia" w:ascii="仿宋" w:hAnsi="仿宋" w:eastAsia="仿宋" w:cs="仿宋"/>
          <w:sz w:val="24"/>
          <w:szCs w:val="24"/>
        </w:rPr>
        <w:t xml:space="preserve"> </w:t>
      </w:r>
      <w:r>
        <w:rPr>
          <w:rFonts w:hint="eastAsia" w:ascii="仿宋" w:hAnsi="仿宋" w:eastAsia="仿宋" w:cs="仿宋"/>
          <w:spacing w:val="-8"/>
          <w:sz w:val="24"/>
          <w:szCs w:val="24"/>
        </w:rPr>
        <w:t>项目编号）采购的有关活动，并对</w:t>
      </w:r>
      <w:r>
        <w:rPr>
          <w:rFonts w:hint="eastAsia" w:ascii="仿宋" w:hAnsi="仿宋" w:eastAsia="仿宋" w:cs="仿宋"/>
          <w:spacing w:val="-106"/>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8"/>
          <w:sz w:val="24"/>
          <w:szCs w:val="24"/>
        </w:rPr>
        <w:t>项目（采购项目名称）进行投标。为此：</w:t>
      </w:r>
    </w:p>
    <w:p w14:paraId="5E207179">
      <w:pPr>
        <w:pStyle w:val="2"/>
        <w:spacing w:before="34" w:line="332" w:lineRule="auto"/>
        <w:ind w:left="8" w:right="16" w:firstLine="501"/>
        <w:rPr>
          <w:rFonts w:hint="eastAsia" w:ascii="仿宋" w:hAnsi="仿宋" w:eastAsia="仿宋" w:cs="仿宋"/>
          <w:sz w:val="24"/>
          <w:szCs w:val="24"/>
        </w:rPr>
      </w:pPr>
      <w:r>
        <w:rPr>
          <w:rFonts w:hint="eastAsia" w:ascii="仿宋" w:hAnsi="仿宋" w:eastAsia="仿宋" w:cs="仿宋"/>
          <w:spacing w:val="1"/>
          <w:sz w:val="24"/>
          <w:szCs w:val="24"/>
        </w:rPr>
        <w:t>1、供应商须提供须知规定的全部投标文件（电子投标文件、数据电子备份投标文</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件（U盘</w:t>
      </w:r>
      <w:r>
        <w:rPr>
          <w:rFonts w:hint="eastAsia" w:ascii="仿宋" w:hAnsi="仿宋" w:eastAsia="仿宋" w:cs="仿宋"/>
          <w:spacing w:val="-1"/>
          <w:sz w:val="24"/>
          <w:szCs w:val="24"/>
        </w:rPr>
        <w:t>）），</w:t>
      </w:r>
      <w:r>
        <w:rPr>
          <w:rFonts w:hint="eastAsia" w:ascii="仿宋" w:hAnsi="仿宋" w:eastAsia="仿宋" w:cs="仿宋"/>
          <w:spacing w:val="-3"/>
          <w:sz w:val="24"/>
          <w:szCs w:val="24"/>
        </w:rPr>
        <w:t>包括《资格文件》、《技术、商务、资信及其他文件》、《报价文件》，</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rPr>
        <w:t>其中数据电子备份投标文件（U盘）各</w:t>
      </w:r>
      <w:r>
        <w:rPr>
          <w:rFonts w:hint="eastAsia" w:ascii="仿宋" w:hAnsi="仿宋" w:eastAsia="仿宋" w:cs="仿宋"/>
          <w:spacing w:val="-2"/>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2"/>
          <w:sz w:val="24"/>
          <w:szCs w:val="24"/>
        </w:rPr>
        <w:t>份，应与电子投标文件内容、格式一致；电子</w:t>
      </w:r>
      <w:r>
        <w:rPr>
          <w:rFonts w:hint="eastAsia" w:ascii="仿宋" w:hAnsi="仿宋" w:eastAsia="仿宋" w:cs="仿宋"/>
          <w:sz w:val="24"/>
          <w:szCs w:val="24"/>
        </w:rPr>
        <w:t xml:space="preserve"> </w:t>
      </w:r>
      <w:r>
        <w:rPr>
          <w:rFonts w:hint="eastAsia" w:ascii="仿宋" w:hAnsi="仿宋" w:eastAsia="仿宋" w:cs="仿宋"/>
          <w:spacing w:val="-1"/>
          <w:sz w:val="24"/>
          <w:szCs w:val="24"/>
        </w:rPr>
        <w:t>投标文件确认已上传。</w:t>
      </w:r>
    </w:p>
    <w:p w14:paraId="0FF85FA4">
      <w:pPr>
        <w:pStyle w:val="2"/>
        <w:spacing w:before="194" w:line="220" w:lineRule="auto"/>
        <w:ind w:left="494"/>
        <w:rPr>
          <w:rFonts w:hint="eastAsia" w:ascii="仿宋" w:hAnsi="仿宋" w:eastAsia="仿宋" w:cs="仿宋"/>
          <w:sz w:val="24"/>
          <w:szCs w:val="24"/>
        </w:rPr>
      </w:pPr>
      <w:r>
        <w:rPr>
          <w:rFonts w:hint="eastAsia" w:ascii="仿宋" w:hAnsi="仿宋" w:eastAsia="仿宋" w:cs="仿宋"/>
          <w:spacing w:val="-2"/>
          <w:sz w:val="24"/>
          <w:szCs w:val="24"/>
        </w:rPr>
        <w:t>2、保证遵守招标文件中的有关规定和收费</w:t>
      </w:r>
      <w:r>
        <w:rPr>
          <w:rFonts w:hint="eastAsia" w:ascii="仿宋" w:hAnsi="仿宋" w:eastAsia="仿宋" w:cs="仿宋"/>
          <w:spacing w:val="-3"/>
          <w:sz w:val="24"/>
          <w:szCs w:val="24"/>
        </w:rPr>
        <w:t>标准。</w:t>
      </w:r>
    </w:p>
    <w:p w14:paraId="3C3D1C12">
      <w:pPr>
        <w:pStyle w:val="2"/>
        <w:spacing w:before="194" w:line="219" w:lineRule="auto"/>
        <w:jc w:val="right"/>
        <w:rPr>
          <w:rFonts w:hint="eastAsia" w:ascii="仿宋" w:hAnsi="仿宋" w:eastAsia="仿宋" w:cs="仿宋"/>
          <w:sz w:val="24"/>
          <w:szCs w:val="24"/>
        </w:rPr>
      </w:pPr>
      <w:r>
        <w:rPr>
          <w:rFonts w:hint="eastAsia" w:ascii="仿宋" w:hAnsi="仿宋" w:eastAsia="仿宋" w:cs="仿宋"/>
          <w:spacing w:val="-7"/>
          <w:sz w:val="24"/>
          <w:szCs w:val="24"/>
        </w:rPr>
        <w:t>3、保证诚信地执行采购人、供应商双方所签的合同</w:t>
      </w:r>
      <w:r>
        <w:rPr>
          <w:rFonts w:hint="eastAsia" w:ascii="仿宋" w:hAnsi="仿宋" w:eastAsia="仿宋" w:cs="仿宋"/>
          <w:spacing w:val="-8"/>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8"/>
          <w:sz w:val="24"/>
          <w:szCs w:val="24"/>
        </w:rPr>
        <w:t>并承担合同规定的责任义务。</w:t>
      </w:r>
    </w:p>
    <w:p w14:paraId="4D49BB09">
      <w:pPr>
        <w:pStyle w:val="2"/>
        <w:spacing w:before="196" w:line="319" w:lineRule="auto"/>
        <w:ind w:left="10" w:right="89" w:firstLine="480"/>
        <w:rPr>
          <w:rFonts w:hint="eastAsia" w:ascii="仿宋" w:hAnsi="仿宋" w:eastAsia="仿宋" w:cs="仿宋"/>
          <w:sz w:val="24"/>
          <w:szCs w:val="24"/>
        </w:rPr>
      </w:pPr>
      <w:r>
        <w:rPr>
          <w:rFonts w:hint="eastAsia" w:ascii="仿宋" w:hAnsi="仿宋" w:eastAsia="仿宋" w:cs="仿宋"/>
          <w:spacing w:val="2"/>
          <w:sz w:val="24"/>
          <w:szCs w:val="24"/>
        </w:rPr>
        <w:t>4、供应商已详细审查全部招标文件，包括</w:t>
      </w:r>
      <w:r>
        <w:rPr>
          <w:rFonts w:hint="eastAsia" w:ascii="仿宋" w:hAnsi="仿宋" w:eastAsia="仿宋" w:cs="仿宋"/>
          <w:spacing w:val="1"/>
          <w:sz w:val="24"/>
          <w:szCs w:val="24"/>
        </w:rPr>
        <w:t>招标文件补充文件（如果有的话）。我</w:t>
      </w:r>
      <w:r>
        <w:rPr>
          <w:rFonts w:hint="eastAsia" w:ascii="仿宋" w:hAnsi="仿宋" w:eastAsia="仿宋" w:cs="仿宋"/>
          <w:sz w:val="24"/>
          <w:szCs w:val="24"/>
        </w:rPr>
        <w:t xml:space="preserve"> </w:t>
      </w:r>
      <w:r>
        <w:rPr>
          <w:rFonts w:hint="eastAsia" w:ascii="仿宋" w:hAnsi="仿宋" w:eastAsia="仿宋" w:cs="仿宋"/>
          <w:spacing w:val="-2"/>
          <w:sz w:val="24"/>
          <w:szCs w:val="24"/>
        </w:rPr>
        <w:t>方完全理解并同意放弃对这方面有不明及误解的权力。如果招标文件有相互矛盾之处，</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我方同意按采购人的理解处理。</w:t>
      </w:r>
    </w:p>
    <w:p w14:paraId="48D2E01C">
      <w:pPr>
        <w:pStyle w:val="2"/>
        <w:spacing w:before="195" w:line="295" w:lineRule="auto"/>
        <w:ind w:left="29" w:right="94" w:firstLine="467"/>
        <w:rPr>
          <w:rFonts w:hint="eastAsia" w:ascii="仿宋" w:hAnsi="仿宋" w:eastAsia="仿宋" w:cs="仿宋"/>
          <w:sz w:val="24"/>
          <w:szCs w:val="24"/>
        </w:rPr>
      </w:pPr>
      <w:r>
        <w:rPr>
          <w:rFonts w:hint="eastAsia" w:ascii="仿宋" w:hAnsi="仿宋" w:eastAsia="仿宋" w:cs="仿宋"/>
          <w:spacing w:val="1"/>
          <w:sz w:val="24"/>
          <w:szCs w:val="24"/>
        </w:rPr>
        <w:t>5、利益冲突：近三年内直至目前，我公司与本项目的采购人、采购机构没有任何</w:t>
      </w:r>
      <w:r>
        <w:rPr>
          <w:rFonts w:hint="eastAsia" w:ascii="仿宋" w:hAnsi="仿宋" w:eastAsia="仿宋" w:cs="仿宋"/>
          <w:spacing w:val="8"/>
          <w:sz w:val="24"/>
          <w:szCs w:val="24"/>
        </w:rPr>
        <w:t xml:space="preserve"> </w:t>
      </w:r>
      <w:r>
        <w:rPr>
          <w:rFonts w:hint="eastAsia" w:ascii="仿宋" w:hAnsi="仿宋" w:eastAsia="仿宋" w:cs="仿宋"/>
          <w:spacing w:val="-9"/>
          <w:sz w:val="24"/>
          <w:szCs w:val="24"/>
        </w:rPr>
        <w:t>的隶属关系。</w:t>
      </w:r>
    </w:p>
    <w:p w14:paraId="63EF56CE">
      <w:pPr>
        <w:pStyle w:val="2"/>
        <w:spacing w:before="194" w:line="218" w:lineRule="auto"/>
        <w:ind w:left="493"/>
        <w:rPr>
          <w:rFonts w:hint="eastAsia" w:ascii="仿宋" w:hAnsi="仿宋" w:eastAsia="仿宋" w:cs="仿宋"/>
          <w:sz w:val="24"/>
          <w:szCs w:val="24"/>
        </w:rPr>
      </w:pPr>
      <w:r>
        <w:rPr>
          <w:rFonts w:hint="eastAsia" w:ascii="仿宋" w:hAnsi="仿宋" w:eastAsia="仿宋" w:cs="仿宋"/>
          <w:spacing w:val="-2"/>
          <w:sz w:val="24"/>
          <w:szCs w:val="24"/>
        </w:rPr>
        <w:t>6、我公司没有被本项目所在地的政府采购管理部门限制参加报价。</w:t>
      </w:r>
    </w:p>
    <w:p w14:paraId="3D061C77">
      <w:pPr>
        <w:pStyle w:val="2"/>
        <w:spacing w:before="196" w:line="294" w:lineRule="auto"/>
        <w:ind w:left="13" w:right="94" w:firstLine="484"/>
        <w:rPr>
          <w:rFonts w:hint="eastAsia" w:ascii="仿宋" w:hAnsi="仿宋" w:eastAsia="仿宋" w:cs="仿宋"/>
          <w:sz w:val="24"/>
          <w:szCs w:val="24"/>
        </w:rPr>
      </w:pPr>
      <w:r>
        <w:rPr>
          <w:rFonts w:hint="eastAsia" w:ascii="仿宋" w:hAnsi="仿宋" w:eastAsia="仿宋" w:cs="仿宋"/>
          <w:spacing w:val="1"/>
          <w:sz w:val="24"/>
          <w:szCs w:val="24"/>
        </w:rPr>
        <w:t>7、愿意向贵方提供任何与该项报价有关的数据、情况和技术资料，完全理解贵方</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不一定接受最低价的报价或收到的任何报价。</w:t>
      </w:r>
    </w:p>
    <w:p w14:paraId="3CD896FF">
      <w:pPr>
        <w:pStyle w:val="2"/>
        <w:spacing w:before="196" w:line="218" w:lineRule="auto"/>
        <w:ind w:left="492"/>
        <w:rPr>
          <w:rFonts w:hint="eastAsia" w:ascii="仿宋" w:hAnsi="仿宋" w:eastAsia="仿宋" w:cs="仿宋"/>
          <w:sz w:val="24"/>
          <w:szCs w:val="24"/>
        </w:rPr>
      </w:pPr>
      <w:r>
        <w:rPr>
          <w:rFonts w:hint="eastAsia" w:ascii="仿宋" w:hAnsi="仿宋" w:eastAsia="仿宋" w:cs="仿宋"/>
          <w:spacing w:val="-2"/>
          <w:sz w:val="24"/>
          <w:szCs w:val="24"/>
        </w:rPr>
        <w:t>8、本报价文件自报价之日起60天内有效。</w:t>
      </w:r>
    </w:p>
    <w:p w14:paraId="01A89DE2">
      <w:pPr>
        <w:pStyle w:val="2"/>
        <w:spacing w:before="198" w:line="294" w:lineRule="auto"/>
        <w:ind w:left="32" w:right="102" w:firstLine="459"/>
        <w:rPr>
          <w:rFonts w:hint="eastAsia" w:ascii="仿宋" w:hAnsi="仿宋" w:eastAsia="仿宋" w:cs="仿宋"/>
          <w:sz w:val="24"/>
          <w:szCs w:val="24"/>
        </w:rPr>
      </w:pPr>
      <w:r>
        <w:rPr>
          <w:rFonts w:hint="eastAsia" w:ascii="仿宋" w:hAnsi="仿宋" w:eastAsia="仿宋" w:cs="仿宋"/>
          <w:spacing w:val="1"/>
          <w:sz w:val="24"/>
          <w:szCs w:val="24"/>
        </w:rPr>
        <w:t>9、兹证明上述声明是真实的、正确的，并提供了全部能提供的资料和数据，我们</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rPr>
        <w:t>同意遵照贵方要求出示有关证明文件。</w:t>
      </w:r>
    </w:p>
    <w:p w14:paraId="3C7ED359">
      <w:pPr>
        <w:pStyle w:val="2"/>
        <w:spacing w:before="195" w:line="356" w:lineRule="auto"/>
        <w:ind w:left="23" w:right="82" w:firstLine="495"/>
        <w:rPr>
          <w:rFonts w:hint="eastAsia" w:ascii="仿宋" w:hAnsi="仿宋" w:eastAsia="仿宋" w:cs="仿宋"/>
          <w:sz w:val="24"/>
          <w:szCs w:val="24"/>
        </w:rPr>
      </w:pPr>
      <w:r>
        <w:rPr>
          <w:rFonts w:hint="eastAsia" w:ascii="仿宋" w:hAnsi="仿宋" w:eastAsia="仿宋" w:cs="仿宋"/>
          <w:spacing w:val="-2"/>
          <w:sz w:val="24"/>
          <w:szCs w:val="24"/>
        </w:rPr>
        <w:t>以上事项如有虚假或隐瞒，我方愿意承担一切后果，</w:t>
      </w:r>
      <w:r>
        <w:rPr>
          <w:rFonts w:hint="eastAsia" w:ascii="仿宋" w:hAnsi="仿宋" w:eastAsia="仿宋" w:cs="仿宋"/>
          <w:spacing w:val="-3"/>
          <w:sz w:val="24"/>
          <w:szCs w:val="24"/>
        </w:rPr>
        <w:t>并不再寻求任何旨在减轻或免</w:t>
      </w:r>
      <w:r>
        <w:rPr>
          <w:rFonts w:hint="eastAsia" w:ascii="仿宋" w:hAnsi="仿宋" w:eastAsia="仿宋" w:cs="仿宋"/>
          <w:sz w:val="24"/>
          <w:szCs w:val="24"/>
        </w:rPr>
        <w:t xml:space="preserve"> </w:t>
      </w:r>
      <w:r>
        <w:rPr>
          <w:rFonts w:hint="eastAsia" w:ascii="仿宋" w:hAnsi="仿宋" w:eastAsia="仿宋" w:cs="仿宋"/>
          <w:spacing w:val="-6"/>
          <w:sz w:val="24"/>
          <w:szCs w:val="24"/>
        </w:rPr>
        <w:t>除法律责任的辩解。</w:t>
      </w:r>
    </w:p>
    <w:p w14:paraId="18C139C4">
      <w:pPr>
        <w:pStyle w:val="2"/>
        <w:spacing w:before="34" w:line="219" w:lineRule="auto"/>
        <w:ind w:left="491"/>
        <w:rPr>
          <w:rFonts w:hint="eastAsia" w:ascii="仿宋" w:hAnsi="仿宋" w:eastAsia="仿宋" w:cs="仿宋"/>
          <w:sz w:val="24"/>
          <w:szCs w:val="24"/>
        </w:rPr>
      </w:pPr>
      <w:r>
        <w:rPr>
          <w:rFonts w:hint="eastAsia" w:ascii="仿宋" w:hAnsi="仿宋" w:eastAsia="仿宋" w:cs="仿宋"/>
          <w:spacing w:val="-7"/>
          <w:sz w:val="24"/>
          <w:szCs w:val="24"/>
        </w:rPr>
        <w:t>供应商全称（盖章</w:t>
      </w:r>
      <w:r>
        <w:rPr>
          <w:rFonts w:hint="eastAsia" w:ascii="仿宋" w:hAnsi="仿宋" w:eastAsia="仿宋" w:cs="仿宋"/>
          <w:spacing w:val="-2"/>
          <w:sz w:val="24"/>
          <w:szCs w:val="24"/>
        </w:rPr>
        <w:t>）：</w:t>
      </w:r>
    </w:p>
    <w:p w14:paraId="3722B8CC">
      <w:pPr>
        <w:pStyle w:val="2"/>
        <w:spacing w:before="196" w:line="356" w:lineRule="auto"/>
        <w:ind w:left="532" w:right="5609" w:hanging="40"/>
        <w:rPr>
          <w:rFonts w:hint="eastAsia" w:ascii="仿宋" w:hAnsi="仿宋" w:eastAsia="仿宋" w:cs="仿宋"/>
          <w:sz w:val="24"/>
          <w:szCs w:val="24"/>
        </w:rPr>
      </w:pPr>
      <w:r>
        <w:rPr>
          <w:rFonts w:hint="eastAsia" w:ascii="仿宋" w:hAnsi="仿宋" w:eastAsia="仿宋" w:cs="仿宋"/>
          <w:spacing w:val="-6"/>
          <w:sz w:val="24"/>
          <w:szCs w:val="24"/>
        </w:rPr>
        <w:t>法定代表人（签字或盖章</w:t>
      </w:r>
      <w:r>
        <w:rPr>
          <w:rFonts w:hint="eastAsia" w:ascii="仿宋" w:hAnsi="仿宋" w:eastAsia="仿宋" w:cs="仿宋"/>
          <w:spacing w:val="-1"/>
          <w:sz w:val="24"/>
          <w:szCs w:val="24"/>
        </w:rPr>
        <w:t>）：</w:t>
      </w:r>
      <w:r>
        <w:rPr>
          <w:rFonts w:hint="eastAsia" w:ascii="仿宋" w:hAnsi="仿宋" w:eastAsia="仿宋" w:cs="仿宋"/>
          <w:spacing w:val="1"/>
          <w:sz w:val="24"/>
          <w:szCs w:val="24"/>
        </w:rPr>
        <w:t xml:space="preserve"> </w:t>
      </w:r>
      <w:r>
        <w:rPr>
          <w:rFonts w:hint="eastAsia" w:ascii="仿宋" w:hAnsi="仿宋" w:eastAsia="仿宋" w:cs="仿宋"/>
          <w:spacing w:val="-29"/>
          <w:sz w:val="24"/>
          <w:szCs w:val="24"/>
        </w:rPr>
        <w:t>日</w:t>
      </w:r>
      <w:r>
        <w:rPr>
          <w:rFonts w:hint="eastAsia" w:ascii="仿宋" w:hAnsi="仿宋" w:eastAsia="仿宋" w:cs="仿宋"/>
          <w:spacing w:val="4"/>
          <w:sz w:val="24"/>
          <w:szCs w:val="24"/>
        </w:rPr>
        <w:t xml:space="preserve">   </w:t>
      </w:r>
      <w:r>
        <w:rPr>
          <w:rFonts w:hint="eastAsia" w:ascii="仿宋" w:hAnsi="仿宋" w:eastAsia="仿宋" w:cs="仿宋"/>
          <w:spacing w:val="-29"/>
          <w:sz w:val="24"/>
          <w:szCs w:val="24"/>
        </w:rPr>
        <w:t>期：</w:t>
      </w:r>
    </w:p>
    <w:p w14:paraId="137B9F9F">
      <w:pPr>
        <w:spacing w:line="356" w:lineRule="auto"/>
        <w:rPr>
          <w:rFonts w:hint="eastAsia" w:ascii="仿宋" w:hAnsi="仿宋" w:eastAsia="仿宋" w:cs="仿宋"/>
          <w:sz w:val="24"/>
          <w:szCs w:val="24"/>
        </w:rPr>
        <w:sectPr>
          <w:pgSz w:w="11907" w:h="16839"/>
          <w:pgMar w:top="1466" w:right="1332" w:bottom="1267" w:left="1416" w:header="1183" w:footer="983" w:gutter="0"/>
          <w:pgNumType w:fmt="decimal"/>
          <w:cols w:space="720" w:num="1"/>
        </w:sectPr>
      </w:pPr>
    </w:p>
    <w:p w14:paraId="6B60E666">
      <w:pPr>
        <w:pStyle w:val="2"/>
        <w:spacing w:before="142" w:line="219" w:lineRule="auto"/>
        <w:ind w:left="3159"/>
        <w:rPr>
          <w:rFonts w:hint="eastAsia" w:ascii="仿宋" w:hAnsi="仿宋" w:eastAsia="仿宋" w:cs="仿宋"/>
          <w:sz w:val="28"/>
          <w:szCs w:val="28"/>
        </w:rPr>
      </w:pPr>
      <w:r>
        <w:rPr>
          <w:rFonts w:hint="eastAsia" w:ascii="仿宋" w:hAnsi="仿宋" w:eastAsia="仿宋" w:cs="仿宋"/>
          <w:b/>
          <w:bCs/>
          <w:spacing w:val="-5"/>
          <w:sz w:val="28"/>
          <w:szCs w:val="28"/>
        </w:rPr>
        <w:t>2、开标一览表（报价表）</w:t>
      </w:r>
    </w:p>
    <w:p w14:paraId="76A1C390">
      <w:pPr>
        <w:spacing w:line="337" w:lineRule="auto"/>
        <w:rPr>
          <w:rFonts w:hint="eastAsia" w:ascii="仿宋" w:hAnsi="仿宋" w:eastAsia="仿宋" w:cs="仿宋"/>
          <w:sz w:val="21"/>
        </w:rPr>
      </w:pPr>
    </w:p>
    <w:p w14:paraId="67DCD0E1">
      <w:pPr>
        <w:pStyle w:val="2"/>
        <w:spacing w:before="78" w:line="338" w:lineRule="auto"/>
        <w:ind w:left="548" w:right="6164" w:hanging="3"/>
        <w:rPr>
          <w:rFonts w:hint="eastAsia" w:ascii="仿宋" w:hAnsi="仿宋" w:eastAsia="仿宋" w:cs="仿宋"/>
          <w:spacing w:val="-11"/>
          <w:sz w:val="24"/>
          <w:szCs w:val="24"/>
        </w:rPr>
      </w:pPr>
      <w:r>
        <w:rPr>
          <w:rFonts w:hint="eastAsia" w:ascii="仿宋" w:hAnsi="仿宋" w:eastAsia="仿宋" w:cs="仿宋"/>
          <w:spacing w:val="-6"/>
          <w:sz w:val="24"/>
          <w:szCs w:val="24"/>
        </w:rPr>
        <w:t>供应商全称（加盖公章</w:t>
      </w:r>
      <w:r>
        <w:rPr>
          <w:rFonts w:hint="eastAsia" w:ascii="仿宋" w:hAnsi="仿宋" w:eastAsia="仿宋" w:cs="仿宋"/>
          <w:spacing w:val="-3"/>
          <w:sz w:val="24"/>
          <w:szCs w:val="24"/>
        </w:rPr>
        <w:t>）：</w:t>
      </w:r>
      <w:r>
        <w:rPr>
          <w:rFonts w:hint="eastAsia" w:ascii="仿宋" w:hAnsi="仿宋" w:eastAsia="仿宋" w:cs="仿宋"/>
          <w:sz w:val="24"/>
          <w:szCs w:val="24"/>
        </w:rPr>
        <w:t xml:space="preserve"> </w:t>
      </w:r>
      <w:r>
        <w:rPr>
          <w:rFonts w:hint="eastAsia" w:ascii="仿宋" w:hAnsi="仿宋" w:eastAsia="仿宋" w:cs="仿宋"/>
          <w:spacing w:val="-11"/>
          <w:sz w:val="24"/>
          <w:szCs w:val="24"/>
        </w:rPr>
        <w:t>项目编号：</w:t>
      </w:r>
    </w:p>
    <w:tbl>
      <w:tblPr>
        <w:tblStyle w:val="14"/>
        <w:tblW w:w="85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053"/>
        <w:gridCol w:w="5733"/>
      </w:tblGrid>
      <w:tr w14:paraId="3385C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2830" w:type="dxa"/>
            <w:gridSpan w:val="2"/>
            <w:vAlign w:val="top"/>
          </w:tcPr>
          <w:p w14:paraId="0546286D">
            <w:pPr>
              <w:spacing w:line="266" w:lineRule="auto"/>
              <w:rPr>
                <w:rFonts w:hint="eastAsia" w:ascii="仿宋" w:hAnsi="仿宋" w:eastAsia="仿宋" w:cs="仿宋"/>
                <w:sz w:val="21"/>
              </w:rPr>
            </w:pPr>
          </w:p>
          <w:p w14:paraId="1900EA18">
            <w:pPr>
              <w:pStyle w:val="15"/>
              <w:spacing w:before="78" w:line="221" w:lineRule="auto"/>
              <w:ind w:left="948"/>
              <w:rPr>
                <w:rFonts w:hint="eastAsia" w:ascii="仿宋" w:hAnsi="仿宋" w:eastAsia="仿宋" w:cs="仿宋"/>
              </w:rPr>
            </w:pPr>
            <w:r>
              <w:rPr>
                <w:rFonts w:hint="eastAsia" w:ascii="仿宋" w:hAnsi="仿宋" w:eastAsia="仿宋" w:cs="仿宋"/>
                <w:spacing w:val="-5"/>
              </w:rPr>
              <w:t>项目名称</w:t>
            </w:r>
          </w:p>
        </w:tc>
        <w:tc>
          <w:tcPr>
            <w:tcW w:w="5733" w:type="dxa"/>
            <w:vAlign w:val="top"/>
          </w:tcPr>
          <w:p w14:paraId="27538075">
            <w:pPr>
              <w:spacing w:line="266" w:lineRule="auto"/>
              <w:rPr>
                <w:rFonts w:hint="eastAsia" w:ascii="仿宋" w:hAnsi="仿宋" w:eastAsia="仿宋" w:cs="仿宋"/>
                <w:sz w:val="21"/>
              </w:rPr>
            </w:pPr>
          </w:p>
          <w:p w14:paraId="0C39B00B">
            <w:pPr>
              <w:pStyle w:val="15"/>
              <w:spacing w:before="78" w:line="221" w:lineRule="auto"/>
              <w:ind w:left="481"/>
              <w:rPr>
                <w:rFonts w:hint="eastAsia" w:ascii="仿宋" w:hAnsi="仿宋" w:eastAsia="仿宋" w:cs="仿宋"/>
              </w:rPr>
            </w:pPr>
            <w:r>
              <w:rPr>
                <w:rFonts w:hint="eastAsia" w:ascii="仿宋" w:hAnsi="仿宋" w:eastAsia="仿宋" w:cs="仿宋"/>
                <w:spacing w:val="-1"/>
              </w:rPr>
              <w:t>米、油（按最高限价可优惠</w:t>
            </w:r>
            <w:r>
              <w:rPr>
                <w:rFonts w:hint="eastAsia" w:ascii="仿宋" w:hAnsi="仿宋" w:eastAsia="仿宋" w:cs="仿宋"/>
                <w:spacing w:val="-1"/>
                <w:lang w:eastAsia="zh-CN"/>
              </w:rPr>
              <w:t>折扣</w:t>
            </w:r>
            <w:r>
              <w:rPr>
                <w:rFonts w:hint="eastAsia" w:ascii="仿宋" w:hAnsi="仿宋" w:eastAsia="仿宋" w:cs="仿宋"/>
                <w:spacing w:val="-1"/>
              </w:rPr>
              <w:t>进行报价）</w:t>
            </w:r>
          </w:p>
        </w:tc>
      </w:tr>
      <w:tr w14:paraId="2EB16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1777" w:type="dxa"/>
            <w:vAlign w:val="top"/>
          </w:tcPr>
          <w:p w14:paraId="2CD3E0CF">
            <w:pPr>
              <w:pStyle w:val="15"/>
              <w:spacing w:before="235" w:line="329" w:lineRule="auto"/>
              <w:ind w:left="306" w:right="306" w:firstLine="115"/>
              <w:rPr>
                <w:rFonts w:hint="eastAsia" w:ascii="仿宋" w:hAnsi="仿宋" w:eastAsia="仿宋" w:cs="仿宋"/>
              </w:rPr>
            </w:pPr>
            <w:r>
              <w:rPr>
                <w:rFonts w:hint="eastAsia" w:ascii="仿宋" w:hAnsi="仿宋" w:eastAsia="仿宋" w:cs="仿宋"/>
                <w:spacing w:val="-4"/>
              </w:rPr>
              <w:t>报价报价</w:t>
            </w:r>
            <w:r>
              <w:rPr>
                <w:rFonts w:hint="eastAsia" w:ascii="仿宋" w:hAnsi="仿宋" w:eastAsia="仿宋" w:cs="仿宋"/>
              </w:rPr>
              <w:t xml:space="preserve"> </w:t>
            </w:r>
            <w:r>
              <w:rPr>
                <w:rFonts w:hint="eastAsia" w:ascii="仿宋" w:hAnsi="仿宋" w:eastAsia="仿宋" w:cs="仿宋"/>
                <w:spacing w:val="-9"/>
              </w:rPr>
              <w:t>（折扣）</w:t>
            </w:r>
          </w:p>
        </w:tc>
        <w:tc>
          <w:tcPr>
            <w:tcW w:w="1053" w:type="dxa"/>
            <w:vAlign w:val="top"/>
          </w:tcPr>
          <w:p w14:paraId="6ECE4F26">
            <w:pPr>
              <w:spacing w:line="426" w:lineRule="auto"/>
              <w:rPr>
                <w:rFonts w:hint="eastAsia" w:ascii="仿宋" w:hAnsi="仿宋" w:eastAsia="仿宋" w:cs="仿宋"/>
                <w:sz w:val="21"/>
              </w:rPr>
            </w:pPr>
          </w:p>
          <w:p w14:paraId="49B48631">
            <w:pPr>
              <w:pStyle w:val="15"/>
              <w:spacing w:before="78" w:line="241" w:lineRule="auto"/>
              <w:ind w:left="464"/>
              <w:rPr>
                <w:rFonts w:hint="eastAsia" w:ascii="仿宋" w:hAnsi="仿宋" w:eastAsia="仿宋" w:cs="仿宋"/>
              </w:rPr>
            </w:pPr>
            <w:r>
              <w:rPr>
                <w:rFonts w:hint="eastAsia" w:ascii="仿宋" w:hAnsi="仿宋" w:eastAsia="仿宋" w:cs="仿宋"/>
              </w:rPr>
              <w:t>%</w:t>
            </w:r>
          </w:p>
        </w:tc>
        <w:tc>
          <w:tcPr>
            <w:tcW w:w="5733" w:type="dxa"/>
            <w:vAlign w:val="top"/>
          </w:tcPr>
          <w:p w14:paraId="587CCD7B">
            <w:pPr>
              <w:rPr>
                <w:rFonts w:hint="eastAsia" w:ascii="仿宋" w:hAnsi="仿宋" w:eastAsia="仿宋" w:cs="仿宋"/>
                <w:sz w:val="21"/>
              </w:rPr>
            </w:pPr>
          </w:p>
        </w:tc>
      </w:tr>
    </w:tbl>
    <w:p w14:paraId="327A1E70">
      <w:pPr>
        <w:pStyle w:val="2"/>
        <w:spacing w:before="242" w:line="224" w:lineRule="auto"/>
        <w:rPr>
          <w:rFonts w:hint="eastAsia" w:ascii="仿宋" w:hAnsi="仿宋" w:eastAsia="仿宋" w:cs="仿宋"/>
          <w:sz w:val="24"/>
          <w:szCs w:val="24"/>
        </w:rPr>
      </w:pPr>
      <w:r>
        <w:rPr>
          <w:rFonts w:hint="eastAsia" w:ascii="仿宋" w:hAnsi="仿宋" w:eastAsia="仿宋" w:cs="仿宋"/>
          <w:b/>
          <w:bCs/>
          <w:spacing w:val="-19"/>
          <w:sz w:val="24"/>
          <w:szCs w:val="24"/>
        </w:rPr>
        <w:t>注：</w:t>
      </w:r>
      <w:r>
        <w:rPr>
          <w:rFonts w:hint="eastAsia" w:ascii="仿宋" w:hAnsi="仿宋" w:eastAsia="仿宋" w:cs="仿宋"/>
          <w:b/>
          <w:bCs/>
          <w:spacing w:val="-1"/>
          <w:sz w:val="24"/>
          <w:szCs w:val="24"/>
        </w:rPr>
        <w:t>▲1、报价一经涂改，应在涂改处加盖单位公章或者由法</w:t>
      </w:r>
      <w:r>
        <w:rPr>
          <w:rFonts w:hint="eastAsia" w:ascii="仿宋" w:hAnsi="仿宋" w:eastAsia="仿宋" w:cs="仿宋"/>
          <w:b/>
          <w:bCs/>
          <w:spacing w:val="-2"/>
          <w:sz w:val="24"/>
          <w:szCs w:val="24"/>
        </w:rPr>
        <w:t>定代表人或授权委托人签</w:t>
      </w:r>
      <w:r>
        <w:rPr>
          <w:rFonts w:hint="eastAsia" w:ascii="仿宋" w:hAnsi="仿宋" w:eastAsia="仿宋" w:cs="仿宋"/>
          <w:sz w:val="24"/>
          <w:szCs w:val="24"/>
        </w:rPr>
        <w:t xml:space="preserve"> </w:t>
      </w:r>
      <w:r>
        <w:rPr>
          <w:rFonts w:hint="eastAsia" w:ascii="仿宋" w:hAnsi="仿宋" w:eastAsia="仿宋" w:cs="仿宋"/>
          <w:b/>
          <w:bCs/>
          <w:spacing w:val="-3"/>
          <w:sz w:val="24"/>
          <w:szCs w:val="24"/>
        </w:rPr>
        <w:t>字或盖章，否则其投标作无效标处理。</w:t>
      </w:r>
    </w:p>
    <w:p w14:paraId="4F1F959E">
      <w:pPr>
        <w:pStyle w:val="2"/>
        <w:spacing w:before="39" w:line="417" w:lineRule="auto"/>
        <w:ind w:right="268"/>
        <w:rPr>
          <w:rFonts w:hint="eastAsia" w:ascii="仿宋" w:hAnsi="仿宋" w:eastAsia="仿宋" w:cs="仿宋"/>
          <w:sz w:val="24"/>
          <w:szCs w:val="24"/>
        </w:rPr>
      </w:pPr>
      <w:r>
        <w:rPr>
          <w:rFonts w:hint="eastAsia" w:ascii="仿宋" w:hAnsi="仿宋" w:eastAsia="仿宋" w:cs="仿宋"/>
          <w:b/>
          <w:bCs/>
          <w:spacing w:val="-2"/>
          <w:sz w:val="24"/>
          <w:szCs w:val="24"/>
        </w:rPr>
        <w:t>▲2、投标费用包括项目实施所需的人工费、设备、材料、</w:t>
      </w:r>
      <w:r>
        <w:rPr>
          <w:rFonts w:hint="eastAsia" w:ascii="仿宋" w:hAnsi="仿宋" w:eastAsia="仿宋" w:cs="仿宋"/>
          <w:b/>
          <w:bCs/>
          <w:spacing w:val="-3"/>
          <w:sz w:val="24"/>
          <w:szCs w:val="24"/>
        </w:rPr>
        <w:t>运输费、制作标书费、</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税费及其他一切费用。</w:t>
      </w:r>
    </w:p>
    <w:p w14:paraId="63E8E8B9">
      <w:pPr>
        <w:pStyle w:val="2"/>
        <w:spacing w:before="33" w:line="219" w:lineRule="auto"/>
        <w:rPr>
          <w:rFonts w:hint="eastAsia" w:ascii="仿宋" w:hAnsi="仿宋" w:eastAsia="仿宋" w:cs="仿宋"/>
          <w:sz w:val="24"/>
          <w:szCs w:val="24"/>
        </w:rPr>
      </w:pPr>
      <w:r>
        <w:rPr>
          <w:rFonts w:hint="eastAsia" w:ascii="仿宋" w:hAnsi="仿宋" w:eastAsia="仿宋" w:cs="仿宋"/>
          <w:b/>
          <w:bCs/>
          <w:spacing w:val="-3"/>
          <w:sz w:val="24"/>
          <w:szCs w:val="24"/>
        </w:rPr>
        <w:t>▲3、不提供此表格的将视为没有实质性响应招</w:t>
      </w:r>
      <w:r>
        <w:rPr>
          <w:rFonts w:hint="eastAsia" w:ascii="仿宋" w:hAnsi="仿宋" w:eastAsia="仿宋" w:cs="仿宋"/>
          <w:b/>
          <w:bCs/>
          <w:spacing w:val="-4"/>
          <w:sz w:val="24"/>
          <w:szCs w:val="24"/>
        </w:rPr>
        <w:t>标文件。</w:t>
      </w:r>
    </w:p>
    <w:p w14:paraId="5C9A332D">
      <w:pPr>
        <w:spacing w:line="251" w:lineRule="auto"/>
        <w:rPr>
          <w:rFonts w:hint="eastAsia" w:ascii="仿宋" w:hAnsi="仿宋" w:eastAsia="仿宋" w:cs="仿宋"/>
          <w:sz w:val="21"/>
        </w:rPr>
      </w:pPr>
    </w:p>
    <w:p w14:paraId="1891DE70">
      <w:pPr>
        <w:spacing w:line="251" w:lineRule="auto"/>
        <w:rPr>
          <w:rFonts w:hint="eastAsia" w:ascii="仿宋" w:hAnsi="仿宋" w:eastAsia="仿宋" w:cs="仿宋"/>
          <w:sz w:val="21"/>
        </w:rPr>
      </w:pPr>
    </w:p>
    <w:p w14:paraId="10CBE2D3">
      <w:pPr>
        <w:spacing w:line="251" w:lineRule="auto"/>
        <w:rPr>
          <w:rFonts w:hint="eastAsia" w:ascii="仿宋" w:hAnsi="仿宋" w:eastAsia="仿宋" w:cs="仿宋"/>
          <w:sz w:val="21"/>
        </w:rPr>
      </w:pPr>
    </w:p>
    <w:p w14:paraId="15AC57B5">
      <w:pPr>
        <w:pStyle w:val="2"/>
        <w:spacing w:before="79" w:line="417" w:lineRule="auto"/>
        <w:ind w:left="756" w:right="4074" w:hanging="40"/>
        <w:rPr>
          <w:rFonts w:hint="eastAsia" w:ascii="仿宋" w:hAnsi="仿宋" w:eastAsia="仿宋" w:cs="仿宋"/>
          <w:sz w:val="24"/>
          <w:szCs w:val="24"/>
        </w:rPr>
      </w:pPr>
      <w:r>
        <w:rPr>
          <w:rFonts w:hint="eastAsia" w:ascii="仿宋" w:hAnsi="仿宋" w:eastAsia="仿宋" w:cs="仿宋"/>
          <w:spacing w:val="-4"/>
          <w:sz w:val="24"/>
          <w:szCs w:val="24"/>
        </w:rPr>
        <w:t>法定代表人或其授权代理人（签字或盖章</w:t>
      </w:r>
      <w:r>
        <w:rPr>
          <w:rFonts w:hint="eastAsia" w:ascii="仿宋" w:hAnsi="仿宋" w:eastAsia="仿宋" w:cs="仿宋"/>
          <w:spacing w:val="2"/>
          <w:sz w:val="24"/>
          <w:szCs w:val="24"/>
        </w:rPr>
        <w:t>）：</w:t>
      </w:r>
      <w:r>
        <w:rPr>
          <w:rFonts w:hint="eastAsia" w:ascii="仿宋" w:hAnsi="仿宋" w:eastAsia="仿宋" w:cs="仿宋"/>
          <w:spacing w:val="1"/>
          <w:sz w:val="24"/>
          <w:szCs w:val="24"/>
        </w:rPr>
        <w:t xml:space="preserve"> </w:t>
      </w:r>
      <w:r>
        <w:rPr>
          <w:rFonts w:hint="eastAsia" w:ascii="仿宋" w:hAnsi="仿宋" w:eastAsia="仿宋" w:cs="仿宋"/>
          <w:spacing w:val="-9"/>
          <w:sz w:val="24"/>
          <w:szCs w:val="24"/>
        </w:rPr>
        <w:t>日</w:t>
      </w:r>
      <w:r>
        <w:rPr>
          <w:rFonts w:hint="eastAsia" w:ascii="仿宋" w:hAnsi="仿宋" w:eastAsia="仿宋" w:cs="仿宋"/>
          <w:spacing w:val="7"/>
          <w:sz w:val="24"/>
          <w:szCs w:val="24"/>
        </w:rPr>
        <w:t xml:space="preserve">  </w:t>
      </w:r>
      <w:r>
        <w:rPr>
          <w:rFonts w:hint="eastAsia" w:ascii="仿宋" w:hAnsi="仿宋" w:eastAsia="仿宋" w:cs="仿宋"/>
          <w:spacing w:val="-9"/>
          <w:sz w:val="24"/>
          <w:szCs w:val="24"/>
        </w:rPr>
        <w:t>期：202</w:t>
      </w:r>
      <w:r>
        <w:rPr>
          <w:rFonts w:hint="eastAsia" w:ascii="仿宋" w:hAnsi="仿宋" w:eastAsia="仿宋" w:cs="仿宋"/>
          <w:spacing w:val="-9"/>
          <w:sz w:val="24"/>
          <w:szCs w:val="24"/>
          <w:lang w:val="en-US" w:eastAsia="zh-CN"/>
        </w:rPr>
        <w:t>5年</w:t>
      </w:r>
      <w:r>
        <w:rPr>
          <w:rFonts w:hint="eastAsia" w:ascii="仿宋" w:hAnsi="仿宋" w:eastAsia="仿宋" w:cs="仿宋"/>
          <w:spacing w:val="7"/>
          <w:sz w:val="24"/>
          <w:szCs w:val="24"/>
        </w:rPr>
        <w:t xml:space="preserve">  </w:t>
      </w:r>
      <w:r>
        <w:rPr>
          <w:rFonts w:hint="eastAsia" w:ascii="仿宋" w:hAnsi="仿宋" w:eastAsia="仿宋" w:cs="仿宋"/>
          <w:spacing w:val="-9"/>
          <w:sz w:val="24"/>
          <w:szCs w:val="24"/>
        </w:rPr>
        <w:t>月</w:t>
      </w:r>
      <w:r>
        <w:rPr>
          <w:rFonts w:hint="eastAsia" w:ascii="仿宋" w:hAnsi="仿宋" w:eastAsia="仿宋" w:cs="仿宋"/>
          <w:spacing w:val="26"/>
          <w:sz w:val="24"/>
          <w:szCs w:val="24"/>
        </w:rPr>
        <w:t xml:space="preserve">  </w:t>
      </w:r>
      <w:r>
        <w:rPr>
          <w:rFonts w:hint="eastAsia" w:ascii="仿宋" w:hAnsi="仿宋" w:eastAsia="仿宋" w:cs="仿宋"/>
          <w:spacing w:val="-9"/>
          <w:sz w:val="24"/>
          <w:szCs w:val="24"/>
        </w:rPr>
        <w:t>日</w:t>
      </w:r>
    </w:p>
    <w:p w14:paraId="2150FE09">
      <w:pPr>
        <w:spacing w:line="417" w:lineRule="auto"/>
        <w:rPr>
          <w:rFonts w:hint="eastAsia" w:ascii="仿宋" w:hAnsi="仿宋" w:eastAsia="仿宋" w:cs="仿宋"/>
          <w:sz w:val="24"/>
          <w:szCs w:val="24"/>
        </w:rPr>
        <w:sectPr>
          <w:headerReference r:id="rId48" w:type="default"/>
          <w:footerReference r:id="rId49" w:type="default"/>
          <w:pgSz w:w="11907" w:h="16839"/>
          <w:pgMar w:top="1445" w:right="1190" w:bottom="1267" w:left="1190" w:header="1183" w:footer="983" w:gutter="0"/>
          <w:pgNumType w:fmt="decimal"/>
          <w:cols w:space="720" w:num="1"/>
        </w:sectPr>
      </w:pPr>
    </w:p>
    <w:p w14:paraId="56F71386">
      <w:pPr>
        <w:pStyle w:val="2"/>
        <w:spacing w:before="143" w:line="219" w:lineRule="auto"/>
        <w:ind w:left="2785"/>
        <w:rPr>
          <w:rFonts w:hint="eastAsia" w:ascii="仿宋" w:hAnsi="仿宋" w:eastAsia="仿宋" w:cs="仿宋"/>
          <w:sz w:val="28"/>
          <w:szCs w:val="28"/>
        </w:rPr>
      </w:pPr>
      <w:r>
        <w:rPr>
          <w:rFonts w:hint="eastAsia" w:ascii="仿宋" w:hAnsi="仿宋" w:eastAsia="仿宋" w:cs="仿宋"/>
          <w:b/>
          <w:bCs/>
          <w:spacing w:val="-4"/>
          <w:sz w:val="28"/>
          <w:szCs w:val="28"/>
        </w:rPr>
        <w:t>3、中小企业声明函（货物）</w:t>
      </w:r>
    </w:p>
    <w:p w14:paraId="32AC1E6D">
      <w:pPr>
        <w:spacing w:line="301" w:lineRule="auto"/>
        <w:rPr>
          <w:rFonts w:hint="eastAsia" w:ascii="仿宋" w:hAnsi="仿宋" w:eastAsia="仿宋" w:cs="仿宋"/>
          <w:sz w:val="21"/>
        </w:rPr>
      </w:pPr>
    </w:p>
    <w:p w14:paraId="2D4B265A">
      <w:pPr>
        <w:pStyle w:val="2"/>
        <w:spacing w:before="78" w:line="394" w:lineRule="auto"/>
        <w:ind w:left="1" w:firstLine="480"/>
        <w:jc w:val="both"/>
        <w:rPr>
          <w:rFonts w:hint="eastAsia" w:ascii="仿宋" w:hAnsi="仿宋" w:eastAsia="仿宋" w:cs="仿宋"/>
          <w:sz w:val="24"/>
          <w:szCs w:val="24"/>
        </w:rPr>
      </w:pPr>
      <w:r>
        <w:rPr>
          <w:rFonts w:hint="eastAsia" w:ascii="仿宋" w:hAnsi="仿宋" w:eastAsia="仿宋" w:cs="仿宋"/>
          <w:spacing w:val="-2"/>
          <w:sz w:val="24"/>
          <w:szCs w:val="24"/>
        </w:rPr>
        <w:t>本公司（联合体）郑重声明，根据《政府采购促进中小企业发展管理办法</w:t>
      </w:r>
      <w:r>
        <w:rPr>
          <w:rFonts w:hint="eastAsia" w:ascii="仿宋" w:hAnsi="仿宋" w:eastAsia="仿宋" w:cs="仿宋"/>
          <w:spacing w:val="-3"/>
          <w:sz w:val="24"/>
          <w:szCs w:val="24"/>
        </w:rPr>
        <w:t>》（财库</w:t>
      </w:r>
      <w:r>
        <w:rPr>
          <w:rFonts w:hint="eastAsia" w:ascii="仿宋" w:hAnsi="仿宋" w:eastAsia="仿宋" w:cs="仿宋"/>
          <w:sz w:val="24"/>
          <w:szCs w:val="24"/>
        </w:rPr>
        <w:t xml:space="preserve"> </w:t>
      </w:r>
      <w:r>
        <w:rPr>
          <w:rFonts w:hint="eastAsia" w:ascii="仿宋" w:hAnsi="仿宋" w:eastAsia="仿宋" w:cs="仿宋"/>
          <w:spacing w:val="2"/>
          <w:sz w:val="24"/>
          <w:szCs w:val="24"/>
        </w:rPr>
        <w:t>﹝2020﹞46 号）的规定，本公司（联合体）参加</w:t>
      </w:r>
      <w:r>
        <w:rPr>
          <w:rFonts w:hint="eastAsia" w:ascii="仿宋" w:hAnsi="仿宋" w:eastAsia="仿宋" w:cs="仿宋"/>
          <w:spacing w:val="2"/>
          <w:sz w:val="24"/>
          <w:szCs w:val="24"/>
          <w:u w:val="single" w:color="auto"/>
        </w:rPr>
        <w:t>（</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（项目名称）</w:t>
      </w:r>
      <w:r>
        <w:rPr>
          <w:rFonts w:hint="eastAsia" w:ascii="仿宋" w:hAnsi="仿宋" w:eastAsia="仿宋" w:cs="仿宋"/>
          <w:spacing w:val="1"/>
          <w:sz w:val="24"/>
          <w:szCs w:val="24"/>
        </w:rPr>
        <w:t>采购活</w:t>
      </w:r>
      <w:r>
        <w:rPr>
          <w:rFonts w:hint="eastAsia" w:ascii="仿宋" w:hAnsi="仿宋" w:eastAsia="仿宋" w:cs="仿宋"/>
          <w:sz w:val="24"/>
          <w:szCs w:val="24"/>
        </w:rPr>
        <w:t xml:space="preserve"> </w:t>
      </w:r>
      <w:r>
        <w:rPr>
          <w:rFonts w:hint="eastAsia" w:ascii="仿宋" w:hAnsi="仿宋" w:eastAsia="仿宋" w:cs="仿宋"/>
          <w:spacing w:val="-2"/>
          <w:sz w:val="24"/>
          <w:szCs w:val="24"/>
        </w:rPr>
        <w:t>动，提供的货物全部由符合政策要求的中小企业制造。。相关企业（含联合体中</w:t>
      </w:r>
      <w:r>
        <w:rPr>
          <w:rFonts w:hint="eastAsia" w:ascii="仿宋" w:hAnsi="仿宋" w:eastAsia="仿宋" w:cs="仿宋"/>
          <w:spacing w:val="-3"/>
          <w:sz w:val="24"/>
          <w:szCs w:val="24"/>
        </w:rPr>
        <w:t>的中小</w:t>
      </w:r>
      <w:r>
        <w:rPr>
          <w:rFonts w:hint="eastAsia" w:ascii="仿宋" w:hAnsi="仿宋" w:eastAsia="仿宋" w:cs="仿宋"/>
          <w:sz w:val="24"/>
          <w:szCs w:val="24"/>
        </w:rPr>
        <w:t xml:space="preserve"> </w:t>
      </w:r>
      <w:r>
        <w:rPr>
          <w:rFonts w:hint="eastAsia" w:ascii="仿宋" w:hAnsi="仿宋" w:eastAsia="仿宋" w:cs="仿宋"/>
          <w:spacing w:val="-3"/>
          <w:sz w:val="24"/>
          <w:szCs w:val="24"/>
        </w:rPr>
        <w:t>企业、签订分包意向协议的中小企业）的具体情况如下：</w:t>
      </w:r>
    </w:p>
    <w:p w14:paraId="4EF46E0C">
      <w:pPr>
        <w:pStyle w:val="2"/>
        <w:spacing w:before="34" w:line="391" w:lineRule="auto"/>
        <w:ind w:right="7" w:firstLine="498"/>
        <w:jc w:val="both"/>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3"/>
          <w:sz w:val="24"/>
          <w:szCs w:val="24"/>
          <w:u w:val="single" w:color="auto"/>
        </w:rPr>
        <w:t xml:space="preserve"> </w:t>
      </w:r>
      <w:r>
        <w:rPr>
          <w:rFonts w:hint="eastAsia" w:ascii="仿宋" w:hAnsi="仿宋" w:eastAsia="仿宋" w:cs="仿宋"/>
          <w:spacing w:val="-91"/>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17"/>
          <w:sz w:val="24"/>
          <w:szCs w:val="24"/>
        </w:rPr>
        <w:t xml:space="preserve"> </w:t>
      </w:r>
      <w:r>
        <w:rPr>
          <w:rFonts w:hint="eastAsia" w:ascii="仿宋" w:hAnsi="仿宋" w:eastAsia="仿宋" w:cs="仿宋"/>
          <w:sz w:val="24"/>
          <w:szCs w:val="24"/>
        </w:rPr>
        <w:t xml:space="preserve">属于 </w:t>
      </w:r>
      <w:r>
        <w:rPr>
          <w:rFonts w:hint="eastAsia" w:ascii="仿宋" w:hAnsi="仿宋" w:eastAsia="仿宋" w:cs="仿宋"/>
          <w:sz w:val="24"/>
          <w:szCs w:val="24"/>
          <w:u w:val="single" w:color="auto"/>
        </w:rPr>
        <w:t>（采购文件中明确的所属行业）</w:t>
      </w:r>
      <w:r>
        <w:rPr>
          <w:rFonts w:hint="eastAsia" w:ascii="仿宋" w:hAnsi="仿宋" w:eastAsia="仿宋" w:cs="仿宋"/>
          <w:sz w:val="24"/>
          <w:szCs w:val="24"/>
        </w:rPr>
        <w:t xml:space="preserve"> 行业；制造商为</w:t>
      </w:r>
      <w:r>
        <w:rPr>
          <w:rFonts w:hint="eastAsia" w:ascii="仿宋" w:hAnsi="仿宋" w:eastAsia="仿宋" w:cs="仿宋"/>
          <w:sz w:val="24"/>
          <w:szCs w:val="24"/>
          <w:u w:val="single" w:color="auto"/>
        </w:rPr>
        <w:t>（企</w:t>
      </w:r>
      <w:r>
        <w:rPr>
          <w:rFonts w:hint="eastAsia" w:ascii="仿宋" w:hAnsi="仿宋" w:eastAsia="仿宋" w:cs="仿宋"/>
          <w:sz w:val="24"/>
          <w:szCs w:val="24"/>
        </w:rPr>
        <w:t xml:space="preserve"> </w:t>
      </w:r>
      <w:r>
        <w:rPr>
          <w:rFonts w:hint="eastAsia" w:ascii="仿宋" w:hAnsi="仿宋" w:eastAsia="仿宋" w:cs="仿宋"/>
          <w:spacing w:val="-7"/>
          <w:sz w:val="24"/>
          <w:szCs w:val="24"/>
          <w:u w:val="single" w:color="auto"/>
        </w:rPr>
        <w:t>业名称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7"/>
          <w:sz w:val="24"/>
          <w:szCs w:val="24"/>
        </w:rPr>
        <w:t>从业人员</w:t>
      </w:r>
      <w:r>
        <w:rPr>
          <w:rFonts w:hint="eastAsia" w:ascii="仿宋" w:hAnsi="仿宋" w:eastAsia="仿宋" w:cs="仿宋"/>
          <w:spacing w:val="-86"/>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7"/>
          <w:sz w:val="24"/>
          <w:szCs w:val="24"/>
        </w:rPr>
        <w:t>人，营业收入为</w:t>
      </w:r>
      <w:r>
        <w:rPr>
          <w:rFonts w:hint="eastAsia" w:ascii="仿宋" w:hAnsi="仿宋" w:eastAsia="仿宋" w:cs="仿宋"/>
          <w:spacing w:val="15"/>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7"/>
          <w:sz w:val="24"/>
          <w:szCs w:val="24"/>
        </w:rPr>
        <w:t>万元，资产总额为</w:t>
      </w:r>
      <w:r>
        <w:rPr>
          <w:rFonts w:hint="eastAsia" w:ascii="仿宋" w:hAnsi="仿宋" w:eastAsia="仿宋" w:cs="仿宋"/>
          <w:spacing w:val="-1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7"/>
          <w:sz w:val="24"/>
          <w:szCs w:val="24"/>
        </w:rPr>
        <w:t>万元，属于（</w:t>
      </w:r>
      <w:r>
        <w:rPr>
          <w:rFonts w:hint="eastAsia" w:ascii="仿宋" w:hAnsi="仿宋" w:eastAsia="仿宋" w:cs="仿宋"/>
          <w:spacing w:val="-7"/>
          <w:sz w:val="24"/>
          <w:szCs w:val="24"/>
          <w:u w:val="single" w:color="auto"/>
        </w:rPr>
        <w:t>中</w:t>
      </w:r>
      <w:r>
        <w:rPr>
          <w:rFonts w:hint="eastAsia" w:ascii="仿宋" w:hAnsi="仿宋" w:eastAsia="仿宋" w:cs="仿宋"/>
          <w:sz w:val="24"/>
          <w:szCs w:val="24"/>
        </w:rPr>
        <w:t xml:space="preserve"> </w:t>
      </w:r>
      <w:r>
        <w:rPr>
          <w:rFonts w:hint="eastAsia" w:ascii="仿宋" w:hAnsi="仿宋" w:eastAsia="仿宋" w:cs="仿宋"/>
          <w:spacing w:val="-1"/>
          <w:sz w:val="24"/>
          <w:szCs w:val="24"/>
          <w:u w:val="single" w:color="auto"/>
        </w:rPr>
        <w:t>型企业、小型企业、微型企业</w:t>
      </w:r>
      <w:r>
        <w:rPr>
          <w:rFonts w:hint="eastAsia" w:ascii="仿宋" w:hAnsi="仿宋" w:eastAsia="仿宋" w:cs="仿宋"/>
          <w:spacing w:val="-13"/>
          <w:sz w:val="24"/>
          <w:szCs w:val="24"/>
        </w:rPr>
        <w:t>）；</w:t>
      </w:r>
    </w:p>
    <w:p w14:paraId="5E73511B">
      <w:pPr>
        <w:pStyle w:val="2"/>
        <w:spacing w:before="34" w:line="391" w:lineRule="auto"/>
        <w:ind w:right="7" w:firstLine="483"/>
        <w:jc w:val="both"/>
        <w:rPr>
          <w:rFonts w:hint="eastAsia" w:ascii="仿宋" w:hAnsi="仿宋" w:eastAsia="仿宋" w:cs="仿宋"/>
          <w:sz w:val="24"/>
          <w:szCs w:val="24"/>
        </w:rPr>
      </w:pPr>
      <w:r>
        <w:rPr>
          <w:rFonts w:hint="eastAsia" w:ascii="仿宋" w:hAnsi="仿宋" w:eastAsia="仿宋" w:cs="仿宋"/>
          <w:spacing w:val="1"/>
          <w:sz w:val="24"/>
          <w:szCs w:val="24"/>
        </w:rPr>
        <w:t xml:space="preserve">2. </w:t>
      </w:r>
      <w:r>
        <w:rPr>
          <w:rFonts w:hint="eastAsia" w:ascii="仿宋" w:hAnsi="仿宋" w:eastAsia="仿宋" w:cs="仿宋"/>
          <w:spacing w:val="1"/>
          <w:sz w:val="24"/>
          <w:szCs w:val="24"/>
          <w:u w:val="single" w:color="auto"/>
        </w:rPr>
        <w:t>（标的名称</w:t>
      </w:r>
      <w:r>
        <w:rPr>
          <w:rFonts w:hint="eastAsia" w:ascii="仿宋" w:hAnsi="仿宋" w:eastAsia="仿宋" w:cs="仿宋"/>
          <w:spacing w:val="-15"/>
          <w:sz w:val="24"/>
          <w:szCs w:val="24"/>
          <w:u w:val="single" w:color="auto"/>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91"/>
          <w:sz w:val="24"/>
          <w:szCs w:val="24"/>
        </w:rPr>
        <w:t xml:space="preserve"> </w:t>
      </w:r>
      <w:r>
        <w:rPr>
          <w:rFonts w:hint="eastAsia" w:ascii="仿宋" w:hAnsi="仿宋" w:eastAsia="仿宋" w:cs="仿宋"/>
          <w:spacing w:val="-15"/>
          <w:sz w:val="24"/>
          <w:szCs w:val="24"/>
        </w:rPr>
        <w:t>，</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 xml:space="preserve">属于 </w:t>
      </w:r>
      <w:r>
        <w:rPr>
          <w:rFonts w:hint="eastAsia" w:ascii="仿宋" w:hAnsi="仿宋" w:eastAsia="仿宋" w:cs="仿宋"/>
          <w:spacing w:val="1"/>
          <w:sz w:val="24"/>
          <w:szCs w:val="24"/>
          <w:u w:val="single" w:color="auto"/>
        </w:rPr>
        <w:t>（采购文件中明确的所属行业）</w:t>
      </w:r>
      <w:r>
        <w:rPr>
          <w:rFonts w:hint="eastAsia" w:ascii="仿宋" w:hAnsi="仿宋" w:eastAsia="仿宋" w:cs="仿宋"/>
          <w:spacing w:val="1"/>
          <w:sz w:val="24"/>
          <w:szCs w:val="24"/>
        </w:rPr>
        <w:t xml:space="preserve"> 行业；制造商</w:t>
      </w:r>
      <w:r>
        <w:rPr>
          <w:rFonts w:hint="eastAsia" w:ascii="仿宋" w:hAnsi="仿宋" w:eastAsia="仿宋" w:cs="仿宋"/>
          <w:sz w:val="24"/>
          <w:szCs w:val="24"/>
        </w:rPr>
        <w:t>为</w:t>
      </w:r>
      <w:r>
        <w:rPr>
          <w:rFonts w:hint="eastAsia" w:ascii="仿宋" w:hAnsi="仿宋" w:eastAsia="仿宋" w:cs="仿宋"/>
          <w:sz w:val="24"/>
          <w:szCs w:val="24"/>
          <w:u w:val="single" w:color="auto"/>
        </w:rPr>
        <w:t>（企</w:t>
      </w:r>
      <w:r>
        <w:rPr>
          <w:rFonts w:hint="eastAsia" w:ascii="仿宋" w:hAnsi="仿宋" w:eastAsia="仿宋" w:cs="仿宋"/>
          <w:sz w:val="24"/>
          <w:szCs w:val="24"/>
        </w:rPr>
        <w:t xml:space="preserve"> </w:t>
      </w:r>
      <w:r>
        <w:rPr>
          <w:rFonts w:hint="eastAsia" w:ascii="仿宋" w:hAnsi="仿宋" w:eastAsia="仿宋" w:cs="仿宋"/>
          <w:spacing w:val="-5"/>
          <w:sz w:val="24"/>
          <w:szCs w:val="24"/>
          <w:u w:val="single" w:color="auto"/>
        </w:rPr>
        <w:t>业名称）</w:t>
      </w:r>
      <w:r>
        <w:rPr>
          <w:rFonts w:hint="eastAsia" w:ascii="仿宋" w:hAnsi="仿宋" w:eastAsia="仿宋" w:cs="仿宋"/>
          <w:spacing w:val="-5"/>
          <w:sz w:val="24"/>
          <w:szCs w:val="24"/>
        </w:rPr>
        <w:t>，从业人员</w:t>
      </w:r>
      <w:r>
        <w:rPr>
          <w:rFonts w:hint="eastAsia" w:ascii="仿宋" w:hAnsi="仿宋" w:eastAsia="仿宋" w:cs="仿宋"/>
          <w:spacing w:val="-86"/>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5"/>
          <w:sz w:val="24"/>
          <w:szCs w:val="24"/>
        </w:rPr>
        <w:t>人，营业收入为</w:t>
      </w:r>
      <w:r>
        <w:rPr>
          <w:rFonts w:hint="eastAsia" w:ascii="仿宋" w:hAnsi="仿宋" w:eastAsia="仿宋" w:cs="仿宋"/>
          <w:spacing w:val="15"/>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5"/>
          <w:sz w:val="24"/>
          <w:szCs w:val="24"/>
        </w:rPr>
        <w:t>万元，资产</w:t>
      </w:r>
      <w:r>
        <w:rPr>
          <w:rFonts w:hint="eastAsia" w:ascii="仿宋" w:hAnsi="仿宋" w:eastAsia="仿宋" w:cs="仿宋"/>
          <w:spacing w:val="-6"/>
          <w:sz w:val="24"/>
          <w:szCs w:val="24"/>
        </w:rPr>
        <w:t>总额为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万元，属于（</w:t>
      </w:r>
      <w:r>
        <w:rPr>
          <w:rFonts w:hint="eastAsia" w:ascii="仿宋" w:hAnsi="仿宋" w:eastAsia="仿宋" w:cs="仿宋"/>
          <w:spacing w:val="-6"/>
          <w:sz w:val="24"/>
          <w:szCs w:val="24"/>
          <w:u w:val="single" w:color="auto"/>
        </w:rPr>
        <w:t>中</w:t>
      </w:r>
      <w:r>
        <w:rPr>
          <w:rFonts w:hint="eastAsia" w:ascii="仿宋" w:hAnsi="仿宋" w:eastAsia="仿宋" w:cs="仿宋"/>
          <w:sz w:val="24"/>
          <w:szCs w:val="24"/>
        </w:rPr>
        <w:t xml:space="preserve"> </w:t>
      </w:r>
      <w:r>
        <w:rPr>
          <w:rFonts w:hint="eastAsia" w:ascii="仿宋" w:hAnsi="仿宋" w:eastAsia="仿宋" w:cs="仿宋"/>
          <w:spacing w:val="-1"/>
          <w:sz w:val="24"/>
          <w:szCs w:val="24"/>
          <w:u w:val="single" w:color="auto"/>
        </w:rPr>
        <w:t>型企业、小型企业、微型企业</w:t>
      </w:r>
      <w:r>
        <w:rPr>
          <w:rFonts w:hint="eastAsia" w:ascii="仿宋" w:hAnsi="仿宋" w:eastAsia="仿宋" w:cs="仿宋"/>
          <w:spacing w:val="-13"/>
          <w:sz w:val="24"/>
          <w:szCs w:val="24"/>
        </w:rPr>
        <w:t>）；</w:t>
      </w:r>
    </w:p>
    <w:p w14:paraId="44C207E3">
      <w:pPr>
        <w:pStyle w:val="2"/>
        <w:spacing w:before="36" w:line="224" w:lineRule="auto"/>
        <w:ind w:left="496"/>
        <w:rPr>
          <w:rFonts w:hint="eastAsia" w:ascii="仿宋" w:hAnsi="仿宋" w:eastAsia="仿宋" w:cs="仿宋"/>
          <w:sz w:val="24"/>
          <w:szCs w:val="24"/>
        </w:rPr>
      </w:pPr>
      <w:r>
        <w:rPr>
          <w:rFonts w:hint="eastAsia" w:ascii="仿宋" w:hAnsi="仿宋" w:eastAsia="仿宋" w:cs="仿宋"/>
          <w:spacing w:val="45"/>
          <w:w w:val="155"/>
          <w:sz w:val="24"/>
          <w:szCs w:val="24"/>
        </w:rPr>
        <w:t>„„„</w:t>
      </w:r>
    </w:p>
    <w:p w14:paraId="7621F606">
      <w:pPr>
        <w:pStyle w:val="2"/>
        <w:spacing w:before="231" w:line="385" w:lineRule="auto"/>
        <w:ind w:left="5" w:right="8" w:firstLine="502"/>
        <w:rPr>
          <w:rFonts w:hint="eastAsia" w:ascii="仿宋" w:hAnsi="仿宋" w:eastAsia="仿宋" w:cs="仿宋"/>
          <w:sz w:val="24"/>
          <w:szCs w:val="24"/>
        </w:rPr>
      </w:pPr>
      <w:r>
        <w:rPr>
          <w:rFonts w:hint="eastAsia" w:ascii="仿宋" w:hAnsi="仿宋" w:eastAsia="仿宋" w:cs="仿宋"/>
          <w:spacing w:val="-2"/>
          <w:sz w:val="24"/>
          <w:szCs w:val="24"/>
        </w:rPr>
        <w:t>以上企业，不属于大企业的分支机构，不存在</w:t>
      </w:r>
      <w:r>
        <w:rPr>
          <w:rFonts w:hint="eastAsia" w:ascii="仿宋" w:hAnsi="仿宋" w:eastAsia="仿宋" w:cs="仿宋"/>
          <w:spacing w:val="-3"/>
          <w:sz w:val="24"/>
          <w:szCs w:val="24"/>
        </w:rPr>
        <w:t>控股股东为大企业的情形，也不存在</w:t>
      </w:r>
      <w:r>
        <w:rPr>
          <w:rFonts w:hint="eastAsia" w:ascii="仿宋" w:hAnsi="仿宋" w:eastAsia="仿宋" w:cs="仿宋"/>
          <w:sz w:val="24"/>
          <w:szCs w:val="24"/>
        </w:rPr>
        <w:t xml:space="preserve"> </w:t>
      </w:r>
      <w:r>
        <w:rPr>
          <w:rFonts w:hint="eastAsia" w:ascii="仿宋" w:hAnsi="仿宋" w:eastAsia="仿宋" w:cs="仿宋"/>
          <w:spacing w:val="-3"/>
          <w:sz w:val="24"/>
          <w:szCs w:val="24"/>
        </w:rPr>
        <w:t>与大企业的负责人为同一人的情形。</w:t>
      </w:r>
    </w:p>
    <w:p w14:paraId="7EC61E55">
      <w:pPr>
        <w:pStyle w:val="2"/>
        <w:spacing w:before="36" w:line="219" w:lineRule="auto"/>
        <w:ind w:left="481"/>
        <w:rPr>
          <w:rFonts w:hint="eastAsia" w:ascii="仿宋" w:hAnsi="仿宋" w:eastAsia="仿宋" w:cs="仿宋"/>
          <w:sz w:val="24"/>
          <w:szCs w:val="24"/>
        </w:rPr>
      </w:pPr>
      <w:r>
        <w:rPr>
          <w:rFonts w:hint="eastAsia" w:ascii="仿宋" w:hAnsi="仿宋" w:eastAsia="仿宋" w:cs="仿宋"/>
          <w:spacing w:val="-1"/>
          <w:sz w:val="24"/>
          <w:szCs w:val="24"/>
        </w:rPr>
        <w:t>本企业对上述声明内容的真实性负责。如有</w:t>
      </w:r>
      <w:r>
        <w:rPr>
          <w:rFonts w:hint="eastAsia" w:ascii="仿宋" w:hAnsi="仿宋" w:eastAsia="仿宋" w:cs="仿宋"/>
          <w:spacing w:val="-2"/>
          <w:sz w:val="24"/>
          <w:szCs w:val="24"/>
        </w:rPr>
        <w:t>虚假，将依法承担相应责任。</w:t>
      </w:r>
    </w:p>
    <w:p w14:paraId="1D5F55F1">
      <w:pPr>
        <w:spacing w:line="297" w:lineRule="auto"/>
        <w:rPr>
          <w:rFonts w:hint="eastAsia" w:ascii="仿宋" w:hAnsi="仿宋" w:eastAsia="仿宋" w:cs="仿宋"/>
          <w:sz w:val="21"/>
        </w:rPr>
      </w:pPr>
    </w:p>
    <w:p w14:paraId="587FBFC8">
      <w:pPr>
        <w:spacing w:line="297" w:lineRule="auto"/>
        <w:rPr>
          <w:rFonts w:hint="eastAsia" w:ascii="仿宋" w:hAnsi="仿宋" w:eastAsia="仿宋" w:cs="仿宋"/>
          <w:sz w:val="21"/>
        </w:rPr>
      </w:pPr>
    </w:p>
    <w:p w14:paraId="40E6E2FF">
      <w:pPr>
        <w:spacing w:line="298" w:lineRule="auto"/>
        <w:rPr>
          <w:rFonts w:hint="eastAsia" w:ascii="仿宋" w:hAnsi="仿宋" w:eastAsia="仿宋" w:cs="仿宋"/>
          <w:sz w:val="21"/>
        </w:rPr>
      </w:pPr>
    </w:p>
    <w:p w14:paraId="193D3704">
      <w:pPr>
        <w:spacing w:line="298" w:lineRule="auto"/>
        <w:rPr>
          <w:rFonts w:hint="eastAsia" w:ascii="仿宋" w:hAnsi="仿宋" w:eastAsia="仿宋" w:cs="仿宋"/>
          <w:sz w:val="21"/>
        </w:rPr>
      </w:pPr>
    </w:p>
    <w:p w14:paraId="53B98E2F">
      <w:pPr>
        <w:pStyle w:val="2"/>
        <w:spacing w:before="79" w:line="431" w:lineRule="auto"/>
        <w:ind w:left="6762" w:right="300" w:hanging="85"/>
        <w:rPr>
          <w:rFonts w:hint="eastAsia" w:ascii="仿宋" w:hAnsi="仿宋" w:eastAsia="仿宋" w:cs="仿宋"/>
          <w:sz w:val="24"/>
          <w:szCs w:val="24"/>
        </w:rPr>
      </w:pPr>
      <w:r>
        <w:rPr>
          <w:rFonts w:hint="eastAsia" w:ascii="仿宋" w:hAnsi="仿宋" w:eastAsia="仿宋" w:cs="仿宋"/>
          <w:spacing w:val="-8"/>
          <w:sz w:val="24"/>
          <w:szCs w:val="24"/>
        </w:rPr>
        <w:t>企业名称（盖章</w:t>
      </w:r>
      <w:r>
        <w:rPr>
          <w:rFonts w:hint="eastAsia" w:ascii="仿宋" w:hAnsi="仿宋" w:eastAsia="仿宋" w:cs="仿宋"/>
          <w:spacing w:val="-7"/>
          <w:sz w:val="24"/>
          <w:szCs w:val="24"/>
        </w:rPr>
        <w:t>）：</w:t>
      </w:r>
      <w:r>
        <w:rPr>
          <w:rFonts w:hint="eastAsia" w:ascii="仿宋" w:hAnsi="仿宋" w:eastAsia="仿宋" w:cs="仿宋"/>
          <w:sz w:val="24"/>
          <w:szCs w:val="24"/>
        </w:rPr>
        <w:t xml:space="preserve"> </w:t>
      </w:r>
      <w:r>
        <w:rPr>
          <w:rFonts w:hint="eastAsia" w:ascii="仿宋" w:hAnsi="仿宋" w:eastAsia="仿宋" w:cs="仿宋"/>
          <w:spacing w:val="-24"/>
          <w:sz w:val="24"/>
          <w:szCs w:val="24"/>
        </w:rPr>
        <w:t>日期：</w:t>
      </w:r>
    </w:p>
    <w:p w14:paraId="2DF551F0">
      <w:pPr>
        <w:pStyle w:val="2"/>
        <w:spacing w:before="2" w:line="390" w:lineRule="auto"/>
        <w:ind w:left="1" w:right="9" w:firstLine="481"/>
        <w:jc w:val="both"/>
        <w:rPr>
          <w:rFonts w:hint="eastAsia" w:ascii="仿宋" w:hAnsi="仿宋" w:eastAsia="仿宋" w:cs="仿宋"/>
          <w:sz w:val="24"/>
          <w:szCs w:val="24"/>
        </w:rPr>
      </w:pPr>
      <w:r>
        <w:rPr>
          <w:rFonts w:hint="eastAsia" w:ascii="仿宋" w:hAnsi="仿宋" w:eastAsia="仿宋" w:cs="仿宋"/>
          <w:b/>
          <w:bCs/>
          <w:spacing w:val="-5"/>
          <w:sz w:val="24"/>
          <w:szCs w:val="24"/>
        </w:rPr>
        <w:t>注：本项目为货物类采购项目，根据《政府采购促进中小企业发展管理办法》（财</w:t>
      </w:r>
      <w:r>
        <w:rPr>
          <w:rFonts w:hint="eastAsia" w:ascii="仿宋" w:hAnsi="仿宋" w:eastAsia="仿宋" w:cs="仿宋"/>
          <w:spacing w:val="16"/>
          <w:sz w:val="24"/>
          <w:szCs w:val="24"/>
        </w:rPr>
        <w:t xml:space="preserve"> </w:t>
      </w:r>
      <w:r>
        <w:rPr>
          <w:rFonts w:hint="eastAsia" w:ascii="仿宋" w:hAnsi="仿宋" w:eastAsia="仿宋" w:cs="仿宋"/>
          <w:b/>
          <w:bCs/>
          <w:spacing w:val="-1"/>
          <w:sz w:val="24"/>
          <w:szCs w:val="24"/>
        </w:rPr>
        <w:t>库【2020】46</w:t>
      </w:r>
      <w:r>
        <w:rPr>
          <w:rFonts w:hint="eastAsia" w:ascii="仿宋" w:hAnsi="仿宋" w:eastAsia="仿宋" w:cs="仿宋"/>
          <w:spacing w:val="-1"/>
          <w:sz w:val="24"/>
          <w:szCs w:val="24"/>
        </w:rPr>
        <w:t xml:space="preserve"> </w:t>
      </w:r>
      <w:r>
        <w:rPr>
          <w:rFonts w:hint="eastAsia" w:ascii="仿宋" w:hAnsi="仿宋" w:eastAsia="仿宋" w:cs="仿宋"/>
          <w:b/>
          <w:bCs/>
          <w:spacing w:val="-1"/>
          <w:sz w:val="24"/>
          <w:szCs w:val="24"/>
        </w:rPr>
        <w:t>号）货物类享受本办法规定的中小企业扶持政策要求：货物由中</w:t>
      </w:r>
      <w:r>
        <w:rPr>
          <w:rFonts w:hint="eastAsia" w:ascii="仿宋" w:hAnsi="仿宋" w:eastAsia="仿宋" w:cs="仿宋"/>
          <w:b/>
          <w:bCs/>
          <w:spacing w:val="-2"/>
          <w:sz w:val="24"/>
          <w:szCs w:val="24"/>
        </w:rPr>
        <w:t>小企业</w:t>
      </w:r>
      <w:r>
        <w:rPr>
          <w:rFonts w:hint="eastAsia" w:ascii="仿宋" w:hAnsi="仿宋" w:eastAsia="仿宋" w:cs="仿宋"/>
          <w:sz w:val="24"/>
          <w:szCs w:val="24"/>
        </w:rPr>
        <w:t xml:space="preserve"> </w:t>
      </w:r>
      <w:r>
        <w:rPr>
          <w:rFonts w:hint="eastAsia" w:ascii="仿宋" w:hAnsi="仿宋" w:eastAsia="仿宋" w:cs="仿宋"/>
          <w:b/>
          <w:bCs/>
          <w:spacing w:val="-3"/>
          <w:sz w:val="24"/>
          <w:szCs w:val="24"/>
        </w:rPr>
        <w:t>制造，即货物由中小企业生产且使用该中小企业商号或者注册商标。</w:t>
      </w:r>
    </w:p>
    <w:p w14:paraId="1F76A591">
      <w:pPr>
        <w:pStyle w:val="2"/>
        <w:spacing w:before="150" w:line="219" w:lineRule="auto"/>
        <w:ind w:left="803"/>
        <w:rPr>
          <w:rFonts w:hint="eastAsia" w:ascii="仿宋" w:hAnsi="仿宋" w:eastAsia="仿宋" w:cs="仿宋"/>
          <w:sz w:val="24"/>
          <w:szCs w:val="24"/>
        </w:rPr>
      </w:pPr>
      <w:r>
        <w:rPr>
          <w:rFonts w:hint="eastAsia" w:ascii="仿宋" w:hAnsi="仿宋" w:eastAsia="仿宋" w:cs="仿宋"/>
          <w:b/>
          <w:bCs/>
          <w:spacing w:val="-3"/>
          <w:sz w:val="24"/>
          <w:szCs w:val="24"/>
        </w:rPr>
        <w:t>此声明函需如实填写，内容完整，如有缺项、漏项的作为不提供处理。</w:t>
      </w:r>
    </w:p>
    <w:p w14:paraId="4BAC8665">
      <w:pPr>
        <w:spacing w:line="389" w:lineRule="auto"/>
        <w:rPr>
          <w:rFonts w:hint="eastAsia" w:ascii="仿宋" w:hAnsi="仿宋" w:eastAsia="仿宋" w:cs="仿宋"/>
          <w:sz w:val="21"/>
        </w:rPr>
      </w:pPr>
    </w:p>
    <w:p w14:paraId="3C26114D">
      <w:pPr>
        <w:pStyle w:val="2"/>
        <w:spacing w:before="69" w:line="221" w:lineRule="auto"/>
        <w:ind w:left="2"/>
        <w:rPr>
          <w:rFonts w:hint="eastAsia" w:ascii="仿宋" w:hAnsi="仿宋" w:eastAsia="仿宋" w:cs="仿宋"/>
          <w:sz w:val="21"/>
          <w:szCs w:val="21"/>
        </w:rPr>
      </w:pPr>
      <w:r>
        <w:rPr>
          <w:rFonts w:hint="eastAsia" w:ascii="仿宋" w:hAnsi="仿宋" w:eastAsia="仿宋" w:cs="仿宋"/>
          <w:sz w:val="21"/>
          <w:szCs w:val="21"/>
        </w:rPr>
        <w:t>从业人员、营业收入、资产总额填报上一年度数据，无上一年度数据的新成立企业</w:t>
      </w:r>
      <w:r>
        <w:rPr>
          <w:rFonts w:hint="eastAsia" w:ascii="仿宋" w:hAnsi="仿宋" w:eastAsia="仿宋" w:cs="仿宋"/>
          <w:spacing w:val="-1"/>
          <w:sz w:val="21"/>
          <w:szCs w:val="21"/>
        </w:rPr>
        <w:t>可不填报</w:t>
      </w:r>
    </w:p>
    <w:p w14:paraId="0AC44FE6">
      <w:pPr>
        <w:spacing w:line="221" w:lineRule="auto"/>
        <w:rPr>
          <w:rFonts w:hint="eastAsia" w:ascii="仿宋" w:hAnsi="仿宋" w:eastAsia="仿宋" w:cs="仿宋"/>
          <w:sz w:val="21"/>
          <w:szCs w:val="21"/>
        </w:rPr>
        <w:sectPr>
          <w:headerReference r:id="rId50" w:type="default"/>
          <w:footerReference r:id="rId51" w:type="default"/>
          <w:pgSz w:w="11907" w:h="16839"/>
          <w:pgMar w:top="1445" w:right="1411" w:bottom="1267" w:left="1424" w:header="1183" w:footer="983" w:gutter="0"/>
          <w:pgNumType w:fmt="decimal"/>
          <w:cols w:space="720" w:num="1"/>
        </w:sectPr>
      </w:pPr>
    </w:p>
    <w:p w14:paraId="4A922C53">
      <w:pPr>
        <w:spacing w:line="252" w:lineRule="auto"/>
        <w:rPr>
          <w:rFonts w:hint="eastAsia" w:ascii="仿宋" w:hAnsi="仿宋" w:eastAsia="仿宋" w:cs="仿宋"/>
          <w:sz w:val="21"/>
        </w:rPr>
      </w:pPr>
    </w:p>
    <w:p w14:paraId="2225368E">
      <w:pPr>
        <w:pStyle w:val="2"/>
        <w:spacing w:before="91" w:line="220" w:lineRule="auto"/>
        <w:ind w:left="3342"/>
        <w:rPr>
          <w:rFonts w:hint="eastAsia" w:ascii="仿宋" w:hAnsi="仿宋" w:eastAsia="仿宋" w:cs="仿宋"/>
          <w:sz w:val="28"/>
          <w:szCs w:val="28"/>
        </w:rPr>
      </w:pPr>
      <w:r>
        <w:rPr>
          <w:rFonts w:hint="eastAsia" w:ascii="仿宋" w:hAnsi="仿宋" w:eastAsia="仿宋" w:cs="仿宋"/>
          <w:b/>
          <w:bCs/>
          <w:spacing w:val="-6"/>
          <w:sz w:val="28"/>
          <w:szCs w:val="28"/>
        </w:rPr>
        <w:t>4、监狱企业声明函</w:t>
      </w:r>
    </w:p>
    <w:p w14:paraId="74683A83">
      <w:pPr>
        <w:spacing w:line="340" w:lineRule="auto"/>
        <w:rPr>
          <w:rFonts w:hint="eastAsia" w:ascii="仿宋" w:hAnsi="仿宋" w:eastAsia="仿宋" w:cs="仿宋"/>
          <w:sz w:val="21"/>
        </w:rPr>
      </w:pPr>
    </w:p>
    <w:p w14:paraId="56767E79">
      <w:pPr>
        <w:pStyle w:val="2"/>
        <w:spacing w:before="78" w:line="219" w:lineRule="auto"/>
        <w:ind w:left="3086"/>
        <w:rPr>
          <w:rFonts w:hint="eastAsia" w:ascii="仿宋" w:hAnsi="仿宋" w:eastAsia="仿宋" w:cs="仿宋"/>
          <w:sz w:val="24"/>
          <w:szCs w:val="24"/>
        </w:rPr>
      </w:pPr>
      <w:r>
        <w:rPr>
          <w:rFonts w:hint="eastAsia" w:ascii="仿宋" w:hAnsi="仿宋" w:eastAsia="仿宋" w:cs="仿宋"/>
          <w:sz w:val="24"/>
          <w:szCs w:val="24"/>
        </w:rPr>
        <w:t>【非监狱企业的不用提供】</w:t>
      </w:r>
    </w:p>
    <w:p w14:paraId="0C01FDE4">
      <w:pPr>
        <w:pStyle w:val="2"/>
        <w:spacing w:before="315" w:line="219" w:lineRule="auto"/>
        <w:jc w:val="right"/>
        <w:rPr>
          <w:rFonts w:hint="eastAsia" w:ascii="仿宋" w:hAnsi="仿宋" w:eastAsia="仿宋" w:cs="仿宋"/>
          <w:sz w:val="24"/>
          <w:szCs w:val="24"/>
        </w:rPr>
      </w:pPr>
      <w:r>
        <w:rPr>
          <w:rFonts w:hint="eastAsia" w:ascii="仿宋" w:hAnsi="仿宋" w:eastAsia="仿宋" w:cs="仿宋"/>
          <w:sz w:val="24"/>
          <w:szCs w:val="24"/>
        </w:rPr>
        <w:t>本企业郑重声明，根据《关于政府采购支持监狱企业发展有关问题的通知》</w:t>
      </w:r>
      <w:r>
        <w:rPr>
          <w:rFonts w:hint="eastAsia" w:ascii="仿宋" w:hAnsi="仿宋" w:eastAsia="仿宋" w:cs="仿宋"/>
          <w:spacing w:val="-53"/>
          <w:sz w:val="24"/>
          <w:szCs w:val="24"/>
        </w:rPr>
        <w:t xml:space="preserve"> </w:t>
      </w:r>
      <w:r>
        <w:rPr>
          <w:rFonts w:hint="eastAsia" w:ascii="仿宋" w:hAnsi="仿宋" w:eastAsia="仿宋" w:cs="仿宋"/>
          <w:sz w:val="24"/>
          <w:szCs w:val="24"/>
        </w:rPr>
        <w:t>(财库</w:t>
      </w:r>
    </w:p>
    <w:p w14:paraId="5B227DBE">
      <w:pPr>
        <w:pStyle w:val="2"/>
        <w:spacing w:before="315" w:line="219" w:lineRule="auto"/>
        <w:ind w:left="38"/>
        <w:rPr>
          <w:rFonts w:hint="eastAsia" w:ascii="仿宋" w:hAnsi="仿宋" w:eastAsia="仿宋" w:cs="仿宋"/>
          <w:sz w:val="24"/>
          <w:szCs w:val="24"/>
        </w:rPr>
      </w:pPr>
      <w:r>
        <w:rPr>
          <w:rFonts w:hint="eastAsia" w:ascii="仿宋" w:hAnsi="仿宋" w:eastAsia="仿宋" w:cs="仿宋"/>
          <w:spacing w:val="-4"/>
          <w:sz w:val="24"/>
          <w:szCs w:val="24"/>
        </w:rPr>
        <w:t>[2014]68</w:t>
      </w:r>
      <w:r>
        <w:rPr>
          <w:rFonts w:hint="eastAsia" w:ascii="仿宋" w:hAnsi="仿宋" w:eastAsia="仿宋" w:cs="仿宋"/>
          <w:spacing w:val="-45"/>
          <w:sz w:val="24"/>
          <w:szCs w:val="24"/>
        </w:rPr>
        <w:t xml:space="preserve"> </w:t>
      </w:r>
      <w:r>
        <w:rPr>
          <w:rFonts w:hint="eastAsia" w:ascii="仿宋" w:hAnsi="仿宋" w:eastAsia="仿宋" w:cs="仿宋"/>
          <w:spacing w:val="-4"/>
          <w:sz w:val="24"/>
          <w:szCs w:val="24"/>
        </w:rPr>
        <w:t>号）的规定，本企业为监狱</w:t>
      </w:r>
      <w:r>
        <w:rPr>
          <w:rFonts w:hint="eastAsia" w:ascii="仿宋" w:hAnsi="仿宋" w:eastAsia="仿宋" w:cs="仿宋"/>
          <w:spacing w:val="-5"/>
          <w:sz w:val="24"/>
          <w:szCs w:val="24"/>
        </w:rPr>
        <w:t>企业。</w:t>
      </w:r>
    </w:p>
    <w:p w14:paraId="1F006135">
      <w:pPr>
        <w:pStyle w:val="2"/>
        <w:spacing w:before="314" w:line="220" w:lineRule="auto"/>
        <w:ind w:left="480"/>
        <w:rPr>
          <w:rFonts w:hint="eastAsia" w:ascii="仿宋" w:hAnsi="仿宋" w:eastAsia="仿宋" w:cs="仿宋"/>
          <w:sz w:val="24"/>
          <w:szCs w:val="24"/>
        </w:rPr>
      </w:pPr>
      <w:r>
        <w:rPr>
          <w:rFonts w:hint="eastAsia" w:ascii="仿宋" w:hAnsi="仿宋" w:eastAsia="仿宋" w:cs="仿宋"/>
          <w:spacing w:val="-1"/>
          <w:sz w:val="24"/>
          <w:szCs w:val="24"/>
        </w:rPr>
        <w:t>根据上述标准，我企业属于监狱企业的理由为: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1B0BF256">
      <w:pPr>
        <w:pStyle w:val="2"/>
        <w:spacing w:before="316" w:line="448" w:lineRule="auto"/>
        <w:ind w:right="4" w:firstLine="481"/>
        <w:rPr>
          <w:rFonts w:hint="eastAsia" w:ascii="仿宋" w:hAnsi="仿宋" w:eastAsia="仿宋" w:cs="仿宋"/>
          <w:sz w:val="24"/>
          <w:szCs w:val="24"/>
        </w:rPr>
      </w:pPr>
      <w:r>
        <w:rPr>
          <w:rFonts w:hint="eastAsia" w:ascii="仿宋" w:hAnsi="仿宋" w:eastAsia="仿宋" w:cs="仿宋"/>
          <w:spacing w:val="-2"/>
          <w:sz w:val="24"/>
          <w:szCs w:val="24"/>
        </w:rPr>
        <w:t>本企业为参加(项目名称:</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3"/>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(项目编号:</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2"/>
          <w:sz w:val="24"/>
          <w:szCs w:val="24"/>
        </w:rPr>
        <w:t>)</w:t>
      </w:r>
      <w:r>
        <w:rPr>
          <w:rFonts w:hint="eastAsia" w:ascii="仿宋" w:hAnsi="仿宋" w:eastAsia="仿宋" w:cs="仿宋"/>
          <w:sz w:val="24"/>
          <w:szCs w:val="24"/>
        </w:rPr>
        <w:t xml:space="preserve"> </w:t>
      </w:r>
      <w:r>
        <w:rPr>
          <w:rFonts w:hint="eastAsia" w:ascii="仿宋" w:hAnsi="仿宋" w:eastAsia="仿宋" w:cs="仿宋"/>
          <w:spacing w:val="-4"/>
          <w:sz w:val="24"/>
          <w:szCs w:val="24"/>
        </w:rPr>
        <w:t>采购活动提供本企业的产品。</w:t>
      </w:r>
    </w:p>
    <w:p w14:paraId="70A7748A">
      <w:pPr>
        <w:pStyle w:val="2"/>
        <w:spacing w:before="34" w:line="219" w:lineRule="auto"/>
        <w:ind w:left="361"/>
        <w:rPr>
          <w:rFonts w:hint="eastAsia" w:ascii="仿宋" w:hAnsi="仿宋" w:eastAsia="仿宋" w:cs="仿宋"/>
          <w:sz w:val="24"/>
          <w:szCs w:val="24"/>
        </w:rPr>
      </w:pPr>
      <w:r>
        <w:rPr>
          <w:rFonts w:hint="eastAsia" w:ascii="仿宋" w:hAnsi="仿宋" w:eastAsia="仿宋" w:cs="仿宋"/>
          <w:spacing w:val="-2"/>
          <w:sz w:val="24"/>
          <w:szCs w:val="24"/>
        </w:rPr>
        <w:t>本企业对上述声明的真实性负责。如有虚假，将依法承担相应责任。</w:t>
      </w:r>
    </w:p>
    <w:p w14:paraId="7141A504">
      <w:pPr>
        <w:spacing w:line="285" w:lineRule="auto"/>
        <w:rPr>
          <w:rFonts w:hint="eastAsia" w:ascii="仿宋" w:hAnsi="仿宋" w:eastAsia="仿宋" w:cs="仿宋"/>
          <w:sz w:val="21"/>
        </w:rPr>
      </w:pPr>
    </w:p>
    <w:p w14:paraId="6EE9CC93">
      <w:pPr>
        <w:spacing w:line="286" w:lineRule="auto"/>
        <w:rPr>
          <w:rFonts w:hint="eastAsia" w:ascii="仿宋" w:hAnsi="仿宋" w:eastAsia="仿宋" w:cs="仿宋"/>
          <w:sz w:val="21"/>
        </w:rPr>
      </w:pPr>
    </w:p>
    <w:p w14:paraId="20234A19">
      <w:pPr>
        <w:spacing w:line="286" w:lineRule="auto"/>
        <w:rPr>
          <w:rFonts w:hint="eastAsia" w:ascii="仿宋" w:hAnsi="仿宋" w:eastAsia="仿宋" w:cs="仿宋"/>
          <w:sz w:val="21"/>
        </w:rPr>
      </w:pPr>
    </w:p>
    <w:p w14:paraId="11E19B9F">
      <w:pPr>
        <w:spacing w:line="286" w:lineRule="auto"/>
        <w:rPr>
          <w:rFonts w:hint="eastAsia" w:ascii="仿宋" w:hAnsi="仿宋" w:eastAsia="仿宋" w:cs="仿宋"/>
          <w:sz w:val="21"/>
        </w:rPr>
      </w:pPr>
    </w:p>
    <w:p w14:paraId="1CA8790A">
      <w:pPr>
        <w:spacing w:line="286" w:lineRule="auto"/>
        <w:rPr>
          <w:rFonts w:hint="eastAsia" w:ascii="仿宋" w:hAnsi="仿宋" w:eastAsia="仿宋" w:cs="仿宋"/>
          <w:sz w:val="21"/>
        </w:rPr>
      </w:pPr>
    </w:p>
    <w:p w14:paraId="19AEF23C">
      <w:pPr>
        <w:pStyle w:val="2"/>
        <w:spacing w:before="79" w:line="448" w:lineRule="auto"/>
        <w:ind w:left="401" w:right="6558" w:hanging="41"/>
        <w:rPr>
          <w:rFonts w:hint="eastAsia" w:ascii="仿宋" w:hAnsi="仿宋" w:eastAsia="仿宋" w:cs="仿宋"/>
          <w:sz w:val="24"/>
          <w:szCs w:val="24"/>
        </w:rPr>
      </w:pPr>
      <w:r>
        <w:rPr>
          <w:rFonts w:hint="eastAsia" w:ascii="仿宋" w:hAnsi="仿宋" w:eastAsia="仿宋" w:cs="仿宋"/>
          <w:spacing w:val="-6"/>
          <w:sz w:val="24"/>
          <w:szCs w:val="24"/>
        </w:rPr>
        <w:t>供应商名称(盖章)</w:t>
      </w:r>
      <w:r>
        <w:rPr>
          <w:rFonts w:hint="eastAsia" w:ascii="仿宋" w:hAnsi="仿宋" w:eastAsia="仿宋" w:cs="仿宋"/>
          <w:spacing w:val="49"/>
          <w:sz w:val="24"/>
          <w:szCs w:val="24"/>
        </w:rPr>
        <w:t xml:space="preserve"> </w:t>
      </w:r>
      <w:r>
        <w:rPr>
          <w:rFonts w:hint="eastAsia" w:ascii="仿宋" w:hAnsi="仿宋" w:eastAsia="仿宋" w:cs="仿宋"/>
          <w:spacing w:val="-6"/>
          <w:sz w:val="24"/>
          <w:szCs w:val="24"/>
        </w:rPr>
        <w:t>:</w:t>
      </w:r>
      <w:r>
        <w:rPr>
          <w:rFonts w:hint="eastAsia" w:ascii="仿宋" w:hAnsi="仿宋" w:eastAsia="仿宋" w:cs="仿宋"/>
          <w:sz w:val="24"/>
          <w:szCs w:val="24"/>
        </w:rPr>
        <w:t xml:space="preserve"> </w:t>
      </w:r>
      <w:r>
        <w:rPr>
          <w:rFonts w:hint="eastAsia" w:ascii="仿宋" w:hAnsi="仿宋" w:eastAsia="仿宋" w:cs="仿宋"/>
          <w:spacing w:val="-22"/>
          <w:sz w:val="24"/>
          <w:szCs w:val="24"/>
        </w:rPr>
        <w:t>日期:</w:t>
      </w:r>
      <w:r>
        <w:rPr>
          <w:rFonts w:hint="eastAsia" w:ascii="仿宋" w:hAnsi="仿宋" w:eastAsia="仿宋" w:cs="仿宋"/>
          <w:spacing w:val="7"/>
          <w:sz w:val="24"/>
          <w:szCs w:val="24"/>
        </w:rPr>
        <w:t xml:space="preserve">  </w:t>
      </w:r>
      <w:r>
        <w:rPr>
          <w:rFonts w:hint="eastAsia" w:ascii="仿宋" w:hAnsi="仿宋" w:eastAsia="仿宋" w:cs="仿宋"/>
          <w:spacing w:val="-22"/>
          <w:sz w:val="24"/>
          <w:szCs w:val="24"/>
        </w:rPr>
        <w:t>年</w:t>
      </w:r>
      <w:r>
        <w:rPr>
          <w:rFonts w:hint="eastAsia" w:ascii="仿宋" w:hAnsi="仿宋" w:eastAsia="仿宋" w:cs="仿宋"/>
          <w:spacing w:val="7"/>
          <w:sz w:val="24"/>
          <w:szCs w:val="24"/>
        </w:rPr>
        <w:t xml:space="preserve">  </w:t>
      </w:r>
      <w:r>
        <w:rPr>
          <w:rFonts w:hint="eastAsia" w:ascii="仿宋" w:hAnsi="仿宋" w:eastAsia="仿宋" w:cs="仿宋"/>
          <w:spacing w:val="-22"/>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22"/>
          <w:sz w:val="24"/>
          <w:szCs w:val="24"/>
        </w:rPr>
        <w:t>日</w:t>
      </w:r>
    </w:p>
    <w:p w14:paraId="354391B0">
      <w:pPr>
        <w:spacing w:line="287" w:lineRule="auto"/>
        <w:rPr>
          <w:rFonts w:hint="eastAsia" w:ascii="仿宋" w:hAnsi="仿宋" w:eastAsia="仿宋" w:cs="仿宋"/>
          <w:sz w:val="21"/>
        </w:rPr>
      </w:pPr>
    </w:p>
    <w:p w14:paraId="44A0591C">
      <w:pPr>
        <w:spacing w:line="287" w:lineRule="auto"/>
        <w:rPr>
          <w:rFonts w:hint="eastAsia" w:ascii="仿宋" w:hAnsi="仿宋" w:eastAsia="仿宋" w:cs="仿宋"/>
          <w:sz w:val="21"/>
        </w:rPr>
      </w:pPr>
    </w:p>
    <w:p w14:paraId="3C449FAB">
      <w:pPr>
        <w:spacing w:line="288" w:lineRule="auto"/>
        <w:rPr>
          <w:rFonts w:hint="eastAsia" w:ascii="仿宋" w:hAnsi="仿宋" w:eastAsia="仿宋" w:cs="仿宋"/>
          <w:sz w:val="21"/>
        </w:rPr>
      </w:pPr>
    </w:p>
    <w:p w14:paraId="030315BC">
      <w:pPr>
        <w:spacing w:line="288" w:lineRule="auto"/>
        <w:rPr>
          <w:rFonts w:hint="eastAsia" w:ascii="仿宋" w:hAnsi="仿宋" w:eastAsia="仿宋" w:cs="仿宋"/>
          <w:sz w:val="21"/>
        </w:rPr>
      </w:pPr>
    </w:p>
    <w:p w14:paraId="1FA1B451">
      <w:pPr>
        <w:pStyle w:val="2"/>
        <w:spacing w:before="78" w:line="448" w:lineRule="auto"/>
        <w:ind w:left="1" w:firstLine="480"/>
        <w:rPr>
          <w:rFonts w:hint="eastAsia" w:ascii="仿宋" w:hAnsi="仿宋" w:eastAsia="仿宋" w:cs="仿宋"/>
          <w:sz w:val="24"/>
          <w:szCs w:val="24"/>
        </w:rPr>
      </w:pPr>
      <w:r>
        <w:rPr>
          <w:rFonts w:hint="eastAsia" w:ascii="仿宋" w:hAnsi="仿宋" w:eastAsia="仿宋" w:cs="仿宋"/>
          <w:spacing w:val="2"/>
          <w:sz w:val="24"/>
          <w:szCs w:val="24"/>
        </w:rPr>
        <w:t>监狱企业参加政府采购活动时，应当提供由省级以上监狱管理局、戒毒</w:t>
      </w:r>
      <w:r>
        <w:rPr>
          <w:rFonts w:hint="eastAsia" w:ascii="仿宋" w:hAnsi="仿宋" w:eastAsia="仿宋" w:cs="仿宋"/>
          <w:spacing w:val="1"/>
          <w:sz w:val="24"/>
          <w:szCs w:val="24"/>
        </w:rPr>
        <w:t>管理局(含</w:t>
      </w:r>
      <w:r>
        <w:rPr>
          <w:rFonts w:hint="eastAsia" w:ascii="仿宋" w:hAnsi="仿宋" w:eastAsia="仿宋" w:cs="仿宋"/>
          <w:sz w:val="24"/>
          <w:szCs w:val="24"/>
        </w:rPr>
        <w:t xml:space="preserve"> </w:t>
      </w:r>
      <w:r>
        <w:rPr>
          <w:rFonts w:hint="eastAsia" w:ascii="仿宋" w:hAnsi="仿宋" w:eastAsia="仿宋" w:cs="仿宋"/>
          <w:spacing w:val="-3"/>
          <w:sz w:val="24"/>
          <w:szCs w:val="24"/>
        </w:rPr>
        <w:t>新疆生产建设兵团)出具的属于监狱企业的证明文件；</w:t>
      </w:r>
    </w:p>
    <w:p w14:paraId="76D65227">
      <w:pPr>
        <w:pStyle w:val="2"/>
        <w:spacing w:before="35" w:line="455" w:lineRule="auto"/>
        <w:ind w:left="1" w:right="5" w:firstLine="480"/>
        <w:rPr>
          <w:rFonts w:hint="eastAsia" w:ascii="仿宋" w:hAnsi="仿宋" w:eastAsia="仿宋" w:cs="仿宋"/>
          <w:sz w:val="24"/>
          <w:szCs w:val="24"/>
        </w:rPr>
      </w:pPr>
      <w:r>
        <w:rPr>
          <w:rFonts w:hint="eastAsia" w:ascii="仿宋" w:hAnsi="仿宋" w:eastAsia="仿宋" w:cs="仿宋"/>
          <w:spacing w:val="2"/>
          <w:sz w:val="24"/>
          <w:szCs w:val="24"/>
        </w:rPr>
        <w:t>监狱企业:是指由司法部认定的为罪犯、戒毒人员</w:t>
      </w:r>
      <w:r>
        <w:rPr>
          <w:rFonts w:hint="eastAsia" w:ascii="仿宋" w:hAnsi="仿宋" w:eastAsia="仿宋" w:cs="仿宋"/>
          <w:spacing w:val="1"/>
          <w:sz w:val="24"/>
          <w:szCs w:val="24"/>
        </w:rPr>
        <w:t>提供生产项目和劳动对象，且全</w:t>
      </w:r>
      <w:r>
        <w:rPr>
          <w:rFonts w:hint="eastAsia" w:ascii="仿宋" w:hAnsi="仿宋" w:eastAsia="仿宋" w:cs="仿宋"/>
          <w:sz w:val="24"/>
          <w:szCs w:val="24"/>
        </w:rPr>
        <w:t xml:space="preserve"> </w:t>
      </w:r>
      <w:r>
        <w:rPr>
          <w:rFonts w:hint="eastAsia" w:ascii="仿宋" w:hAnsi="仿宋" w:eastAsia="仿宋" w:cs="仿宋"/>
          <w:spacing w:val="-6"/>
          <w:sz w:val="24"/>
          <w:szCs w:val="24"/>
        </w:rPr>
        <w:t>部产权属于司法部监狱管理局、戒毒管理局、直属煤矿管理局，</w:t>
      </w:r>
      <w:r>
        <w:rPr>
          <w:rFonts w:hint="eastAsia" w:ascii="仿宋" w:hAnsi="仿宋" w:eastAsia="仿宋" w:cs="仿宋"/>
          <w:spacing w:val="56"/>
          <w:sz w:val="24"/>
          <w:szCs w:val="24"/>
        </w:rPr>
        <w:t xml:space="preserve"> </w:t>
      </w:r>
      <w:r>
        <w:rPr>
          <w:rFonts w:hint="eastAsia" w:ascii="仿宋" w:hAnsi="仿宋" w:eastAsia="仿宋" w:cs="仿宋"/>
          <w:spacing w:val="-6"/>
          <w:sz w:val="24"/>
          <w:szCs w:val="24"/>
        </w:rPr>
        <w:t>各省、</w:t>
      </w:r>
      <w:r>
        <w:rPr>
          <w:rFonts w:hint="eastAsia" w:ascii="仿宋" w:hAnsi="仿宋" w:eastAsia="仿宋" w:cs="仿宋"/>
          <w:spacing w:val="-7"/>
          <w:sz w:val="24"/>
          <w:szCs w:val="24"/>
        </w:rPr>
        <w:t>自治区、直辖市</w:t>
      </w:r>
      <w:r>
        <w:rPr>
          <w:rFonts w:hint="eastAsia" w:ascii="仿宋" w:hAnsi="仿宋" w:eastAsia="仿宋" w:cs="仿宋"/>
          <w:sz w:val="24"/>
          <w:szCs w:val="24"/>
        </w:rPr>
        <w:t xml:space="preserve"> </w:t>
      </w:r>
      <w:r>
        <w:rPr>
          <w:rFonts w:hint="eastAsia" w:ascii="仿宋" w:hAnsi="仿宋" w:eastAsia="仿宋" w:cs="仿宋"/>
          <w:spacing w:val="-11"/>
          <w:sz w:val="24"/>
          <w:szCs w:val="24"/>
        </w:rPr>
        <w:t>监狱管理局、戒毒管理局，</w:t>
      </w:r>
      <w:r>
        <w:rPr>
          <w:rFonts w:hint="eastAsia" w:ascii="仿宋" w:hAnsi="仿宋" w:eastAsia="仿宋" w:cs="仿宋"/>
          <w:spacing w:val="56"/>
          <w:sz w:val="24"/>
          <w:szCs w:val="24"/>
        </w:rPr>
        <w:t xml:space="preserve"> </w:t>
      </w:r>
      <w:r>
        <w:rPr>
          <w:rFonts w:hint="eastAsia" w:ascii="仿宋" w:hAnsi="仿宋" w:eastAsia="仿宋" w:cs="仿宋"/>
          <w:spacing w:val="-11"/>
          <w:sz w:val="24"/>
          <w:szCs w:val="24"/>
        </w:rPr>
        <w:t>各地(设区的市)监狱、强制隔离戒毒所、戒</w:t>
      </w:r>
      <w:r>
        <w:rPr>
          <w:rFonts w:hint="eastAsia" w:ascii="仿宋" w:hAnsi="仿宋" w:eastAsia="仿宋" w:cs="仿宋"/>
          <w:spacing w:val="-12"/>
          <w:sz w:val="24"/>
          <w:szCs w:val="24"/>
        </w:rPr>
        <w:t>毒康复所，</w:t>
      </w:r>
      <w:r>
        <w:rPr>
          <w:rFonts w:hint="eastAsia" w:ascii="仿宋" w:hAnsi="仿宋" w:eastAsia="仿宋" w:cs="仿宋"/>
          <w:spacing w:val="81"/>
          <w:sz w:val="24"/>
          <w:szCs w:val="24"/>
        </w:rPr>
        <w:t xml:space="preserve"> </w:t>
      </w:r>
      <w:r>
        <w:rPr>
          <w:rFonts w:hint="eastAsia" w:ascii="仿宋" w:hAnsi="仿宋" w:eastAsia="仿宋" w:cs="仿宋"/>
          <w:spacing w:val="-12"/>
          <w:sz w:val="24"/>
          <w:szCs w:val="24"/>
        </w:rPr>
        <w:t>以及</w:t>
      </w:r>
      <w:r>
        <w:rPr>
          <w:rFonts w:hint="eastAsia" w:ascii="仿宋" w:hAnsi="仿宋" w:eastAsia="仿宋" w:cs="仿宋"/>
          <w:sz w:val="24"/>
          <w:szCs w:val="24"/>
        </w:rPr>
        <w:t xml:space="preserve"> </w:t>
      </w:r>
      <w:r>
        <w:rPr>
          <w:rFonts w:hint="eastAsia" w:ascii="仿宋" w:hAnsi="仿宋" w:eastAsia="仿宋" w:cs="仿宋"/>
          <w:spacing w:val="-2"/>
          <w:sz w:val="24"/>
          <w:szCs w:val="24"/>
        </w:rPr>
        <w:t>新疆生产建设兵团监狱管理局、戒毒管理局的企业。</w:t>
      </w:r>
    </w:p>
    <w:p w14:paraId="3655201C">
      <w:pPr>
        <w:spacing w:line="455" w:lineRule="auto"/>
        <w:rPr>
          <w:rFonts w:hint="eastAsia" w:ascii="仿宋" w:hAnsi="仿宋" w:eastAsia="仿宋" w:cs="仿宋"/>
          <w:sz w:val="24"/>
          <w:szCs w:val="24"/>
        </w:rPr>
        <w:sectPr>
          <w:footerReference r:id="rId52" w:type="default"/>
          <w:pgSz w:w="11907" w:h="16839"/>
          <w:pgMar w:top="1445" w:right="1411" w:bottom="1267" w:left="1424" w:header="1183" w:footer="983" w:gutter="0"/>
          <w:pgNumType w:fmt="decimal"/>
          <w:cols w:space="720" w:num="1"/>
        </w:sectPr>
      </w:pPr>
    </w:p>
    <w:p w14:paraId="4635E6B5">
      <w:pPr>
        <w:spacing w:line="252" w:lineRule="auto"/>
        <w:rPr>
          <w:rFonts w:hint="eastAsia" w:ascii="仿宋" w:hAnsi="仿宋" w:eastAsia="仿宋" w:cs="仿宋"/>
          <w:sz w:val="21"/>
        </w:rPr>
      </w:pPr>
    </w:p>
    <w:p w14:paraId="7DE4B032">
      <w:pPr>
        <w:pStyle w:val="2"/>
        <w:spacing w:before="91" w:line="220" w:lineRule="auto"/>
        <w:ind w:left="2785"/>
        <w:rPr>
          <w:rFonts w:hint="eastAsia" w:ascii="仿宋" w:hAnsi="仿宋" w:eastAsia="仿宋" w:cs="仿宋"/>
          <w:sz w:val="28"/>
          <w:szCs w:val="28"/>
        </w:rPr>
      </w:pPr>
      <w:r>
        <w:rPr>
          <w:rFonts w:hint="eastAsia" w:ascii="仿宋" w:hAnsi="仿宋" w:eastAsia="仿宋" w:cs="仿宋"/>
          <w:b/>
          <w:bCs/>
          <w:spacing w:val="-4"/>
          <w:sz w:val="28"/>
          <w:szCs w:val="28"/>
        </w:rPr>
        <w:t>5、残疾人福利性单位声明函</w:t>
      </w:r>
    </w:p>
    <w:p w14:paraId="71B74AF4">
      <w:pPr>
        <w:spacing w:line="340" w:lineRule="auto"/>
        <w:rPr>
          <w:rFonts w:hint="eastAsia" w:ascii="仿宋" w:hAnsi="仿宋" w:eastAsia="仿宋" w:cs="仿宋"/>
          <w:sz w:val="21"/>
        </w:rPr>
      </w:pPr>
    </w:p>
    <w:p w14:paraId="37897037">
      <w:pPr>
        <w:pStyle w:val="2"/>
        <w:spacing w:before="78" w:line="219" w:lineRule="auto"/>
        <w:ind w:left="2726"/>
        <w:rPr>
          <w:rFonts w:hint="eastAsia" w:ascii="仿宋" w:hAnsi="仿宋" w:eastAsia="仿宋" w:cs="仿宋"/>
          <w:sz w:val="24"/>
          <w:szCs w:val="24"/>
        </w:rPr>
      </w:pPr>
      <w:r>
        <w:rPr>
          <w:rFonts w:hint="eastAsia" w:ascii="仿宋" w:hAnsi="仿宋" w:eastAsia="仿宋" w:cs="仿宋"/>
          <w:sz w:val="24"/>
          <w:szCs w:val="24"/>
        </w:rPr>
        <w:t>【非残疾人福利性单位不用提供】</w:t>
      </w:r>
    </w:p>
    <w:p w14:paraId="49DE0655">
      <w:pPr>
        <w:pStyle w:val="2"/>
        <w:spacing w:before="316" w:line="456" w:lineRule="auto"/>
        <w:ind w:firstLine="481"/>
        <w:jc w:val="both"/>
        <w:rPr>
          <w:rFonts w:hint="eastAsia" w:ascii="仿宋" w:hAnsi="仿宋" w:eastAsia="仿宋" w:cs="仿宋"/>
          <w:sz w:val="24"/>
          <w:szCs w:val="24"/>
        </w:rPr>
      </w:pPr>
      <w:r>
        <w:rPr>
          <w:rFonts w:hint="eastAsia" w:ascii="仿宋" w:hAnsi="仿宋" w:eastAsia="仿宋" w:cs="仿宋"/>
          <w:spacing w:val="-2"/>
          <w:sz w:val="24"/>
          <w:szCs w:val="24"/>
        </w:rPr>
        <w:t>本单位郑重声明，根据《财政部民政部中国残疾人联合会关于促进残疾人就业政府</w:t>
      </w:r>
      <w:r>
        <w:rPr>
          <w:rFonts w:hint="eastAsia" w:ascii="仿宋" w:hAnsi="仿宋" w:eastAsia="仿宋" w:cs="仿宋"/>
          <w:spacing w:val="2"/>
          <w:sz w:val="24"/>
          <w:szCs w:val="24"/>
        </w:rPr>
        <w:t xml:space="preserve"> </w:t>
      </w:r>
      <w:r>
        <w:rPr>
          <w:rFonts w:hint="eastAsia" w:ascii="仿宋" w:hAnsi="仿宋" w:eastAsia="仿宋" w:cs="仿宋"/>
          <w:spacing w:val="-6"/>
          <w:sz w:val="24"/>
          <w:szCs w:val="24"/>
        </w:rPr>
        <w:t>采购政策的通知》(财库(2017)</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141</w:t>
      </w:r>
      <w:r>
        <w:rPr>
          <w:rFonts w:hint="eastAsia" w:ascii="仿宋" w:hAnsi="仿宋" w:eastAsia="仿宋" w:cs="仿宋"/>
          <w:spacing w:val="-44"/>
          <w:sz w:val="24"/>
          <w:szCs w:val="24"/>
        </w:rPr>
        <w:t xml:space="preserve"> </w:t>
      </w:r>
      <w:r>
        <w:rPr>
          <w:rFonts w:hint="eastAsia" w:ascii="仿宋" w:hAnsi="仿宋" w:eastAsia="仿宋" w:cs="仿宋"/>
          <w:spacing w:val="-6"/>
          <w:sz w:val="24"/>
          <w:szCs w:val="24"/>
        </w:rPr>
        <w:t>号)的规定。本单位为符合条件</w:t>
      </w:r>
      <w:r>
        <w:rPr>
          <w:rFonts w:hint="eastAsia" w:ascii="仿宋" w:hAnsi="仿宋" w:eastAsia="仿宋" w:cs="仿宋"/>
          <w:spacing w:val="-7"/>
          <w:sz w:val="24"/>
          <w:szCs w:val="24"/>
        </w:rPr>
        <w:t>的残疾人福利性单位，</w:t>
      </w:r>
      <w:r>
        <w:rPr>
          <w:rFonts w:hint="eastAsia" w:ascii="仿宋" w:hAnsi="仿宋" w:eastAsia="仿宋" w:cs="仿宋"/>
          <w:sz w:val="24"/>
          <w:szCs w:val="24"/>
        </w:rPr>
        <w:t xml:space="preserve"> </w:t>
      </w:r>
      <w:r>
        <w:rPr>
          <w:rFonts w:hint="eastAsia" w:ascii="仿宋" w:hAnsi="仿宋" w:eastAsia="仿宋" w:cs="仿宋"/>
          <w:spacing w:val="-5"/>
          <w:sz w:val="24"/>
          <w:szCs w:val="24"/>
        </w:rPr>
        <w:t>且本单位参加</w:t>
      </w:r>
      <w:r>
        <w:rPr>
          <w:rFonts w:hint="eastAsia" w:ascii="仿宋" w:hAnsi="仿宋" w:eastAsia="仿宋" w:cs="仿宋"/>
          <w:spacing w:val="-107"/>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5"/>
          <w:sz w:val="24"/>
          <w:szCs w:val="24"/>
        </w:rPr>
        <w:t>(采购人名称)单位的</w:t>
      </w:r>
      <w:r>
        <w:rPr>
          <w:rFonts w:hint="eastAsia" w:ascii="仿宋" w:hAnsi="仿宋" w:eastAsia="仿宋" w:cs="仿宋"/>
          <w:spacing w:val="-120"/>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62"/>
          <w:sz w:val="24"/>
          <w:szCs w:val="24"/>
        </w:rPr>
        <w:t xml:space="preserve"> </w:t>
      </w:r>
      <w:r>
        <w:rPr>
          <w:rFonts w:hint="eastAsia" w:ascii="仿宋" w:hAnsi="仿宋" w:eastAsia="仿宋" w:cs="仿宋"/>
          <w:spacing w:val="-5"/>
          <w:sz w:val="24"/>
          <w:szCs w:val="24"/>
        </w:rPr>
        <w:t>(项目名</w:t>
      </w:r>
      <w:r>
        <w:rPr>
          <w:rFonts w:hint="eastAsia" w:ascii="仿宋" w:hAnsi="仿宋" w:eastAsia="仿宋" w:cs="仿宋"/>
          <w:sz w:val="24"/>
          <w:szCs w:val="24"/>
        </w:rPr>
        <w:t xml:space="preserve"> </w:t>
      </w:r>
      <w:r>
        <w:rPr>
          <w:rFonts w:hint="eastAsia" w:ascii="仿宋" w:hAnsi="仿宋" w:eastAsia="仿宋" w:cs="仿宋"/>
          <w:spacing w:val="-1"/>
          <w:sz w:val="24"/>
          <w:szCs w:val="24"/>
        </w:rPr>
        <w:t>称)项目采购活动提供本单位制造的货物(由本单位</w:t>
      </w:r>
      <w:r>
        <w:rPr>
          <w:rFonts w:hint="eastAsia" w:ascii="仿宋" w:hAnsi="仿宋" w:eastAsia="仿宋" w:cs="仿宋"/>
          <w:spacing w:val="-2"/>
          <w:sz w:val="24"/>
          <w:szCs w:val="24"/>
        </w:rPr>
        <w:t>承担工程/提供服务)，或者提供其他</w:t>
      </w:r>
      <w:r>
        <w:rPr>
          <w:rFonts w:hint="eastAsia" w:ascii="仿宋" w:hAnsi="仿宋" w:eastAsia="仿宋" w:cs="仿宋"/>
          <w:sz w:val="24"/>
          <w:szCs w:val="24"/>
        </w:rPr>
        <w:t xml:space="preserve"> 残疾人福利性单位制造的货物(不包括使用非残疾人福利性单位注</w:t>
      </w:r>
      <w:r>
        <w:rPr>
          <w:rFonts w:hint="eastAsia" w:ascii="仿宋" w:hAnsi="仿宋" w:eastAsia="仿宋" w:cs="仿宋"/>
          <w:spacing w:val="-1"/>
          <w:sz w:val="24"/>
          <w:szCs w:val="24"/>
        </w:rPr>
        <w:t>册商标的货物)。</w:t>
      </w:r>
    </w:p>
    <w:p w14:paraId="7ED637EE">
      <w:pPr>
        <w:pStyle w:val="2"/>
        <w:spacing w:before="35" w:line="219" w:lineRule="auto"/>
        <w:ind w:left="481"/>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本单位对上述声明的真实性负责，如有虚假，将依法承但相应责任。</w:t>
      </w:r>
    </w:p>
    <w:p w14:paraId="4D70B7B2">
      <w:pPr>
        <w:spacing w:line="285" w:lineRule="auto"/>
        <w:rPr>
          <w:rFonts w:hint="eastAsia" w:ascii="仿宋" w:hAnsi="仿宋" w:eastAsia="仿宋" w:cs="仿宋"/>
          <w:sz w:val="21"/>
        </w:rPr>
      </w:pPr>
    </w:p>
    <w:p w14:paraId="50E9C322">
      <w:pPr>
        <w:spacing w:line="286" w:lineRule="auto"/>
        <w:rPr>
          <w:rFonts w:hint="eastAsia" w:ascii="仿宋" w:hAnsi="仿宋" w:eastAsia="仿宋" w:cs="仿宋"/>
          <w:sz w:val="21"/>
        </w:rPr>
      </w:pPr>
    </w:p>
    <w:p w14:paraId="200D1D4C">
      <w:pPr>
        <w:spacing w:line="286" w:lineRule="auto"/>
        <w:rPr>
          <w:rFonts w:hint="eastAsia" w:ascii="仿宋" w:hAnsi="仿宋" w:eastAsia="仿宋" w:cs="仿宋"/>
          <w:sz w:val="21"/>
        </w:rPr>
      </w:pPr>
    </w:p>
    <w:p w14:paraId="7CD66B8D">
      <w:pPr>
        <w:spacing w:line="286" w:lineRule="auto"/>
        <w:rPr>
          <w:rFonts w:hint="eastAsia" w:ascii="仿宋" w:hAnsi="仿宋" w:eastAsia="仿宋" w:cs="仿宋"/>
          <w:sz w:val="21"/>
        </w:rPr>
      </w:pPr>
    </w:p>
    <w:p w14:paraId="100B502D">
      <w:pPr>
        <w:spacing w:line="286" w:lineRule="auto"/>
        <w:rPr>
          <w:rFonts w:hint="eastAsia" w:ascii="仿宋" w:hAnsi="仿宋" w:eastAsia="仿宋" w:cs="仿宋"/>
          <w:sz w:val="21"/>
        </w:rPr>
      </w:pPr>
    </w:p>
    <w:p w14:paraId="708400AC">
      <w:pPr>
        <w:pStyle w:val="2"/>
        <w:spacing w:before="78" w:line="448" w:lineRule="auto"/>
        <w:ind w:left="521" w:right="6499" w:hanging="41"/>
        <w:rPr>
          <w:rFonts w:hint="eastAsia" w:ascii="仿宋" w:hAnsi="仿宋" w:eastAsia="仿宋" w:cs="仿宋"/>
          <w:sz w:val="24"/>
          <w:szCs w:val="24"/>
        </w:rPr>
      </w:pPr>
      <w:r>
        <w:rPr>
          <w:rFonts w:hint="eastAsia" w:ascii="仿宋" w:hAnsi="仿宋" w:eastAsia="仿宋" w:cs="仿宋"/>
          <w:spacing w:val="-1"/>
          <w:sz w:val="24"/>
          <w:szCs w:val="24"/>
        </w:rPr>
        <w:t>供应商名称(盖章)：</w:t>
      </w:r>
      <w:r>
        <w:rPr>
          <w:rFonts w:hint="eastAsia" w:ascii="仿宋" w:hAnsi="仿宋" w:eastAsia="仿宋" w:cs="仿宋"/>
          <w:sz w:val="24"/>
          <w:szCs w:val="24"/>
        </w:rPr>
        <w:t xml:space="preserve"> </w:t>
      </w:r>
      <w:r>
        <w:rPr>
          <w:rFonts w:hint="eastAsia" w:ascii="仿宋" w:hAnsi="仿宋" w:eastAsia="仿宋" w:cs="仿宋"/>
          <w:spacing w:val="-22"/>
          <w:sz w:val="24"/>
          <w:szCs w:val="24"/>
        </w:rPr>
        <w:t>日期：</w:t>
      </w:r>
      <w:r>
        <w:rPr>
          <w:rFonts w:hint="eastAsia" w:ascii="仿宋" w:hAnsi="仿宋" w:eastAsia="仿宋" w:cs="仿宋"/>
          <w:spacing w:val="7"/>
          <w:sz w:val="24"/>
          <w:szCs w:val="24"/>
        </w:rPr>
        <w:t xml:space="preserve">  </w:t>
      </w:r>
      <w:r>
        <w:rPr>
          <w:rFonts w:hint="eastAsia" w:ascii="仿宋" w:hAnsi="仿宋" w:eastAsia="仿宋" w:cs="仿宋"/>
          <w:spacing w:val="-22"/>
          <w:sz w:val="24"/>
          <w:szCs w:val="24"/>
        </w:rPr>
        <w:t>年</w:t>
      </w:r>
      <w:r>
        <w:rPr>
          <w:rFonts w:hint="eastAsia" w:ascii="仿宋" w:hAnsi="仿宋" w:eastAsia="仿宋" w:cs="仿宋"/>
          <w:spacing w:val="7"/>
          <w:sz w:val="24"/>
          <w:szCs w:val="24"/>
        </w:rPr>
        <w:t xml:space="preserve">  </w:t>
      </w:r>
      <w:r>
        <w:rPr>
          <w:rFonts w:hint="eastAsia" w:ascii="仿宋" w:hAnsi="仿宋" w:eastAsia="仿宋" w:cs="仿宋"/>
          <w:spacing w:val="-22"/>
          <w:sz w:val="24"/>
          <w:szCs w:val="24"/>
        </w:rPr>
        <w:t>月</w:t>
      </w:r>
      <w:r>
        <w:rPr>
          <w:rFonts w:hint="eastAsia" w:ascii="仿宋" w:hAnsi="仿宋" w:eastAsia="仿宋" w:cs="仿宋"/>
          <w:spacing w:val="26"/>
          <w:sz w:val="24"/>
          <w:szCs w:val="24"/>
        </w:rPr>
        <w:t xml:space="preserve">  </w:t>
      </w:r>
      <w:r>
        <w:rPr>
          <w:rFonts w:hint="eastAsia" w:ascii="仿宋" w:hAnsi="仿宋" w:eastAsia="仿宋" w:cs="仿宋"/>
          <w:spacing w:val="-22"/>
          <w:sz w:val="24"/>
          <w:szCs w:val="24"/>
        </w:rPr>
        <w:t>日</w:t>
      </w:r>
    </w:p>
    <w:p w14:paraId="064E48EF">
      <w:pPr>
        <w:spacing w:line="448" w:lineRule="auto"/>
        <w:rPr>
          <w:rFonts w:hint="eastAsia" w:ascii="仿宋" w:hAnsi="仿宋" w:eastAsia="仿宋" w:cs="仿宋"/>
          <w:sz w:val="24"/>
          <w:szCs w:val="24"/>
        </w:rPr>
        <w:sectPr>
          <w:headerReference r:id="rId53" w:type="default"/>
          <w:footerReference r:id="rId54" w:type="default"/>
          <w:pgSz w:w="11907" w:h="16839"/>
          <w:pgMar w:top="1445" w:right="1350" w:bottom="1267" w:left="1424" w:header="1183" w:footer="983" w:gutter="0"/>
          <w:pgNumType w:fmt="decimal"/>
          <w:cols w:space="720" w:num="1"/>
        </w:sectPr>
      </w:pPr>
    </w:p>
    <w:p w14:paraId="6631DC28">
      <w:pPr>
        <w:spacing w:line="315" w:lineRule="auto"/>
        <w:rPr>
          <w:rFonts w:hint="eastAsia" w:ascii="仿宋" w:hAnsi="仿宋" w:eastAsia="仿宋" w:cs="仿宋"/>
          <w:sz w:val="21"/>
        </w:rPr>
      </w:pPr>
    </w:p>
    <w:p w14:paraId="2622040A">
      <w:pPr>
        <w:spacing w:line="315" w:lineRule="auto"/>
        <w:rPr>
          <w:rFonts w:hint="eastAsia" w:ascii="仿宋" w:hAnsi="仿宋" w:eastAsia="仿宋" w:cs="仿宋"/>
          <w:sz w:val="21"/>
        </w:rPr>
      </w:pPr>
    </w:p>
    <w:p w14:paraId="306DB95A">
      <w:pPr>
        <w:spacing w:line="316" w:lineRule="auto"/>
        <w:rPr>
          <w:rFonts w:hint="eastAsia" w:ascii="仿宋" w:hAnsi="仿宋" w:eastAsia="仿宋" w:cs="仿宋"/>
          <w:sz w:val="21"/>
        </w:rPr>
      </w:pPr>
    </w:p>
    <w:p w14:paraId="1D3D2054">
      <w:pPr>
        <w:pStyle w:val="2"/>
        <w:spacing w:before="91" w:line="220" w:lineRule="auto"/>
        <w:ind w:left="2960"/>
        <w:rPr>
          <w:rFonts w:hint="eastAsia" w:ascii="仿宋" w:hAnsi="仿宋" w:eastAsia="仿宋" w:cs="仿宋"/>
          <w:sz w:val="28"/>
          <w:szCs w:val="28"/>
        </w:rPr>
      </w:pPr>
      <w:r>
        <w:rPr>
          <w:rFonts w:hint="eastAsia" w:ascii="仿宋" w:hAnsi="仿宋" w:eastAsia="仿宋" w:cs="仿宋"/>
          <w:b/>
          <w:bCs/>
          <w:spacing w:val="-6"/>
          <w:sz w:val="28"/>
          <w:szCs w:val="28"/>
        </w:rPr>
        <w:t>6、招标代理服务费承诺函</w:t>
      </w:r>
    </w:p>
    <w:p w14:paraId="59AAEB4D">
      <w:pPr>
        <w:spacing w:line="371" w:lineRule="auto"/>
        <w:rPr>
          <w:rFonts w:hint="eastAsia" w:ascii="仿宋" w:hAnsi="仿宋" w:eastAsia="仿宋" w:cs="仿宋"/>
          <w:sz w:val="21"/>
        </w:rPr>
      </w:pPr>
    </w:p>
    <w:p w14:paraId="77BB2C47">
      <w:pPr>
        <w:pStyle w:val="2"/>
        <w:spacing w:before="78" w:line="220" w:lineRule="auto"/>
        <w:ind w:left="39"/>
        <w:rPr>
          <w:rFonts w:hint="eastAsia" w:ascii="仿宋" w:hAnsi="仿宋" w:eastAsia="仿宋" w:cs="仿宋"/>
          <w:sz w:val="24"/>
          <w:szCs w:val="24"/>
        </w:rPr>
      </w:pPr>
      <w:r>
        <w:rPr>
          <w:rFonts w:hint="eastAsia" w:ascii="仿宋" w:hAnsi="仿宋" w:eastAsia="仿宋" w:cs="仿宋"/>
          <w:spacing w:val="-1"/>
          <w:sz w:val="24"/>
          <w:szCs w:val="24"/>
          <w:lang w:eastAsia="zh-CN"/>
        </w:rPr>
        <w:t>浙江建科工程项目管理有限公司</w:t>
      </w:r>
      <w:r>
        <w:rPr>
          <w:rFonts w:hint="eastAsia" w:ascii="仿宋" w:hAnsi="仿宋" w:eastAsia="仿宋" w:cs="仿宋"/>
          <w:spacing w:val="-1"/>
          <w:sz w:val="24"/>
          <w:szCs w:val="24"/>
        </w:rPr>
        <w:t>：</w:t>
      </w:r>
    </w:p>
    <w:p w14:paraId="5CF429C9">
      <w:pPr>
        <w:spacing w:line="277" w:lineRule="auto"/>
        <w:rPr>
          <w:rFonts w:hint="eastAsia" w:ascii="仿宋" w:hAnsi="仿宋" w:eastAsia="仿宋" w:cs="仿宋"/>
          <w:sz w:val="21"/>
        </w:rPr>
      </w:pPr>
    </w:p>
    <w:p w14:paraId="18E0C4C5">
      <w:pPr>
        <w:pStyle w:val="2"/>
        <w:spacing w:before="78" w:line="483" w:lineRule="auto"/>
        <w:ind w:left="38" w:right="30" w:firstLine="480"/>
        <w:jc w:val="both"/>
        <w:rPr>
          <w:rFonts w:hint="eastAsia" w:ascii="仿宋" w:hAnsi="仿宋" w:eastAsia="仿宋" w:cs="仿宋"/>
          <w:sz w:val="24"/>
          <w:szCs w:val="24"/>
        </w:rPr>
      </w:pPr>
      <w:r>
        <w:rPr>
          <w:rFonts w:hint="eastAsia" w:ascii="仿宋" w:hAnsi="仿宋" w:eastAsia="仿宋" w:cs="仿宋"/>
          <w:spacing w:val="-2"/>
          <w:sz w:val="24"/>
          <w:szCs w:val="24"/>
        </w:rPr>
        <w:t>根据招标文件的规定，一旦我公司中标，我公司同意按招标文件要求向贵公司交纳</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中标项目的招标代理服务费，在确定中标供应商后，领取中标通知书前的当天一次性结</w:t>
      </w:r>
      <w:r>
        <w:rPr>
          <w:rFonts w:hint="eastAsia" w:ascii="仿宋" w:hAnsi="仿宋" w:eastAsia="仿宋" w:cs="仿宋"/>
          <w:spacing w:val="-12"/>
          <w:sz w:val="24"/>
          <w:szCs w:val="24"/>
        </w:rPr>
        <w:t>清。</w:t>
      </w:r>
    </w:p>
    <w:p w14:paraId="4729E4C3">
      <w:pPr>
        <w:pStyle w:val="2"/>
        <w:spacing w:before="35" w:line="219" w:lineRule="auto"/>
        <w:ind w:left="459"/>
        <w:rPr>
          <w:rFonts w:hint="eastAsia" w:ascii="仿宋" w:hAnsi="仿宋" w:eastAsia="仿宋" w:cs="仿宋"/>
          <w:sz w:val="24"/>
          <w:szCs w:val="24"/>
        </w:rPr>
      </w:pPr>
      <w:r>
        <w:rPr>
          <w:rFonts w:hint="eastAsia" w:ascii="仿宋" w:hAnsi="仿宋" w:eastAsia="仿宋" w:cs="仿宋"/>
          <w:spacing w:val="-3"/>
          <w:sz w:val="24"/>
          <w:szCs w:val="24"/>
        </w:rPr>
        <w:t>本承诺函自开标之日起至本次采购期满有效。</w:t>
      </w:r>
    </w:p>
    <w:p w14:paraId="78743F7C">
      <w:pPr>
        <w:spacing w:line="258" w:lineRule="auto"/>
        <w:rPr>
          <w:rFonts w:hint="eastAsia" w:ascii="仿宋" w:hAnsi="仿宋" w:eastAsia="仿宋" w:cs="仿宋"/>
          <w:sz w:val="21"/>
        </w:rPr>
      </w:pPr>
    </w:p>
    <w:p w14:paraId="5C96D929">
      <w:pPr>
        <w:spacing w:line="258" w:lineRule="auto"/>
        <w:rPr>
          <w:rFonts w:hint="eastAsia" w:ascii="仿宋" w:hAnsi="仿宋" w:eastAsia="仿宋" w:cs="仿宋"/>
          <w:sz w:val="21"/>
        </w:rPr>
      </w:pPr>
    </w:p>
    <w:p w14:paraId="20D580CF">
      <w:pPr>
        <w:spacing w:line="258" w:lineRule="auto"/>
        <w:rPr>
          <w:rFonts w:hint="eastAsia" w:ascii="仿宋" w:hAnsi="仿宋" w:eastAsia="仿宋" w:cs="仿宋"/>
          <w:sz w:val="21"/>
        </w:rPr>
      </w:pPr>
    </w:p>
    <w:p w14:paraId="5AF01B6C">
      <w:pPr>
        <w:spacing w:line="258" w:lineRule="auto"/>
        <w:rPr>
          <w:rFonts w:hint="eastAsia" w:ascii="仿宋" w:hAnsi="仿宋" w:eastAsia="仿宋" w:cs="仿宋"/>
          <w:sz w:val="21"/>
        </w:rPr>
      </w:pPr>
    </w:p>
    <w:p w14:paraId="0BA3AA01">
      <w:pPr>
        <w:spacing w:line="258" w:lineRule="auto"/>
        <w:rPr>
          <w:rFonts w:hint="eastAsia" w:ascii="仿宋" w:hAnsi="仿宋" w:eastAsia="仿宋" w:cs="仿宋"/>
          <w:sz w:val="21"/>
        </w:rPr>
      </w:pPr>
    </w:p>
    <w:p w14:paraId="3435073A">
      <w:pPr>
        <w:spacing w:line="258" w:lineRule="auto"/>
        <w:rPr>
          <w:rFonts w:hint="eastAsia" w:ascii="仿宋" w:hAnsi="仿宋" w:eastAsia="仿宋" w:cs="仿宋"/>
          <w:sz w:val="21"/>
        </w:rPr>
      </w:pPr>
    </w:p>
    <w:p w14:paraId="5070C602">
      <w:pPr>
        <w:pStyle w:val="2"/>
        <w:spacing w:before="78" w:line="479" w:lineRule="auto"/>
        <w:ind w:left="38" w:right="6037"/>
        <w:rPr>
          <w:rFonts w:hint="eastAsia" w:ascii="仿宋" w:hAnsi="仿宋" w:eastAsia="仿宋" w:cs="仿宋"/>
          <w:sz w:val="24"/>
          <w:szCs w:val="24"/>
        </w:rPr>
      </w:pPr>
      <w:r>
        <w:rPr>
          <w:rFonts w:hint="eastAsia" w:ascii="仿宋" w:hAnsi="仿宋" w:eastAsia="仿宋" w:cs="仿宋"/>
          <w:spacing w:val="-6"/>
          <w:sz w:val="24"/>
          <w:szCs w:val="24"/>
        </w:rPr>
        <w:t>法定代表人或授权代表签字：</w:t>
      </w:r>
      <w:r>
        <w:rPr>
          <w:rFonts w:hint="eastAsia" w:ascii="仿宋" w:hAnsi="仿宋" w:eastAsia="仿宋" w:cs="仿宋"/>
          <w:spacing w:val="11"/>
          <w:sz w:val="24"/>
          <w:szCs w:val="24"/>
        </w:rPr>
        <w:t xml:space="preserve"> </w:t>
      </w:r>
      <w:r>
        <w:rPr>
          <w:rFonts w:hint="eastAsia" w:ascii="仿宋" w:hAnsi="仿宋" w:eastAsia="仿宋" w:cs="仿宋"/>
          <w:spacing w:val="-9"/>
          <w:sz w:val="24"/>
          <w:szCs w:val="24"/>
        </w:rPr>
        <w:t>供应商公章：</w:t>
      </w:r>
    </w:p>
    <w:p w14:paraId="075E8F2A">
      <w:pPr>
        <w:pStyle w:val="2"/>
        <w:spacing w:before="32" w:line="220" w:lineRule="auto"/>
        <w:ind w:left="79"/>
        <w:rPr>
          <w:rFonts w:hint="eastAsia" w:ascii="仿宋" w:hAnsi="仿宋" w:eastAsia="仿宋" w:cs="仿宋"/>
          <w:sz w:val="24"/>
          <w:szCs w:val="24"/>
        </w:rPr>
      </w:pPr>
      <w:r>
        <w:rPr>
          <w:rFonts w:hint="eastAsia" w:ascii="仿宋" w:hAnsi="仿宋" w:eastAsia="仿宋" w:cs="仿宋"/>
          <w:spacing w:val="-8"/>
          <w:sz w:val="24"/>
          <w:szCs w:val="24"/>
        </w:rPr>
        <w:t>日期：202</w:t>
      </w:r>
      <w:r>
        <w:rPr>
          <w:rFonts w:hint="eastAsia" w:ascii="仿宋" w:hAnsi="仿宋" w:eastAsia="仿宋" w:cs="仿宋"/>
          <w:spacing w:val="-8"/>
          <w:sz w:val="24"/>
          <w:szCs w:val="24"/>
          <w:lang w:val="en-US" w:eastAsia="zh-CN"/>
        </w:rPr>
        <w:t>5</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年</w:t>
      </w:r>
      <w:r>
        <w:rPr>
          <w:rFonts w:hint="eastAsia" w:ascii="仿宋" w:hAnsi="仿宋" w:eastAsia="仿宋" w:cs="仿宋"/>
          <w:spacing w:val="7"/>
          <w:sz w:val="24"/>
          <w:szCs w:val="24"/>
        </w:rPr>
        <w:t xml:space="preserve">  </w:t>
      </w:r>
      <w:r>
        <w:rPr>
          <w:rFonts w:hint="eastAsia" w:ascii="仿宋" w:hAnsi="仿宋" w:eastAsia="仿宋" w:cs="仿宋"/>
          <w:spacing w:val="-8"/>
          <w:sz w:val="24"/>
          <w:szCs w:val="24"/>
        </w:rPr>
        <w:t>月</w:t>
      </w:r>
      <w:r>
        <w:rPr>
          <w:rFonts w:hint="eastAsia" w:ascii="仿宋" w:hAnsi="仿宋" w:eastAsia="仿宋" w:cs="仿宋"/>
          <w:spacing w:val="25"/>
          <w:sz w:val="24"/>
          <w:szCs w:val="24"/>
        </w:rPr>
        <w:t xml:space="preserve">  </w:t>
      </w:r>
      <w:r>
        <w:rPr>
          <w:rFonts w:hint="eastAsia" w:ascii="仿宋" w:hAnsi="仿宋" w:eastAsia="仿宋" w:cs="仿宋"/>
          <w:spacing w:val="-8"/>
          <w:sz w:val="24"/>
          <w:szCs w:val="24"/>
        </w:rPr>
        <w:t>日</w:t>
      </w:r>
    </w:p>
    <w:p w14:paraId="409E130D">
      <w:pPr>
        <w:spacing w:line="267" w:lineRule="auto"/>
        <w:rPr>
          <w:rFonts w:hint="eastAsia" w:ascii="仿宋" w:hAnsi="仿宋" w:eastAsia="仿宋" w:cs="仿宋"/>
          <w:sz w:val="21"/>
        </w:rPr>
      </w:pPr>
    </w:p>
    <w:p w14:paraId="2E4742CD">
      <w:pPr>
        <w:spacing w:line="268" w:lineRule="auto"/>
        <w:rPr>
          <w:rFonts w:hint="eastAsia" w:ascii="仿宋" w:hAnsi="仿宋" w:eastAsia="仿宋" w:cs="仿宋"/>
          <w:sz w:val="21"/>
        </w:rPr>
      </w:pPr>
    </w:p>
    <w:p w14:paraId="46F91AAD">
      <w:pPr>
        <w:spacing w:line="268" w:lineRule="auto"/>
        <w:rPr>
          <w:rFonts w:hint="eastAsia" w:ascii="仿宋" w:hAnsi="仿宋" w:eastAsia="仿宋" w:cs="仿宋"/>
          <w:sz w:val="21"/>
        </w:rPr>
      </w:pPr>
    </w:p>
    <w:p w14:paraId="6AEF6A65">
      <w:pPr>
        <w:spacing w:line="268" w:lineRule="auto"/>
        <w:rPr>
          <w:rFonts w:hint="eastAsia" w:ascii="仿宋" w:hAnsi="仿宋" w:eastAsia="仿宋" w:cs="仿宋"/>
          <w:sz w:val="21"/>
        </w:rPr>
      </w:pPr>
    </w:p>
    <w:p w14:paraId="3B773C35">
      <w:pPr>
        <w:spacing w:line="268" w:lineRule="auto"/>
        <w:rPr>
          <w:rFonts w:hint="eastAsia" w:ascii="仿宋" w:hAnsi="仿宋" w:eastAsia="仿宋" w:cs="仿宋"/>
          <w:sz w:val="21"/>
        </w:rPr>
      </w:pPr>
      <w:r>
        <w:rPr>
          <w:rFonts w:hint="eastAsia" w:ascii="仿宋" w:hAnsi="仿宋" w:eastAsia="仿宋" w:cs="仿宋"/>
        </w:rPr>
        <w:pict>
          <v:shape id="_x0000_s1027" o:spid="_x0000_s1027" style="position:absolute;left:0pt;margin-left:0pt;margin-top:8.6pt;height:0.75pt;width:456.55pt;z-index:251663360;mso-width-relative:page;mso-height-relative:page;" fillcolor="#000000" filled="t" stroked="f" coordsize="9130,15" path="m0,14l9130,14,9130,0,0,0,0,14xe">
            <v:path/>
            <v:fill on="t" focussize="0,0"/>
            <v:stroke on="f"/>
            <v:imagedata o:title=""/>
            <o:lock v:ext="edit"/>
          </v:shape>
        </w:pict>
      </w:r>
    </w:p>
    <w:p w14:paraId="3BABE166">
      <w:pPr>
        <w:pStyle w:val="2"/>
        <w:spacing w:before="78" w:line="220" w:lineRule="auto"/>
        <w:ind w:left="37"/>
        <w:rPr>
          <w:rFonts w:hint="eastAsia" w:ascii="仿宋" w:hAnsi="仿宋" w:eastAsia="仿宋" w:cs="仿宋"/>
          <w:sz w:val="24"/>
          <w:szCs w:val="24"/>
        </w:rPr>
      </w:pPr>
      <w:r>
        <w:rPr>
          <w:rFonts w:hint="eastAsia" w:ascii="仿宋" w:hAnsi="仿宋" w:eastAsia="仿宋" w:cs="仿宋"/>
          <w:b/>
          <w:bCs/>
          <w:spacing w:val="-3"/>
          <w:sz w:val="24"/>
          <w:szCs w:val="24"/>
          <w:u w:val="single" w:color="auto"/>
        </w:rPr>
        <w:t>代理费汇款账号：</w:t>
      </w:r>
    </w:p>
    <w:p w14:paraId="16D6EA2C">
      <w:pPr>
        <w:spacing w:line="293" w:lineRule="auto"/>
        <w:rPr>
          <w:rFonts w:hint="eastAsia" w:ascii="仿宋" w:hAnsi="仿宋" w:eastAsia="仿宋" w:cs="仿宋"/>
          <w:sz w:val="21"/>
        </w:rPr>
      </w:pPr>
    </w:p>
    <w:p w14:paraId="0AA6558F">
      <w:pPr>
        <w:pStyle w:val="2"/>
        <w:spacing w:before="78" w:line="220" w:lineRule="auto"/>
        <w:ind w:left="37"/>
        <w:rPr>
          <w:rFonts w:hint="eastAsia" w:ascii="仿宋" w:hAnsi="仿宋" w:eastAsia="仿宋" w:cs="仿宋"/>
          <w:b/>
          <w:bCs/>
          <w:spacing w:val="-3"/>
          <w:sz w:val="24"/>
          <w:szCs w:val="24"/>
          <w:u w:val="single" w:color="auto"/>
        </w:rPr>
      </w:pPr>
      <w:r>
        <w:rPr>
          <w:rFonts w:hint="eastAsia" w:ascii="仿宋" w:hAnsi="仿宋" w:eastAsia="仿宋" w:cs="仿宋"/>
          <w:b/>
          <w:bCs/>
          <w:spacing w:val="-3"/>
          <w:sz w:val="24"/>
          <w:szCs w:val="24"/>
          <w:u w:val="single" w:color="auto"/>
        </w:rPr>
        <w:t>单位名称：</w:t>
      </w:r>
      <w:r>
        <w:rPr>
          <w:rFonts w:hint="eastAsia" w:ascii="仿宋" w:hAnsi="仿宋" w:eastAsia="仿宋" w:cs="仿宋"/>
          <w:b/>
          <w:bCs/>
          <w:spacing w:val="-3"/>
          <w:sz w:val="24"/>
          <w:szCs w:val="24"/>
          <w:u w:val="single" w:color="auto"/>
          <w:lang w:eastAsia="zh-CN"/>
        </w:rPr>
        <w:t>浙江建科工程项目管理有限公司</w:t>
      </w:r>
      <w:r>
        <w:rPr>
          <w:rFonts w:hint="eastAsia" w:ascii="仿宋" w:hAnsi="仿宋" w:eastAsia="仿宋" w:cs="仿宋"/>
          <w:b/>
          <w:bCs/>
          <w:spacing w:val="-3"/>
          <w:sz w:val="24"/>
          <w:szCs w:val="24"/>
          <w:u w:val="single" w:color="auto"/>
        </w:rPr>
        <w:t>湖州分公司</w:t>
      </w:r>
    </w:p>
    <w:p w14:paraId="21E5E950">
      <w:pPr>
        <w:pStyle w:val="2"/>
        <w:spacing w:before="78" w:line="220" w:lineRule="auto"/>
        <w:ind w:left="37"/>
        <w:rPr>
          <w:rFonts w:hint="eastAsia" w:ascii="仿宋" w:hAnsi="仿宋" w:eastAsia="仿宋" w:cs="仿宋"/>
          <w:b/>
          <w:bCs/>
          <w:spacing w:val="-3"/>
          <w:sz w:val="24"/>
          <w:szCs w:val="24"/>
          <w:u w:val="single" w:color="auto"/>
        </w:rPr>
      </w:pPr>
      <w:r>
        <w:rPr>
          <w:rFonts w:hint="eastAsia" w:ascii="仿宋" w:hAnsi="仿宋" w:eastAsia="仿宋" w:cs="仿宋"/>
          <w:b/>
          <w:bCs/>
          <w:spacing w:val="-3"/>
          <w:sz w:val="24"/>
          <w:szCs w:val="24"/>
          <w:u w:val="single" w:color="auto"/>
        </w:rPr>
        <w:t>开户银行：</w:t>
      </w:r>
      <w:r>
        <w:rPr>
          <w:rFonts w:hint="eastAsia" w:ascii="仿宋" w:hAnsi="仿宋" w:eastAsia="仿宋" w:cs="仿宋"/>
          <w:b/>
          <w:bCs/>
          <w:spacing w:val="-3"/>
          <w:sz w:val="24"/>
          <w:szCs w:val="24"/>
          <w:u w:val="single" w:color="auto"/>
          <w:lang w:val="en-US" w:eastAsia="zh-CN"/>
        </w:rPr>
        <w:t>金华银行湖州分行营业部</w:t>
      </w:r>
      <w:r>
        <w:rPr>
          <w:rFonts w:hint="eastAsia" w:ascii="仿宋" w:hAnsi="仿宋" w:eastAsia="仿宋" w:cs="仿宋"/>
          <w:b/>
          <w:bCs/>
          <w:spacing w:val="-3"/>
          <w:sz w:val="24"/>
          <w:szCs w:val="24"/>
          <w:u w:val="single" w:color="auto"/>
        </w:rPr>
        <w:t xml:space="preserve"> </w:t>
      </w:r>
      <w:r>
        <w:rPr>
          <w:rFonts w:hint="eastAsia" w:ascii="仿宋" w:hAnsi="仿宋" w:eastAsia="仿宋" w:cs="仿宋"/>
          <w:b/>
          <w:bCs/>
          <w:spacing w:val="-3"/>
          <w:sz w:val="24"/>
          <w:szCs w:val="24"/>
          <w:u w:val="single" w:color="auto"/>
          <w:lang w:val="en-US" w:eastAsia="zh-CN"/>
        </w:rPr>
        <w:t xml:space="preserve"> </w:t>
      </w:r>
    </w:p>
    <w:p w14:paraId="0D10F4EC">
      <w:pPr>
        <w:pStyle w:val="2"/>
        <w:spacing w:before="78" w:line="220" w:lineRule="auto"/>
        <w:ind w:left="37"/>
        <w:rPr>
          <w:rFonts w:hint="eastAsia" w:ascii="仿宋" w:hAnsi="仿宋" w:eastAsia="仿宋" w:cs="仿宋"/>
          <w:b/>
          <w:bCs/>
          <w:spacing w:val="-3"/>
          <w:sz w:val="24"/>
          <w:szCs w:val="24"/>
          <w:u w:val="single" w:color="auto"/>
        </w:rPr>
        <w:sectPr>
          <w:headerReference r:id="rId55" w:type="default"/>
          <w:footerReference r:id="rId56" w:type="default"/>
          <w:pgSz w:w="11907" w:h="16839"/>
          <w:pgMar w:top="1445" w:right="1416" w:bottom="1267" w:left="1449" w:header="1183" w:footer="983" w:gutter="0"/>
          <w:pgNumType w:fmt="decimal"/>
          <w:cols w:space="720" w:num="1"/>
        </w:sectPr>
      </w:pPr>
      <w:r>
        <w:rPr>
          <w:rFonts w:hint="eastAsia" w:ascii="仿宋" w:hAnsi="仿宋" w:eastAsia="仿宋" w:cs="仿宋"/>
          <w:b/>
          <w:bCs/>
          <w:spacing w:val="-3"/>
          <w:sz w:val="24"/>
          <w:szCs w:val="24"/>
          <w:u w:val="single" w:color="auto"/>
        </w:rPr>
        <w:t>银行账号：</w:t>
      </w:r>
      <w:r>
        <w:rPr>
          <w:rFonts w:hint="eastAsia" w:ascii="仿宋" w:hAnsi="仿宋" w:eastAsia="仿宋" w:cs="仿宋"/>
          <w:b/>
          <w:bCs/>
          <w:spacing w:val="-3"/>
          <w:sz w:val="24"/>
          <w:szCs w:val="24"/>
          <w:u w:val="single" w:color="auto"/>
          <w:lang w:val="en-US" w:eastAsia="zh-CN"/>
        </w:rPr>
        <w:t>0188926219001163</w:t>
      </w:r>
      <w:bookmarkStart w:id="40" w:name="_GoBack"/>
      <w:bookmarkEnd w:id="40"/>
    </w:p>
    <w:p w14:paraId="0BAE8367">
      <w:pPr>
        <w:pStyle w:val="2"/>
        <w:spacing w:before="145" w:line="219" w:lineRule="auto"/>
        <w:rPr>
          <w:rFonts w:hint="eastAsia" w:ascii="仿宋" w:hAnsi="仿宋" w:eastAsia="仿宋" w:cs="仿宋"/>
          <w:sz w:val="28"/>
          <w:szCs w:val="28"/>
        </w:rPr>
      </w:pPr>
      <w:r>
        <w:rPr>
          <w:rFonts w:hint="eastAsia" w:ascii="仿宋" w:hAnsi="仿宋" w:eastAsia="仿宋" w:cs="仿宋"/>
          <w:b/>
          <w:bCs/>
          <w:spacing w:val="-25"/>
          <w:sz w:val="28"/>
          <w:szCs w:val="28"/>
        </w:rPr>
        <w:t>附件：</w:t>
      </w:r>
    </w:p>
    <w:p w14:paraId="22072B2B">
      <w:pPr>
        <w:pStyle w:val="2"/>
        <w:spacing w:before="80" w:line="219" w:lineRule="auto"/>
        <w:ind w:left="3059"/>
        <w:rPr>
          <w:rFonts w:hint="eastAsia" w:ascii="仿宋" w:hAnsi="仿宋" w:eastAsia="仿宋" w:cs="仿宋"/>
          <w:sz w:val="28"/>
          <w:szCs w:val="28"/>
        </w:rPr>
      </w:pPr>
      <w:r>
        <w:rPr>
          <w:rFonts w:hint="eastAsia" w:ascii="仿宋" w:hAnsi="仿宋" w:eastAsia="仿宋" w:cs="仿宋"/>
          <w:b/>
          <w:bCs/>
          <w:spacing w:val="-6"/>
          <w:sz w:val="28"/>
          <w:szCs w:val="28"/>
        </w:rPr>
        <w:t>1、供应商自评分索引表</w:t>
      </w:r>
    </w:p>
    <w:p w14:paraId="23FC7035">
      <w:pPr>
        <w:spacing w:line="358" w:lineRule="auto"/>
        <w:rPr>
          <w:rFonts w:hint="eastAsia" w:ascii="仿宋" w:hAnsi="仿宋" w:eastAsia="仿宋" w:cs="仿宋"/>
          <w:sz w:val="21"/>
        </w:rPr>
      </w:pPr>
    </w:p>
    <w:p w14:paraId="033A62C6">
      <w:pPr>
        <w:pStyle w:val="2"/>
        <w:spacing w:before="78" w:line="219" w:lineRule="auto"/>
        <w:ind w:left="456"/>
        <w:rPr>
          <w:rFonts w:hint="eastAsia" w:ascii="仿宋" w:hAnsi="仿宋" w:eastAsia="仿宋" w:cs="仿宋"/>
          <w:sz w:val="24"/>
          <w:szCs w:val="24"/>
        </w:rPr>
      </w:pPr>
      <w:r>
        <w:rPr>
          <w:rFonts w:hint="eastAsia" w:ascii="仿宋" w:hAnsi="仿宋" w:eastAsia="仿宋" w:cs="仿宋"/>
          <w:spacing w:val="-7"/>
          <w:sz w:val="24"/>
          <w:szCs w:val="24"/>
        </w:rPr>
        <w:t>供应商全称（公章</w:t>
      </w:r>
      <w:r>
        <w:rPr>
          <w:rFonts w:hint="eastAsia" w:ascii="仿宋" w:hAnsi="仿宋" w:eastAsia="仿宋" w:cs="仿宋"/>
          <w:spacing w:val="-2"/>
          <w:sz w:val="24"/>
          <w:szCs w:val="24"/>
        </w:rPr>
        <w:t>）：</w:t>
      </w:r>
    </w:p>
    <w:p w14:paraId="19E4B40C">
      <w:pPr>
        <w:spacing w:line="147" w:lineRule="exact"/>
        <w:rPr>
          <w:rFonts w:hint="eastAsia" w:ascii="仿宋" w:hAnsi="仿宋" w:eastAsia="仿宋" w:cs="仿宋"/>
        </w:rPr>
      </w:pPr>
    </w:p>
    <w:tbl>
      <w:tblPr>
        <w:tblStyle w:val="14"/>
        <w:tblW w:w="8761"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0"/>
        <w:gridCol w:w="2550"/>
        <w:gridCol w:w="1134"/>
        <w:gridCol w:w="1987"/>
      </w:tblGrid>
      <w:tr w14:paraId="240AD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3090" w:type="dxa"/>
            <w:vAlign w:val="top"/>
          </w:tcPr>
          <w:p w14:paraId="487B4F05">
            <w:pPr>
              <w:spacing w:line="290" w:lineRule="auto"/>
              <w:rPr>
                <w:rFonts w:hint="eastAsia" w:ascii="仿宋" w:hAnsi="仿宋" w:eastAsia="仿宋" w:cs="仿宋"/>
                <w:sz w:val="21"/>
              </w:rPr>
            </w:pPr>
          </w:p>
          <w:p w14:paraId="0BDE401C">
            <w:pPr>
              <w:pStyle w:val="15"/>
              <w:spacing w:before="78" w:line="220" w:lineRule="auto"/>
              <w:ind w:left="1071"/>
              <w:rPr>
                <w:rFonts w:hint="eastAsia" w:ascii="仿宋" w:hAnsi="仿宋" w:eastAsia="仿宋" w:cs="仿宋"/>
              </w:rPr>
            </w:pPr>
            <w:r>
              <w:rPr>
                <w:rFonts w:hint="eastAsia" w:ascii="仿宋" w:hAnsi="仿宋" w:eastAsia="仿宋" w:cs="仿宋"/>
                <w:spacing w:val="-2"/>
              </w:rPr>
              <w:t>评分项目</w:t>
            </w:r>
          </w:p>
        </w:tc>
        <w:tc>
          <w:tcPr>
            <w:tcW w:w="2550" w:type="dxa"/>
            <w:vAlign w:val="top"/>
          </w:tcPr>
          <w:p w14:paraId="25AAFBAB">
            <w:pPr>
              <w:spacing w:line="289" w:lineRule="auto"/>
              <w:rPr>
                <w:rFonts w:hint="eastAsia" w:ascii="仿宋" w:hAnsi="仿宋" w:eastAsia="仿宋" w:cs="仿宋"/>
                <w:sz w:val="21"/>
              </w:rPr>
            </w:pPr>
          </w:p>
          <w:p w14:paraId="3B13C85D">
            <w:pPr>
              <w:pStyle w:val="15"/>
              <w:spacing w:before="78" w:line="220" w:lineRule="auto"/>
              <w:ind w:left="323"/>
              <w:rPr>
                <w:rFonts w:hint="eastAsia" w:ascii="仿宋" w:hAnsi="仿宋" w:eastAsia="仿宋" w:cs="仿宋"/>
              </w:rPr>
            </w:pPr>
            <w:r>
              <w:rPr>
                <w:rFonts w:hint="eastAsia" w:ascii="仿宋" w:hAnsi="仿宋" w:eastAsia="仿宋" w:cs="仿宋"/>
                <w:spacing w:val="-2"/>
              </w:rPr>
              <w:t>投标文件对应资料</w:t>
            </w:r>
          </w:p>
        </w:tc>
        <w:tc>
          <w:tcPr>
            <w:tcW w:w="1134" w:type="dxa"/>
            <w:vAlign w:val="top"/>
          </w:tcPr>
          <w:p w14:paraId="3F78DA0D">
            <w:pPr>
              <w:spacing w:line="290" w:lineRule="auto"/>
              <w:rPr>
                <w:rFonts w:hint="eastAsia" w:ascii="仿宋" w:hAnsi="仿宋" w:eastAsia="仿宋" w:cs="仿宋"/>
                <w:sz w:val="21"/>
              </w:rPr>
            </w:pPr>
          </w:p>
          <w:p w14:paraId="478EDA79">
            <w:pPr>
              <w:pStyle w:val="15"/>
              <w:spacing w:before="78" w:line="220" w:lineRule="auto"/>
              <w:ind w:left="253"/>
              <w:rPr>
                <w:rFonts w:hint="eastAsia" w:ascii="仿宋" w:hAnsi="仿宋" w:eastAsia="仿宋" w:cs="仿宋"/>
              </w:rPr>
            </w:pPr>
            <w:r>
              <w:rPr>
                <w:rFonts w:hint="eastAsia" w:ascii="仿宋" w:hAnsi="仿宋" w:eastAsia="仿宋" w:cs="仿宋"/>
                <w:spacing w:val="-11"/>
              </w:rPr>
              <w:t>自评分</w:t>
            </w:r>
          </w:p>
        </w:tc>
        <w:tc>
          <w:tcPr>
            <w:tcW w:w="1987" w:type="dxa"/>
            <w:vAlign w:val="top"/>
          </w:tcPr>
          <w:p w14:paraId="1DC8C52D">
            <w:pPr>
              <w:spacing w:line="289" w:lineRule="auto"/>
              <w:rPr>
                <w:rFonts w:hint="eastAsia" w:ascii="仿宋" w:hAnsi="仿宋" w:eastAsia="仿宋" w:cs="仿宋"/>
                <w:sz w:val="21"/>
              </w:rPr>
            </w:pPr>
          </w:p>
          <w:p w14:paraId="4341A7C2">
            <w:pPr>
              <w:pStyle w:val="15"/>
              <w:spacing w:before="78" w:line="220" w:lineRule="auto"/>
              <w:ind w:left="282"/>
              <w:rPr>
                <w:rFonts w:hint="eastAsia" w:ascii="仿宋" w:hAnsi="仿宋" w:eastAsia="仿宋" w:cs="仿宋"/>
              </w:rPr>
            </w:pPr>
            <w:r>
              <w:rPr>
                <w:rFonts w:hint="eastAsia" w:ascii="仿宋" w:hAnsi="仿宋" w:eastAsia="仿宋" w:cs="仿宋"/>
                <w:spacing w:val="-2"/>
              </w:rPr>
              <w:t>投标文件页码</w:t>
            </w:r>
          </w:p>
        </w:tc>
      </w:tr>
      <w:tr w14:paraId="1B2FE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3090" w:type="dxa"/>
            <w:vAlign w:val="top"/>
          </w:tcPr>
          <w:p w14:paraId="5FB9B135">
            <w:pPr>
              <w:pStyle w:val="15"/>
              <w:spacing w:before="149" w:line="229" w:lineRule="auto"/>
              <w:ind w:left="474" w:right="222" w:hanging="243"/>
              <w:rPr>
                <w:rFonts w:hint="eastAsia" w:ascii="仿宋" w:hAnsi="仿宋" w:eastAsia="仿宋" w:cs="仿宋"/>
              </w:rPr>
            </w:pPr>
            <w:r>
              <w:rPr>
                <w:rFonts w:hint="eastAsia" w:ascii="仿宋" w:hAnsi="仿宋" w:eastAsia="仿宋" w:cs="仿宋"/>
                <w:spacing w:val="-1"/>
              </w:rPr>
              <w:t>对应第四章评分办法及评</w:t>
            </w:r>
            <w:r>
              <w:rPr>
                <w:rFonts w:hint="eastAsia" w:ascii="仿宋" w:hAnsi="仿宋" w:eastAsia="仿宋" w:cs="仿宋"/>
                <w:spacing w:val="1"/>
              </w:rPr>
              <w:t xml:space="preserve"> </w:t>
            </w:r>
            <w:r>
              <w:rPr>
                <w:rFonts w:hint="eastAsia" w:ascii="仿宋" w:hAnsi="仿宋" w:eastAsia="仿宋" w:cs="仿宋"/>
                <w:spacing w:val="-3"/>
              </w:rPr>
              <w:t>分标准（报价除外）</w:t>
            </w:r>
          </w:p>
        </w:tc>
        <w:tc>
          <w:tcPr>
            <w:tcW w:w="2550" w:type="dxa"/>
            <w:vAlign w:val="top"/>
          </w:tcPr>
          <w:p w14:paraId="69865ED5">
            <w:pPr>
              <w:rPr>
                <w:rFonts w:hint="eastAsia" w:ascii="仿宋" w:hAnsi="仿宋" w:eastAsia="仿宋" w:cs="仿宋"/>
                <w:sz w:val="21"/>
              </w:rPr>
            </w:pPr>
          </w:p>
        </w:tc>
        <w:tc>
          <w:tcPr>
            <w:tcW w:w="1134" w:type="dxa"/>
            <w:vAlign w:val="top"/>
          </w:tcPr>
          <w:p w14:paraId="5D7F25A4">
            <w:pPr>
              <w:rPr>
                <w:rFonts w:hint="eastAsia" w:ascii="仿宋" w:hAnsi="仿宋" w:eastAsia="仿宋" w:cs="仿宋"/>
                <w:sz w:val="21"/>
              </w:rPr>
            </w:pPr>
          </w:p>
        </w:tc>
        <w:tc>
          <w:tcPr>
            <w:tcW w:w="1987" w:type="dxa"/>
            <w:vAlign w:val="top"/>
          </w:tcPr>
          <w:p w14:paraId="2EF0A9A5">
            <w:pPr>
              <w:rPr>
                <w:rFonts w:hint="eastAsia" w:ascii="仿宋" w:hAnsi="仿宋" w:eastAsia="仿宋" w:cs="仿宋"/>
                <w:sz w:val="21"/>
              </w:rPr>
            </w:pPr>
          </w:p>
        </w:tc>
      </w:tr>
      <w:tr w14:paraId="7459A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3090" w:type="dxa"/>
            <w:vAlign w:val="top"/>
          </w:tcPr>
          <w:p w14:paraId="5D458C60">
            <w:pPr>
              <w:pStyle w:val="15"/>
              <w:spacing w:before="303" w:line="224" w:lineRule="auto"/>
              <w:ind w:left="1327"/>
              <w:rPr>
                <w:rFonts w:hint="eastAsia" w:ascii="仿宋" w:hAnsi="仿宋" w:eastAsia="仿宋" w:cs="仿宋"/>
              </w:rPr>
            </w:pPr>
            <w:r>
              <w:rPr>
                <w:rFonts w:hint="eastAsia" w:ascii="仿宋" w:hAnsi="仿宋" w:eastAsia="仿宋" w:cs="仿宋"/>
                <w:spacing w:val="45"/>
                <w:w w:val="152"/>
              </w:rPr>
              <w:t>„„</w:t>
            </w:r>
          </w:p>
        </w:tc>
        <w:tc>
          <w:tcPr>
            <w:tcW w:w="2550" w:type="dxa"/>
            <w:vAlign w:val="top"/>
          </w:tcPr>
          <w:p w14:paraId="3CAB92A0">
            <w:pPr>
              <w:rPr>
                <w:rFonts w:hint="eastAsia" w:ascii="仿宋" w:hAnsi="仿宋" w:eastAsia="仿宋" w:cs="仿宋"/>
                <w:sz w:val="21"/>
              </w:rPr>
            </w:pPr>
          </w:p>
        </w:tc>
        <w:tc>
          <w:tcPr>
            <w:tcW w:w="1134" w:type="dxa"/>
            <w:vAlign w:val="top"/>
          </w:tcPr>
          <w:p w14:paraId="28776194">
            <w:pPr>
              <w:rPr>
                <w:rFonts w:hint="eastAsia" w:ascii="仿宋" w:hAnsi="仿宋" w:eastAsia="仿宋" w:cs="仿宋"/>
                <w:sz w:val="21"/>
              </w:rPr>
            </w:pPr>
          </w:p>
        </w:tc>
        <w:tc>
          <w:tcPr>
            <w:tcW w:w="1987" w:type="dxa"/>
            <w:vAlign w:val="top"/>
          </w:tcPr>
          <w:p w14:paraId="1E78DAFA">
            <w:pPr>
              <w:rPr>
                <w:rFonts w:hint="eastAsia" w:ascii="仿宋" w:hAnsi="仿宋" w:eastAsia="仿宋" w:cs="仿宋"/>
                <w:sz w:val="21"/>
              </w:rPr>
            </w:pPr>
          </w:p>
        </w:tc>
      </w:tr>
      <w:tr w14:paraId="3D4B6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3090" w:type="dxa"/>
            <w:vAlign w:val="top"/>
          </w:tcPr>
          <w:p w14:paraId="63841416">
            <w:pPr>
              <w:rPr>
                <w:rFonts w:hint="eastAsia" w:ascii="仿宋" w:hAnsi="仿宋" w:eastAsia="仿宋" w:cs="仿宋"/>
                <w:sz w:val="21"/>
              </w:rPr>
            </w:pPr>
          </w:p>
        </w:tc>
        <w:tc>
          <w:tcPr>
            <w:tcW w:w="2550" w:type="dxa"/>
            <w:vAlign w:val="top"/>
          </w:tcPr>
          <w:p w14:paraId="77C88A51">
            <w:pPr>
              <w:rPr>
                <w:rFonts w:hint="eastAsia" w:ascii="仿宋" w:hAnsi="仿宋" w:eastAsia="仿宋" w:cs="仿宋"/>
                <w:sz w:val="21"/>
              </w:rPr>
            </w:pPr>
          </w:p>
        </w:tc>
        <w:tc>
          <w:tcPr>
            <w:tcW w:w="1134" w:type="dxa"/>
            <w:vAlign w:val="top"/>
          </w:tcPr>
          <w:p w14:paraId="34CC055D">
            <w:pPr>
              <w:rPr>
                <w:rFonts w:hint="eastAsia" w:ascii="仿宋" w:hAnsi="仿宋" w:eastAsia="仿宋" w:cs="仿宋"/>
                <w:sz w:val="21"/>
              </w:rPr>
            </w:pPr>
          </w:p>
        </w:tc>
        <w:tc>
          <w:tcPr>
            <w:tcW w:w="1987" w:type="dxa"/>
            <w:vAlign w:val="top"/>
          </w:tcPr>
          <w:p w14:paraId="78939A59">
            <w:pPr>
              <w:rPr>
                <w:rFonts w:hint="eastAsia" w:ascii="仿宋" w:hAnsi="仿宋" w:eastAsia="仿宋" w:cs="仿宋"/>
                <w:sz w:val="21"/>
              </w:rPr>
            </w:pPr>
          </w:p>
        </w:tc>
      </w:tr>
      <w:tr w14:paraId="79975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3090" w:type="dxa"/>
            <w:vAlign w:val="top"/>
          </w:tcPr>
          <w:p w14:paraId="76DD837F">
            <w:pPr>
              <w:rPr>
                <w:rFonts w:hint="eastAsia" w:ascii="仿宋" w:hAnsi="仿宋" w:eastAsia="仿宋" w:cs="仿宋"/>
                <w:sz w:val="21"/>
              </w:rPr>
            </w:pPr>
          </w:p>
        </w:tc>
        <w:tc>
          <w:tcPr>
            <w:tcW w:w="2550" w:type="dxa"/>
            <w:vAlign w:val="top"/>
          </w:tcPr>
          <w:p w14:paraId="190D4076">
            <w:pPr>
              <w:rPr>
                <w:rFonts w:hint="eastAsia" w:ascii="仿宋" w:hAnsi="仿宋" w:eastAsia="仿宋" w:cs="仿宋"/>
                <w:sz w:val="21"/>
              </w:rPr>
            </w:pPr>
          </w:p>
        </w:tc>
        <w:tc>
          <w:tcPr>
            <w:tcW w:w="1134" w:type="dxa"/>
            <w:vAlign w:val="top"/>
          </w:tcPr>
          <w:p w14:paraId="7ADF1272">
            <w:pPr>
              <w:rPr>
                <w:rFonts w:hint="eastAsia" w:ascii="仿宋" w:hAnsi="仿宋" w:eastAsia="仿宋" w:cs="仿宋"/>
                <w:sz w:val="21"/>
              </w:rPr>
            </w:pPr>
          </w:p>
        </w:tc>
        <w:tc>
          <w:tcPr>
            <w:tcW w:w="1987" w:type="dxa"/>
            <w:vAlign w:val="top"/>
          </w:tcPr>
          <w:p w14:paraId="08EEF5B0">
            <w:pPr>
              <w:rPr>
                <w:rFonts w:hint="eastAsia" w:ascii="仿宋" w:hAnsi="仿宋" w:eastAsia="仿宋" w:cs="仿宋"/>
                <w:sz w:val="21"/>
              </w:rPr>
            </w:pPr>
          </w:p>
        </w:tc>
      </w:tr>
      <w:tr w14:paraId="4F85D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3090" w:type="dxa"/>
            <w:vAlign w:val="top"/>
          </w:tcPr>
          <w:p w14:paraId="1D776528">
            <w:pPr>
              <w:rPr>
                <w:rFonts w:hint="eastAsia" w:ascii="仿宋" w:hAnsi="仿宋" w:eastAsia="仿宋" w:cs="仿宋"/>
                <w:sz w:val="21"/>
              </w:rPr>
            </w:pPr>
          </w:p>
        </w:tc>
        <w:tc>
          <w:tcPr>
            <w:tcW w:w="2550" w:type="dxa"/>
            <w:vAlign w:val="top"/>
          </w:tcPr>
          <w:p w14:paraId="51E15277">
            <w:pPr>
              <w:rPr>
                <w:rFonts w:hint="eastAsia" w:ascii="仿宋" w:hAnsi="仿宋" w:eastAsia="仿宋" w:cs="仿宋"/>
                <w:sz w:val="21"/>
              </w:rPr>
            </w:pPr>
          </w:p>
        </w:tc>
        <w:tc>
          <w:tcPr>
            <w:tcW w:w="1134" w:type="dxa"/>
            <w:vAlign w:val="top"/>
          </w:tcPr>
          <w:p w14:paraId="3570A306">
            <w:pPr>
              <w:rPr>
                <w:rFonts w:hint="eastAsia" w:ascii="仿宋" w:hAnsi="仿宋" w:eastAsia="仿宋" w:cs="仿宋"/>
                <w:sz w:val="21"/>
              </w:rPr>
            </w:pPr>
          </w:p>
        </w:tc>
        <w:tc>
          <w:tcPr>
            <w:tcW w:w="1987" w:type="dxa"/>
            <w:vAlign w:val="top"/>
          </w:tcPr>
          <w:p w14:paraId="622C6912">
            <w:pPr>
              <w:rPr>
                <w:rFonts w:hint="eastAsia" w:ascii="仿宋" w:hAnsi="仿宋" w:eastAsia="仿宋" w:cs="仿宋"/>
                <w:sz w:val="21"/>
              </w:rPr>
            </w:pPr>
          </w:p>
        </w:tc>
      </w:tr>
      <w:tr w14:paraId="01C8C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3090" w:type="dxa"/>
            <w:vAlign w:val="top"/>
          </w:tcPr>
          <w:p w14:paraId="04FE43F2">
            <w:pPr>
              <w:rPr>
                <w:rFonts w:hint="eastAsia" w:ascii="仿宋" w:hAnsi="仿宋" w:eastAsia="仿宋" w:cs="仿宋"/>
                <w:sz w:val="21"/>
              </w:rPr>
            </w:pPr>
          </w:p>
        </w:tc>
        <w:tc>
          <w:tcPr>
            <w:tcW w:w="2550" w:type="dxa"/>
            <w:vAlign w:val="top"/>
          </w:tcPr>
          <w:p w14:paraId="5B99BBC6">
            <w:pPr>
              <w:rPr>
                <w:rFonts w:hint="eastAsia" w:ascii="仿宋" w:hAnsi="仿宋" w:eastAsia="仿宋" w:cs="仿宋"/>
                <w:sz w:val="21"/>
              </w:rPr>
            </w:pPr>
          </w:p>
        </w:tc>
        <w:tc>
          <w:tcPr>
            <w:tcW w:w="1134" w:type="dxa"/>
            <w:vAlign w:val="top"/>
          </w:tcPr>
          <w:p w14:paraId="74DE2076">
            <w:pPr>
              <w:rPr>
                <w:rFonts w:hint="eastAsia" w:ascii="仿宋" w:hAnsi="仿宋" w:eastAsia="仿宋" w:cs="仿宋"/>
                <w:sz w:val="21"/>
              </w:rPr>
            </w:pPr>
          </w:p>
        </w:tc>
        <w:tc>
          <w:tcPr>
            <w:tcW w:w="1987" w:type="dxa"/>
            <w:vAlign w:val="top"/>
          </w:tcPr>
          <w:p w14:paraId="1741E18E">
            <w:pPr>
              <w:rPr>
                <w:rFonts w:hint="eastAsia" w:ascii="仿宋" w:hAnsi="仿宋" w:eastAsia="仿宋" w:cs="仿宋"/>
                <w:sz w:val="21"/>
              </w:rPr>
            </w:pPr>
          </w:p>
        </w:tc>
      </w:tr>
      <w:tr w14:paraId="3A7AC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3090" w:type="dxa"/>
            <w:vAlign w:val="top"/>
          </w:tcPr>
          <w:p w14:paraId="6F37018B">
            <w:pPr>
              <w:rPr>
                <w:rFonts w:hint="eastAsia" w:ascii="仿宋" w:hAnsi="仿宋" w:eastAsia="仿宋" w:cs="仿宋"/>
                <w:sz w:val="21"/>
              </w:rPr>
            </w:pPr>
          </w:p>
        </w:tc>
        <w:tc>
          <w:tcPr>
            <w:tcW w:w="2550" w:type="dxa"/>
            <w:vAlign w:val="top"/>
          </w:tcPr>
          <w:p w14:paraId="2630FBB5">
            <w:pPr>
              <w:rPr>
                <w:rFonts w:hint="eastAsia" w:ascii="仿宋" w:hAnsi="仿宋" w:eastAsia="仿宋" w:cs="仿宋"/>
                <w:sz w:val="21"/>
              </w:rPr>
            </w:pPr>
          </w:p>
        </w:tc>
        <w:tc>
          <w:tcPr>
            <w:tcW w:w="1134" w:type="dxa"/>
            <w:vAlign w:val="top"/>
          </w:tcPr>
          <w:p w14:paraId="51998430">
            <w:pPr>
              <w:rPr>
                <w:rFonts w:hint="eastAsia" w:ascii="仿宋" w:hAnsi="仿宋" w:eastAsia="仿宋" w:cs="仿宋"/>
                <w:sz w:val="21"/>
              </w:rPr>
            </w:pPr>
          </w:p>
        </w:tc>
        <w:tc>
          <w:tcPr>
            <w:tcW w:w="1987" w:type="dxa"/>
            <w:vAlign w:val="top"/>
          </w:tcPr>
          <w:p w14:paraId="288DEE95">
            <w:pPr>
              <w:rPr>
                <w:rFonts w:hint="eastAsia" w:ascii="仿宋" w:hAnsi="仿宋" w:eastAsia="仿宋" w:cs="仿宋"/>
                <w:sz w:val="21"/>
              </w:rPr>
            </w:pPr>
          </w:p>
        </w:tc>
      </w:tr>
      <w:tr w14:paraId="19FAF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3090" w:type="dxa"/>
            <w:vAlign w:val="top"/>
          </w:tcPr>
          <w:p w14:paraId="0E391752">
            <w:pPr>
              <w:rPr>
                <w:rFonts w:hint="eastAsia" w:ascii="仿宋" w:hAnsi="仿宋" w:eastAsia="仿宋" w:cs="仿宋"/>
                <w:sz w:val="21"/>
              </w:rPr>
            </w:pPr>
          </w:p>
        </w:tc>
        <w:tc>
          <w:tcPr>
            <w:tcW w:w="2550" w:type="dxa"/>
            <w:vAlign w:val="top"/>
          </w:tcPr>
          <w:p w14:paraId="5553B801">
            <w:pPr>
              <w:rPr>
                <w:rFonts w:hint="eastAsia" w:ascii="仿宋" w:hAnsi="仿宋" w:eastAsia="仿宋" w:cs="仿宋"/>
                <w:sz w:val="21"/>
              </w:rPr>
            </w:pPr>
          </w:p>
        </w:tc>
        <w:tc>
          <w:tcPr>
            <w:tcW w:w="1134" w:type="dxa"/>
            <w:vAlign w:val="top"/>
          </w:tcPr>
          <w:p w14:paraId="7693A66F">
            <w:pPr>
              <w:rPr>
                <w:rFonts w:hint="eastAsia" w:ascii="仿宋" w:hAnsi="仿宋" w:eastAsia="仿宋" w:cs="仿宋"/>
                <w:sz w:val="21"/>
              </w:rPr>
            </w:pPr>
          </w:p>
        </w:tc>
        <w:tc>
          <w:tcPr>
            <w:tcW w:w="1987" w:type="dxa"/>
            <w:vAlign w:val="top"/>
          </w:tcPr>
          <w:p w14:paraId="08F8B16E">
            <w:pPr>
              <w:rPr>
                <w:rFonts w:hint="eastAsia" w:ascii="仿宋" w:hAnsi="仿宋" w:eastAsia="仿宋" w:cs="仿宋"/>
                <w:sz w:val="21"/>
              </w:rPr>
            </w:pPr>
          </w:p>
        </w:tc>
      </w:tr>
      <w:tr w14:paraId="40A82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3090" w:type="dxa"/>
            <w:vAlign w:val="top"/>
          </w:tcPr>
          <w:p w14:paraId="62BAEB91">
            <w:pPr>
              <w:rPr>
                <w:rFonts w:hint="eastAsia" w:ascii="仿宋" w:hAnsi="仿宋" w:eastAsia="仿宋" w:cs="仿宋"/>
                <w:sz w:val="21"/>
              </w:rPr>
            </w:pPr>
          </w:p>
        </w:tc>
        <w:tc>
          <w:tcPr>
            <w:tcW w:w="2550" w:type="dxa"/>
            <w:vAlign w:val="top"/>
          </w:tcPr>
          <w:p w14:paraId="3FCDC473">
            <w:pPr>
              <w:rPr>
                <w:rFonts w:hint="eastAsia" w:ascii="仿宋" w:hAnsi="仿宋" w:eastAsia="仿宋" w:cs="仿宋"/>
                <w:sz w:val="21"/>
              </w:rPr>
            </w:pPr>
          </w:p>
        </w:tc>
        <w:tc>
          <w:tcPr>
            <w:tcW w:w="1134" w:type="dxa"/>
            <w:vAlign w:val="top"/>
          </w:tcPr>
          <w:p w14:paraId="20A6B542">
            <w:pPr>
              <w:rPr>
                <w:rFonts w:hint="eastAsia" w:ascii="仿宋" w:hAnsi="仿宋" w:eastAsia="仿宋" w:cs="仿宋"/>
                <w:sz w:val="21"/>
              </w:rPr>
            </w:pPr>
          </w:p>
        </w:tc>
        <w:tc>
          <w:tcPr>
            <w:tcW w:w="1987" w:type="dxa"/>
            <w:vAlign w:val="top"/>
          </w:tcPr>
          <w:p w14:paraId="762D6F10">
            <w:pPr>
              <w:rPr>
                <w:rFonts w:hint="eastAsia" w:ascii="仿宋" w:hAnsi="仿宋" w:eastAsia="仿宋" w:cs="仿宋"/>
                <w:sz w:val="21"/>
              </w:rPr>
            </w:pPr>
          </w:p>
        </w:tc>
      </w:tr>
    </w:tbl>
    <w:p w14:paraId="1BB23704">
      <w:pPr>
        <w:spacing w:line="270" w:lineRule="auto"/>
        <w:rPr>
          <w:rFonts w:hint="eastAsia" w:ascii="仿宋" w:hAnsi="仿宋" w:eastAsia="仿宋" w:cs="仿宋"/>
          <w:sz w:val="21"/>
        </w:rPr>
      </w:pPr>
    </w:p>
    <w:p w14:paraId="1BC38FB3">
      <w:pPr>
        <w:spacing w:line="270" w:lineRule="auto"/>
        <w:rPr>
          <w:rFonts w:hint="eastAsia" w:ascii="仿宋" w:hAnsi="仿宋" w:eastAsia="仿宋" w:cs="仿宋"/>
          <w:sz w:val="21"/>
        </w:rPr>
      </w:pPr>
    </w:p>
    <w:p w14:paraId="3D4E7D78">
      <w:pPr>
        <w:pStyle w:val="2"/>
        <w:spacing w:before="78" w:line="219" w:lineRule="auto"/>
        <w:ind w:left="217"/>
        <w:rPr>
          <w:rFonts w:hint="eastAsia" w:ascii="仿宋" w:hAnsi="仿宋" w:eastAsia="仿宋" w:cs="仿宋"/>
          <w:sz w:val="24"/>
          <w:szCs w:val="24"/>
        </w:rPr>
      </w:pPr>
      <w:r>
        <w:rPr>
          <w:rFonts w:hint="eastAsia" w:ascii="仿宋" w:hAnsi="仿宋" w:eastAsia="仿宋" w:cs="仿宋"/>
          <w:spacing w:val="-4"/>
          <w:sz w:val="24"/>
          <w:szCs w:val="24"/>
        </w:rPr>
        <w:t>法定代表人或其授权代理人签字或盖章：</w:t>
      </w:r>
    </w:p>
    <w:p w14:paraId="56C59744">
      <w:pPr>
        <w:pStyle w:val="2"/>
        <w:spacing w:before="174" w:line="220" w:lineRule="auto"/>
        <w:jc w:val="right"/>
        <w:rPr>
          <w:rFonts w:hint="eastAsia" w:ascii="仿宋" w:hAnsi="仿宋" w:eastAsia="仿宋" w:cs="仿宋"/>
          <w:sz w:val="24"/>
          <w:szCs w:val="24"/>
        </w:rPr>
      </w:pPr>
      <w:r>
        <w:rPr>
          <w:rFonts w:hint="eastAsia" w:ascii="仿宋" w:hAnsi="仿宋" w:eastAsia="仿宋" w:cs="仿宋"/>
          <w:spacing w:val="-22"/>
          <w:sz w:val="24"/>
          <w:szCs w:val="24"/>
        </w:rPr>
        <w:t>日期：</w:t>
      </w:r>
      <w:r>
        <w:rPr>
          <w:rFonts w:hint="eastAsia" w:ascii="仿宋" w:hAnsi="仿宋" w:eastAsia="仿宋" w:cs="仿宋"/>
          <w:spacing w:val="3"/>
          <w:sz w:val="24"/>
          <w:szCs w:val="24"/>
        </w:rPr>
        <w:t xml:space="preserve">    </w:t>
      </w:r>
      <w:r>
        <w:rPr>
          <w:rFonts w:hint="eastAsia" w:ascii="仿宋" w:hAnsi="仿宋" w:eastAsia="仿宋" w:cs="仿宋"/>
          <w:spacing w:val="-22"/>
          <w:sz w:val="24"/>
          <w:szCs w:val="24"/>
        </w:rPr>
        <w:t>年</w:t>
      </w:r>
      <w:r>
        <w:rPr>
          <w:rFonts w:hint="eastAsia" w:ascii="仿宋" w:hAnsi="仿宋" w:eastAsia="仿宋" w:cs="仿宋"/>
          <w:spacing w:val="9"/>
          <w:sz w:val="24"/>
          <w:szCs w:val="24"/>
        </w:rPr>
        <w:t xml:space="preserve">  </w:t>
      </w:r>
      <w:r>
        <w:rPr>
          <w:rFonts w:hint="eastAsia" w:ascii="仿宋" w:hAnsi="仿宋" w:eastAsia="仿宋" w:cs="仿宋"/>
          <w:spacing w:val="-22"/>
          <w:sz w:val="24"/>
          <w:szCs w:val="24"/>
        </w:rPr>
        <w:t>月</w:t>
      </w:r>
      <w:r>
        <w:rPr>
          <w:rFonts w:hint="eastAsia" w:ascii="仿宋" w:hAnsi="仿宋" w:eastAsia="仿宋" w:cs="仿宋"/>
          <w:spacing w:val="16"/>
          <w:sz w:val="24"/>
          <w:szCs w:val="24"/>
        </w:rPr>
        <w:t xml:space="preserve">   </w:t>
      </w:r>
      <w:r>
        <w:rPr>
          <w:rFonts w:hint="eastAsia" w:ascii="仿宋" w:hAnsi="仿宋" w:eastAsia="仿宋" w:cs="仿宋"/>
          <w:spacing w:val="-22"/>
          <w:sz w:val="24"/>
          <w:szCs w:val="24"/>
        </w:rPr>
        <w:t>日</w:t>
      </w:r>
    </w:p>
    <w:p w14:paraId="2C2A2468">
      <w:pPr>
        <w:spacing w:line="220" w:lineRule="auto"/>
        <w:rPr>
          <w:rFonts w:hint="eastAsia" w:ascii="仿宋" w:hAnsi="仿宋" w:eastAsia="仿宋" w:cs="仿宋"/>
          <w:sz w:val="24"/>
          <w:szCs w:val="24"/>
        </w:rPr>
        <w:sectPr>
          <w:pgSz w:w="11907" w:h="16839"/>
          <w:pgMar w:top="1445" w:right="1416" w:bottom="1267" w:left="1449" w:header="1183" w:footer="983" w:gutter="0"/>
          <w:pgNumType w:fmt="decimal"/>
          <w:cols w:space="720" w:num="1"/>
        </w:sectPr>
      </w:pPr>
    </w:p>
    <w:p w14:paraId="267B8603">
      <w:pPr>
        <w:pStyle w:val="2"/>
        <w:spacing w:before="145" w:line="214" w:lineRule="auto"/>
        <w:ind w:left="181"/>
        <w:rPr>
          <w:rFonts w:hint="eastAsia" w:ascii="仿宋" w:hAnsi="仿宋" w:eastAsia="仿宋" w:cs="仿宋"/>
          <w:sz w:val="28"/>
          <w:szCs w:val="28"/>
        </w:rPr>
      </w:pPr>
      <w:r>
        <w:rPr>
          <w:rFonts w:hint="eastAsia" w:ascii="仿宋" w:hAnsi="仿宋" w:eastAsia="仿宋" w:cs="仿宋"/>
          <w:b/>
          <w:bCs/>
          <w:spacing w:val="2"/>
          <w:sz w:val="28"/>
          <w:szCs w:val="28"/>
        </w:rPr>
        <w:t>2、“信用中国”（</w:t>
      </w:r>
      <w:r>
        <w:rPr>
          <w:rFonts w:hint="eastAsia" w:ascii="仿宋" w:hAnsi="仿宋" w:eastAsia="仿宋" w:cs="仿宋"/>
          <w:b/>
          <w:bCs/>
          <w:sz w:val="28"/>
          <w:szCs w:val="28"/>
        </w:rPr>
        <w:t>www</w:t>
      </w:r>
      <w:r>
        <w:rPr>
          <w:rFonts w:hint="eastAsia" w:ascii="仿宋" w:hAnsi="仿宋" w:eastAsia="仿宋" w:cs="仿宋"/>
          <w:b/>
          <w:bCs/>
          <w:spacing w:val="2"/>
          <w:sz w:val="28"/>
          <w:szCs w:val="28"/>
        </w:rPr>
        <w:t>.</w:t>
      </w:r>
      <w:r>
        <w:rPr>
          <w:rFonts w:hint="eastAsia" w:ascii="仿宋" w:hAnsi="仿宋" w:eastAsia="仿宋" w:cs="仿宋"/>
          <w:b/>
          <w:bCs/>
          <w:sz w:val="28"/>
          <w:szCs w:val="28"/>
        </w:rPr>
        <w:t>creditchina</w:t>
      </w:r>
      <w:r>
        <w:rPr>
          <w:rFonts w:hint="eastAsia" w:ascii="仿宋" w:hAnsi="仿宋" w:eastAsia="仿宋" w:cs="仿宋"/>
          <w:b/>
          <w:bCs/>
          <w:spacing w:val="2"/>
          <w:sz w:val="28"/>
          <w:szCs w:val="28"/>
        </w:rPr>
        <w:t>.</w:t>
      </w:r>
      <w:r>
        <w:rPr>
          <w:rFonts w:hint="eastAsia" w:ascii="仿宋" w:hAnsi="仿宋" w:eastAsia="仿宋" w:cs="仿宋"/>
          <w:b/>
          <w:bCs/>
          <w:sz w:val="28"/>
          <w:szCs w:val="28"/>
        </w:rPr>
        <w:t>gov</w:t>
      </w:r>
      <w:r>
        <w:rPr>
          <w:rFonts w:hint="eastAsia" w:ascii="仿宋" w:hAnsi="仿宋" w:eastAsia="仿宋" w:cs="仿宋"/>
          <w:b/>
          <w:bCs/>
          <w:spacing w:val="2"/>
          <w:sz w:val="28"/>
          <w:szCs w:val="28"/>
        </w:rPr>
        <w:t>.</w:t>
      </w:r>
      <w:r>
        <w:rPr>
          <w:rFonts w:hint="eastAsia" w:ascii="仿宋" w:hAnsi="仿宋" w:eastAsia="仿宋" w:cs="仿宋"/>
          <w:b/>
          <w:bCs/>
          <w:sz w:val="28"/>
          <w:szCs w:val="28"/>
        </w:rPr>
        <w:t>cn</w:t>
      </w:r>
      <w:r>
        <w:rPr>
          <w:rFonts w:hint="eastAsia" w:ascii="仿宋" w:hAnsi="仿宋" w:eastAsia="仿宋" w:cs="仿宋"/>
          <w:b/>
          <w:bCs/>
          <w:spacing w:val="2"/>
          <w:sz w:val="28"/>
          <w:szCs w:val="28"/>
        </w:rPr>
        <w:t>）、“中国政府采购网”</w:t>
      </w:r>
    </w:p>
    <w:p w14:paraId="00182684">
      <w:pPr>
        <w:pStyle w:val="2"/>
        <w:spacing w:before="40" w:line="214" w:lineRule="auto"/>
        <w:ind w:left="1030"/>
        <w:rPr>
          <w:rFonts w:hint="eastAsia" w:ascii="仿宋" w:hAnsi="仿宋" w:eastAsia="仿宋" w:cs="仿宋"/>
          <w:sz w:val="28"/>
          <w:szCs w:val="28"/>
        </w:rPr>
      </w:pPr>
      <w:r>
        <w:rPr>
          <w:rFonts w:hint="eastAsia" w:ascii="仿宋" w:hAnsi="仿宋" w:eastAsia="仿宋" w:cs="仿宋"/>
          <w:b/>
          <w:bCs/>
          <w:spacing w:val="-3"/>
          <w:sz w:val="28"/>
          <w:szCs w:val="28"/>
        </w:rPr>
        <w:t>（www.ccgp.gov.cn）、全国认证认</w:t>
      </w:r>
      <w:r>
        <w:rPr>
          <w:rFonts w:hint="eastAsia" w:ascii="仿宋" w:hAnsi="仿宋" w:eastAsia="仿宋" w:cs="仿宋"/>
          <w:b/>
          <w:bCs/>
          <w:spacing w:val="-4"/>
          <w:sz w:val="28"/>
          <w:szCs w:val="28"/>
        </w:rPr>
        <w:t>可信息公共服务平台</w:t>
      </w:r>
    </w:p>
    <w:p w14:paraId="33BD21AE">
      <w:pPr>
        <w:pStyle w:val="2"/>
        <w:spacing w:before="256" w:line="214" w:lineRule="auto"/>
        <w:ind w:left="362"/>
        <w:rPr>
          <w:rFonts w:hint="eastAsia" w:ascii="仿宋" w:hAnsi="仿宋" w:eastAsia="仿宋" w:cs="仿宋"/>
          <w:sz w:val="28"/>
          <w:szCs w:val="28"/>
        </w:rPr>
      </w:pPr>
      <w:r>
        <w:rPr>
          <w:rFonts w:hint="eastAsia" w:ascii="仿宋" w:hAnsi="仿宋" w:eastAsia="仿宋" w:cs="仿宋"/>
          <w:b/>
          <w:bCs/>
          <w:spacing w:val="-3"/>
          <w:sz w:val="28"/>
          <w:szCs w:val="28"/>
        </w:rPr>
        <w:t>(http://cx.cnca.cn/CertECloud/index/index/page)网页截图模板</w:t>
      </w:r>
    </w:p>
    <w:p w14:paraId="0E59F440">
      <w:pPr>
        <w:spacing w:line="425" w:lineRule="auto"/>
        <w:rPr>
          <w:rFonts w:hint="eastAsia" w:ascii="仿宋" w:hAnsi="仿宋" w:eastAsia="仿宋" w:cs="仿宋"/>
          <w:sz w:val="21"/>
        </w:rPr>
      </w:pPr>
    </w:p>
    <w:p w14:paraId="2DE60D4E">
      <w:pPr>
        <w:spacing w:line="9812" w:lineRule="exact"/>
        <w:ind w:firstLine="710"/>
        <w:rPr>
          <w:rFonts w:hint="eastAsia" w:ascii="仿宋" w:hAnsi="仿宋" w:eastAsia="仿宋" w:cs="仿宋"/>
        </w:rPr>
      </w:pPr>
      <w:r>
        <w:rPr>
          <w:rFonts w:hint="eastAsia" w:ascii="仿宋" w:hAnsi="仿宋" w:eastAsia="仿宋" w:cs="仿宋"/>
          <w:position w:val="-196"/>
        </w:rPr>
        <w:drawing>
          <wp:inline distT="0" distB="0" distL="0" distR="0">
            <wp:extent cx="4762500" cy="6230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7"/>
                    <a:stretch>
                      <a:fillRect/>
                    </a:stretch>
                  </pic:blipFill>
                  <pic:spPr>
                    <a:xfrm>
                      <a:off x="0" y="0"/>
                      <a:ext cx="4763134" cy="6230620"/>
                    </a:xfrm>
                    <a:prstGeom prst="rect">
                      <a:avLst/>
                    </a:prstGeom>
                  </pic:spPr>
                </pic:pic>
              </a:graphicData>
            </a:graphic>
          </wp:inline>
        </w:drawing>
      </w:r>
    </w:p>
    <w:p w14:paraId="47984FA0">
      <w:pPr>
        <w:spacing w:line="9812" w:lineRule="exact"/>
        <w:rPr>
          <w:rFonts w:hint="eastAsia" w:ascii="仿宋" w:hAnsi="仿宋" w:eastAsia="仿宋" w:cs="仿宋"/>
        </w:rPr>
        <w:sectPr>
          <w:headerReference r:id="rId57" w:type="default"/>
          <w:footerReference r:id="rId58" w:type="default"/>
          <w:pgSz w:w="11907" w:h="16839"/>
          <w:pgMar w:top="1445" w:right="1482" w:bottom="1267" w:left="1491" w:header="1183" w:footer="983" w:gutter="0"/>
          <w:pgNumType w:fmt="decimal"/>
          <w:cols w:space="720" w:num="1"/>
        </w:sectPr>
      </w:pPr>
    </w:p>
    <w:p w14:paraId="699B5572">
      <w:pPr>
        <w:spacing w:line="247" w:lineRule="auto"/>
        <w:rPr>
          <w:rFonts w:hint="eastAsia" w:ascii="仿宋" w:hAnsi="仿宋" w:eastAsia="仿宋" w:cs="仿宋"/>
          <w:sz w:val="21"/>
        </w:rPr>
      </w:pPr>
    </w:p>
    <w:p w14:paraId="762A138D">
      <w:pPr>
        <w:spacing w:line="12388" w:lineRule="exact"/>
        <w:ind w:firstLine="1238"/>
        <w:rPr>
          <w:rFonts w:hint="eastAsia" w:ascii="仿宋" w:hAnsi="仿宋" w:eastAsia="仿宋" w:cs="仿宋"/>
        </w:rPr>
      </w:pPr>
      <w:r>
        <w:rPr>
          <w:rFonts w:hint="eastAsia" w:ascii="仿宋" w:hAnsi="仿宋" w:eastAsia="仿宋" w:cs="仿宋"/>
          <w:position w:val="-247"/>
        </w:rPr>
        <w:drawing>
          <wp:inline distT="0" distB="0" distL="0" distR="0">
            <wp:extent cx="4411345" cy="786638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8"/>
                    <a:stretch>
                      <a:fillRect/>
                    </a:stretch>
                  </pic:blipFill>
                  <pic:spPr>
                    <a:xfrm>
                      <a:off x="0" y="0"/>
                      <a:ext cx="4411979" cy="7866380"/>
                    </a:xfrm>
                    <a:prstGeom prst="rect">
                      <a:avLst/>
                    </a:prstGeom>
                  </pic:spPr>
                </pic:pic>
              </a:graphicData>
            </a:graphic>
          </wp:inline>
        </w:drawing>
      </w:r>
    </w:p>
    <w:p w14:paraId="531762E2">
      <w:pPr>
        <w:spacing w:line="12388" w:lineRule="exact"/>
        <w:rPr>
          <w:rFonts w:hint="eastAsia" w:ascii="仿宋" w:hAnsi="仿宋" w:eastAsia="仿宋" w:cs="仿宋"/>
        </w:rPr>
        <w:sectPr>
          <w:footerReference r:id="rId59" w:type="default"/>
          <w:pgSz w:w="11907" w:h="16839"/>
          <w:pgMar w:top="1445" w:right="1482" w:bottom="1267" w:left="1491" w:header="1183" w:footer="983" w:gutter="0"/>
          <w:pgNumType w:fmt="decimal"/>
          <w:cols w:space="720" w:num="1"/>
        </w:sectPr>
      </w:pPr>
    </w:p>
    <w:p w14:paraId="0E202C4A">
      <w:pPr>
        <w:spacing w:line="258" w:lineRule="auto"/>
        <w:rPr>
          <w:rFonts w:hint="eastAsia" w:ascii="仿宋" w:hAnsi="仿宋" w:eastAsia="仿宋" w:cs="仿宋"/>
          <w:sz w:val="21"/>
        </w:rPr>
      </w:pPr>
    </w:p>
    <w:p w14:paraId="3529B450">
      <w:pPr>
        <w:spacing w:line="258" w:lineRule="auto"/>
        <w:rPr>
          <w:rFonts w:hint="eastAsia" w:ascii="仿宋" w:hAnsi="仿宋" w:eastAsia="仿宋" w:cs="仿宋"/>
          <w:sz w:val="21"/>
        </w:rPr>
      </w:pPr>
    </w:p>
    <w:p w14:paraId="19CA1E2F">
      <w:pPr>
        <w:spacing w:line="258" w:lineRule="auto"/>
        <w:rPr>
          <w:rFonts w:hint="eastAsia" w:ascii="仿宋" w:hAnsi="仿宋" w:eastAsia="仿宋" w:cs="仿宋"/>
          <w:sz w:val="21"/>
        </w:rPr>
      </w:pPr>
    </w:p>
    <w:p w14:paraId="11D63114">
      <w:pPr>
        <w:spacing w:line="258" w:lineRule="auto"/>
        <w:rPr>
          <w:rFonts w:hint="eastAsia" w:ascii="仿宋" w:hAnsi="仿宋" w:eastAsia="仿宋" w:cs="仿宋"/>
          <w:sz w:val="21"/>
        </w:rPr>
      </w:pPr>
    </w:p>
    <w:p w14:paraId="3AF0DA3A">
      <w:pPr>
        <w:spacing w:line="258" w:lineRule="auto"/>
        <w:rPr>
          <w:rFonts w:hint="eastAsia" w:ascii="仿宋" w:hAnsi="仿宋" w:eastAsia="仿宋" w:cs="仿宋"/>
          <w:sz w:val="21"/>
        </w:rPr>
      </w:pPr>
    </w:p>
    <w:p w14:paraId="7436DAF4">
      <w:pPr>
        <w:spacing w:line="6702" w:lineRule="exact"/>
        <w:rPr>
          <w:rFonts w:hint="eastAsia" w:ascii="仿宋" w:hAnsi="仿宋" w:eastAsia="仿宋" w:cs="仿宋"/>
        </w:rPr>
      </w:pPr>
      <w:r>
        <w:rPr>
          <w:rFonts w:hint="eastAsia" w:ascii="仿宋" w:hAnsi="仿宋" w:eastAsia="仿宋" w:cs="仿宋"/>
          <w:position w:val="-134"/>
        </w:rPr>
        <w:drawing>
          <wp:inline distT="0" distB="0" distL="0" distR="0">
            <wp:extent cx="6470650" cy="425577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9"/>
                    <a:stretch>
                      <a:fillRect/>
                    </a:stretch>
                  </pic:blipFill>
                  <pic:spPr>
                    <a:xfrm>
                      <a:off x="0" y="0"/>
                      <a:ext cx="6471284" cy="4255770"/>
                    </a:xfrm>
                    <a:prstGeom prst="rect">
                      <a:avLst/>
                    </a:prstGeom>
                  </pic:spPr>
                </pic:pic>
              </a:graphicData>
            </a:graphic>
          </wp:inline>
        </w:drawing>
      </w:r>
    </w:p>
    <w:sectPr>
      <w:headerReference r:id="rId60" w:type="default"/>
      <w:footerReference r:id="rId61" w:type="default"/>
      <w:pgSz w:w="11907" w:h="16839"/>
      <w:pgMar w:top="1445" w:right="790" w:bottom="1267" w:left="925" w:header="1183" w:footer="98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092D">
    <w:pPr>
      <w:pStyle w:val="2"/>
      <w:spacing w:line="211" w:lineRule="auto"/>
      <w:ind w:left="75"/>
      <w:rPr>
        <w:rFonts w:hint="eastAsia" w:eastAsia="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4DD5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4DD56">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pacing w:val="-1"/>
        <w:sz w:val="24"/>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6061">
    <w:pPr>
      <w:pStyle w:val="2"/>
      <w:spacing w:line="211" w:lineRule="auto"/>
      <w:ind w:left="68"/>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83602">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7983602">
                    <w:pPr>
                      <w:pStyle w:val="7"/>
                    </w:pPr>
                    <w:r>
                      <w:fldChar w:fldCharType="begin"/>
                    </w:r>
                    <w:r>
                      <w:instrText xml:space="preserve"> PAGE  \* MERGEFORMAT </w:instrText>
                    </w:r>
                    <w:r>
                      <w:fldChar w:fldCharType="separate"/>
                    </w:r>
                    <w:r>
                      <w:t>17</w:t>
                    </w:r>
                    <w:r>
                      <w:fldChar w:fldCharType="end"/>
                    </w:r>
                  </w:p>
                </w:txbxContent>
              </v:textbox>
            </v:shape>
          </w:pict>
        </mc:Fallback>
      </mc:AlternateContent>
    </w:r>
    <w:r>
      <w:rPr>
        <w:spacing w:val="-1"/>
        <w:sz w:val="24"/>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9CEB1">
    <w:pPr>
      <w:pStyle w:val="2"/>
      <w:spacing w:line="211" w:lineRule="auto"/>
      <w:ind w:left="82"/>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C0CFE">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5BC0CFE">
                    <w:pPr>
                      <w:pStyle w:val="7"/>
                    </w:pPr>
                    <w:r>
                      <w:fldChar w:fldCharType="begin"/>
                    </w:r>
                    <w:r>
                      <w:instrText xml:space="preserve"> PAGE  \* MERGEFORMAT </w:instrText>
                    </w:r>
                    <w:r>
                      <w:fldChar w:fldCharType="separate"/>
                    </w:r>
                    <w:r>
                      <w:t>18</w:t>
                    </w:r>
                    <w:r>
                      <w:fldChar w:fldCharType="end"/>
                    </w:r>
                  </w:p>
                </w:txbxContent>
              </v:textbox>
            </v:shape>
          </w:pict>
        </mc:Fallback>
      </mc:AlternateContent>
    </w:r>
    <w:r>
      <w:rPr>
        <w:spacing w:val="-1"/>
        <w:sz w:val="24"/>
        <w:szCs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38A2">
    <w:pPr>
      <w:pStyle w:val="2"/>
      <w:spacing w:line="211" w:lineRule="auto"/>
      <w:ind w:left="68"/>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34810">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9634810">
                    <w:pPr>
                      <w:pStyle w:val="7"/>
                    </w:pPr>
                    <w:r>
                      <w:fldChar w:fldCharType="begin"/>
                    </w:r>
                    <w:r>
                      <w:instrText xml:space="preserve"> PAGE  \* MERGEFORMAT </w:instrText>
                    </w:r>
                    <w:r>
                      <w:fldChar w:fldCharType="separate"/>
                    </w:r>
                    <w:r>
                      <w:t>19</w:t>
                    </w:r>
                    <w:r>
                      <w:fldChar w:fldCharType="end"/>
                    </w:r>
                  </w:p>
                </w:txbxContent>
              </v:textbox>
            </v:shape>
          </w:pict>
        </mc:Fallback>
      </mc:AlternateContent>
    </w:r>
    <w:r>
      <w:rPr>
        <w:spacing w:val="-1"/>
        <w:sz w:val="24"/>
        <w:szCs w:val="24"/>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45D07">
    <w:pPr>
      <w:pStyle w:val="2"/>
      <w:spacing w:line="211" w:lineRule="auto"/>
      <w:jc w:val="right"/>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5BD67">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EB5BD67">
                    <w:pPr>
                      <w:pStyle w:val="7"/>
                    </w:pPr>
                    <w:r>
                      <w:fldChar w:fldCharType="begin"/>
                    </w:r>
                    <w:r>
                      <w:instrText xml:space="preserve"> PAGE  \* MERGEFORMAT </w:instrText>
                    </w:r>
                    <w:r>
                      <w:fldChar w:fldCharType="separate"/>
                    </w:r>
                    <w:r>
                      <w:t>31</w:t>
                    </w:r>
                    <w:r>
                      <w:fldChar w:fldCharType="end"/>
                    </w:r>
                  </w:p>
                </w:txbxContent>
              </v:textbox>
            </v:shape>
          </w:pict>
        </mc:Fallback>
      </mc:AlternateContent>
    </w:r>
    <w:r>
      <w:rPr>
        <w:spacing w:val="-1"/>
        <w:sz w:val="24"/>
        <w:szCs w:val="24"/>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75359">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75966">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5575966">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8800F">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F66A5">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ABF66A5">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5A67">
    <w:pPr>
      <w:pStyle w:val="2"/>
      <w:spacing w:line="211" w:lineRule="auto"/>
      <w:ind w:left="67"/>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FB54C">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C9FB54C">
                    <w:pPr>
                      <w:pStyle w:val="7"/>
                    </w:pPr>
                    <w:r>
                      <w:fldChar w:fldCharType="begin"/>
                    </w:r>
                    <w:r>
                      <w:instrText xml:space="preserve"> PAGE  \* MERGEFORMAT </w:instrText>
                    </w:r>
                    <w:r>
                      <w:fldChar w:fldCharType="separate"/>
                    </w:r>
                    <w:r>
                      <w:t>43</w:t>
                    </w:r>
                    <w:r>
                      <w:fldChar w:fldCharType="end"/>
                    </w:r>
                  </w:p>
                </w:txbxContent>
              </v:textbox>
            </v:shape>
          </w:pict>
        </mc:Fallback>
      </mc:AlternateContent>
    </w:r>
    <w:r>
      <w:rPr>
        <w:spacing w:val="-1"/>
        <w:sz w:val="24"/>
        <w:szCs w:val="24"/>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0706">
    <w:pPr>
      <w:pStyle w:val="2"/>
      <w:spacing w:line="211" w:lineRule="auto"/>
      <w:ind w:left="66"/>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8F148">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628F148">
                    <w:pPr>
                      <w:pStyle w:val="7"/>
                    </w:pPr>
                    <w:r>
                      <w:fldChar w:fldCharType="begin"/>
                    </w:r>
                    <w:r>
                      <w:instrText xml:space="preserve"> PAGE  \* MERGEFORMAT </w:instrText>
                    </w:r>
                    <w:r>
                      <w:fldChar w:fldCharType="separate"/>
                    </w:r>
                    <w:r>
                      <w:t>44</w:t>
                    </w:r>
                    <w:r>
                      <w:fldChar w:fldCharType="end"/>
                    </w:r>
                  </w:p>
                </w:txbxContent>
              </v:textbox>
            </v:shape>
          </w:pict>
        </mc:Fallback>
      </mc:AlternateContent>
    </w:r>
    <w:r>
      <w:rPr>
        <w:spacing w:val="-1"/>
        <w:sz w:val="24"/>
        <w:szCs w:val="24"/>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87AFB">
    <w:pPr>
      <w:pStyle w:val="2"/>
      <w:spacing w:line="211" w:lineRule="auto"/>
      <w:jc w:val="right"/>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594AE">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CB594AE">
                    <w:pPr>
                      <w:pStyle w:val="7"/>
                    </w:pPr>
                    <w:r>
                      <w:fldChar w:fldCharType="begin"/>
                    </w:r>
                    <w:r>
                      <w:instrText xml:space="preserve"> PAGE  \* MERGEFORMAT </w:instrText>
                    </w:r>
                    <w:r>
                      <w:fldChar w:fldCharType="separate"/>
                    </w:r>
                    <w:r>
                      <w:t>45</w:t>
                    </w:r>
                    <w:r>
                      <w:fldChar w:fldCharType="end"/>
                    </w:r>
                  </w:p>
                </w:txbxContent>
              </v:textbox>
            </v:shape>
          </w:pict>
        </mc:Fallback>
      </mc:AlternateContent>
    </w:r>
    <w:r>
      <w:rPr>
        <w:spacing w:val="-1"/>
        <w:sz w:val="24"/>
        <w:szCs w:val="24"/>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F08E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F8E83">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89F4E">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D89F4E">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22B2">
    <w:pPr>
      <w:pStyle w:val="2"/>
      <w:spacing w:line="211" w:lineRule="auto"/>
      <w:ind w:left="187"/>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1CD43">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F51CD43">
                    <w:pPr>
                      <w:pStyle w:val="7"/>
                    </w:pPr>
                    <w:r>
                      <w:fldChar w:fldCharType="begin"/>
                    </w:r>
                    <w:r>
                      <w:instrText xml:space="preserve"> PAGE  \* MERGEFORMAT </w:instrText>
                    </w:r>
                    <w:r>
                      <w:fldChar w:fldCharType="separate"/>
                    </w:r>
                    <w:r>
                      <w:t>47</w:t>
                    </w:r>
                    <w:r>
                      <w:fldChar w:fldCharType="end"/>
                    </w:r>
                  </w:p>
                </w:txbxContent>
              </v:textbox>
            </v:shape>
          </w:pict>
        </mc:Fallback>
      </mc:AlternateContent>
    </w:r>
    <w:r>
      <w:rPr>
        <w:spacing w:val="-1"/>
        <w:sz w:val="24"/>
        <w:szCs w:val="24"/>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ADD2">
    <w:pPr>
      <w:pStyle w:val="2"/>
      <w:spacing w:line="211" w:lineRule="auto"/>
      <w:ind w:left="118"/>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E4576">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79E4576">
                    <w:pPr>
                      <w:pStyle w:val="7"/>
                    </w:pPr>
                    <w:r>
                      <w:fldChar w:fldCharType="begin"/>
                    </w:r>
                    <w:r>
                      <w:instrText xml:space="preserve"> PAGE  \* MERGEFORMAT </w:instrText>
                    </w:r>
                    <w:r>
                      <w:fldChar w:fldCharType="separate"/>
                    </w:r>
                    <w:r>
                      <w:t>48</w:t>
                    </w:r>
                    <w:r>
                      <w:fldChar w:fldCharType="end"/>
                    </w:r>
                  </w:p>
                </w:txbxContent>
              </v:textbox>
            </v:shape>
          </w:pict>
        </mc:Fallback>
      </mc:AlternateContent>
    </w:r>
    <w:r>
      <w:rPr>
        <w:spacing w:val="-1"/>
        <w:sz w:val="24"/>
        <w:szCs w:val="24"/>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DD9AA">
    <w:pPr>
      <w:pStyle w:val="7"/>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72B">
    <w:pPr>
      <w:pStyle w:val="7"/>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408E6">
    <w:pPr>
      <w:pStyle w:val="2"/>
      <w:spacing w:line="211" w:lineRule="auto"/>
      <w:jc w:val="right"/>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A3292">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96A3292">
                    <w:pPr>
                      <w:pStyle w:val="7"/>
                    </w:pPr>
                    <w:r>
                      <w:fldChar w:fldCharType="begin"/>
                    </w:r>
                    <w:r>
                      <w:instrText xml:space="preserve"> PAGE  \* MERGEFORMAT </w:instrText>
                    </w:r>
                    <w:r>
                      <w:fldChar w:fldCharType="separate"/>
                    </w:r>
                    <w:r>
                      <w:t>51</w:t>
                    </w:r>
                    <w:r>
                      <w:fldChar w:fldCharType="end"/>
                    </w:r>
                  </w:p>
                </w:txbxContent>
              </v:textbox>
            </v:shape>
          </w:pict>
        </mc:Fallback>
      </mc:AlternateContent>
    </w:r>
    <w:r>
      <w:rPr>
        <w:spacing w:val="-1"/>
        <w:sz w:val="24"/>
        <w:szCs w:val="24"/>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387A">
    <w:pPr>
      <w:pStyle w:val="2"/>
      <w:spacing w:line="211" w:lineRule="auto"/>
      <w:ind w:left="75"/>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C2C8F">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1EC2C8F">
                    <w:pPr>
                      <w:pStyle w:val="7"/>
                    </w:pPr>
                    <w:r>
                      <w:fldChar w:fldCharType="begin"/>
                    </w:r>
                    <w:r>
                      <w:instrText xml:space="preserve"> PAGE  \* MERGEFORMAT </w:instrText>
                    </w:r>
                    <w:r>
                      <w:fldChar w:fldCharType="separate"/>
                    </w:r>
                    <w:r>
                      <w:t>52</w:t>
                    </w:r>
                    <w:r>
                      <w:fldChar w:fldCharType="end"/>
                    </w:r>
                  </w:p>
                </w:txbxContent>
              </v:textbox>
            </v:shape>
          </w:pict>
        </mc:Fallback>
      </mc:AlternateContent>
    </w:r>
    <w:r>
      <w:rPr>
        <w:spacing w:val="-1"/>
        <w:sz w:val="24"/>
        <w:szCs w:val="24"/>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E29A8">
    <w:pPr>
      <w:pStyle w:val="7"/>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FA9C4">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1BFA9C4">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14A4F">
    <w:pPr>
      <w:pStyle w:val="2"/>
      <w:spacing w:line="211" w:lineRule="auto"/>
      <w:ind w:left="66"/>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3D4DE">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7F3D4DE">
                    <w:pPr>
                      <w:pStyle w:val="7"/>
                    </w:pPr>
                    <w:r>
                      <w:fldChar w:fldCharType="begin"/>
                    </w:r>
                    <w:r>
                      <w:instrText xml:space="preserve"> PAGE  \* MERGEFORMAT </w:instrText>
                    </w:r>
                    <w:r>
                      <w:fldChar w:fldCharType="separate"/>
                    </w:r>
                    <w:r>
                      <w:t>55</w:t>
                    </w:r>
                    <w:r>
                      <w:fldChar w:fldCharType="end"/>
                    </w:r>
                  </w:p>
                </w:txbxContent>
              </v:textbox>
            </v:shape>
          </w:pict>
        </mc:Fallback>
      </mc:AlternateContent>
    </w:r>
    <w:r>
      <w:rPr>
        <w:spacing w:val="-1"/>
        <w:sz w:val="24"/>
        <w:szCs w:val="24"/>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5EAED">
    <w:pPr>
      <w:pStyle w:val="2"/>
      <w:spacing w:line="211" w:lineRule="auto"/>
      <w:ind w:left="66"/>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FAAB9">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C5FAAB9">
                    <w:pPr>
                      <w:pStyle w:val="7"/>
                    </w:pPr>
                    <w:r>
                      <w:fldChar w:fldCharType="begin"/>
                    </w:r>
                    <w:r>
                      <w:instrText xml:space="preserve"> PAGE  \* MERGEFORMAT </w:instrText>
                    </w:r>
                    <w:r>
                      <w:fldChar w:fldCharType="separate"/>
                    </w:r>
                    <w:r>
                      <w:t>56</w:t>
                    </w:r>
                    <w:r>
                      <w:fldChar w:fldCharType="end"/>
                    </w:r>
                  </w:p>
                </w:txbxContent>
              </v:textbox>
            </v:shape>
          </w:pict>
        </mc:Fallback>
      </mc:AlternateContent>
    </w:r>
    <w:r>
      <w:rPr>
        <w:spacing w:val="-1"/>
        <w:sz w:val="24"/>
        <w:szCs w:val="24"/>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AEF7">
    <w:pPr>
      <w:pStyle w:val="7"/>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0467F">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F80467F">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B01B1">
    <w:pPr>
      <w:pStyle w:val="7"/>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F12B">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68F12B">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141A0">
    <w:pPr>
      <w:pStyle w:val="2"/>
      <w:spacing w:line="211" w:lineRule="auto"/>
      <w:ind w:left="42"/>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2C205">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832C205">
                    <w:pPr>
                      <w:pStyle w:val="7"/>
                    </w:pPr>
                    <w:r>
                      <w:fldChar w:fldCharType="begin"/>
                    </w:r>
                    <w:r>
                      <w:instrText xml:space="preserve"> PAGE  \* MERGEFORMAT </w:instrText>
                    </w:r>
                    <w:r>
                      <w:fldChar w:fldCharType="separate"/>
                    </w:r>
                    <w:r>
                      <w:t>58</w:t>
                    </w:r>
                    <w:r>
                      <w:fldChar w:fldCharType="end"/>
                    </w:r>
                  </w:p>
                </w:txbxContent>
              </v:textbox>
            </v:shape>
          </w:pict>
        </mc:Fallback>
      </mc:AlternateContent>
    </w:r>
    <w:r>
      <w:rPr>
        <w:spacing w:val="-1"/>
        <w:sz w:val="24"/>
        <w:szCs w:val="24"/>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3D9B9">
    <w:pPr>
      <w:pStyle w:val="2"/>
      <w:spacing w:line="211" w:lineRule="auto"/>
      <w:jc w:val="both"/>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958E0">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23958E0">
                    <w:pPr>
                      <w:pStyle w:val="7"/>
                    </w:pPr>
                    <w:r>
                      <w:fldChar w:fldCharType="begin"/>
                    </w:r>
                    <w:r>
                      <w:instrText xml:space="preserve"> PAGE  \* MERGEFORMAT </w:instrText>
                    </w:r>
                    <w:r>
                      <w:fldChar w:fldCharType="separate"/>
                    </w:r>
                    <w:r>
                      <w:t>60</w:t>
                    </w:r>
                    <w:r>
                      <w:fldChar w:fldCharType="end"/>
                    </w:r>
                  </w:p>
                </w:txbxContent>
              </v:textbox>
            </v:shape>
          </w:pict>
        </mc:Fallback>
      </mc:AlternateContent>
    </w:r>
    <w:r>
      <w:rPr>
        <w:spacing w:val="-1"/>
        <w:sz w:val="24"/>
        <w:szCs w:val="24"/>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93DBF">
    <w:pPr>
      <w:pStyle w:val="2"/>
      <w:spacing w:line="211" w:lineRule="auto"/>
      <w:jc w:val="both"/>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12B04">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5412B04">
                    <w:pPr>
                      <w:pStyle w:val="7"/>
                    </w:pPr>
                    <w:r>
                      <w:fldChar w:fldCharType="begin"/>
                    </w:r>
                    <w:r>
                      <w:instrText xml:space="preserve"> PAGE  \* MERGEFORMAT </w:instrText>
                    </w:r>
                    <w:r>
                      <w:fldChar w:fldCharType="separate"/>
                    </w:r>
                    <w:r>
                      <w:t>61</w:t>
                    </w:r>
                    <w:r>
                      <w:fldChar w:fldCharType="end"/>
                    </w:r>
                  </w:p>
                </w:txbxContent>
              </v:textbox>
            </v:shape>
          </w:pict>
        </mc:Fallback>
      </mc:AlternateContent>
    </w:r>
    <w:r>
      <w:rPr>
        <w:spacing w:val="-1"/>
        <w:sz w:val="24"/>
        <w:szCs w:val="24"/>
      </w:rPr>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5952D">
    <w:pPr>
      <w:pStyle w:val="2"/>
      <w:spacing w:line="211" w:lineRule="auto"/>
      <w:ind w:left="566"/>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B9895">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3DB9895">
                    <w:pPr>
                      <w:pStyle w:val="7"/>
                    </w:pPr>
                    <w:r>
                      <w:fldChar w:fldCharType="begin"/>
                    </w:r>
                    <w:r>
                      <w:instrText xml:space="preserve"> PAGE  \* MERGEFORMAT </w:instrText>
                    </w:r>
                    <w:r>
                      <w:fldChar w:fldCharType="separate"/>
                    </w:r>
                    <w:r>
                      <w:t>62</w:t>
                    </w:r>
                    <w:r>
                      <w:fldChar w:fldCharType="end"/>
                    </w:r>
                  </w:p>
                </w:txbxContent>
              </v:textbox>
            </v:shape>
          </w:pict>
        </mc:Fallback>
      </mc:AlternateContent>
    </w:r>
    <w:r>
      <w:rPr>
        <w:spacing w:val="-1"/>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8D83E">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604DD">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10604DD">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92356">
    <w:pPr>
      <w:pStyle w:val="2"/>
      <w:spacing w:line="211" w:lineRule="auto"/>
      <w:ind w:left="356"/>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D224D">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FCD224D">
                    <w:pPr>
                      <w:pStyle w:val="7"/>
                    </w:pPr>
                    <w:r>
                      <w:fldChar w:fldCharType="begin"/>
                    </w:r>
                    <w:r>
                      <w:instrText xml:space="preserve"> PAGE  \* MERGEFORMAT </w:instrText>
                    </w:r>
                    <w:r>
                      <w:fldChar w:fldCharType="separate"/>
                    </w:r>
                    <w:r>
                      <w:t>12</w:t>
                    </w:r>
                    <w:r>
                      <w:fldChar w:fldCharType="end"/>
                    </w:r>
                  </w:p>
                </w:txbxContent>
              </v:textbox>
            </v:shape>
          </w:pict>
        </mc:Fallback>
      </mc:AlternateContent>
    </w:r>
    <w:r>
      <w:rPr>
        <w:spacing w:val="10"/>
        <w:sz w:val="24"/>
        <w:szCs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B945A">
    <w:pPr>
      <w:pStyle w:val="2"/>
      <w:spacing w:line="211" w:lineRule="auto"/>
      <w:ind w:left="356"/>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8E5DA">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968E5DA">
                    <w:pPr>
                      <w:pStyle w:val="7"/>
                    </w:pPr>
                    <w:r>
                      <w:fldChar w:fldCharType="begin"/>
                    </w:r>
                    <w:r>
                      <w:instrText xml:space="preserve"> PAGE  \* MERGEFORMAT </w:instrText>
                    </w:r>
                    <w:r>
                      <w:fldChar w:fldCharType="separate"/>
                    </w:r>
                    <w:r>
                      <w:t>13</w:t>
                    </w:r>
                    <w:r>
                      <w:fldChar w:fldCharType="end"/>
                    </w:r>
                  </w:p>
                </w:txbxContent>
              </v:textbox>
            </v:shape>
          </w:pict>
        </mc:Fallback>
      </mc:AlternateContent>
    </w:r>
    <w:r>
      <w:rPr>
        <w:spacing w:val="10"/>
        <w:sz w:val="24"/>
        <w:szCs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AAB62">
    <w:pPr>
      <w:pStyle w:val="2"/>
      <w:spacing w:line="211" w:lineRule="auto"/>
      <w:ind w:left="66"/>
      <w:rPr>
        <w:rFonts w:ascii="Times New Roman" w:hAnsi="Times New Roman" w:eastAsia="Times New Roman" w:cs="Times New Roman"/>
        <w:sz w:val="18"/>
        <w:szCs w:val="18"/>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2DF93">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0B2DF93">
                    <w:pPr>
                      <w:pStyle w:val="7"/>
                    </w:pPr>
                    <w:r>
                      <w:fldChar w:fldCharType="begin"/>
                    </w:r>
                    <w:r>
                      <w:instrText xml:space="preserve"> PAGE  \* MERGEFORMAT </w:instrText>
                    </w:r>
                    <w:r>
                      <w:fldChar w:fldCharType="separate"/>
                    </w:r>
                    <w:r>
                      <w:t>14</w:t>
                    </w:r>
                    <w:r>
                      <w:fldChar w:fldCharType="end"/>
                    </w:r>
                  </w:p>
                </w:txbxContent>
              </v:textbox>
            </v:shape>
          </w:pict>
        </mc:Fallback>
      </mc:AlternateContent>
    </w:r>
    <w:r>
      <w:rPr>
        <w:spacing w:val="10"/>
        <w:sz w:val="24"/>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A3095">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3C4B9">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0A3C4B9">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41F22">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FCC7D">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5EFCC7D">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43CE">
    <w:pPr>
      <w:pStyle w:val="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B2075">
    <w:pPr>
      <w:pStyle w:val="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1E66C">
    <w:pPr>
      <w:pStyle w:val="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B8820">
    <w:pPr>
      <w:pStyle w:val="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BCF5">
    <w:pPr>
      <w:pStyle w:val="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3A809">
    <w:pPr>
      <w:pStyle w:val="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16916">
    <w:pPr>
      <w:pStyle w:val="8"/>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E5258">
    <w:pPr>
      <w:pStyle w:val="8"/>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DC0B2">
    <w:pPr>
      <w:pStyle w:val="8"/>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2B9DC">
    <w:pPr>
      <w:pStyle w:val="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C856B">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91541">
    <w:pPr>
      <w:pStyle w:val="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90D4C">
    <w:pPr>
      <w:pStyle w:val="8"/>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B55E">
    <w:pPr>
      <w:pStyle w:val="8"/>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E08F4">
    <w:pPr>
      <w:pStyle w:val="8"/>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912E5">
    <w:pPr>
      <w:pStyle w:val="8"/>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571A1">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772A6">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66EC">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3FEC2">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5C1BC">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05DDE">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405E">
    <w:pPr>
      <w:pStyle w:val="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B9694">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DB21D"/>
    <w:multiLevelType w:val="singleLevel"/>
    <w:tmpl w:val="888DB21D"/>
    <w:lvl w:ilvl="0" w:tentative="0">
      <w:start w:val="3"/>
      <w:numFmt w:val="decimal"/>
      <w:suff w:val="nothing"/>
      <w:lvlText w:val="%1、"/>
      <w:lvlJc w:val="left"/>
    </w:lvl>
  </w:abstractNum>
  <w:abstractNum w:abstractNumId="1">
    <w:nsid w:val="6A4E093E"/>
    <w:multiLevelType w:val="singleLevel"/>
    <w:tmpl w:val="6A4E093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IwMmIzMzg3NjE1NTJkMWU1ZjMxNTVkNmZjYTQwZjgifQ=="/>
  </w:docVars>
  <w:rsids>
    <w:rsidRoot w:val="00000000"/>
    <w:rsid w:val="026F1AA5"/>
    <w:rsid w:val="05D51F19"/>
    <w:rsid w:val="0A8D0FD0"/>
    <w:rsid w:val="0D9A2294"/>
    <w:rsid w:val="15C5379F"/>
    <w:rsid w:val="15DE1EAF"/>
    <w:rsid w:val="1E951CC6"/>
    <w:rsid w:val="1F610755"/>
    <w:rsid w:val="26AF1B41"/>
    <w:rsid w:val="316F3568"/>
    <w:rsid w:val="31AE0B67"/>
    <w:rsid w:val="32FA3A2F"/>
    <w:rsid w:val="3AEE5E93"/>
    <w:rsid w:val="3C330E21"/>
    <w:rsid w:val="3C6B239B"/>
    <w:rsid w:val="3F374B7E"/>
    <w:rsid w:val="404452E7"/>
    <w:rsid w:val="412907F7"/>
    <w:rsid w:val="475F6B28"/>
    <w:rsid w:val="47E0647B"/>
    <w:rsid w:val="47E821B2"/>
    <w:rsid w:val="4A9660B7"/>
    <w:rsid w:val="4D1F33A0"/>
    <w:rsid w:val="4D4A5C0F"/>
    <w:rsid w:val="4EF157AE"/>
    <w:rsid w:val="4FDA0CF0"/>
    <w:rsid w:val="53E64D96"/>
    <w:rsid w:val="55AC391E"/>
    <w:rsid w:val="636D269F"/>
    <w:rsid w:val="6A500663"/>
    <w:rsid w:val="75C51C32"/>
    <w:rsid w:val="77385A67"/>
    <w:rsid w:val="7E0A4523"/>
    <w:rsid w:val="7EAB12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0"/>
    <w:pPr>
      <w:keepNext/>
      <w:keepLines/>
      <w:widowControl w:val="0"/>
      <w:spacing w:before="260" w:after="260" w:line="415" w:lineRule="auto"/>
      <w:ind w:left="0" w:right="0"/>
      <w:jc w:val="both"/>
      <w:outlineLvl w:val="1"/>
    </w:pPr>
    <w:rPr>
      <w:rFonts w:ascii="Arial" w:hAnsi="Arial" w:eastAsia="黑体" w:cs="Arial"/>
      <w:b/>
      <w:bCs/>
      <w:kern w:val="2"/>
      <w:sz w:val="32"/>
      <w:szCs w:val="32"/>
      <w:lang w:val="en-US" w:eastAsia="zh-CN" w:bidi="ar-SA"/>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宋体" w:hAnsi="宋体" w:eastAsia="宋体" w:cs="宋体"/>
      <w:sz w:val="31"/>
      <w:szCs w:val="31"/>
      <w:lang w:val="en-US" w:eastAsia="en-US" w:bidi="ar-SA"/>
    </w:rPr>
  </w:style>
  <w:style w:type="paragraph" w:styleId="3">
    <w:name w:val="Body Text First Indent"/>
    <w:basedOn w:val="2"/>
    <w:next w:val="1"/>
    <w:qFormat/>
    <w:uiPriority w:val="0"/>
    <w:pPr>
      <w:spacing w:line="312" w:lineRule="auto"/>
      <w:ind w:firstLine="420"/>
    </w:pPr>
  </w:style>
  <w:style w:type="paragraph" w:styleId="6">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99"/>
    <w:pPr>
      <w:spacing w:line="500" w:lineRule="atLeast"/>
      <w:ind w:firstLine="720" w:firstLineChars="300"/>
    </w:pPr>
    <w:rPr>
      <w:rFonts w:ascii="Times New Roman" w:hAnsi="Times New Roman"/>
      <w:sz w:val="24"/>
    </w:rPr>
  </w:style>
  <w:style w:type="paragraph" w:styleId="10">
    <w:name w:val="Body Text First Indent 2"/>
    <w:basedOn w:val="6"/>
    <w:next w:val="3"/>
    <w:qFormat/>
    <w:uiPriority w:val="99"/>
    <w:pPr>
      <w:tabs>
        <w:tab w:val="left" w:pos="0"/>
        <w:tab w:val="left" w:pos="993"/>
        <w:tab w:val="left" w:pos="1134"/>
      </w:tabs>
      <w:spacing w:after="120" w:line="240" w:lineRule="auto"/>
      <w:ind w:left="420" w:leftChars="200" w:firstLine="420"/>
    </w:pPr>
    <w:rPr>
      <w:sz w:val="21"/>
      <w:szCs w:val="21"/>
    </w:rPr>
  </w:style>
  <w:style w:type="paragraph" w:customStyle="1" w:styleId="13">
    <w:name w:val="文章"/>
    <w:basedOn w:val="1"/>
    <w:qFormat/>
    <w:uiPriority w:val="1"/>
    <w:pPr>
      <w:spacing w:before="50" w:after="50"/>
      <w:ind w:firstLine="200"/>
    </w:p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footer" Target="footer3.xml"/><Relationship Id="rId69" Type="http://schemas.openxmlformats.org/officeDocument/2006/relationships/image" Target="media/image7.jpeg"/><Relationship Id="rId68" Type="http://schemas.openxmlformats.org/officeDocument/2006/relationships/image" Target="media/image6.png"/><Relationship Id="rId67" Type="http://schemas.openxmlformats.org/officeDocument/2006/relationships/image" Target="media/image5.jpeg"/><Relationship Id="rId66" Type="http://schemas.openxmlformats.org/officeDocument/2006/relationships/image" Target="media/image4.png"/><Relationship Id="rId65" Type="http://schemas.openxmlformats.org/officeDocument/2006/relationships/image" Target="media/image3.png"/><Relationship Id="rId64" Type="http://schemas.openxmlformats.org/officeDocument/2006/relationships/image" Target="media/image2.png"/><Relationship Id="rId63" Type="http://schemas.openxmlformats.org/officeDocument/2006/relationships/image" Target="media/image1.png"/><Relationship Id="rId62" Type="http://schemas.openxmlformats.org/officeDocument/2006/relationships/theme" Target="theme/theme1.xml"/><Relationship Id="rId61" Type="http://schemas.openxmlformats.org/officeDocument/2006/relationships/footer" Target="footer33.xml"/><Relationship Id="rId60" Type="http://schemas.openxmlformats.org/officeDocument/2006/relationships/header" Target="header24.xml"/><Relationship Id="rId6" Type="http://schemas.openxmlformats.org/officeDocument/2006/relationships/footer" Target="footer2.xml"/><Relationship Id="rId59" Type="http://schemas.openxmlformats.org/officeDocument/2006/relationships/footer" Target="footer32.xml"/><Relationship Id="rId58" Type="http://schemas.openxmlformats.org/officeDocument/2006/relationships/footer" Target="footer31.xml"/><Relationship Id="rId57" Type="http://schemas.openxmlformats.org/officeDocument/2006/relationships/header" Target="header23.xml"/><Relationship Id="rId56" Type="http://schemas.openxmlformats.org/officeDocument/2006/relationships/footer" Target="footer30.xml"/><Relationship Id="rId55" Type="http://schemas.openxmlformats.org/officeDocument/2006/relationships/header" Target="header22.xml"/><Relationship Id="rId54" Type="http://schemas.openxmlformats.org/officeDocument/2006/relationships/footer" Target="footer29.xml"/><Relationship Id="rId53" Type="http://schemas.openxmlformats.org/officeDocument/2006/relationships/header" Target="header21.xml"/><Relationship Id="rId52" Type="http://schemas.openxmlformats.org/officeDocument/2006/relationships/footer" Target="footer28.xml"/><Relationship Id="rId51" Type="http://schemas.openxmlformats.org/officeDocument/2006/relationships/footer" Target="footer27.xml"/><Relationship Id="rId50" Type="http://schemas.openxmlformats.org/officeDocument/2006/relationships/header" Target="header20.xml"/><Relationship Id="rId5" Type="http://schemas.openxmlformats.org/officeDocument/2006/relationships/footer" Target="footer1.xml"/><Relationship Id="rId49" Type="http://schemas.openxmlformats.org/officeDocument/2006/relationships/footer" Target="footer26.xml"/><Relationship Id="rId48" Type="http://schemas.openxmlformats.org/officeDocument/2006/relationships/header" Target="header19.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header" Target="header14.xml"/><Relationship Id="rId37" Type="http://schemas.openxmlformats.org/officeDocument/2006/relationships/footer" Target="footer20.xml"/><Relationship Id="rId36" Type="http://schemas.openxmlformats.org/officeDocument/2006/relationships/header" Target="header13.xml"/><Relationship Id="rId35" Type="http://schemas.openxmlformats.org/officeDocument/2006/relationships/footer" Target="footer19.xml"/><Relationship Id="rId34" Type="http://schemas.openxmlformats.org/officeDocument/2006/relationships/header" Target="header12.xml"/><Relationship Id="rId33" Type="http://schemas.openxmlformats.org/officeDocument/2006/relationships/footer" Target="footer18.xml"/><Relationship Id="rId32" Type="http://schemas.openxmlformats.org/officeDocument/2006/relationships/header" Target="header11.xml"/><Relationship Id="rId31" Type="http://schemas.openxmlformats.org/officeDocument/2006/relationships/footer" Target="footer17.xml"/><Relationship Id="rId30" Type="http://schemas.openxmlformats.org/officeDocument/2006/relationships/header" Target="header10.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header" Target="header9.xml"/><Relationship Id="rId27" Type="http://schemas.openxmlformats.org/officeDocument/2006/relationships/footer" Target="footer15.xml"/><Relationship Id="rId26" Type="http://schemas.openxmlformats.org/officeDocument/2006/relationships/header" Target="header8.xml"/><Relationship Id="rId25" Type="http://schemas.openxmlformats.org/officeDocument/2006/relationships/footer" Target="footer14.xml"/><Relationship Id="rId24" Type="http://schemas.openxmlformats.org/officeDocument/2006/relationships/header" Target="header7.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header" Target="header3.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25670</Words>
  <Characters>27291</Characters>
  <TotalTime>0</TotalTime>
  <ScaleCrop>false</ScaleCrop>
  <LinksUpToDate>false</LinksUpToDate>
  <CharactersWithSpaces>28406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2024-04-22T16:57:00Z</dcterms:created>
  <dc:creator>微软用户</dc:creator>
  <cp:lastModifiedBy>Administrator</cp:lastModifiedBy>
  <dcterms:modified xsi:type="dcterms:W3CDTF">2025-06-16T01:26:10Z</dcterms:modified>
  <dc:title>湖州新世纪外国语学校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2024-05-27T11:05:25Z</vt:filetime>
  </property>
  <property fmtid="{D5CDD505-2E9C-101B-9397-08002B2CF9AE}" pid="4" name="KSOProductBuildVer">
    <vt:lpwstr>2052-12.1.0.21171</vt:lpwstr>
  </property>
  <property fmtid="{D5CDD505-2E9C-101B-9397-08002B2CF9AE}" pid="5" name="ICV">
    <vt:lpwstr>8D82C88A2E464CAAA1BD691CF26F8598_13</vt:lpwstr>
  </property>
  <property fmtid="{D5CDD505-2E9C-101B-9397-08002B2CF9AE}" pid="6" name="KSOTemplateDocerSaveRecord">
    <vt:lpwstr>eyJoZGlkIjoiY2QyNDVhMjc0NWI1M2UyYWVhZmExYTFmZjA3ZmM3ZjEiLCJ1c2VySWQiOiIzNTYzNzg2NTAifQ==</vt:lpwstr>
  </property>
</Properties>
</file>