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706" w:rsidRDefault="00D03706">
      <w:pPr>
        <w:spacing w:line="360" w:lineRule="auto"/>
        <w:jc w:val="center"/>
        <w:rPr>
          <w:rFonts w:ascii="仿宋" w:eastAsia="仿宋" w:hAnsi="仿宋" w:cs="仿宋"/>
          <w:sz w:val="24"/>
        </w:rPr>
      </w:pPr>
    </w:p>
    <w:p w:rsidR="00D03706" w:rsidRDefault="00D03706">
      <w:pPr>
        <w:spacing w:line="360" w:lineRule="auto"/>
        <w:jc w:val="center"/>
        <w:rPr>
          <w:rFonts w:ascii="仿宋" w:eastAsia="仿宋" w:hAnsi="仿宋" w:cs="仿宋"/>
          <w:sz w:val="24"/>
        </w:rPr>
      </w:pPr>
    </w:p>
    <w:p w:rsidR="00D03706" w:rsidRDefault="00A42498">
      <w:pPr>
        <w:adjustRightInd/>
        <w:spacing w:line="360" w:lineRule="auto"/>
        <w:jc w:val="center"/>
        <w:rPr>
          <w:rFonts w:ascii="仿宋" w:eastAsia="仿宋" w:hAnsi="仿宋" w:cs="仿宋"/>
          <w:b/>
          <w:spacing w:val="-24"/>
          <w:sz w:val="44"/>
          <w:szCs w:val="44"/>
        </w:rPr>
      </w:pPr>
      <w:r>
        <w:rPr>
          <w:rFonts w:ascii="仿宋" w:eastAsia="仿宋" w:hAnsi="仿宋" w:cs="仿宋" w:hint="eastAsia"/>
          <w:b/>
          <w:spacing w:val="-24"/>
          <w:sz w:val="44"/>
          <w:szCs w:val="44"/>
        </w:rPr>
        <w:t>温州肯恩大学一号餐厅一层售菜区改造提升项目</w:t>
      </w:r>
    </w:p>
    <w:p w:rsidR="00D03706" w:rsidRDefault="00D03706">
      <w:pPr>
        <w:adjustRightInd/>
        <w:spacing w:line="360" w:lineRule="auto"/>
        <w:jc w:val="center"/>
        <w:rPr>
          <w:rFonts w:ascii="仿宋" w:eastAsia="仿宋" w:hAnsi="仿宋" w:cs="仿宋"/>
          <w:b/>
          <w:sz w:val="48"/>
          <w:szCs w:val="48"/>
        </w:rPr>
      </w:pPr>
    </w:p>
    <w:p w:rsidR="00D03706" w:rsidRDefault="00A42498">
      <w:pPr>
        <w:adjustRightInd/>
        <w:spacing w:line="360" w:lineRule="auto"/>
        <w:jc w:val="center"/>
        <w:rPr>
          <w:rFonts w:ascii="仿宋" w:eastAsia="仿宋" w:hAnsi="仿宋" w:cs="仿宋"/>
          <w:b/>
          <w:sz w:val="72"/>
          <w:szCs w:val="72"/>
        </w:rPr>
      </w:pPr>
      <w:r>
        <w:rPr>
          <w:rFonts w:ascii="仿宋" w:eastAsia="仿宋" w:hAnsi="仿宋" w:cs="仿宋" w:hint="eastAsia"/>
          <w:b/>
          <w:sz w:val="72"/>
          <w:szCs w:val="72"/>
        </w:rPr>
        <w:t>采购文件</w:t>
      </w:r>
    </w:p>
    <w:p w:rsidR="00D03706" w:rsidRDefault="00A42498">
      <w:pPr>
        <w:adjustRightInd/>
        <w:spacing w:line="360" w:lineRule="auto"/>
        <w:jc w:val="center"/>
        <w:rPr>
          <w:rFonts w:ascii="仿宋" w:eastAsia="仿宋" w:hAnsi="仿宋" w:cs="仿宋"/>
          <w:b/>
          <w:sz w:val="44"/>
          <w:szCs w:val="44"/>
        </w:rPr>
      </w:pPr>
      <w:r>
        <w:rPr>
          <w:rFonts w:ascii="仿宋" w:eastAsia="仿宋" w:hAnsi="仿宋" w:cs="仿宋" w:hint="eastAsia"/>
          <w:b/>
          <w:sz w:val="44"/>
          <w:szCs w:val="44"/>
        </w:rPr>
        <w:t>（</w:t>
      </w:r>
      <w:r>
        <w:rPr>
          <w:rFonts w:ascii="仿宋" w:eastAsia="仿宋" w:hAnsi="仿宋" w:cs="仿宋_GB2312" w:hint="eastAsia"/>
          <w:b/>
          <w:sz w:val="44"/>
          <w:szCs w:val="44"/>
        </w:rPr>
        <w:t>电子招投标</w:t>
      </w:r>
      <w:r>
        <w:rPr>
          <w:rFonts w:ascii="仿宋" w:eastAsia="仿宋" w:hAnsi="仿宋" w:cs="仿宋" w:hint="eastAsia"/>
          <w:b/>
          <w:sz w:val="44"/>
          <w:szCs w:val="44"/>
        </w:rPr>
        <w:t>）</w:t>
      </w:r>
    </w:p>
    <w:p w:rsidR="00D03706" w:rsidRDefault="00D03706">
      <w:pPr>
        <w:snapToGrid w:val="0"/>
        <w:spacing w:line="360" w:lineRule="auto"/>
        <w:jc w:val="left"/>
        <w:rPr>
          <w:rFonts w:ascii="仿宋" w:eastAsia="仿宋" w:hAnsi="仿宋" w:cs="仿宋"/>
          <w:sz w:val="30"/>
          <w:szCs w:val="30"/>
        </w:rPr>
      </w:pPr>
    </w:p>
    <w:p w:rsidR="00D03706" w:rsidRDefault="00A42498">
      <w:pPr>
        <w:snapToGrid w:val="0"/>
        <w:spacing w:line="360" w:lineRule="auto"/>
        <w:ind w:firstLineChars="800" w:firstLine="2400"/>
        <w:jc w:val="left"/>
        <w:rPr>
          <w:rFonts w:ascii="仿宋" w:eastAsia="仿宋" w:hAnsi="仿宋" w:cs="仿宋"/>
          <w:sz w:val="30"/>
          <w:szCs w:val="30"/>
        </w:rPr>
      </w:pPr>
      <w:r>
        <w:rPr>
          <w:rFonts w:ascii="仿宋" w:eastAsia="仿宋" w:hAnsi="仿宋" w:cs="仿宋" w:hint="eastAsia"/>
          <w:sz w:val="30"/>
          <w:szCs w:val="30"/>
        </w:rPr>
        <w:t>编号</w:t>
      </w:r>
      <w:r>
        <w:rPr>
          <w:rFonts w:ascii="仿宋" w:eastAsia="仿宋" w:hAnsi="仿宋" w:cs="仿宋" w:hint="eastAsia"/>
          <w:sz w:val="30"/>
          <w:szCs w:val="30"/>
        </w:rPr>
        <w:t>:ZJSX02202505020</w:t>
      </w:r>
    </w:p>
    <w:p w:rsidR="00D03706" w:rsidRDefault="00A42498">
      <w:pPr>
        <w:snapToGrid w:val="0"/>
        <w:spacing w:line="360" w:lineRule="auto"/>
        <w:ind w:firstLineChars="800" w:firstLine="2400"/>
        <w:jc w:val="left"/>
        <w:rPr>
          <w:rFonts w:ascii="仿宋" w:eastAsia="仿宋" w:hAnsi="仿宋" w:cs="仿宋"/>
          <w:sz w:val="30"/>
          <w:szCs w:val="30"/>
        </w:rPr>
      </w:pPr>
      <w:r>
        <w:rPr>
          <w:rFonts w:ascii="仿宋" w:eastAsia="仿宋" w:hAnsi="仿宋" w:cs="仿宋" w:hint="eastAsia"/>
          <w:sz w:val="30"/>
          <w:szCs w:val="30"/>
        </w:rPr>
        <w:t>采购方式：竞争性磋商</w:t>
      </w:r>
    </w:p>
    <w:p w:rsidR="00D03706" w:rsidRDefault="00D03706">
      <w:pPr>
        <w:spacing w:line="360" w:lineRule="auto"/>
        <w:jc w:val="center"/>
        <w:rPr>
          <w:rFonts w:ascii="仿宋" w:eastAsia="仿宋" w:hAnsi="仿宋" w:cs="仿宋"/>
          <w:sz w:val="24"/>
        </w:rPr>
      </w:pPr>
    </w:p>
    <w:p w:rsidR="00D03706" w:rsidRDefault="00D03706">
      <w:pPr>
        <w:spacing w:line="360" w:lineRule="auto"/>
        <w:jc w:val="center"/>
        <w:rPr>
          <w:rFonts w:ascii="仿宋" w:eastAsia="仿宋" w:hAnsi="仿宋" w:cs="仿宋"/>
          <w:sz w:val="24"/>
        </w:rPr>
      </w:pPr>
    </w:p>
    <w:p w:rsidR="00D03706" w:rsidRDefault="00D03706">
      <w:pPr>
        <w:spacing w:line="360" w:lineRule="auto"/>
        <w:jc w:val="center"/>
        <w:rPr>
          <w:rFonts w:ascii="仿宋" w:eastAsia="仿宋" w:hAnsi="仿宋" w:cs="仿宋"/>
          <w:sz w:val="24"/>
        </w:rPr>
      </w:pPr>
    </w:p>
    <w:p w:rsidR="00D03706" w:rsidRDefault="00D03706">
      <w:pPr>
        <w:spacing w:line="360" w:lineRule="auto"/>
        <w:jc w:val="center"/>
        <w:rPr>
          <w:rFonts w:ascii="仿宋" w:eastAsia="仿宋" w:hAnsi="仿宋" w:cs="仿宋"/>
          <w:sz w:val="24"/>
        </w:rPr>
      </w:pPr>
    </w:p>
    <w:p w:rsidR="00D03706" w:rsidRDefault="00D03706">
      <w:pPr>
        <w:spacing w:line="360" w:lineRule="auto"/>
        <w:jc w:val="center"/>
        <w:rPr>
          <w:rFonts w:ascii="仿宋" w:eastAsia="仿宋" w:hAnsi="仿宋" w:cs="仿宋"/>
          <w:sz w:val="24"/>
        </w:rPr>
      </w:pPr>
    </w:p>
    <w:p w:rsidR="00D03706" w:rsidRDefault="00D03706">
      <w:pPr>
        <w:spacing w:line="360" w:lineRule="auto"/>
        <w:jc w:val="center"/>
        <w:rPr>
          <w:rFonts w:ascii="仿宋" w:eastAsia="仿宋" w:hAnsi="仿宋" w:cs="仿宋"/>
          <w:sz w:val="24"/>
        </w:rPr>
      </w:pPr>
    </w:p>
    <w:p w:rsidR="00D03706" w:rsidRDefault="00A42498">
      <w:pPr>
        <w:snapToGrid w:val="0"/>
        <w:spacing w:afterLines="50" w:after="120" w:line="360" w:lineRule="auto"/>
        <w:ind w:firstLineChars="400" w:firstLine="1280"/>
        <w:jc w:val="left"/>
        <w:rPr>
          <w:rFonts w:ascii="仿宋" w:eastAsia="仿宋" w:hAnsi="仿宋" w:cs="仿宋"/>
          <w:sz w:val="32"/>
          <w:szCs w:val="32"/>
        </w:rPr>
      </w:pPr>
      <w:r>
        <w:rPr>
          <w:rFonts w:ascii="仿宋" w:eastAsia="仿宋" w:hAnsi="仿宋" w:cs="仿宋" w:hint="eastAsia"/>
          <w:sz w:val="32"/>
          <w:szCs w:val="32"/>
        </w:rPr>
        <w:t>采</w:t>
      </w:r>
      <w:r>
        <w:rPr>
          <w:rFonts w:ascii="仿宋" w:eastAsia="仿宋" w:hAnsi="仿宋" w:cs="仿宋" w:hint="eastAsia"/>
          <w:sz w:val="32"/>
          <w:szCs w:val="32"/>
        </w:rPr>
        <w:t xml:space="preserve">   </w:t>
      </w:r>
      <w:r>
        <w:rPr>
          <w:rFonts w:ascii="仿宋" w:eastAsia="仿宋" w:hAnsi="仿宋" w:cs="仿宋" w:hint="eastAsia"/>
          <w:sz w:val="32"/>
          <w:szCs w:val="32"/>
        </w:rPr>
        <w:t>购</w:t>
      </w:r>
      <w:r>
        <w:rPr>
          <w:rFonts w:ascii="仿宋" w:eastAsia="仿宋" w:hAnsi="仿宋" w:cs="仿宋" w:hint="eastAsia"/>
          <w:sz w:val="32"/>
          <w:szCs w:val="32"/>
        </w:rPr>
        <w:t xml:space="preserve">   </w:t>
      </w:r>
      <w:r>
        <w:rPr>
          <w:rFonts w:ascii="仿宋" w:eastAsia="仿宋" w:hAnsi="仿宋" w:cs="仿宋" w:hint="eastAsia"/>
          <w:sz w:val="32"/>
          <w:szCs w:val="32"/>
        </w:rPr>
        <w:t>人：温州肯恩大学</w:t>
      </w:r>
      <w:r>
        <w:rPr>
          <w:rFonts w:ascii="仿宋" w:eastAsia="仿宋" w:hAnsi="仿宋" w:cs="仿宋" w:hint="eastAsia"/>
          <w:sz w:val="32"/>
          <w:szCs w:val="32"/>
        </w:rPr>
        <w:t xml:space="preserve"> </w:t>
      </w:r>
    </w:p>
    <w:p w:rsidR="00D03706" w:rsidRDefault="00A42498">
      <w:pPr>
        <w:snapToGrid w:val="0"/>
        <w:spacing w:afterLines="50" w:after="120" w:line="360" w:lineRule="auto"/>
        <w:ind w:firstLineChars="400" w:firstLine="1280"/>
        <w:jc w:val="left"/>
        <w:rPr>
          <w:rFonts w:ascii="仿宋" w:eastAsia="仿宋" w:hAnsi="仿宋" w:cs="仿宋"/>
          <w:sz w:val="32"/>
          <w:szCs w:val="32"/>
        </w:rPr>
      </w:pPr>
      <w:r>
        <w:rPr>
          <w:rFonts w:ascii="仿宋" w:eastAsia="仿宋" w:hAnsi="仿宋" w:cs="仿宋" w:hint="eastAsia"/>
          <w:bCs/>
          <w:sz w:val="32"/>
          <w:szCs w:val="32"/>
        </w:rPr>
        <w:t>采购代理机构：</w:t>
      </w:r>
      <w:r>
        <w:rPr>
          <w:rFonts w:ascii="仿宋" w:eastAsia="仿宋" w:hAnsi="仿宋" w:cs="仿宋" w:hint="eastAsia"/>
          <w:sz w:val="32"/>
          <w:szCs w:val="32"/>
        </w:rPr>
        <w:t>浙江首信工程项目管理有限公司</w:t>
      </w:r>
      <w:r>
        <w:rPr>
          <w:rFonts w:ascii="仿宋" w:eastAsia="仿宋" w:hAnsi="仿宋" w:cs="仿宋" w:hint="eastAsia"/>
          <w:sz w:val="32"/>
          <w:szCs w:val="32"/>
        </w:rPr>
        <w:t xml:space="preserve"> </w:t>
      </w:r>
    </w:p>
    <w:p w:rsidR="00D03706" w:rsidRDefault="00A42498">
      <w:pPr>
        <w:snapToGrid w:val="0"/>
        <w:spacing w:afterLines="50" w:after="120" w:line="360" w:lineRule="auto"/>
        <w:jc w:val="center"/>
        <w:rPr>
          <w:rFonts w:ascii="仿宋" w:eastAsia="仿宋" w:hAnsi="仿宋" w:cs="仿宋"/>
          <w:bCs/>
          <w:sz w:val="32"/>
          <w:szCs w:val="32"/>
        </w:rPr>
      </w:pPr>
      <w:r>
        <w:rPr>
          <w:rFonts w:ascii="仿宋" w:eastAsia="仿宋" w:hAnsi="仿宋" w:cs="仿宋" w:hint="eastAsia"/>
          <w:bCs/>
          <w:sz w:val="32"/>
          <w:szCs w:val="32"/>
        </w:rPr>
        <w:t>二〇二五</w:t>
      </w:r>
      <w:r>
        <w:rPr>
          <w:rFonts w:ascii="仿宋" w:eastAsia="仿宋" w:hAnsi="仿宋" w:cs="仿宋" w:hint="eastAsia"/>
          <w:bCs/>
          <w:sz w:val="32"/>
          <w:szCs w:val="32"/>
        </w:rPr>
        <w:t xml:space="preserve"> </w:t>
      </w:r>
      <w:r>
        <w:rPr>
          <w:rFonts w:ascii="仿宋" w:eastAsia="仿宋" w:hAnsi="仿宋" w:cs="仿宋" w:hint="eastAsia"/>
          <w:bCs/>
          <w:sz w:val="32"/>
          <w:szCs w:val="32"/>
        </w:rPr>
        <w:t>年</w:t>
      </w:r>
      <w:r>
        <w:rPr>
          <w:rFonts w:ascii="仿宋" w:eastAsia="仿宋" w:hAnsi="仿宋" w:cs="仿宋" w:hint="eastAsia"/>
          <w:bCs/>
          <w:sz w:val="32"/>
          <w:szCs w:val="32"/>
        </w:rPr>
        <w:t xml:space="preserve"> </w:t>
      </w:r>
      <w:r>
        <w:rPr>
          <w:rFonts w:ascii="仿宋" w:eastAsia="仿宋" w:hAnsi="仿宋" w:cs="仿宋" w:hint="eastAsia"/>
          <w:bCs/>
          <w:sz w:val="32"/>
          <w:szCs w:val="32"/>
        </w:rPr>
        <w:t>六</w:t>
      </w:r>
      <w:r>
        <w:rPr>
          <w:rFonts w:ascii="仿宋" w:eastAsia="仿宋" w:hAnsi="仿宋" w:cs="仿宋" w:hint="eastAsia"/>
          <w:bCs/>
          <w:sz w:val="32"/>
          <w:szCs w:val="32"/>
        </w:rPr>
        <w:t xml:space="preserve"> </w:t>
      </w:r>
      <w:r>
        <w:rPr>
          <w:rFonts w:ascii="仿宋" w:eastAsia="仿宋" w:hAnsi="仿宋" w:cs="仿宋" w:hint="eastAsia"/>
          <w:bCs/>
          <w:sz w:val="32"/>
          <w:szCs w:val="32"/>
        </w:rPr>
        <w:t>月</w:t>
      </w:r>
    </w:p>
    <w:p w:rsidR="00D03706" w:rsidRDefault="00A42498">
      <w:pPr>
        <w:widowControl/>
        <w:adjustRightInd/>
        <w:jc w:val="left"/>
        <w:rPr>
          <w:rFonts w:ascii="仿宋" w:eastAsia="仿宋" w:hAnsi="仿宋" w:cs="仿宋"/>
        </w:rPr>
      </w:pPr>
      <w:r>
        <w:rPr>
          <w:rFonts w:ascii="仿宋" w:eastAsia="仿宋" w:hAnsi="仿宋" w:cs="仿宋" w:hint="eastAsia"/>
        </w:rPr>
        <w:br w:type="page"/>
      </w:r>
    </w:p>
    <w:p w:rsidR="00D03706" w:rsidRDefault="00D03706">
      <w:pPr>
        <w:spacing w:line="360" w:lineRule="auto"/>
        <w:jc w:val="center"/>
        <w:rPr>
          <w:rFonts w:ascii="仿宋" w:eastAsia="仿宋" w:hAnsi="仿宋" w:cs="仿宋"/>
          <w:sz w:val="24"/>
        </w:rPr>
      </w:pPr>
    </w:p>
    <w:p w:rsidR="00D03706" w:rsidRDefault="00D03706">
      <w:pPr>
        <w:spacing w:line="360" w:lineRule="auto"/>
        <w:jc w:val="center"/>
        <w:rPr>
          <w:rFonts w:ascii="仿宋" w:eastAsia="仿宋" w:hAnsi="仿宋" w:cs="仿宋"/>
          <w:sz w:val="24"/>
        </w:rPr>
      </w:pPr>
    </w:p>
    <w:p w:rsidR="00D03706" w:rsidRDefault="00A42498">
      <w:pPr>
        <w:spacing w:line="360" w:lineRule="auto"/>
        <w:jc w:val="center"/>
        <w:rPr>
          <w:rFonts w:ascii="仿宋" w:eastAsia="仿宋" w:hAnsi="仿宋" w:cs="仿宋"/>
          <w:b/>
          <w:sz w:val="48"/>
          <w:szCs w:val="48"/>
        </w:rPr>
      </w:pPr>
      <w:r>
        <w:rPr>
          <w:rFonts w:ascii="仿宋" w:eastAsia="仿宋" w:hAnsi="仿宋" w:cs="仿宋" w:hint="eastAsia"/>
          <w:b/>
          <w:sz w:val="48"/>
          <w:szCs w:val="48"/>
        </w:rPr>
        <w:t>目</w:t>
      </w:r>
      <w:r>
        <w:rPr>
          <w:rFonts w:ascii="仿宋" w:eastAsia="仿宋" w:hAnsi="仿宋" w:cs="仿宋" w:hint="eastAsia"/>
          <w:b/>
          <w:sz w:val="48"/>
          <w:szCs w:val="48"/>
        </w:rPr>
        <w:t xml:space="preserve">  </w:t>
      </w:r>
      <w:r>
        <w:rPr>
          <w:rFonts w:ascii="仿宋" w:eastAsia="仿宋" w:hAnsi="仿宋" w:cs="仿宋" w:hint="eastAsia"/>
          <w:b/>
          <w:sz w:val="48"/>
          <w:szCs w:val="48"/>
        </w:rPr>
        <w:t>录</w:t>
      </w:r>
    </w:p>
    <w:p w:rsidR="00D03706" w:rsidRDefault="00D03706">
      <w:pPr>
        <w:spacing w:line="360" w:lineRule="auto"/>
        <w:rPr>
          <w:rFonts w:ascii="仿宋" w:eastAsia="仿宋" w:hAnsi="仿宋" w:cs="仿宋"/>
          <w:sz w:val="32"/>
          <w:szCs w:val="32"/>
        </w:rPr>
      </w:pPr>
    </w:p>
    <w:p w:rsidR="00D03706" w:rsidRDefault="00D03706">
      <w:pPr>
        <w:spacing w:line="360" w:lineRule="auto"/>
        <w:rPr>
          <w:rFonts w:ascii="仿宋" w:eastAsia="仿宋" w:hAnsi="仿宋" w:cs="仿宋"/>
          <w:sz w:val="32"/>
          <w:szCs w:val="32"/>
        </w:rPr>
      </w:pPr>
    </w:p>
    <w:p w:rsidR="00D03706" w:rsidRDefault="00A42498">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第一部分</w:t>
      </w:r>
      <w:r>
        <w:rPr>
          <w:rFonts w:ascii="仿宋" w:eastAsia="仿宋" w:hAnsi="仿宋" w:cs="仿宋" w:hint="eastAsia"/>
          <w:sz w:val="32"/>
          <w:szCs w:val="32"/>
        </w:rPr>
        <w:t xml:space="preserve">  </w:t>
      </w:r>
      <w:r>
        <w:rPr>
          <w:rFonts w:ascii="仿宋" w:eastAsia="仿宋" w:hAnsi="仿宋" w:cs="仿宋" w:hint="eastAsia"/>
          <w:sz w:val="32"/>
          <w:szCs w:val="32"/>
        </w:rPr>
        <w:t>采购公告</w:t>
      </w:r>
    </w:p>
    <w:p w:rsidR="00D03706" w:rsidRDefault="00A42498">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第二部分</w:t>
      </w:r>
      <w:r>
        <w:rPr>
          <w:rFonts w:ascii="仿宋" w:eastAsia="仿宋" w:hAnsi="仿宋" w:cs="仿宋" w:hint="eastAsia"/>
          <w:sz w:val="32"/>
          <w:szCs w:val="32"/>
        </w:rPr>
        <w:t xml:space="preserve">  </w:t>
      </w:r>
      <w:r>
        <w:rPr>
          <w:rFonts w:ascii="仿宋" w:eastAsia="仿宋" w:hAnsi="仿宋" w:cs="仿宋" w:hint="eastAsia"/>
          <w:sz w:val="32"/>
          <w:szCs w:val="32"/>
        </w:rPr>
        <w:t>供应商须知</w:t>
      </w:r>
    </w:p>
    <w:p w:rsidR="00D03706" w:rsidRDefault="00A42498">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第三部分</w:t>
      </w:r>
      <w:r>
        <w:rPr>
          <w:rFonts w:ascii="仿宋" w:eastAsia="仿宋" w:hAnsi="仿宋" w:cs="仿宋" w:hint="eastAsia"/>
          <w:sz w:val="32"/>
          <w:szCs w:val="32"/>
        </w:rPr>
        <w:t xml:space="preserve">  </w:t>
      </w:r>
      <w:r>
        <w:rPr>
          <w:rFonts w:ascii="仿宋" w:eastAsia="仿宋" w:hAnsi="仿宋" w:cs="仿宋" w:hint="eastAsia"/>
          <w:sz w:val="32"/>
          <w:szCs w:val="32"/>
        </w:rPr>
        <w:t>采购需求</w:t>
      </w:r>
    </w:p>
    <w:p w:rsidR="00D03706" w:rsidRDefault="00A42498">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第四部分</w:t>
      </w:r>
      <w:r>
        <w:rPr>
          <w:rFonts w:ascii="仿宋" w:eastAsia="仿宋" w:hAnsi="仿宋" w:cs="仿宋" w:hint="eastAsia"/>
          <w:sz w:val="32"/>
          <w:szCs w:val="32"/>
        </w:rPr>
        <w:t xml:space="preserve">  </w:t>
      </w:r>
      <w:r>
        <w:rPr>
          <w:rFonts w:ascii="仿宋" w:eastAsia="仿宋" w:hAnsi="仿宋" w:cs="仿宋" w:hint="eastAsia"/>
          <w:sz w:val="32"/>
          <w:szCs w:val="32"/>
        </w:rPr>
        <w:t>拟签订的合同文本</w:t>
      </w:r>
    </w:p>
    <w:p w:rsidR="00D03706" w:rsidRDefault="00A42498">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第五部分</w:t>
      </w:r>
      <w:r>
        <w:rPr>
          <w:rFonts w:ascii="仿宋" w:eastAsia="仿宋" w:hAnsi="仿宋" w:cs="仿宋" w:hint="eastAsia"/>
          <w:sz w:val="32"/>
          <w:szCs w:val="32"/>
        </w:rPr>
        <w:t xml:space="preserve">  </w:t>
      </w:r>
      <w:r>
        <w:rPr>
          <w:rFonts w:ascii="仿宋" w:eastAsia="仿宋" w:hAnsi="仿宋" w:cs="仿宋" w:hint="eastAsia"/>
          <w:sz w:val="32"/>
          <w:szCs w:val="32"/>
        </w:rPr>
        <w:t>应提交的有关格式范例</w:t>
      </w:r>
    </w:p>
    <w:p w:rsidR="00D03706" w:rsidRDefault="00A42498">
      <w:pPr>
        <w:spacing w:line="360" w:lineRule="auto"/>
        <w:ind w:firstLineChars="400" w:firstLine="1280"/>
        <w:rPr>
          <w:rFonts w:ascii="仿宋" w:eastAsia="仿宋" w:hAnsi="仿宋" w:cs="仿宋"/>
          <w:sz w:val="32"/>
          <w:szCs w:val="32"/>
        </w:rPr>
      </w:pPr>
      <w:bookmarkStart w:id="0" w:name="_Hlt91233176"/>
      <w:bookmarkEnd w:id="0"/>
      <w:r>
        <w:rPr>
          <w:rFonts w:ascii="仿宋" w:eastAsia="仿宋" w:hAnsi="仿宋" w:cs="仿宋" w:hint="eastAsia"/>
          <w:sz w:val="32"/>
          <w:szCs w:val="32"/>
        </w:rPr>
        <w:t>第六部分</w:t>
      </w:r>
      <w:r>
        <w:rPr>
          <w:rFonts w:ascii="仿宋" w:eastAsia="仿宋" w:hAnsi="仿宋" w:cs="仿宋" w:hint="eastAsia"/>
          <w:sz w:val="32"/>
          <w:szCs w:val="32"/>
        </w:rPr>
        <w:t xml:space="preserve">  </w:t>
      </w:r>
      <w:r>
        <w:rPr>
          <w:rFonts w:ascii="仿宋" w:eastAsia="仿宋" w:hAnsi="仿宋" w:cs="仿宋" w:hint="eastAsia"/>
          <w:sz w:val="32"/>
          <w:szCs w:val="32"/>
        </w:rPr>
        <w:t>评审办法</w:t>
      </w:r>
    </w:p>
    <w:p w:rsidR="00D03706" w:rsidRDefault="00D03706" w:rsidP="00EE5B40">
      <w:pPr>
        <w:spacing w:line="360" w:lineRule="auto"/>
        <w:ind w:firstLineChars="229" w:firstLine="550"/>
        <w:rPr>
          <w:rFonts w:ascii="仿宋" w:eastAsia="仿宋" w:hAnsi="仿宋" w:cs="仿宋"/>
          <w:sz w:val="24"/>
        </w:rPr>
      </w:pPr>
    </w:p>
    <w:p w:rsidR="00D03706" w:rsidRDefault="00A42498">
      <w:pPr>
        <w:widowControl/>
        <w:adjustRightInd/>
        <w:jc w:val="left"/>
        <w:rPr>
          <w:rFonts w:ascii="仿宋" w:eastAsia="仿宋" w:hAnsi="仿宋" w:cs="仿宋"/>
        </w:rPr>
      </w:pPr>
      <w:r>
        <w:rPr>
          <w:rFonts w:ascii="仿宋" w:eastAsia="仿宋" w:hAnsi="仿宋" w:cs="仿宋" w:hint="eastAsia"/>
        </w:rPr>
        <w:br w:type="page"/>
      </w:r>
    </w:p>
    <w:p w:rsidR="00D03706" w:rsidRDefault="00A42498">
      <w:pPr>
        <w:adjustRightInd/>
        <w:spacing w:line="360" w:lineRule="auto"/>
        <w:jc w:val="center"/>
        <w:outlineLvl w:val="0"/>
        <w:rPr>
          <w:rFonts w:ascii="仿宋" w:eastAsia="仿宋" w:hAnsi="仿宋" w:cs="仿宋"/>
          <w:b/>
          <w:sz w:val="36"/>
          <w:szCs w:val="20"/>
        </w:rPr>
      </w:pPr>
      <w:r>
        <w:rPr>
          <w:rFonts w:ascii="仿宋" w:eastAsia="仿宋" w:hAnsi="仿宋" w:cs="仿宋" w:hint="eastAsia"/>
          <w:b/>
          <w:sz w:val="36"/>
          <w:szCs w:val="20"/>
        </w:rPr>
        <w:lastRenderedPageBreak/>
        <w:t>第一部分</w:t>
      </w:r>
      <w:r>
        <w:rPr>
          <w:rFonts w:ascii="仿宋" w:eastAsia="仿宋" w:hAnsi="仿宋" w:cs="仿宋" w:hint="eastAsia"/>
          <w:b/>
          <w:sz w:val="36"/>
          <w:szCs w:val="20"/>
        </w:rPr>
        <w:t xml:space="preserve">  </w:t>
      </w:r>
      <w:r>
        <w:rPr>
          <w:rFonts w:ascii="仿宋" w:eastAsia="仿宋" w:hAnsi="仿宋" w:cs="仿宋" w:hint="eastAsia"/>
          <w:b/>
          <w:sz w:val="36"/>
          <w:szCs w:val="20"/>
        </w:rPr>
        <w:t>采购公告</w:t>
      </w:r>
    </w:p>
    <w:p w:rsidR="00D03706" w:rsidRDefault="00A42498">
      <w:pPr>
        <w:widowControl/>
        <w:snapToGrid w:val="0"/>
        <w:spacing w:line="360" w:lineRule="auto"/>
        <w:jc w:val="center"/>
        <w:rPr>
          <w:rFonts w:ascii="仿宋" w:eastAsia="仿宋" w:hAnsi="仿宋" w:cs="仿宋"/>
          <w:b/>
          <w:bCs/>
          <w:kern w:val="0"/>
          <w:sz w:val="28"/>
          <w:szCs w:val="28"/>
        </w:rPr>
      </w:pPr>
      <w:r>
        <w:rPr>
          <w:rFonts w:ascii="仿宋" w:eastAsia="仿宋" w:hAnsi="仿宋" w:cs="仿宋" w:hint="eastAsia"/>
          <w:b/>
          <w:bCs/>
          <w:kern w:val="0"/>
          <w:sz w:val="28"/>
          <w:szCs w:val="28"/>
        </w:rPr>
        <w:t>温州肯恩大学关于温州肯恩大学一号餐厅一层售菜区改造提升项目的竞争性磋商公告</w:t>
      </w:r>
    </w:p>
    <w:tbl>
      <w:tblPr>
        <w:tblStyle w:val="afb"/>
        <w:tblW w:w="0" w:type="auto"/>
        <w:tblLook w:val="04A0" w:firstRow="1" w:lastRow="0" w:firstColumn="1" w:lastColumn="0" w:noHBand="0" w:noVBand="1"/>
      </w:tblPr>
      <w:tblGrid>
        <w:gridCol w:w="8495"/>
      </w:tblGrid>
      <w:tr w:rsidR="00D03706">
        <w:trPr>
          <w:trHeight w:val="1954"/>
        </w:trPr>
        <w:tc>
          <w:tcPr>
            <w:tcW w:w="9680" w:type="dxa"/>
          </w:tcPr>
          <w:p w:rsidR="00D03706" w:rsidRDefault="00A42498">
            <w:pPr>
              <w:widowControl/>
              <w:snapToGrid w:val="0"/>
              <w:spacing w:beforeLines="50" w:before="120" w:line="360" w:lineRule="auto"/>
              <w:jc w:val="left"/>
              <w:rPr>
                <w:rFonts w:ascii="仿宋" w:eastAsia="仿宋" w:hAnsi="仿宋" w:cs="仿宋"/>
                <w:kern w:val="0"/>
                <w:sz w:val="24"/>
              </w:rPr>
            </w:pPr>
            <w:r>
              <w:rPr>
                <w:rFonts w:ascii="仿宋" w:eastAsia="仿宋" w:hAnsi="仿宋" w:cs="仿宋" w:hint="eastAsia"/>
                <w:kern w:val="0"/>
                <w:sz w:val="24"/>
              </w:rPr>
              <w:t>项目概况</w:t>
            </w:r>
          </w:p>
          <w:p w:rsidR="00D03706" w:rsidRDefault="00A42498">
            <w:pPr>
              <w:widowControl/>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u w:val="single"/>
              </w:rPr>
              <w:t>温州肯恩大学一号餐厅一层售菜区改造提升项目</w:t>
            </w:r>
            <w:r>
              <w:rPr>
                <w:rFonts w:ascii="仿宋" w:eastAsia="仿宋" w:hAnsi="仿宋" w:cs="仿宋" w:hint="eastAsia"/>
                <w:kern w:val="0"/>
                <w:sz w:val="24"/>
              </w:rPr>
              <w:t>的潜在供应商应在浙江政采云平台</w:t>
            </w:r>
            <w:r>
              <w:rPr>
                <w:rFonts w:ascii="仿宋" w:eastAsia="仿宋" w:hAnsi="仿宋" w:cs="仿宋" w:hint="eastAsia"/>
                <w:kern w:val="0"/>
                <w:sz w:val="24"/>
              </w:rPr>
              <w:t>http://www.zcygov.cn/</w:t>
            </w:r>
            <w:r>
              <w:rPr>
                <w:rFonts w:ascii="仿宋" w:eastAsia="仿宋" w:hAnsi="仿宋" w:cs="仿宋" w:hint="eastAsia"/>
                <w:kern w:val="0"/>
                <w:sz w:val="24"/>
              </w:rPr>
              <w:t>获取（下载）采购文件，并</w:t>
            </w:r>
            <w:r>
              <w:rPr>
                <w:rFonts w:ascii="仿宋" w:eastAsia="仿宋" w:hAnsi="仿宋" w:cs="仿宋" w:hint="eastAsia"/>
                <w:color w:val="000000" w:themeColor="text1"/>
                <w:kern w:val="0"/>
                <w:sz w:val="24"/>
              </w:rPr>
              <w:t>于</w:t>
            </w:r>
            <w:r>
              <w:rPr>
                <w:rFonts w:ascii="仿宋" w:eastAsia="仿宋" w:hAnsi="仿宋" w:cs="仿宋" w:hint="eastAsia"/>
                <w:color w:val="000000" w:themeColor="text1"/>
                <w:kern w:val="0"/>
                <w:sz w:val="24"/>
                <w:u w:val="single"/>
              </w:rPr>
              <w:t>2025</w:t>
            </w:r>
            <w:r>
              <w:rPr>
                <w:rFonts w:ascii="仿宋" w:eastAsia="仿宋" w:hAnsi="仿宋" w:cs="仿宋" w:hint="eastAsia"/>
                <w:color w:val="000000" w:themeColor="text1"/>
                <w:kern w:val="0"/>
                <w:sz w:val="24"/>
              </w:rPr>
              <w:t>年</w:t>
            </w:r>
            <w:r>
              <w:rPr>
                <w:rFonts w:ascii="仿宋" w:eastAsia="仿宋" w:hAnsi="仿宋" w:cs="仿宋" w:hint="eastAsia"/>
                <w:color w:val="000000" w:themeColor="text1"/>
                <w:kern w:val="0"/>
                <w:sz w:val="24"/>
                <w:u w:val="single"/>
              </w:rPr>
              <w:t>7</w:t>
            </w:r>
            <w:r>
              <w:rPr>
                <w:rFonts w:ascii="仿宋" w:eastAsia="仿宋" w:hAnsi="仿宋" w:cs="仿宋" w:hint="eastAsia"/>
                <w:color w:val="000000" w:themeColor="text1"/>
                <w:kern w:val="0"/>
                <w:sz w:val="24"/>
              </w:rPr>
              <w:t>月</w:t>
            </w:r>
            <w:r>
              <w:rPr>
                <w:rFonts w:ascii="仿宋" w:eastAsia="仿宋" w:hAnsi="仿宋" w:cs="仿宋" w:hint="eastAsia"/>
                <w:color w:val="000000" w:themeColor="text1"/>
                <w:kern w:val="0"/>
                <w:sz w:val="24"/>
                <w:u w:val="single"/>
              </w:rPr>
              <w:t>8</w:t>
            </w:r>
            <w:r>
              <w:rPr>
                <w:rFonts w:ascii="仿宋" w:eastAsia="仿宋" w:hAnsi="仿宋" w:cs="仿宋" w:hint="eastAsia"/>
                <w:color w:val="000000" w:themeColor="text1"/>
                <w:kern w:val="0"/>
                <w:sz w:val="24"/>
              </w:rPr>
              <w:t>日</w:t>
            </w:r>
            <w:r>
              <w:rPr>
                <w:rFonts w:ascii="仿宋" w:eastAsia="仿宋" w:hAnsi="仿宋" w:cs="仿宋" w:hint="eastAsia"/>
                <w:color w:val="000000" w:themeColor="text1"/>
                <w:kern w:val="0"/>
                <w:sz w:val="24"/>
                <w:u w:val="single"/>
              </w:rPr>
              <w:t>14</w:t>
            </w:r>
            <w:r>
              <w:rPr>
                <w:rFonts w:ascii="仿宋" w:eastAsia="仿宋" w:hAnsi="仿宋" w:cs="仿宋" w:hint="eastAsia"/>
                <w:color w:val="000000" w:themeColor="text1"/>
                <w:kern w:val="0"/>
                <w:sz w:val="24"/>
              </w:rPr>
              <w:t>时</w:t>
            </w:r>
            <w:r>
              <w:rPr>
                <w:rFonts w:ascii="仿宋" w:eastAsia="仿宋" w:hAnsi="仿宋" w:cs="仿宋" w:hint="eastAsia"/>
                <w:color w:val="000000" w:themeColor="text1"/>
                <w:kern w:val="0"/>
                <w:sz w:val="24"/>
                <w:u w:val="single"/>
              </w:rPr>
              <w:t>30</w:t>
            </w:r>
            <w:r>
              <w:rPr>
                <w:rFonts w:ascii="仿宋" w:eastAsia="仿宋" w:hAnsi="仿宋" w:cs="仿宋" w:hint="eastAsia"/>
                <w:color w:val="000000" w:themeColor="text1"/>
                <w:kern w:val="0"/>
                <w:sz w:val="24"/>
              </w:rPr>
              <w:t>分</w:t>
            </w:r>
            <w:r>
              <w:rPr>
                <w:rFonts w:ascii="仿宋" w:eastAsia="仿宋" w:hAnsi="仿宋" w:cs="仿宋" w:hint="eastAsia"/>
                <w:color w:val="000000" w:themeColor="text1"/>
                <w:kern w:val="0"/>
                <w:sz w:val="24"/>
              </w:rPr>
              <w:t>（北京时间）前提交（上传）响应文件。</w:t>
            </w:r>
          </w:p>
        </w:tc>
      </w:tr>
    </w:tbl>
    <w:p w:rsidR="00D03706" w:rsidRDefault="00D03706">
      <w:pPr>
        <w:widowControl/>
        <w:snapToGrid w:val="0"/>
        <w:spacing w:line="360" w:lineRule="auto"/>
        <w:rPr>
          <w:rFonts w:ascii="仿宋" w:eastAsia="仿宋" w:hAnsi="仿宋" w:cs="仿宋"/>
          <w:b/>
          <w:bCs/>
          <w:kern w:val="0"/>
          <w:sz w:val="24"/>
        </w:rPr>
      </w:pPr>
    </w:p>
    <w:p w:rsidR="00D03706" w:rsidRDefault="00A42498">
      <w:pPr>
        <w:widowControl/>
        <w:snapToGrid w:val="0"/>
        <w:spacing w:line="360" w:lineRule="auto"/>
        <w:rPr>
          <w:rFonts w:ascii="仿宋" w:eastAsia="仿宋" w:hAnsi="仿宋" w:cs="仿宋"/>
          <w:kern w:val="0"/>
          <w:sz w:val="24"/>
        </w:rPr>
      </w:pPr>
      <w:r>
        <w:rPr>
          <w:rFonts w:ascii="仿宋" w:eastAsia="仿宋" w:hAnsi="仿宋" w:cs="仿宋" w:hint="eastAsia"/>
          <w:b/>
          <w:bCs/>
          <w:kern w:val="0"/>
          <w:sz w:val="24"/>
        </w:rPr>
        <w:t>一、项目基本情况</w:t>
      </w:r>
    </w:p>
    <w:p w:rsidR="00D03706" w:rsidRDefault="00A42498">
      <w:pPr>
        <w:widowControl/>
        <w:snapToGrid w:val="0"/>
        <w:spacing w:line="360" w:lineRule="auto"/>
        <w:jc w:val="left"/>
        <w:rPr>
          <w:rFonts w:ascii="仿宋" w:eastAsia="仿宋" w:hAnsi="仿宋" w:cs="仿宋"/>
          <w:kern w:val="0"/>
          <w:sz w:val="24"/>
          <w:u w:val="single"/>
        </w:rPr>
      </w:pPr>
      <w:r>
        <w:rPr>
          <w:rFonts w:ascii="仿宋" w:eastAsia="仿宋" w:hAnsi="仿宋" w:cs="仿宋" w:hint="eastAsia"/>
          <w:kern w:val="0"/>
          <w:sz w:val="24"/>
        </w:rPr>
        <w:t>项目编号：</w:t>
      </w:r>
      <w:r>
        <w:rPr>
          <w:rFonts w:ascii="仿宋" w:eastAsia="仿宋" w:hAnsi="仿宋" w:cs="仿宋"/>
          <w:kern w:val="0"/>
          <w:sz w:val="24"/>
        </w:rPr>
        <w:t>ZJSX02202505020</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项目名称：温州肯恩大学一号餐厅一层售菜区改造提升项目</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预算金额（元）：</w:t>
      </w:r>
      <w:r>
        <w:rPr>
          <w:rFonts w:ascii="仿宋" w:eastAsia="仿宋" w:hAnsi="仿宋" w:cs="仿宋"/>
          <w:kern w:val="0"/>
          <w:sz w:val="24"/>
        </w:rPr>
        <w:t>4</w:t>
      </w:r>
      <w:r>
        <w:rPr>
          <w:rFonts w:ascii="仿宋" w:eastAsia="仿宋" w:hAnsi="仿宋" w:cs="仿宋" w:hint="eastAsia"/>
          <w:kern w:val="0"/>
          <w:sz w:val="24"/>
        </w:rPr>
        <w:t>20000</w:t>
      </w:r>
    </w:p>
    <w:p w:rsidR="00D03706" w:rsidRDefault="00A42498">
      <w:pPr>
        <w:widowControl/>
        <w:snapToGrid w:val="0"/>
        <w:spacing w:line="360" w:lineRule="auto"/>
        <w:jc w:val="left"/>
        <w:rPr>
          <w:rFonts w:ascii="仿宋" w:eastAsia="仿宋" w:hAnsi="仿宋" w:cs="仿宋"/>
          <w:kern w:val="0"/>
          <w:sz w:val="24"/>
        </w:rPr>
      </w:pPr>
      <w:bookmarkStart w:id="1" w:name="OLE_LINK1"/>
      <w:bookmarkStart w:id="2" w:name="OLE_LINK2"/>
      <w:r>
        <w:rPr>
          <w:rFonts w:ascii="仿宋" w:eastAsia="仿宋" w:hAnsi="仿宋" w:cs="仿宋" w:hint="eastAsia"/>
          <w:kern w:val="0"/>
          <w:sz w:val="24"/>
        </w:rPr>
        <w:t>最高限价</w:t>
      </w:r>
      <w:bookmarkEnd w:id="1"/>
      <w:bookmarkEnd w:id="2"/>
      <w:r>
        <w:rPr>
          <w:rFonts w:ascii="仿宋" w:eastAsia="仿宋" w:hAnsi="仿宋" w:cs="仿宋" w:hint="eastAsia"/>
          <w:kern w:val="0"/>
          <w:sz w:val="24"/>
        </w:rPr>
        <w:t>（元）：</w:t>
      </w:r>
      <w:r>
        <w:rPr>
          <w:rFonts w:ascii="仿宋" w:eastAsia="仿宋" w:hAnsi="仿宋" w:cs="仿宋"/>
          <w:kern w:val="0"/>
          <w:sz w:val="24"/>
        </w:rPr>
        <w:t>4</w:t>
      </w:r>
      <w:r>
        <w:rPr>
          <w:rFonts w:ascii="仿宋" w:eastAsia="仿宋" w:hAnsi="仿宋" w:cs="仿宋" w:hint="eastAsia"/>
          <w:kern w:val="0"/>
          <w:sz w:val="24"/>
        </w:rPr>
        <w:t>20000</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采购需求：</w:t>
      </w:r>
    </w:p>
    <w:p w:rsidR="00D03706" w:rsidRDefault="00A42498">
      <w:pPr>
        <w:widowControl/>
        <w:snapToGrid w:val="0"/>
        <w:spacing w:line="360" w:lineRule="auto"/>
        <w:ind w:leftChars="200" w:left="420"/>
        <w:jc w:val="left"/>
        <w:rPr>
          <w:rFonts w:ascii="仿宋" w:eastAsia="仿宋" w:hAnsi="仿宋" w:cs="仿宋"/>
          <w:kern w:val="0"/>
          <w:sz w:val="24"/>
        </w:rPr>
      </w:pPr>
      <w:r>
        <w:rPr>
          <w:rFonts w:ascii="仿宋" w:eastAsia="仿宋" w:hAnsi="仿宋" w:cs="仿宋" w:hint="eastAsia"/>
          <w:kern w:val="0"/>
          <w:sz w:val="24"/>
        </w:rPr>
        <w:t>标项名称：温州肯恩大学一号餐厅一层售菜区改造提升项目</w:t>
      </w:r>
    </w:p>
    <w:p w:rsidR="00D03706" w:rsidRDefault="00A42498">
      <w:pPr>
        <w:widowControl/>
        <w:snapToGrid w:val="0"/>
        <w:spacing w:line="360" w:lineRule="auto"/>
        <w:ind w:leftChars="200" w:left="420"/>
        <w:jc w:val="left"/>
        <w:rPr>
          <w:rFonts w:ascii="仿宋" w:eastAsia="仿宋" w:hAnsi="仿宋" w:cs="仿宋"/>
          <w:kern w:val="0"/>
          <w:sz w:val="24"/>
        </w:rPr>
      </w:pPr>
      <w:r>
        <w:rPr>
          <w:rFonts w:ascii="仿宋" w:eastAsia="仿宋" w:hAnsi="仿宋" w:cs="仿宋" w:hint="eastAsia"/>
          <w:kern w:val="0"/>
          <w:sz w:val="24"/>
        </w:rPr>
        <w:t>数量：</w:t>
      </w:r>
      <w:r>
        <w:rPr>
          <w:rFonts w:ascii="仿宋" w:eastAsia="仿宋" w:hAnsi="仿宋" w:cs="仿宋" w:hint="eastAsia"/>
          <w:kern w:val="0"/>
          <w:sz w:val="24"/>
        </w:rPr>
        <w:t>1</w:t>
      </w:r>
    </w:p>
    <w:p w:rsidR="00D03706" w:rsidRDefault="00A42498">
      <w:pPr>
        <w:widowControl/>
        <w:snapToGrid w:val="0"/>
        <w:spacing w:line="360" w:lineRule="auto"/>
        <w:ind w:leftChars="200" w:left="420"/>
        <w:jc w:val="left"/>
        <w:rPr>
          <w:rFonts w:ascii="仿宋" w:eastAsia="仿宋" w:hAnsi="仿宋" w:cs="仿宋"/>
          <w:kern w:val="0"/>
          <w:sz w:val="24"/>
        </w:rPr>
      </w:pPr>
      <w:r>
        <w:rPr>
          <w:rFonts w:ascii="仿宋" w:eastAsia="仿宋" w:hAnsi="仿宋" w:cs="仿宋" w:hint="eastAsia"/>
          <w:kern w:val="0"/>
          <w:sz w:val="24"/>
        </w:rPr>
        <w:t>预算金额（元）：</w:t>
      </w:r>
      <w:r>
        <w:rPr>
          <w:rFonts w:ascii="仿宋" w:eastAsia="仿宋" w:hAnsi="仿宋" w:cs="仿宋"/>
          <w:kern w:val="0"/>
          <w:sz w:val="24"/>
        </w:rPr>
        <w:t>4</w:t>
      </w:r>
      <w:r>
        <w:rPr>
          <w:rFonts w:ascii="仿宋" w:eastAsia="仿宋" w:hAnsi="仿宋" w:cs="仿宋" w:hint="eastAsia"/>
          <w:kern w:val="0"/>
          <w:sz w:val="24"/>
        </w:rPr>
        <w:t>20000</w:t>
      </w:r>
    </w:p>
    <w:p w:rsidR="00D03706" w:rsidRDefault="00A42498">
      <w:pPr>
        <w:widowControl/>
        <w:snapToGrid w:val="0"/>
        <w:spacing w:line="360" w:lineRule="auto"/>
        <w:ind w:leftChars="200" w:left="420"/>
        <w:jc w:val="left"/>
        <w:rPr>
          <w:rFonts w:ascii="仿宋" w:eastAsia="仿宋" w:hAnsi="仿宋" w:cs="仿宋"/>
          <w:kern w:val="0"/>
          <w:sz w:val="24"/>
        </w:rPr>
      </w:pPr>
      <w:r>
        <w:rPr>
          <w:rFonts w:ascii="仿宋" w:eastAsia="仿宋" w:hAnsi="仿宋" w:cs="仿宋" w:hint="eastAsia"/>
          <w:kern w:val="0"/>
          <w:sz w:val="24"/>
        </w:rPr>
        <w:t>简要规格描述或项目基本概况介绍、用途：一号餐厅一层售菜区改造工程等，具体详见工程量清单。</w:t>
      </w:r>
    </w:p>
    <w:p w:rsidR="00D03706" w:rsidRDefault="00A42498">
      <w:pPr>
        <w:widowControl/>
        <w:snapToGrid w:val="0"/>
        <w:spacing w:line="360" w:lineRule="auto"/>
        <w:ind w:leftChars="200" w:left="420"/>
        <w:jc w:val="left"/>
        <w:rPr>
          <w:rFonts w:ascii="仿宋" w:eastAsia="仿宋" w:hAnsi="仿宋" w:cs="仿宋"/>
          <w:kern w:val="0"/>
          <w:sz w:val="24"/>
        </w:rPr>
      </w:pPr>
      <w:r>
        <w:rPr>
          <w:rFonts w:ascii="仿宋" w:eastAsia="仿宋" w:hAnsi="仿宋" w:cs="仿宋" w:hint="eastAsia"/>
          <w:kern w:val="0"/>
          <w:sz w:val="24"/>
        </w:rPr>
        <w:t>备注：</w:t>
      </w:r>
      <w:r>
        <w:rPr>
          <w:rFonts w:ascii="仿宋" w:eastAsia="仿宋" w:hAnsi="仿宋" w:cs="仿宋" w:hint="eastAsia"/>
          <w:kern w:val="0"/>
          <w:sz w:val="24"/>
        </w:rPr>
        <w:t xml:space="preserve">  /  </w:t>
      </w:r>
    </w:p>
    <w:p w:rsidR="00D03706" w:rsidRDefault="00A42498">
      <w:pPr>
        <w:widowControl/>
        <w:snapToGrid w:val="0"/>
        <w:spacing w:line="360" w:lineRule="auto"/>
        <w:ind w:leftChars="200" w:left="420"/>
        <w:jc w:val="left"/>
        <w:rPr>
          <w:rFonts w:ascii="仿宋" w:eastAsia="仿宋" w:hAnsi="仿宋" w:cs="仿宋"/>
          <w:kern w:val="0"/>
          <w:sz w:val="24"/>
        </w:rPr>
      </w:pPr>
      <w:r>
        <w:rPr>
          <w:rFonts w:ascii="仿宋" w:eastAsia="仿宋" w:hAnsi="仿宋" w:cs="仿宋" w:hint="eastAsia"/>
          <w:kern w:val="0"/>
          <w:sz w:val="24"/>
        </w:rPr>
        <w:t>合同履约期限：标项</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40</w:t>
      </w:r>
      <w:r>
        <w:rPr>
          <w:rFonts w:ascii="仿宋" w:eastAsia="仿宋" w:hAnsi="仿宋" w:cs="仿宋" w:hint="eastAsia"/>
          <w:kern w:val="0"/>
          <w:sz w:val="24"/>
        </w:rPr>
        <w:t>日历天。</w:t>
      </w:r>
    </w:p>
    <w:p w:rsidR="00D03706" w:rsidRDefault="00A42498">
      <w:pPr>
        <w:widowControl/>
        <w:snapToGrid w:val="0"/>
        <w:spacing w:line="360" w:lineRule="auto"/>
        <w:ind w:leftChars="200" w:left="420"/>
        <w:jc w:val="left"/>
        <w:rPr>
          <w:rFonts w:ascii="仿宋" w:eastAsia="仿宋" w:hAnsi="仿宋" w:cs="仿宋"/>
          <w:kern w:val="0"/>
          <w:sz w:val="24"/>
        </w:rPr>
      </w:pPr>
      <w:r>
        <w:rPr>
          <w:rFonts w:ascii="仿宋" w:eastAsia="仿宋" w:hAnsi="仿宋" w:cs="仿宋" w:hint="eastAsia"/>
          <w:kern w:val="0"/>
          <w:sz w:val="24"/>
        </w:rPr>
        <w:t>本项目（否）接受联合体投标。</w:t>
      </w:r>
    </w:p>
    <w:p w:rsidR="00D03706" w:rsidRDefault="00A42498">
      <w:pPr>
        <w:widowControl/>
        <w:snapToGrid w:val="0"/>
        <w:spacing w:line="360" w:lineRule="auto"/>
        <w:rPr>
          <w:rFonts w:ascii="仿宋" w:eastAsia="仿宋" w:hAnsi="仿宋" w:cs="仿宋"/>
          <w:kern w:val="0"/>
          <w:sz w:val="24"/>
        </w:rPr>
      </w:pPr>
      <w:r>
        <w:rPr>
          <w:rFonts w:ascii="仿宋" w:eastAsia="仿宋" w:hAnsi="仿宋" w:cs="仿宋" w:hint="eastAsia"/>
          <w:b/>
          <w:bCs/>
          <w:kern w:val="0"/>
          <w:sz w:val="24"/>
        </w:rPr>
        <w:t>二、申请人的资格要求：</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满足《中华人民共和国政府采购法》第二十二条规定；未被“信用中国”（</w:t>
      </w:r>
      <w:r>
        <w:rPr>
          <w:rFonts w:ascii="仿宋" w:eastAsia="仿宋" w:hAnsi="仿宋" w:cs="仿宋" w:hint="eastAsia"/>
          <w:kern w:val="0"/>
          <w:sz w:val="24"/>
        </w:rPr>
        <w:t>www.creditchina.gov.cn)</w:t>
      </w:r>
      <w:r>
        <w:rPr>
          <w:rFonts w:ascii="仿宋" w:eastAsia="仿宋" w:hAnsi="仿宋" w:cs="仿宋" w:hint="eastAsia"/>
          <w:kern w:val="0"/>
          <w:sz w:val="24"/>
        </w:rPr>
        <w:t>、中国政府采购网（</w:t>
      </w:r>
      <w:r>
        <w:rPr>
          <w:rFonts w:ascii="仿宋" w:eastAsia="仿宋" w:hAnsi="仿宋" w:cs="仿宋" w:hint="eastAsia"/>
          <w:kern w:val="0"/>
          <w:sz w:val="24"/>
        </w:rPr>
        <w:t>www.ccgp.gov.cn</w:t>
      </w:r>
      <w:r>
        <w:rPr>
          <w:rFonts w:ascii="仿宋" w:eastAsia="仿宋" w:hAnsi="仿宋" w:cs="仿宋" w:hint="eastAsia"/>
          <w:kern w:val="0"/>
          <w:sz w:val="24"/>
        </w:rPr>
        <w:t>）列入失信被执行人、重大税收违法案件当事人名单、政府采购</w:t>
      </w:r>
      <w:r>
        <w:rPr>
          <w:rFonts w:ascii="仿宋" w:eastAsia="仿宋" w:hAnsi="仿宋" w:cs="仿宋" w:hint="eastAsia"/>
          <w:kern w:val="0"/>
          <w:sz w:val="24"/>
        </w:rPr>
        <w:t>严重违法失信行为记录名单。</w:t>
      </w:r>
    </w:p>
    <w:p w:rsidR="00D03706" w:rsidRDefault="00A42498">
      <w:pPr>
        <w:widowControl/>
        <w:snapToGrid w:val="0"/>
        <w:spacing w:line="360" w:lineRule="auto"/>
        <w:jc w:val="left"/>
        <w:rPr>
          <w:rFonts w:ascii="仿宋" w:eastAsia="仿宋" w:hAnsi="仿宋" w:cs="仿宋"/>
          <w:kern w:val="0"/>
          <w:sz w:val="24"/>
          <w:u w:val="single"/>
        </w:rPr>
      </w:pPr>
      <w:r>
        <w:rPr>
          <w:rFonts w:ascii="仿宋" w:eastAsia="仿宋" w:hAnsi="仿宋" w:cs="仿宋" w:hint="eastAsia"/>
          <w:kern w:val="0"/>
          <w:sz w:val="24"/>
        </w:rPr>
        <w:lastRenderedPageBreak/>
        <w:t>2.</w:t>
      </w:r>
      <w:r>
        <w:rPr>
          <w:rFonts w:ascii="仿宋" w:eastAsia="仿宋" w:hAnsi="仿宋" w:cs="仿宋" w:hint="eastAsia"/>
          <w:kern w:val="0"/>
          <w:sz w:val="24"/>
        </w:rPr>
        <w:t>落实采购政策需满足的资格要求：本项目专门面向中小企业，工程的施工单位全部为符合政策要求的中小企业</w:t>
      </w:r>
      <w:r>
        <w:rPr>
          <w:rFonts w:ascii="仿宋" w:eastAsia="仿宋" w:hAnsi="仿宋" w:cs="仿宋" w:hint="eastAsia"/>
          <w:kern w:val="0"/>
          <w:sz w:val="24"/>
        </w:rPr>
        <w:t>(</w:t>
      </w:r>
      <w:r>
        <w:rPr>
          <w:rFonts w:ascii="仿宋" w:eastAsia="仿宋" w:hAnsi="仿宋" w:cs="仿宋" w:hint="eastAsia"/>
          <w:kern w:val="0"/>
          <w:sz w:val="24"/>
        </w:rPr>
        <w:t>监狱企业、残疾人福利性单位视同小微企业</w:t>
      </w:r>
      <w:r>
        <w:rPr>
          <w:rFonts w:ascii="仿宋" w:eastAsia="仿宋" w:hAnsi="仿宋" w:cs="仿宋" w:hint="eastAsia"/>
          <w:kern w:val="0"/>
          <w:sz w:val="24"/>
        </w:rPr>
        <w:t>)</w:t>
      </w:r>
      <w:r>
        <w:rPr>
          <w:rFonts w:ascii="仿宋" w:eastAsia="仿宋" w:hAnsi="仿宋" w:cs="仿宋" w:hint="eastAsia"/>
          <w:kern w:val="0"/>
          <w:sz w:val="24"/>
        </w:rPr>
        <w:t>。</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本项目的特定资格要求：</w:t>
      </w:r>
      <w:r>
        <w:rPr>
          <w:rFonts w:ascii="仿宋" w:eastAsia="仿宋" w:hAnsi="仿宋" w:cs="宋体" w:hint="eastAsia"/>
          <w:kern w:val="0"/>
          <w:sz w:val="24"/>
        </w:rPr>
        <w:t>（</w:t>
      </w:r>
      <w:r>
        <w:rPr>
          <w:rFonts w:ascii="仿宋" w:eastAsia="仿宋" w:hAnsi="仿宋" w:cs="宋体" w:hint="eastAsia"/>
          <w:kern w:val="0"/>
          <w:sz w:val="24"/>
        </w:rPr>
        <w:t>1</w:t>
      </w:r>
      <w:r>
        <w:rPr>
          <w:rFonts w:ascii="仿宋" w:eastAsia="仿宋" w:hAnsi="仿宋" w:cs="宋体" w:hint="eastAsia"/>
          <w:kern w:val="0"/>
          <w:sz w:val="24"/>
        </w:rPr>
        <w:t>）具备建筑装修装饰工程专业承包贰级及上资质（对应资质应在“浙江省建筑市场监管公共服务系统”上资质动态核查结果处于“合格”状态）；（</w:t>
      </w:r>
      <w:r>
        <w:rPr>
          <w:rFonts w:ascii="仿宋" w:eastAsia="仿宋" w:hAnsi="仿宋" w:cs="宋体" w:hint="eastAsia"/>
          <w:kern w:val="0"/>
          <w:sz w:val="24"/>
        </w:rPr>
        <w:t>2</w:t>
      </w:r>
      <w:r>
        <w:rPr>
          <w:rFonts w:ascii="仿宋" w:eastAsia="仿宋" w:hAnsi="仿宋" w:cs="宋体" w:hint="eastAsia"/>
          <w:kern w:val="0"/>
          <w:sz w:val="24"/>
        </w:rPr>
        <w:t>）投标单位具有有效安全生产许可证（或有效的安全生产许可证电子证书打印件），企业主要负责人（法定代表人、企业经理、企业分管安全生产的副经理、企业技术负责人）具有对应有效的安全生产</w:t>
      </w:r>
      <w:r>
        <w:rPr>
          <w:rFonts w:ascii="仿宋" w:eastAsia="仿宋" w:hAnsi="仿宋" w:cs="宋体" w:hint="eastAsia"/>
          <w:kern w:val="0"/>
          <w:sz w:val="24"/>
        </w:rPr>
        <w:t>考核合格证书（</w:t>
      </w:r>
      <w:r>
        <w:rPr>
          <w:rFonts w:ascii="仿宋" w:eastAsia="仿宋" w:hAnsi="仿宋" w:cs="宋体" w:hint="eastAsia"/>
          <w:kern w:val="0"/>
          <w:sz w:val="24"/>
        </w:rPr>
        <w:t>A</w:t>
      </w:r>
      <w:r>
        <w:rPr>
          <w:rFonts w:ascii="仿宋" w:eastAsia="仿宋" w:hAnsi="仿宋" w:cs="宋体" w:hint="eastAsia"/>
          <w:kern w:val="0"/>
          <w:sz w:val="24"/>
        </w:rPr>
        <w:t>类证书）；（</w:t>
      </w:r>
      <w:r>
        <w:rPr>
          <w:rFonts w:ascii="仿宋" w:eastAsia="仿宋" w:hAnsi="仿宋" w:cs="宋体" w:hint="eastAsia"/>
          <w:kern w:val="0"/>
          <w:sz w:val="24"/>
        </w:rPr>
        <w:t>3</w:t>
      </w:r>
      <w:r>
        <w:rPr>
          <w:rFonts w:ascii="仿宋" w:eastAsia="仿宋" w:hAnsi="仿宋" w:cs="宋体" w:hint="eastAsia"/>
          <w:kern w:val="0"/>
          <w:sz w:val="24"/>
        </w:rPr>
        <w:t>）拟派项目负责人具有建筑工程专业注册建造师贰级及以上资格，并具有有效的安全生产考核合格证书（</w:t>
      </w:r>
      <w:r>
        <w:rPr>
          <w:rFonts w:ascii="仿宋" w:eastAsia="仿宋" w:hAnsi="仿宋" w:cs="宋体" w:hint="eastAsia"/>
          <w:kern w:val="0"/>
          <w:sz w:val="24"/>
        </w:rPr>
        <w:t>B</w:t>
      </w:r>
      <w:r>
        <w:rPr>
          <w:rFonts w:ascii="仿宋" w:eastAsia="仿宋" w:hAnsi="仿宋" w:cs="宋体" w:hint="eastAsia"/>
          <w:kern w:val="0"/>
          <w:sz w:val="24"/>
        </w:rPr>
        <w:t>类证书）</w:t>
      </w:r>
      <w:r>
        <w:rPr>
          <w:rFonts w:ascii="仿宋" w:eastAsia="仿宋" w:hAnsi="仿宋" w:cs="仿宋" w:hint="eastAsia"/>
          <w:kern w:val="0"/>
          <w:sz w:val="24"/>
        </w:rPr>
        <w:t>；</w:t>
      </w:r>
    </w:p>
    <w:p w:rsidR="00D03706" w:rsidRDefault="00A42498">
      <w:pPr>
        <w:widowControl/>
        <w:snapToGrid w:val="0"/>
        <w:spacing w:line="360" w:lineRule="auto"/>
        <w:rPr>
          <w:rFonts w:ascii="仿宋" w:eastAsia="仿宋" w:hAnsi="仿宋" w:cs="仿宋"/>
          <w:kern w:val="0"/>
          <w:sz w:val="24"/>
        </w:rPr>
      </w:pPr>
      <w:r>
        <w:rPr>
          <w:rFonts w:ascii="仿宋" w:eastAsia="仿宋" w:hAnsi="仿宋" w:cs="仿宋" w:hint="eastAsia"/>
          <w:b/>
          <w:bCs/>
          <w:kern w:val="0"/>
          <w:sz w:val="24"/>
        </w:rPr>
        <w:t>三、获取（下载）采购文件</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时间：</w:t>
      </w:r>
      <w:r>
        <w:rPr>
          <w:rFonts w:ascii="仿宋" w:eastAsia="仿宋" w:hAnsi="仿宋" w:cs="仿宋" w:hint="eastAsia"/>
          <w:kern w:val="0"/>
          <w:sz w:val="24"/>
        </w:rPr>
        <w:t>/</w:t>
      </w:r>
      <w:r>
        <w:rPr>
          <w:rFonts w:ascii="仿宋" w:eastAsia="仿宋" w:hAnsi="仿宋" w:cs="仿宋" w:hint="eastAsia"/>
          <w:kern w:val="0"/>
          <w:sz w:val="24"/>
        </w:rPr>
        <w:t>至投标截止时间，每天上午</w:t>
      </w:r>
      <w:r>
        <w:rPr>
          <w:rFonts w:ascii="仿宋" w:eastAsia="仿宋" w:hAnsi="仿宋" w:cs="仿宋" w:hint="eastAsia"/>
          <w:kern w:val="0"/>
          <w:sz w:val="24"/>
        </w:rPr>
        <w:t>00:00</w:t>
      </w:r>
      <w:r>
        <w:rPr>
          <w:rFonts w:ascii="仿宋" w:eastAsia="仿宋" w:hAnsi="仿宋" w:cs="仿宋" w:hint="eastAsia"/>
          <w:kern w:val="0"/>
          <w:sz w:val="24"/>
        </w:rPr>
        <w:t>至</w:t>
      </w:r>
      <w:r>
        <w:rPr>
          <w:rFonts w:ascii="仿宋" w:eastAsia="仿宋" w:hAnsi="仿宋" w:cs="仿宋" w:hint="eastAsia"/>
          <w:kern w:val="0"/>
          <w:sz w:val="24"/>
        </w:rPr>
        <w:t>12:00</w:t>
      </w:r>
      <w:r>
        <w:rPr>
          <w:rFonts w:ascii="仿宋" w:eastAsia="仿宋" w:hAnsi="仿宋" w:cs="仿宋" w:hint="eastAsia"/>
          <w:kern w:val="0"/>
          <w:sz w:val="24"/>
        </w:rPr>
        <w:t>，下午</w:t>
      </w:r>
      <w:r>
        <w:rPr>
          <w:rFonts w:ascii="仿宋" w:eastAsia="仿宋" w:hAnsi="仿宋" w:cs="仿宋" w:hint="eastAsia"/>
          <w:kern w:val="0"/>
          <w:sz w:val="24"/>
        </w:rPr>
        <w:t>12:00</w:t>
      </w:r>
      <w:r>
        <w:rPr>
          <w:rFonts w:ascii="仿宋" w:eastAsia="仿宋" w:hAnsi="仿宋" w:cs="仿宋" w:hint="eastAsia"/>
          <w:kern w:val="0"/>
          <w:sz w:val="24"/>
        </w:rPr>
        <w:t>至</w:t>
      </w:r>
      <w:r>
        <w:rPr>
          <w:rFonts w:ascii="仿宋" w:eastAsia="仿宋" w:hAnsi="仿宋" w:cs="仿宋" w:hint="eastAsia"/>
          <w:kern w:val="0"/>
          <w:sz w:val="24"/>
        </w:rPr>
        <w:t>23:59</w:t>
      </w:r>
      <w:r>
        <w:rPr>
          <w:rFonts w:ascii="仿宋" w:eastAsia="仿宋" w:hAnsi="仿宋" w:cs="仿宋" w:hint="eastAsia"/>
          <w:kern w:val="0"/>
          <w:sz w:val="24"/>
        </w:rPr>
        <w:t>（北京时间，线上获取法定节假日均可，线下获取文件法定节假日除外）</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地点（网址）：浙江政采云平台（</w:t>
      </w:r>
      <w:r>
        <w:rPr>
          <w:rFonts w:ascii="仿宋" w:eastAsia="仿宋" w:hAnsi="仿宋" w:cs="仿宋" w:hint="eastAsia"/>
          <w:kern w:val="0"/>
          <w:sz w:val="24"/>
        </w:rPr>
        <w:t>http://www.zcygov.cn/</w:t>
      </w:r>
      <w:r>
        <w:rPr>
          <w:rFonts w:ascii="仿宋" w:eastAsia="仿宋" w:hAnsi="仿宋" w:cs="仿宋" w:hint="eastAsia"/>
          <w:kern w:val="0"/>
          <w:sz w:val="24"/>
        </w:rPr>
        <w:t>）。</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方式：供应商登录政采云平台</w:t>
      </w:r>
      <w:r>
        <w:rPr>
          <w:rFonts w:ascii="仿宋" w:eastAsia="仿宋" w:hAnsi="仿宋" w:cs="仿宋" w:hint="eastAsia"/>
          <w:kern w:val="0"/>
          <w:sz w:val="24"/>
        </w:rPr>
        <w:t>https://www.zcygov.cn/</w:t>
      </w:r>
      <w:r>
        <w:rPr>
          <w:rFonts w:ascii="仿宋" w:eastAsia="仿宋" w:hAnsi="仿宋" w:cs="仿宋" w:hint="eastAsia"/>
          <w:kern w:val="0"/>
          <w:sz w:val="24"/>
        </w:rPr>
        <w:t>在线申请获取采购文件（进入“项目采购”应用，在获取采购文件菜单中选择项目，申请获取采购文件）</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售价（元）：</w:t>
      </w:r>
      <w:r>
        <w:rPr>
          <w:rFonts w:ascii="仿宋" w:eastAsia="仿宋" w:hAnsi="仿宋" w:cs="仿宋" w:hint="eastAsia"/>
          <w:kern w:val="0"/>
          <w:sz w:val="24"/>
        </w:rPr>
        <w:t>0 </w:t>
      </w:r>
    </w:p>
    <w:p w:rsidR="00D03706" w:rsidRDefault="00A42498">
      <w:pPr>
        <w:widowControl/>
        <w:snapToGrid w:val="0"/>
        <w:spacing w:line="360" w:lineRule="auto"/>
        <w:rPr>
          <w:rFonts w:ascii="仿宋" w:eastAsia="仿宋" w:hAnsi="仿宋" w:cs="仿宋"/>
          <w:kern w:val="0"/>
          <w:sz w:val="24"/>
        </w:rPr>
      </w:pPr>
      <w:r>
        <w:rPr>
          <w:rFonts w:ascii="仿宋" w:eastAsia="仿宋" w:hAnsi="仿宋" w:cs="仿宋" w:hint="eastAsia"/>
          <w:b/>
          <w:bCs/>
          <w:kern w:val="0"/>
          <w:sz w:val="24"/>
        </w:rPr>
        <w:t>四、响应文件提交（上传）</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截止时</w:t>
      </w:r>
      <w:r>
        <w:rPr>
          <w:rFonts w:ascii="仿宋" w:eastAsia="仿宋" w:hAnsi="仿宋" w:cs="仿宋" w:hint="eastAsia"/>
          <w:kern w:val="0"/>
          <w:sz w:val="24"/>
        </w:rPr>
        <w:t>间：</w:t>
      </w:r>
      <w:r>
        <w:rPr>
          <w:rFonts w:ascii="仿宋" w:eastAsia="仿宋" w:hAnsi="仿宋" w:cs="仿宋" w:hint="eastAsia"/>
          <w:color w:val="000000" w:themeColor="text1"/>
          <w:kern w:val="0"/>
          <w:sz w:val="24"/>
          <w:u w:val="single"/>
        </w:rPr>
        <w:t>2025</w:t>
      </w:r>
      <w:r>
        <w:rPr>
          <w:rFonts w:ascii="仿宋" w:eastAsia="仿宋" w:hAnsi="仿宋" w:cs="仿宋" w:hint="eastAsia"/>
          <w:color w:val="000000" w:themeColor="text1"/>
          <w:kern w:val="0"/>
          <w:sz w:val="24"/>
        </w:rPr>
        <w:t>年</w:t>
      </w:r>
      <w:r>
        <w:rPr>
          <w:rFonts w:ascii="仿宋" w:eastAsia="仿宋" w:hAnsi="仿宋" w:cs="仿宋" w:hint="eastAsia"/>
          <w:color w:val="000000" w:themeColor="text1"/>
          <w:kern w:val="0"/>
          <w:sz w:val="24"/>
          <w:u w:val="single"/>
        </w:rPr>
        <w:t>7</w:t>
      </w:r>
      <w:r>
        <w:rPr>
          <w:rFonts w:ascii="仿宋" w:eastAsia="仿宋" w:hAnsi="仿宋" w:cs="仿宋" w:hint="eastAsia"/>
          <w:color w:val="000000" w:themeColor="text1"/>
          <w:kern w:val="0"/>
          <w:sz w:val="24"/>
        </w:rPr>
        <w:t>月</w:t>
      </w:r>
      <w:r>
        <w:rPr>
          <w:rFonts w:ascii="仿宋" w:eastAsia="仿宋" w:hAnsi="仿宋" w:cs="仿宋" w:hint="eastAsia"/>
          <w:color w:val="000000" w:themeColor="text1"/>
          <w:kern w:val="0"/>
          <w:sz w:val="24"/>
          <w:u w:val="single"/>
        </w:rPr>
        <w:t>8</w:t>
      </w:r>
      <w:r>
        <w:rPr>
          <w:rFonts w:ascii="仿宋" w:eastAsia="仿宋" w:hAnsi="仿宋" w:cs="仿宋" w:hint="eastAsia"/>
          <w:color w:val="000000" w:themeColor="text1"/>
          <w:kern w:val="0"/>
          <w:sz w:val="24"/>
        </w:rPr>
        <w:t>日</w:t>
      </w:r>
      <w:r>
        <w:rPr>
          <w:rFonts w:ascii="仿宋" w:eastAsia="仿宋" w:hAnsi="仿宋" w:cs="仿宋" w:hint="eastAsia"/>
          <w:color w:val="000000" w:themeColor="text1"/>
          <w:kern w:val="0"/>
          <w:sz w:val="24"/>
          <w:u w:val="single"/>
        </w:rPr>
        <w:t>14</w:t>
      </w:r>
      <w:r>
        <w:rPr>
          <w:rFonts w:ascii="仿宋" w:eastAsia="仿宋" w:hAnsi="仿宋" w:cs="仿宋" w:hint="eastAsia"/>
          <w:color w:val="000000" w:themeColor="text1"/>
          <w:kern w:val="0"/>
          <w:sz w:val="24"/>
        </w:rPr>
        <w:t>时</w:t>
      </w:r>
      <w:r>
        <w:rPr>
          <w:rFonts w:ascii="仿宋" w:eastAsia="仿宋" w:hAnsi="仿宋" w:cs="仿宋" w:hint="eastAsia"/>
          <w:color w:val="000000" w:themeColor="text1"/>
          <w:kern w:val="0"/>
          <w:sz w:val="24"/>
          <w:u w:val="single"/>
        </w:rPr>
        <w:t>30</w:t>
      </w:r>
      <w:r>
        <w:rPr>
          <w:rFonts w:ascii="仿宋" w:eastAsia="仿宋" w:hAnsi="仿宋" w:cs="仿宋" w:hint="eastAsia"/>
          <w:color w:val="000000" w:themeColor="text1"/>
          <w:kern w:val="0"/>
          <w:sz w:val="24"/>
        </w:rPr>
        <w:t>分</w:t>
      </w:r>
      <w:r>
        <w:rPr>
          <w:rFonts w:ascii="仿宋" w:eastAsia="仿宋" w:hAnsi="仿宋" w:cs="仿宋" w:hint="eastAsia"/>
          <w:kern w:val="0"/>
          <w:sz w:val="24"/>
        </w:rPr>
        <w:t>（北京时间）</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地点（网址）：</w:t>
      </w:r>
      <w:r>
        <w:rPr>
          <w:rFonts w:ascii="仿宋" w:eastAsia="仿宋" w:hAnsi="仿宋" w:cs="仿宋" w:hint="eastAsia"/>
          <w:kern w:val="0"/>
          <w:sz w:val="24"/>
        </w:rPr>
        <w:t>https://www.zcygov.cn</w:t>
      </w:r>
      <w:r>
        <w:rPr>
          <w:rFonts w:ascii="仿宋" w:eastAsia="仿宋" w:hAnsi="仿宋" w:cs="仿宋" w:hint="eastAsia"/>
          <w:kern w:val="0"/>
          <w:sz w:val="24"/>
        </w:rPr>
        <w:t>在线递交。</w:t>
      </w:r>
    </w:p>
    <w:p w:rsidR="00D03706" w:rsidRDefault="00A42498">
      <w:pPr>
        <w:widowControl/>
        <w:snapToGrid w:val="0"/>
        <w:spacing w:line="360" w:lineRule="auto"/>
        <w:rPr>
          <w:rFonts w:ascii="仿宋" w:eastAsia="仿宋" w:hAnsi="仿宋" w:cs="仿宋"/>
          <w:kern w:val="0"/>
          <w:sz w:val="24"/>
        </w:rPr>
      </w:pPr>
      <w:r>
        <w:rPr>
          <w:rFonts w:ascii="仿宋" w:eastAsia="仿宋" w:hAnsi="仿宋" w:cs="仿宋" w:hint="eastAsia"/>
          <w:b/>
          <w:bCs/>
          <w:kern w:val="0"/>
          <w:sz w:val="24"/>
        </w:rPr>
        <w:t>五、响应文件开启</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开启时间：</w:t>
      </w:r>
      <w:r>
        <w:rPr>
          <w:rFonts w:ascii="仿宋" w:eastAsia="仿宋" w:hAnsi="仿宋" w:cs="仿宋" w:hint="eastAsia"/>
          <w:color w:val="000000" w:themeColor="text1"/>
          <w:kern w:val="0"/>
          <w:sz w:val="24"/>
          <w:u w:val="single"/>
        </w:rPr>
        <w:t>2025</w:t>
      </w:r>
      <w:r>
        <w:rPr>
          <w:rFonts w:ascii="仿宋" w:eastAsia="仿宋" w:hAnsi="仿宋" w:cs="仿宋" w:hint="eastAsia"/>
          <w:color w:val="000000" w:themeColor="text1"/>
          <w:kern w:val="0"/>
          <w:sz w:val="24"/>
        </w:rPr>
        <w:t>年</w:t>
      </w:r>
      <w:r>
        <w:rPr>
          <w:rFonts w:ascii="仿宋" w:eastAsia="仿宋" w:hAnsi="仿宋" w:cs="仿宋" w:hint="eastAsia"/>
          <w:color w:val="000000" w:themeColor="text1"/>
          <w:kern w:val="0"/>
          <w:sz w:val="24"/>
          <w:u w:val="single"/>
        </w:rPr>
        <w:t>7</w:t>
      </w:r>
      <w:r>
        <w:rPr>
          <w:rFonts w:ascii="仿宋" w:eastAsia="仿宋" w:hAnsi="仿宋" w:cs="仿宋" w:hint="eastAsia"/>
          <w:color w:val="000000" w:themeColor="text1"/>
          <w:kern w:val="0"/>
          <w:sz w:val="24"/>
        </w:rPr>
        <w:t>月</w:t>
      </w:r>
      <w:r>
        <w:rPr>
          <w:rFonts w:ascii="仿宋" w:eastAsia="仿宋" w:hAnsi="仿宋" w:cs="仿宋" w:hint="eastAsia"/>
          <w:color w:val="000000" w:themeColor="text1"/>
          <w:kern w:val="0"/>
          <w:sz w:val="24"/>
          <w:u w:val="single"/>
        </w:rPr>
        <w:t>8</w:t>
      </w:r>
      <w:r>
        <w:rPr>
          <w:rFonts w:ascii="仿宋" w:eastAsia="仿宋" w:hAnsi="仿宋" w:cs="仿宋" w:hint="eastAsia"/>
          <w:color w:val="000000" w:themeColor="text1"/>
          <w:kern w:val="0"/>
          <w:sz w:val="24"/>
        </w:rPr>
        <w:t>日</w:t>
      </w:r>
      <w:r>
        <w:rPr>
          <w:rFonts w:ascii="仿宋" w:eastAsia="仿宋" w:hAnsi="仿宋" w:cs="仿宋" w:hint="eastAsia"/>
          <w:color w:val="000000" w:themeColor="text1"/>
          <w:kern w:val="0"/>
          <w:sz w:val="24"/>
          <w:u w:val="single"/>
        </w:rPr>
        <w:t>14</w:t>
      </w:r>
      <w:r>
        <w:rPr>
          <w:rFonts w:ascii="仿宋" w:eastAsia="仿宋" w:hAnsi="仿宋" w:cs="仿宋" w:hint="eastAsia"/>
          <w:color w:val="000000" w:themeColor="text1"/>
          <w:kern w:val="0"/>
          <w:sz w:val="24"/>
        </w:rPr>
        <w:t>时</w:t>
      </w:r>
      <w:r>
        <w:rPr>
          <w:rFonts w:ascii="仿宋" w:eastAsia="仿宋" w:hAnsi="仿宋" w:cs="仿宋" w:hint="eastAsia"/>
          <w:color w:val="000000" w:themeColor="text1"/>
          <w:kern w:val="0"/>
          <w:sz w:val="24"/>
          <w:u w:val="single"/>
        </w:rPr>
        <w:t>30</w:t>
      </w:r>
      <w:r>
        <w:rPr>
          <w:rFonts w:ascii="仿宋" w:eastAsia="仿宋" w:hAnsi="仿宋" w:cs="仿宋" w:hint="eastAsia"/>
          <w:color w:val="000000" w:themeColor="text1"/>
          <w:kern w:val="0"/>
          <w:sz w:val="24"/>
        </w:rPr>
        <w:t>分</w:t>
      </w:r>
      <w:r>
        <w:rPr>
          <w:rFonts w:ascii="仿宋" w:eastAsia="仿宋" w:hAnsi="仿宋" w:cs="仿宋" w:hint="eastAsia"/>
          <w:kern w:val="0"/>
          <w:sz w:val="24"/>
        </w:rPr>
        <w:t>（北京时间）</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地点（网址）：在政采云平台（</w:t>
      </w:r>
      <w:r>
        <w:rPr>
          <w:rFonts w:ascii="仿宋" w:eastAsia="仿宋" w:hAnsi="仿宋" w:cs="仿宋" w:hint="eastAsia"/>
          <w:kern w:val="0"/>
          <w:sz w:val="24"/>
        </w:rPr>
        <w:t>https://www.zcygov.cn/</w:t>
      </w:r>
      <w:r>
        <w:rPr>
          <w:rFonts w:ascii="仿宋" w:eastAsia="仿宋" w:hAnsi="仿宋" w:cs="仿宋" w:hint="eastAsia"/>
          <w:kern w:val="0"/>
          <w:sz w:val="24"/>
        </w:rPr>
        <w:t>）线上开标。</w:t>
      </w:r>
    </w:p>
    <w:p w:rsidR="00D03706" w:rsidRDefault="00A42498">
      <w:pPr>
        <w:widowControl/>
        <w:snapToGrid w:val="0"/>
        <w:spacing w:line="360" w:lineRule="auto"/>
        <w:rPr>
          <w:rFonts w:ascii="仿宋" w:eastAsia="仿宋" w:hAnsi="仿宋" w:cs="仿宋"/>
          <w:kern w:val="0"/>
          <w:sz w:val="24"/>
        </w:rPr>
      </w:pPr>
      <w:r>
        <w:rPr>
          <w:rFonts w:ascii="仿宋" w:eastAsia="仿宋" w:hAnsi="仿宋" w:cs="仿宋" w:hint="eastAsia"/>
          <w:b/>
          <w:bCs/>
          <w:kern w:val="0"/>
          <w:sz w:val="24"/>
        </w:rPr>
        <w:t>六、公告期限</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自本公告发布之日起</w:t>
      </w:r>
      <w:r>
        <w:rPr>
          <w:rFonts w:ascii="仿宋" w:eastAsia="仿宋" w:hAnsi="仿宋" w:cs="仿宋" w:hint="eastAsia"/>
          <w:kern w:val="0"/>
          <w:sz w:val="24"/>
        </w:rPr>
        <w:t>3</w:t>
      </w:r>
      <w:r>
        <w:rPr>
          <w:rFonts w:ascii="仿宋" w:eastAsia="仿宋" w:hAnsi="仿宋" w:cs="仿宋" w:hint="eastAsia"/>
          <w:kern w:val="0"/>
          <w:sz w:val="24"/>
        </w:rPr>
        <w:t>个工作日。</w:t>
      </w:r>
    </w:p>
    <w:p w:rsidR="00D03706" w:rsidRDefault="00A42498">
      <w:pPr>
        <w:widowControl/>
        <w:snapToGrid w:val="0"/>
        <w:spacing w:line="360" w:lineRule="auto"/>
        <w:rPr>
          <w:rFonts w:ascii="仿宋" w:eastAsia="仿宋" w:hAnsi="仿宋" w:cs="仿宋"/>
          <w:kern w:val="0"/>
          <w:sz w:val="24"/>
        </w:rPr>
      </w:pPr>
      <w:r>
        <w:rPr>
          <w:rFonts w:ascii="仿宋" w:eastAsia="仿宋" w:hAnsi="仿宋" w:cs="仿宋" w:hint="eastAsia"/>
          <w:b/>
          <w:bCs/>
          <w:kern w:val="0"/>
          <w:sz w:val="24"/>
        </w:rPr>
        <w:t>七、其他补充事宜</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供应商认为采购文件使自己的权益受到损害的，可以自获取采购文件之日或者采购文件公告期限届满之日（公告期限届满后获取采购文件的，以公告期限届满之日为准）起</w:t>
      </w:r>
      <w:r>
        <w:rPr>
          <w:rFonts w:ascii="仿宋" w:eastAsia="仿宋" w:hAnsi="仿宋" w:cs="仿宋" w:hint="eastAsia"/>
          <w:kern w:val="0"/>
          <w:sz w:val="24"/>
        </w:rPr>
        <w:t>7</w:t>
      </w:r>
      <w:r>
        <w:rPr>
          <w:rFonts w:ascii="仿宋" w:eastAsia="仿宋" w:hAnsi="仿宋" w:cs="仿宋" w:hint="eastAsia"/>
          <w:kern w:val="0"/>
          <w:sz w:val="24"/>
        </w:rPr>
        <w:t>个工作日内，</w:t>
      </w:r>
      <w:r>
        <w:rPr>
          <w:rFonts w:ascii="仿宋" w:eastAsia="仿宋" w:hAnsi="仿宋" w:cs="仿宋" w:hint="eastAsia"/>
          <w:kern w:val="0"/>
          <w:sz w:val="24"/>
          <w:shd w:val="clear" w:color="auto" w:fill="FFFFFF"/>
        </w:rPr>
        <w:t>对采购文件需求的以书面形式向采购人提出</w:t>
      </w:r>
      <w:r>
        <w:rPr>
          <w:rFonts w:ascii="仿宋" w:eastAsia="仿宋" w:hAnsi="仿宋" w:cs="仿宋" w:hint="eastAsia"/>
          <w:kern w:val="0"/>
          <w:sz w:val="24"/>
          <w:shd w:val="clear" w:color="auto" w:fill="FFFFFF"/>
        </w:rPr>
        <w:lastRenderedPageBreak/>
        <w:t>质疑，对其他内容的以书面形式向采购人和采购代理机构提出质疑。</w:t>
      </w:r>
      <w:r>
        <w:rPr>
          <w:rFonts w:ascii="仿宋" w:eastAsia="仿宋" w:hAnsi="仿宋" w:cs="仿宋" w:hint="eastAsia"/>
          <w:kern w:val="0"/>
          <w:sz w:val="24"/>
        </w:rPr>
        <w:t>质疑供应商对采购人、采购代理机构的答复不满意或者采购人、采购代理机构未在规定的时间内作出答复的，可以在答复期满后十五个工作日内向采购监督管理部门投诉。质疑函范本、投诉书范本请到浙江政采云平台下载专区下载。</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其他事项：</w:t>
      </w:r>
    </w:p>
    <w:p w:rsidR="00D03706" w:rsidRDefault="00A42498">
      <w:pPr>
        <w:widowControl/>
        <w:snapToGrid w:val="0"/>
        <w:spacing w:line="360" w:lineRule="auto"/>
        <w:jc w:val="left"/>
        <w:rPr>
          <w:rFonts w:ascii="仿宋" w:eastAsia="仿宋" w:hAnsi="仿宋" w:cs="仿宋"/>
          <w:iCs/>
          <w:kern w:val="0"/>
          <w:sz w:val="24"/>
        </w:rPr>
      </w:pPr>
      <w:r>
        <w:rPr>
          <w:rFonts w:ascii="仿宋" w:eastAsia="仿宋" w:hAnsi="仿宋" w:cs="仿宋" w:hint="eastAsia"/>
          <w:iCs/>
          <w:kern w:val="0"/>
          <w:sz w:val="24"/>
        </w:rPr>
        <w:t>（</w:t>
      </w:r>
      <w:r>
        <w:rPr>
          <w:rFonts w:ascii="仿宋" w:eastAsia="仿宋" w:hAnsi="仿宋" w:cs="仿宋" w:hint="eastAsia"/>
          <w:iCs/>
          <w:kern w:val="0"/>
          <w:sz w:val="24"/>
        </w:rPr>
        <w:t>1</w:t>
      </w:r>
      <w:r>
        <w:rPr>
          <w:rFonts w:ascii="仿宋" w:eastAsia="仿宋" w:hAnsi="仿宋" w:cs="仿宋" w:hint="eastAsia"/>
          <w:iCs/>
          <w:kern w:val="0"/>
          <w:sz w:val="24"/>
        </w:rPr>
        <w:t>）电子招投标：本项目以数据电文形式，依托“政采云平台（</w:t>
      </w:r>
      <w:r>
        <w:rPr>
          <w:rFonts w:ascii="仿宋" w:eastAsia="仿宋" w:hAnsi="仿宋" w:cs="仿宋" w:hint="eastAsia"/>
          <w:iCs/>
          <w:kern w:val="0"/>
          <w:sz w:val="24"/>
        </w:rPr>
        <w:t>www.zcygov.cn</w:t>
      </w:r>
      <w:r>
        <w:rPr>
          <w:rFonts w:ascii="仿宋" w:eastAsia="仿宋" w:hAnsi="仿宋" w:cs="仿宋" w:hint="eastAsia"/>
          <w:iCs/>
          <w:kern w:val="0"/>
          <w:sz w:val="24"/>
        </w:rPr>
        <w:t>）”进行招投标活动，各供应商应按照本项目采购文件和政采云平台的要求编制、加密并递交投标文件，不接受纸质投标文件。</w:t>
      </w:r>
    </w:p>
    <w:p w:rsidR="00D03706" w:rsidRDefault="00A42498">
      <w:pPr>
        <w:widowControl/>
        <w:wordWrap w:val="0"/>
        <w:snapToGrid w:val="0"/>
        <w:spacing w:line="360" w:lineRule="auto"/>
        <w:jc w:val="left"/>
        <w:rPr>
          <w:rFonts w:ascii="仿宋" w:eastAsia="仿宋" w:hAnsi="仿宋" w:cs="仿宋"/>
          <w:iCs/>
          <w:kern w:val="0"/>
          <w:sz w:val="24"/>
        </w:rPr>
      </w:pPr>
      <w:r>
        <w:rPr>
          <w:rFonts w:ascii="仿宋" w:eastAsia="仿宋" w:hAnsi="仿宋" w:cs="仿宋" w:hint="eastAsia"/>
          <w:iCs/>
          <w:kern w:val="0"/>
          <w:sz w:val="24"/>
        </w:rPr>
        <w:t>（</w:t>
      </w:r>
      <w:r>
        <w:rPr>
          <w:rFonts w:ascii="仿宋" w:eastAsia="仿宋" w:hAnsi="仿宋" w:cs="仿宋" w:hint="eastAsia"/>
          <w:iCs/>
          <w:kern w:val="0"/>
          <w:sz w:val="24"/>
        </w:rPr>
        <w:t>2</w:t>
      </w:r>
      <w:r>
        <w:rPr>
          <w:rFonts w:ascii="仿宋" w:eastAsia="仿宋" w:hAnsi="仿宋" w:cs="仿宋" w:hint="eastAsia"/>
          <w:iCs/>
          <w:kern w:val="0"/>
          <w:sz w:val="24"/>
        </w:rPr>
        <w:t>）投标准备：</w:t>
      </w:r>
      <w:r>
        <w:rPr>
          <w:rFonts w:ascii="仿宋" w:eastAsia="仿宋" w:hAnsi="仿宋" w:cs="仿宋" w:hint="eastAsia"/>
          <w:iCs/>
          <w:kern w:val="0"/>
          <w:sz w:val="24"/>
        </w:rPr>
        <w:t>1)</w:t>
      </w:r>
      <w:r>
        <w:rPr>
          <w:rFonts w:ascii="仿宋" w:eastAsia="仿宋" w:hAnsi="仿宋" w:cs="仿宋" w:hint="eastAsia"/>
          <w:iCs/>
          <w:kern w:val="0"/>
          <w:sz w:val="24"/>
        </w:rPr>
        <w:t>注册账号</w:t>
      </w:r>
      <w:r>
        <w:rPr>
          <w:rFonts w:ascii="仿宋" w:eastAsia="仿宋" w:hAnsi="仿宋" w:cs="仿宋" w:hint="eastAsia"/>
          <w:iCs/>
          <w:kern w:val="0"/>
          <w:sz w:val="24"/>
        </w:rPr>
        <w:t>--</w:t>
      </w:r>
      <w:r>
        <w:rPr>
          <w:rFonts w:ascii="仿宋" w:eastAsia="仿宋" w:hAnsi="仿宋" w:cs="仿宋" w:hint="eastAsia"/>
          <w:iCs/>
          <w:kern w:val="0"/>
          <w:sz w:val="24"/>
        </w:rPr>
        <w:t>点击“商家入驻”，进行采购供应商资料填写，通过审核后可成为正</w:t>
      </w:r>
      <w:r>
        <w:rPr>
          <w:rFonts w:ascii="仿宋" w:eastAsia="仿宋" w:hAnsi="仿宋" w:cs="仿宋" w:hint="eastAsia"/>
          <w:iCs/>
          <w:kern w:val="0"/>
          <w:sz w:val="24"/>
        </w:rPr>
        <w:t>式供应商；</w:t>
      </w:r>
      <w:r>
        <w:rPr>
          <w:rFonts w:ascii="仿宋" w:eastAsia="仿宋" w:hAnsi="仿宋" w:cs="仿宋" w:hint="eastAsia"/>
          <w:iCs/>
          <w:kern w:val="0"/>
          <w:sz w:val="24"/>
        </w:rPr>
        <w:t>2)</w:t>
      </w:r>
      <w:r>
        <w:rPr>
          <w:rFonts w:ascii="仿宋" w:eastAsia="仿宋" w:hAnsi="仿宋" w:cs="仿宋" w:hint="eastAsia"/>
          <w:iCs/>
          <w:kern w:val="0"/>
          <w:sz w:val="24"/>
        </w:rPr>
        <w:t>申领</w:t>
      </w:r>
      <w:r>
        <w:rPr>
          <w:rFonts w:ascii="仿宋" w:eastAsia="仿宋" w:hAnsi="仿宋" w:cs="仿宋" w:hint="eastAsia"/>
          <w:iCs/>
          <w:kern w:val="0"/>
          <w:sz w:val="24"/>
        </w:rPr>
        <w:t>CA</w:t>
      </w:r>
      <w:r>
        <w:rPr>
          <w:rFonts w:ascii="仿宋" w:eastAsia="仿宋" w:hAnsi="仿宋" w:cs="仿宋" w:hint="eastAsia"/>
          <w:iCs/>
          <w:kern w:val="0"/>
          <w:sz w:val="24"/>
        </w:rPr>
        <w:t>数字证书</w:t>
      </w:r>
      <w:r>
        <w:rPr>
          <w:rFonts w:ascii="仿宋" w:eastAsia="仿宋" w:hAnsi="仿宋" w:cs="仿宋" w:hint="eastAsia"/>
          <w:iCs/>
          <w:kern w:val="0"/>
          <w:sz w:val="24"/>
        </w:rPr>
        <w:t>---</w:t>
      </w:r>
      <w:r>
        <w:rPr>
          <w:rFonts w:ascii="仿宋" w:eastAsia="仿宋" w:hAnsi="仿宋" w:cs="仿宋" w:hint="eastAsia"/>
          <w:iCs/>
          <w:kern w:val="0"/>
          <w:sz w:val="24"/>
        </w:rPr>
        <w:t>申领流程详见“浙江政采云平台</w:t>
      </w:r>
      <w:r>
        <w:rPr>
          <w:rFonts w:ascii="仿宋" w:eastAsia="仿宋" w:hAnsi="仿宋" w:cs="仿宋" w:hint="eastAsia"/>
          <w:iCs/>
          <w:kern w:val="0"/>
          <w:sz w:val="24"/>
        </w:rPr>
        <w:t>-</w:t>
      </w:r>
      <w:r>
        <w:rPr>
          <w:rFonts w:ascii="仿宋" w:eastAsia="仿宋" w:hAnsi="仿宋" w:cs="仿宋" w:hint="eastAsia"/>
          <w:iCs/>
          <w:kern w:val="0"/>
          <w:sz w:val="24"/>
        </w:rPr>
        <w:t>下载专区</w:t>
      </w:r>
      <w:r>
        <w:rPr>
          <w:rFonts w:ascii="仿宋" w:eastAsia="仿宋" w:hAnsi="仿宋" w:cs="仿宋" w:hint="eastAsia"/>
          <w:iCs/>
          <w:kern w:val="0"/>
          <w:sz w:val="24"/>
        </w:rPr>
        <w:t>-</w:t>
      </w:r>
      <w:r>
        <w:rPr>
          <w:rFonts w:ascii="仿宋" w:eastAsia="仿宋" w:hAnsi="仿宋" w:cs="仿宋" w:hint="eastAsia"/>
          <w:iCs/>
          <w:kern w:val="0"/>
          <w:sz w:val="24"/>
        </w:rPr>
        <w:t>电子交易客户端</w:t>
      </w:r>
      <w:r>
        <w:rPr>
          <w:rFonts w:ascii="仿宋" w:eastAsia="仿宋" w:hAnsi="仿宋" w:cs="仿宋" w:hint="eastAsia"/>
          <w:iCs/>
          <w:kern w:val="0"/>
          <w:sz w:val="24"/>
        </w:rPr>
        <w:t>-CA</w:t>
      </w:r>
      <w:r>
        <w:rPr>
          <w:rFonts w:ascii="仿宋" w:eastAsia="仿宋" w:hAnsi="仿宋" w:cs="仿宋" w:hint="eastAsia"/>
          <w:iCs/>
          <w:kern w:val="0"/>
          <w:sz w:val="24"/>
        </w:rPr>
        <w:t>驱动和申领流程”：供应商应在开标前完成</w:t>
      </w:r>
      <w:r>
        <w:rPr>
          <w:rFonts w:ascii="仿宋" w:eastAsia="仿宋" w:hAnsi="仿宋" w:cs="仿宋" w:hint="eastAsia"/>
          <w:iCs/>
          <w:kern w:val="0"/>
          <w:sz w:val="24"/>
        </w:rPr>
        <w:t>CA</w:t>
      </w:r>
      <w:r>
        <w:rPr>
          <w:rFonts w:ascii="仿宋" w:eastAsia="仿宋" w:hAnsi="仿宋" w:cs="仿宋" w:hint="eastAsia"/>
          <w:iCs/>
          <w:kern w:val="0"/>
          <w:sz w:val="24"/>
        </w:rPr>
        <w:t>数字证书办理，完成</w:t>
      </w:r>
      <w:r>
        <w:rPr>
          <w:rFonts w:ascii="仿宋" w:eastAsia="仿宋" w:hAnsi="仿宋" w:cs="仿宋" w:hint="eastAsia"/>
          <w:iCs/>
          <w:kern w:val="0"/>
          <w:sz w:val="24"/>
        </w:rPr>
        <w:t>CA</w:t>
      </w:r>
      <w:r>
        <w:rPr>
          <w:rFonts w:ascii="仿宋" w:eastAsia="仿宋" w:hAnsi="仿宋" w:cs="仿宋" w:hint="eastAsia"/>
          <w:iCs/>
          <w:kern w:val="0"/>
          <w:sz w:val="24"/>
        </w:rPr>
        <w:t>数字证书办理预计</w:t>
      </w:r>
      <w:r>
        <w:rPr>
          <w:rFonts w:ascii="仿宋" w:eastAsia="仿宋" w:hAnsi="仿宋" w:cs="仿宋" w:hint="eastAsia"/>
          <w:iCs/>
          <w:kern w:val="0"/>
          <w:sz w:val="24"/>
        </w:rPr>
        <w:t>1-2</w:t>
      </w:r>
      <w:r>
        <w:rPr>
          <w:rFonts w:ascii="仿宋" w:eastAsia="仿宋" w:hAnsi="仿宋" w:cs="仿宋" w:hint="eastAsia"/>
          <w:iCs/>
          <w:kern w:val="0"/>
          <w:sz w:val="24"/>
        </w:rPr>
        <w:t>周左右，各供应商应充分考虑办理时间等因素。办理流程详见</w:t>
      </w:r>
      <w:r>
        <w:rPr>
          <w:rFonts w:ascii="仿宋" w:eastAsia="仿宋" w:hAnsi="仿宋" w:cs="仿宋" w:hint="eastAsia"/>
          <w:iCs/>
          <w:kern w:val="0"/>
          <w:sz w:val="24"/>
        </w:rPr>
        <w:t>:</w:t>
      </w:r>
      <w:r>
        <w:rPr>
          <w:rFonts w:ascii="仿宋" w:eastAsia="仿宋" w:hAnsi="仿宋" w:cs="仿宋" w:hint="eastAsia"/>
          <w:iCs/>
          <w:kern w:val="0"/>
          <w:sz w:val="24"/>
        </w:rPr>
        <w:t>《</w:t>
      </w:r>
      <w:r>
        <w:rPr>
          <w:rFonts w:ascii="仿宋" w:eastAsia="仿宋" w:hAnsi="仿宋" w:cs="仿宋" w:hint="eastAsia"/>
          <w:iCs/>
          <w:kern w:val="0"/>
          <w:sz w:val="24"/>
        </w:rPr>
        <w:t>CA</w:t>
      </w:r>
      <w:r>
        <w:rPr>
          <w:rFonts w:ascii="仿宋" w:eastAsia="仿宋" w:hAnsi="仿宋" w:cs="仿宋" w:hint="eastAsia"/>
          <w:iCs/>
          <w:kern w:val="0"/>
          <w:sz w:val="24"/>
        </w:rPr>
        <w:t>证书办理操作指南》（</w:t>
      </w:r>
      <w:r>
        <w:rPr>
          <w:rFonts w:ascii="仿宋" w:eastAsia="仿宋" w:hAnsi="仿宋" w:cs="仿宋" w:hint="eastAsia"/>
          <w:iCs/>
          <w:kern w:val="0"/>
          <w:sz w:val="24"/>
        </w:rPr>
        <w:t>https://helpcenter.zcygov.cn/document/#/document/detail?siteCode=beijing&amp;manualId=795&amp;topicId=4081</w:t>
      </w:r>
      <w:r>
        <w:rPr>
          <w:rFonts w:ascii="仿宋" w:eastAsia="仿宋" w:hAnsi="仿宋" w:cs="仿宋" w:hint="eastAsia"/>
          <w:iCs/>
          <w:kern w:val="0"/>
          <w:sz w:val="24"/>
        </w:rPr>
        <w:t>）</w:t>
      </w:r>
      <w:r>
        <w:rPr>
          <w:rFonts w:ascii="仿宋" w:eastAsia="仿宋" w:hAnsi="仿宋" w:cs="仿宋" w:hint="eastAsia"/>
          <w:iCs/>
          <w:kern w:val="0"/>
          <w:sz w:val="24"/>
        </w:rPr>
        <w:t>3)</w:t>
      </w:r>
      <w:r>
        <w:rPr>
          <w:rFonts w:ascii="仿宋" w:eastAsia="仿宋" w:hAnsi="仿宋" w:cs="仿宋" w:hint="eastAsia"/>
          <w:iCs/>
          <w:kern w:val="0"/>
          <w:sz w:val="24"/>
        </w:rPr>
        <w:t>安装“政采云电子交易客户端”</w:t>
      </w:r>
      <w:r>
        <w:rPr>
          <w:rFonts w:ascii="仿宋" w:eastAsia="仿宋" w:hAnsi="仿宋" w:cs="仿宋" w:hint="eastAsia"/>
          <w:iCs/>
          <w:kern w:val="0"/>
          <w:sz w:val="24"/>
        </w:rPr>
        <w:t>----</w:t>
      </w:r>
      <w:r>
        <w:rPr>
          <w:rFonts w:ascii="仿宋" w:eastAsia="仿宋" w:hAnsi="仿宋" w:cs="仿宋" w:hint="eastAsia"/>
          <w:iCs/>
          <w:kern w:val="0"/>
          <w:sz w:val="24"/>
        </w:rPr>
        <w:t>供应商通过</w:t>
      </w:r>
      <w:r>
        <w:rPr>
          <w:rFonts w:ascii="仿宋" w:eastAsia="仿宋" w:hAnsi="仿宋" w:cs="仿宋" w:hint="eastAsia"/>
          <w:iCs/>
          <w:kern w:val="0"/>
          <w:sz w:val="24"/>
        </w:rPr>
        <w:t>政采云平台电子投标工具制作投标文件，前往“浙江政采云平台</w:t>
      </w:r>
      <w:r>
        <w:rPr>
          <w:rFonts w:ascii="仿宋" w:eastAsia="仿宋" w:hAnsi="仿宋" w:cs="仿宋" w:hint="eastAsia"/>
          <w:iCs/>
          <w:kern w:val="0"/>
          <w:sz w:val="24"/>
        </w:rPr>
        <w:t>-</w:t>
      </w:r>
      <w:r>
        <w:rPr>
          <w:rFonts w:ascii="仿宋" w:eastAsia="仿宋" w:hAnsi="仿宋" w:cs="仿宋" w:hint="eastAsia"/>
          <w:iCs/>
          <w:kern w:val="0"/>
          <w:sz w:val="24"/>
        </w:rPr>
        <w:t>下载专区</w:t>
      </w:r>
      <w:r>
        <w:rPr>
          <w:rFonts w:ascii="仿宋" w:eastAsia="仿宋" w:hAnsi="仿宋" w:cs="仿宋" w:hint="eastAsia"/>
          <w:iCs/>
          <w:kern w:val="0"/>
          <w:sz w:val="24"/>
        </w:rPr>
        <w:t>-</w:t>
      </w:r>
      <w:r>
        <w:rPr>
          <w:rFonts w:ascii="仿宋" w:eastAsia="仿宋" w:hAnsi="仿宋" w:cs="仿宋" w:hint="eastAsia"/>
          <w:iCs/>
          <w:kern w:val="0"/>
          <w:sz w:val="24"/>
        </w:rPr>
        <w:t>电子交易客户端”进行下载并安装。政采云电子交易客户端：</w:t>
      </w:r>
      <w:r>
        <w:rPr>
          <w:rFonts w:ascii="仿宋" w:eastAsia="仿宋" w:hAnsi="仿宋" w:cs="仿宋" w:hint="eastAsia"/>
          <w:iCs/>
          <w:kern w:val="0"/>
          <w:sz w:val="24"/>
        </w:rPr>
        <w:t>https://customer.zcygov.cn/CA-driver-download</w:t>
      </w:r>
    </w:p>
    <w:p w:rsidR="00D03706" w:rsidRDefault="00A42498">
      <w:pPr>
        <w:widowControl/>
        <w:snapToGrid w:val="0"/>
        <w:spacing w:line="360" w:lineRule="auto"/>
        <w:jc w:val="left"/>
        <w:rPr>
          <w:rFonts w:ascii="仿宋" w:eastAsia="仿宋" w:hAnsi="仿宋" w:cs="仿宋"/>
          <w:iCs/>
          <w:kern w:val="0"/>
          <w:sz w:val="24"/>
        </w:rPr>
      </w:pPr>
      <w:r>
        <w:rPr>
          <w:rFonts w:ascii="仿宋" w:eastAsia="仿宋" w:hAnsi="仿宋" w:cs="仿宋" w:hint="eastAsia"/>
          <w:iCs/>
          <w:kern w:val="0"/>
          <w:sz w:val="24"/>
        </w:rPr>
        <w:t>（</w:t>
      </w:r>
      <w:r>
        <w:rPr>
          <w:rFonts w:ascii="仿宋" w:eastAsia="仿宋" w:hAnsi="仿宋" w:cs="仿宋" w:hint="eastAsia"/>
          <w:iCs/>
          <w:kern w:val="0"/>
          <w:sz w:val="24"/>
        </w:rPr>
        <w:t>3</w:t>
      </w:r>
      <w:r>
        <w:rPr>
          <w:rFonts w:ascii="仿宋" w:eastAsia="仿宋" w:hAnsi="仿宋" w:cs="仿宋" w:hint="eastAsia"/>
          <w:iCs/>
          <w:kern w:val="0"/>
          <w:sz w:val="24"/>
        </w:rPr>
        <w:t>）招标文件的获取：使用账号登录或者使用</w:t>
      </w:r>
      <w:r>
        <w:rPr>
          <w:rFonts w:ascii="仿宋" w:eastAsia="仿宋" w:hAnsi="仿宋" w:cs="仿宋" w:hint="eastAsia"/>
          <w:iCs/>
          <w:kern w:val="0"/>
          <w:sz w:val="24"/>
        </w:rPr>
        <w:t>CA</w:t>
      </w:r>
      <w:r>
        <w:rPr>
          <w:rFonts w:ascii="仿宋" w:eastAsia="仿宋" w:hAnsi="仿宋" w:cs="仿宋" w:hint="eastAsia"/>
          <w:iCs/>
          <w:kern w:val="0"/>
          <w:sz w:val="24"/>
        </w:rPr>
        <w:t>登录政采云平台（非政府采购）；进入“项目采购”应用，在获取采购文件菜单中选择项目，获取招标文件。</w:t>
      </w:r>
    </w:p>
    <w:p w:rsidR="00D03706" w:rsidRDefault="00A42498">
      <w:pPr>
        <w:widowControl/>
        <w:snapToGrid w:val="0"/>
        <w:spacing w:line="360" w:lineRule="auto"/>
        <w:jc w:val="left"/>
        <w:rPr>
          <w:rFonts w:ascii="仿宋" w:eastAsia="仿宋" w:hAnsi="仿宋" w:cs="仿宋"/>
          <w:iCs/>
          <w:kern w:val="0"/>
          <w:sz w:val="24"/>
        </w:rPr>
      </w:pPr>
      <w:r>
        <w:rPr>
          <w:rFonts w:ascii="仿宋" w:eastAsia="仿宋" w:hAnsi="仿宋" w:cs="仿宋" w:hint="eastAsia"/>
          <w:iCs/>
          <w:kern w:val="0"/>
          <w:sz w:val="24"/>
        </w:rPr>
        <w:t>（</w:t>
      </w:r>
      <w:r>
        <w:rPr>
          <w:rFonts w:ascii="仿宋" w:eastAsia="仿宋" w:hAnsi="仿宋" w:cs="仿宋" w:hint="eastAsia"/>
          <w:iCs/>
          <w:kern w:val="0"/>
          <w:sz w:val="24"/>
        </w:rPr>
        <w:t>4</w:t>
      </w:r>
      <w:r>
        <w:rPr>
          <w:rFonts w:ascii="仿宋" w:eastAsia="仿宋" w:hAnsi="仿宋" w:cs="仿宋" w:hint="eastAsia"/>
          <w:iCs/>
          <w:kern w:val="0"/>
          <w:sz w:val="24"/>
        </w:rPr>
        <w:t>）投标文件的制作：在“政采云电子交易客户端”中完成“填写基本信息”、“导入投标文件”、“标书关联”、“标书检查”、“电子签名”、“生成电子标书”等操作</w:t>
      </w:r>
      <w:r>
        <w:rPr>
          <w:rFonts w:ascii="仿宋" w:eastAsia="仿宋" w:hAnsi="仿宋" w:cs="仿宋" w:hint="eastAsia"/>
          <w:iCs/>
          <w:kern w:val="0"/>
          <w:sz w:val="24"/>
        </w:rPr>
        <w:t>。</w:t>
      </w:r>
    </w:p>
    <w:p w:rsidR="00D03706" w:rsidRDefault="00A42498">
      <w:pPr>
        <w:widowControl/>
        <w:snapToGrid w:val="0"/>
        <w:spacing w:line="360" w:lineRule="auto"/>
        <w:jc w:val="left"/>
        <w:rPr>
          <w:rFonts w:ascii="仿宋" w:eastAsia="仿宋" w:hAnsi="仿宋" w:cs="仿宋"/>
          <w:iCs/>
          <w:kern w:val="0"/>
          <w:sz w:val="24"/>
        </w:rPr>
      </w:pPr>
      <w:r>
        <w:rPr>
          <w:rFonts w:ascii="仿宋" w:eastAsia="仿宋" w:hAnsi="仿宋" w:cs="仿宋" w:hint="eastAsia"/>
          <w:iCs/>
          <w:kern w:val="0"/>
          <w:sz w:val="24"/>
        </w:rPr>
        <w:t>（</w:t>
      </w:r>
      <w:r>
        <w:rPr>
          <w:rFonts w:ascii="仿宋" w:eastAsia="仿宋" w:hAnsi="仿宋" w:cs="仿宋" w:hint="eastAsia"/>
          <w:iCs/>
          <w:kern w:val="0"/>
          <w:sz w:val="24"/>
        </w:rPr>
        <w:t>5</w:t>
      </w:r>
      <w:r>
        <w:rPr>
          <w:rFonts w:ascii="仿宋" w:eastAsia="仿宋" w:hAnsi="仿宋" w:cs="仿宋" w:hint="eastAsia"/>
          <w:iCs/>
          <w:kern w:val="0"/>
          <w:sz w:val="24"/>
        </w:rPr>
        <w:t>）投标文件的传输递交：供应商在投标截止时间前将加密的投标文件上传至政采云平台。</w:t>
      </w:r>
    </w:p>
    <w:p w:rsidR="00D03706" w:rsidRDefault="00A42498">
      <w:pPr>
        <w:widowControl/>
        <w:snapToGrid w:val="0"/>
        <w:spacing w:line="360" w:lineRule="auto"/>
        <w:jc w:val="left"/>
        <w:rPr>
          <w:rFonts w:ascii="仿宋" w:eastAsia="仿宋" w:hAnsi="仿宋" w:cs="仿宋"/>
          <w:iCs/>
          <w:kern w:val="0"/>
          <w:sz w:val="24"/>
        </w:rPr>
      </w:pPr>
      <w:r>
        <w:rPr>
          <w:rFonts w:ascii="仿宋" w:eastAsia="仿宋" w:hAnsi="仿宋" w:cs="仿宋" w:hint="eastAsia"/>
          <w:iCs/>
          <w:kern w:val="0"/>
          <w:sz w:val="24"/>
        </w:rPr>
        <w:t>（</w:t>
      </w:r>
      <w:r>
        <w:rPr>
          <w:rFonts w:ascii="仿宋" w:eastAsia="仿宋" w:hAnsi="仿宋" w:cs="仿宋" w:hint="eastAsia"/>
          <w:iCs/>
          <w:kern w:val="0"/>
          <w:sz w:val="24"/>
        </w:rPr>
        <w:t>6</w:t>
      </w:r>
      <w:r>
        <w:rPr>
          <w:rFonts w:ascii="仿宋" w:eastAsia="仿宋" w:hAnsi="仿宋" w:cs="仿宋" w:hint="eastAsia"/>
          <w:iCs/>
          <w:kern w:val="0"/>
          <w:sz w:val="24"/>
        </w:rPr>
        <w:t>）投标文件的解密：供应商按照平台提示和采购文件的规定的时间内完成在线解密。</w:t>
      </w:r>
    </w:p>
    <w:p w:rsidR="00D03706" w:rsidRDefault="00A42498">
      <w:pPr>
        <w:widowControl/>
        <w:snapToGrid w:val="0"/>
        <w:spacing w:line="360" w:lineRule="auto"/>
        <w:jc w:val="left"/>
        <w:rPr>
          <w:rFonts w:ascii="仿宋" w:eastAsia="仿宋" w:hAnsi="仿宋" w:cs="仿宋"/>
          <w:iCs/>
          <w:kern w:val="0"/>
          <w:sz w:val="24"/>
          <w:u w:val="single"/>
        </w:rPr>
      </w:pPr>
      <w:r>
        <w:rPr>
          <w:rFonts w:ascii="仿宋" w:eastAsia="仿宋" w:hAnsi="仿宋" w:cs="仿宋" w:hint="eastAsia"/>
          <w:iCs/>
          <w:kern w:val="0"/>
          <w:sz w:val="24"/>
        </w:rPr>
        <w:lastRenderedPageBreak/>
        <w:t>（</w:t>
      </w:r>
      <w:r>
        <w:rPr>
          <w:rFonts w:ascii="仿宋" w:eastAsia="仿宋" w:hAnsi="仿宋" w:cs="仿宋" w:hint="eastAsia"/>
          <w:iCs/>
          <w:kern w:val="0"/>
          <w:sz w:val="24"/>
        </w:rPr>
        <w:t>7</w:t>
      </w:r>
      <w:r>
        <w:rPr>
          <w:rFonts w:ascii="仿宋" w:eastAsia="仿宋" w:hAnsi="仿宋" w:cs="仿宋" w:hint="eastAsia"/>
          <w:iCs/>
          <w:kern w:val="0"/>
          <w:sz w:val="24"/>
        </w:rPr>
        <w:t>）具体操作指南：详见政采云平台“服务中心</w:t>
      </w:r>
      <w:r>
        <w:rPr>
          <w:rFonts w:ascii="仿宋" w:eastAsia="仿宋" w:hAnsi="仿宋" w:cs="仿宋" w:hint="eastAsia"/>
          <w:iCs/>
          <w:kern w:val="0"/>
          <w:sz w:val="24"/>
        </w:rPr>
        <w:t>-</w:t>
      </w:r>
      <w:r>
        <w:rPr>
          <w:rFonts w:ascii="仿宋" w:eastAsia="仿宋" w:hAnsi="仿宋" w:cs="仿宋" w:hint="eastAsia"/>
          <w:iCs/>
          <w:kern w:val="0"/>
          <w:sz w:val="24"/>
        </w:rPr>
        <w:t>帮助文档</w:t>
      </w:r>
      <w:r>
        <w:rPr>
          <w:rFonts w:ascii="仿宋" w:eastAsia="仿宋" w:hAnsi="仿宋" w:cs="仿宋" w:hint="eastAsia"/>
          <w:iCs/>
          <w:kern w:val="0"/>
          <w:sz w:val="24"/>
        </w:rPr>
        <w:t>-</w:t>
      </w:r>
      <w:r>
        <w:rPr>
          <w:rFonts w:ascii="仿宋" w:eastAsia="仿宋" w:hAnsi="仿宋" w:cs="仿宋" w:hint="eastAsia"/>
          <w:iCs/>
          <w:kern w:val="0"/>
          <w:sz w:val="24"/>
        </w:rPr>
        <w:t>项目采购</w:t>
      </w:r>
      <w:r>
        <w:rPr>
          <w:rFonts w:ascii="仿宋" w:eastAsia="仿宋" w:hAnsi="仿宋" w:cs="仿宋" w:hint="eastAsia"/>
          <w:iCs/>
          <w:kern w:val="0"/>
          <w:sz w:val="24"/>
        </w:rPr>
        <w:t>-</w:t>
      </w:r>
      <w:r>
        <w:rPr>
          <w:rFonts w:ascii="仿宋" w:eastAsia="仿宋" w:hAnsi="仿宋" w:cs="仿宋" w:hint="eastAsia"/>
          <w:iCs/>
          <w:kern w:val="0"/>
          <w:sz w:val="24"/>
        </w:rPr>
        <w:t>操作流程</w:t>
      </w:r>
      <w:r>
        <w:rPr>
          <w:rFonts w:ascii="仿宋" w:eastAsia="仿宋" w:hAnsi="仿宋" w:cs="仿宋" w:hint="eastAsia"/>
          <w:iCs/>
          <w:kern w:val="0"/>
          <w:sz w:val="24"/>
        </w:rPr>
        <w:t>-</w:t>
      </w:r>
      <w:r>
        <w:rPr>
          <w:rFonts w:ascii="仿宋" w:eastAsia="仿宋" w:hAnsi="仿宋" w:cs="仿宋" w:hint="eastAsia"/>
          <w:iCs/>
          <w:kern w:val="0"/>
          <w:sz w:val="24"/>
        </w:rPr>
        <w:t>电子招投标</w:t>
      </w:r>
      <w:r>
        <w:rPr>
          <w:rFonts w:ascii="仿宋" w:eastAsia="仿宋" w:hAnsi="仿宋" w:cs="仿宋" w:hint="eastAsia"/>
          <w:iCs/>
          <w:kern w:val="0"/>
          <w:sz w:val="24"/>
        </w:rPr>
        <w:t>-</w:t>
      </w:r>
      <w:r>
        <w:rPr>
          <w:rFonts w:ascii="仿宋" w:eastAsia="仿宋" w:hAnsi="仿宋" w:cs="仿宋" w:hint="eastAsia"/>
          <w:iCs/>
          <w:kern w:val="0"/>
          <w:sz w:val="24"/>
        </w:rPr>
        <w:t>采购项目电子交易管理操作指南</w:t>
      </w:r>
      <w:r>
        <w:rPr>
          <w:rFonts w:ascii="仿宋" w:eastAsia="仿宋" w:hAnsi="仿宋" w:cs="仿宋" w:hint="eastAsia"/>
          <w:iCs/>
          <w:kern w:val="0"/>
          <w:sz w:val="24"/>
        </w:rPr>
        <w:t>-</w:t>
      </w:r>
      <w:r>
        <w:rPr>
          <w:rFonts w:ascii="仿宋" w:eastAsia="仿宋" w:hAnsi="仿宋" w:cs="仿宋" w:hint="eastAsia"/>
          <w:iCs/>
          <w:kern w:val="0"/>
          <w:sz w:val="24"/>
        </w:rPr>
        <w:t>供应商”：采购项目政采云平台学习专题</w:t>
      </w:r>
      <w:r>
        <w:rPr>
          <w:rFonts w:ascii="仿宋" w:eastAsia="仿宋" w:hAnsi="仿宋" w:cs="仿宋" w:hint="eastAsia"/>
          <w:iCs/>
          <w:kern w:val="0"/>
          <w:sz w:val="24"/>
        </w:rPr>
        <w:t>https://edu.zcygov.cn/luban/e-biding</w:t>
      </w:r>
      <w:r>
        <w:rPr>
          <w:rFonts w:ascii="仿宋" w:eastAsia="仿宋" w:hAnsi="仿宋" w:cs="仿宋" w:hint="eastAsia"/>
          <w:iCs/>
          <w:kern w:val="0"/>
          <w:sz w:val="24"/>
        </w:rPr>
        <w:t>。</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b/>
          <w:bCs/>
          <w:kern w:val="0"/>
          <w:sz w:val="24"/>
        </w:rPr>
        <w:t>八、凡对本次采购提出询问、质疑、投诉，请按以下方式联系</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采购人信息</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名称：温州肯恩大学</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地址：温州市丽岙街道大</w:t>
      </w:r>
      <w:r>
        <w:rPr>
          <w:rFonts w:ascii="仿宋" w:eastAsia="仿宋" w:hAnsi="仿宋" w:cs="仿宋" w:hint="eastAsia"/>
          <w:kern w:val="0"/>
          <w:sz w:val="24"/>
        </w:rPr>
        <w:t>学路</w:t>
      </w:r>
      <w:r>
        <w:rPr>
          <w:rFonts w:ascii="仿宋" w:eastAsia="仿宋" w:hAnsi="仿宋" w:cs="仿宋" w:hint="eastAsia"/>
          <w:kern w:val="0"/>
          <w:sz w:val="24"/>
        </w:rPr>
        <w:t>88</w:t>
      </w:r>
      <w:r>
        <w:rPr>
          <w:rFonts w:ascii="仿宋" w:eastAsia="仿宋" w:hAnsi="仿宋" w:cs="仿宋" w:hint="eastAsia"/>
          <w:kern w:val="0"/>
          <w:sz w:val="24"/>
        </w:rPr>
        <w:t>号</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项目联系人（询问）：刘老师</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项目联系方式（询问）：</w:t>
      </w:r>
      <w:r>
        <w:rPr>
          <w:rFonts w:ascii="仿宋" w:eastAsia="仿宋" w:hAnsi="仿宋" w:cs="仿宋" w:hint="eastAsia"/>
          <w:kern w:val="0"/>
          <w:sz w:val="24"/>
        </w:rPr>
        <w:t>0577-55870563</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质疑联系人：刘老师</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质疑联系方式：</w:t>
      </w:r>
      <w:r>
        <w:rPr>
          <w:rFonts w:ascii="仿宋" w:eastAsia="仿宋" w:hAnsi="仿宋" w:cs="仿宋" w:hint="eastAsia"/>
          <w:kern w:val="0"/>
          <w:sz w:val="24"/>
        </w:rPr>
        <w:t>0577-55870553</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采购代理机构信息</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名称：浙江首信工程项目管理有限公司</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地址：浙江省温州高新区科技园（蒲州街道）兴区路</w:t>
      </w:r>
      <w:r>
        <w:rPr>
          <w:rFonts w:ascii="仿宋" w:eastAsia="仿宋" w:hAnsi="仿宋" w:cs="仿宋" w:hint="eastAsia"/>
          <w:kern w:val="0"/>
          <w:sz w:val="24"/>
        </w:rPr>
        <w:t>55</w:t>
      </w:r>
      <w:r>
        <w:rPr>
          <w:rFonts w:ascii="仿宋" w:eastAsia="仿宋" w:hAnsi="仿宋" w:cs="仿宋" w:hint="eastAsia"/>
          <w:kern w:val="0"/>
          <w:sz w:val="24"/>
        </w:rPr>
        <w:t>号北航大厦</w:t>
      </w:r>
      <w:r>
        <w:rPr>
          <w:rFonts w:ascii="仿宋" w:eastAsia="仿宋" w:hAnsi="仿宋" w:cs="仿宋" w:hint="eastAsia"/>
          <w:kern w:val="0"/>
          <w:sz w:val="24"/>
        </w:rPr>
        <w:t>6</w:t>
      </w:r>
      <w:r>
        <w:rPr>
          <w:rFonts w:ascii="仿宋" w:eastAsia="仿宋" w:hAnsi="仿宋" w:cs="仿宋" w:hint="eastAsia"/>
          <w:kern w:val="0"/>
          <w:sz w:val="24"/>
        </w:rPr>
        <w:t>楼</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项目联系人（询问）：林先生、张先生</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项目联系方式（询问）：</w:t>
      </w:r>
      <w:r>
        <w:rPr>
          <w:rFonts w:ascii="仿宋" w:eastAsia="仿宋" w:hAnsi="仿宋" w:cs="仿宋" w:hint="eastAsia"/>
          <w:kern w:val="0"/>
          <w:sz w:val="24"/>
        </w:rPr>
        <w:t>0577-88870803</w:t>
      </w:r>
      <w:r>
        <w:rPr>
          <w:rFonts w:ascii="仿宋" w:eastAsia="仿宋" w:hAnsi="仿宋" w:cs="仿宋" w:hint="eastAsia"/>
          <w:kern w:val="0"/>
          <w:sz w:val="24"/>
        </w:rPr>
        <w:t>、</w:t>
      </w:r>
      <w:r>
        <w:rPr>
          <w:rFonts w:ascii="仿宋" w:eastAsia="仿宋" w:hAnsi="仿宋" w:cs="仿宋" w:hint="eastAsia"/>
          <w:kern w:val="0"/>
          <w:sz w:val="24"/>
        </w:rPr>
        <w:t>88109952</w:t>
      </w:r>
      <w:r>
        <w:rPr>
          <w:rFonts w:ascii="仿宋" w:eastAsia="仿宋" w:hAnsi="仿宋" w:cs="仿宋" w:hint="eastAsia"/>
          <w:kern w:val="0"/>
          <w:sz w:val="24"/>
        </w:rPr>
        <w:t>、</w:t>
      </w:r>
      <w:r>
        <w:rPr>
          <w:rFonts w:ascii="仿宋" w:eastAsia="仿宋" w:hAnsi="仿宋" w:cs="仿宋" w:hint="eastAsia"/>
          <w:kern w:val="0"/>
          <w:sz w:val="24"/>
        </w:rPr>
        <w:t>18968769796</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电子邮箱：</w:t>
      </w:r>
      <w:r>
        <w:rPr>
          <w:rFonts w:ascii="仿宋" w:eastAsia="仿宋" w:hAnsi="仿宋" w:cs="仿宋" w:hint="eastAsia"/>
          <w:kern w:val="0"/>
          <w:sz w:val="24"/>
        </w:rPr>
        <w:t>5572141@qq.com</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质疑联系人：林先生</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质疑联系方式：</w:t>
      </w:r>
      <w:r>
        <w:rPr>
          <w:rFonts w:ascii="仿宋" w:eastAsia="仿宋" w:hAnsi="仿宋" w:cs="仿宋" w:hint="eastAsia"/>
          <w:kern w:val="0"/>
          <w:sz w:val="24"/>
        </w:rPr>
        <w:t xml:space="preserve">18968769790 </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采购监督管理部门</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名称：温州肯恩大学</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联系人：林老师</w:t>
      </w:r>
    </w:p>
    <w:p w:rsidR="00D03706" w:rsidRDefault="00A42498">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监督投诉电话：</w:t>
      </w:r>
      <w:r>
        <w:rPr>
          <w:rFonts w:ascii="仿宋" w:eastAsia="仿宋" w:hAnsi="仿宋" w:cs="仿宋" w:hint="eastAsia"/>
          <w:kern w:val="0"/>
          <w:sz w:val="24"/>
        </w:rPr>
        <w:t>0577-55870046</w:t>
      </w:r>
    </w:p>
    <w:p w:rsidR="00D03706" w:rsidRDefault="00D03706">
      <w:pPr>
        <w:widowControl/>
        <w:snapToGrid w:val="0"/>
        <w:spacing w:line="360" w:lineRule="auto"/>
        <w:jc w:val="left"/>
        <w:rPr>
          <w:rFonts w:ascii="仿宋" w:eastAsia="仿宋" w:hAnsi="仿宋" w:cs="仿宋"/>
          <w:kern w:val="0"/>
          <w:szCs w:val="21"/>
        </w:rPr>
      </w:pPr>
    </w:p>
    <w:p w:rsidR="00D03706" w:rsidRDefault="00A42498">
      <w:pPr>
        <w:widowControl/>
        <w:snapToGrid w:val="0"/>
        <w:spacing w:line="360" w:lineRule="auto"/>
        <w:jc w:val="left"/>
        <w:rPr>
          <w:rFonts w:ascii="仿宋" w:eastAsia="仿宋" w:hAnsi="仿宋" w:cs="仿宋"/>
          <w:kern w:val="0"/>
          <w:szCs w:val="21"/>
        </w:rPr>
      </w:pPr>
      <w:r>
        <w:rPr>
          <w:rFonts w:ascii="仿宋" w:eastAsia="仿宋" w:hAnsi="仿宋" w:cs="仿宋" w:hint="eastAsia"/>
          <w:kern w:val="0"/>
          <w:szCs w:val="21"/>
        </w:rPr>
        <w:t>若对项目采购电子交易系统操作有疑问，可登录政采云</w:t>
      </w:r>
      <w:hyperlink r:id="rId9" w:history="1">
        <w:r>
          <w:rPr>
            <w:rStyle w:val="aff5"/>
            <w:rFonts w:ascii="仿宋" w:eastAsia="仿宋" w:hAnsi="仿宋" w:cs="仿宋" w:hint="eastAsia"/>
            <w:color w:val="auto"/>
            <w:kern w:val="0"/>
            <w:szCs w:val="21"/>
          </w:rPr>
          <w:t>https://www.zcygov.cn/</w:t>
        </w:r>
      </w:hyperlink>
      <w:r>
        <w:rPr>
          <w:rFonts w:ascii="仿宋" w:eastAsia="仿宋" w:hAnsi="仿宋" w:cs="仿宋" w:hint="eastAsia"/>
          <w:kern w:val="0"/>
          <w:szCs w:val="21"/>
        </w:rPr>
        <w:t>），点击右侧咨询小采，获取采小蜜智能服务管家帮助，或拨打政采云服务热线</w:t>
      </w:r>
      <w:r>
        <w:rPr>
          <w:rFonts w:ascii="仿宋" w:eastAsia="仿宋" w:hAnsi="仿宋" w:cs="仿宋" w:hint="eastAsia"/>
          <w:kern w:val="0"/>
          <w:szCs w:val="21"/>
        </w:rPr>
        <w:t>95763</w:t>
      </w:r>
      <w:r>
        <w:rPr>
          <w:rFonts w:ascii="仿宋" w:eastAsia="仿宋" w:hAnsi="仿宋" w:cs="仿宋" w:hint="eastAsia"/>
          <w:kern w:val="0"/>
          <w:szCs w:val="21"/>
        </w:rPr>
        <w:t>获取热线服务帮助。</w:t>
      </w:r>
    </w:p>
    <w:p w:rsidR="00D03706" w:rsidRDefault="00A42498">
      <w:pPr>
        <w:widowControl/>
        <w:snapToGrid w:val="0"/>
        <w:spacing w:line="360" w:lineRule="auto"/>
        <w:jc w:val="left"/>
        <w:rPr>
          <w:rFonts w:ascii="仿宋" w:eastAsia="仿宋" w:hAnsi="仿宋" w:cs="仿宋"/>
          <w:kern w:val="0"/>
          <w:szCs w:val="21"/>
        </w:rPr>
      </w:pPr>
      <w:r>
        <w:rPr>
          <w:rFonts w:ascii="仿宋" w:eastAsia="仿宋" w:hAnsi="仿宋" w:cs="仿宋" w:hint="eastAsia"/>
          <w:kern w:val="0"/>
          <w:szCs w:val="21"/>
        </w:rPr>
        <w:t>CA</w:t>
      </w:r>
      <w:r>
        <w:rPr>
          <w:rFonts w:ascii="仿宋" w:eastAsia="仿宋" w:hAnsi="仿宋" w:cs="仿宋" w:hint="eastAsia"/>
          <w:kern w:val="0"/>
          <w:szCs w:val="21"/>
        </w:rPr>
        <w:t>问题联系电话（人工）：汇信</w:t>
      </w:r>
      <w:r>
        <w:rPr>
          <w:rFonts w:ascii="仿宋" w:eastAsia="仿宋" w:hAnsi="仿宋" w:cs="仿宋" w:hint="eastAsia"/>
          <w:kern w:val="0"/>
          <w:szCs w:val="21"/>
        </w:rPr>
        <w:t>CA400-888-4636</w:t>
      </w:r>
      <w:r>
        <w:rPr>
          <w:rFonts w:ascii="仿宋" w:eastAsia="仿宋" w:hAnsi="仿宋" w:cs="仿宋" w:hint="eastAsia"/>
          <w:kern w:val="0"/>
          <w:szCs w:val="21"/>
        </w:rPr>
        <w:t>；天谷</w:t>
      </w:r>
      <w:r>
        <w:rPr>
          <w:rFonts w:ascii="仿宋" w:eastAsia="仿宋" w:hAnsi="仿宋" w:cs="仿宋" w:hint="eastAsia"/>
          <w:kern w:val="0"/>
          <w:szCs w:val="21"/>
        </w:rPr>
        <w:t>CA400-087-8198</w:t>
      </w:r>
      <w:r>
        <w:rPr>
          <w:rFonts w:ascii="仿宋" w:eastAsia="仿宋" w:hAnsi="仿宋" w:cs="仿宋" w:hint="eastAsia"/>
          <w:kern w:val="0"/>
          <w:szCs w:val="21"/>
        </w:rPr>
        <w:t>。</w:t>
      </w:r>
    </w:p>
    <w:p w:rsidR="00D03706" w:rsidRDefault="00A42498">
      <w:pPr>
        <w:widowControl/>
        <w:snapToGrid w:val="0"/>
        <w:spacing w:line="360" w:lineRule="auto"/>
        <w:jc w:val="left"/>
        <w:rPr>
          <w:rFonts w:ascii="仿宋" w:eastAsia="仿宋" w:hAnsi="仿宋" w:cs="仿宋"/>
          <w:sz w:val="24"/>
        </w:rPr>
      </w:pPr>
      <w:r>
        <w:rPr>
          <w:rFonts w:ascii="仿宋" w:eastAsia="仿宋" w:hAnsi="仿宋" w:cs="仿宋" w:hint="eastAsia"/>
          <w:sz w:val="24"/>
        </w:rPr>
        <w:br w:type="page"/>
      </w:r>
    </w:p>
    <w:p w:rsidR="00D03706" w:rsidRDefault="00A42498">
      <w:pPr>
        <w:widowControl/>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lastRenderedPageBreak/>
        <w:t>第二部分</w:t>
      </w:r>
      <w:r>
        <w:rPr>
          <w:rFonts w:ascii="仿宋" w:eastAsia="仿宋" w:hAnsi="仿宋" w:cs="仿宋" w:hint="eastAsia"/>
          <w:b/>
          <w:sz w:val="28"/>
          <w:szCs w:val="28"/>
        </w:rPr>
        <w:t xml:space="preserve"> </w:t>
      </w:r>
      <w:r>
        <w:rPr>
          <w:rFonts w:ascii="仿宋" w:eastAsia="仿宋" w:hAnsi="仿宋" w:cs="仿宋" w:hint="eastAsia"/>
          <w:b/>
          <w:sz w:val="28"/>
          <w:szCs w:val="28"/>
        </w:rPr>
        <w:t>供应商须知</w:t>
      </w:r>
    </w:p>
    <w:p w:rsidR="00D03706" w:rsidRDefault="00A42498">
      <w:pPr>
        <w:widowControl/>
        <w:snapToGrid w:val="0"/>
        <w:spacing w:line="360" w:lineRule="auto"/>
        <w:jc w:val="center"/>
        <w:outlineLvl w:val="1"/>
        <w:rPr>
          <w:rFonts w:ascii="仿宋" w:eastAsia="仿宋" w:hAnsi="仿宋" w:cs="仿宋"/>
          <w:b/>
          <w:sz w:val="28"/>
          <w:szCs w:val="28"/>
        </w:rPr>
      </w:pPr>
      <w:bookmarkStart w:id="3" w:name="_Toc265529380"/>
      <w:bookmarkStart w:id="4" w:name="_Toc221356883"/>
      <w:bookmarkStart w:id="5" w:name="_Toc221423616"/>
      <w:bookmarkStart w:id="6" w:name="_Toc221374623"/>
      <w:bookmarkStart w:id="7" w:name="_Toc239145351"/>
      <w:bookmarkStart w:id="8" w:name="_Toc222114876"/>
      <w:bookmarkStart w:id="9" w:name="_Toc34508130"/>
      <w:bookmarkStart w:id="10" w:name="_Toc241404199"/>
      <w:bookmarkStart w:id="11" w:name="_Toc221356948"/>
      <w:bookmarkStart w:id="12" w:name="_Toc223715995"/>
      <w:r>
        <w:rPr>
          <w:rFonts w:ascii="仿宋" w:eastAsia="仿宋" w:hAnsi="仿宋" w:cs="仿宋" w:hint="eastAsia"/>
          <w:b/>
          <w:sz w:val="28"/>
          <w:szCs w:val="28"/>
        </w:rPr>
        <w:t>供应商须知前附表</w:t>
      </w:r>
    </w:p>
    <w:tbl>
      <w:tblPr>
        <w:tblW w:w="8996" w:type="dxa"/>
        <w:jc w:val="center"/>
        <w:tblLayout w:type="fixed"/>
        <w:tblLook w:val="04A0" w:firstRow="1" w:lastRow="0" w:firstColumn="1" w:lastColumn="0" w:noHBand="0" w:noVBand="1"/>
      </w:tblPr>
      <w:tblGrid>
        <w:gridCol w:w="1048"/>
        <w:gridCol w:w="1687"/>
        <w:gridCol w:w="6261"/>
      </w:tblGrid>
      <w:tr w:rsidR="00D03706">
        <w:trPr>
          <w:trHeight w:val="454"/>
          <w:tblHeader/>
          <w:jc w:val="center"/>
        </w:trPr>
        <w:tc>
          <w:tcPr>
            <w:tcW w:w="1048"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kern w:val="0"/>
                <w:sz w:val="24"/>
              </w:rPr>
            </w:pPr>
            <w:r>
              <w:rPr>
                <w:rFonts w:ascii="仿宋" w:eastAsia="仿宋" w:hAnsi="仿宋" w:cs="仿宋" w:hint="eastAsia"/>
                <w:kern w:val="0"/>
                <w:sz w:val="24"/>
              </w:rPr>
              <w:t>条款号</w:t>
            </w:r>
          </w:p>
        </w:tc>
        <w:tc>
          <w:tcPr>
            <w:tcW w:w="1687"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kern w:val="0"/>
                <w:sz w:val="24"/>
              </w:rPr>
            </w:pPr>
            <w:r>
              <w:rPr>
                <w:rFonts w:ascii="仿宋" w:eastAsia="仿宋" w:hAnsi="仿宋" w:cs="仿宋" w:hint="eastAsia"/>
                <w:kern w:val="0"/>
                <w:sz w:val="24"/>
              </w:rPr>
              <w:t>条款名称</w:t>
            </w:r>
          </w:p>
        </w:tc>
        <w:tc>
          <w:tcPr>
            <w:tcW w:w="6261"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kern w:val="0"/>
                <w:sz w:val="24"/>
              </w:rPr>
            </w:pPr>
            <w:r>
              <w:rPr>
                <w:rFonts w:ascii="仿宋" w:eastAsia="仿宋" w:hAnsi="仿宋" w:cs="仿宋" w:hint="eastAsia"/>
                <w:kern w:val="0"/>
                <w:sz w:val="24"/>
              </w:rPr>
              <w:t>编列内容</w:t>
            </w:r>
          </w:p>
        </w:tc>
      </w:tr>
      <w:tr w:rsidR="00D03706">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kern w:val="0"/>
                <w:sz w:val="24"/>
              </w:rPr>
            </w:pPr>
            <w:r>
              <w:rPr>
                <w:rFonts w:ascii="仿宋" w:eastAsia="仿宋" w:hAnsi="仿宋" w:cs="仿宋" w:hint="eastAsia"/>
                <w:kern w:val="0"/>
                <w:sz w:val="24"/>
              </w:rPr>
              <w:t>2.1</w:t>
            </w:r>
          </w:p>
        </w:tc>
        <w:tc>
          <w:tcPr>
            <w:tcW w:w="1687"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kern w:val="0"/>
                <w:sz w:val="24"/>
              </w:rPr>
            </w:pPr>
            <w:r>
              <w:rPr>
                <w:rFonts w:ascii="仿宋" w:eastAsia="仿宋" w:hAnsi="仿宋" w:cs="仿宋" w:hint="eastAsia"/>
                <w:kern w:val="0"/>
                <w:sz w:val="24"/>
              </w:rPr>
              <w:t>行业划分</w:t>
            </w:r>
          </w:p>
        </w:tc>
        <w:tc>
          <w:tcPr>
            <w:tcW w:w="6261"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仿宋" w:eastAsia="仿宋" w:hAnsi="仿宋" w:cs="仿宋"/>
                <w:kern w:val="0"/>
                <w:sz w:val="24"/>
              </w:rPr>
            </w:pPr>
            <w:r>
              <w:rPr>
                <w:rFonts w:ascii="仿宋" w:eastAsia="仿宋" w:hAnsi="仿宋" w:cs="仿宋" w:hint="eastAsia"/>
                <w:kern w:val="0"/>
                <w:sz w:val="24"/>
              </w:rPr>
              <w:t>采购标的对应的中小企业划分标准所属行业：</w:t>
            </w:r>
          </w:p>
          <w:p w:rsidR="00D03706" w:rsidRDefault="00A42498">
            <w:pPr>
              <w:snapToGrid w:val="0"/>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）标的：</w:t>
            </w:r>
            <w:r>
              <w:rPr>
                <w:rFonts w:ascii="仿宋" w:eastAsia="仿宋" w:hAnsi="仿宋" w:cs="仿宋" w:hint="eastAsia"/>
                <w:kern w:val="0"/>
                <w:sz w:val="24"/>
                <w:u w:val="single"/>
              </w:rPr>
              <w:t>温州肯恩大学一号餐厅一层售菜区改造提升项目</w:t>
            </w:r>
            <w:r>
              <w:rPr>
                <w:rFonts w:ascii="仿宋" w:eastAsia="仿宋" w:hAnsi="仿宋" w:cs="仿宋" w:hint="eastAsia"/>
                <w:kern w:val="0"/>
                <w:sz w:val="24"/>
              </w:rPr>
              <w:t>，属于</w:t>
            </w:r>
            <w:r>
              <w:rPr>
                <w:rFonts w:ascii="仿宋" w:eastAsia="仿宋" w:hAnsi="仿宋" w:cs="仿宋" w:hint="eastAsia"/>
                <w:kern w:val="0"/>
                <w:sz w:val="24"/>
                <w:u w:val="single"/>
              </w:rPr>
              <w:t xml:space="preserve"> </w:t>
            </w:r>
            <w:r>
              <w:rPr>
                <w:rFonts w:ascii="仿宋" w:eastAsia="仿宋" w:hAnsi="仿宋" w:cs="仿宋" w:hint="eastAsia"/>
                <w:kern w:val="0"/>
                <w:sz w:val="24"/>
                <w:u w:val="single"/>
              </w:rPr>
              <w:t>建筑</w:t>
            </w:r>
            <w:r>
              <w:rPr>
                <w:rFonts w:ascii="仿宋" w:eastAsia="仿宋" w:hAnsi="仿宋" w:cs="仿宋" w:hint="eastAsia"/>
                <w:kern w:val="0"/>
                <w:sz w:val="24"/>
                <w:u w:val="single"/>
              </w:rPr>
              <w:t xml:space="preserve"> </w:t>
            </w:r>
            <w:r>
              <w:rPr>
                <w:rFonts w:ascii="仿宋" w:eastAsia="仿宋" w:hAnsi="仿宋" w:cs="仿宋" w:hint="eastAsia"/>
                <w:kern w:val="0"/>
                <w:sz w:val="24"/>
              </w:rPr>
              <w:t>行业；（具体规定详见《关于印发中小企业划型标准规定的通知</w:t>
            </w:r>
            <w:r>
              <w:rPr>
                <w:rFonts w:ascii="仿宋" w:eastAsia="仿宋" w:hAnsi="仿宋" w:cs="仿宋" w:hint="eastAsia"/>
                <w:kern w:val="0"/>
                <w:sz w:val="24"/>
              </w:rPr>
              <w:t>(</w:t>
            </w:r>
            <w:r>
              <w:rPr>
                <w:rFonts w:ascii="仿宋" w:eastAsia="仿宋" w:hAnsi="仿宋" w:cs="仿宋" w:hint="eastAsia"/>
                <w:kern w:val="0"/>
                <w:sz w:val="24"/>
              </w:rPr>
              <w:t>工信部联企业〔</w:t>
            </w:r>
            <w:r>
              <w:rPr>
                <w:rFonts w:ascii="仿宋" w:eastAsia="仿宋" w:hAnsi="仿宋" w:cs="仿宋" w:hint="eastAsia"/>
                <w:kern w:val="0"/>
                <w:sz w:val="24"/>
              </w:rPr>
              <w:t>2011</w:t>
            </w:r>
            <w:r>
              <w:rPr>
                <w:rFonts w:ascii="仿宋" w:eastAsia="仿宋" w:hAnsi="仿宋" w:cs="仿宋" w:hint="eastAsia"/>
                <w:kern w:val="0"/>
                <w:sz w:val="24"/>
              </w:rPr>
              <w:t>〕</w:t>
            </w:r>
            <w:r>
              <w:rPr>
                <w:rFonts w:ascii="仿宋" w:eastAsia="仿宋" w:hAnsi="仿宋" w:cs="仿宋" w:hint="eastAsia"/>
                <w:kern w:val="0"/>
                <w:sz w:val="24"/>
              </w:rPr>
              <w:t>300</w:t>
            </w:r>
            <w:r>
              <w:rPr>
                <w:rFonts w:ascii="仿宋" w:eastAsia="仿宋" w:hAnsi="仿宋" w:cs="仿宋" w:hint="eastAsia"/>
                <w:kern w:val="0"/>
                <w:sz w:val="24"/>
              </w:rPr>
              <w:t>号</w:t>
            </w:r>
            <w:r>
              <w:rPr>
                <w:rFonts w:ascii="仿宋" w:eastAsia="仿宋" w:hAnsi="仿宋" w:cs="仿宋" w:hint="eastAsia"/>
                <w:kern w:val="0"/>
                <w:sz w:val="24"/>
              </w:rPr>
              <w:t>)</w:t>
            </w:r>
            <w:r>
              <w:rPr>
                <w:rFonts w:ascii="仿宋" w:eastAsia="仿宋" w:hAnsi="仿宋" w:cs="仿宋" w:hint="eastAsia"/>
                <w:kern w:val="0"/>
                <w:sz w:val="24"/>
              </w:rPr>
              <w:t>》）</w:t>
            </w:r>
          </w:p>
        </w:tc>
      </w:tr>
      <w:tr w:rsidR="00D03706">
        <w:trPr>
          <w:trHeight w:val="613"/>
          <w:jc w:val="center"/>
        </w:trPr>
        <w:tc>
          <w:tcPr>
            <w:tcW w:w="1048"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kern w:val="0"/>
                <w:sz w:val="24"/>
              </w:rPr>
            </w:pPr>
            <w:r>
              <w:rPr>
                <w:rFonts w:ascii="仿宋" w:eastAsia="仿宋" w:hAnsi="仿宋" w:cs="仿宋" w:hint="eastAsia"/>
                <w:kern w:val="0"/>
                <w:sz w:val="24"/>
              </w:rPr>
              <w:t>2.1</w:t>
            </w:r>
          </w:p>
        </w:tc>
        <w:tc>
          <w:tcPr>
            <w:tcW w:w="1687"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sz w:val="24"/>
              </w:rPr>
            </w:pPr>
            <w:r>
              <w:rPr>
                <w:rFonts w:ascii="仿宋" w:eastAsia="仿宋" w:hAnsi="仿宋" w:cs="仿宋" w:hint="eastAsia"/>
                <w:sz w:val="24"/>
              </w:rPr>
              <w:t>项目属性</w:t>
            </w:r>
          </w:p>
        </w:tc>
        <w:tc>
          <w:tcPr>
            <w:tcW w:w="6261"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仿宋" w:eastAsia="仿宋" w:hAnsi="仿宋" w:cs="仿宋"/>
                <w:sz w:val="24"/>
              </w:rPr>
            </w:pPr>
            <w:r>
              <w:rPr>
                <w:rFonts w:ascii="仿宋" w:eastAsia="仿宋" w:hAnsi="仿宋" w:cs="仿宋" w:hint="eastAsia"/>
                <w:kern w:val="0"/>
                <w:sz w:val="24"/>
              </w:rPr>
              <w:sym w:font="Wingdings" w:char="00FE"/>
            </w:r>
            <w:r>
              <w:rPr>
                <w:rFonts w:ascii="仿宋" w:eastAsia="仿宋" w:hAnsi="仿宋" w:cs="仿宋" w:hint="eastAsia"/>
                <w:kern w:val="0"/>
                <w:sz w:val="24"/>
              </w:rPr>
              <w:t>工程类</w:t>
            </w:r>
          </w:p>
        </w:tc>
      </w:tr>
      <w:tr w:rsidR="00D03706">
        <w:trPr>
          <w:trHeight w:val="613"/>
          <w:jc w:val="center"/>
        </w:trPr>
        <w:tc>
          <w:tcPr>
            <w:tcW w:w="1048"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kern w:val="0"/>
                <w:sz w:val="24"/>
              </w:rPr>
            </w:pPr>
            <w:r>
              <w:rPr>
                <w:rFonts w:ascii="仿宋" w:eastAsia="仿宋" w:hAnsi="仿宋" w:cs="仿宋" w:hint="eastAsia"/>
                <w:kern w:val="0"/>
                <w:sz w:val="24"/>
              </w:rPr>
              <w:t>2.1</w:t>
            </w:r>
          </w:p>
        </w:tc>
        <w:tc>
          <w:tcPr>
            <w:tcW w:w="1687"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sz w:val="24"/>
              </w:rPr>
            </w:pPr>
            <w:r>
              <w:rPr>
                <w:rFonts w:ascii="仿宋" w:eastAsia="仿宋" w:hAnsi="仿宋" w:cs="仿宋" w:hint="eastAsia"/>
                <w:kern w:val="0"/>
                <w:sz w:val="24"/>
              </w:rPr>
              <w:t>分包</w:t>
            </w:r>
          </w:p>
        </w:tc>
        <w:tc>
          <w:tcPr>
            <w:tcW w:w="6261"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仿宋" w:eastAsia="仿宋" w:hAnsi="仿宋" w:cs="仿宋"/>
                <w:kern w:val="0"/>
                <w:sz w:val="24"/>
              </w:rPr>
            </w:pPr>
            <w:r>
              <w:rPr>
                <w:rFonts w:ascii="仿宋" w:eastAsia="仿宋" w:hAnsi="仿宋" w:cs="仿宋" w:hint="eastAsia"/>
                <w:kern w:val="0"/>
                <w:sz w:val="24"/>
              </w:rPr>
              <w:t>☑不允许。</w:t>
            </w:r>
          </w:p>
        </w:tc>
      </w:tr>
      <w:tr w:rsidR="00D03706">
        <w:trPr>
          <w:trHeight w:val="613"/>
          <w:jc w:val="center"/>
        </w:trPr>
        <w:tc>
          <w:tcPr>
            <w:tcW w:w="1048"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kern w:val="0"/>
                <w:sz w:val="24"/>
              </w:rPr>
            </w:pPr>
            <w:r>
              <w:rPr>
                <w:rFonts w:ascii="仿宋" w:eastAsia="仿宋" w:hAnsi="仿宋" w:cs="仿宋" w:hint="eastAsia"/>
                <w:kern w:val="0"/>
                <w:sz w:val="24"/>
              </w:rPr>
              <w:t>2.1</w:t>
            </w:r>
          </w:p>
        </w:tc>
        <w:tc>
          <w:tcPr>
            <w:tcW w:w="1687"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sz w:val="24"/>
              </w:rPr>
            </w:pPr>
            <w:r>
              <w:rPr>
                <w:rFonts w:ascii="仿宋" w:eastAsia="仿宋" w:hAnsi="仿宋" w:cs="仿宋" w:hint="eastAsia"/>
                <w:kern w:val="0"/>
                <w:sz w:val="24"/>
              </w:rPr>
              <w:t>偏离</w:t>
            </w:r>
          </w:p>
        </w:tc>
        <w:tc>
          <w:tcPr>
            <w:tcW w:w="6261"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仿宋" w:eastAsia="仿宋" w:hAnsi="仿宋" w:cs="仿宋"/>
                <w:kern w:val="0"/>
                <w:sz w:val="24"/>
              </w:rPr>
            </w:pPr>
            <w:r>
              <w:rPr>
                <w:rFonts w:ascii="仿宋" w:eastAsia="仿宋" w:hAnsi="仿宋" w:cs="仿宋" w:hint="eastAsia"/>
                <w:kern w:val="0"/>
                <w:sz w:val="24"/>
              </w:rPr>
              <w:t>☑不允许。</w:t>
            </w:r>
          </w:p>
        </w:tc>
      </w:tr>
      <w:tr w:rsidR="00D03706">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kern w:val="0"/>
                <w:sz w:val="24"/>
              </w:rPr>
            </w:pPr>
            <w:r>
              <w:rPr>
                <w:rFonts w:ascii="仿宋" w:eastAsia="仿宋" w:hAnsi="仿宋" w:cs="仿宋" w:hint="eastAsia"/>
                <w:kern w:val="0"/>
                <w:sz w:val="24"/>
              </w:rPr>
              <w:t>6.1</w:t>
            </w:r>
          </w:p>
        </w:tc>
        <w:tc>
          <w:tcPr>
            <w:tcW w:w="1687"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sz w:val="24"/>
              </w:rPr>
            </w:pPr>
            <w:r>
              <w:rPr>
                <w:rFonts w:ascii="仿宋" w:eastAsia="仿宋" w:hAnsi="仿宋" w:cs="仿宋" w:hint="eastAsia"/>
                <w:sz w:val="24"/>
              </w:rPr>
              <w:t>磋商前答疑会或现场考察</w:t>
            </w:r>
          </w:p>
        </w:tc>
        <w:tc>
          <w:tcPr>
            <w:tcW w:w="6261"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仿宋" w:eastAsia="仿宋" w:hAnsi="仿宋" w:cs="仿宋"/>
                <w:sz w:val="24"/>
              </w:rPr>
            </w:pPr>
            <w:r>
              <w:rPr>
                <w:rFonts w:ascii="MS Mincho" w:hAnsi="MS Mincho" w:cs="MS Mincho" w:hint="eastAsia"/>
                <w:kern w:val="0"/>
                <w:sz w:val="24"/>
              </w:rPr>
              <w:t>☑</w:t>
            </w:r>
            <w:r>
              <w:rPr>
                <w:rFonts w:ascii="仿宋" w:eastAsia="仿宋" w:hAnsi="仿宋" w:cs="仿宋" w:hint="eastAsia"/>
                <w:kern w:val="0"/>
                <w:sz w:val="24"/>
              </w:rPr>
              <w:t>不</w:t>
            </w:r>
            <w:r>
              <w:rPr>
                <w:rFonts w:ascii="仿宋" w:eastAsia="仿宋" w:hAnsi="仿宋" w:cs="仿宋" w:hint="eastAsia"/>
                <w:sz w:val="24"/>
              </w:rPr>
              <w:t>组织，如有投标供应商需要现场踏勘，请在</w:t>
            </w:r>
            <w:r>
              <w:rPr>
                <w:rFonts w:ascii="仿宋" w:eastAsia="仿宋" w:hAnsi="仿宋" w:cs="仿宋" w:hint="eastAsia"/>
                <w:color w:val="000000" w:themeColor="text1"/>
                <w:sz w:val="24"/>
              </w:rPr>
              <w:t>2025</w:t>
            </w:r>
            <w:r>
              <w:rPr>
                <w:rFonts w:ascii="仿宋" w:eastAsia="仿宋" w:hAnsi="仿宋" w:cs="仿宋" w:hint="eastAsia"/>
                <w:color w:val="000000" w:themeColor="text1"/>
                <w:sz w:val="24"/>
              </w:rPr>
              <w:t>年</w:t>
            </w:r>
            <w:r>
              <w:rPr>
                <w:rFonts w:ascii="仿宋" w:eastAsia="仿宋" w:hAnsi="仿宋" w:cs="仿宋" w:hint="eastAsia"/>
                <w:color w:val="000000" w:themeColor="text1"/>
                <w:sz w:val="24"/>
              </w:rPr>
              <w:t>6</w:t>
            </w:r>
            <w:r>
              <w:rPr>
                <w:rFonts w:ascii="仿宋" w:eastAsia="仿宋" w:hAnsi="仿宋" w:cs="仿宋" w:hint="eastAsia"/>
                <w:color w:val="000000" w:themeColor="text1"/>
                <w:sz w:val="24"/>
              </w:rPr>
              <w:t>月</w:t>
            </w:r>
            <w:r>
              <w:rPr>
                <w:rFonts w:ascii="仿宋" w:eastAsia="仿宋" w:hAnsi="仿宋" w:cs="仿宋" w:hint="eastAsia"/>
                <w:color w:val="000000" w:themeColor="text1"/>
                <w:sz w:val="24"/>
              </w:rPr>
              <w:t>30</w:t>
            </w:r>
            <w:r>
              <w:rPr>
                <w:rFonts w:ascii="仿宋" w:eastAsia="仿宋" w:hAnsi="仿宋" w:cs="仿宋" w:hint="eastAsia"/>
                <w:color w:val="000000" w:themeColor="text1"/>
                <w:sz w:val="24"/>
              </w:rPr>
              <w:t>日</w:t>
            </w:r>
            <w:r>
              <w:rPr>
                <w:rFonts w:ascii="仿宋" w:eastAsia="仿宋" w:hAnsi="仿宋" w:cs="仿宋" w:hint="eastAsia"/>
                <w:sz w:val="24"/>
              </w:rPr>
              <w:t>当天前往现场，工作时间内联系胡老师</w:t>
            </w:r>
            <w:r>
              <w:rPr>
                <w:rFonts w:ascii="仿宋" w:eastAsia="仿宋" w:hAnsi="仿宋" w:cs="仿宋" w:hint="eastAsia"/>
                <w:sz w:val="24"/>
              </w:rPr>
              <w:t>，联系</w:t>
            </w:r>
            <w:r>
              <w:rPr>
                <w:rFonts w:ascii="仿宋" w:eastAsia="仿宋" w:hAnsi="仿宋" w:cs="仿宋" w:hint="eastAsia"/>
                <w:sz w:val="24"/>
              </w:rPr>
              <w:t>号码：</w:t>
            </w:r>
            <w:r>
              <w:rPr>
                <w:rFonts w:ascii="仿宋" w:eastAsia="仿宋" w:hAnsi="仿宋" w:cs="仿宋" w:hint="eastAsia"/>
                <w:sz w:val="24"/>
              </w:rPr>
              <w:t>0577-55870905</w:t>
            </w:r>
          </w:p>
        </w:tc>
      </w:tr>
      <w:tr w:rsidR="00D03706">
        <w:trPr>
          <w:trHeight w:val="534"/>
          <w:jc w:val="center"/>
        </w:trPr>
        <w:tc>
          <w:tcPr>
            <w:tcW w:w="1048" w:type="dxa"/>
            <w:tcBorders>
              <w:top w:val="single" w:sz="4" w:space="0" w:color="auto"/>
              <w:left w:val="single" w:sz="4" w:space="0" w:color="auto"/>
              <w:bottom w:val="single" w:sz="4" w:space="0" w:color="auto"/>
              <w:right w:val="single" w:sz="4" w:space="0" w:color="auto"/>
            </w:tcBorders>
            <w:vAlign w:val="center"/>
          </w:tcPr>
          <w:p w:rsidR="00D03706" w:rsidRDefault="00A42498">
            <w:pPr>
              <w:autoSpaceDE w:val="0"/>
              <w:autoSpaceDN w:val="0"/>
              <w:snapToGrid w:val="0"/>
              <w:jc w:val="center"/>
              <w:rPr>
                <w:rFonts w:ascii="仿宋" w:eastAsia="仿宋" w:hAnsi="仿宋" w:cs="仿宋"/>
                <w:kern w:val="0"/>
                <w:sz w:val="24"/>
                <w:lang w:val="zh-CN"/>
              </w:rPr>
            </w:pPr>
            <w:r>
              <w:rPr>
                <w:rFonts w:ascii="仿宋" w:eastAsia="仿宋" w:hAnsi="仿宋" w:cs="仿宋" w:hint="eastAsia"/>
                <w:kern w:val="0"/>
                <w:sz w:val="24"/>
                <w:lang w:val="zh-CN"/>
              </w:rPr>
              <w:t>10.4</w:t>
            </w:r>
          </w:p>
        </w:tc>
        <w:tc>
          <w:tcPr>
            <w:tcW w:w="1687"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bCs/>
                <w:sz w:val="24"/>
              </w:rPr>
            </w:pPr>
            <w:r>
              <w:rPr>
                <w:rFonts w:ascii="仿宋" w:eastAsia="仿宋" w:hAnsi="仿宋" w:cs="仿宋" w:hint="eastAsia"/>
                <w:sz w:val="24"/>
              </w:rPr>
              <w:t>讲解或演示</w:t>
            </w:r>
          </w:p>
        </w:tc>
        <w:tc>
          <w:tcPr>
            <w:tcW w:w="6261"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仿宋" w:eastAsia="仿宋" w:hAnsi="仿宋" w:cs="仿宋"/>
                <w:b/>
                <w:kern w:val="0"/>
                <w:sz w:val="24"/>
                <w:lang w:val="zh-CN"/>
              </w:rPr>
            </w:pPr>
            <w:r>
              <w:rPr>
                <w:rFonts w:ascii="仿宋" w:eastAsia="仿宋" w:hAnsi="仿宋" w:cs="仿宋" w:hint="eastAsia"/>
                <w:kern w:val="0"/>
                <w:sz w:val="24"/>
              </w:rPr>
              <w:t>☑不</w:t>
            </w:r>
            <w:r>
              <w:rPr>
                <w:rFonts w:ascii="仿宋" w:eastAsia="仿宋" w:hAnsi="仿宋" w:cs="仿宋" w:hint="eastAsia"/>
                <w:sz w:val="24"/>
              </w:rPr>
              <w:t>组织</w:t>
            </w:r>
          </w:p>
        </w:tc>
      </w:tr>
      <w:tr w:rsidR="00D03706">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kern w:val="0"/>
                <w:sz w:val="24"/>
              </w:rPr>
            </w:pPr>
            <w:r>
              <w:rPr>
                <w:rFonts w:ascii="仿宋" w:eastAsia="仿宋" w:hAnsi="仿宋" w:cs="仿宋" w:hint="eastAsia"/>
                <w:kern w:val="0"/>
                <w:sz w:val="24"/>
              </w:rPr>
              <w:t>13.3</w:t>
            </w:r>
          </w:p>
        </w:tc>
        <w:tc>
          <w:tcPr>
            <w:tcW w:w="1687"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kern w:val="0"/>
                <w:sz w:val="24"/>
              </w:rPr>
            </w:pPr>
            <w:r>
              <w:rPr>
                <w:rFonts w:ascii="仿宋" w:eastAsia="仿宋" w:hAnsi="仿宋" w:cs="仿宋" w:hint="eastAsia"/>
                <w:kern w:val="0"/>
                <w:sz w:val="24"/>
              </w:rPr>
              <w:t>投标报价的其他要求</w:t>
            </w:r>
          </w:p>
        </w:tc>
        <w:tc>
          <w:tcPr>
            <w:tcW w:w="6261"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仿宋" w:eastAsia="仿宋" w:hAnsi="仿宋" w:cs="仿宋"/>
                <w:kern w:val="0"/>
                <w:sz w:val="24"/>
              </w:rPr>
            </w:pPr>
            <w:r>
              <w:rPr>
                <w:rFonts w:ascii="仿宋" w:eastAsia="仿宋" w:hAnsi="仿宋" w:cs="仿宋" w:hint="eastAsia"/>
                <w:kern w:val="0"/>
                <w:sz w:val="24"/>
              </w:rPr>
              <w:t>投标</w:t>
            </w:r>
            <w:r>
              <w:rPr>
                <w:rFonts w:ascii="仿宋" w:eastAsia="仿宋" w:hAnsi="仿宋" w:cs="仿宋" w:hint="eastAsia"/>
                <w:kern w:val="0"/>
                <w:sz w:val="24"/>
                <w:lang w:val="zh-CN"/>
              </w:rPr>
              <w:t>报价包含的内容：</w:t>
            </w:r>
          </w:p>
          <w:p w:rsidR="00D03706" w:rsidRDefault="00A42498">
            <w:pPr>
              <w:snapToGrid w:val="0"/>
              <w:rPr>
                <w:rFonts w:ascii="仿宋" w:eastAsia="仿宋" w:hAnsi="仿宋" w:cs="仿宋"/>
                <w:kern w:val="0"/>
                <w:sz w:val="24"/>
              </w:rPr>
            </w:pPr>
            <w:r>
              <w:rPr>
                <w:rFonts w:ascii="仿宋" w:eastAsia="仿宋" w:hAnsi="仿宋" w:cs="仿宋" w:hint="eastAsia"/>
                <w:kern w:val="0"/>
                <w:sz w:val="24"/>
              </w:rPr>
              <w:sym w:font="Wingdings" w:char="F0FE"/>
            </w:r>
            <w:r>
              <w:rPr>
                <w:rFonts w:ascii="仿宋" w:eastAsia="仿宋" w:hAnsi="仿宋" w:cs="仿宋" w:hint="eastAsia"/>
                <w:kern w:val="0"/>
                <w:sz w:val="24"/>
                <w:u w:val="single"/>
              </w:rPr>
              <w:t>除工程量清单错误的修正、变更、工程联系单变更、因法律变化引起的调整约定外，均包括在风险因素之内，风险费用由供应商根据自身实力自行考虑，包含在综合单价中，且最终总价不超过最高限价</w:t>
            </w:r>
            <w:r>
              <w:rPr>
                <w:rFonts w:ascii="仿宋" w:eastAsia="仿宋" w:hAnsi="仿宋" w:cs="仿宋" w:hint="eastAsia"/>
                <w:kern w:val="0"/>
                <w:sz w:val="24"/>
              </w:rPr>
              <w:t>。</w:t>
            </w:r>
          </w:p>
        </w:tc>
      </w:tr>
      <w:tr w:rsidR="00D03706">
        <w:trPr>
          <w:trHeight w:val="491"/>
          <w:jc w:val="center"/>
        </w:trPr>
        <w:tc>
          <w:tcPr>
            <w:tcW w:w="1048"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kern w:val="0"/>
                <w:sz w:val="24"/>
              </w:rPr>
            </w:pPr>
            <w:r>
              <w:rPr>
                <w:rFonts w:ascii="仿宋" w:eastAsia="仿宋" w:hAnsi="仿宋" w:cs="仿宋" w:hint="eastAsia"/>
                <w:kern w:val="0"/>
                <w:sz w:val="24"/>
              </w:rPr>
              <w:t>14</w:t>
            </w:r>
          </w:p>
        </w:tc>
        <w:tc>
          <w:tcPr>
            <w:tcW w:w="1687"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kern w:val="0"/>
                <w:sz w:val="24"/>
              </w:rPr>
            </w:pPr>
            <w:r>
              <w:rPr>
                <w:rFonts w:ascii="仿宋" w:eastAsia="仿宋" w:hAnsi="仿宋" w:cs="仿宋" w:hint="eastAsia"/>
                <w:kern w:val="0"/>
                <w:sz w:val="24"/>
              </w:rPr>
              <w:t>磋商保证金</w:t>
            </w:r>
          </w:p>
        </w:tc>
        <w:tc>
          <w:tcPr>
            <w:tcW w:w="6261"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仿宋" w:eastAsia="仿宋" w:hAnsi="仿宋" w:cs="仿宋"/>
                <w:kern w:val="0"/>
                <w:sz w:val="24"/>
              </w:rPr>
            </w:pPr>
            <w:r>
              <w:rPr>
                <w:rFonts w:ascii="仿宋" w:eastAsia="仿宋" w:hAnsi="仿宋" w:cs="仿宋" w:hint="eastAsia"/>
                <w:kern w:val="0"/>
                <w:sz w:val="24"/>
              </w:rPr>
              <w:sym w:font="Wingdings" w:char="F0FE"/>
            </w:r>
            <w:r>
              <w:rPr>
                <w:rFonts w:ascii="仿宋" w:eastAsia="仿宋" w:hAnsi="仿宋" w:cs="仿宋" w:hint="eastAsia"/>
                <w:kern w:val="0"/>
                <w:sz w:val="24"/>
              </w:rPr>
              <w:t>无需提交</w:t>
            </w:r>
          </w:p>
        </w:tc>
      </w:tr>
      <w:tr w:rsidR="00D03706">
        <w:trPr>
          <w:trHeight w:val="452"/>
          <w:jc w:val="center"/>
        </w:trPr>
        <w:tc>
          <w:tcPr>
            <w:tcW w:w="1048"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kern w:val="0"/>
                <w:sz w:val="24"/>
              </w:rPr>
            </w:pPr>
            <w:r>
              <w:rPr>
                <w:rFonts w:ascii="仿宋" w:eastAsia="仿宋" w:hAnsi="仿宋" w:cs="仿宋" w:hint="eastAsia"/>
                <w:kern w:val="0"/>
                <w:sz w:val="24"/>
              </w:rPr>
              <w:t>15</w:t>
            </w:r>
          </w:p>
        </w:tc>
        <w:tc>
          <w:tcPr>
            <w:tcW w:w="1687"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kern w:val="0"/>
                <w:sz w:val="24"/>
              </w:rPr>
            </w:pPr>
            <w:r>
              <w:rPr>
                <w:rFonts w:ascii="仿宋" w:eastAsia="仿宋" w:hAnsi="仿宋" w:cs="仿宋" w:hint="eastAsia"/>
                <w:kern w:val="0"/>
                <w:sz w:val="24"/>
              </w:rPr>
              <w:t>投标有效期</w:t>
            </w:r>
          </w:p>
        </w:tc>
        <w:tc>
          <w:tcPr>
            <w:tcW w:w="6261"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仿宋" w:eastAsia="仿宋" w:hAnsi="仿宋" w:cs="仿宋"/>
                <w:kern w:val="0"/>
                <w:sz w:val="24"/>
              </w:rPr>
            </w:pPr>
            <w:r>
              <w:rPr>
                <w:rFonts w:ascii="仿宋" w:eastAsia="仿宋" w:hAnsi="仿宋" w:cs="仿宋" w:hint="eastAsia"/>
                <w:kern w:val="0"/>
                <w:sz w:val="24"/>
              </w:rPr>
              <w:t>90</w:t>
            </w:r>
            <w:r>
              <w:rPr>
                <w:rFonts w:ascii="仿宋" w:eastAsia="仿宋" w:hAnsi="仿宋" w:cs="仿宋" w:hint="eastAsia"/>
                <w:kern w:val="0"/>
                <w:sz w:val="24"/>
              </w:rPr>
              <w:t>天</w:t>
            </w:r>
          </w:p>
        </w:tc>
      </w:tr>
      <w:tr w:rsidR="00D03706">
        <w:trPr>
          <w:trHeight w:val="90"/>
          <w:jc w:val="center"/>
        </w:trPr>
        <w:tc>
          <w:tcPr>
            <w:tcW w:w="1048"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kern w:val="0"/>
                <w:sz w:val="24"/>
              </w:rPr>
            </w:pPr>
            <w:r>
              <w:rPr>
                <w:rFonts w:ascii="仿宋" w:eastAsia="仿宋" w:hAnsi="仿宋" w:cs="仿宋" w:hint="eastAsia"/>
                <w:kern w:val="0"/>
                <w:sz w:val="24"/>
              </w:rPr>
              <w:t>17</w:t>
            </w:r>
          </w:p>
        </w:tc>
        <w:tc>
          <w:tcPr>
            <w:tcW w:w="1687"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kern w:val="0"/>
                <w:sz w:val="24"/>
              </w:rPr>
            </w:pPr>
            <w:r>
              <w:rPr>
                <w:rFonts w:ascii="仿宋" w:eastAsia="仿宋" w:hAnsi="仿宋" w:cs="仿宋" w:hint="eastAsia"/>
                <w:kern w:val="0"/>
                <w:sz w:val="24"/>
              </w:rPr>
              <w:t>备份响应文件的递交地点</w:t>
            </w:r>
          </w:p>
        </w:tc>
        <w:tc>
          <w:tcPr>
            <w:tcW w:w="6261"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仿宋" w:eastAsia="仿宋" w:hAnsi="仿宋" w:cs="仿宋"/>
                <w:kern w:val="0"/>
                <w:sz w:val="24"/>
              </w:rPr>
            </w:pPr>
            <w:r>
              <w:rPr>
                <w:rFonts w:ascii="仿宋" w:eastAsia="仿宋" w:hAnsi="仿宋" w:cs="仿宋" w:hint="eastAsia"/>
                <w:kern w:val="0"/>
                <w:sz w:val="24"/>
              </w:rPr>
              <w:t>①（邮寄形式，建议顺丰）在投标截止时间前一天密封递交，并需采购代理机构确认是否收到。或②</w:t>
            </w:r>
            <w:r>
              <w:rPr>
                <w:rFonts w:ascii="仿宋" w:eastAsia="仿宋" w:hAnsi="仿宋" w:cs="仿宋" w:hint="eastAsia"/>
                <w:sz w:val="24"/>
                <w:lang w:val="zh-CN"/>
              </w:rPr>
              <w:t>在投标截止时间前将备份电子响应文件压缩并加密发送到</w:t>
            </w:r>
            <w:r>
              <w:rPr>
                <w:rFonts w:ascii="仿宋" w:eastAsia="仿宋" w:hAnsi="仿宋" w:cs="仿宋" w:hint="eastAsia"/>
                <w:sz w:val="24"/>
              </w:rPr>
              <w:t>邮箱：</w:t>
            </w:r>
            <w:r>
              <w:rPr>
                <w:rFonts w:ascii="仿宋" w:eastAsia="仿宋" w:hAnsi="仿宋" w:cs="仿宋" w:hint="eastAsia"/>
                <w:sz w:val="24"/>
              </w:rPr>
              <w:t>5572141@qq.com</w:t>
            </w:r>
            <w:r>
              <w:rPr>
                <w:rFonts w:ascii="仿宋" w:eastAsia="仿宋" w:hAnsi="仿宋" w:cs="仿宋" w:hint="eastAsia"/>
                <w:sz w:val="24"/>
              </w:rPr>
              <w:t>，加密密码由供应商自行保管，未加密导致投标信息泄露的风险由供应商自行承担。</w:t>
            </w:r>
          </w:p>
          <w:p w:rsidR="00D03706" w:rsidRDefault="00A42498">
            <w:pPr>
              <w:snapToGrid w:val="0"/>
              <w:rPr>
                <w:rFonts w:ascii="仿宋" w:eastAsia="仿宋" w:hAnsi="仿宋" w:cs="仿宋"/>
                <w:kern w:val="0"/>
                <w:sz w:val="24"/>
              </w:rPr>
            </w:pPr>
            <w:r>
              <w:rPr>
                <w:rFonts w:ascii="仿宋" w:eastAsia="仿宋" w:hAnsi="仿宋" w:cs="仿宋" w:hint="eastAsia"/>
                <w:kern w:val="0"/>
                <w:sz w:val="24"/>
              </w:rPr>
              <w:t>邮寄地址：浙江省温州高新区科技园（蒲州街道）兴区路</w:t>
            </w:r>
            <w:r>
              <w:rPr>
                <w:rFonts w:ascii="仿宋" w:eastAsia="仿宋" w:hAnsi="仿宋" w:cs="仿宋" w:hint="eastAsia"/>
                <w:kern w:val="0"/>
                <w:sz w:val="24"/>
              </w:rPr>
              <w:t>55</w:t>
            </w:r>
            <w:r>
              <w:rPr>
                <w:rFonts w:ascii="仿宋" w:eastAsia="仿宋" w:hAnsi="仿宋" w:cs="仿宋" w:hint="eastAsia"/>
                <w:kern w:val="0"/>
                <w:sz w:val="24"/>
              </w:rPr>
              <w:t>号北航大厦</w:t>
            </w:r>
            <w:r>
              <w:rPr>
                <w:rFonts w:ascii="仿宋" w:eastAsia="仿宋" w:hAnsi="仿宋" w:cs="仿宋" w:hint="eastAsia"/>
                <w:kern w:val="0"/>
                <w:sz w:val="24"/>
              </w:rPr>
              <w:t>6</w:t>
            </w:r>
            <w:r>
              <w:rPr>
                <w:rFonts w:ascii="仿宋" w:eastAsia="仿宋" w:hAnsi="仿宋" w:cs="仿宋" w:hint="eastAsia"/>
                <w:kern w:val="0"/>
                <w:sz w:val="24"/>
              </w:rPr>
              <w:t>楼</w:t>
            </w:r>
          </w:p>
          <w:p w:rsidR="00D03706" w:rsidRDefault="00A42498">
            <w:pPr>
              <w:snapToGrid w:val="0"/>
              <w:rPr>
                <w:rFonts w:ascii="仿宋" w:eastAsia="仿宋" w:hAnsi="仿宋" w:cs="仿宋"/>
                <w:kern w:val="0"/>
                <w:sz w:val="24"/>
              </w:rPr>
            </w:pPr>
            <w:r>
              <w:rPr>
                <w:rFonts w:ascii="仿宋" w:eastAsia="仿宋" w:hAnsi="仿宋" w:cs="仿宋" w:hint="eastAsia"/>
                <w:kern w:val="0"/>
                <w:sz w:val="24"/>
              </w:rPr>
              <w:t>联系人：张先生</w:t>
            </w:r>
            <w:r>
              <w:rPr>
                <w:rFonts w:ascii="仿宋" w:eastAsia="仿宋" w:hAnsi="仿宋" w:cs="仿宋" w:hint="eastAsia"/>
                <w:kern w:val="0"/>
                <w:sz w:val="24"/>
              </w:rPr>
              <w:t xml:space="preserve">  </w:t>
            </w:r>
            <w:r>
              <w:rPr>
                <w:rFonts w:ascii="仿宋" w:eastAsia="仿宋" w:hAnsi="仿宋" w:cs="仿宋" w:hint="eastAsia"/>
                <w:kern w:val="0"/>
                <w:sz w:val="24"/>
              </w:rPr>
              <w:t>联系电话：</w:t>
            </w:r>
            <w:r>
              <w:rPr>
                <w:rFonts w:ascii="仿宋" w:eastAsia="仿宋" w:hAnsi="仿宋" w:cs="仿宋" w:hint="eastAsia"/>
                <w:kern w:val="0"/>
                <w:sz w:val="24"/>
              </w:rPr>
              <w:t>18968769796</w:t>
            </w:r>
          </w:p>
          <w:p w:rsidR="00D03706" w:rsidRDefault="00A42498">
            <w:pPr>
              <w:snapToGrid w:val="0"/>
              <w:rPr>
                <w:rFonts w:ascii="仿宋" w:eastAsia="仿宋" w:hAnsi="仿宋" w:cs="仿宋"/>
                <w:kern w:val="0"/>
                <w:sz w:val="24"/>
              </w:rPr>
            </w:pPr>
            <w:r>
              <w:rPr>
                <w:rFonts w:ascii="仿宋" w:eastAsia="仿宋" w:hAnsi="仿宋" w:cs="仿宋" w:hint="eastAsia"/>
                <w:kern w:val="0"/>
                <w:sz w:val="24"/>
              </w:rPr>
              <w:t>（若不提供备份</w:t>
            </w:r>
            <w:r>
              <w:rPr>
                <w:rFonts w:ascii="仿宋" w:eastAsia="仿宋" w:hAnsi="仿宋" w:cs="仿宋" w:hint="eastAsia"/>
                <w:sz w:val="24"/>
                <w:lang w:val="zh-CN"/>
              </w:rPr>
              <w:t>电子响应</w:t>
            </w:r>
            <w:r>
              <w:rPr>
                <w:rFonts w:ascii="仿宋" w:eastAsia="仿宋" w:hAnsi="仿宋" w:cs="仿宋" w:hint="eastAsia"/>
                <w:kern w:val="0"/>
                <w:sz w:val="24"/>
              </w:rPr>
              <w:t>文件，开标当天电子加密投标文件解密失败，供应商自行负责。）</w:t>
            </w:r>
          </w:p>
        </w:tc>
      </w:tr>
      <w:tr w:rsidR="00D03706">
        <w:trPr>
          <w:trHeight w:val="90"/>
          <w:jc w:val="center"/>
        </w:trPr>
        <w:tc>
          <w:tcPr>
            <w:tcW w:w="1048"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kern w:val="0"/>
                <w:sz w:val="24"/>
              </w:rPr>
            </w:pPr>
            <w:r>
              <w:rPr>
                <w:rFonts w:ascii="仿宋" w:eastAsia="仿宋" w:hAnsi="仿宋" w:cs="仿宋" w:hint="eastAsia"/>
                <w:kern w:val="0"/>
                <w:sz w:val="24"/>
              </w:rPr>
              <w:t>21</w:t>
            </w:r>
          </w:p>
        </w:tc>
        <w:tc>
          <w:tcPr>
            <w:tcW w:w="1687"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kern w:val="0"/>
                <w:sz w:val="24"/>
              </w:rPr>
            </w:pPr>
            <w:r>
              <w:rPr>
                <w:rFonts w:ascii="仿宋" w:eastAsia="仿宋" w:hAnsi="仿宋" w:cs="仿宋" w:hint="eastAsia"/>
                <w:kern w:val="0"/>
                <w:sz w:val="24"/>
              </w:rPr>
              <w:t>磋商小组</w:t>
            </w:r>
          </w:p>
        </w:tc>
        <w:tc>
          <w:tcPr>
            <w:tcW w:w="6261"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仿宋" w:eastAsia="仿宋" w:hAnsi="仿宋" w:cs="仿宋"/>
                <w:kern w:val="0"/>
                <w:sz w:val="24"/>
              </w:rPr>
            </w:pPr>
            <w:r>
              <w:rPr>
                <w:rFonts w:ascii="仿宋" w:eastAsia="仿宋" w:hAnsi="仿宋" w:cs="仿宋" w:hint="eastAsia"/>
                <w:kern w:val="0"/>
                <w:sz w:val="24"/>
              </w:rPr>
              <w:t>磋商小组成员由采购人代表和有关技术、经济等方面的专家组成，有关技术、经济等方面的专家成员人数为</w:t>
            </w:r>
            <w:r>
              <w:rPr>
                <w:rFonts w:ascii="仿宋" w:eastAsia="仿宋" w:hAnsi="仿宋" w:cs="仿宋" w:hint="eastAsia"/>
                <w:kern w:val="0"/>
                <w:sz w:val="24"/>
              </w:rPr>
              <w:t>3</w:t>
            </w:r>
            <w:r>
              <w:rPr>
                <w:rFonts w:ascii="仿宋" w:eastAsia="仿宋" w:hAnsi="仿宋" w:cs="仿宋" w:hint="eastAsia"/>
                <w:kern w:val="0"/>
                <w:sz w:val="24"/>
              </w:rPr>
              <w:t>人（含）及以上单数，除采购人代表外的专家将在专家库中随机抽取产生。</w:t>
            </w:r>
          </w:p>
        </w:tc>
      </w:tr>
      <w:tr w:rsidR="00D03706">
        <w:trPr>
          <w:trHeight w:val="539"/>
          <w:jc w:val="center"/>
        </w:trPr>
        <w:tc>
          <w:tcPr>
            <w:tcW w:w="1048"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kern w:val="0"/>
                <w:sz w:val="24"/>
                <w:lang w:val="zh-CN"/>
              </w:rPr>
            </w:pPr>
            <w:r>
              <w:rPr>
                <w:rFonts w:ascii="仿宋" w:eastAsia="仿宋" w:hAnsi="仿宋" w:cs="仿宋" w:hint="eastAsia"/>
                <w:kern w:val="0"/>
                <w:sz w:val="24"/>
              </w:rPr>
              <w:t>29.1</w:t>
            </w:r>
          </w:p>
        </w:tc>
        <w:tc>
          <w:tcPr>
            <w:tcW w:w="1687"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kern w:val="0"/>
                <w:sz w:val="24"/>
                <w:lang w:val="zh-CN"/>
              </w:rPr>
            </w:pPr>
            <w:r>
              <w:rPr>
                <w:rFonts w:ascii="仿宋" w:eastAsia="仿宋" w:hAnsi="仿宋" w:cs="仿宋" w:hint="eastAsia"/>
                <w:kern w:val="0"/>
                <w:sz w:val="24"/>
              </w:rPr>
              <w:t>履约保证金</w:t>
            </w:r>
          </w:p>
        </w:tc>
        <w:tc>
          <w:tcPr>
            <w:tcW w:w="6261"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left"/>
              <w:rPr>
                <w:rFonts w:ascii="仿宋" w:eastAsia="仿宋" w:hAnsi="仿宋" w:cs="仿宋"/>
                <w:sz w:val="24"/>
              </w:rPr>
            </w:pPr>
            <w:r>
              <w:rPr>
                <w:rFonts w:ascii="仿宋" w:eastAsia="仿宋" w:hAnsi="仿宋" w:cs="仿宋" w:hint="eastAsia"/>
                <w:kern w:val="0"/>
                <w:sz w:val="24"/>
              </w:rPr>
              <w:sym w:font="Wingdings" w:char="F0FE"/>
            </w:r>
            <w:r>
              <w:rPr>
                <w:rFonts w:ascii="仿宋" w:eastAsia="仿宋" w:hAnsi="仿宋" w:cs="仿宋" w:hint="eastAsia"/>
                <w:kern w:val="0"/>
                <w:sz w:val="24"/>
              </w:rPr>
              <w:t>无需提交</w:t>
            </w:r>
          </w:p>
        </w:tc>
      </w:tr>
      <w:tr w:rsidR="00D03706">
        <w:trPr>
          <w:trHeight w:val="1475"/>
          <w:jc w:val="center"/>
        </w:trPr>
        <w:tc>
          <w:tcPr>
            <w:tcW w:w="1048" w:type="dxa"/>
            <w:tcBorders>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kern w:val="0"/>
                <w:sz w:val="24"/>
              </w:rPr>
            </w:pPr>
            <w:r>
              <w:rPr>
                <w:rFonts w:ascii="仿宋" w:eastAsia="仿宋" w:hAnsi="仿宋" w:cs="仿宋" w:hint="eastAsia"/>
                <w:kern w:val="0"/>
                <w:sz w:val="24"/>
              </w:rPr>
              <w:lastRenderedPageBreak/>
              <w:t>33</w:t>
            </w:r>
          </w:p>
        </w:tc>
        <w:tc>
          <w:tcPr>
            <w:tcW w:w="1687"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仿宋" w:eastAsia="仿宋" w:hAnsi="仿宋" w:cs="仿宋"/>
                <w:kern w:val="0"/>
                <w:sz w:val="24"/>
              </w:rPr>
            </w:pPr>
            <w:r>
              <w:rPr>
                <w:rFonts w:ascii="仿宋" w:eastAsia="仿宋" w:hAnsi="仿宋" w:cs="仿宋" w:hint="eastAsia"/>
                <w:kern w:val="0"/>
                <w:sz w:val="24"/>
              </w:rPr>
              <w:t>其他说明</w:t>
            </w:r>
          </w:p>
        </w:tc>
        <w:tc>
          <w:tcPr>
            <w:tcW w:w="6261"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采购文件各个组成部分中出现的措辞“发包人”和“承包人”，或者“甲方”和“乙方”（或“成交供应商”）等，在采购阶段应当分别按“采购人”和“供应商”进行理解；“磋商文件”即本项目采用竞争性磋商方式的“采购文件”；采购文件各个组成部分中出现的“投标保证金”“投标有效期”“投标截止期”“电子招投标”等措辞中的“投标”系指供应商参加本次磋商采购活动。</w:t>
            </w:r>
          </w:p>
          <w:p w:rsidR="00D03706" w:rsidRDefault="00A42498">
            <w:pPr>
              <w:snapToGrid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构成本采购文件的各个组成文件应互为解释，互为说明；如有不明确或不一致，构成合同文件组成内容的，以合同文件约定内容为准，且以专用合同条款约定的合同文件优先顺序解释；仅适用于采购阶段的约定，按采购公告、供应商须知、评审办法、应提交的有关格式范例的先后顺序解释；供应商须知、评审办法及专用合同条款的前附表与正文的约定不一致的，以前附表的约定为准；同一文件中就同一事项的约定不一致的，以逻辑顺序在后者为准；同一文件不同版本之间有不一致的，以形成时间在后者为准。按本款前述约定仍不能形成结论的，由采购人负责解释。</w:t>
            </w:r>
          </w:p>
          <w:p w:rsidR="00D03706" w:rsidRDefault="00A42498">
            <w:pPr>
              <w:snapToGrid w:val="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本项目采用电子招投标，开标现场组织人员在政采云平台在线公布响应文件解密情况并组织签署《采购活动现场确认声明书》（响应文件解密结束后，采购代理机构将以</w:t>
            </w:r>
            <w:r>
              <w:rPr>
                <w:rFonts w:ascii="仿宋" w:eastAsia="仿宋" w:hAnsi="仿宋" w:cs="仿宋" w:hint="eastAsia"/>
                <w:sz w:val="24"/>
              </w:rPr>
              <w:t>E-mail</w:t>
            </w:r>
            <w:r>
              <w:rPr>
                <w:rFonts w:ascii="仿宋" w:eastAsia="仿宋" w:hAnsi="仿宋" w:cs="仿宋" w:hint="eastAsia"/>
                <w:sz w:val="24"/>
              </w:rPr>
              <w:t>电子邮件形式统一向所有成功解密响应文件的供应商送达“要求签署和提交《采购活动现场确认声明书》”的通知。供应商应当在送达通知后</w:t>
            </w:r>
            <w:r>
              <w:rPr>
                <w:rFonts w:ascii="仿宋" w:eastAsia="仿宋" w:hAnsi="仿宋" w:cs="仿宋" w:hint="eastAsia"/>
                <w:sz w:val="24"/>
              </w:rPr>
              <w:t>30</w:t>
            </w:r>
            <w:r>
              <w:rPr>
                <w:rFonts w:ascii="仿宋" w:eastAsia="仿宋" w:hAnsi="仿宋" w:cs="仿宋" w:hint="eastAsia"/>
                <w:sz w:val="24"/>
              </w:rPr>
              <w:t>分钟内完成《采购活动现场确认声明书》的提交）；</w:t>
            </w:r>
          </w:p>
          <w:p w:rsidR="00D03706" w:rsidRDefault="00A42498">
            <w:pPr>
              <w:snapToGrid w:val="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、成交供应商在领取中标通知书时应提供与电子响应文件内容一致的纸质响应文件（一正二副）。</w:t>
            </w:r>
          </w:p>
          <w:p w:rsidR="00D03706" w:rsidRDefault="00A42498">
            <w:pPr>
              <w:snapToGrid w:val="0"/>
              <w:rPr>
                <w:rFonts w:ascii="仿宋" w:eastAsia="仿宋" w:hAnsi="仿宋" w:cs="仿宋"/>
                <w:b/>
                <w:bCs/>
                <w:sz w:val="24"/>
              </w:rPr>
            </w:pPr>
            <w:r>
              <w:rPr>
                <w:rFonts w:ascii="仿宋" w:eastAsia="仿宋" w:hAnsi="仿宋" w:cs="仿宋" w:hint="eastAsia"/>
                <w:b/>
                <w:bCs/>
                <w:sz w:val="24"/>
              </w:rPr>
              <w:t>5</w:t>
            </w:r>
            <w:r>
              <w:rPr>
                <w:rFonts w:ascii="仿宋" w:eastAsia="仿宋" w:hAnsi="仿宋" w:cs="仿宋" w:hint="eastAsia"/>
                <w:b/>
                <w:bCs/>
                <w:sz w:val="24"/>
              </w:rPr>
              <w:t>、承包人不得将本工程转包或违法分包给其他第三方单位，一经发现，发包人有权单方面终止合</w:t>
            </w:r>
            <w:r>
              <w:rPr>
                <w:rFonts w:ascii="仿宋" w:eastAsia="仿宋" w:hAnsi="仿宋" w:cs="仿宋" w:hint="eastAsia"/>
                <w:b/>
                <w:bCs/>
                <w:sz w:val="24"/>
              </w:rPr>
              <w:t>同，并向承包人进行索赔，甚至追究承包人相应责任。</w:t>
            </w:r>
          </w:p>
          <w:p w:rsidR="00D03706" w:rsidRDefault="00A42498">
            <w:pPr>
              <w:snapToGrid w:val="0"/>
              <w:rPr>
                <w:rFonts w:ascii="仿宋" w:eastAsia="仿宋" w:hAnsi="仿宋" w:cs="仿宋"/>
                <w:sz w:val="24"/>
              </w:rPr>
            </w:pPr>
            <w:r>
              <w:rPr>
                <w:rFonts w:ascii="仿宋" w:eastAsia="仿宋" w:hAnsi="仿宋" w:cs="仿宋" w:hint="eastAsia"/>
                <w:b/>
                <w:bCs/>
                <w:sz w:val="24"/>
              </w:rPr>
              <w:t>6</w:t>
            </w:r>
            <w:r>
              <w:rPr>
                <w:rFonts w:ascii="仿宋" w:eastAsia="仿宋" w:hAnsi="仿宋" w:cs="仿宋" w:hint="eastAsia"/>
                <w:b/>
                <w:bCs/>
                <w:sz w:val="24"/>
              </w:rPr>
              <w:t>、所提供的施工、材料、竣工整个全过程资料都需提供电子版及纸质盖章版。</w:t>
            </w:r>
          </w:p>
        </w:tc>
      </w:tr>
    </w:tbl>
    <w:p w:rsidR="00D03706" w:rsidRDefault="00A42498">
      <w:pPr>
        <w:rPr>
          <w:rFonts w:ascii="仿宋" w:eastAsia="仿宋" w:hAnsi="仿宋" w:cs="仿宋"/>
        </w:rPr>
      </w:pPr>
      <w:r>
        <w:rPr>
          <w:rFonts w:ascii="仿宋" w:eastAsia="仿宋" w:hAnsi="仿宋" w:cs="仿宋" w:hint="eastAsia"/>
        </w:rPr>
        <w:br w:type="page"/>
      </w:r>
    </w:p>
    <w:p w:rsidR="00D03706" w:rsidRDefault="00A42498">
      <w:pPr>
        <w:pStyle w:val="2"/>
        <w:snapToGrid w:val="0"/>
        <w:spacing w:before="0" w:after="0" w:line="360" w:lineRule="auto"/>
        <w:jc w:val="center"/>
        <w:rPr>
          <w:rFonts w:ascii="仿宋" w:eastAsia="仿宋" w:hAnsi="仿宋" w:cs="仿宋"/>
          <w:sz w:val="28"/>
          <w:szCs w:val="28"/>
        </w:rPr>
      </w:pPr>
      <w:r>
        <w:rPr>
          <w:rFonts w:ascii="仿宋" w:eastAsia="仿宋" w:hAnsi="仿宋" w:cs="仿宋" w:hint="eastAsia"/>
          <w:sz w:val="28"/>
          <w:szCs w:val="28"/>
        </w:rPr>
        <w:lastRenderedPageBreak/>
        <w:t>一、</w:t>
      </w:r>
      <w:bookmarkEnd w:id="3"/>
      <w:bookmarkEnd w:id="4"/>
      <w:bookmarkEnd w:id="5"/>
      <w:bookmarkEnd w:id="6"/>
      <w:bookmarkEnd w:id="7"/>
      <w:bookmarkEnd w:id="8"/>
      <w:bookmarkEnd w:id="9"/>
      <w:bookmarkEnd w:id="10"/>
      <w:bookmarkEnd w:id="11"/>
      <w:bookmarkEnd w:id="12"/>
      <w:r>
        <w:rPr>
          <w:rFonts w:ascii="仿宋" w:eastAsia="仿宋" w:hAnsi="仿宋" w:cs="仿宋" w:hint="eastAsia"/>
          <w:sz w:val="28"/>
          <w:szCs w:val="28"/>
        </w:rPr>
        <w:t>总则</w:t>
      </w:r>
    </w:p>
    <w:p w:rsidR="00D03706" w:rsidRDefault="00A42498">
      <w:pPr>
        <w:tabs>
          <w:tab w:val="left" w:pos="540"/>
          <w:tab w:val="left" w:pos="900"/>
        </w:tabs>
        <w:snapToGrid w:val="0"/>
        <w:spacing w:line="360" w:lineRule="auto"/>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总说明</w:t>
      </w:r>
    </w:p>
    <w:p w:rsidR="00D03706" w:rsidRDefault="00A42498">
      <w:pPr>
        <w:tabs>
          <w:tab w:val="left" w:pos="540"/>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本项目采购是参照《中华人民共和国政府采购法》《中华人民共和国政府采购法实施条例》《关于印发《政府采购竞争性磋商采购方式管理暂行办法》《关于政府采购竞争性磋商采购方式管理暂行办法有关问题的补充通知》和《关于进一步规范政府采购活动的若干意见》等法律及有关法规组织和实施的。</w:t>
      </w:r>
    </w:p>
    <w:p w:rsidR="00D03706" w:rsidRDefault="00A42498">
      <w:pPr>
        <w:tabs>
          <w:tab w:val="left" w:pos="540"/>
          <w:tab w:val="left" w:pos="900"/>
        </w:tabs>
        <w:snapToGrid w:val="0"/>
        <w:spacing w:line="360" w:lineRule="auto"/>
        <w:rPr>
          <w:rFonts w:ascii="仿宋" w:eastAsia="仿宋" w:hAnsi="仿宋" w:cs="仿宋"/>
          <w:b/>
          <w:sz w:val="24"/>
        </w:rPr>
      </w:pPr>
      <w:r>
        <w:rPr>
          <w:rFonts w:ascii="仿宋" w:eastAsia="仿宋" w:hAnsi="仿宋" w:cs="仿宋" w:hint="eastAsia"/>
          <w:b/>
          <w:bCs/>
          <w:sz w:val="24"/>
        </w:rPr>
        <w:t>2.</w:t>
      </w:r>
      <w:r>
        <w:rPr>
          <w:rFonts w:ascii="仿宋" w:eastAsia="仿宋" w:hAnsi="仿宋" w:cs="仿宋" w:hint="eastAsia"/>
          <w:b/>
          <w:sz w:val="24"/>
        </w:rPr>
        <w:t>采购项目</w:t>
      </w:r>
    </w:p>
    <w:p w:rsidR="00D03706" w:rsidRDefault="00A42498">
      <w:pPr>
        <w:tabs>
          <w:tab w:val="left" w:pos="540"/>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采购项目的基本情况见采购公告，采购需求见采购文件第三部分“采购需求”。项目采购标的对应的行业划分、项目属性、是否允许分包、是否允许偏离等情况见供应商须知前附表。</w:t>
      </w:r>
    </w:p>
    <w:p w:rsidR="00D03706" w:rsidRDefault="00A42498">
      <w:pPr>
        <w:tabs>
          <w:tab w:val="left" w:pos="540"/>
          <w:tab w:val="left" w:pos="900"/>
        </w:tabs>
        <w:snapToGrid w:val="0"/>
        <w:spacing w:line="360" w:lineRule="auto"/>
        <w:rPr>
          <w:rFonts w:ascii="仿宋" w:eastAsia="仿宋" w:hAnsi="仿宋" w:cs="仿宋"/>
          <w:b/>
          <w:bCs/>
          <w:sz w:val="24"/>
        </w:rPr>
      </w:pPr>
      <w:r>
        <w:rPr>
          <w:rFonts w:ascii="仿宋" w:eastAsia="仿宋" w:hAnsi="仿宋" w:cs="仿宋" w:hint="eastAsia"/>
          <w:b/>
          <w:bCs/>
          <w:sz w:val="24"/>
        </w:rPr>
        <w:t>3.</w:t>
      </w:r>
      <w:r>
        <w:rPr>
          <w:rFonts w:ascii="仿宋" w:eastAsia="仿宋" w:hAnsi="仿宋" w:cs="仿宋" w:hint="eastAsia"/>
          <w:b/>
          <w:bCs/>
          <w:sz w:val="24"/>
        </w:rPr>
        <w:t>合格的供应商</w:t>
      </w:r>
    </w:p>
    <w:p w:rsidR="00D03706" w:rsidRDefault="00A42498">
      <w:pPr>
        <w:tabs>
          <w:tab w:val="left" w:pos="540"/>
          <w:tab w:val="left" w:pos="900"/>
        </w:tabs>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3.1</w:t>
      </w:r>
      <w:r>
        <w:rPr>
          <w:rFonts w:ascii="仿宋" w:eastAsia="仿宋" w:hAnsi="仿宋" w:cs="仿宋" w:hint="eastAsia"/>
          <w:bCs/>
          <w:sz w:val="24"/>
        </w:rPr>
        <w:t>合格的供应商应满足采购文件第一部分“采购公告”对申请人的资格要求。</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3.2</w:t>
      </w:r>
      <w:r>
        <w:rPr>
          <w:rFonts w:ascii="仿宋" w:eastAsia="仿宋" w:hAnsi="仿宋" w:cs="仿宋" w:hint="eastAsia"/>
          <w:bCs/>
          <w:spacing w:val="6"/>
          <w:sz w:val="24"/>
        </w:rPr>
        <w:t>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rsidR="00D03706" w:rsidRDefault="00A42498">
      <w:pPr>
        <w:tabs>
          <w:tab w:val="left" w:pos="540"/>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3.3</w:t>
      </w:r>
      <w:r>
        <w:rPr>
          <w:rFonts w:ascii="仿宋" w:eastAsia="仿宋" w:hAnsi="仿宋" w:cs="仿宋" w:hint="eastAsia"/>
          <w:sz w:val="24"/>
        </w:rPr>
        <w:t>供应商可授权供应商代表以供应商名义参加本次采购的磋商活动（包括响应文件的签署、澄清、说明、补正、递交、撤回、修改等以及签订合同和处理有关事宜）。如果供应商代表不是法定代表人</w:t>
      </w:r>
      <w:r>
        <w:rPr>
          <w:rFonts w:ascii="仿宋" w:eastAsia="仿宋" w:hAnsi="仿宋" w:cs="仿宋" w:hint="eastAsia"/>
          <w:sz w:val="24"/>
        </w:rPr>
        <w:t>(</w:t>
      </w:r>
      <w:r>
        <w:rPr>
          <w:rFonts w:ascii="仿宋" w:eastAsia="仿宋" w:hAnsi="仿宋" w:cs="仿宋" w:hint="eastAsia"/>
          <w:sz w:val="24"/>
        </w:rPr>
        <w:t>负责人</w:t>
      </w:r>
      <w:r>
        <w:rPr>
          <w:rFonts w:ascii="仿宋" w:eastAsia="仿宋" w:hAnsi="仿宋" w:cs="仿宋" w:hint="eastAsia"/>
          <w:sz w:val="24"/>
        </w:rPr>
        <w:t>)</w:t>
      </w:r>
      <w:r>
        <w:rPr>
          <w:rFonts w:ascii="仿宋" w:eastAsia="仿宋" w:hAnsi="仿宋" w:cs="仿宋" w:hint="eastAsia"/>
          <w:sz w:val="24"/>
        </w:rPr>
        <w:t>，须持有《法定代表人</w:t>
      </w:r>
      <w:r>
        <w:rPr>
          <w:rFonts w:ascii="仿宋" w:eastAsia="仿宋" w:hAnsi="仿宋" w:cs="仿宋" w:hint="eastAsia"/>
          <w:sz w:val="24"/>
        </w:rPr>
        <w:t>(</w:t>
      </w:r>
      <w:r>
        <w:rPr>
          <w:rFonts w:ascii="仿宋" w:eastAsia="仿宋" w:hAnsi="仿宋" w:cs="仿宋" w:hint="eastAsia"/>
          <w:sz w:val="24"/>
        </w:rPr>
        <w:t>负责人</w:t>
      </w:r>
      <w:r>
        <w:rPr>
          <w:rFonts w:ascii="仿宋" w:eastAsia="仿宋" w:hAnsi="仿宋" w:cs="仿宋" w:hint="eastAsia"/>
          <w:sz w:val="24"/>
        </w:rPr>
        <w:t>)</w:t>
      </w:r>
      <w:r>
        <w:rPr>
          <w:rFonts w:ascii="仿宋" w:eastAsia="仿宋" w:hAnsi="仿宋" w:cs="仿宋" w:hint="eastAsia"/>
          <w:sz w:val="24"/>
        </w:rPr>
        <w:t>授权书》。</w:t>
      </w:r>
    </w:p>
    <w:p w:rsidR="00D03706" w:rsidRDefault="00A42498">
      <w:pPr>
        <w:tabs>
          <w:tab w:val="left" w:pos="540"/>
          <w:tab w:val="left" w:pos="900"/>
        </w:tabs>
        <w:snapToGrid w:val="0"/>
        <w:spacing w:line="360" w:lineRule="auto"/>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磋商费用</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供应商应承担所有与准备和参加磋商有关费用，不论磋商的结果如何，采购人和采购代理机构均无义务和责任承担这些费用。</w:t>
      </w:r>
    </w:p>
    <w:p w:rsidR="00D03706" w:rsidRDefault="00A42498">
      <w:pPr>
        <w:tabs>
          <w:tab w:val="left" w:pos="540"/>
          <w:tab w:val="left" w:pos="900"/>
        </w:tabs>
        <w:snapToGrid w:val="0"/>
        <w:spacing w:line="360" w:lineRule="auto"/>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保密</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参与采购活动的各方应对采购文件和响应文件中的商业和技术等秘密保密，否则应承担相应的法律责任。</w:t>
      </w:r>
    </w:p>
    <w:p w:rsidR="00D03706" w:rsidRDefault="00A42498">
      <w:pPr>
        <w:snapToGrid w:val="0"/>
        <w:spacing w:line="360" w:lineRule="auto"/>
        <w:rPr>
          <w:rFonts w:ascii="仿宋" w:eastAsia="仿宋" w:hAnsi="仿宋" w:cs="仿宋"/>
          <w:b/>
          <w:bCs/>
          <w:spacing w:val="6"/>
          <w:sz w:val="24"/>
        </w:rPr>
      </w:pPr>
      <w:r>
        <w:rPr>
          <w:rFonts w:ascii="仿宋" w:eastAsia="仿宋" w:hAnsi="仿宋" w:cs="仿宋" w:hint="eastAsia"/>
          <w:b/>
          <w:bCs/>
          <w:spacing w:val="6"/>
          <w:sz w:val="24"/>
        </w:rPr>
        <w:t>6.</w:t>
      </w:r>
      <w:r>
        <w:rPr>
          <w:rFonts w:ascii="仿宋" w:eastAsia="仿宋" w:hAnsi="仿宋" w:cs="仿宋" w:hint="eastAsia"/>
          <w:b/>
          <w:bCs/>
          <w:spacing w:val="6"/>
          <w:sz w:val="24"/>
        </w:rPr>
        <w:t>磋商前答疑会或现场考察</w:t>
      </w:r>
    </w:p>
    <w:p w:rsidR="00D03706" w:rsidRDefault="00A42498">
      <w:pPr>
        <w:pStyle w:val="a9"/>
        <w:kinsoku w:val="0"/>
        <w:autoSpaceDE w:val="0"/>
        <w:autoSpaceDN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6.1</w:t>
      </w:r>
      <w:r>
        <w:rPr>
          <w:rFonts w:ascii="仿宋" w:eastAsia="仿宋" w:hAnsi="仿宋" w:cs="仿宋" w:hint="eastAsia"/>
          <w:sz w:val="24"/>
        </w:rPr>
        <w:t>采购人、采购代理机</w:t>
      </w:r>
      <w:r>
        <w:rPr>
          <w:rFonts w:ascii="仿宋" w:eastAsia="仿宋" w:hAnsi="仿宋" w:cs="仿宋" w:hint="eastAsia"/>
          <w:sz w:val="24"/>
        </w:rPr>
        <w:t>构可以视采购项目的具体情况，组织供应商进行现</w:t>
      </w:r>
      <w:r>
        <w:rPr>
          <w:rFonts w:ascii="仿宋" w:eastAsia="仿宋" w:hAnsi="仿宋" w:cs="仿宋" w:hint="eastAsia"/>
          <w:sz w:val="24"/>
        </w:rPr>
        <w:lastRenderedPageBreak/>
        <w:t>场考察或召开磋商前答疑会，但不得单独或分别组织只有一个供应商参加的现场考察和答疑会。供应商可以按供应商须知前附表规定的时间、地点参加标前答疑会或现场考察，以了解采购项目的场地和相关周边环境的情况、要求采购人澄清供应商提出的问题。</w:t>
      </w:r>
      <w:bookmarkStart w:id="13" w:name="bookmark32"/>
      <w:bookmarkEnd w:id="13"/>
    </w:p>
    <w:p w:rsidR="00D03706" w:rsidRDefault="00A42498">
      <w:pPr>
        <w:pStyle w:val="a9"/>
        <w:kinsoku w:val="0"/>
        <w:autoSpaceDE w:val="0"/>
        <w:autoSpaceDN w:val="0"/>
        <w:snapToGrid w:val="0"/>
        <w:spacing w:after="0" w:line="360" w:lineRule="auto"/>
        <w:ind w:firstLineChars="200" w:firstLine="480"/>
        <w:jc w:val="left"/>
        <w:rPr>
          <w:rFonts w:ascii="仿宋" w:eastAsia="仿宋" w:hAnsi="仿宋" w:cs="仿宋"/>
          <w:sz w:val="24"/>
        </w:rPr>
      </w:pPr>
      <w:r>
        <w:rPr>
          <w:rFonts w:ascii="仿宋" w:eastAsia="仿宋" w:hAnsi="仿宋" w:cs="仿宋" w:hint="eastAsia"/>
          <w:sz w:val="24"/>
        </w:rPr>
        <w:t>6.2</w:t>
      </w:r>
      <w:r>
        <w:rPr>
          <w:rFonts w:ascii="仿宋" w:eastAsia="仿宋" w:hAnsi="仿宋" w:cs="仿宋" w:hint="eastAsia"/>
          <w:sz w:val="24"/>
        </w:rPr>
        <w:t>供应商考察现场发生的费用自理。除采购人的原因外，供应商自行负责在考察现场中所发生的人员伤亡和财产损失。</w:t>
      </w:r>
    </w:p>
    <w:p w:rsidR="00D03706" w:rsidRDefault="00A42498">
      <w:pPr>
        <w:snapToGrid w:val="0"/>
        <w:spacing w:line="360" w:lineRule="auto"/>
        <w:rPr>
          <w:rFonts w:ascii="仿宋" w:eastAsia="仿宋" w:hAnsi="仿宋" w:cs="仿宋"/>
          <w:b/>
          <w:bCs/>
          <w:spacing w:val="6"/>
          <w:sz w:val="24"/>
        </w:rPr>
      </w:pPr>
      <w:r>
        <w:rPr>
          <w:rFonts w:ascii="仿宋" w:eastAsia="仿宋" w:hAnsi="仿宋" w:cs="仿宋" w:hint="eastAsia"/>
          <w:b/>
          <w:bCs/>
          <w:spacing w:val="6"/>
          <w:sz w:val="24"/>
        </w:rPr>
        <w:t>7.</w:t>
      </w:r>
      <w:r>
        <w:rPr>
          <w:rFonts w:ascii="仿宋" w:eastAsia="仿宋" w:hAnsi="仿宋" w:cs="仿宋" w:hint="eastAsia"/>
          <w:b/>
          <w:bCs/>
          <w:spacing w:val="6"/>
          <w:sz w:val="24"/>
        </w:rPr>
        <w:t>询问、质疑、投诉</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7.1</w:t>
      </w:r>
      <w:r>
        <w:rPr>
          <w:rFonts w:ascii="仿宋" w:eastAsia="仿宋" w:hAnsi="仿宋" w:cs="仿宋" w:hint="eastAsia"/>
          <w:bCs/>
          <w:spacing w:val="6"/>
          <w:sz w:val="24"/>
        </w:rPr>
        <w:t>询问</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供应商对采购活动事项有疑问的，可以提出询问，采购人或者采购代理机构应当在</w:t>
      </w:r>
      <w:r>
        <w:rPr>
          <w:rFonts w:ascii="仿宋" w:eastAsia="仿宋" w:hAnsi="仿宋" w:cs="仿宋" w:hint="eastAsia"/>
          <w:bCs/>
          <w:spacing w:val="6"/>
          <w:sz w:val="24"/>
        </w:rPr>
        <w:t>3</w:t>
      </w:r>
      <w:r>
        <w:rPr>
          <w:rFonts w:ascii="仿宋" w:eastAsia="仿宋" w:hAnsi="仿宋" w:cs="仿宋" w:hint="eastAsia"/>
          <w:bCs/>
          <w:spacing w:val="6"/>
          <w:sz w:val="24"/>
        </w:rPr>
        <w:t>个工作日内对供应商依</w:t>
      </w:r>
      <w:r>
        <w:rPr>
          <w:rFonts w:ascii="仿宋" w:eastAsia="仿宋" w:hAnsi="仿宋" w:cs="仿宋" w:hint="eastAsia"/>
          <w:bCs/>
          <w:spacing w:val="6"/>
          <w:sz w:val="24"/>
        </w:rPr>
        <w:t>法提出的询问作出答复，但答复的内容不得涉及商业秘密。供应商提出的询问超出采购人对采购代理机构委托授权范围的，采购代理机构应当告知供应商向采购人提出。</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7.2</w:t>
      </w:r>
      <w:r>
        <w:rPr>
          <w:rFonts w:ascii="仿宋" w:eastAsia="仿宋" w:hAnsi="仿宋" w:cs="仿宋" w:hint="eastAsia"/>
          <w:bCs/>
          <w:spacing w:val="6"/>
          <w:sz w:val="24"/>
        </w:rPr>
        <w:t>质疑</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7.2.1</w:t>
      </w:r>
      <w:r>
        <w:rPr>
          <w:rFonts w:ascii="仿宋" w:eastAsia="仿宋" w:hAnsi="仿宋" w:cs="仿宋" w:hint="eastAsia"/>
          <w:bCs/>
          <w:spacing w:val="6"/>
          <w:sz w:val="24"/>
        </w:rPr>
        <w:t>提出质疑的供应商应当是参与所质疑项目采购活动的供应商。潜在供应商已依法获取其可质疑的采购文件的，可以对该文件提出质疑。</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7.2.2</w:t>
      </w:r>
      <w:r>
        <w:rPr>
          <w:rFonts w:ascii="仿宋" w:eastAsia="仿宋" w:hAnsi="仿宋" w:cs="仿宋" w:hint="eastAsia"/>
          <w:bCs/>
          <w:spacing w:val="6"/>
          <w:sz w:val="24"/>
        </w:rPr>
        <w:t>供应商认为采购文件、采购过程和中标结果使自己的权益受到损害的，可以在知道或者应知其权益受到损害之日起七个工作日内，以书面形式向采购人或者采购机构提出质疑，否则，采购人或者采购机构不予受理：</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w:t>
      </w:r>
      <w:r>
        <w:rPr>
          <w:rFonts w:ascii="仿宋" w:eastAsia="仿宋" w:hAnsi="仿宋" w:cs="仿宋" w:hint="eastAsia"/>
          <w:bCs/>
          <w:spacing w:val="6"/>
          <w:sz w:val="24"/>
        </w:rPr>
        <w:t>1</w:t>
      </w:r>
      <w:r>
        <w:rPr>
          <w:rFonts w:ascii="仿宋" w:eastAsia="仿宋" w:hAnsi="仿宋" w:cs="仿宋" w:hint="eastAsia"/>
          <w:bCs/>
          <w:spacing w:val="6"/>
          <w:sz w:val="24"/>
        </w:rPr>
        <w:t>）对采购文件提出质疑的，质疑期限为供应商获得采购文件之日或者采购文件公告期限届满之日起计算。</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w:t>
      </w:r>
      <w:r>
        <w:rPr>
          <w:rFonts w:ascii="仿宋" w:eastAsia="仿宋" w:hAnsi="仿宋" w:cs="仿宋" w:hint="eastAsia"/>
          <w:bCs/>
          <w:spacing w:val="6"/>
          <w:sz w:val="24"/>
        </w:rPr>
        <w:t>2</w:t>
      </w:r>
      <w:r>
        <w:rPr>
          <w:rFonts w:ascii="仿宋" w:eastAsia="仿宋" w:hAnsi="仿宋" w:cs="仿宋" w:hint="eastAsia"/>
          <w:bCs/>
          <w:spacing w:val="6"/>
          <w:sz w:val="24"/>
        </w:rPr>
        <w:t>）对采购过程提出质疑的，质疑期限为各采购程序环节结束之日起计算。对同一采购程序环节的质疑，质疑人须一次性提出。</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w:t>
      </w:r>
      <w:r>
        <w:rPr>
          <w:rFonts w:ascii="仿宋" w:eastAsia="仿宋" w:hAnsi="仿宋" w:cs="仿宋" w:hint="eastAsia"/>
          <w:bCs/>
          <w:spacing w:val="6"/>
          <w:sz w:val="24"/>
        </w:rPr>
        <w:t>3</w:t>
      </w:r>
      <w:r>
        <w:rPr>
          <w:rFonts w:ascii="仿宋" w:eastAsia="仿宋" w:hAnsi="仿宋" w:cs="仿宋" w:hint="eastAsia"/>
          <w:bCs/>
          <w:spacing w:val="6"/>
          <w:sz w:val="24"/>
        </w:rPr>
        <w:t>）对采购结果提出质疑的，质疑期限自采购结果公告期限届满之日起计算。</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7.2.3</w:t>
      </w:r>
      <w:r>
        <w:rPr>
          <w:rFonts w:ascii="仿宋" w:eastAsia="仿宋" w:hAnsi="仿宋" w:cs="仿宋" w:hint="eastAsia"/>
          <w:bCs/>
          <w:spacing w:val="6"/>
          <w:sz w:val="24"/>
        </w:rPr>
        <w:t>供应商提出质疑应当提交质疑函和必要的证明材料。质疑函应当包括下列内容：</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w:t>
      </w:r>
      <w:r>
        <w:rPr>
          <w:rFonts w:ascii="仿宋" w:eastAsia="仿宋" w:hAnsi="仿宋" w:cs="仿宋" w:hint="eastAsia"/>
          <w:bCs/>
          <w:spacing w:val="6"/>
          <w:sz w:val="24"/>
        </w:rPr>
        <w:t>1</w:t>
      </w:r>
      <w:r>
        <w:rPr>
          <w:rFonts w:ascii="仿宋" w:eastAsia="仿宋" w:hAnsi="仿宋" w:cs="仿宋" w:hint="eastAsia"/>
          <w:bCs/>
          <w:spacing w:val="6"/>
          <w:sz w:val="24"/>
        </w:rPr>
        <w:t>）供应商的姓名或者名称、地址、邮编、联系人及联系电话；</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w:t>
      </w:r>
      <w:r>
        <w:rPr>
          <w:rFonts w:ascii="仿宋" w:eastAsia="仿宋" w:hAnsi="仿宋" w:cs="仿宋" w:hint="eastAsia"/>
          <w:bCs/>
          <w:spacing w:val="6"/>
          <w:sz w:val="24"/>
        </w:rPr>
        <w:t>2</w:t>
      </w:r>
      <w:r>
        <w:rPr>
          <w:rFonts w:ascii="仿宋" w:eastAsia="仿宋" w:hAnsi="仿宋" w:cs="仿宋" w:hint="eastAsia"/>
          <w:bCs/>
          <w:spacing w:val="6"/>
          <w:sz w:val="24"/>
        </w:rPr>
        <w:t>）质疑项目的名称、编号；</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w:t>
      </w:r>
      <w:r>
        <w:rPr>
          <w:rFonts w:ascii="仿宋" w:eastAsia="仿宋" w:hAnsi="仿宋" w:cs="仿宋" w:hint="eastAsia"/>
          <w:bCs/>
          <w:spacing w:val="6"/>
          <w:sz w:val="24"/>
        </w:rPr>
        <w:t>3</w:t>
      </w:r>
      <w:r>
        <w:rPr>
          <w:rFonts w:ascii="仿宋" w:eastAsia="仿宋" w:hAnsi="仿宋" w:cs="仿宋" w:hint="eastAsia"/>
          <w:bCs/>
          <w:spacing w:val="6"/>
          <w:sz w:val="24"/>
        </w:rPr>
        <w:t>）具体、明确的质疑事项和与质疑事项相关的请求；</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lastRenderedPageBreak/>
        <w:t>（</w:t>
      </w:r>
      <w:r>
        <w:rPr>
          <w:rFonts w:ascii="仿宋" w:eastAsia="仿宋" w:hAnsi="仿宋" w:cs="仿宋" w:hint="eastAsia"/>
          <w:bCs/>
          <w:spacing w:val="6"/>
          <w:sz w:val="24"/>
        </w:rPr>
        <w:t>4</w:t>
      </w:r>
      <w:r>
        <w:rPr>
          <w:rFonts w:ascii="仿宋" w:eastAsia="仿宋" w:hAnsi="仿宋" w:cs="仿宋" w:hint="eastAsia"/>
          <w:bCs/>
          <w:spacing w:val="6"/>
          <w:sz w:val="24"/>
        </w:rPr>
        <w:t>）事实依据；</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w:t>
      </w:r>
      <w:r>
        <w:rPr>
          <w:rFonts w:ascii="仿宋" w:eastAsia="仿宋" w:hAnsi="仿宋" w:cs="仿宋" w:hint="eastAsia"/>
          <w:bCs/>
          <w:spacing w:val="6"/>
          <w:sz w:val="24"/>
        </w:rPr>
        <w:t>5</w:t>
      </w:r>
      <w:r>
        <w:rPr>
          <w:rFonts w:ascii="仿宋" w:eastAsia="仿宋" w:hAnsi="仿宋" w:cs="仿宋" w:hint="eastAsia"/>
          <w:bCs/>
          <w:spacing w:val="6"/>
          <w:sz w:val="24"/>
        </w:rPr>
        <w:t>）必要的法律依据；</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w:t>
      </w:r>
      <w:r>
        <w:rPr>
          <w:rFonts w:ascii="仿宋" w:eastAsia="仿宋" w:hAnsi="仿宋" w:cs="仿宋" w:hint="eastAsia"/>
          <w:bCs/>
          <w:spacing w:val="6"/>
          <w:sz w:val="24"/>
        </w:rPr>
        <w:t>6</w:t>
      </w:r>
      <w:r>
        <w:rPr>
          <w:rFonts w:ascii="仿宋" w:eastAsia="仿宋" w:hAnsi="仿宋" w:cs="仿宋" w:hint="eastAsia"/>
          <w:bCs/>
          <w:spacing w:val="6"/>
          <w:sz w:val="24"/>
        </w:rPr>
        <w:t>）提出质疑的日期。</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供应商提交的质疑函需一式三份。供应商为自然人的，应当由本人签字；供应商为法人或者其他组织的，应当由法定代表人、主要负责人，或者其授权代表签字或者盖章，并加盖公章。</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7.2.4</w:t>
      </w:r>
      <w:r>
        <w:rPr>
          <w:rFonts w:ascii="仿宋" w:eastAsia="仿宋" w:hAnsi="仿宋" w:cs="仿宋" w:hint="eastAsia"/>
          <w:bCs/>
          <w:spacing w:val="6"/>
          <w:sz w:val="24"/>
        </w:rPr>
        <w:t>采购人或者采购机构应当在收到质疑人的书面质疑后七个工作日内作出答复，并以书面形式通知质疑人和其他与质疑处理结果有利害关系的采购当事人，但答复的内容不得涉及商业秘密。</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7.2.5</w:t>
      </w:r>
      <w:r>
        <w:rPr>
          <w:rFonts w:ascii="仿宋" w:eastAsia="仿宋" w:hAnsi="仿宋" w:cs="仿宋" w:hint="eastAsia"/>
          <w:bCs/>
          <w:spacing w:val="6"/>
          <w:sz w:val="24"/>
        </w:rPr>
        <w:t>询问或者质疑事项可能影响采购结果的，采购人应当暂停签订合同，已经签订合同的，应当中止履行合同。</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7.3</w:t>
      </w:r>
      <w:r>
        <w:rPr>
          <w:rFonts w:ascii="仿宋" w:eastAsia="仿宋" w:hAnsi="仿宋" w:cs="仿宋" w:hint="eastAsia"/>
          <w:bCs/>
          <w:spacing w:val="6"/>
          <w:sz w:val="24"/>
        </w:rPr>
        <w:t>投诉</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7.3.1</w:t>
      </w:r>
      <w:r>
        <w:rPr>
          <w:rFonts w:ascii="仿宋" w:eastAsia="仿宋" w:hAnsi="仿宋" w:cs="仿宋" w:hint="eastAsia"/>
          <w:bCs/>
          <w:spacing w:val="6"/>
          <w:sz w:val="24"/>
        </w:rPr>
        <w:t>质疑人对采购人、采购机构的答复不满意或者采购人、采购机构未在规定的时间内作出答复的，可以在答复期满后十五个工作日内向采购监督管理部门提出投诉。</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7.3.2</w:t>
      </w:r>
      <w:r>
        <w:rPr>
          <w:rFonts w:ascii="仿宋" w:eastAsia="仿宋" w:hAnsi="仿宋" w:cs="仿宋" w:hint="eastAsia"/>
          <w:bCs/>
          <w:spacing w:val="6"/>
          <w:sz w:val="24"/>
        </w:rPr>
        <w:t>供应商投诉的事项不得超出已质疑事项的范围，基于质疑答复内容提出的投诉事项除外。</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7.3.3</w:t>
      </w:r>
      <w:r>
        <w:rPr>
          <w:rFonts w:ascii="仿宋" w:eastAsia="仿宋" w:hAnsi="仿宋" w:cs="仿宋" w:hint="eastAsia"/>
          <w:bCs/>
          <w:spacing w:val="6"/>
          <w:sz w:val="24"/>
        </w:rPr>
        <w:t>供应商投诉应当有明确的请求和必要的证明材料。</w:t>
      </w:r>
    </w:p>
    <w:p w:rsidR="00D03706" w:rsidRDefault="00A42498">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7.3.5</w:t>
      </w:r>
      <w:r>
        <w:rPr>
          <w:rFonts w:ascii="仿宋" w:eastAsia="仿宋" w:hAnsi="仿宋" w:cs="仿宋" w:hint="eastAsia"/>
          <w:bCs/>
          <w:spacing w:val="6"/>
          <w:sz w:val="24"/>
        </w:rPr>
        <w:t>以联合体形式参加采购活动的，其投诉应当由组成联合体的所有供应商共同提出。</w:t>
      </w:r>
    </w:p>
    <w:p w:rsidR="00D03706" w:rsidRDefault="00A42498">
      <w:pPr>
        <w:pStyle w:val="2"/>
        <w:snapToGrid w:val="0"/>
        <w:spacing w:before="0" w:after="0" w:line="360" w:lineRule="auto"/>
        <w:jc w:val="center"/>
        <w:rPr>
          <w:rFonts w:ascii="仿宋" w:eastAsia="仿宋" w:hAnsi="仿宋" w:cs="仿宋"/>
          <w:sz w:val="28"/>
          <w:szCs w:val="28"/>
        </w:rPr>
      </w:pPr>
      <w:bookmarkStart w:id="14" w:name="_Toc221356949"/>
      <w:bookmarkStart w:id="15" w:name="_Toc241404200"/>
      <w:bookmarkStart w:id="16" w:name="_Toc239145352"/>
      <w:bookmarkStart w:id="17" w:name="_Toc221356884"/>
      <w:bookmarkStart w:id="18" w:name="_Toc221423617"/>
      <w:bookmarkStart w:id="19" w:name="_Toc34508131"/>
      <w:bookmarkStart w:id="20" w:name="_Toc265529381"/>
      <w:bookmarkStart w:id="21" w:name="_Toc221374624"/>
      <w:bookmarkStart w:id="22" w:name="_Toc223715996"/>
      <w:bookmarkStart w:id="23" w:name="_Toc222114877"/>
      <w:r>
        <w:rPr>
          <w:rFonts w:ascii="仿宋" w:eastAsia="仿宋" w:hAnsi="仿宋" w:cs="仿宋" w:hint="eastAsia"/>
          <w:sz w:val="28"/>
          <w:szCs w:val="28"/>
        </w:rPr>
        <w:t>二、采购文件</w:t>
      </w:r>
      <w:bookmarkEnd w:id="14"/>
      <w:bookmarkEnd w:id="15"/>
      <w:bookmarkEnd w:id="16"/>
      <w:bookmarkEnd w:id="17"/>
      <w:bookmarkEnd w:id="18"/>
      <w:bookmarkEnd w:id="19"/>
      <w:bookmarkEnd w:id="20"/>
      <w:bookmarkEnd w:id="21"/>
      <w:bookmarkEnd w:id="22"/>
      <w:bookmarkEnd w:id="23"/>
    </w:p>
    <w:p w:rsidR="00D03706" w:rsidRDefault="00A42498">
      <w:pPr>
        <w:tabs>
          <w:tab w:val="left" w:pos="540"/>
        </w:tabs>
        <w:snapToGrid w:val="0"/>
        <w:spacing w:line="360" w:lineRule="auto"/>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采购文件</w:t>
      </w:r>
    </w:p>
    <w:p w:rsidR="00D03706" w:rsidRDefault="00A42498">
      <w:pPr>
        <w:tabs>
          <w:tab w:val="left" w:pos="54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8.1</w:t>
      </w:r>
      <w:r>
        <w:rPr>
          <w:rFonts w:ascii="仿宋" w:eastAsia="仿宋" w:hAnsi="仿宋" w:cs="仿宋" w:hint="eastAsia"/>
          <w:sz w:val="24"/>
        </w:rPr>
        <w:t>采购文件由采购文件目录所列内容及相关资料组成。</w:t>
      </w:r>
      <w:r>
        <w:rPr>
          <w:rFonts w:ascii="仿宋" w:eastAsia="仿宋" w:hAnsi="仿宋" w:cs="仿宋" w:hint="eastAsia"/>
          <w:snapToGrid w:val="0"/>
          <w:kern w:val="28"/>
          <w:sz w:val="24"/>
        </w:rPr>
        <w:t>获取采购文件的时间期限、地点、方式及采购文件售价等情况详见采购公告。</w:t>
      </w:r>
    </w:p>
    <w:p w:rsidR="00D03706" w:rsidRDefault="00A42498">
      <w:pPr>
        <w:tabs>
          <w:tab w:val="left" w:pos="54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8.2</w:t>
      </w:r>
      <w:r>
        <w:rPr>
          <w:rFonts w:ascii="仿宋" w:eastAsia="仿宋" w:hAnsi="仿宋" w:cs="仿宋" w:hint="eastAsia"/>
          <w:sz w:val="24"/>
        </w:rPr>
        <w:t>采购文件的澄清或修改</w:t>
      </w:r>
    </w:p>
    <w:p w:rsidR="00D03706" w:rsidRDefault="00A42498">
      <w:pPr>
        <w:snapToGrid w:val="0"/>
        <w:spacing w:line="360" w:lineRule="auto"/>
        <w:ind w:firstLineChars="200" w:firstLine="504"/>
        <w:rPr>
          <w:rFonts w:ascii="仿宋" w:eastAsia="仿宋" w:hAnsi="仿宋" w:cs="仿宋"/>
          <w:spacing w:val="6"/>
          <w:sz w:val="24"/>
        </w:rPr>
      </w:pPr>
      <w:r>
        <w:rPr>
          <w:rFonts w:ascii="仿宋" w:eastAsia="仿宋" w:hAnsi="仿宋" w:cs="仿宋" w:hint="eastAsia"/>
          <w:spacing w:val="6"/>
          <w:sz w:val="24"/>
        </w:rPr>
        <w:t>8.2.1</w:t>
      </w:r>
      <w:r>
        <w:rPr>
          <w:rFonts w:ascii="仿宋" w:eastAsia="仿宋" w:hAnsi="仿宋" w:cs="仿宋" w:hint="eastAsia"/>
          <w:spacing w:val="6"/>
          <w:sz w:val="24"/>
        </w:rPr>
        <w:t>采购人或者采购代理机构可以对已发出的采购文件进行必要的澄清或者修改。澄清或者修改在政采云网上发布公告，政采云系统将自动发送消息通知所有获取采购文件的潜在供应商。澄清或者修改的内容为采购文件的组成部分。</w:t>
      </w:r>
    </w:p>
    <w:p w:rsidR="00D03706" w:rsidRDefault="00A42498">
      <w:pPr>
        <w:snapToGrid w:val="0"/>
        <w:spacing w:line="360" w:lineRule="auto"/>
        <w:ind w:firstLineChars="200" w:firstLine="504"/>
        <w:rPr>
          <w:rFonts w:ascii="仿宋" w:eastAsia="仿宋" w:hAnsi="仿宋" w:cs="仿宋"/>
          <w:spacing w:val="6"/>
          <w:sz w:val="24"/>
        </w:rPr>
      </w:pPr>
      <w:r>
        <w:rPr>
          <w:rFonts w:ascii="仿宋" w:eastAsia="仿宋" w:hAnsi="仿宋" w:cs="仿宋" w:hint="eastAsia"/>
          <w:spacing w:val="6"/>
          <w:sz w:val="24"/>
        </w:rPr>
        <w:lastRenderedPageBreak/>
        <w:t>8.2.2</w:t>
      </w:r>
      <w:r>
        <w:rPr>
          <w:rFonts w:ascii="仿宋" w:eastAsia="仿宋" w:hAnsi="仿宋" w:cs="仿宋" w:hint="eastAsia"/>
          <w:sz w:val="24"/>
        </w:rPr>
        <w:t>澄清或者修改的内容可能影响响应文件编制的，采购人或者采购代理机构应当在首次响应文件提交截止时间至少</w:t>
      </w:r>
      <w:r>
        <w:rPr>
          <w:rFonts w:ascii="仿宋" w:eastAsia="仿宋" w:hAnsi="仿宋" w:cs="仿宋" w:hint="eastAsia"/>
          <w:sz w:val="24"/>
        </w:rPr>
        <w:t>5</w:t>
      </w:r>
      <w:r>
        <w:rPr>
          <w:rFonts w:ascii="仿宋" w:eastAsia="仿宋" w:hAnsi="仿宋" w:cs="仿宋" w:hint="eastAsia"/>
          <w:sz w:val="24"/>
        </w:rPr>
        <w:t>日前，在</w:t>
      </w:r>
      <w:r>
        <w:rPr>
          <w:rFonts w:ascii="仿宋" w:eastAsia="仿宋" w:hAnsi="仿宋" w:cs="仿宋" w:hint="eastAsia"/>
          <w:spacing w:val="6"/>
          <w:sz w:val="24"/>
        </w:rPr>
        <w:t>政采云</w:t>
      </w:r>
      <w:r>
        <w:rPr>
          <w:rFonts w:ascii="仿宋" w:eastAsia="仿宋" w:hAnsi="仿宋" w:cs="仿宋" w:hint="eastAsia"/>
          <w:sz w:val="24"/>
        </w:rPr>
        <w:t>网上发布更正公告，政采云系统将自动发送消息通知所有获取采购文件的潜在供应商；不</w:t>
      </w:r>
      <w:r>
        <w:rPr>
          <w:rFonts w:ascii="仿宋" w:eastAsia="仿宋" w:hAnsi="仿宋" w:cs="仿宋" w:hint="eastAsia"/>
          <w:sz w:val="24"/>
        </w:rPr>
        <w:t>足</w:t>
      </w:r>
      <w:r>
        <w:rPr>
          <w:rFonts w:ascii="仿宋" w:eastAsia="仿宋" w:hAnsi="仿宋" w:cs="仿宋" w:hint="eastAsia"/>
          <w:sz w:val="24"/>
        </w:rPr>
        <w:t>5</w:t>
      </w:r>
      <w:r>
        <w:rPr>
          <w:rFonts w:ascii="仿宋" w:eastAsia="仿宋" w:hAnsi="仿宋" w:cs="仿宋" w:hint="eastAsia"/>
          <w:sz w:val="24"/>
        </w:rPr>
        <w:t>日的，采购人、采购代理机构应当顺延提交首次响应文件截止时间。</w:t>
      </w:r>
    </w:p>
    <w:p w:rsidR="00D03706" w:rsidRDefault="00A42498">
      <w:pPr>
        <w:pStyle w:val="2"/>
        <w:snapToGrid w:val="0"/>
        <w:spacing w:before="0" w:after="0" w:line="360" w:lineRule="auto"/>
        <w:jc w:val="center"/>
        <w:rPr>
          <w:rFonts w:ascii="仿宋" w:eastAsia="仿宋" w:hAnsi="仿宋" w:cs="仿宋"/>
          <w:sz w:val="28"/>
          <w:szCs w:val="28"/>
        </w:rPr>
      </w:pPr>
      <w:bookmarkStart w:id="24" w:name="_Toc222114878"/>
      <w:bookmarkStart w:id="25" w:name="_Toc221374625"/>
      <w:bookmarkStart w:id="26" w:name="_Toc221356885"/>
      <w:bookmarkStart w:id="27" w:name="_Toc239145353"/>
      <w:bookmarkStart w:id="28" w:name="_Toc223715997"/>
      <w:bookmarkStart w:id="29" w:name="_Toc34508132"/>
      <w:bookmarkStart w:id="30" w:name="_Toc241404201"/>
      <w:bookmarkStart w:id="31" w:name="_Toc265529382"/>
      <w:bookmarkStart w:id="32" w:name="_Toc221423618"/>
      <w:bookmarkStart w:id="33" w:name="_Toc221356950"/>
      <w:r>
        <w:rPr>
          <w:rFonts w:ascii="仿宋" w:eastAsia="仿宋" w:hAnsi="仿宋" w:cs="仿宋" w:hint="eastAsia"/>
          <w:sz w:val="28"/>
          <w:szCs w:val="28"/>
        </w:rPr>
        <w:t>三、响应文件</w:t>
      </w:r>
      <w:bookmarkEnd w:id="24"/>
      <w:bookmarkEnd w:id="25"/>
      <w:bookmarkEnd w:id="26"/>
      <w:bookmarkEnd w:id="27"/>
      <w:bookmarkEnd w:id="28"/>
      <w:bookmarkEnd w:id="29"/>
      <w:bookmarkEnd w:id="30"/>
      <w:bookmarkEnd w:id="31"/>
      <w:bookmarkEnd w:id="32"/>
      <w:bookmarkEnd w:id="33"/>
    </w:p>
    <w:p w:rsidR="00D03706" w:rsidRDefault="00A42498">
      <w:pPr>
        <w:snapToGrid w:val="0"/>
        <w:spacing w:line="360" w:lineRule="auto"/>
        <w:rPr>
          <w:rFonts w:ascii="仿宋" w:eastAsia="仿宋" w:hAnsi="仿宋" w:cs="仿宋"/>
          <w:b/>
          <w:bCs/>
          <w:snapToGrid w:val="0"/>
          <w:sz w:val="24"/>
        </w:rPr>
      </w:pPr>
      <w:bookmarkStart w:id="34" w:name="_Toc221356886"/>
      <w:r>
        <w:rPr>
          <w:rFonts w:ascii="仿宋" w:eastAsia="仿宋" w:hAnsi="仿宋" w:cs="仿宋" w:hint="eastAsia"/>
          <w:b/>
          <w:snapToGrid w:val="0"/>
          <w:sz w:val="24"/>
        </w:rPr>
        <w:t>9.</w:t>
      </w:r>
      <w:r>
        <w:rPr>
          <w:rFonts w:ascii="仿宋" w:eastAsia="仿宋" w:hAnsi="仿宋" w:cs="仿宋" w:hint="eastAsia"/>
          <w:b/>
          <w:bCs/>
          <w:snapToGrid w:val="0"/>
          <w:sz w:val="24"/>
        </w:rPr>
        <w:t>响应文件的构成</w:t>
      </w:r>
    </w:p>
    <w:p w:rsidR="00D03706" w:rsidRDefault="00A42498">
      <w:pPr>
        <w:snapToGrid w:val="0"/>
        <w:spacing w:line="360" w:lineRule="auto"/>
        <w:ind w:firstLineChars="196" w:firstLine="470"/>
        <w:rPr>
          <w:rFonts w:ascii="仿宋" w:eastAsia="仿宋" w:hAnsi="仿宋" w:cs="仿宋"/>
          <w:bCs/>
          <w:sz w:val="24"/>
        </w:rPr>
      </w:pPr>
      <w:r>
        <w:rPr>
          <w:rFonts w:ascii="仿宋" w:eastAsia="仿宋" w:hAnsi="仿宋" w:cs="仿宋" w:hint="eastAsia"/>
          <w:bCs/>
          <w:sz w:val="24"/>
        </w:rPr>
        <w:t>包括资格文件、商务技术文件、报价文件三部分。</w:t>
      </w:r>
    </w:p>
    <w:p w:rsidR="00D03706" w:rsidRDefault="00A42498">
      <w:pPr>
        <w:tabs>
          <w:tab w:val="left" w:pos="360"/>
        </w:tabs>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9.1</w:t>
      </w:r>
      <w:r>
        <w:rPr>
          <w:rFonts w:ascii="仿宋" w:eastAsia="仿宋" w:hAnsi="仿宋" w:cs="仿宋" w:hint="eastAsia"/>
          <w:b/>
          <w:bCs/>
          <w:sz w:val="24"/>
        </w:rPr>
        <w:t>资格文件须包括下列内容：</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9.1.1</w:t>
      </w:r>
      <w:r>
        <w:rPr>
          <w:rFonts w:ascii="仿宋" w:eastAsia="仿宋" w:hAnsi="仿宋" w:cs="仿宋" w:hint="eastAsia"/>
          <w:sz w:val="24"/>
        </w:rPr>
        <w:t>符合参加采购活动应当具备的一般条件的承诺函；</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9.1.2</w:t>
      </w:r>
      <w:r>
        <w:rPr>
          <w:rFonts w:ascii="仿宋" w:eastAsia="仿宋" w:hAnsi="仿宋" w:cs="仿宋" w:hint="eastAsia"/>
          <w:sz w:val="24"/>
        </w:rPr>
        <w:t>落实采购政策需满足的资格要求；</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9.1.3</w:t>
      </w:r>
      <w:r>
        <w:rPr>
          <w:rFonts w:ascii="仿宋" w:eastAsia="仿宋" w:hAnsi="仿宋" w:cs="仿宋" w:hint="eastAsia"/>
          <w:sz w:val="24"/>
        </w:rPr>
        <w:t>本项目的特定资格要求。</w:t>
      </w:r>
    </w:p>
    <w:p w:rsidR="00D03706" w:rsidRDefault="00A42498">
      <w:pPr>
        <w:tabs>
          <w:tab w:val="left" w:pos="360"/>
        </w:tabs>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 xml:space="preserve">9.2 </w:t>
      </w:r>
      <w:r>
        <w:rPr>
          <w:rFonts w:ascii="仿宋" w:eastAsia="仿宋" w:hAnsi="仿宋" w:cs="仿宋" w:hint="eastAsia"/>
          <w:b/>
          <w:bCs/>
          <w:sz w:val="24"/>
        </w:rPr>
        <w:t>商务技术文件应包括下列部分：</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9.2.1</w:t>
      </w:r>
      <w:r>
        <w:rPr>
          <w:rFonts w:ascii="仿宋" w:eastAsia="仿宋" w:hAnsi="仿宋" w:cs="仿宋" w:hint="eastAsia"/>
          <w:sz w:val="24"/>
        </w:rPr>
        <w:t>投标函；</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9.2.2</w:t>
      </w:r>
      <w:r>
        <w:rPr>
          <w:rFonts w:ascii="仿宋" w:eastAsia="仿宋" w:hAnsi="仿宋" w:cs="仿宋" w:hint="eastAsia"/>
          <w:sz w:val="24"/>
        </w:rPr>
        <w:t>授权委托书或法定代表人（单位负责人、自然人本人）身份证明；</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9.2.3</w:t>
      </w:r>
      <w:r>
        <w:rPr>
          <w:rFonts w:ascii="仿宋" w:eastAsia="仿宋" w:hAnsi="仿宋" w:cs="仿宋" w:hint="eastAsia"/>
          <w:sz w:val="24"/>
        </w:rPr>
        <w:t>符合性审查资料；</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9.2.4</w:t>
      </w:r>
      <w:r>
        <w:rPr>
          <w:rFonts w:ascii="仿宋" w:eastAsia="仿宋" w:hAnsi="仿宋" w:cs="仿宋" w:hint="eastAsia"/>
          <w:sz w:val="24"/>
        </w:rPr>
        <w:t>评标标准相应的商务技术资料；</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9.2.5</w:t>
      </w:r>
      <w:r>
        <w:rPr>
          <w:rFonts w:ascii="仿宋" w:eastAsia="仿宋" w:hAnsi="仿宋" w:cs="仿宋" w:hint="eastAsia"/>
          <w:sz w:val="24"/>
        </w:rPr>
        <w:t>商务技术偏离表；</w:t>
      </w:r>
    </w:p>
    <w:p w:rsidR="00D03706" w:rsidRDefault="00A42498">
      <w:pPr>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9</w:t>
      </w:r>
      <w:r>
        <w:rPr>
          <w:rFonts w:ascii="仿宋" w:eastAsia="仿宋" w:hAnsi="仿宋" w:cs="仿宋" w:hint="eastAsia"/>
          <w:sz w:val="24"/>
          <w:lang w:val="zh-CN"/>
        </w:rPr>
        <w:t>.</w:t>
      </w: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6</w:t>
      </w:r>
      <w:r>
        <w:rPr>
          <w:rFonts w:ascii="仿宋" w:eastAsia="仿宋" w:hAnsi="仿宋" w:cs="仿宋" w:hint="eastAsia"/>
          <w:sz w:val="24"/>
        </w:rPr>
        <w:t>供应商认为需要提供的其他相关资料</w:t>
      </w:r>
      <w:r>
        <w:rPr>
          <w:rFonts w:ascii="仿宋" w:eastAsia="仿宋" w:hAnsi="仿宋" w:cs="仿宋" w:hint="eastAsia"/>
          <w:sz w:val="24"/>
          <w:lang w:val="zh-CN"/>
        </w:rPr>
        <w:t>。</w:t>
      </w:r>
    </w:p>
    <w:p w:rsidR="00D03706" w:rsidRDefault="00A42498">
      <w:pPr>
        <w:tabs>
          <w:tab w:val="left" w:pos="5355"/>
        </w:tabs>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 xml:space="preserve">9.3 </w:t>
      </w:r>
      <w:r>
        <w:rPr>
          <w:rFonts w:ascii="仿宋" w:eastAsia="仿宋" w:hAnsi="仿宋" w:cs="仿宋" w:hint="eastAsia"/>
          <w:b/>
          <w:bCs/>
          <w:sz w:val="24"/>
        </w:rPr>
        <w:t>报价文件应包括下列部分：</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9.3.1</w:t>
      </w:r>
      <w:r>
        <w:rPr>
          <w:rFonts w:ascii="仿宋" w:eastAsia="仿宋" w:hAnsi="仿宋" w:cs="仿宋" w:hint="eastAsia"/>
          <w:sz w:val="24"/>
        </w:rPr>
        <w:t>开标一览表（首次报价表）；</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9.3.2</w:t>
      </w:r>
      <w:r>
        <w:rPr>
          <w:rFonts w:ascii="仿宋" w:eastAsia="仿宋" w:hAnsi="仿宋" w:cs="仿宋" w:hint="eastAsia"/>
          <w:sz w:val="24"/>
        </w:rPr>
        <w:t>价格组成表；</w:t>
      </w:r>
    </w:p>
    <w:p w:rsidR="00D03706" w:rsidRDefault="00A42498">
      <w:pPr>
        <w:snapToGrid w:val="0"/>
        <w:spacing w:line="360" w:lineRule="auto"/>
        <w:ind w:firstLineChars="200" w:firstLine="482"/>
        <w:rPr>
          <w:rFonts w:ascii="仿宋" w:eastAsia="仿宋" w:hAnsi="仿宋" w:cs="仿宋"/>
          <w:sz w:val="24"/>
        </w:rPr>
      </w:pPr>
      <w:r>
        <w:rPr>
          <w:rFonts w:ascii="仿宋" w:eastAsia="仿宋" w:hAnsi="仿宋" w:cs="仿宋" w:hint="eastAsia"/>
          <w:b/>
          <w:bCs/>
          <w:sz w:val="24"/>
        </w:rPr>
        <w:t>9.4</w:t>
      </w:r>
      <w:r>
        <w:rPr>
          <w:rFonts w:ascii="仿宋" w:eastAsia="仿宋" w:hAnsi="仿宋" w:cs="仿宋" w:hint="eastAsia"/>
          <w:b/>
          <w:bCs/>
          <w:sz w:val="24"/>
        </w:rPr>
        <w:t>要求供应商提供样品、讲解或演示的，见供应商须知前附表。</w:t>
      </w:r>
    </w:p>
    <w:p w:rsidR="00D03706" w:rsidRDefault="00A42498">
      <w:pPr>
        <w:snapToGrid w:val="0"/>
        <w:spacing w:line="360" w:lineRule="auto"/>
        <w:rPr>
          <w:rFonts w:ascii="仿宋" w:eastAsia="仿宋" w:hAnsi="仿宋" w:cs="仿宋"/>
          <w:b/>
          <w:bCs/>
          <w:sz w:val="24"/>
        </w:rPr>
      </w:pPr>
      <w:r>
        <w:rPr>
          <w:rFonts w:ascii="仿宋" w:eastAsia="仿宋" w:hAnsi="仿宋" w:cs="仿宋" w:hint="eastAsia"/>
          <w:b/>
          <w:bCs/>
          <w:sz w:val="24"/>
        </w:rPr>
        <w:t>10.</w:t>
      </w:r>
      <w:r>
        <w:rPr>
          <w:rFonts w:ascii="仿宋" w:eastAsia="仿宋" w:hAnsi="仿宋" w:cs="仿宋" w:hint="eastAsia"/>
          <w:b/>
          <w:bCs/>
          <w:sz w:val="24"/>
        </w:rPr>
        <w:t>响应文件编制</w:t>
      </w:r>
    </w:p>
    <w:p w:rsidR="00D03706" w:rsidRDefault="00A42498">
      <w:pPr>
        <w:tabs>
          <w:tab w:val="left" w:pos="360"/>
        </w:tabs>
        <w:snapToGrid w:val="0"/>
        <w:spacing w:line="360" w:lineRule="auto"/>
        <w:ind w:firstLineChars="200" w:firstLine="480"/>
        <w:rPr>
          <w:rFonts w:ascii="仿宋" w:eastAsia="仿宋" w:hAnsi="仿宋" w:cs="仿宋"/>
          <w:kern w:val="0"/>
          <w:sz w:val="24"/>
          <w:lang w:val="zh-CN"/>
        </w:rPr>
      </w:pPr>
      <w:r>
        <w:rPr>
          <w:rFonts w:ascii="仿宋" w:eastAsia="仿宋" w:hAnsi="仿宋" w:cs="仿宋" w:hint="eastAsia"/>
          <w:sz w:val="24"/>
        </w:rPr>
        <w:t>10.1</w:t>
      </w:r>
      <w:r>
        <w:rPr>
          <w:rFonts w:ascii="仿宋" w:eastAsia="仿宋" w:hAnsi="仿宋" w:cs="仿宋" w:hint="eastAsia"/>
          <w:sz w:val="24"/>
        </w:rPr>
        <w:t>本项目通过“政采云平台（</w:t>
      </w:r>
      <w:r>
        <w:rPr>
          <w:rFonts w:ascii="仿宋" w:eastAsia="仿宋" w:hAnsi="仿宋" w:cs="仿宋" w:hint="eastAsia"/>
          <w:sz w:val="24"/>
        </w:rPr>
        <w:t>www.zcygov.cn</w:t>
      </w:r>
      <w:r>
        <w:rPr>
          <w:rFonts w:ascii="仿宋" w:eastAsia="仿宋" w:hAnsi="仿宋" w:cs="仿宋" w:hint="eastAsia"/>
          <w:sz w:val="24"/>
        </w:rPr>
        <w:t>）”实行在线投标响应（电子投标）。供应商应通过“政采云电子交易客户端”，并按照本采购文件和“政采云平台”的要求编制并加密响应文件。</w:t>
      </w:r>
      <w:r>
        <w:rPr>
          <w:rFonts w:ascii="仿宋" w:eastAsia="仿宋" w:hAnsi="仿宋" w:cs="仿宋" w:hint="eastAsia"/>
          <w:kern w:val="0"/>
          <w:sz w:val="24"/>
          <w:lang w:val="zh-CN"/>
        </w:rPr>
        <w:t>供应商未按规定加密的响应文件，政采云平台将拒收并提示。</w:t>
      </w:r>
    </w:p>
    <w:p w:rsidR="00D03706" w:rsidRDefault="00A42498">
      <w:pPr>
        <w:snapToGrid w:val="0"/>
        <w:spacing w:line="360" w:lineRule="auto"/>
        <w:ind w:firstLineChars="200" w:firstLine="480"/>
        <w:rPr>
          <w:rFonts w:ascii="仿宋" w:eastAsia="仿宋" w:hAnsi="仿宋" w:cs="仿宋"/>
          <w:b/>
          <w:sz w:val="24"/>
        </w:rPr>
      </w:pPr>
      <w:r>
        <w:rPr>
          <w:rFonts w:ascii="仿宋" w:eastAsia="仿宋" w:hAnsi="仿宋" w:cs="仿宋" w:hint="eastAsia"/>
          <w:sz w:val="24"/>
        </w:rPr>
        <w:t>10.2</w:t>
      </w:r>
      <w:r>
        <w:rPr>
          <w:rFonts w:ascii="仿宋" w:eastAsia="仿宋" w:hAnsi="仿宋" w:cs="仿宋" w:hint="eastAsia"/>
          <w:sz w:val="24"/>
        </w:rPr>
        <w:t>供应商应当按照本部分“响应文件的构成”规定的内容及顺序在“政采云电子交易客户端”编制响应文件。</w:t>
      </w:r>
      <w:r>
        <w:rPr>
          <w:rFonts w:ascii="仿宋" w:eastAsia="仿宋" w:hAnsi="仿宋" w:cs="仿宋" w:hint="eastAsia"/>
          <w:kern w:val="0"/>
          <w:sz w:val="24"/>
          <w:lang w:val="zh-CN"/>
        </w:rPr>
        <w:t>各供应商在编制响应文件时请按照采购</w:t>
      </w:r>
      <w:r>
        <w:rPr>
          <w:rFonts w:ascii="仿宋" w:eastAsia="仿宋" w:hAnsi="仿宋" w:cs="仿宋" w:hint="eastAsia"/>
          <w:kern w:val="0"/>
          <w:sz w:val="24"/>
          <w:lang w:val="zh-CN"/>
        </w:rPr>
        <w:lastRenderedPageBreak/>
        <w:t>文件第五部分规定的格式进行，混乱的编排导致响应文件被误读或磋商小组查找不到有效文件的风险由供应商自行承担。</w:t>
      </w:r>
    </w:p>
    <w:p w:rsidR="00D03706" w:rsidRDefault="00A42498">
      <w:pPr>
        <w:tabs>
          <w:tab w:val="left" w:pos="360"/>
        </w:tabs>
        <w:snapToGrid w:val="0"/>
        <w:spacing w:line="360" w:lineRule="auto"/>
        <w:ind w:firstLineChars="200" w:firstLine="480"/>
        <w:rPr>
          <w:rFonts w:ascii="仿宋" w:eastAsia="仿宋" w:hAnsi="仿宋" w:cs="仿宋"/>
          <w:sz w:val="24"/>
        </w:rPr>
      </w:pPr>
      <w:r>
        <w:rPr>
          <w:rFonts w:ascii="仿宋" w:eastAsia="仿宋" w:hAnsi="仿宋" w:cs="仿宋" w:hint="eastAsia"/>
          <w:kern w:val="0"/>
          <w:sz w:val="24"/>
          <w:lang w:val="zh-CN"/>
        </w:rPr>
        <w:t>1</w:t>
      </w:r>
      <w:r>
        <w:rPr>
          <w:rFonts w:ascii="仿宋" w:eastAsia="仿宋" w:hAnsi="仿宋" w:cs="仿宋" w:hint="eastAsia"/>
          <w:kern w:val="0"/>
          <w:sz w:val="24"/>
        </w:rPr>
        <w:t>0</w:t>
      </w:r>
      <w:r>
        <w:rPr>
          <w:rFonts w:ascii="仿宋" w:eastAsia="仿宋" w:hAnsi="仿宋" w:cs="仿宋" w:hint="eastAsia"/>
          <w:kern w:val="0"/>
          <w:sz w:val="24"/>
          <w:lang w:val="zh-CN"/>
        </w:rPr>
        <w:t>.3</w:t>
      </w:r>
      <w:r>
        <w:rPr>
          <w:rFonts w:ascii="仿宋" w:eastAsia="仿宋" w:hAnsi="仿宋" w:cs="仿宋" w:hint="eastAsia"/>
          <w:kern w:val="0"/>
          <w:sz w:val="24"/>
          <w:lang w:val="zh-CN"/>
        </w:rPr>
        <w:t>使用“政采云电子交易客户端”需要提前申领</w:t>
      </w:r>
      <w:r>
        <w:rPr>
          <w:rFonts w:ascii="仿宋" w:eastAsia="仿宋" w:hAnsi="仿宋" w:cs="仿宋" w:hint="eastAsia"/>
          <w:kern w:val="0"/>
          <w:sz w:val="24"/>
          <w:lang w:val="zh-CN"/>
        </w:rPr>
        <w:t>CA</w:t>
      </w:r>
      <w:r>
        <w:rPr>
          <w:rFonts w:ascii="仿宋" w:eastAsia="仿宋" w:hAnsi="仿宋" w:cs="仿宋" w:hint="eastAsia"/>
          <w:kern w:val="0"/>
          <w:sz w:val="24"/>
          <w:lang w:val="zh-CN"/>
        </w:rPr>
        <w:t>数字证书，申领流程请自行前往“浙江</w:t>
      </w:r>
      <w:r>
        <w:rPr>
          <w:rFonts w:ascii="仿宋" w:eastAsia="仿宋" w:hAnsi="仿宋" w:cs="仿宋" w:hint="eastAsia"/>
          <w:spacing w:val="6"/>
          <w:sz w:val="24"/>
        </w:rPr>
        <w:t>政采云</w:t>
      </w:r>
      <w:r>
        <w:rPr>
          <w:rFonts w:ascii="仿宋" w:eastAsia="仿宋" w:hAnsi="仿宋" w:cs="仿宋" w:hint="eastAsia"/>
          <w:kern w:val="0"/>
          <w:sz w:val="24"/>
          <w:lang w:val="zh-CN"/>
        </w:rPr>
        <w:t>网</w:t>
      </w:r>
      <w:r>
        <w:rPr>
          <w:rFonts w:ascii="仿宋" w:eastAsia="仿宋" w:hAnsi="仿宋" w:cs="仿宋" w:hint="eastAsia"/>
          <w:kern w:val="0"/>
          <w:sz w:val="24"/>
          <w:lang w:val="zh-CN"/>
        </w:rPr>
        <w:t>-</w:t>
      </w:r>
      <w:r>
        <w:rPr>
          <w:rFonts w:ascii="仿宋" w:eastAsia="仿宋" w:hAnsi="仿宋" w:cs="仿宋" w:hint="eastAsia"/>
          <w:kern w:val="0"/>
          <w:sz w:val="24"/>
          <w:lang w:val="zh-CN"/>
        </w:rPr>
        <w:t>下载专区</w:t>
      </w:r>
      <w:r>
        <w:rPr>
          <w:rFonts w:ascii="仿宋" w:eastAsia="仿宋" w:hAnsi="仿宋" w:cs="仿宋" w:hint="eastAsia"/>
          <w:kern w:val="0"/>
          <w:sz w:val="24"/>
          <w:lang w:val="zh-CN"/>
        </w:rPr>
        <w:t>-</w:t>
      </w:r>
      <w:r>
        <w:rPr>
          <w:rFonts w:ascii="仿宋" w:eastAsia="仿宋" w:hAnsi="仿宋" w:cs="仿宋" w:hint="eastAsia"/>
          <w:kern w:val="0"/>
          <w:sz w:val="24"/>
          <w:lang w:val="zh-CN"/>
        </w:rPr>
        <w:t>电子交易客户端</w:t>
      </w:r>
      <w:r>
        <w:rPr>
          <w:rFonts w:ascii="仿宋" w:eastAsia="仿宋" w:hAnsi="仿宋" w:cs="仿宋" w:hint="eastAsia"/>
          <w:kern w:val="0"/>
          <w:sz w:val="24"/>
          <w:lang w:val="zh-CN"/>
        </w:rPr>
        <w:t>-CA</w:t>
      </w:r>
      <w:r>
        <w:rPr>
          <w:rFonts w:ascii="仿宋" w:eastAsia="仿宋" w:hAnsi="仿宋" w:cs="仿宋" w:hint="eastAsia"/>
          <w:kern w:val="0"/>
          <w:sz w:val="24"/>
          <w:lang w:val="zh-CN"/>
        </w:rPr>
        <w:t>驱动和申领流程”进行查阅。</w:t>
      </w:r>
    </w:p>
    <w:p w:rsidR="00D03706" w:rsidRDefault="00A42498">
      <w:pPr>
        <w:snapToGrid w:val="0"/>
        <w:spacing w:line="360" w:lineRule="auto"/>
        <w:rPr>
          <w:rFonts w:ascii="仿宋" w:eastAsia="仿宋" w:hAnsi="仿宋" w:cs="仿宋"/>
          <w:b/>
          <w:bCs/>
          <w:sz w:val="24"/>
        </w:rPr>
      </w:pPr>
      <w:r>
        <w:rPr>
          <w:rFonts w:ascii="仿宋" w:eastAsia="仿宋" w:hAnsi="仿宋" w:cs="仿宋" w:hint="eastAsia"/>
          <w:b/>
          <w:bCs/>
          <w:sz w:val="24"/>
        </w:rPr>
        <w:t>11.</w:t>
      </w:r>
      <w:r>
        <w:rPr>
          <w:rFonts w:ascii="仿宋" w:eastAsia="仿宋" w:hAnsi="仿宋" w:cs="仿宋" w:hint="eastAsia"/>
          <w:b/>
          <w:bCs/>
          <w:sz w:val="24"/>
        </w:rPr>
        <w:t>响应文件的签署、盖章</w:t>
      </w:r>
    </w:p>
    <w:p w:rsidR="00D03706" w:rsidRDefault="00A42498">
      <w:pPr>
        <w:pStyle w:val="27"/>
        <w:snapToGrid w:val="0"/>
        <w:spacing w:before="0"/>
        <w:ind w:firstLine="480"/>
        <w:rPr>
          <w:rFonts w:ascii="仿宋" w:eastAsia="仿宋" w:hAnsi="仿宋" w:cs="仿宋"/>
          <w:b/>
          <w:szCs w:val="24"/>
        </w:rPr>
      </w:pPr>
      <w:r>
        <w:rPr>
          <w:rFonts w:ascii="仿宋" w:eastAsia="仿宋" w:hAnsi="仿宋" w:cs="仿宋" w:hint="eastAsia"/>
          <w:szCs w:val="24"/>
        </w:rPr>
        <w:t>11.1</w:t>
      </w:r>
      <w:r>
        <w:rPr>
          <w:rFonts w:ascii="仿宋" w:eastAsia="仿宋" w:hAnsi="仿宋" w:cs="仿宋" w:hint="eastAsia"/>
          <w:szCs w:val="24"/>
        </w:rPr>
        <w:t>响应文件按照采购文件第五部分格式要求进行签署、盖章。</w:t>
      </w:r>
    </w:p>
    <w:p w:rsidR="00D03706" w:rsidRDefault="00A42498">
      <w:pPr>
        <w:pStyle w:val="27"/>
        <w:snapToGrid w:val="0"/>
        <w:spacing w:before="0"/>
        <w:ind w:firstLine="480"/>
        <w:rPr>
          <w:rFonts w:ascii="仿宋" w:eastAsia="仿宋" w:hAnsi="仿宋" w:cs="仿宋"/>
          <w:szCs w:val="24"/>
        </w:rPr>
      </w:pPr>
      <w:r>
        <w:rPr>
          <w:rFonts w:ascii="仿宋" w:eastAsia="仿宋" w:hAnsi="仿宋" w:cs="仿宋" w:hint="eastAsia"/>
          <w:szCs w:val="24"/>
        </w:rPr>
        <w:t>11.2</w:t>
      </w:r>
      <w:r>
        <w:rPr>
          <w:rFonts w:ascii="仿宋" w:eastAsia="仿宋" w:hAnsi="仿宋" w:cs="仿宋" w:hint="eastAsia"/>
          <w:szCs w:val="24"/>
        </w:rPr>
        <w:t>为确保网上操作合</w:t>
      </w:r>
      <w:r>
        <w:rPr>
          <w:rFonts w:ascii="仿宋" w:eastAsia="仿宋" w:hAnsi="仿宋" w:cs="仿宋" w:hint="eastAsia"/>
          <w:szCs w:val="24"/>
        </w:rPr>
        <w:t>法、有效和安全，供应商应当在首次响应文件提交截止时间前完成在“政采云平台”的身份认证，确保在电子投标过程中能够对相关数据电文进行加密和使用电子签名。</w:t>
      </w:r>
    </w:p>
    <w:p w:rsidR="00D03706" w:rsidRDefault="00A42498">
      <w:pPr>
        <w:snapToGrid w:val="0"/>
        <w:spacing w:line="360" w:lineRule="auto"/>
        <w:ind w:firstLineChars="200" w:firstLine="480"/>
        <w:rPr>
          <w:rFonts w:ascii="仿宋" w:eastAsia="仿宋" w:hAnsi="仿宋" w:cs="仿宋"/>
          <w:b/>
          <w:snapToGrid w:val="0"/>
          <w:sz w:val="24"/>
        </w:rPr>
      </w:pPr>
      <w:r>
        <w:rPr>
          <w:rFonts w:ascii="仿宋" w:eastAsia="仿宋" w:hAnsi="仿宋" w:cs="仿宋" w:hint="eastAsia"/>
          <w:sz w:val="24"/>
        </w:rPr>
        <w:t>11.3</w:t>
      </w:r>
      <w:r>
        <w:rPr>
          <w:rFonts w:ascii="仿宋" w:eastAsia="仿宋" w:hAnsi="仿宋" w:cs="仿宋" w:hint="eastAsia"/>
          <w:sz w:val="24"/>
        </w:rPr>
        <w:t>采购文件对响应文件签署、盖章的要求适用于电子签名。</w:t>
      </w:r>
    </w:p>
    <w:bookmarkEnd w:id="34"/>
    <w:p w:rsidR="00D03706" w:rsidRDefault="00A42498">
      <w:pPr>
        <w:tabs>
          <w:tab w:val="left" w:pos="540"/>
        </w:tabs>
        <w:snapToGrid w:val="0"/>
        <w:spacing w:line="360" w:lineRule="auto"/>
        <w:rPr>
          <w:rFonts w:ascii="仿宋" w:eastAsia="仿宋" w:hAnsi="仿宋" w:cs="仿宋"/>
          <w:b/>
          <w:sz w:val="24"/>
        </w:rPr>
      </w:pPr>
      <w:r>
        <w:rPr>
          <w:rFonts w:ascii="仿宋" w:eastAsia="仿宋" w:hAnsi="仿宋" w:cs="仿宋" w:hint="eastAsia"/>
          <w:b/>
          <w:bCs/>
          <w:sz w:val="24"/>
        </w:rPr>
        <w:t>12.</w:t>
      </w:r>
      <w:r>
        <w:rPr>
          <w:rFonts w:ascii="仿宋" w:eastAsia="仿宋" w:hAnsi="仿宋" w:cs="仿宋" w:hint="eastAsia"/>
          <w:b/>
          <w:bCs/>
          <w:sz w:val="24"/>
        </w:rPr>
        <w:t>投标报价</w:t>
      </w:r>
    </w:p>
    <w:p w:rsidR="00D03706" w:rsidRDefault="00A42498">
      <w:pPr>
        <w:tabs>
          <w:tab w:val="left" w:pos="54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12.1</w:t>
      </w:r>
      <w:r>
        <w:rPr>
          <w:rFonts w:ascii="仿宋" w:eastAsia="仿宋" w:hAnsi="仿宋" w:cs="仿宋" w:hint="eastAsia"/>
          <w:sz w:val="24"/>
        </w:rPr>
        <w:t>供应商应报出本项目采购的货物、服务或工程所包含的所有单价和总价，并提供价格组成表。价格组成表中未列出的项目或未填写单价和总价的项目</w:t>
      </w:r>
      <w:r>
        <w:rPr>
          <w:rFonts w:ascii="仿宋" w:eastAsia="仿宋" w:hAnsi="仿宋" w:cs="仿宋" w:hint="eastAsia"/>
          <w:sz w:val="24"/>
        </w:rPr>
        <w:t>,</w:t>
      </w:r>
      <w:r>
        <w:rPr>
          <w:rFonts w:ascii="仿宋" w:eastAsia="仿宋" w:hAnsi="仿宋" w:cs="仿宋" w:hint="eastAsia"/>
          <w:sz w:val="24"/>
        </w:rPr>
        <w:t>在合同执行时采购人将不予支付</w:t>
      </w:r>
      <w:r>
        <w:rPr>
          <w:rFonts w:ascii="仿宋" w:eastAsia="仿宋" w:hAnsi="仿宋" w:cs="仿宋" w:hint="eastAsia"/>
          <w:sz w:val="24"/>
        </w:rPr>
        <w:t>,</w:t>
      </w:r>
      <w:r>
        <w:rPr>
          <w:rFonts w:ascii="仿宋" w:eastAsia="仿宋" w:hAnsi="仿宋" w:cs="仿宋" w:hint="eastAsia"/>
          <w:sz w:val="24"/>
        </w:rPr>
        <w:t>并认为这些项目费用已包括在投标报价内。</w:t>
      </w:r>
    </w:p>
    <w:p w:rsidR="00D03706" w:rsidRDefault="00A42498">
      <w:pPr>
        <w:snapToGrid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1</w:t>
      </w:r>
      <w:r>
        <w:rPr>
          <w:rFonts w:ascii="仿宋" w:eastAsia="仿宋" w:hAnsi="仿宋" w:cs="仿宋" w:hint="eastAsia"/>
          <w:kern w:val="0"/>
          <w:sz w:val="24"/>
        </w:rPr>
        <w:t>2</w:t>
      </w:r>
      <w:r>
        <w:rPr>
          <w:rFonts w:ascii="仿宋" w:eastAsia="仿宋" w:hAnsi="仿宋" w:cs="仿宋" w:hint="eastAsia"/>
          <w:kern w:val="0"/>
          <w:sz w:val="24"/>
          <w:lang w:val="zh-CN"/>
        </w:rPr>
        <w:t>.2</w:t>
      </w:r>
      <w:r>
        <w:rPr>
          <w:rFonts w:ascii="仿宋" w:eastAsia="仿宋" w:hAnsi="仿宋" w:cs="仿宋" w:hint="eastAsia"/>
          <w:kern w:val="0"/>
          <w:sz w:val="24"/>
          <w:lang w:val="zh-CN"/>
        </w:rPr>
        <w:t>有关本项目实施所需的所有费用（含税费）均计入报价。</w:t>
      </w:r>
      <w:r>
        <w:rPr>
          <w:rFonts w:ascii="仿宋" w:eastAsia="仿宋" w:hAnsi="仿宋" w:cs="仿宋" w:hint="eastAsia"/>
          <w:sz w:val="24"/>
        </w:rPr>
        <w:t>所有投标报价均以人民币报价。</w:t>
      </w:r>
      <w:r>
        <w:rPr>
          <w:rFonts w:ascii="仿宋" w:eastAsia="仿宋" w:hAnsi="仿宋" w:cs="仿宋" w:hint="eastAsia"/>
          <w:kern w:val="0"/>
          <w:sz w:val="24"/>
          <w:lang w:val="zh-CN"/>
        </w:rPr>
        <w:t>采购文件未列明，而供应商认为必需的费用也需列入报价。</w:t>
      </w:r>
    </w:p>
    <w:p w:rsidR="00D03706" w:rsidRDefault="00A42498">
      <w:pPr>
        <w:snapToGrid w:val="0"/>
        <w:spacing w:line="360" w:lineRule="auto"/>
        <w:ind w:firstLineChars="200" w:firstLine="482"/>
        <w:jc w:val="left"/>
        <w:rPr>
          <w:rFonts w:ascii="仿宋" w:eastAsia="仿宋" w:hAnsi="仿宋" w:cs="仿宋"/>
          <w:sz w:val="24"/>
        </w:rPr>
      </w:pPr>
      <w:r>
        <w:rPr>
          <w:rFonts w:ascii="仿宋" w:eastAsia="仿宋" w:hAnsi="仿宋" w:cs="仿宋" w:hint="eastAsia"/>
          <w:b/>
          <w:kern w:val="0"/>
          <w:sz w:val="24"/>
          <w:lang w:val="zh-CN"/>
        </w:rPr>
        <w:t>1</w:t>
      </w:r>
      <w:r>
        <w:rPr>
          <w:rFonts w:ascii="仿宋" w:eastAsia="仿宋" w:hAnsi="仿宋" w:cs="仿宋" w:hint="eastAsia"/>
          <w:b/>
          <w:kern w:val="0"/>
          <w:sz w:val="24"/>
        </w:rPr>
        <w:t>2</w:t>
      </w:r>
      <w:r>
        <w:rPr>
          <w:rFonts w:ascii="仿宋" w:eastAsia="仿宋" w:hAnsi="仿宋" w:cs="仿宋" w:hint="eastAsia"/>
          <w:b/>
          <w:kern w:val="0"/>
          <w:sz w:val="24"/>
          <w:lang w:val="zh-CN"/>
        </w:rPr>
        <w:t>.3</w:t>
      </w:r>
      <w:r>
        <w:rPr>
          <w:rFonts w:ascii="仿宋" w:eastAsia="仿宋" w:hAnsi="仿宋" w:cs="仿宋" w:hint="eastAsia"/>
          <w:b/>
          <w:sz w:val="24"/>
        </w:rPr>
        <w:t>投标报价其他要求见供应商须知前附表。</w:t>
      </w:r>
    </w:p>
    <w:p w:rsidR="00D03706" w:rsidRDefault="00A42498">
      <w:pPr>
        <w:tabs>
          <w:tab w:val="left" w:pos="-180"/>
          <w:tab w:val="left" w:pos="180"/>
          <w:tab w:val="left" w:pos="360"/>
        </w:tabs>
        <w:snapToGrid w:val="0"/>
        <w:spacing w:line="360" w:lineRule="auto"/>
        <w:rPr>
          <w:rFonts w:ascii="仿宋" w:eastAsia="仿宋" w:hAnsi="仿宋" w:cs="仿宋"/>
          <w:b/>
          <w:bCs/>
          <w:sz w:val="24"/>
        </w:rPr>
      </w:pPr>
      <w:bookmarkStart w:id="35" w:name="_Toc223715998"/>
      <w:bookmarkStart w:id="36" w:name="_Toc265529383"/>
      <w:bookmarkStart w:id="37" w:name="_Toc221356951"/>
      <w:bookmarkStart w:id="38" w:name="_Toc221423619"/>
      <w:bookmarkStart w:id="39" w:name="_Toc222114879"/>
      <w:bookmarkStart w:id="40" w:name="_Toc241404202"/>
      <w:bookmarkStart w:id="41" w:name="_Toc221374626"/>
      <w:bookmarkStart w:id="42" w:name="_Toc221356887"/>
      <w:bookmarkStart w:id="43" w:name="_Toc239145354"/>
      <w:r>
        <w:rPr>
          <w:rFonts w:ascii="仿宋" w:eastAsia="仿宋" w:hAnsi="仿宋" w:cs="仿宋" w:hint="eastAsia"/>
          <w:b/>
          <w:bCs/>
          <w:sz w:val="24"/>
        </w:rPr>
        <w:t>13.</w:t>
      </w:r>
      <w:r>
        <w:rPr>
          <w:rFonts w:ascii="仿宋" w:eastAsia="仿宋" w:hAnsi="仿宋" w:cs="仿宋" w:hint="eastAsia"/>
          <w:b/>
          <w:bCs/>
          <w:sz w:val="24"/>
        </w:rPr>
        <w:t>磋商保证金</w:t>
      </w:r>
    </w:p>
    <w:p w:rsidR="00D03706" w:rsidRDefault="00A42498">
      <w:pPr>
        <w:tabs>
          <w:tab w:val="left" w:pos="-180"/>
          <w:tab w:val="left" w:pos="180"/>
          <w:tab w:val="left" w:pos="360"/>
        </w:tabs>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不要求。</w:t>
      </w:r>
    </w:p>
    <w:p w:rsidR="00D03706" w:rsidRDefault="00A42498">
      <w:pPr>
        <w:tabs>
          <w:tab w:val="left" w:pos="-180"/>
          <w:tab w:val="left" w:pos="180"/>
          <w:tab w:val="left" w:pos="360"/>
        </w:tabs>
        <w:snapToGrid w:val="0"/>
        <w:spacing w:line="360" w:lineRule="auto"/>
        <w:rPr>
          <w:rFonts w:ascii="仿宋" w:eastAsia="仿宋" w:hAnsi="仿宋" w:cs="仿宋"/>
          <w:b/>
          <w:bCs/>
          <w:sz w:val="24"/>
        </w:rPr>
      </w:pPr>
      <w:r>
        <w:rPr>
          <w:rFonts w:ascii="仿宋" w:eastAsia="仿宋" w:hAnsi="仿宋" w:cs="仿宋" w:hint="eastAsia"/>
          <w:b/>
          <w:bCs/>
          <w:sz w:val="24"/>
        </w:rPr>
        <w:t>14.</w:t>
      </w:r>
      <w:r>
        <w:rPr>
          <w:rFonts w:ascii="仿宋" w:eastAsia="仿宋" w:hAnsi="仿宋" w:cs="仿宋" w:hint="eastAsia"/>
          <w:b/>
          <w:bCs/>
          <w:sz w:val="24"/>
        </w:rPr>
        <w:t>投标有效期</w:t>
      </w:r>
    </w:p>
    <w:p w:rsidR="00D03706" w:rsidRDefault="00A42498">
      <w:pPr>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14.1</w:t>
      </w:r>
      <w:r>
        <w:rPr>
          <w:rFonts w:ascii="仿宋" w:eastAsia="仿宋" w:hAnsi="仿宋" w:cs="仿宋" w:hint="eastAsia"/>
          <w:kern w:val="0"/>
          <w:sz w:val="24"/>
        </w:rPr>
        <w:t>投标有效期见供应商须知前附表。</w:t>
      </w:r>
      <w:r>
        <w:rPr>
          <w:rFonts w:ascii="仿宋" w:eastAsia="仿宋" w:hAnsi="仿宋" w:cs="仿宋" w:hint="eastAsia"/>
          <w:b/>
          <w:kern w:val="0"/>
          <w:sz w:val="24"/>
        </w:rPr>
        <w:t>▲供应商的响应文件中承诺的投标有效期少于采购文件中载明的投标有效期的，响应文件无效</w:t>
      </w:r>
      <w:r>
        <w:rPr>
          <w:rFonts w:ascii="仿宋" w:eastAsia="仿宋" w:hAnsi="仿宋" w:cs="仿宋" w:hint="eastAsia"/>
          <w:kern w:val="0"/>
          <w:sz w:val="24"/>
        </w:rPr>
        <w:t>。</w:t>
      </w:r>
    </w:p>
    <w:p w:rsidR="00D03706" w:rsidRDefault="00A42498">
      <w:pPr>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14.2</w:t>
      </w:r>
      <w:r>
        <w:rPr>
          <w:rFonts w:ascii="仿宋" w:eastAsia="仿宋" w:hAnsi="仿宋" w:cs="仿宋" w:hint="eastAsia"/>
          <w:kern w:val="0"/>
          <w:sz w:val="24"/>
        </w:rPr>
        <w:t>响应文件合格投递后，自最后报价提交截止日期起，在投标有效期内有效。</w:t>
      </w:r>
    </w:p>
    <w:p w:rsidR="00D03706" w:rsidRDefault="00A42498">
      <w:pPr>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14.3</w:t>
      </w:r>
      <w:r>
        <w:rPr>
          <w:rFonts w:ascii="仿宋" w:eastAsia="仿宋" w:hAnsi="仿宋" w:cs="仿宋" w:hint="eastAsia"/>
          <w:kern w:val="0"/>
          <w:sz w:val="24"/>
        </w:rPr>
        <w:t>在原定投标有效期满之前，如果出现特殊情况，采购机构可以以书面形式通知供应商延长投标有效期。供应商同意延长的，不得要求或被允许修改其响应文件，供应商拒绝延长的，响应文件无效。</w:t>
      </w:r>
    </w:p>
    <w:bookmarkEnd w:id="35"/>
    <w:bookmarkEnd w:id="36"/>
    <w:bookmarkEnd w:id="37"/>
    <w:bookmarkEnd w:id="38"/>
    <w:bookmarkEnd w:id="39"/>
    <w:bookmarkEnd w:id="40"/>
    <w:bookmarkEnd w:id="41"/>
    <w:bookmarkEnd w:id="42"/>
    <w:bookmarkEnd w:id="43"/>
    <w:p w:rsidR="00D03706" w:rsidRDefault="00A42498">
      <w:pPr>
        <w:pStyle w:val="27"/>
        <w:snapToGrid w:val="0"/>
        <w:spacing w:before="0"/>
        <w:ind w:firstLineChars="0" w:firstLine="0"/>
        <w:rPr>
          <w:rFonts w:ascii="仿宋" w:eastAsia="仿宋" w:hAnsi="仿宋" w:cs="仿宋"/>
          <w:b/>
          <w:szCs w:val="24"/>
        </w:rPr>
      </w:pPr>
      <w:r>
        <w:rPr>
          <w:rFonts w:ascii="仿宋" w:eastAsia="仿宋" w:hAnsi="仿宋" w:cs="仿宋" w:hint="eastAsia"/>
          <w:b/>
          <w:szCs w:val="24"/>
        </w:rPr>
        <w:t>15.</w:t>
      </w:r>
      <w:r>
        <w:rPr>
          <w:rFonts w:ascii="仿宋" w:eastAsia="仿宋" w:hAnsi="仿宋" w:cs="仿宋" w:hint="eastAsia"/>
          <w:b/>
          <w:szCs w:val="24"/>
        </w:rPr>
        <w:t>响应文件的递交、补充、修改、撤回</w:t>
      </w:r>
    </w:p>
    <w:p w:rsidR="00D03706" w:rsidRDefault="00A42498">
      <w:pPr>
        <w:pStyle w:val="27"/>
        <w:snapToGrid w:val="0"/>
        <w:spacing w:before="0"/>
        <w:ind w:firstLine="480"/>
        <w:rPr>
          <w:rFonts w:ascii="仿宋" w:eastAsia="仿宋" w:hAnsi="仿宋" w:cs="仿宋"/>
          <w:szCs w:val="24"/>
        </w:rPr>
      </w:pPr>
      <w:r>
        <w:rPr>
          <w:rFonts w:ascii="仿宋" w:eastAsia="仿宋" w:hAnsi="仿宋" w:cs="仿宋" w:hint="eastAsia"/>
          <w:szCs w:val="24"/>
        </w:rPr>
        <w:t>15.1</w:t>
      </w:r>
      <w:r>
        <w:rPr>
          <w:rFonts w:ascii="仿宋" w:eastAsia="仿宋" w:hAnsi="仿宋" w:cs="仿宋" w:hint="eastAsia"/>
          <w:szCs w:val="24"/>
        </w:rPr>
        <w:t>供应商应当在首次响应文件提交截止时间前完成响应文件的传输递交，</w:t>
      </w:r>
      <w:r>
        <w:rPr>
          <w:rFonts w:ascii="仿宋" w:eastAsia="仿宋" w:hAnsi="仿宋" w:cs="仿宋" w:hint="eastAsia"/>
          <w:szCs w:val="24"/>
        </w:rPr>
        <w:lastRenderedPageBreak/>
        <w:t>并可以补充、修改或者撤回响应文件。补充或者修改响应文件的，应当先行撤回原文件，补充、修改后重新传输递交。首次响应文件提交截止时间前未完成传输的，视为撤回响应文件。首次响应文件提交截止时间后递交的响应文件（</w:t>
      </w:r>
      <w:r>
        <w:rPr>
          <w:rFonts w:ascii="仿宋" w:eastAsia="仿宋" w:hAnsi="仿宋" w:cs="仿宋" w:hint="eastAsia"/>
        </w:rPr>
        <w:t>磋商小组要求重新</w:t>
      </w:r>
      <w:r>
        <w:rPr>
          <w:rFonts w:ascii="仿宋" w:eastAsia="仿宋" w:hAnsi="仿宋" w:cs="仿宋" w:hint="eastAsia"/>
        </w:rPr>
        <w:t>提交响应文件的及供应商</w:t>
      </w:r>
      <w:r>
        <w:rPr>
          <w:rFonts w:ascii="仿宋" w:eastAsia="仿宋" w:hAnsi="仿宋" w:cs="仿宋" w:hint="eastAsia"/>
          <w:szCs w:val="24"/>
        </w:rPr>
        <w:t>最后报价除外），政采云平台将拒收。</w:t>
      </w:r>
    </w:p>
    <w:p w:rsidR="00D03706" w:rsidRDefault="00A42498">
      <w:pPr>
        <w:pStyle w:val="27"/>
        <w:snapToGrid w:val="0"/>
        <w:spacing w:before="0"/>
        <w:ind w:firstLine="480"/>
        <w:rPr>
          <w:rFonts w:ascii="仿宋" w:eastAsia="仿宋" w:hAnsi="仿宋" w:cs="仿宋"/>
          <w:szCs w:val="24"/>
        </w:rPr>
      </w:pPr>
      <w:r>
        <w:rPr>
          <w:rFonts w:ascii="仿宋" w:eastAsia="仿宋" w:hAnsi="仿宋" w:cs="仿宋" w:hint="eastAsia"/>
          <w:szCs w:val="24"/>
        </w:rPr>
        <w:t>15.2</w:t>
      </w:r>
      <w:r>
        <w:rPr>
          <w:rFonts w:ascii="仿宋" w:eastAsia="仿宋" w:hAnsi="仿宋" w:cs="仿宋" w:hint="eastAsia"/>
          <w:szCs w:val="24"/>
        </w:rPr>
        <w:t>政采云平台收到响应文件，将妥善保存并即时向供应商发出确认回执通知。在首次响应文件提交截止时间前，除供应商补充、修改或者撤回响应文件外，任何单位和个人不得解密或提取响应文件。</w:t>
      </w:r>
    </w:p>
    <w:p w:rsidR="00D03706" w:rsidRDefault="00A42498">
      <w:pPr>
        <w:pStyle w:val="27"/>
        <w:snapToGrid w:val="0"/>
        <w:spacing w:before="0"/>
        <w:ind w:firstLine="480"/>
        <w:rPr>
          <w:rFonts w:ascii="仿宋" w:eastAsia="仿宋" w:hAnsi="仿宋" w:cs="仿宋"/>
          <w:szCs w:val="24"/>
        </w:rPr>
      </w:pPr>
      <w:r>
        <w:rPr>
          <w:rFonts w:ascii="仿宋" w:eastAsia="仿宋" w:hAnsi="仿宋" w:cs="仿宋" w:hint="eastAsia"/>
          <w:szCs w:val="24"/>
        </w:rPr>
        <w:t>15.3</w:t>
      </w:r>
      <w:r>
        <w:rPr>
          <w:rFonts w:ascii="仿宋" w:eastAsia="仿宋" w:hAnsi="仿宋" w:cs="仿宋" w:hint="eastAsia"/>
          <w:szCs w:val="24"/>
        </w:rPr>
        <w:t>采购人、采购机构可以视情况延长响应文件提交的截止时间。在上述情况下，采购机构与供应商以前在投标截止期方面的全部权利、责任和义务，将适用于延长至新的投标截止期。</w:t>
      </w:r>
    </w:p>
    <w:p w:rsidR="00D03706" w:rsidRDefault="00A42498">
      <w:pPr>
        <w:pStyle w:val="ad"/>
        <w:snapToGrid w:val="0"/>
        <w:spacing w:line="360" w:lineRule="auto"/>
        <w:rPr>
          <w:rFonts w:ascii="仿宋" w:eastAsia="仿宋" w:hAnsi="仿宋" w:cs="仿宋"/>
          <w:b/>
          <w:sz w:val="24"/>
          <w:szCs w:val="24"/>
        </w:rPr>
      </w:pPr>
      <w:r>
        <w:rPr>
          <w:rFonts w:ascii="仿宋" w:eastAsia="仿宋" w:hAnsi="仿宋" w:cs="仿宋" w:hint="eastAsia"/>
          <w:b/>
          <w:sz w:val="24"/>
          <w:szCs w:val="24"/>
        </w:rPr>
        <w:t>16.</w:t>
      </w:r>
      <w:r>
        <w:rPr>
          <w:rFonts w:ascii="仿宋" w:eastAsia="仿宋" w:hAnsi="仿宋" w:cs="仿宋" w:hint="eastAsia"/>
          <w:b/>
          <w:sz w:val="24"/>
          <w:szCs w:val="24"/>
        </w:rPr>
        <w:t>备份响应文件</w:t>
      </w:r>
    </w:p>
    <w:p w:rsidR="00D03706" w:rsidRDefault="00A42498">
      <w:pPr>
        <w:pStyle w:val="ad"/>
        <w:snapToGrid w:val="0"/>
        <w:spacing w:line="360" w:lineRule="auto"/>
        <w:ind w:firstLineChars="200" w:firstLine="480"/>
        <w:rPr>
          <w:rFonts w:ascii="仿宋" w:eastAsia="仿宋" w:hAnsi="仿宋" w:cs="仿宋"/>
          <w:b/>
          <w:sz w:val="24"/>
          <w:szCs w:val="24"/>
        </w:rPr>
      </w:pPr>
      <w:r>
        <w:rPr>
          <w:rFonts w:ascii="仿宋" w:eastAsia="仿宋" w:hAnsi="仿宋" w:cs="仿宋" w:hint="eastAsia"/>
          <w:sz w:val="24"/>
          <w:szCs w:val="24"/>
        </w:rPr>
        <w:t>16.1</w:t>
      </w:r>
      <w:r>
        <w:rPr>
          <w:rFonts w:ascii="仿宋" w:eastAsia="仿宋" w:hAnsi="仿宋" w:cs="仿宋" w:hint="eastAsia"/>
          <w:sz w:val="24"/>
          <w:szCs w:val="24"/>
        </w:rPr>
        <w:t>供应商在政采云平台传输递交响应文件后，还可以在首次响应文件提交截止时间前直接</w:t>
      </w:r>
      <w:r>
        <w:rPr>
          <w:rFonts w:ascii="仿宋" w:eastAsia="仿宋" w:hAnsi="仿宋" w:cs="仿宋" w:hint="eastAsia"/>
          <w:sz w:val="24"/>
          <w:szCs w:val="24"/>
        </w:rPr>
        <w:t>提交或者以邮政快递方式（递交地点见供应商须知前附表）递交备份响应文件</w:t>
      </w:r>
      <w:r>
        <w:rPr>
          <w:rFonts w:ascii="仿宋" w:eastAsia="仿宋" w:hAnsi="仿宋" w:cs="仿宋" w:hint="eastAsia"/>
          <w:sz w:val="24"/>
          <w:szCs w:val="24"/>
        </w:rPr>
        <w:t>1</w:t>
      </w:r>
      <w:r>
        <w:rPr>
          <w:rFonts w:ascii="仿宋" w:eastAsia="仿宋" w:hAnsi="仿宋" w:cs="仿宋" w:hint="eastAsia"/>
          <w:sz w:val="24"/>
          <w:szCs w:val="24"/>
        </w:rPr>
        <w:t>份，</w:t>
      </w:r>
      <w:r>
        <w:rPr>
          <w:rFonts w:ascii="仿宋" w:eastAsia="仿宋" w:hAnsi="仿宋" w:cs="仿宋" w:hint="eastAsia"/>
          <w:b/>
          <w:sz w:val="24"/>
          <w:szCs w:val="24"/>
        </w:rPr>
        <w:t>但采购人、采购机构不强制或变相强制供应商提交备份响应文件。</w:t>
      </w:r>
    </w:p>
    <w:p w:rsidR="00D03706" w:rsidRDefault="00A42498">
      <w:pPr>
        <w:pStyle w:val="ad"/>
        <w:snapToGrid w:val="0"/>
        <w:spacing w:line="360" w:lineRule="auto"/>
        <w:ind w:firstLineChars="200" w:firstLine="480"/>
        <w:rPr>
          <w:rFonts w:ascii="仿宋" w:eastAsia="仿宋" w:hAnsi="仿宋" w:cs="仿宋"/>
          <w:b/>
          <w:sz w:val="24"/>
          <w:szCs w:val="24"/>
        </w:rPr>
      </w:pPr>
      <w:r>
        <w:rPr>
          <w:rFonts w:ascii="仿宋" w:eastAsia="仿宋" w:hAnsi="仿宋" w:cs="仿宋" w:hint="eastAsia"/>
          <w:sz w:val="24"/>
          <w:szCs w:val="24"/>
        </w:rPr>
        <w:t>16.2</w:t>
      </w:r>
      <w:r>
        <w:rPr>
          <w:rFonts w:ascii="仿宋" w:eastAsia="仿宋" w:hAnsi="仿宋" w:cs="仿宋" w:hint="eastAsia"/>
          <w:sz w:val="24"/>
          <w:szCs w:val="24"/>
        </w:rPr>
        <w:t>备份响应文件须在“政采云投标客户端”制作生成，并储存在光盘或</w:t>
      </w:r>
      <w:r>
        <w:rPr>
          <w:rFonts w:ascii="仿宋" w:eastAsia="仿宋" w:hAnsi="仿宋" w:cs="仿宋" w:hint="eastAsia"/>
          <w:sz w:val="24"/>
          <w:szCs w:val="24"/>
        </w:rPr>
        <w:t>U</w:t>
      </w:r>
      <w:r>
        <w:rPr>
          <w:rFonts w:ascii="仿宋" w:eastAsia="仿宋" w:hAnsi="仿宋" w:cs="仿宋" w:hint="eastAsia"/>
          <w:sz w:val="24"/>
          <w:szCs w:val="24"/>
        </w:rPr>
        <w:t>盘中。备份响应文件应当密封包装并在包装上加盖公章并注明采购项目名称，供应商名称</w:t>
      </w:r>
      <w:r>
        <w:rPr>
          <w:rFonts w:ascii="仿宋" w:eastAsia="仿宋" w:hAnsi="仿宋" w:cs="仿宋" w:hint="eastAsia"/>
          <w:sz w:val="24"/>
          <w:szCs w:val="24"/>
        </w:rPr>
        <w:t>(</w:t>
      </w:r>
      <w:r>
        <w:rPr>
          <w:rFonts w:ascii="仿宋" w:eastAsia="仿宋" w:hAnsi="仿宋" w:cs="仿宋" w:hint="eastAsia"/>
          <w:sz w:val="24"/>
          <w:szCs w:val="24"/>
        </w:rPr>
        <w:t>联合体投标的，包装物封面需注明联合体投标，并注明联合体成员各方的名称和联合体协议中约定的牵头人的名称</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b/>
          <w:sz w:val="24"/>
          <w:szCs w:val="24"/>
        </w:rPr>
        <w:t>不符合上述制作、存储、密封规定的备份响应文件将被视为无效或者被拒绝接收。</w:t>
      </w:r>
    </w:p>
    <w:p w:rsidR="00D03706" w:rsidRDefault="00A42498">
      <w:pPr>
        <w:pStyle w:val="ad"/>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16.3</w:t>
      </w:r>
      <w:r>
        <w:rPr>
          <w:rFonts w:ascii="仿宋" w:eastAsia="仿宋" w:hAnsi="仿宋" w:cs="仿宋" w:hint="eastAsia"/>
          <w:b/>
          <w:bCs/>
          <w:sz w:val="24"/>
          <w:szCs w:val="24"/>
        </w:rPr>
        <w:t>采购机构将拒绝接受逾期送达的备份响应文件。</w:t>
      </w:r>
      <w:r>
        <w:rPr>
          <w:rFonts w:ascii="仿宋" w:eastAsia="仿宋" w:hAnsi="仿宋" w:cs="仿宋" w:hint="eastAsia"/>
          <w:sz w:val="24"/>
          <w:szCs w:val="24"/>
        </w:rPr>
        <w:t>采用邮政快递方式递交备份响应文件的，送达时间以签收人签收时间为准。邮寄过程中，备份响应文件发生泄露、遗失、损坏或延期送达等情况的，由供应商自行负责。</w:t>
      </w:r>
    </w:p>
    <w:p w:rsidR="00D03706" w:rsidRDefault="00A42498">
      <w:pPr>
        <w:pStyle w:val="ad"/>
        <w:snapToGrid w:val="0"/>
        <w:spacing w:line="360" w:lineRule="auto"/>
        <w:ind w:firstLineChars="196" w:firstLine="472"/>
        <w:rPr>
          <w:rFonts w:ascii="仿宋" w:eastAsia="仿宋" w:hAnsi="仿宋" w:cs="仿宋"/>
          <w:b/>
          <w:sz w:val="24"/>
          <w:szCs w:val="24"/>
        </w:rPr>
      </w:pPr>
      <w:r>
        <w:rPr>
          <w:rFonts w:ascii="仿宋" w:eastAsia="仿宋" w:hAnsi="仿宋" w:cs="仿宋" w:hint="eastAsia"/>
          <w:b/>
          <w:sz w:val="24"/>
          <w:szCs w:val="24"/>
        </w:rPr>
        <w:t>16.4</w:t>
      </w:r>
      <w:r>
        <w:rPr>
          <w:rFonts w:ascii="仿宋" w:eastAsia="仿宋" w:hAnsi="仿宋" w:cs="仿宋" w:hint="eastAsia"/>
          <w:b/>
          <w:sz w:val="24"/>
          <w:szCs w:val="24"/>
        </w:rPr>
        <w:t>供应商仅提交备份响应文件，没有在政采云平台传输递交响应文件的，投标无效。</w:t>
      </w:r>
    </w:p>
    <w:p w:rsidR="00D03706" w:rsidRDefault="00A42498">
      <w:pPr>
        <w:pStyle w:val="27"/>
        <w:snapToGrid w:val="0"/>
        <w:spacing w:before="0"/>
        <w:ind w:firstLineChars="0" w:firstLine="0"/>
        <w:jc w:val="center"/>
        <w:rPr>
          <w:rFonts w:ascii="仿宋" w:eastAsia="仿宋" w:hAnsi="仿宋" w:cs="仿宋"/>
          <w:b/>
          <w:sz w:val="28"/>
          <w:szCs w:val="28"/>
        </w:rPr>
      </w:pPr>
      <w:r>
        <w:rPr>
          <w:rFonts w:ascii="仿宋" w:eastAsia="仿宋" w:hAnsi="仿宋" w:cs="仿宋" w:hint="eastAsia"/>
          <w:b/>
          <w:sz w:val="28"/>
          <w:szCs w:val="28"/>
        </w:rPr>
        <w:t>四、开标、资格审查与信用信息查询</w:t>
      </w:r>
    </w:p>
    <w:p w:rsidR="00D03706" w:rsidRDefault="00A42498">
      <w:pPr>
        <w:pStyle w:val="af17cgridlangnp1033langf"/>
        <w:snapToGrid w:val="0"/>
        <w:spacing w:before="0" w:line="360" w:lineRule="auto"/>
        <w:ind w:left="0" w:firstLine="0"/>
        <w:rPr>
          <w:rFonts w:ascii="仿宋" w:eastAsia="仿宋" w:hAnsi="仿宋" w:cs="仿宋"/>
          <w:sz w:val="24"/>
          <w:szCs w:val="24"/>
        </w:rPr>
      </w:pPr>
      <w:r>
        <w:rPr>
          <w:rFonts w:ascii="仿宋" w:eastAsia="仿宋" w:hAnsi="仿宋" w:cs="仿宋" w:hint="eastAsia"/>
          <w:b/>
          <w:sz w:val="24"/>
          <w:szCs w:val="24"/>
        </w:rPr>
        <w:t>17.</w:t>
      </w:r>
      <w:r>
        <w:rPr>
          <w:rFonts w:ascii="仿宋" w:eastAsia="仿宋" w:hAnsi="仿宋" w:cs="仿宋" w:hint="eastAsia"/>
          <w:b/>
          <w:sz w:val="24"/>
          <w:szCs w:val="24"/>
        </w:rPr>
        <w:t>开标</w:t>
      </w:r>
    </w:p>
    <w:p w:rsidR="00D03706" w:rsidRDefault="00A42498">
      <w:pPr>
        <w:pStyle w:val="af17cgridlangnp1033langf"/>
        <w:snapToGrid w:val="0"/>
        <w:spacing w:before="0" w:line="360" w:lineRule="auto"/>
        <w:ind w:left="0" w:firstLineChars="200" w:firstLine="480"/>
        <w:rPr>
          <w:rFonts w:ascii="仿宋" w:eastAsia="仿宋" w:hAnsi="仿宋" w:cs="仿宋"/>
          <w:sz w:val="24"/>
          <w:szCs w:val="24"/>
        </w:rPr>
      </w:pPr>
      <w:r>
        <w:rPr>
          <w:rFonts w:ascii="仿宋" w:eastAsia="仿宋" w:hAnsi="仿宋" w:cs="仿宋" w:hint="eastAsia"/>
          <w:sz w:val="24"/>
          <w:szCs w:val="24"/>
        </w:rPr>
        <w:t>17.1</w:t>
      </w:r>
      <w:r>
        <w:rPr>
          <w:rFonts w:ascii="仿宋" w:eastAsia="仿宋" w:hAnsi="仿宋" w:cs="仿宋" w:hint="eastAsia"/>
          <w:sz w:val="24"/>
          <w:szCs w:val="24"/>
        </w:rPr>
        <w:t>采购机构按照采购文件规定的时间通过电子交易平台组织开标，所有供应商均应当准时在线参加。供应商不足</w:t>
      </w:r>
      <w:r>
        <w:rPr>
          <w:rFonts w:ascii="仿宋" w:eastAsia="仿宋" w:hAnsi="仿宋" w:cs="仿宋" w:hint="eastAsia"/>
          <w:sz w:val="24"/>
          <w:szCs w:val="24"/>
        </w:rPr>
        <w:t>3</w:t>
      </w:r>
      <w:r>
        <w:rPr>
          <w:rFonts w:ascii="仿宋" w:eastAsia="仿宋" w:hAnsi="仿宋" w:cs="仿宋" w:hint="eastAsia"/>
          <w:sz w:val="24"/>
          <w:szCs w:val="24"/>
        </w:rPr>
        <w:t>家的，不得开标。</w:t>
      </w:r>
    </w:p>
    <w:p w:rsidR="00D03706" w:rsidRDefault="00A42498">
      <w:pPr>
        <w:pStyle w:val="af17cgridlangnp1033langf"/>
        <w:snapToGrid w:val="0"/>
        <w:spacing w:before="0" w:line="360" w:lineRule="auto"/>
        <w:ind w:left="0" w:firstLineChars="200" w:firstLine="480"/>
        <w:rPr>
          <w:rFonts w:ascii="仿宋" w:eastAsia="仿宋" w:hAnsi="仿宋" w:cs="仿宋"/>
          <w:sz w:val="24"/>
          <w:szCs w:val="24"/>
        </w:rPr>
      </w:pPr>
      <w:r>
        <w:rPr>
          <w:rFonts w:ascii="仿宋" w:eastAsia="仿宋" w:hAnsi="仿宋" w:cs="仿宋" w:hint="eastAsia"/>
          <w:sz w:val="24"/>
          <w:szCs w:val="24"/>
        </w:rPr>
        <w:lastRenderedPageBreak/>
        <w:t>17.2</w:t>
      </w:r>
      <w:r>
        <w:rPr>
          <w:rFonts w:ascii="仿宋" w:eastAsia="仿宋" w:hAnsi="仿宋" w:cs="仿宋" w:hint="eastAsia"/>
          <w:sz w:val="24"/>
          <w:szCs w:val="24"/>
        </w:rPr>
        <w:t>开标时，电子交易平台按开标时间自动提取所有响应文件。采购机构依托电子交易平台发起开始解密指令，供应商按照平台提示和采购文件的规定在完成在线解密。</w:t>
      </w:r>
    </w:p>
    <w:p w:rsidR="00D03706" w:rsidRDefault="00A42498">
      <w:pPr>
        <w:tabs>
          <w:tab w:val="left" w:pos="540"/>
        </w:tabs>
        <w:snapToGrid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17.3</w:t>
      </w:r>
      <w:r>
        <w:rPr>
          <w:rFonts w:ascii="仿宋" w:eastAsia="仿宋" w:hAnsi="仿宋" w:cs="仿宋" w:hint="eastAsia"/>
          <w:bCs/>
          <w:kern w:val="0"/>
          <w:sz w:val="24"/>
        </w:rPr>
        <w:t>特别说明：</w:t>
      </w:r>
    </w:p>
    <w:p w:rsidR="00D03706" w:rsidRDefault="00A42498">
      <w:pPr>
        <w:tabs>
          <w:tab w:val="left" w:pos="540"/>
        </w:tabs>
        <w:snapToGrid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w:t>
      </w:r>
      <w:r>
        <w:rPr>
          <w:rFonts w:ascii="仿宋" w:eastAsia="仿宋" w:hAnsi="仿宋" w:cs="仿宋" w:hint="eastAsia"/>
          <w:bCs/>
          <w:kern w:val="0"/>
          <w:sz w:val="24"/>
        </w:rPr>
        <w:t>1</w:t>
      </w:r>
      <w:r>
        <w:rPr>
          <w:rFonts w:ascii="仿宋" w:eastAsia="仿宋" w:hAnsi="仿宋" w:cs="仿宋" w:hint="eastAsia"/>
          <w:bCs/>
          <w:kern w:val="0"/>
          <w:sz w:val="24"/>
        </w:rPr>
        <w:t>）如遇“政采云平台”电子化开标或评审程序（含相关数据公布）调整的，按调整后程序执行。</w:t>
      </w:r>
    </w:p>
    <w:p w:rsidR="00D03706" w:rsidRDefault="00A42498">
      <w:pPr>
        <w:tabs>
          <w:tab w:val="left" w:pos="540"/>
        </w:tabs>
        <w:snapToGrid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w:t>
      </w:r>
      <w:r>
        <w:rPr>
          <w:rFonts w:ascii="仿宋" w:eastAsia="仿宋" w:hAnsi="仿宋" w:cs="仿宋" w:hint="eastAsia"/>
          <w:bCs/>
          <w:kern w:val="0"/>
          <w:sz w:val="24"/>
        </w:rPr>
        <w:t>2</w:t>
      </w:r>
      <w:r>
        <w:rPr>
          <w:rFonts w:ascii="仿宋" w:eastAsia="仿宋" w:hAnsi="仿宋" w:cs="仿宋" w:hint="eastAsia"/>
          <w:bCs/>
          <w:kern w:val="0"/>
          <w:sz w:val="24"/>
        </w:rPr>
        <w:t>）开标过程中需要相关当事人进行签字或盖章确认的材料将通过“政采云平台”进行，若因“政采云平台”技术问题无法进行签字或盖章确认的，采购组织机构将通过邮件、传真等形式组织确认。</w:t>
      </w:r>
    </w:p>
    <w:p w:rsidR="00D03706" w:rsidRDefault="00A42498">
      <w:pPr>
        <w:tabs>
          <w:tab w:val="left" w:pos="540"/>
        </w:tabs>
        <w:snapToGrid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w:t>
      </w:r>
      <w:r>
        <w:rPr>
          <w:rFonts w:ascii="仿宋" w:eastAsia="仿宋" w:hAnsi="仿宋" w:cs="仿宋" w:hint="eastAsia"/>
          <w:bCs/>
          <w:kern w:val="0"/>
          <w:sz w:val="24"/>
        </w:rPr>
        <w:t>3</w:t>
      </w:r>
      <w:r>
        <w:rPr>
          <w:rFonts w:ascii="仿宋" w:eastAsia="仿宋" w:hAnsi="仿宋" w:cs="仿宋" w:hint="eastAsia"/>
          <w:bCs/>
          <w:kern w:val="0"/>
          <w:sz w:val="24"/>
        </w:rPr>
        <w:t>）供应商代表应保持“政采云平台”在线并准备好供应商公章、笔、纸、打</w:t>
      </w:r>
      <w:r>
        <w:rPr>
          <w:rFonts w:ascii="仿宋" w:eastAsia="仿宋" w:hAnsi="仿宋" w:cs="仿宋" w:hint="eastAsia"/>
          <w:bCs/>
          <w:kern w:val="0"/>
          <w:sz w:val="24"/>
        </w:rPr>
        <w:t>印机等办公用品，随时做好开评标过程所需文件的邮件收发及签字、盖章工作（下同）。由于供应商代表未在线或电话无法联系而导致的相关损失或责任由供应商承担。</w:t>
      </w:r>
    </w:p>
    <w:p w:rsidR="00D03706" w:rsidRDefault="00A42498">
      <w:pPr>
        <w:pStyle w:val="af17cgridlangnp1033langf"/>
        <w:snapToGrid w:val="0"/>
        <w:spacing w:before="0" w:line="360" w:lineRule="auto"/>
        <w:ind w:left="0" w:firstLineChars="200" w:firstLine="480"/>
        <w:rPr>
          <w:rFonts w:ascii="仿宋" w:eastAsia="仿宋" w:hAnsi="仿宋" w:cs="仿宋"/>
          <w:sz w:val="24"/>
          <w:szCs w:val="24"/>
        </w:rPr>
      </w:pPr>
      <w:r>
        <w:rPr>
          <w:rFonts w:ascii="仿宋" w:eastAsia="仿宋" w:hAnsi="仿宋" w:cs="仿宋" w:hint="eastAsia"/>
          <w:sz w:val="24"/>
          <w:szCs w:val="24"/>
        </w:rPr>
        <w:t>17.4</w:t>
      </w:r>
      <w:r>
        <w:rPr>
          <w:rFonts w:ascii="仿宋" w:eastAsia="仿宋" w:hAnsi="仿宋" w:cs="仿宋" w:hint="eastAsia"/>
          <w:sz w:val="24"/>
          <w:szCs w:val="24"/>
        </w:rPr>
        <w:t>响应文件未按时解密，供应商提供了备份响应文件的，以备份响应文件作为依据，否则视为响应文件撤回。响应文件已按时解密的，备份响应文件自动失效。</w:t>
      </w:r>
    </w:p>
    <w:p w:rsidR="00D03706" w:rsidRDefault="00A42498">
      <w:pPr>
        <w:widowControl/>
        <w:snapToGrid w:val="0"/>
        <w:spacing w:line="360" w:lineRule="auto"/>
        <w:jc w:val="left"/>
        <w:rPr>
          <w:rFonts w:ascii="仿宋" w:eastAsia="仿宋" w:hAnsi="仿宋" w:cs="仿宋"/>
          <w:b/>
          <w:sz w:val="24"/>
        </w:rPr>
      </w:pPr>
      <w:r>
        <w:rPr>
          <w:rFonts w:ascii="仿宋" w:eastAsia="仿宋" w:hAnsi="仿宋" w:cs="仿宋" w:hint="eastAsia"/>
          <w:b/>
          <w:sz w:val="24"/>
        </w:rPr>
        <w:t>18</w:t>
      </w:r>
      <w:r>
        <w:rPr>
          <w:rFonts w:ascii="仿宋" w:eastAsia="仿宋" w:hAnsi="仿宋" w:cs="仿宋" w:hint="eastAsia"/>
          <w:b/>
          <w:sz w:val="24"/>
        </w:rPr>
        <w:t>、资格审查</w:t>
      </w:r>
    </w:p>
    <w:p w:rsidR="00D03706" w:rsidRDefault="00A42498">
      <w:pPr>
        <w:pStyle w:val="27"/>
        <w:snapToGrid w:val="0"/>
        <w:spacing w:before="0"/>
        <w:ind w:firstLine="480"/>
        <w:rPr>
          <w:rFonts w:ascii="仿宋" w:eastAsia="仿宋" w:hAnsi="仿宋" w:cs="仿宋"/>
          <w:kern w:val="0"/>
          <w:szCs w:val="24"/>
        </w:rPr>
      </w:pPr>
      <w:r>
        <w:rPr>
          <w:rFonts w:ascii="仿宋" w:eastAsia="仿宋" w:hAnsi="仿宋" w:cs="仿宋" w:hint="eastAsia"/>
          <w:kern w:val="0"/>
          <w:szCs w:val="24"/>
        </w:rPr>
        <w:t>18.1</w:t>
      </w:r>
      <w:r>
        <w:rPr>
          <w:rFonts w:ascii="仿宋" w:eastAsia="仿宋" w:hAnsi="仿宋" w:cs="仿宋" w:hint="eastAsia"/>
          <w:kern w:val="0"/>
          <w:szCs w:val="24"/>
        </w:rPr>
        <w:t>开标后，采购代理机构将依法对供应商的资格进行审查。</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kern w:val="0"/>
          <w:sz w:val="24"/>
        </w:rPr>
        <w:t>18.2</w:t>
      </w:r>
      <w:r>
        <w:rPr>
          <w:rFonts w:ascii="仿宋" w:eastAsia="仿宋" w:hAnsi="仿宋" w:cs="仿宋" w:hint="eastAsia"/>
          <w:sz w:val="24"/>
        </w:rPr>
        <w:t>采购</w:t>
      </w:r>
      <w:r>
        <w:rPr>
          <w:rFonts w:ascii="仿宋" w:eastAsia="仿宋" w:hAnsi="仿宋" w:cs="仿宋" w:hint="eastAsia"/>
          <w:kern w:val="0"/>
        </w:rPr>
        <w:t>代理</w:t>
      </w:r>
      <w:r>
        <w:rPr>
          <w:rFonts w:ascii="仿宋" w:eastAsia="仿宋" w:hAnsi="仿宋" w:cs="仿宋" w:hint="eastAsia"/>
          <w:sz w:val="24"/>
        </w:rPr>
        <w:t>机构依据法律法规和采购文件的规定，对供应商的基本资格条件、落实采购政策需满足的资格要求、特定资格条件进行审查。</w:t>
      </w:r>
    </w:p>
    <w:p w:rsidR="00D03706" w:rsidRDefault="00A42498">
      <w:pPr>
        <w:pStyle w:val="27"/>
        <w:snapToGrid w:val="0"/>
        <w:spacing w:before="0"/>
        <w:ind w:firstLine="480"/>
        <w:rPr>
          <w:rFonts w:ascii="仿宋" w:eastAsia="仿宋" w:hAnsi="仿宋" w:cs="仿宋"/>
          <w:szCs w:val="24"/>
        </w:rPr>
      </w:pPr>
      <w:r>
        <w:rPr>
          <w:rFonts w:ascii="仿宋" w:eastAsia="仿宋" w:hAnsi="仿宋" w:cs="仿宋" w:hint="eastAsia"/>
          <w:kern w:val="0"/>
          <w:szCs w:val="24"/>
        </w:rPr>
        <w:t>18.3</w:t>
      </w:r>
      <w:r>
        <w:rPr>
          <w:rFonts w:ascii="仿宋" w:eastAsia="仿宋" w:hAnsi="仿宋" w:cs="仿宋" w:hint="eastAsia"/>
          <w:kern w:val="0"/>
          <w:szCs w:val="24"/>
        </w:rPr>
        <w:t>供应商未按照采购文件要求提供与</w:t>
      </w:r>
      <w:r>
        <w:rPr>
          <w:rFonts w:ascii="仿宋" w:eastAsia="仿宋" w:hAnsi="仿宋" w:cs="仿宋" w:hint="eastAsia"/>
          <w:szCs w:val="24"/>
        </w:rPr>
        <w:t>基本资格条件、</w:t>
      </w:r>
      <w:r>
        <w:rPr>
          <w:rFonts w:ascii="仿宋" w:eastAsia="仿宋" w:hAnsi="仿宋" w:cs="仿宋" w:hint="eastAsia"/>
        </w:rPr>
        <w:t>落实采购政策需满足的资格要求、</w:t>
      </w:r>
      <w:r>
        <w:rPr>
          <w:rFonts w:ascii="仿宋" w:eastAsia="仿宋" w:hAnsi="仿宋" w:cs="仿宋" w:hint="eastAsia"/>
          <w:szCs w:val="24"/>
        </w:rPr>
        <w:t>特定资格条件相应的</w:t>
      </w:r>
      <w:r>
        <w:rPr>
          <w:rFonts w:ascii="仿宋" w:eastAsia="仿宋" w:hAnsi="仿宋" w:cs="仿宋" w:hint="eastAsia"/>
          <w:kern w:val="0"/>
          <w:szCs w:val="24"/>
        </w:rPr>
        <w:t>有效资格证明材料的，视为</w:t>
      </w:r>
      <w:r>
        <w:rPr>
          <w:rFonts w:ascii="仿宋" w:eastAsia="仿宋" w:hAnsi="仿宋" w:cs="仿宋" w:hint="eastAsia"/>
          <w:szCs w:val="24"/>
        </w:rPr>
        <w:t>供应商不具备采购文件中规定的资格要求，其投标无效。</w:t>
      </w:r>
    </w:p>
    <w:p w:rsidR="00D03706" w:rsidRDefault="00A42498">
      <w:pPr>
        <w:pStyle w:val="27"/>
        <w:snapToGrid w:val="0"/>
        <w:spacing w:before="0"/>
        <w:ind w:firstLine="480"/>
        <w:rPr>
          <w:rFonts w:ascii="仿宋" w:eastAsia="仿宋" w:hAnsi="仿宋" w:cs="仿宋"/>
          <w:szCs w:val="24"/>
        </w:rPr>
      </w:pPr>
      <w:r>
        <w:rPr>
          <w:rFonts w:ascii="仿宋" w:eastAsia="仿宋" w:hAnsi="仿宋" w:cs="仿宋" w:hint="eastAsia"/>
          <w:kern w:val="0"/>
          <w:szCs w:val="24"/>
        </w:rPr>
        <w:t>18.</w:t>
      </w:r>
      <w:r>
        <w:rPr>
          <w:rFonts w:ascii="仿宋" w:eastAsia="仿宋" w:hAnsi="仿宋" w:cs="仿宋" w:hint="eastAsia"/>
          <w:szCs w:val="24"/>
        </w:rPr>
        <w:t>4</w:t>
      </w:r>
      <w:r>
        <w:rPr>
          <w:rFonts w:ascii="仿宋" w:eastAsia="仿宋" w:hAnsi="仿宋" w:cs="仿宋" w:hint="eastAsia"/>
          <w:szCs w:val="24"/>
        </w:rPr>
        <w:t>对未通过资格审查的供应商，采购人或采购机构告知其未通过的原因。</w:t>
      </w:r>
    </w:p>
    <w:p w:rsidR="00D03706" w:rsidRDefault="00A42498">
      <w:pPr>
        <w:pStyle w:val="27"/>
        <w:snapToGrid w:val="0"/>
        <w:spacing w:before="0"/>
        <w:ind w:firstLine="480"/>
        <w:rPr>
          <w:rFonts w:ascii="仿宋" w:eastAsia="仿宋" w:hAnsi="仿宋" w:cs="仿宋"/>
          <w:szCs w:val="24"/>
        </w:rPr>
      </w:pPr>
      <w:r>
        <w:rPr>
          <w:rFonts w:ascii="仿宋" w:eastAsia="仿宋" w:hAnsi="仿宋" w:cs="仿宋" w:hint="eastAsia"/>
          <w:kern w:val="0"/>
          <w:szCs w:val="24"/>
        </w:rPr>
        <w:t>18.</w:t>
      </w:r>
      <w:r>
        <w:rPr>
          <w:rFonts w:ascii="仿宋" w:eastAsia="仿宋" w:hAnsi="仿宋" w:cs="仿宋" w:hint="eastAsia"/>
          <w:szCs w:val="24"/>
        </w:rPr>
        <w:t>5</w:t>
      </w:r>
      <w:r>
        <w:rPr>
          <w:rFonts w:ascii="仿宋" w:eastAsia="仿宋" w:hAnsi="仿宋" w:cs="仿宋" w:hint="eastAsia"/>
          <w:szCs w:val="24"/>
        </w:rPr>
        <w:t>合格供应商不足</w:t>
      </w:r>
      <w:r>
        <w:rPr>
          <w:rFonts w:ascii="仿宋" w:eastAsia="仿宋" w:hAnsi="仿宋" w:cs="仿宋" w:hint="eastAsia"/>
          <w:szCs w:val="24"/>
        </w:rPr>
        <w:t>3</w:t>
      </w:r>
      <w:r>
        <w:rPr>
          <w:rFonts w:ascii="仿宋" w:eastAsia="仿宋" w:hAnsi="仿宋" w:cs="仿宋" w:hint="eastAsia"/>
          <w:szCs w:val="24"/>
        </w:rPr>
        <w:t>家的，不再进行磋商。</w:t>
      </w:r>
    </w:p>
    <w:p w:rsidR="00D03706" w:rsidRDefault="00A42498">
      <w:pPr>
        <w:pStyle w:val="27"/>
        <w:snapToGrid w:val="0"/>
        <w:spacing w:before="0"/>
        <w:ind w:firstLineChars="0" w:firstLine="0"/>
        <w:rPr>
          <w:rFonts w:ascii="仿宋" w:eastAsia="仿宋" w:hAnsi="仿宋" w:cs="仿宋"/>
          <w:b/>
          <w:szCs w:val="24"/>
        </w:rPr>
      </w:pPr>
      <w:r>
        <w:rPr>
          <w:rFonts w:ascii="仿宋" w:eastAsia="仿宋" w:hAnsi="仿宋" w:cs="仿宋" w:hint="eastAsia"/>
          <w:b/>
          <w:szCs w:val="24"/>
        </w:rPr>
        <w:t>19</w:t>
      </w:r>
      <w:r>
        <w:rPr>
          <w:rFonts w:ascii="仿宋" w:eastAsia="仿宋" w:hAnsi="仿宋" w:cs="仿宋" w:hint="eastAsia"/>
          <w:b/>
          <w:szCs w:val="24"/>
        </w:rPr>
        <w:t>、信用信息查询</w:t>
      </w:r>
    </w:p>
    <w:p w:rsidR="00D03706" w:rsidRDefault="00A42498">
      <w:pPr>
        <w:pStyle w:val="27"/>
        <w:snapToGrid w:val="0"/>
        <w:spacing w:before="0"/>
        <w:ind w:firstLine="480"/>
        <w:rPr>
          <w:rFonts w:ascii="仿宋" w:eastAsia="仿宋" w:hAnsi="仿宋" w:cs="仿宋"/>
          <w:kern w:val="0"/>
          <w:szCs w:val="24"/>
        </w:rPr>
      </w:pPr>
      <w:r>
        <w:rPr>
          <w:rFonts w:ascii="仿宋" w:eastAsia="仿宋" w:hAnsi="仿宋" w:cs="仿宋" w:hint="eastAsia"/>
          <w:kern w:val="0"/>
          <w:szCs w:val="24"/>
        </w:rPr>
        <w:t>19.1</w:t>
      </w:r>
      <w:r>
        <w:rPr>
          <w:rFonts w:ascii="仿宋" w:eastAsia="仿宋" w:hAnsi="仿宋" w:cs="仿宋" w:hint="eastAsia"/>
          <w:kern w:val="0"/>
          <w:szCs w:val="24"/>
        </w:rPr>
        <w:t>信用信息查询渠道及截止时间：采购机构将通过“信用中国”网站</w:t>
      </w:r>
      <w:r>
        <w:rPr>
          <w:rFonts w:ascii="仿宋" w:eastAsia="仿宋" w:hAnsi="仿宋" w:cs="仿宋" w:hint="eastAsia"/>
          <w:kern w:val="0"/>
          <w:szCs w:val="24"/>
        </w:rPr>
        <w:t>(www.creditchina.gov.cn)</w:t>
      </w:r>
      <w:r>
        <w:rPr>
          <w:rFonts w:ascii="仿宋" w:eastAsia="仿宋" w:hAnsi="仿宋" w:cs="仿宋" w:hint="eastAsia"/>
          <w:kern w:val="0"/>
          <w:szCs w:val="24"/>
        </w:rPr>
        <w:t>、</w:t>
      </w:r>
      <w:r>
        <w:rPr>
          <w:rFonts w:ascii="仿宋" w:eastAsia="仿宋" w:hAnsi="仿宋" w:cs="仿宋" w:hint="eastAsia"/>
          <w:kern w:val="0"/>
        </w:rPr>
        <w:t>中国政府采购网</w:t>
      </w:r>
      <w:r>
        <w:rPr>
          <w:rFonts w:ascii="仿宋" w:eastAsia="仿宋" w:hAnsi="仿宋" w:cs="仿宋" w:hint="eastAsia"/>
          <w:kern w:val="0"/>
          <w:szCs w:val="24"/>
        </w:rPr>
        <w:t>(www.ccgp.gov.cn)</w:t>
      </w:r>
      <w:r>
        <w:rPr>
          <w:rFonts w:ascii="仿宋" w:eastAsia="仿宋" w:hAnsi="仿宋" w:cs="仿宋" w:hint="eastAsia"/>
          <w:kern w:val="0"/>
          <w:szCs w:val="24"/>
        </w:rPr>
        <w:t>渠道查询供应商首次响应文件提交截止</w:t>
      </w:r>
      <w:r>
        <w:rPr>
          <w:rFonts w:ascii="仿宋" w:eastAsia="仿宋" w:hAnsi="仿宋" w:cs="仿宋" w:hint="eastAsia"/>
          <w:kern w:val="0"/>
          <w:szCs w:val="24"/>
        </w:rPr>
        <w:t>时间当天的信用记录。</w:t>
      </w:r>
    </w:p>
    <w:p w:rsidR="00D03706" w:rsidRDefault="00A42498">
      <w:pPr>
        <w:pStyle w:val="27"/>
        <w:snapToGrid w:val="0"/>
        <w:spacing w:before="0"/>
        <w:ind w:firstLine="480"/>
        <w:rPr>
          <w:rFonts w:ascii="仿宋" w:eastAsia="仿宋" w:hAnsi="仿宋" w:cs="仿宋"/>
          <w:kern w:val="0"/>
          <w:szCs w:val="24"/>
        </w:rPr>
      </w:pPr>
      <w:r>
        <w:rPr>
          <w:rFonts w:ascii="仿宋" w:eastAsia="仿宋" w:hAnsi="仿宋" w:cs="仿宋" w:hint="eastAsia"/>
          <w:kern w:val="0"/>
          <w:szCs w:val="24"/>
        </w:rPr>
        <w:t>19.2</w:t>
      </w:r>
      <w:r>
        <w:rPr>
          <w:rFonts w:ascii="仿宋" w:eastAsia="仿宋" w:hAnsi="仿宋" w:cs="仿宋" w:hint="eastAsia"/>
          <w:kern w:val="0"/>
          <w:szCs w:val="24"/>
        </w:rPr>
        <w:t>信用信息查询记录和证据留存的具体方式：现场查询的供应商的信用</w:t>
      </w:r>
      <w:r>
        <w:rPr>
          <w:rFonts w:ascii="仿宋" w:eastAsia="仿宋" w:hAnsi="仿宋" w:cs="仿宋" w:hint="eastAsia"/>
          <w:kern w:val="0"/>
          <w:szCs w:val="24"/>
        </w:rPr>
        <w:lastRenderedPageBreak/>
        <w:t>记录、查询结果经确认后将与采购文件一起存档。</w:t>
      </w:r>
    </w:p>
    <w:p w:rsidR="00D03706" w:rsidRDefault="00A42498">
      <w:pPr>
        <w:pStyle w:val="27"/>
        <w:snapToGrid w:val="0"/>
        <w:spacing w:before="0"/>
        <w:ind w:firstLine="480"/>
        <w:rPr>
          <w:rFonts w:ascii="仿宋" w:eastAsia="仿宋" w:hAnsi="仿宋" w:cs="仿宋"/>
          <w:kern w:val="0"/>
          <w:szCs w:val="24"/>
        </w:rPr>
      </w:pPr>
      <w:r>
        <w:rPr>
          <w:rFonts w:ascii="仿宋" w:eastAsia="仿宋" w:hAnsi="仿宋" w:cs="仿宋" w:hint="eastAsia"/>
          <w:kern w:val="0"/>
          <w:szCs w:val="24"/>
        </w:rPr>
        <w:t>19.3</w:t>
      </w:r>
      <w:r>
        <w:rPr>
          <w:rFonts w:ascii="仿宋" w:eastAsia="仿宋" w:hAnsi="仿宋" w:cs="仿宋" w:hint="eastAsia"/>
          <w:kern w:val="0"/>
          <w:szCs w:val="24"/>
        </w:rPr>
        <w:t>信用信息的使用规则：经查询列入失信被执行人名单、重大税收违法案件当事人名单、政府采购严重违法失信行为记录名单的供应商将被拒绝参与采购活动。</w:t>
      </w:r>
    </w:p>
    <w:p w:rsidR="00D03706" w:rsidRDefault="00A42498">
      <w:pPr>
        <w:pStyle w:val="27"/>
        <w:snapToGrid w:val="0"/>
        <w:spacing w:before="0"/>
        <w:ind w:firstLine="480"/>
        <w:rPr>
          <w:rFonts w:ascii="仿宋" w:eastAsia="仿宋" w:hAnsi="仿宋" w:cs="仿宋"/>
          <w:szCs w:val="24"/>
        </w:rPr>
      </w:pPr>
      <w:r>
        <w:rPr>
          <w:rFonts w:ascii="仿宋" w:eastAsia="仿宋" w:hAnsi="仿宋" w:cs="仿宋" w:hint="eastAsia"/>
          <w:kern w:val="0"/>
          <w:szCs w:val="24"/>
        </w:rPr>
        <w:t>19.4</w:t>
      </w:r>
      <w:r>
        <w:rPr>
          <w:rFonts w:ascii="仿宋" w:eastAsia="仿宋" w:hAnsi="仿宋" w:cs="仿宋" w:hint="eastAsia"/>
          <w:kern w:val="0"/>
          <w:szCs w:val="24"/>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ascii="仿宋" w:eastAsia="仿宋" w:hAnsi="仿宋" w:cs="仿宋" w:hint="eastAsia"/>
          <w:szCs w:val="24"/>
        </w:rPr>
        <w:t>。</w:t>
      </w:r>
    </w:p>
    <w:p w:rsidR="00D03706" w:rsidRDefault="00A42498">
      <w:pPr>
        <w:pStyle w:val="2"/>
        <w:snapToGrid w:val="0"/>
        <w:spacing w:before="0" w:after="0" w:line="360" w:lineRule="auto"/>
        <w:jc w:val="center"/>
        <w:rPr>
          <w:rFonts w:ascii="仿宋" w:eastAsia="仿宋" w:hAnsi="仿宋" w:cs="仿宋"/>
          <w:sz w:val="28"/>
          <w:szCs w:val="28"/>
        </w:rPr>
      </w:pPr>
      <w:bookmarkStart w:id="44" w:name="_Toc34221900"/>
      <w:bookmarkStart w:id="45" w:name="_Toc34508135"/>
      <w:r>
        <w:rPr>
          <w:rFonts w:ascii="仿宋" w:eastAsia="仿宋" w:hAnsi="仿宋" w:cs="仿宋" w:hint="eastAsia"/>
          <w:sz w:val="28"/>
          <w:szCs w:val="28"/>
        </w:rPr>
        <w:t>五、</w:t>
      </w:r>
      <w:bookmarkEnd w:id="44"/>
      <w:bookmarkEnd w:id="45"/>
      <w:r>
        <w:rPr>
          <w:rFonts w:ascii="仿宋" w:eastAsia="仿宋" w:hAnsi="仿宋" w:cs="仿宋" w:hint="eastAsia"/>
          <w:sz w:val="28"/>
          <w:szCs w:val="28"/>
        </w:rPr>
        <w:t>磋商</w:t>
      </w:r>
    </w:p>
    <w:p w:rsidR="00D03706" w:rsidRDefault="00A42498">
      <w:pPr>
        <w:snapToGrid w:val="0"/>
        <w:spacing w:line="360" w:lineRule="auto"/>
        <w:rPr>
          <w:rFonts w:ascii="仿宋" w:eastAsia="仿宋" w:hAnsi="仿宋" w:cs="仿宋"/>
          <w:b/>
          <w:sz w:val="24"/>
        </w:rPr>
      </w:pPr>
      <w:r>
        <w:rPr>
          <w:rFonts w:ascii="仿宋" w:eastAsia="仿宋" w:hAnsi="仿宋" w:cs="仿宋" w:hint="eastAsia"/>
          <w:b/>
          <w:sz w:val="24"/>
        </w:rPr>
        <w:t>20.</w:t>
      </w:r>
      <w:r>
        <w:rPr>
          <w:rFonts w:ascii="仿宋" w:eastAsia="仿宋" w:hAnsi="仿宋" w:cs="仿宋" w:hint="eastAsia"/>
          <w:b/>
          <w:sz w:val="24"/>
        </w:rPr>
        <w:t>磋商小组</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20.1</w:t>
      </w:r>
      <w:r>
        <w:rPr>
          <w:rFonts w:ascii="仿宋" w:eastAsia="仿宋" w:hAnsi="仿宋" w:cs="仿宋" w:hint="eastAsia"/>
          <w:sz w:val="24"/>
        </w:rPr>
        <w:t>磋商小组成员应当按照客观、公正、审慎的原则，根据采购文件第六部分评审办法规定的评审程序、评审方法和评审标准进行独立评审。未实质性响应磋商文件的响应文件按无效响应处理，磋商小组应当告知提交响应文件的供应商。</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磋商文件内容违反国家有关强制性规定的，磋商小组应当停止评审并向采购人或者采购代理机构说明情况。</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20.2</w:t>
      </w:r>
      <w:r>
        <w:rPr>
          <w:rFonts w:ascii="仿宋" w:eastAsia="仿宋" w:hAnsi="仿宋" w:cs="仿宋" w:hint="eastAsia"/>
          <w:sz w:val="24"/>
        </w:rPr>
        <w:t>磋商小组在对响应文件的有效性、完整性和响应程度进行审查时，可以要求供应商对响应文件中含义不明确、同类问题表述不一致或者有明显文字和计算错误的内容等作出必要的澄清、说明或者更正。供</w:t>
      </w:r>
      <w:r>
        <w:rPr>
          <w:rFonts w:ascii="仿宋" w:eastAsia="仿宋" w:hAnsi="仿宋" w:cs="仿宋" w:hint="eastAsia"/>
          <w:sz w:val="24"/>
        </w:rPr>
        <w:t>应商的澄清、说明或者更正不得超出响应文件的范围或者改变响应文件的实质性内容。</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磋商小组要求供应商澄清、说明或者更正响应文件应当通过政采云平台在线作出。供应商的澄清、说明或者更正应当由法定代表人或其授权代表签字或者加盖公章。由授权代表签字的，应当附法定代表人授权书。供应商为自然人的，应当由本人签字并附身份证明。</w:t>
      </w:r>
      <w:r>
        <w:rPr>
          <w:rFonts w:ascii="仿宋" w:eastAsia="仿宋" w:hAnsi="仿宋" w:cs="仿宋" w:hint="eastAsia"/>
          <w:bCs/>
          <w:kern w:val="0"/>
          <w:sz w:val="24"/>
        </w:rPr>
        <w:t>进行签字或盖章确认的材料将通过“政采云平台”进行，若因“政采云平台”技术问题无法进行签字或盖章确认的，采购组织机构将通过邮件、传真等形式组织确认。</w:t>
      </w:r>
    </w:p>
    <w:p w:rsidR="00D03706" w:rsidRDefault="00A42498">
      <w:pPr>
        <w:snapToGrid w:val="0"/>
        <w:spacing w:line="360" w:lineRule="auto"/>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．磋商</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21.1</w:t>
      </w:r>
      <w:r>
        <w:rPr>
          <w:rFonts w:ascii="仿宋" w:eastAsia="仿宋" w:hAnsi="仿宋" w:cs="仿宋" w:hint="eastAsia"/>
          <w:sz w:val="24"/>
        </w:rPr>
        <w:t>磋商小组所有成员应当集中与单一供应</w:t>
      </w:r>
      <w:r>
        <w:rPr>
          <w:rFonts w:ascii="仿宋" w:eastAsia="仿宋" w:hAnsi="仿宋" w:cs="仿宋" w:hint="eastAsia"/>
          <w:sz w:val="24"/>
        </w:rPr>
        <w:t>商分别进行磋商，并给予所有参加磋商的供应商平等的磋商机会。</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在磋商过程中，磋商小组可以根据磋商文件和磋商情况实质性变动采购需求中的技术、服务要求以及合同草案条款，但不得变动磋商文件中的其他内容。实质性变动的内容，须经采购人代表确认。</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对磋商文件作出的实质性变动是磋商文件的有效组成部分，磋商小组应当及时以书面形式同时通知所有参加磋商的供应商。</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供应商应当按照磋商文件的变动情况和磋商小组的要求重新提交响应文件，并由其法定代表人或授权代表签字或者加盖公章。由授权代表签字的，应当附法定代表人授权书。供应商为自然人的</w:t>
      </w:r>
      <w:r>
        <w:rPr>
          <w:rFonts w:ascii="仿宋" w:eastAsia="仿宋" w:hAnsi="仿宋" w:cs="仿宋" w:hint="eastAsia"/>
          <w:sz w:val="24"/>
        </w:rPr>
        <w:t>，应当由本人签字并附身份证明。</w:t>
      </w:r>
      <w:r>
        <w:rPr>
          <w:rFonts w:ascii="仿宋" w:eastAsia="仿宋" w:hAnsi="仿宋" w:cs="仿宋" w:hint="eastAsia"/>
          <w:bCs/>
          <w:kern w:val="0"/>
          <w:sz w:val="24"/>
        </w:rPr>
        <w:t>进行签字或盖章确认的材料将通过“政采云平台”进行，若因“政采云平台”技术问题无法进行签字或盖章确认的，采购组织机构将通过邮件、传真等形式组织确认。</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21.2</w:t>
      </w:r>
      <w:r>
        <w:rPr>
          <w:rFonts w:ascii="仿宋" w:eastAsia="仿宋" w:hAnsi="仿宋" w:cs="仿宋" w:hint="eastAsia"/>
          <w:sz w:val="24"/>
        </w:rPr>
        <w:t>磋商文件能够详细列明采购标的的技术、服务要求的，磋商结束后，磋商小组应当要求所有实质性响应的供应商在规定时间内提交最后报价，提交最后报价的供应商不得少于</w:t>
      </w:r>
      <w:r>
        <w:rPr>
          <w:rFonts w:ascii="仿宋" w:eastAsia="仿宋" w:hAnsi="仿宋" w:cs="仿宋" w:hint="eastAsia"/>
          <w:sz w:val="24"/>
        </w:rPr>
        <w:t xml:space="preserve"> 3 </w:t>
      </w:r>
      <w:r>
        <w:rPr>
          <w:rFonts w:ascii="仿宋" w:eastAsia="仿宋" w:hAnsi="仿宋" w:cs="仿宋" w:hint="eastAsia"/>
          <w:sz w:val="24"/>
        </w:rPr>
        <w:t>家。</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磋商文件不能详细列明采购标的的技术、服务要求，需经磋商由供应商提供最终设计方案或解决方案的，磋商结束后，磋商小组应当按照少数服从多数的原则投票推荐</w:t>
      </w:r>
      <w:r>
        <w:rPr>
          <w:rFonts w:ascii="仿宋" w:eastAsia="仿宋" w:hAnsi="仿宋" w:cs="仿宋" w:hint="eastAsia"/>
          <w:sz w:val="24"/>
        </w:rPr>
        <w:t xml:space="preserve"> 3 </w:t>
      </w:r>
      <w:r>
        <w:rPr>
          <w:rFonts w:ascii="仿宋" w:eastAsia="仿宋" w:hAnsi="仿宋" w:cs="仿宋" w:hint="eastAsia"/>
          <w:sz w:val="24"/>
        </w:rPr>
        <w:t>家以上供应</w:t>
      </w:r>
      <w:r>
        <w:rPr>
          <w:rFonts w:ascii="仿宋" w:eastAsia="仿宋" w:hAnsi="仿宋" w:cs="仿宋" w:hint="eastAsia"/>
          <w:sz w:val="24"/>
        </w:rPr>
        <w:t>商的设计方案或者解决方案，并要求其在规定时间内提交最后报价。</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最后报价是供应商响应文件的有效组成部分。</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21.3</w:t>
      </w:r>
      <w:r>
        <w:rPr>
          <w:rFonts w:ascii="仿宋" w:eastAsia="仿宋" w:hAnsi="仿宋" w:cs="仿宋" w:hint="eastAsia"/>
          <w:sz w:val="24"/>
        </w:rPr>
        <w:t>已提交响应文件的供应商，在提交最后报价之前，可以根据磋商情况退出磋商。</w:t>
      </w:r>
    </w:p>
    <w:p w:rsidR="00D03706" w:rsidRDefault="00A42498">
      <w:pPr>
        <w:snapToGrid w:val="0"/>
        <w:spacing w:line="360" w:lineRule="auto"/>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．评审</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22.1</w:t>
      </w:r>
      <w:r>
        <w:rPr>
          <w:rFonts w:ascii="仿宋" w:eastAsia="仿宋" w:hAnsi="仿宋" w:cs="仿宋" w:hint="eastAsia"/>
          <w:sz w:val="24"/>
        </w:rPr>
        <w:t>经磋商确定最终采购需求和提交最后报价的供应商后，由磋商小组采用综合评分法对提交最后报价的供应商的响应文件和最后报价进行综合评分。具体评审办法见采购文件第六部分评审办法。</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22.2</w:t>
      </w:r>
      <w:r>
        <w:rPr>
          <w:rFonts w:ascii="仿宋" w:eastAsia="仿宋" w:hAnsi="仿宋" w:cs="仿宋" w:hint="eastAsia"/>
          <w:sz w:val="24"/>
        </w:rPr>
        <w:t>磋商小组应当根据综合评分情况，按照评审得分由高到低顺序推荐</w:t>
      </w:r>
      <w:r>
        <w:rPr>
          <w:rFonts w:ascii="仿宋" w:eastAsia="仿宋" w:hAnsi="仿宋" w:cs="仿宋" w:hint="eastAsia"/>
          <w:sz w:val="24"/>
        </w:rPr>
        <w:t>3</w:t>
      </w:r>
      <w:r>
        <w:rPr>
          <w:rFonts w:ascii="仿宋" w:eastAsia="仿宋" w:hAnsi="仿宋" w:cs="仿宋" w:hint="eastAsia"/>
          <w:sz w:val="24"/>
        </w:rPr>
        <w:t>名以上成交候选供应商，并编写评审报告。评审得分相同的，按照最后报价由低</w:t>
      </w:r>
      <w:r>
        <w:rPr>
          <w:rFonts w:ascii="仿宋" w:eastAsia="仿宋" w:hAnsi="仿宋" w:cs="仿宋" w:hint="eastAsia"/>
          <w:sz w:val="24"/>
        </w:rPr>
        <w:t>到高的顺序推荐。评审得分且最后报价相同的，按照技术指标优劣顺序推荐。</w:t>
      </w:r>
    </w:p>
    <w:p w:rsidR="00D03706" w:rsidRDefault="00A42498">
      <w:pPr>
        <w:snapToGrid w:val="0"/>
        <w:spacing w:line="360" w:lineRule="auto"/>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评审报告</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23.1</w:t>
      </w:r>
      <w:r>
        <w:rPr>
          <w:rFonts w:ascii="仿宋" w:eastAsia="仿宋" w:hAnsi="仿宋" w:cs="仿宋" w:hint="eastAsia"/>
          <w:sz w:val="24"/>
        </w:rPr>
        <w:t>评审报告应当包括以下主要内容：</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1</w:t>
      </w:r>
      <w:r>
        <w:rPr>
          <w:rFonts w:ascii="仿宋" w:eastAsia="仿宋" w:hAnsi="仿宋" w:cs="仿宋" w:hint="eastAsia"/>
          <w:sz w:val="24"/>
        </w:rPr>
        <w:t>）邀请供应商参加采购活动的具体方式和相关情况；</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）响应文件开启日期和地点；</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）获取磋商文件的供应商名单和磋商小组成员名单；</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）评审情况记录和说明，包括对供应商的资格审查情况、供应商响应文件评审情况、磋商情况、报价情况等；</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）提出的成交候选供应商的排序名单及理由。</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23.2</w:t>
      </w:r>
      <w:r>
        <w:rPr>
          <w:rFonts w:ascii="仿宋" w:eastAsia="仿宋" w:hAnsi="仿宋" w:cs="仿宋" w:hint="eastAsia"/>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03706" w:rsidRDefault="00A42498">
      <w:pPr>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六、定标</w:t>
      </w:r>
    </w:p>
    <w:p w:rsidR="00D03706" w:rsidRDefault="00A42498">
      <w:pPr>
        <w:pStyle w:val="ab"/>
        <w:adjustRightInd w:val="0"/>
        <w:snapToGrid w:val="0"/>
        <w:spacing w:line="360" w:lineRule="auto"/>
        <w:ind w:left="0" w:firstLineChars="0" w:firstLine="0"/>
        <w:rPr>
          <w:rFonts w:ascii="仿宋" w:eastAsia="仿宋" w:hAnsi="仿宋" w:cs="仿宋"/>
          <w:b/>
        </w:rPr>
      </w:pPr>
      <w:r>
        <w:rPr>
          <w:rFonts w:ascii="仿宋" w:eastAsia="仿宋" w:hAnsi="仿宋" w:cs="仿宋" w:hint="eastAsia"/>
          <w:b/>
        </w:rPr>
        <w:t>24.</w:t>
      </w:r>
      <w:r>
        <w:rPr>
          <w:rFonts w:ascii="仿宋" w:eastAsia="仿宋" w:hAnsi="仿宋" w:cs="仿宋" w:hint="eastAsia"/>
          <w:b/>
        </w:rPr>
        <w:t>确定成交供应商</w:t>
      </w:r>
    </w:p>
    <w:p w:rsidR="00D03706" w:rsidRDefault="00A42498">
      <w:pPr>
        <w:pStyle w:val="27"/>
        <w:snapToGrid w:val="0"/>
        <w:ind w:firstLine="480"/>
        <w:rPr>
          <w:rFonts w:ascii="仿宋" w:eastAsia="仿宋" w:hAnsi="仿宋" w:cs="仿宋"/>
          <w:szCs w:val="24"/>
        </w:rPr>
      </w:pPr>
      <w:r>
        <w:rPr>
          <w:rFonts w:ascii="仿宋" w:eastAsia="仿宋" w:hAnsi="仿宋" w:cs="仿宋" w:hint="eastAsia"/>
          <w:szCs w:val="24"/>
        </w:rPr>
        <w:t>采购人应当在收到评审报告后</w:t>
      </w:r>
      <w:r>
        <w:rPr>
          <w:rFonts w:ascii="仿宋" w:eastAsia="仿宋" w:hAnsi="仿宋" w:cs="仿宋" w:hint="eastAsia"/>
          <w:szCs w:val="24"/>
        </w:rPr>
        <w:t xml:space="preserve"> 5 </w:t>
      </w:r>
      <w:r>
        <w:rPr>
          <w:rFonts w:ascii="仿宋" w:eastAsia="仿宋" w:hAnsi="仿宋" w:cs="仿宋" w:hint="eastAsia"/>
          <w:szCs w:val="24"/>
        </w:rPr>
        <w:t>个工作日内，从评审报告提出的成交候选供应商中，按照排序由高到低的原则确定成交供应商。</w:t>
      </w:r>
    </w:p>
    <w:p w:rsidR="00D03706" w:rsidRDefault="00A42498">
      <w:pPr>
        <w:pStyle w:val="27"/>
        <w:snapToGrid w:val="0"/>
        <w:spacing w:before="0"/>
        <w:ind w:firstLineChars="0" w:firstLine="0"/>
        <w:rPr>
          <w:rFonts w:ascii="仿宋" w:eastAsia="仿宋" w:hAnsi="仿宋" w:cs="仿宋"/>
          <w:b/>
          <w:szCs w:val="24"/>
        </w:rPr>
      </w:pPr>
      <w:r>
        <w:rPr>
          <w:rFonts w:ascii="仿宋" w:eastAsia="仿宋" w:hAnsi="仿宋" w:cs="仿宋" w:hint="eastAsia"/>
          <w:b/>
          <w:szCs w:val="24"/>
        </w:rPr>
        <w:t>25.</w:t>
      </w:r>
      <w:r>
        <w:rPr>
          <w:rFonts w:ascii="仿宋" w:eastAsia="仿宋" w:hAnsi="仿宋" w:cs="仿宋" w:hint="eastAsia"/>
          <w:b/>
          <w:szCs w:val="24"/>
        </w:rPr>
        <w:t>成交通知与成交结果公告</w:t>
      </w:r>
    </w:p>
    <w:p w:rsidR="00D03706" w:rsidRDefault="00A42498">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25.1</w:t>
      </w:r>
      <w:r>
        <w:rPr>
          <w:rFonts w:ascii="仿宋" w:eastAsia="仿宋" w:hAnsi="仿宋" w:cs="仿宋" w:hint="eastAsia"/>
          <w:sz w:val="24"/>
        </w:rPr>
        <w:t>自成交供应商确定之日起</w:t>
      </w:r>
      <w:r>
        <w:rPr>
          <w:rFonts w:ascii="仿宋" w:eastAsia="仿宋" w:hAnsi="仿宋" w:cs="仿宋" w:hint="eastAsia"/>
          <w:sz w:val="24"/>
        </w:rPr>
        <w:t>2</w:t>
      </w:r>
      <w:r>
        <w:rPr>
          <w:rFonts w:ascii="仿宋" w:eastAsia="仿宋" w:hAnsi="仿宋" w:cs="仿宋" w:hint="eastAsia"/>
          <w:sz w:val="24"/>
        </w:rPr>
        <w:t>个工作日内，采购机构向成交供应商发出成交通知书，同时编制发布采购结果公告。</w:t>
      </w:r>
    </w:p>
    <w:p w:rsidR="00D03706" w:rsidRDefault="00A42498">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25.2</w:t>
      </w:r>
      <w:r>
        <w:rPr>
          <w:rFonts w:ascii="仿宋" w:eastAsia="仿宋" w:hAnsi="仿宋" w:cs="仿宋" w:hint="eastAsia"/>
          <w:sz w:val="24"/>
        </w:rPr>
        <w:t>公告期限为</w:t>
      </w:r>
      <w:r>
        <w:rPr>
          <w:rFonts w:ascii="仿宋" w:eastAsia="仿宋" w:hAnsi="仿宋" w:cs="仿宋" w:hint="eastAsia"/>
          <w:sz w:val="24"/>
        </w:rPr>
        <w:t>1</w:t>
      </w:r>
      <w:r>
        <w:rPr>
          <w:rFonts w:ascii="仿宋" w:eastAsia="仿宋" w:hAnsi="仿宋" w:cs="仿宋" w:hint="eastAsia"/>
          <w:sz w:val="24"/>
        </w:rPr>
        <w:t>个工作日。</w:t>
      </w:r>
    </w:p>
    <w:p w:rsidR="00D03706" w:rsidRDefault="00A42498">
      <w:pPr>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七、合同授予</w:t>
      </w:r>
    </w:p>
    <w:p w:rsidR="00D03706" w:rsidRDefault="00A42498">
      <w:pPr>
        <w:pStyle w:val="ab"/>
        <w:adjustRightInd w:val="0"/>
        <w:snapToGrid w:val="0"/>
        <w:spacing w:line="360" w:lineRule="auto"/>
        <w:ind w:left="0" w:firstLineChars="0" w:firstLine="0"/>
        <w:rPr>
          <w:rFonts w:ascii="仿宋" w:eastAsia="仿宋" w:hAnsi="仿宋" w:cs="仿宋"/>
          <w:b/>
        </w:rPr>
      </w:pPr>
      <w:r>
        <w:rPr>
          <w:rFonts w:ascii="仿宋" w:eastAsia="仿宋" w:hAnsi="仿宋" w:cs="仿宋" w:hint="eastAsia"/>
          <w:b/>
        </w:rPr>
        <w:t>26.</w:t>
      </w:r>
      <w:r>
        <w:rPr>
          <w:rFonts w:ascii="仿宋" w:eastAsia="仿宋" w:hAnsi="仿宋" w:cs="仿宋" w:hint="eastAsia"/>
          <w:b/>
        </w:rPr>
        <w:t>合同的签订</w:t>
      </w:r>
    </w:p>
    <w:p w:rsidR="00D03706" w:rsidRDefault="00A42498">
      <w:pPr>
        <w:widowControl/>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sz w:val="24"/>
        </w:rPr>
        <w:t>26.1</w:t>
      </w:r>
      <w:r>
        <w:rPr>
          <w:rFonts w:ascii="仿宋" w:eastAsia="仿宋" w:hAnsi="仿宋" w:cs="仿宋" w:hint="eastAsia"/>
          <w:kern w:val="0"/>
          <w:sz w:val="24"/>
        </w:rPr>
        <w:t xml:space="preserve"> </w:t>
      </w:r>
      <w:r>
        <w:rPr>
          <w:rFonts w:ascii="仿宋" w:eastAsia="仿宋" w:hAnsi="仿宋" w:cs="仿宋" w:hint="eastAsia"/>
          <w:kern w:val="0"/>
          <w:sz w:val="24"/>
        </w:rPr>
        <w:t>采购人与成交供应商应当在成交通知书发出之日起三十日内，按照采购文件确定的事项签订采购合同。</w:t>
      </w:r>
      <w:r>
        <w:rPr>
          <w:rFonts w:ascii="仿宋" w:eastAsia="仿宋" w:hAnsi="仿宋" w:cs="仿宋" w:hint="eastAsia"/>
          <w:sz w:val="24"/>
        </w:rPr>
        <w:t>合同主要条款详见第四部分拟签订的合同文本。</w:t>
      </w:r>
    </w:p>
    <w:p w:rsidR="00D03706" w:rsidRDefault="00A42498">
      <w:pPr>
        <w:pStyle w:val="27"/>
        <w:snapToGrid w:val="0"/>
        <w:spacing w:before="0"/>
        <w:ind w:firstLine="480"/>
        <w:rPr>
          <w:rFonts w:ascii="仿宋" w:eastAsia="仿宋" w:hAnsi="仿宋" w:cs="仿宋"/>
          <w:kern w:val="0"/>
          <w:szCs w:val="24"/>
          <w:lang w:val="zh-CN"/>
        </w:rPr>
      </w:pPr>
      <w:r>
        <w:rPr>
          <w:rFonts w:ascii="仿宋" w:eastAsia="仿宋" w:hAnsi="仿宋" w:cs="仿宋" w:hint="eastAsia"/>
          <w:kern w:val="0"/>
          <w:szCs w:val="24"/>
          <w:lang w:val="zh-CN"/>
        </w:rPr>
        <w:t>2</w:t>
      </w:r>
      <w:r>
        <w:rPr>
          <w:rFonts w:ascii="仿宋" w:eastAsia="仿宋" w:hAnsi="仿宋" w:cs="仿宋" w:hint="eastAsia"/>
          <w:kern w:val="0"/>
          <w:szCs w:val="24"/>
        </w:rPr>
        <w:t>6</w:t>
      </w:r>
      <w:r>
        <w:rPr>
          <w:rFonts w:ascii="仿宋" w:eastAsia="仿宋" w:hAnsi="仿宋" w:cs="仿宋" w:hint="eastAsia"/>
          <w:kern w:val="0"/>
          <w:szCs w:val="24"/>
          <w:lang w:val="zh-CN"/>
        </w:rPr>
        <w:t>.2</w:t>
      </w:r>
      <w:r>
        <w:rPr>
          <w:rFonts w:ascii="仿宋" w:eastAsia="仿宋" w:hAnsi="仿宋" w:cs="仿宋" w:hint="eastAsia"/>
          <w:kern w:val="0"/>
          <w:szCs w:val="24"/>
          <w:lang w:val="zh-CN"/>
        </w:rPr>
        <w:t>成交供应商按规定的日期、时间、地点，由法定代表人或其授权代表与采购人代表签订合同。如成交为联合体的，由联合体成员各方法定代表人或其授权代表与采购人代表签订合同。</w:t>
      </w:r>
    </w:p>
    <w:p w:rsidR="00D03706" w:rsidRDefault="00A42498">
      <w:pPr>
        <w:pStyle w:val="27"/>
        <w:snapToGrid w:val="0"/>
        <w:spacing w:before="0"/>
        <w:ind w:firstLine="480"/>
        <w:rPr>
          <w:rFonts w:ascii="仿宋" w:eastAsia="仿宋" w:hAnsi="仿宋" w:cs="仿宋"/>
          <w:szCs w:val="24"/>
        </w:rPr>
      </w:pPr>
      <w:r>
        <w:rPr>
          <w:rFonts w:ascii="仿宋" w:eastAsia="仿宋" w:hAnsi="仿宋" w:cs="仿宋" w:hint="eastAsia"/>
          <w:kern w:val="0"/>
          <w:szCs w:val="24"/>
          <w:lang w:val="zh-CN"/>
        </w:rPr>
        <w:t>2</w:t>
      </w:r>
      <w:r>
        <w:rPr>
          <w:rFonts w:ascii="仿宋" w:eastAsia="仿宋" w:hAnsi="仿宋" w:cs="仿宋" w:hint="eastAsia"/>
          <w:kern w:val="0"/>
          <w:szCs w:val="24"/>
        </w:rPr>
        <w:t>6</w:t>
      </w:r>
      <w:r>
        <w:rPr>
          <w:rFonts w:ascii="仿宋" w:eastAsia="仿宋" w:hAnsi="仿宋" w:cs="仿宋" w:hint="eastAsia"/>
          <w:kern w:val="0"/>
          <w:szCs w:val="24"/>
          <w:lang w:val="zh-CN"/>
        </w:rPr>
        <w:t>.3</w:t>
      </w:r>
      <w:r>
        <w:rPr>
          <w:rFonts w:ascii="仿宋" w:eastAsia="仿宋" w:hAnsi="仿宋" w:cs="仿宋" w:hint="eastAsia"/>
          <w:kern w:val="0"/>
          <w:szCs w:val="24"/>
          <w:lang w:val="zh-CN"/>
        </w:rPr>
        <w:t>成交供应商</w:t>
      </w:r>
      <w:r>
        <w:rPr>
          <w:rFonts w:ascii="仿宋" w:eastAsia="仿宋" w:hAnsi="仿宋" w:cs="仿宋" w:hint="eastAsia"/>
          <w:szCs w:val="24"/>
        </w:rPr>
        <w:t>拒绝与采购人签订合同的，采购人可以按照评审报告推荐的成交候选人名单排序，确定下一候选人为成交供应商，也可以重新开展采购</w:t>
      </w:r>
      <w:r>
        <w:rPr>
          <w:rFonts w:ascii="仿宋" w:eastAsia="仿宋" w:hAnsi="仿宋" w:cs="仿宋" w:hint="eastAsia"/>
          <w:szCs w:val="24"/>
        </w:rPr>
        <w:lastRenderedPageBreak/>
        <w:t>活动。拒绝签订采购合同的成交供应商不得参加对该项目重新开展的采购活动。</w:t>
      </w:r>
    </w:p>
    <w:p w:rsidR="00D03706" w:rsidRDefault="00A42498">
      <w:pPr>
        <w:pStyle w:val="27"/>
        <w:snapToGrid w:val="0"/>
        <w:spacing w:before="0"/>
        <w:ind w:firstLine="480"/>
        <w:rPr>
          <w:rFonts w:ascii="仿宋" w:eastAsia="仿宋" w:hAnsi="仿宋" w:cs="仿宋"/>
          <w:szCs w:val="24"/>
        </w:rPr>
      </w:pPr>
      <w:r>
        <w:rPr>
          <w:rFonts w:ascii="仿宋" w:eastAsia="仿宋" w:hAnsi="仿宋" w:cs="仿宋" w:hint="eastAsia"/>
          <w:szCs w:val="24"/>
        </w:rPr>
        <w:t>26.4</w:t>
      </w:r>
      <w:r>
        <w:rPr>
          <w:rFonts w:ascii="仿宋" w:eastAsia="仿宋" w:hAnsi="仿宋" w:cs="仿宋" w:hint="eastAsia"/>
          <w:szCs w:val="24"/>
        </w:rPr>
        <w:t>采购合同可由采购人与成交供应商根据采购文件、响应文件等内容通过政采云台在线签订。</w:t>
      </w:r>
    </w:p>
    <w:p w:rsidR="00D03706" w:rsidRDefault="00A42498">
      <w:pPr>
        <w:pStyle w:val="27"/>
        <w:snapToGrid w:val="0"/>
        <w:spacing w:before="0"/>
        <w:ind w:firstLineChars="0" w:firstLine="0"/>
        <w:rPr>
          <w:rFonts w:ascii="仿宋" w:eastAsia="仿宋" w:hAnsi="仿宋" w:cs="仿宋"/>
          <w:b/>
          <w:szCs w:val="24"/>
        </w:rPr>
      </w:pPr>
      <w:r>
        <w:rPr>
          <w:rFonts w:ascii="仿宋" w:eastAsia="仿宋" w:hAnsi="仿宋" w:cs="仿宋" w:hint="eastAsia"/>
          <w:b/>
          <w:szCs w:val="24"/>
        </w:rPr>
        <w:t>27</w:t>
      </w:r>
      <w:r>
        <w:rPr>
          <w:rFonts w:ascii="仿宋" w:eastAsia="仿宋" w:hAnsi="仿宋" w:cs="仿宋" w:hint="eastAsia"/>
          <w:b/>
          <w:szCs w:val="24"/>
        </w:rPr>
        <w:t>．合同履约管理</w:t>
      </w:r>
    </w:p>
    <w:p w:rsidR="00D03706" w:rsidRDefault="00A42498">
      <w:pPr>
        <w:pStyle w:val="27"/>
        <w:snapToGrid w:val="0"/>
        <w:spacing w:before="0"/>
        <w:ind w:firstLine="480"/>
        <w:rPr>
          <w:rFonts w:ascii="仿宋" w:eastAsia="仿宋" w:hAnsi="仿宋" w:cs="仿宋"/>
          <w:szCs w:val="24"/>
        </w:rPr>
      </w:pPr>
      <w:r>
        <w:rPr>
          <w:rFonts w:ascii="仿宋" w:eastAsia="仿宋" w:hAnsi="仿宋" w:cs="仿宋" w:hint="eastAsia"/>
          <w:szCs w:val="24"/>
        </w:rPr>
        <w:t>合同签订后，采购人依法加强对合同履约进行管理，并在中标</w:t>
      </w:r>
      <w:r>
        <w:rPr>
          <w:rFonts w:ascii="仿宋" w:eastAsia="仿宋" w:hAnsi="仿宋" w:cs="仿宋" w:hint="eastAsia"/>
          <w:szCs w:val="24"/>
        </w:rPr>
        <w:t>/</w:t>
      </w:r>
      <w:r>
        <w:rPr>
          <w:rFonts w:ascii="仿宋" w:eastAsia="仿宋" w:hAnsi="仿宋" w:cs="仿宋" w:hint="eastAsia"/>
          <w:szCs w:val="24"/>
        </w:rPr>
        <w:t>成交单位服务、项目验收等重要关节，如实填写《合同验收报告》（或考核资料）。</w:t>
      </w:r>
    </w:p>
    <w:p w:rsidR="00D03706" w:rsidRDefault="00A42498">
      <w:pPr>
        <w:pStyle w:val="ab"/>
        <w:adjustRightInd w:val="0"/>
        <w:snapToGrid w:val="0"/>
        <w:spacing w:line="360" w:lineRule="auto"/>
        <w:ind w:left="0" w:firstLineChars="0" w:firstLine="0"/>
        <w:rPr>
          <w:rFonts w:ascii="仿宋" w:eastAsia="仿宋" w:hAnsi="仿宋" w:cs="仿宋"/>
          <w:b/>
        </w:rPr>
      </w:pPr>
      <w:r>
        <w:rPr>
          <w:rFonts w:ascii="仿宋" w:eastAsia="仿宋" w:hAnsi="仿宋" w:cs="仿宋" w:hint="eastAsia"/>
          <w:b/>
        </w:rPr>
        <w:t>28.</w:t>
      </w:r>
      <w:r>
        <w:rPr>
          <w:rFonts w:ascii="仿宋" w:eastAsia="仿宋" w:hAnsi="仿宋" w:cs="仿宋" w:hint="eastAsia"/>
          <w:b/>
        </w:rPr>
        <w:t>履约保证金</w:t>
      </w:r>
    </w:p>
    <w:p w:rsidR="00D03706" w:rsidRDefault="00A42498">
      <w:pPr>
        <w:tabs>
          <w:tab w:val="left" w:pos="0"/>
        </w:tabs>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本项目不要求。</w:t>
      </w:r>
    </w:p>
    <w:p w:rsidR="00D03706" w:rsidRDefault="00A42498">
      <w:pPr>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八、电子交易活动的中止</w:t>
      </w:r>
    </w:p>
    <w:p w:rsidR="00D03706" w:rsidRDefault="00A42498">
      <w:pPr>
        <w:pStyle w:val="27"/>
        <w:snapToGrid w:val="0"/>
        <w:spacing w:before="0"/>
        <w:ind w:firstLineChars="0" w:firstLine="0"/>
        <w:rPr>
          <w:rFonts w:ascii="仿宋" w:eastAsia="仿宋" w:hAnsi="仿宋" w:cs="仿宋"/>
          <w:b/>
          <w:szCs w:val="24"/>
        </w:rPr>
      </w:pPr>
      <w:r>
        <w:rPr>
          <w:rFonts w:ascii="仿宋" w:eastAsia="仿宋" w:hAnsi="仿宋" w:cs="仿宋" w:hint="eastAsia"/>
          <w:szCs w:val="24"/>
        </w:rPr>
        <w:t>29</w:t>
      </w:r>
      <w:r>
        <w:rPr>
          <w:rFonts w:ascii="仿宋" w:eastAsia="仿宋" w:hAnsi="仿宋" w:cs="仿宋" w:hint="eastAsia"/>
          <w:b/>
          <w:szCs w:val="24"/>
        </w:rPr>
        <w:t>.</w:t>
      </w:r>
      <w:r>
        <w:rPr>
          <w:rFonts w:ascii="仿宋" w:eastAsia="仿宋" w:hAnsi="仿宋" w:cs="仿宋" w:hint="eastAsia"/>
          <w:b/>
          <w:szCs w:val="24"/>
        </w:rPr>
        <w:t>电子交易活动的中止。</w:t>
      </w:r>
    </w:p>
    <w:p w:rsidR="00D03706" w:rsidRDefault="00A42498">
      <w:pPr>
        <w:pStyle w:val="27"/>
        <w:snapToGrid w:val="0"/>
        <w:spacing w:before="0"/>
        <w:ind w:firstLine="480"/>
        <w:rPr>
          <w:rFonts w:ascii="仿宋" w:eastAsia="仿宋" w:hAnsi="仿宋" w:cs="仿宋"/>
          <w:szCs w:val="24"/>
        </w:rPr>
      </w:pPr>
      <w:r>
        <w:rPr>
          <w:rFonts w:ascii="仿宋" w:eastAsia="仿宋" w:hAnsi="仿宋" w:cs="仿宋" w:hint="eastAsia"/>
          <w:szCs w:val="24"/>
        </w:rPr>
        <w:t>采购过程中出现以下情形，导致电子交易平台无法正常运行，或者无法保证电子交易的公平、公正和安全时，采购机构可中止电子交易活动：</w:t>
      </w:r>
    </w:p>
    <w:p w:rsidR="00D03706" w:rsidRDefault="00A42498">
      <w:pPr>
        <w:pStyle w:val="27"/>
        <w:snapToGrid w:val="0"/>
        <w:spacing w:before="0"/>
        <w:ind w:firstLine="480"/>
        <w:rPr>
          <w:rFonts w:ascii="仿宋" w:eastAsia="仿宋" w:hAnsi="仿宋" w:cs="仿宋"/>
          <w:szCs w:val="24"/>
        </w:rPr>
      </w:pPr>
      <w:r>
        <w:rPr>
          <w:rFonts w:ascii="仿宋" w:eastAsia="仿宋" w:hAnsi="仿宋" w:cs="仿宋" w:hint="eastAsia"/>
          <w:szCs w:val="24"/>
        </w:rPr>
        <w:t>29.1</w:t>
      </w:r>
      <w:r>
        <w:rPr>
          <w:rFonts w:ascii="仿宋" w:eastAsia="仿宋" w:hAnsi="仿宋" w:cs="仿宋" w:hint="eastAsia"/>
          <w:szCs w:val="24"/>
        </w:rPr>
        <w:t>电子交易平台发生故障而无法登录访问的；</w:t>
      </w:r>
      <w:r>
        <w:rPr>
          <w:rFonts w:ascii="仿宋" w:eastAsia="仿宋" w:hAnsi="仿宋" w:cs="仿宋" w:hint="eastAsia"/>
          <w:szCs w:val="24"/>
        </w:rPr>
        <w:t xml:space="preserve"> </w:t>
      </w:r>
    </w:p>
    <w:p w:rsidR="00D03706" w:rsidRDefault="00A42498">
      <w:pPr>
        <w:pStyle w:val="27"/>
        <w:snapToGrid w:val="0"/>
        <w:spacing w:before="0"/>
        <w:ind w:firstLine="480"/>
        <w:rPr>
          <w:rFonts w:ascii="仿宋" w:eastAsia="仿宋" w:hAnsi="仿宋" w:cs="仿宋"/>
          <w:szCs w:val="24"/>
        </w:rPr>
      </w:pPr>
      <w:r>
        <w:rPr>
          <w:rFonts w:ascii="仿宋" w:eastAsia="仿宋" w:hAnsi="仿宋" w:cs="仿宋" w:hint="eastAsia"/>
          <w:szCs w:val="24"/>
        </w:rPr>
        <w:t>29.2</w:t>
      </w:r>
      <w:r>
        <w:rPr>
          <w:rFonts w:ascii="仿宋" w:eastAsia="仿宋" w:hAnsi="仿宋" w:cs="仿宋" w:hint="eastAsia"/>
          <w:szCs w:val="24"/>
        </w:rPr>
        <w:t>电子交易平台应用或数据库出现错误，不能进行正常操作的；</w:t>
      </w:r>
    </w:p>
    <w:p w:rsidR="00D03706" w:rsidRDefault="00A42498">
      <w:pPr>
        <w:pStyle w:val="27"/>
        <w:snapToGrid w:val="0"/>
        <w:spacing w:before="0"/>
        <w:ind w:firstLine="480"/>
        <w:rPr>
          <w:rFonts w:ascii="仿宋" w:eastAsia="仿宋" w:hAnsi="仿宋" w:cs="仿宋"/>
          <w:szCs w:val="24"/>
        </w:rPr>
      </w:pPr>
      <w:r>
        <w:rPr>
          <w:rFonts w:ascii="仿宋" w:eastAsia="仿宋" w:hAnsi="仿宋" w:cs="仿宋" w:hint="eastAsia"/>
          <w:szCs w:val="24"/>
        </w:rPr>
        <w:t>29.3</w:t>
      </w:r>
      <w:r>
        <w:rPr>
          <w:rFonts w:ascii="仿宋" w:eastAsia="仿宋" w:hAnsi="仿宋" w:cs="仿宋" w:hint="eastAsia"/>
          <w:szCs w:val="24"/>
        </w:rPr>
        <w:t>电子交易平台发现严重安全漏洞，有潜在泄密危险的；</w:t>
      </w:r>
    </w:p>
    <w:p w:rsidR="00D03706" w:rsidRDefault="00A42498">
      <w:pPr>
        <w:pStyle w:val="27"/>
        <w:snapToGrid w:val="0"/>
        <w:spacing w:before="0"/>
        <w:ind w:firstLine="480"/>
        <w:rPr>
          <w:rFonts w:ascii="仿宋" w:eastAsia="仿宋" w:hAnsi="仿宋" w:cs="仿宋"/>
          <w:szCs w:val="24"/>
        </w:rPr>
      </w:pPr>
      <w:r>
        <w:rPr>
          <w:rFonts w:ascii="仿宋" w:eastAsia="仿宋" w:hAnsi="仿宋" w:cs="仿宋" w:hint="eastAsia"/>
          <w:szCs w:val="24"/>
        </w:rPr>
        <w:t>29.4</w:t>
      </w:r>
      <w:r>
        <w:rPr>
          <w:rFonts w:ascii="仿宋" w:eastAsia="仿宋" w:hAnsi="仿宋" w:cs="仿宋" w:hint="eastAsia"/>
          <w:szCs w:val="24"/>
        </w:rPr>
        <w:t>病毒发作导致不能进行正常操作的；</w:t>
      </w:r>
      <w:r>
        <w:rPr>
          <w:rFonts w:ascii="仿宋" w:eastAsia="仿宋" w:hAnsi="仿宋" w:cs="仿宋" w:hint="eastAsia"/>
          <w:szCs w:val="24"/>
        </w:rPr>
        <w:t xml:space="preserve"> </w:t>
      </w:r>
    </w:p>
    <w:p w:rsidR="00D03706" w:rsidRDefault="00A42498">
      <w:pPr>
        <w:pStyle w:val="27"/>
        <w:snapToGrid w:val="0"/>
        <w:spacing w:before="0"/>
        <w:ind w:firstLine="480"/>
        <w:rPr>
          <w:rFonts w:ascii="仿宋" w:eastAsia="仿宋" w:hAnsi="仿宋" w:cs="仿宋"/>
          <w:szCs w:val="24"/>
        </w:rPr>
      </w:pPr>
      <w:r>
        <w:rPr>
          <w:rFonts w:ascii="仿宋" w:eastAsia="仿宋" w:hAnsi="仿宋" w:cs="仿宋" w:hint="eastAsia"/>
          <w:szCs w:val="24"/>
        </w:rPr>
        <w:t>29.5</w:t>
      </w:r>
      <w:r>
        <w:rPr>
          <w:rFonts w:ascii="仿宋" w:eastAsia="仿宋" w:hAnsi="仿宋" w:cs="仿宋" w:hint="eastAsia"/>
          <w:szCs w:val="24"/>
        </w:rPr>
        <w:t>其他无法保证电子交易的公平、公正和安全的情况。</w:t>
      </w:r>
    </w:p>
    <w:p w:rsidR="00D03706" w:rsidRDefault="00A42498">
      <w:pPr>
        <w:pStyle w:val="27"/>
        <w:snapToGrid w:val="0"/>
        <w:spacing w:before="0"/>
        <w:ind w:firstLineChars="0" w:firstLine="0"/>
        <w:rPr>
          <w:rFonts w:ascii="仿宋" w:eastAsia="仿宋" w:hAnsi="仿宋" w:cs="仿宋"/>
          <w:szCs w:val="24"/>
        </w:rPr>
      </w:pPr>
      <w:r>
        <w:rPr>
          <w:rFonts w:ascii="仿宋" w:eastAsia="仿宋" w:hAnsi="仿宋" w:cs="仿宋" w:hint="eastAsia"/>
          <w:szCs w:val="24"/>
        </w:rPr>
        <w:t>30.</w:t>
      </w:r>
      <w:r>
        <w:rPr>
          <w:rFonts w:ascii="仿宋" w:eastAsia="仿宋" w:hAnsi="仿宋" w:cs="仿宋" w:hint="eastAsia"/>
          <w:szCs w:val="24"/>
        </w:rPr>
        <w:t>出现以上情形，不影响采购公平、公正性的，采购组织机构可以待上述情形消除后继续组织电子交易活动，也可以决定某些环节以纸质形式进行；影响或可能影响采购公平、公正性的，应当重新采购。</w:t>
      </w:r>
    </w:p>
    <w:p w:rsidR="00D03706" w:rsidRDefault="00A42498">
      <w:pPr>
        <w:pStyle w:val="ab"/>
        <w:snapToGrid w:val="0"/>
        <w:spacing w:line="360" w:lineRule="auto"/>
        <w:ind w:left="479" w:hangingChars="199" w:hanging="479"/>
        <w:rPr>
          <w:rFonts w:ascii="仿宋" w:eastAsia="仿宋" w:hAnsi="仿宋" w:cs="仿宋"/>
          <w:b/>
          <w:kern w:val="0"/>
        </w:rPr>
      </w:pPr>
      <w:r>
        <w:rPr>
          <w:rFonts w:ascii="仿宋" w:eastAsia="仿宋" w:hAnsi="仿宋" w:cs="仿宋" w:hint="eastAsia"/>
          <w:b/>
          <w:kern w:val="0"/>
        </w:rPr>
        <w:t>31.</w:t>
      </w:r>
      <w:r>
        <w:rPr>
          <w:rFonts w:ascii="仿宋" w:eastAsia="仿宋" w:hAnsi="仿宋" w:cs="仿宋" w:hint="eastAsia"/>
          <w:b/>
          <w:kern w:val="0"/>
        </w:rPr>
        <w:t>重新采购</w:t>
      </w:r>
    </w:p>
    <w:p w:rsidR="00D03706" w:rsidRDefault="00A42498">
      <w:pPr>
        <w:pStyle w:val="ab"/>
        <w:adjustRightInd w:val="0"/>
        <w:snapToGrid w:val="0"/>
        <w:spacing w:line="360" w:lineRule="auto"/>
        <w:ind w:left="0" w:firstLineChars="200" w:firstLine="480"/>
        <w:rPr>
          <w:rFonts w:ascii="仿宋" w:eastAsia="仿宋" w:hAnsi="仿宋" w:cs="仿宋"/>
        </w:rPr>
      </w:pPr>
      <w:r>
        <w:rPr>
          <w:rFonts w:ascii="仿宋" w:eastAsia="仿宋" w:hAnsi="仿宋" w:cs="仿宋" w:hint="eastAsia"/>
        </w:rPr>
        <w:t>31.1</w:t>
      </w:r>
      <w:r>
        <w:rPr>
          <w:rFonts w:ascii="仿宋" w:eastAsia="仿宋" w:hAnsi="仿宋" w:cs="仿宋" w:hint="eastAsia"/>
        </w:rPr>
        <w:t>有政府采购法第七十一条、第七十二条规定的违法行为之一，影响或者可能影响中标、成交结果的，依照下列规定处理：</w:t>
      </w:r>
    </w:p>
    <w:p w:rsidR="00D03706" w:rsidRDefault="00A42498">
      <w:pPr>
        <w:pStyle w:val="ab"/>
        <w:adjustRightInd w:val="0"/>
        <w:snapToGrid w:val="0"/>
        <w:spacing w:line="360" w:lineRule="auto"/>
        <w:ind w:left="0" w:firstLineChars="200" w:firstLine="480"/>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）未确定中标或者成交供应商的，终止本次采购活动，重新开展采购活动。</w:t>
      </w:r>
    </w:p>
    <w:p w:rsidR="00D03706" w:rsidRDefault="00A42498">
      <w:pPr>
        <w:pStyle w:val="ab"/>
        <w:adjustRightInd w:val="0"/>
        <w:snapToGrid w:val="0"/>
        <w:spacing w:line="360" w:lineRule="auto"/>
        <w:ind w:left="0" w:firstLineChars="200" w:firstLine="480"/>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）已确定中标或者成交供应商但尚未签订采购合同的，中标或者成交结果无效，从合格的中标或者成交候选人中另行确定中标或者成交供</w:t>
      </w:r>
      <w:r>
        <w:rPr>
          <w:rFonts w:ascii="仿宋" w:eastAsia="仿宋" w:hAnsi="仿宋" w:cs="仿宋" w:hint="eastAsia"/>
        </w:rPr>
        <w:t>应商；没有合格的中标或者成交候选人的，重新开展采购活动。</w:t>
      </w:r>
    </w:p>
    <w:p w:rsidR="00D03706" w:rsidRDefault="00A42498">
      <w:pPr>
        <w:pStyle w:val="ab"/>
        <w:adjustRightInd w:val="0"/>
        <w:snapToGrid w:val="0"/>
        <w:spacing w:line="360" w:lineRule="auto"/>
        <w:ind w:left="0" w:firstLineChars="200" w:firstLine="480"/>
        <w:rPr>
          <w:rFonts w:ascii="仿宋" w:eastAsia="仿宋" w:hAnsi="仿宋" w:cs="仿宋"/>
        </w:rPr>
      </w:pP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）采购合同已签订但尚未履行的，撤销合同，从合格的中标或者成交候</w:t>
      </w:r>
      <w:r>
        <w:rPr>
          <w:rFonts w:ascii="仿宋" w:eastAsia="仿宋" w:hAnsi="仿宋" w:cs="仿宋" w:hint="eastAsia"/>
        </w:rPr>
        <w:lastRenderedPageBreak/>
        <w:t>选人中另行确定中标或者成交供应商；没有合格的中标或者成交候选人的，重新开展采购活动。</w:t>
      </w:r>
    </w:p>
    <w:p w:rsidR="00D03706" w:rsidRDefault="00A42498">
      <w:pPr>
        <w:pStyle w:val="ab"/>
        <w:adjustRightInd w:val="0"/>
        <w:snapToGrid w:val="0"/>
        <w:spacing w:line="360" w:lineRule="auto"/>
        <w:ind w:left="0" w:firstLineChars="200" w:firstLine="480"/>
        <w:rPr>
          <w:rFonts w:ascii="仿宋" w:eastAsia="仿宋" w:hAnsi="仿宋" w:cs="仿宋"/>
        </w:rPr>
      </w:pPr>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）采购合同已经履行，给采购人、供应商造成损失的，由责任人承担赔偿责任。</w:t>
      </w:r>
    </w:p>
    <w:p w:rsidR="00D03706" w:rsidRDefault="00A42498">
      <w:pPr>
        <w:tabs>
          <w:tab w:val="left" w:pos="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31.2</w:t>
      </w:r>
      <w:r>
        <w:rPr>
          <w:rFonts w:ascii="仿宋" w:eastAsia="仿宋" w:hAnsi="仿宋" w:cs="仿宋" w:hint="eastAsia"/>
          <w:sz w:val="24"/>
        </w:rPr>
        <w:t>出现下列情形之一的，采购人或者采购代理机构应当终止竞争性磋商采购活动，发布项目终止公告并说明原因，重新开展采购活动：</w:t>
      </w:r>
    </w:p>
    <w:p w:rsidR="00D03706" w:rsidRDefault="00A42498">
      <w:pPr>
        <w:tabs>
          <w:tab w:val="left" w:pos="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）因情况变化，不再符合规定的竞争性磋商采购方式适用情形的；</w:t>
      </w:r>
      <w:r>
        <w:rPr>
          <w:rFonts w:ascii="仿宋" w:eastAsia="仿宋" w:hAnsi="仿宋" w:cs="仿宋" w:hint="eastAsia"/>
          <w:sz w:val="24"/>
        </w:rPr>
        <w:t xml:space="preserve"> </w:t>
      </w:r>
    </w:p>
    <w:p w:rsidR="00D03706" w:rsidRDefault="00A42498">
      <w:pPr>
        <w:tabs>
          <w:tab w:val="left" w:pos="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）出现影响采购公正的违法、违规</w:t>
      </w:r>
      <w:r>
        <w:rPr>
          <w:rFonts w:ascii="仿宋" w:eastAsia="仿宋" w:hAnsi="仿宋" w:cs="仿宋" w:hint="eastAsia"/>
          <w:sz w:val="24"/>
        </w:rPr>
        <w:t>行为的；</w:t>
      </w:r>
      <w:r>
        <w:rPr>
          <w:rFonts w:ascii="仿宋" w:eastAsia="仿宋" w:hAnsi="仿宋" w:cs="仿宋" w:hint="eastAsia"/>
          <w:sz w:val="24"/>
        </w:rPr>
        <w:t xml:space="preserve"> </w:t>
      </w:r>
    </w:p>
    <w:p w:rsidR="00D03706" w:rsidRDefault="00A42498">
      <w:pPr>
        <w:tabs>
          <w:tab w:val="left" w:pos="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）在采购过程中符合要求的供应商或者报价未超过采购预算的供应商不足</w:t>
      </w:r>
      <w:r>
        <w:rPr>
          <w:rFonts w:ascii="仿宋" w:eastAsia="仿宋" w:hAnsi="仿宋" w:cs="仿宋" w:hint="eastAsia"/>
          <w:sz w:val="24"/>
        </w:rPr>
        <w:t>3</w:t>
      </w:r>
      <w:r>
        <w:rPr>
          <w:rFonts w:ascii="仿宋" w:eastAsia="仿宋" w:hAnsi="仿宋" w:cs="仿宋" w:hint="eastAsia"/>
          <w:sz w:val="24"/>
        </w:rPr>
        <w:t>家的。</w:t>
      </w:r>
      <w:r>
        <w:rPr>
          <w:rFonts w:ascii="仿宋" w:eastAsia="仿宋" w:hAnsi="仿宋" w:cs="仿宋" w:hint="eastAsia"/>
          <w:sz w:val="24"/>
        </w:rPr>
        <w:t xml:space="preserve"> </w:t>
      </w:r>
    </w:p>
    <w:p w:rsidR="00D03706" w:rsidRDefault="00A42498">
      <w:pPr>
        <w:tabs>
          <w:tab w:val="left" w:pos="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31.3</w:t>
      </w:r>
      <w:r>
        <w:rPr>
          <w:rFonts w:ascii="仿宋" w:eastAsia="仿宋" w:hAnsi="仿宋" w:cs="仿宋" w:hint="eastAsia"/>
          <w:sz w:val="24"/>
        </w:rPr>
        <w:t>在采购活动中因重大变故，采购任务取消的，采购人或者采购代理机构应当终止采购活动，通知所有参加采购活动的供应商，并将项目实施情况和采购任务取消原因报送本级财政部门。</w:t>
      </w:r>
    </w:p>
    <w:p w:rsidR="00D03706" w:rsidRDefault="00A42498">
      <w:pPr>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九、验收</w:t>
      </w:r>
    </w:p>
    <w:p w:rsidR="00D03706" w:rsidRDefault="00A42498">
      <w:pPr>
        <w:pStyle w:val="ab"/>
        <w:adjustRightInd w:val="0"/>
        <w:snapToGrid w:val="0"/>
        <w:spacing w:line="360" w:lineRule="auto"/>
        <w:ind w:left="0" w:firstLineChars="0" w:firstLine="0"/>
        <w:rPr>
          <w:rFonts w:ascii="仿宋" w:eastAsia="仿宋" w:hAnsi="仿宋" w:cs="仿宋"/>
          <w:b/>
        </w:rPr>
      </w:pPr>
      <w:r>
        <w:rPr>
          <w:rFonts w:ascii="仿宋" w:eastAsia="仿宋" w:hAnsi="仿宋" w:cs="仿宋" w:hint="eastAsia"/>
          <w:b/>
        </w:rPr>
        <w:t>32.</w:t>
      </w:r>
      <w:r>
        <w:rPr>
          <w:rFonts w:ascii="仿宋" w:eastAsia="仿宋" w:hAnsi="仿宋" w:cs="仿宋" w:hint="eastAsia"/>
          <w:b/>
        </w:rPr>
        <w:t>验收</w:t>
      </w:r>
    </w:p>
    <w:p w:rsidR="00D03706" w:rsidRDefault="00A42498">
      <w:pPr>
        <w:tabs>
          <w:tab w:val="left" w:pos="0"/>
        </w:tabs>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32.1</w:t>
      </w:r>
      <w:r>
        <w:rPr>
          <w:rFonts w:ascii="仿宋" w:eastAsia="仿宋" w:hAnsi="仿宋" w:cs="仿宋" w:hint="eastAsia"/>
          <w:kern w:val="0"/>
          <w:sz w:val="24"/>
        </w:rPr>
        <w:t>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D03706" w:rsidRDefault="00A42498">
      <w:pPr>
        <w:tabs>
          <w:tab w:val="left" w:pos="0"/>
        </w:tabs>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32.2</w:t>
      </w:r>
      <w:r>
        <w:rPr>
          <w:rFonts w:ascii="仿宋" w:eastAsia="仿宋" w:hAnsi="仿宋" w:cs="仿宋" w:hint="eastAsia"/>
          <w:kern w:val="0"/>
          <w:sz w:val="24"/>
        </w:rPr>
        <w:t>采购人可以邀请参加本项目的其他供应商或者第三方机构参与验收。参与验收的其他供应商或者第三方机构的意见作为验收书的参考资料一并存档。</w:t>
      </w:r>
    </w:p>
    <w:p w:rsidR="00D03706" w:rsidRDefault="00A42498">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32.3</w:t>
      </w:r>
      <w:r>
        <w:rPr>
          <w:rFonts w:ascii="仿宋" w:eastAsia="仿宋" w:hAnsi="仿宋" w:cs="仿宋" w:hint="eastAsia"/>
          <w:kern w:val="0"/>
          <w:sz w:val="24"/>
        </w:rPr>
        <w:t>严格按照采购合同开展履约验收。采购人成立验收小组，按照采购合同的约定对供应商履约情况进行验收。验收时，按照采购合同的约定对</w:t>
      </w:r>
      <w:r>
        <w:rPr>
          <w:rFonts w:ascii="仿宋" w:eastAsia="仿宋" w:hAnsi="仿宋" w:cs="仿宋" w:hint="eastAsia"/>
          <w:kern w:val="0"/>
          <w:sz w:val="24"/>
        </w:rPr>
        <w:t>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D03706" w:rsidRDefault="00A42498">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lastRenderedPageBreak/>
        <w:t>32.4</w:t>
      </w:r>
      <w:r>
        <w:rPr>
          <w:rFonts w:ascii="仿宋" w:eastAsia="仿宋" w:hAnsi="仿宋" w:cs="仿宋" w:hint="eastAsia"/>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rsidR="00D03706" w:rsidRDefault="00A42498">
      <w:pPr>
        <w:snapToGrid w:val="0"/>
        <w:spacing w:line="360" w:lineRule="auto"/>
        <w:jc w:val="center"/>
        <w:outlineLvl w:val="1"/>
        <w:rPr>
          <w:rFonts w:ascii="仿宋" w:eastAsia="仿宋" w:hAnsi="仿宋" w:cs="仿宋"/>
          <w:b/>
          <w:sz w:val="28"/>
          <w:szCs w:val="28"/>
        </w:rPr>
      </w:pPr>
      <w:r>
        <w:rPr>
          <w:rFonts w:ascii="仿宋" w:eastAsia="仿宋" w:hAnsi="仿宋" w:cs="仿宋" w:hint="eastAsia"/>
          <w:b/>
          <w:sz w:val="28"/>
          <w:szCs w:val="28"/>
        </w:rPr>
        <w:t>十、其他说明</w:t>
      </w:r>
    </w:p>
    <w:p w:rsidR="00D03706" w:rsidRDefault="00A42498">
      <w:pPr>
        <w:pStyle w:val="ab"/>
        <w:adjustRightInd w:val="0"/>
        <w:snapToGrid w:val="0"/>
        <w:spacing w:line="360" w:lineRule="auto"/>
        <w:ind w:left="0" w:firstLineChars="0" w:firstLine="0"/>
        <w:rPr>
          <w:rFonts w:ascii="仿宋" w:eastAsia="仿宋" w:hAnsi="仿宋" w:cs="仿宋"/>
          <w:b/>
        </w:rPr>
      </w:pPr>
      <w:r>
        <w:rPr>
          <w:rFonts w:ascii="仿宋" w:eastAsia="仿宋" w:hAnsi="仿宋" w:cs="仿宋" w:hint="eastAsia"/>
          <w:b/>
        </w:rPr>
        <w:t>33.</w:t>
      </w:r>
      <w:r>
        <w:rPr>
          <w:rFonts w:ascii="仿宋" w:eastAsia="仿宋" w:hAnsi="仿宋" w:cs="仿宋" w:hint="eastAsia"/>
          <w:b/>
        </w:rPr>
        <w:t>其他说明</w:t>
      </w:r>
    </w:p>
    <w:p w:rsidR="00D03706" w:rsidRDefault="00A42498">
      <w:pPr>
        <w:widowControl/>
        <w:snapToGrid w:val="0"/>
        <w:spacing w:line="360" w:lineRule="auto"/>
        <w:ind w:firstLineChars="200" w:firstLine="480"/>
        <w:jc w:val="left"/>
        <w:rPr>
          <w:rFonts w:ascii="仿宋" w:eastAsia="仿宋" w:hAnsi="仿宋" w:cs="仿宋"/>
          <w:sz w:val="22"/>
          <w:szCs w:val="22"/>
        </w:rPr>
      </w:pPr>
      <w:r>
        <w:rPr>
          <w:rFonts w:ascii="仿宋" w:eastAsia="仿宋" w:hAnsi="仿宋" w:cs="仿宋" w:hint="eastAsia"/>
          <w:kern w:val="0"/>
          <w:sz w:val="24"/>
        </w:rPr>
        <w:t>见供应商须知前附表。</w:t>
      </w:r>
    </w:p>
    <w:p w:rsidR="00D03706" w:rsidRDefault="00A42498">
      <w:pPr>
        <w:widowControl/>
        <w:adjustRightInd/>
        <w:jc w:val="left"/>
        <w:rPr>
          <w:rFonts w:ascii="仿宋" w:eastAsia="仿宋" w:hAnsi="仿宋" w:cs="仿宋"/>
          <w:b/>
          <w:bCs/>
          <w:sz w:val="22"/>
          <w:szCs w:val="22"/>
        </w:rPr>
      </w:pPr>
      <w:r>
        <w:rPr>
          <w:rFonts w:ascii="仿宋" w:eastAsia="仿宋" w:hAnsi="仿宋" w:cs="仿宋" w:hint="eastAsia"/>
          <w:b/>
          <w:bCs/>
          <w:sz w:val="22"/>
          <w:szCs w:val="22"/>
        </w:rPr>
        <w:br w:type="page"/>
      </w:r>
    </w:p>
    <w:p w:rsidR="00D03706" w:rsidRDefault="00A42498">
      <w:pPr>
        <w:spacing w:line="360" w:lineRule="auto"/>
        <w:jc w:val="center"/>
        <w:outlineLvl w:val="0"/>
        <w:rPr>
          <w:rFonts w:ascii="仿宋" w:eastAsia="仿宋" w:hAnsi="仿宋" w:cs="仿宋"/>
          <w:b/>
          <w:sz w:val="36"/>
          <w:szCs w:val="36"/>
        </w:rPr>
      </w:pPr>
      <w:r>
        <w:rPr>
          <w:rFonts w:ascii="仿宋" w:eastAsia="仿宋" w:hAnsi="仿宋" w:cs="仿宋" w:hint="eastAsia"/>
          <w:b/>
          <w:sz w:val="36"/>
          <w:szCs w:val="36"/>
        </w:rPr>
        <w:lastRenderedPageBreak/>
        <w:t>第三部分</w:t>
      </w:r>
      <w:r>
        <w:rPr>
          <w:rFonts w:ascii="仿宋" w:eastAsia="仿宋" w:hAnsi="仿宋" w:cs="仿宋" w:hint="eastAsia"/>
          <w:b/>
          <w:sz w:val="36"/>
          <w:szCs w:val="36"/>
        </w:rPr>
        <w:t xml:space="preserve">  </w:t>
      </w:r>
      <w:r>
        <w:rPr>
          <w:rFonts w:ascii="仿宋" w:eastAsia="仿宋" w:hAnsi="仿宋" w:cs="仿宋" w:hint="eastAsia"/>
          <w:b/>
          <w:sz w:val="36"/>
          <w:szCs w:val="36"/>
        </w:rPr>
        <w:t>采购需求</w:t>
      </w:r>
    </w:p>
    <w:p w:rsidR="00D03706" w:rsidRDefault="00A42498">
      <w:pPr>
        <w:pStyle w:val="affffffffffd"/>
        <w:spacing w:line="360" w:lineRule="auto"/>
        <w:ind w:firstLineChars="0" w:firstLine="0"/>
        <w:rPr>
          <w:rFonts w:ascii="仿宋" w:eastAsia="仿宋" w:hAnsi="仿宋" w:cs="仿宋"/>
          <w:sz w:val="24"/>
          <w:szCs w:val="24"/>
        </w:rPr>
      </w:pPr>
      <w:r>
        <w:rPr>
          <w:rFonts w:ascii="仿宋" w:eastAsia="仿宋" w:hAnsi="仿宋" w:cs="仿宋" w:hint="eastAsia"/>
          <w:sz w:val="24"/>
          <w:szCs w:val="24"/>
        </w:rPr>
        <w:t>一、</w:t>
      </w:r>
      <w:r>
        <w:rPr>
          <w:rFonts w:ascii="仿宋" w:eastAsia="仿宋" w:hAnsi="仿宋" w:cs="仿宋" w:hint="eastAsia"/>
          <w:sz w:val="24"/>
          <w:szCs w:val="24"/>
        </w:rPr>
        <w:t>采购内容：</w:t>
      </w:r>
    </w:p>
    <w:p w:rsidR="00D03706" w:rsidRDefault="00A42498">
      <w:pPr>
        <w:pStyle w:val="affffffffffd"/>
        <w:spacing w:line="360" w:lineRule="auto"/>
        <w:ind w:firstLine="480"/>
        <w:rPr>
          <w:rFonts w:ascii="仿宋" w:eastAsia="仿宋" w:hAnsi="仿宋" w:cs="仿宋"/>
          <w:sz w:val="24"/>
          <w:szCs w:val="24"/>
        </w:rPr>
      </w:pPr>
      <w:r>
        <w:rPr>
          <w:rFonts w:ascii="仿宋" w:eastAsia="仿宋" w:hAnsi="仿宋" w:cs="宋体" w:hint="eastAsia"/>
          <w:kern w:val="0"/>
          <w:sz w:val="24"/>
        </w:rPr>
        <w:t>温州肯恩大学一号餐厅一层售菜区改造提升</w:t>
      </w:r>
      <w:r>
        <w:rPr>
          <w:rFonts w:ascii="仿宋" w:eastAsia="仿宋" w:hAnsi="仿宋" w:cs="宋体" w:hint="eastAsia"/>
          <w:kern w:val="0"/>
          <w:sz w:val="24"/>
        </w:rPr>
        <w:t>项目</w:t>
      </w:r>
      <w:r>
        <w:rPr>
          <w:rFonts w:ascii="仿宋" w:eastAsia="仿宋" w:hAnsi="仿宋" w:cs="仿宋" w:hint="eastAsia"/>
          <w:sz w:val="24"/>
          <w:szCs w:val="24"/>
        </w:rPr>
        <w:t>，招标控制价</w:t>
      </w:r>
      <w:r>
        <w:rPr>
          <w:rFonts w:ascii="仿宋" w:eastAsia="仿宋" w:hAnsi="仿宋" w:cs="仿宋" w:hint="eastAsia"/>
          <w:sz w:val="24"/>
          <w:szCs w:val="24"/>
        </w:rPr>
        <w:t>45.6211</w:t>
      </w:r>
      <w:r>
        <w:rPr>
          <w:rFonts w:ascii="仿宋" w:eastAsia="仿宋" w:hAnsi="仿宋" w:cs="仿宋" w:hint="eastAsia"/>
          <w:sz w:val="24"/>
          <w:szCs w:val="24"/>
        </w:rPr>
        <w:t>万元；具体详见采购文件和工程量清单。</w:t>
      </w:r>
    </w:p>
    <w:p w:rsidR="00D03706" w:rsidRDefault="00A42498">
      <w:pPr>
        <w:pStyle w:val="affffffffffd"/>
        <w:spacing w:line="360" w:lineRule="auto"/>
        <w:ind w:firstLineChars="0" w:firstLine="0"/>
        <w:rPr>
          <w:rFonts w:ascii="仿宋" w:eastAsia="仿宋" w:hAnsi="仿宋" w:cs="仿宋"/>
          <w:sz w:val="24"/>
          <w:szCs w:val="24"/>
        </w:rPr>
      </w:pPr>
      <w:r>
        <w:rPr>
          <w:rFonts w:ascii="仿宋" w:eastAsia="仿宋" w:hAnsi="仿宋" w:cs="仿宋" w:hint="eastAsia"/>
          <w:sz w:val="24"/>
          <w:szCs w:val="24"/>
        </w:rPr>
        <w:t>二、工程技术规范</w:t>
      </w:r>
    </w:p>
    <w:p w:rsidR="00D03706" w:rsidRDefault="00A42498">
      <w:pPr>
        <w:pStyle w:val="affffffffffd"/>
        <w:spacing w:line="360" w:lineRule="auto"/>
        <w:ind w:firstLine="480"/>
        <w:rPr>
          <w:rFonts w:ascii="仿宋" w:eastAsia="仿宋" w:hAnsi="仿宋" w:cs="仿宋"/>
          <w:sz w:val="24"/>
          <w:szCs w:val="24"/>
        </w:rPr>
      </w:pPr>
      <w:r>
        <w:rPr>
          <w:rFonts w:ascii="仿宋" w:eastAsia="仿宋" w:hAnsi="仿宋" w:cs="仿宋" w:hint="eastAsia"/>
          <w:sz w:val="24"/>
          <w:szCs w:val="24"/>
        </w:rPr>
        <w:t>依据技术文件要求，本工程项目的材料、设备、施工必须达到现行中华人民共和国及省、市、行业的一切有关法规、规范的要求。</w:t>
      </w:r>
    </w:p>
    <w:p w:rsidR="00D03706" w:rsidRDefault="00A42498">
      <w:pPr>
        <w:pStyle w:val="affffffffffd"/>
        <w:spacing w:line="360" w:lineRule="auto"/>
        <w:ind w:firstLineChars="0" w:firstLine="0"/>
        <w:rPr>
          <w:rFonts w:ascii="仿宋" w:eastAsia="仿宋" w:hAnsi="仿宋" w:cs="仿宋"/>
          <w:sz w:val="24"/>
          <w:szCs w:val="24"/>
        </w:rPr>
      </w:pPr>
      <w:r>
        <w:rPr>
          <w:rFonts w:ascii="仿宋" w:eastAsia="仿宋" w:hAnsi="仿宋" w:cs="仿宋" w:hint="eastAsia"/>
          <w:sz w:val="24"/>
          <w:szCs w:val="24"/>
        </w:rPr>
        <w:t>三、工期要求</w:t>
      </w:r>
    </w:p>
    <w:p w:rsidR="00D03706" w:rsidRDefault="00A42498">
      <w:pPr>
        <w:pStyle w:val="affffffffffd"/>
        <w:spacing w:line="360" w:lineRule="auto"/>
        <w:ind w:firstLine="482"/>
        <w:rPr>
          <w:rFonts w:ascii="仿宋" w:eastAsia="仿宋" w:hAnsi="仿宋" w:cs="仿宋"/>
          <w:spacing w:val="-2"/>
          <w:sz w:val="24"/>
          <w:szCs w:val="24"/>
        </w:rPr>
      </w:pPr>
      <w:r>
        <w:rPr>
          <w:rFonts w:ascii="仿宋" w:eastAsia="仿宋" w:hAnsi="仿宋" w:cs="仿宋" w:hint="eastAsia"/>
          <w:b/>
          <w:sz w:val="24"/>
          <w:szCs w:val="24"/>
        </w:rPr>
        <w:t>本工程工期见采购公告。工期应包括完成全部施工承包范围的工作内容。</w:t>
      </w:r>
      <w:r>
        <w:rPr>
          <w:rFonts w:ascii="仿宋" w:eastAsia="仿宋" w:hAnsi="仿宋" w:cs="仿宋" w:hint="eastAsia"/>
          <w:spacing w:val="-2"/>
          <w:sz w:val="24"/>
          <w:szCs w:val="24"/>
        </w:rPr>
        <w:t>供应商可根据工程特点，结合企业自身实力，确定投标工期并制定施工网络进度计划，一旦确定中标人，该投标工期将作为合同工期，。</w:t>
      </w:r>
    </w:p>
    <w:p w:rsidR="00D03706" w:rsidRDefault="00A42498">
      <w:pPr>
        <w:pStyle w:val="affffffffffd"/>
        <w:spacing w:line="360" w:lineRule="auto"/>
        <w:ind w:firstLineChars="0" w:firstLine="0"/>
        <w:rPr>
          <w:rFonts w:ascii="仿宋" w:eastAsia="仿宋" w:hAnsi="仿宋" w:cs="仿宋"/>
          <w:sz w:val="24"/>
          <w:szCs w:val="24"/>
        </w:rPr>
      </w:pPr>
      <w:bookmarkStart w:id="46" w:name="_Toc153951947"/>
      <w:r>
        <w:rPr>
          <w:rFonts w:ascii="仿宋" w:eastAsia="仿宋" w:hAnsi="仿宋" w:cs="仿宋" w:hint="eastAsia"/>
          <w:sz w:val="24"/>
          <w:szCs w:val="24"/>
        </w:rPr>
        <w:t>四、工程质量要求</w:t>
      </w:r>
      <w:bookmarkEnd w:id="46"/>
    </w:p>
    <w:p w:rsidR="00D03706" w:rsidRDefault="00A42498">
      <w:pPr>
        <w:pStyle w:val="affffffffffd"/>
        <w:spacing w:line="360" w:lineRule="auto"/>
        <w:ind w:firstLine="480"/>
        <w:rPr>
          <w:rFonts w:ascii="仿宋" w:eastAsia="仿宋" w:hAnsi="仿宋" w:cs="仿宋"/>
          <w:sz w:val="24"/>
          <w:szCs w:val="24"/>
        </w:rPr>
      </w:pPr>
      <w:r>
        <w:rPr>
          <w:rFonts w:ascii="仿宋" w:eastAsia="仿宋" w:hAnsi="仿宋" w:cs="仿宋" w:hint="eastAsia"/>
          <w:sz w:val="24"/>
          <w:szCs w:val="24"/>
        </w:rPr>
        <w:t>4.1</w:t>
      </w:r>
      <w:r>
        <w:rPr>
          <w:rFonts w:ascii="仿宋" w:eastAsia="仿宋" w:hAnsi="仿宋" w:cs="仿宋" w:hint="eastAsia"/>
          <w:sz w:val="24"/>
          <w:szCs w:val="24"/>
        </w:rPr>
        <w:t>本工程质量等级要求为</w:t>
      </w:r>
      <w:r>
        <w:rPr>
          <w:rFonts w:ascii="仿宋" w:eastAsia="仿宋" w:hAnsi="仿宋" w:cs="仿宋" w:hint="eastAsia"/>
          <w:b/>
          <w:sz w:val="24"/>
          <w:szCs w:val="24"/>
          <w:u w:val="single"/>
        </w:rPr>
        <w:t>合格</w:t>
      </w:r>
      <w:r>
        <w:rPr>
          <w:rFonts w:ascii="仿宋" w:eastAsia="仿宋" w:hAnsi="仿宋" w:cs="仿宋" w:hint="eastAsia"/>
          <w:sz w:val="24"/>
          <w:szCs w:val="24"/>
        </w:rPr>
        <w:t>。</w:t>
      </w:r>
    </w:p>
    <w:p w:rsidR="00D03706" w:rsidRDefault="00A42498">
      <w:pPr>
        <w:pStyle w:val="affffffffffd"/>
        <w:spacing w:line="360" w:lineRule="auto"/>
        <w:ind w:firstLine="480"/>
        <w:rPr>
          <w:rFonts w:ascii="仿宋" w:eastAsia="仿宋" w:hAnsi="仿宋" w:cs="仿宋"/>
          <w:sz w:val="24"/>
          <w:szCs w:val="24"/>
        </w:rPr>
      </w:pPr>
      <w:r>
        <w:rPr>
          <w:rFonts w:ascii="仿宋" w:eastAsia="仿宋" w:hAnsi="仿宋" w:cs="仿宋" w:hint="eastAsia"/>
          <w:sz w:val="24"/>
          <w:szCs w:val="24"/>
        </w:rPr>
        <w:t>4.2</w:t>
      </w:r>
      <w:r>
        <w:rPr>
          <w:rFonts w:ascii="仿宋" w:eastAsia="仿宋" w:hAnsi="仿宋" w:cs="仿宋" w:hint="eastAsia"/>
          <w:sz w:val="24"/>
          <w:szCs w:val="24"/>
        </w:rPr>
        <w:t>承包人必须严格按合同条款、施工验收规范、国家和省市的有关质量验收标准，精心组织施工，确保工程质量达到国家合格验收标准。供应商应详细编制施工方案，详细叙述关键部位的质量保证措施，并在响应文件中对质量目标进行承诺。</w:t>
      </w:r>
    </w:p>
    <w:p w:rsidR="00D03706" w:rsidRDefault="00A42498">
      <w:pPr>
        <w:pStyle w:val="affffffffffd"/>
        <w:spacing w:line="360" w:lineRule="auto"/>
        <w:ind w:firstLineChars="0" w:firstLine="0"/>
        <w:rPr>
          <w:rFonts w:ascii="仿宋" w:eastAsia="仿宋" w:hAnsi="仿宋" w:cs="仿宋"/>
          <w:bCs/>
          <w:sz w:val="24"/>
          <w:szCs w:val="24"/>
        </w:rPr>
      </w:pPr>
      <w:r>
        <w:rPr>
          <w:rFonts w:ascii="仿宋" w:eastAsia="仿宋" w:hAnsi="仿宋" w:cs="仿宋" w:hint="eastAsia"/>
          <w:bCs/>
          <w:sz w:val="24"/>
          <w:szCs w:val="24"/>
        </w:rPr>
        <w:t>五、工程管理的要求</w:t>
      </w:r>
    </w:p>
    <w:p w:rsidR="00D03706" w:rsidRDefault="00A42498">
      <w:pPr>
        <w:pStyle w:val="affffffffffd"/>
        <w:spacing w:line="360" w:lineRule="auto"/>
        <w:ind w:firstLine="480"/>
        <w:rPr>
          <w:rFonts w:ascii="仿宋" w:eastAsia="仿宋" w:hAnsi="仿宋" w:cs="仿宋"/>
          <w:sz w:val="24"/>
          <w:szCs w:val="24"/>
        </w:rPr>
      </w:pPr>
      <w:r>
        <w:rPr>
          <w:rFonts w:ascii="仿宋" w:eastAsia="仿宋" w:hAnsi="仿宋" w:cs="仿宋" w:hint="eastAsia"/>
          <w:sz w:val="24"/>
          <w:szCs w:val="24"/>
        </w:rPr>
        <w:t>5.1</w:t>
      </w:r>
      <w:r>
        <w:rPr>
          <w:rFonts w:ascii="仿宋" w:eastAsia="仿宋" w:hAnsi="仿宋" w:cs="仿宋" w:hint="eastAsia"/>
          <w:sz w:val="24"/>
          <w:szCs w:val="24"/>
        </w:rPr>
        <w:t>本工程发包范围内的工程项目，未经业主同意一律不得分包。一经发现立即取消承包资格，作违约处理，并承担由此引起的一切经济损失。</w:t>
      </w:r>
    </w:p>
    <w:p w:rsidR="00D03706" w:rsidRDefault="00A42498">
      <w:pPr>
        <w:pStyle w:val="affffffffffd"/>
        <w:spacing w:line="360" w:lineRule="auto"/>
        <w:ind w:firstLine="480"/>
        <w:rPr>
          <w:rFonts w:ascii="仿宋" w:eastAsia="仿宋" w:hAnsi="仿宋" w:cs="仿宋"/>
          <w:sz w:val="24"/>
          <w:szCs w:val="24"/>
        </w:rPr>
      </w:pPr>
      <w:r>
        <w:rPr>
          <w:rFonts w:ascii="仿宋" w:eastAsia="仿宋" w:hAnsi="仿宋" w:cs="仿宋" w:hint="eastAsia"/>
          <w:sz w:val="24"/>
          <w:szCs w:val="24"/>
        </w:rPr>
        <w:t>5.2</w:t>
      </w:r>
      <w:r>
        <w:rPr>
          <w:rFonts w:ascii="仿宋" w:eastAsia="仿宋" w:hAnsi="仿宋" w:cs="仿宋" w:hint="eastAsia"/>
          <w:sz w:val="24"/>
          <w:szCs w:val="24"/>
        </w:rPr>
        <w:t>成交供应商应严格按已确认设计图纸和施工技术方案组织施工，并无条件地接受业主委托的监理单位对施工质量的监督。</w:t>
      </w:r>
    </w:p>
    <w:p w:rsidR="00D03706" w:rsidRDefault="00A42498">
      <w:pPr>
        <w:pStyle w:val="affffffffffd"/>
        <w:spacing w:line="360" w:lineRule="auto"/>
        <w:ind w:firstLine="482"/>
        <w:rPr>
          <w:rFonts w:ascii="仿宋" w:eastAsia="仿宋" w:hAnsi="仿宋" w:cs="仿宋"/>
          <w:b/>
          <w:bCs/>
          <w:sz w:val="24"/>
          <w:szCs w:val="24"/>
        </w:rPr>
      </w:pPr>
      <w:r>
        <w:rPr>
          <w:rFonts w:ascii="仿宋" w:eastAsia="仿宋" w:hAnsi="仿宋" w:cs="仿宋" w:hint="eastAsia"/>
          <w:b/>
          <w:bCs/>
          <w:sz w:val="24"/>
          <w:szCs w:val="24"/>
        </w:rPr>
        <w:t>5.3</w:t>
      </w:r>
      <w:r>
        <w:rPr>
          <w:rFonts w:ascii="仿宋" w:eastAsia="仿宋" w:hAnsi="仿宋" w:cs="仿宋" w:hint="eastAsia"/>
          <w:b/>
          <w:bCs/>
          <w:sz w:val="24"/>
          <w:szCs w:val="24"/>
        </w:rPr>
        <w:t>成交供应商的施工人员、施工时间安排必须服从业主的管理安排，不得影响业主的正常办公。</w:t>
      </w:r>
    </w:p>
    <w:p w:rsidR="00D03706" w:rsidRDefault="00A42498">
      <w:pPr>
        <w:pStyle w:val="affffffffffd"/>
        <w:spacing w:line="360" w:lineRule="auto"/>
        <w:ind w:firstLine="480"/>
        <w:rPr>
          <w:rFonts w:ascii="仿宋" w:eastAsia="仿宋" w:hAnsi="仿宋" w:cs="仿宋"/>
          <w:sz w:val="24"/>
          <w:szCs w:val="24"/>
        </w:rPr>
      </w:pPr>
      <w:r>
        <w:rPr>
          <w:rFonts w:ascii="仿宋" w:eastAsia="仿宋" w:hAnsi="仿宋" w:cs="仿宋" w:hint="eastAsia"/>
          <w:sz w:val="24"/>
          <w:szCs w:val="24"/>
        </w:rPr>
        <w:t>5.4</w:t>
      </w:r>
      <w:r>
        <w:rPr>
          <w:rFonts w:ascii="仿宋" w:eastAsia="仿宋" w:hAnsi="仿宋" w:cs="仿宋" w:hint="eastAsia"/>
          <w:sz w:val="24"/>
          <w:szCs w:val="24"/>
        </w:rPr>
        <w:t>供应商在投标响应文件中的承诺的管理人员未经业主同意，承包人不得调换和撤离，并按工程进度及时到位。业主有权要求施工单位撤换工作不负责任、管理不力、贻误工期和造成严重的安全事故和工程质量事故、违法乱纪的专业技术、管理人员直至技术负责人，直至业主满意为止。如相应资质的专业技术人员未按要求到位，视作违约，业主有权单方面终止合同。</w:t>
      </w:r>
    </w:p>
    <w:p w:rsidR="00D03706" w:rsidRDefault="00A42498">
      <w:pPr>
        <w:pStyle w:val="affffffffffd"/>
        <w:spacing w:line="360" w:lineRule="auto"/>
        <w:ind w:firstLine="480"/>
        <w:rPr>
          <w:rFonts w:ascii="仿宋" w:eastAsia="仿宋" w:hAnsi="仿宋" w:cs="仿宋"/>
          <w:b/>
          <w:sz w:val="24"/>
          <w:szCs w:val="24"/>
        </w:rPr>
      </w:pPr>
      <w:r>
        <w:rPr>
          <w:rFonts w:ascii="仿宋" w:eastAsia="仿宋" w:hAnsi="仿宋" w:cs="仿宋" w:hint="eastAsia"/>
          <w:sz w:val="24"/>
          <w:szCs w:val="24"/>
        </w:rPr>
        <w:lastRenderedPageBreak/>
        <w:t>5.5</w:t>
      </w:r>
      <w:r>
        <w:rPr>
          <w:rFonts w:ascii="仿宋" w:eastAsia="仿宋" w:hAnsi="仿宋" w:cs="仿宋" w:hint="eastAsia"/>
          <w:b/>
          <w:sz w:val="24"/>
          <w:szCs w:val="24"/>
        </w:rPr>
        <w:t>承包人具备保障工程正常施工的能力，保质保量按期完成施工任务。在施工前，承包人必须全面协</w:t>
      </w:r>
      <w:r>
        <w:rPr>
          <w:rFonts w:ascii="仿宋" w:eastAsia="仿宋" w:hAnsi="仿宋" w:cs="仿宋" w:hint="eastAsia"/>
          <w:b/>
          <w:sz w:val="24"/>
          <w:szCs w:val="24"/>
        </w:rPr>
        <w:t>调好与周边环境关系，由于未处理好周边环境关系而导致工程停工，发包人将不承担由此引起的工期延误及其他工程费用损失。</w:t>
      </w:r>
    </w:p>
    <w:p w:rsidR="00D03706" w:rsidRDefault="00A42498">
      <w:pPr>
        <w:pStyle w:val="affffffffffd"/>
        <w:spacing w:line="360" w:lineRule="auto"/>
        <w:ind w:firstLine="482"/>
        <w:rPr>
          <w:rFonts w:ascii="仿宋" w:eastAsia="仿宋" w:hAnsi="仿宋" w:cs="仿宋"/>
          <w:b/>
          <w:bCs/>
          <w:sz w:val="24"/>
          <w:szCs w:val="24"/>
        </w:rPr>
      </w:pPr>
      <w:r>
        <w:rPr>
          <w:rFonts w:ascii="仿宋" w:eastAsia="仿宋" w:hAnsi="仿宋" w:cs="仿宋" w:hint="eastAsia"/>
          <w:b/>
          <w:bCs/>
          <w:sz w:val="24"/>
          <w:szCs w:val="24"/>
        </w:rPr>
        <w:t>5.6</w:t>
      </w:r>
      <w:r>
        <w:rPr>
          <w:rFonts w:ascii="仿宋" w:eastAsia="仿宋" w:hAnsi="仿宋" w:cs="仿宋" w:hint="eastAsia"/>
          <w:b/>
          <w:bCs/>
          <w:sz w:val="24"/>
          <w:szCs w:val="24"/>
        </w:rPr>
        <w:t>中标单位在施工过程中要做好施工组织方案确保不影响学校正常运行，并在施工过程听从业主方指挥，如施工过程不予配合，业主有权解除合同并追究责任。</w:t>
      </w:r>
    </w:p>
    <w:p w:rsidR="00D03706" w:rsidRDefault="00A42498">
      <w:pPr>
        <w:pStyle w:val="affffffffffd"/>
        <w:spacing w:line="360" w:lineRule="auto"/>
        <w:ind w:firstLineChars="0" w:firstLine="0"/>
        <w:rPr>
          <w:rFonts w:ascii="仿宋" w:eastAsia="仿宋" w:hAnsi="仿宋" w:cs="仿宋"/>
          <w:sz w:val="24"/>
          <w:szCs w:val="24"/>
        </w:rPr>
      </w:pPr>
      <w:r>
        <w:rPr>
          <w:rFonts w:ascii="仿宋" w:eastAsia="仿宋" w:hAnsi="仿宋" w:cs="仿宋" w:hint="eastAsia"/>
          <w:sz w:val="24"/>
          <w:szCs w:val="24"/>
        </w:rPr>
        <w:t>六、保修的要求</w:t>
      </w:r>
    </w:p>
    <w:p w:rsidR="00D03706" w:rsidRDefault="00A42498">
      <w:pPr>
        <w:pStyle w:val="affffffffffd"/>
        <w:spacing w:line="360" w:lineRule="auto"/>
        <w:ind w:firstLine="480"/>
        <w:rPr>
          <w:rFonts w:ascii="仿宋" w:eastAsia="仿宋" w:hAnsi="仿宋" w:cs="仿宋"/>
          <w:sz w:val="24"/>
          <w:szCs w:val="24"/>
        </w:rPr>
      </w:pPr>
      <w:r>
        <w:rPr>
          <w:rFonts w:ascii="仿宋" w:eastAsia="仿宋" w:hAnsi="仿宋" w:cs="仿宋" w:hint="eastAsia"/>
          <w:sz w:val="24"/>
          <w:szCs w:val="24"/>
        </w:rPr>
        <w:t>6.1</w:t>
      </w:r>
      <w:r>
        <w:rPr>
          <w:rFonts w:ascii="仿宋" w:eastAsia="仿宋" w:hAnsi="仿宋" w:cs="仿宋" w:hint="eastAsia"/>
          <w:b/>
          <w:sz w:val="24"/>
          <w:szCs w:val="24"/>
        </w:rPr>
        <w:t>中标人应提供不少于</w:t>
      </w:r>
      <w:r>
        <w:rPr>
          <w:rFonts w:ascii="仿宋" w:eastAsia="仿宋" w:hAnsi="仿宋" w:cs="仿宋" w:hint="eastAsia"/>
          <w:b/>
          <w:sz w:val="24"/>
          <w:szCs w:val="24"/>
        </w:rPr>
        <w:t>2</w:t>
      </w:r>
      <w:r>
        <w:rPr>
          <w:rFonts w:ascii="仿宋" w:eastAsia="仿宋" w:hAnsi="仿宋" w:cs="仿宋" w:hint="eastAsia"/>
          <w:b/>
          <w:sz w:val="24"/>
          <w:szCs w:val="24"/>
        </w:rPr>
        <w:t>年的免费保修期</w:t>
      </w:r>
      <w:r>
        <w:rPr>
          <w:rFonts w:ascii="仿宋" w:eastAsia="仿宋" w:hAnsi="仿宋" w:cs="仿宋" w:hint="eastAsia"/>
          <w:sz w:val="24"/>
          <w:szCs w:val="24"/>
        </w:rPr>
        <w:t>。</w:t>
      </w:r>
      <w:r>
        <w:rPr>
          <w:rFonts w:ascii="仿宋" w:eastAsia="仿宋" w:hAnsi="仿宋" w:cs="仿宋" w:hint="eastAsia"/>
          <w:sz w:val="24"/>
          <w:szCs w:val="24"/>
        </w:rPr>
        <w:t xml:space="preserve"> </w:t>
      </w:r>
    </w:p>
    <w:p w:rsidR="00D03706" w:rsidRDefault="00A42498">
      <w:pPr>
        <w:pStyle w:val="affffffffffd"/>
        <w:spacing w:line="360" w:lineRule="auto"/>
        <w:ind w:firstLine="480"/>
        <w:rPr>
          <w:rFonts w:ascii="仿宋" w:eastAsia="仿宋" w:hAnsi="仿宋" w:cs="仿宋"/>
          <w:sz w:val="24"/>
          <w:szCs w:val="24"/>
        </w:rPr>
      </w:pPr>
      <w:r>
        <w:rPr>
          <w:rFonts w:ascii="仿宋" w:eastAsia="仿宋" w:hAnsi="仿宋" w:cs="仿宋" w:hint="eastAsia"/>
          <w:sz w:val="24"/>
          <w:szCs w:val="24"/>
        </w:rPr>
        <w:t>6.2</w:t>
      </w:r>
      <w:r>
        <w:rPr>
          <w:rFonts w:ascii="仿宋" w:eastAsia="仿宋" w:hAnsi="仿宋" w:cs="仿宋" w:hint="eastAsia"/>
          <w:sz w:val="24"/>
          <w:szCs w:val="24"/>
        </w:rPr>
        <w:t>中标人必须对所承包的工程的质量负全部责任，其责任不因其他材料生产商提供的质量保证书而减轻或更改。</w:t>
      </w:r>
    </w:p>
    <w:p w:rsidR="00D03706" w:rsidRDefault="00A42498">
      <w:pPr>
        <w:pStyle w:val="affffffffffd"/>
        <w:spacing w:line="360" w:lineRule="auto"/>
        <w:ind w:firstLineChars="0" w:firstLine="0"/>
        <w:rPr>
          <w:rFonts w:ascii="仿宋" w:eastAsia="仿宋" w:hAnsi="仿宋" w:cs="仿宋"/>
          <w:sz w:val="24"/>
          <w:szCs w:val="24"/>
        </w:rPr>
      </w:pPr>
      <w:r>
        <w:rPr>
          <w:rFonts w:ascii="仿宋" w:eastAsia="仿宋" w:hAnsi="仿宋" w:cs="仿宋" w:hint="eastAsia"/>
          <w:sz w:val="24"/>
          <w:szCs w:val="24"/>
        </w:rPr>
        <w:t>七、中标后工作</w:t>
      </w:r>
    </w:p>
    <w:p w:rsidR="00D03706" w:rsidRDefault="00A42498">
      <w:pPr>
        <w:pStyle w:val="affffffffffd"/>
        <w:spacing w:line="360" w:lineRule="auto"/>
        <w:ind w:firstLine="482"/>
        <w:rPr>
          <w:rFonts w:ascii="仿宋" w:eastAsia="仿宋" w:hAnsi="仿宋" w:cs="仿宋"/>
          <w:b/>
          <w:bCs/>
          <w:sz w:val="24"/>
          <w:szCs w:val="24"/>
        </w:rPr>
      </w:pPr>
      <w:r>
        <w:rPr>
          <w:rFonts w:ascii="仿宋" w:eastAsia="仿宋" w:hAnsi="仿宋" w:cs="仿宋" w:hint="eastAsia"/>
          <w:b/>
          <w:bCs/>
          <w:sz w:val="24"/>
          <w:szCs w:val="24"/>
        </w:rPr>
        <w:t>中标人必须按照批准的技术规范完成整个工程的施工，并对所有质量、进度、安</w:t>
      </w:r>
      <w:r>
        <w:rPr>
          <w:rFonts w:ascii="仿宋" w:eastAsia="仿宋" w:hAnsi="仿宋" w:cs="仿宋" w:hint="eastAsia"/>
          <w:b/>
          <w:bCs/>
          <w:sz w:val="24"/>
          <w:szCs w:val="24"/>
        </w:rPr>
        <w:t>全、产品保护、现场的垃圾清扫、修复安装需要破坏的建筑和施工协调等方面负责。</w:t>
      </w:r>
    </w:p>
    <w:p w:rsidR="00D03706" w:rsidRDefault="00A42498">
      <w:pPr>
        <w:pStyle w:val="affffffffffd"/>
        <w:spacing w:line="360" w:lineRule="auto"/>
        <w:ind w:firstLineChars="0" w:firstLine="0"/>
        <w:rPr>
          <w:rFonts w:ascii="仿宋" w:eastAsia="仿宋" w:hAnsi="仿宋" w:cs="仿宋"/>
          <w:sz w:val="24"/>
          <w:szCs w:val="24"/>
        </w:rPr>
      </w:pPr>
      <w:r>
        <w:rPr>
          <w:rFonts w:ascii="仿宋" w:eastAsia="仿宋" w:hAnsi="仿宋" w:cs="仿宋" w:hint="eastAsia"/>
          <w:sz w:val="24"/>
          <w:szCs w:val="24"/>
        </w:rPr>
        <w:t>八、工程量清单说明</w:t>
      </w:r>
    </w:p>
    <w:p w:rsidR="00D03706" w:rsidRDefault="00A42498">
      <w:pPr>
        <w:spacing w:line="360" w:lineRule="auto"/>
        <w:ind w:firstLineChars="200" w:firstLine="480"/>
        <w:rPr>
          <w:rFonts w:ascii="仿宋" w:eastAsia="仿宋" w:hAnsi="仿宋" w:cs="仿宋"/>
          <w:sz w:val="24"/>
        </w:rPr>
      </w:pPr>
      <w:r>
        <w:rPr>
          <w:rFonts w:ascii="仿宋" w:eastAsia="仿宋" w:hAnsi="仿宋" w:cs="仿宋" w:hint="eastAsia"/>
          <w:sz w:val="24"/>
        </w:rPr>
        <w:t>8.1</w:t>
      </w:r>
      <w:r>
        <w:rPr>
          <w:rFonts w:ascii="仿宋" w:eastAsia="仿宋" w:hAnsi="仿宋" w:cs="仿宋" w:hint="eastAsia"/>
          <w:sz w:val="24"/>
        </w:rPr>
        <w:t>工程量清单是采购人依据国家标准、招标文件、设计文件以及施工现场实际情况编制的，随招标文件发布供应商报价的工程量清单，包括其说明及表格。约定计量规则中没有的清单项目（或定额项目），其工程量按照有合同约束力的图纸所标示尺寸的理论净量计算。计量采用中华人民共和国法定计量单位。</w:t>
      </w:r>
    </w:p>
    <w:p w:rsidR="00D03706" w:rsidRDefault="00A42498">
      <w:pPr>
        <w:spacing w:line="360" w:lineRule="auto"/>
        <w:ind w:firstLineChars="200" w:firstLine="480"/>
        <w:rPr>
          <w:rFonts w:ascii="仿宋" w:eastAsia="仿宋" w:hAnsi="仿宋" w:cs="仿宋"/>
          <w:sz w:val="24"/>
        </w:rPr>
      </w:pPr>
      <w:r>
        <w:rPr>
          <w:rFonts w:ascii="仿宋" w:eastAsia="仿宋" w:hAnsi="仿宋" w:cs="仿宋" w:hint="eastAsia"/>
          <w:sz w:val="24"/>
        </w:rPr>
        <w:t>8.2</w:t>
      </w:r>
      <w:r>
        <w:rPr>
          <w:rFonts w:ascii="仿宋" w:eastAsia="仿宋" w:hAnsi="仿宋" w:cs="仿宋" w:hint="eastAsia"/>
          <w:sz w:val="24"/>
        </w:rPr>
        <w:t>本工程量清单应与招标文件中的供应商须知、通用合同条款、专用合同条款、技术标准和要求及图纸、地质勘察资料等一起阅读和理解。</w:t>
      </w:r>
    </w:p>
    <w:p w:rsidR="00D03706" w:rsidRDefault="00A42498">
      <w:pPr>
        <w:spacing w:line="360" w:lineRule="auto"/>
        <w:ind w:firstLineChars="200" w:firstLine="480"/>
        <w:rPr>
          <w:rFonts w:ascii="仿宋" w:eastAsia="仿宋" w:hAnsi="仿宋" w:cs="仿宋"/>
          <w:sz w:val="24"/>
        </w:rPr>
      </w:pPr>
      <w:r>
        <w:rPr>
          <w:rFonts w:ascii="仿宋" w:eastAsia="仿宋" w:hAnsi="仿宋" w:cs="仿宋" w:hint="eastAsia"/>
          <w:sz w:val="24"/>
        </w:rPr>
        <w:t>8.3</w:t>
      </w:r>
      <w:r>
        <w:rPr>
          <w:rFonts w:ascii="仿宋" w:eastAsia="仿宋" w:hAnsi="仿宋" w:cs="仿宋" w:hint="eastAsia"/>
          <w:sz w:val="24"/>
        </w:rPr>
        <w:t>本工</w:t>
      </w:r>
      <w:r>
        <w:rPr>
          <w:rFonts w:ascii="仿宋" w:eastAsia="仿宋" w:hAnsi="仿宋" w:cs="仿宋" w:hint="eastAsia"/>
          <w:sz w:val="24"/>
        </w:rPr>
        <w:t>程量清单仅是投标报价的共同基础。实际工程计量、结算价格的确定以及价款支付应遵循合同条款（包括通用条款和专用条款）、技术标准和要求以及本章的有关约定。</w:t>
      </w:r>
    </w:p>
    <w:p w:rsidR="00D03706" w:rsidRDefault="00A42498">
      <w:pPr>
        <w:spacing w:line="360" w:lineRule="auto"/>
        <w:ind w:firstLineChars="200" w:firstLine="480"/>
        <w:rPr>
          <w:rFonts w:ascii="仿宋" w:eastAsia="仿宋" w:hAnsi="仿宋" w:cs="仿宋"/>
          <w:sz w:val="24"/>
        </w:rPr>
      </w:pPr>
      <w:r>
        <w:rPr>
          <w:rFonts w:ascii="仿宋" w:eastAsia="仿宋" w:hAnsi="仿宋" w:cs="仿宋" w:hint="eastAsia"/>
          <w:sz w:val="24"/>
        </w:rPr>
        <w:t>8.4</w:t>
      </w:r>
      <w:r>
        <w:rPr>
          <w:rFonts w:ascii="仿宋" w:eastAsia="仿宋" w:hAnsi="仿宋" w:cs="仿宋" w:hint="eastAsia"/>
          <w:sz w:val="24"/>
        </w:rPr>
        <w:t>浙江省建设工程计价规则（</w:t>
      </w:r>
      <w:r>
        <w:rPr>
          <w:rFonts w:ascii="仿宋" w:eastAsia="仿宋" w:hAnsi="仿宋" w:cs="仿宋" w:hint="eastAsia"/>
          <w:sz w:val="24"/>
        </w:rPr>
        <w:t>2018</w:t>
      </w:r>
      <w:r>
        <w:rPr>
          <w:rFonts w:ascii="仿宋" w:eastAsia="仿宋" w:hAnsi="仿宋" w:cs="仿宋" w:hint="eastAsia"/>
          <w:sz w:val="24"/>
        </w:rPr>
        <w:t>版）及其配套文件（以下简称计价依据）是本工程计价的依据，除本招标文件有特别约定外均按计价依据规定执行。本工程执行浙江省、温州市现行计价相关文件。</w:t>
      </w:r>
    </w:p>
    <w:p w:rsidR="00D03706" w:rsidRDefault="00A42498">
      <w:pPr>
        <w:pStyle w:val="affffffffffd"/>
        <w:spacing w:line="360" w:lineRule="auto"/>
        <w:ind w:firstLineChars="0" w:firstLine="0"/>
        <w:rPr>
          <w:rFonts w:ascii="仿宋" w:eastAsia="仿宋" w:hAnsi="仿宋" w:cs="仿宋"/>
          <w:sz w:val="24"/>
          <w:szCs w:val="24"/>
        </w:rPr>
      </w:pPr>
      <w:r>
        <w:rPr>
          <w:rFonts w:ascii="仿宋" w:eastAsia="仿宋" w:hAnsi="仿宋" w:cs="仿宋" w:hint="eastAsia"/>
          <w:sz w:val="24"/>
          <w:szCs w:val="24"/>
        </w:rPr>
        <w:t>九、投标报价说明</w:t>
      </w:r>
    </w:p>
    <w:p w:rsidR="00D03706" w:rsidRDefault="00A42498">
      <w:pPr>
        <w:spacing w:line="360" w:lineRule="auto"/>
        <w:ind w:firstLine="539"/>
        <w:rPr>
          <w:rFonts w:ascii="仿宋" w:eastAsia="仿宋" w:hAnsi="仿宋" w:cs="仿宋"/>
          <w:sz w:val="24"/>
        </w:rPr>
      </w:pPr>
      <w:r>
        <w:rPr>
          <w:rFonts w:ascii="仿宋" w:eastAsia="仿宋" w:hAnsi="仿宋" w:cs="仿宋" w:hint="eastAsia"/>
          <w:sz w:val="24"/>
        </w:rPr>
        <w:t>9.1</w:t>
      </w:r>
      <w:r>
        <w:rPr>
          <w:rFonts w:ascii="仿宋" w:eastAsia="仿宋" w:hAnsi="仿宋" w:cs="仿宋" w:hint="eastAsia"/>
          <w:sz w:val="24"/>
        </w:rPr>
        <w:t>投标报价应根据招标文件中的有关计价要求、技术资料、招标工程量清</w:t>
      </w:r>
      <w:r>
        <w:rPr>
          <w:rFonts w:ascii="仿宋" w:eastAsia="仿宋" w:hAnsi="仿宋" w:cs="仿宋" w:hint="eastAsia"/>
          <w:sz w:val="24"/>
        </w:rPr>
        <w:lastRenderedPageBreak/>
        <w:t>单，结合本工程实际情况和自身综合实力，依据企业定额（或计价依据）和市场价格自主报价。</w:t>
      </w:r>
    </w:p>
    <w:p w:rsidR="00D03706" w:rsidRDefault="00A42498">
      <w:pPr>
        <w:spacing w:line="360" w:lineRule="auto"/>
        <w:ind w:firstLine="539"/>
        <w:rPr>
          <w:rFonts w:ascii="仿宋" w:eastAsia="仿宋" w:hAnsi="仿宋" w:cs="仿宋"/>
          <w:sz w:val="24"/>
        </w:rPr>
      </w:pPr>
      <w:r>
        <w:rPr>
          <w:rFonts w:ascii="仿宋" w:eastAsia="仿宋" w:hAnsi="仿宋" w:cs="仿宋" w:hint="eastAsia"/>
          <w:sz w:val="24"/>
        </w:rPr>
        <w:t>9.2</w:t>
      </w:r>
      <w:r>
        <w:rPr>
          <w:rFonts w:ascii="仿宋" w:eastAsia="仿宋" w:hAnsi="仿宋" w:cs="仿宋" w:hint="eastAsia"/>
          <w:sz w:val="24"/>
        </w:rPr>
        <w:t>招标工程量清单中的每一清单项目（或定额项目）须填入单价或价格，且只允许有一个报价。</w:t>
      </w:r>
    </w:p>
    <w:p w:rsidR="00D03706" w:rsidRDefault="00A42498">
      <w:pPr>
        <w:spacing w:line="360" w:lineRule="auto"/>
        <w:ind w:firstLine="539"/>
        <w:rPr>
          <w:rFonts w:ascii="仿宋" w:eastAsia="仿宋" w:hAnsi="仿宋" w:cs="仿宋"/>
          <w:sz w:val="24"/>
        </w:rPr>
      </w:pPr>
      <w:r>
        <w:rPr>
          <w:rFonts w:ascii="仿宋" w:eastAsia="仿宋" w:hAnsi="仿宋" w:cs="仿宋" w:hint="eastAsia"/>
          <w:sz w:val="24"/>
        </w:rPr>
        <w:t>9.3</w:t>
      </w:r>
      <w:r>
        <w:rPr>
          <w:rFonts w:ascii="仿宋" w:eastAsia="仿宋" w:hAnsi="仿宋" w:cs="仿宋" w:hint="eastAsia"/>
          <w:sz w:val="24"/>
        </w:rPr>
        <w:t>招标工程量清单中供应商没有填入单价或价格的清单项目（或定额项目），其费用视为己分摊在招标工程量清单中其他相关清单项目（或定额项目）的单价或价格之中。</w:t>
      </w:r>
    </w:p>
    <w:p w:rsidR="00D03706" w:rsidRDefault="00A42498">
      <w:pPr>
        <w:spacing w:line="360" w:lineRule="auto"/>
        <w:ind w:firstLine="542"/>
        <w:rPr>
          <w:rFonts w:ascii="仿宋" w:eastAsia="仿宋" w:hAnsi="仿宋" w:cs="仿宋"/>
          <w:sz w:val="24"/>
        </w:rPr>
      </w:pPr>
      <w:r>
        <w:rPr>
          <w:rFonts w:ascii="仿宋" w:eastAsia="仿宋" w:hAnsi="仿宋" w:cs="仿宋" w:hint="eastAsia"/>
          <w:sz w:val="24"/>
        </w:rPr>
        <w:t>9.4</w:t>
      </w:r>
      <w:r>
        <w:rPr>
          <w:rFonts w:ascii="仿宋" w:eastAsia="仿宋" w:hAnsi="仿宋" w:cs="仿宋" w:hint="eastAsia"/>
          <w:sz w:val="24"/>
        </w:rPr>
        <w:t>分部分项清单项目（或定额项目）按下列要求报价：</w:t>
      </w:r>
    </w:p>
    <w:p w:rsidR="00D03706" w:rsidRDefault="00A42498">
      <w:pPr>
        <w:spacing w:line="360" w:lineRule="auto"/>
        <w:ind w:firstLine="539"/>
        <w:rPr>
          <w:rFonts w:ascii="仿宋" w:eastAsia="仿宋" w:hAnsi="仿宋" w:cs="仿宋"/>
          <w:sz w:val="24"/>
        </w:rPr>
      </w:pPr>
      <w:r>
        <w:rPr>
          <w:rFonts w:ascii="仿宋" w:eastAsia="仿宋" w:hAnsi="仿宋" w:cs="仿宋" w:hint="eastAsia"/>
          <w:sz w:val="24"/>
        </w:rPr>
        <w:t>9.4.1</w:t>
      </w:r>
      <w:r>
        <w:rPr>
          <w:rFonts w:ascii="仿宋" w:eastAsia="仿宋" w:hAnsi="仿宋" w:cs="仿宋" w:hint="eastAsia"/>
          <w:sz w:val="24"/>
        </w:rPr>
        <w:t>分部分项清单项目（或定额项目）计价应依据计价规范中关于综合单价的组成内容确定报价。</w:t>
      </w:r>
    </w:p>
    <w:p w:rsidR="00D03706" w:rsidRDefault="00A42498">
      <w:pPr>
        <w:spacing w:line="360" w:lineRule="auto"/>
        <w:ind w:firstLine="539"/>
        <w:rPr>
          <w:rFonts w:ascii="仿宋" w:eastAsia="仿宋" w:hAnsi="仿宋" w:cs="仿宋"/>
          <w:sz w:val="24"/>
        </w:rPr>
      </w:pPr>
      <w:r>
        <w:rPr>
          <w:rFonts w:ascii="仿宋" w:eastAsia="仿宋" w:hAnsi="仿宋" w:cs="仿宋" w:hint="eastAsia"/>
          <w:sz w:val="24"/>
        </w:rPr>
        <w:t>9.4.2</w:t>
      </w:r>
      <w:r>
        <w:rPr>
          <w:rFonts w:ascii="仿宋" w:eastAsia="仿宋" w:hAnsi="仿宋" w:cs="仿宋" w:hint="eastAsia"/>
          <w:sz w:val="24"/>
        </w:rPr>
        <w:t>供应商在响应文件中应明确所选用主要材料、设备的品牌、厂家以及质量等级。供应商投标的产品必须满足招标设计要求，其性能、主要技术指标参照或不低于招标工程量清单及招标文件中提供的技术标准和要求，采购人如有提供参考品牌的，供应商投标的产品品牌档次应参照或相当于招标工程量清单中参考品牌的档次，否则中标后采购人有权更换产品，并保持综合单价不变。</w:t>
      </w:r>
    </w:p>
    <w:p w:rsidR="00D03706" w:rsidRDefault="00A42498">
      <w:pPr>
        <w:spacing w:line="360" w:lineRule="auto"/>
        <w:ind w:firstLine="539"/>
        <w:rPr>
          <w:rFonts w:ascii="仿宋" w:eastAsia="仿宋" w:hAnsi="仿宋" w:cs="仿宋"/>
          <w:sz w:val="24"/>
        </w:rPr>
      </w:pPr>
      <w:r>
        <w:rPr>
          <w:rFonts w:ascii="仿宋" w:eastAsia="仿宋" w:hAnsi="仿宋" w:cs="仿宋" w:hint="eastAsia"/>
          <w:sz w:val="24"/>
        </w:rPr>
        <w:t>9.4.3</w:t>
      </w:r>
      <w:r>
        <w:rPr>
          <w:rFonts w:ascii="仿宋" w:eastAsia="仿宋" w:hAnsi="仿宋" w:cs="仿宋" w:hint="eastAsia"/>
          <w:sz w:val="24"/>
        </w:rPr>
        <w:t>在我市市区范围内凡具备预拌混凝土运输车及输送泵车通行条件的建筑工程（含桩基工程），必须使用预拌混凝土，严禁在施工现场搅拌混凝土。</w:t>
      </w:r>
    </w:p>
    <w:p w:rsidR="00D03706" w:rsidRDefault="00A42498">
      <w:pPr>
        <w:spacing w:line="360" w:lineRule="auto"/>
        <w:ind w:firstLine="539"/>
        <w:rPr>
          <w:rFonts w:ascii="仿宋" w:eastAsia="仿宋" w:hAnsi="仿宋" w:cs="仿宋"/>
          <w:sz w:val="24"/>
        </w:rPr>
      </w:pPr>
      <w:r>
        <w:rPr>
          <w:rFonts w:ascii="仿宋" w:eastAsia="仿宋" w:hAnsi="仿宋" w:cs="仿宋" w:hint="eastAsia"/>
          <w:sz w:val="24"/>
        </w:rPr>
        <w:t>9.4.4</w:t>
      </w:r>
      <w:r>
        <w:rPr>
          <w:rFonts w:ascii="仿宋" w:eastAsia="仿宋" w:hAnsi="仿宋" w:cs="仿宋" w:hint="eastAsia"/>
          <w:sz w:val="24"/>
        </w:rPr>
        <w:t>在我市市区范围内</w:t>
      </w:r>
      <w:r>
        <w:rPr>
          <w:rFonts w:ascii="仿宋" w:eastAsia="仿宋" w:hAnsi="仿宋" w:cs="仿宋" w:hint="eastAsia"/>
          <w:sz w:val="24"/>
        </w:rPr>
        <w:t>禁止现场搅拌混凝土、砂浆的建设工程，实行招投标的，建设单位应当将使用散装水泥、预拌混凝土和预拌砂浆的要求列入招标文件，供应商应将有关费用列入响应文件。</w:t>
      </w:r>
    </w:p>
    <w:p w:rsidR="00D03706" w:rsidRDefault="00A42498">
      <w:pPr>
        <w:spacing w:line="360" w:lineRule="auto"/>
        <w:ind w:firstLine="542"/>
        <w:rPr>
          <w:rFonts w:ascii="仿宋" w:eastAsia="仿宋" w:hAnsi="仿宋" w:cs="仿宋"/>
          <w:sz w:val="24"/>
        </w:rPr>
      </w:pPr>
      <w:r>
        <w:rPr>
          <w:rFonts w:ascii="仿宋" w:eastAsia="仿宋" w:hAnsi="仿宋" w:cs="仿宋" w:hint="eastAsia"/>
          <w:sz w:val="24"/>
        </w:rPr>
        <w:t>9.5.</w:t>
      </w:r>
      <w:r>
        <w:rPr>
          <w:rFonts w:ascii="仿宋" w:eastAsia="仿宋" w:hAnsi="仿宋" w:cs="仿宋" w:hint="eastAsia"/>
          <w:sz w:val="24"/>
        </w:rPr>
        <w:t>措施项目按下列要求报价：</w:t>
      </w:r>
    </w:p>
    <w:p w:rsidR="00D03706" w:rsidRDefault="00A42498">
      <w:pPr>
        <w:spacing w:line="360" w:lineRule="auto"/>
        <w:ind w:firstLine="539"/>
        <w:rPr>
          <w:rFonts w:ascii="仿宋" w:eastAsia="仿宋" w:hAnsi="仿宋" w:cs="仿宋"/>
          <w:sz w:val="24"/>
        </w:rPr>
      </w:pPr>
      <w:r>
        <w:rPr>
          <w:rFonts w:ascii="仿宋" w:eastAsia="仿宋" w:hAnsi="仿宋" w:cs="仿宋" w:hint="eastAsia"/>
          <w:sz w:val="24"/>
        </w:rPr>
        <w:t>9.5.1</w:t>
      </w:r>
      <w:r>
        <w:rPr>
          <w:rFonts w:ascii="仿宋" w:eastAsia="仿宋" w:hAnsi="仿宋" w:cs="仿宋" w:hint="eastAsia"/>
          <w:sz w:val="24"/>
        </w:rPr>
        <w:t>供应商根据招标工程量清单中所列的措施项目清单自主报价。以分部分项工程量清单方式计价的，采用综合单价；以费率方式计价的，除另有规定外可参照计价依据（</w:t>
      </w:r>
      <w:r>
        <w:rPr>
          <w:rFonts w:ascii="仿宋" w:eastAsia="仿宋" w:hAnsi="仿宋" w:cs="仿宋" w:hint="eastAsia"/>
          <w:sz w:val="24"/>
        </w:rPr>
        <w:t>2018</w:t>
      </w:r>
      <w:r>
        <w:rPr>
          <w:rFonts w:ascii="仿宋" w:eastAsia="仿宋" w:hAnsi="仿宋" w:cs="仿宋" w:hint="eastAsia"/>
          <w:sz w:val="24"/>
        </w:rPr>
        <w:t>版）计取。供应商认为清单所列措施项目中不发生费用的，应以“</w:t>
      </w:r>
      <w:r>
        <w:rPr>
          <w:rFonts w:ascii="仿宋" w:eastAsia="仿宋" w:hAnsi="仿宋" w:cs="仿宋" w:hint="eastAsia"/>
          <w:sz w:val="24"/>
        </w:rPr>
        <w:t>0</w:t>
      </w:r>
      <w:r>
        <w:rPr>
          <w:rFonts w:ascii="仿宋" w:eastAsia="仿宋" w:hAnsi="仿宋" w:cs="仿宋" w:hint="eastAsia"/>
          <w:sz w:val="24"/>
        </w:rPr>
        <w:t>”计价，不得删除。</w:t>
      </w:r>
    </w:p>
    <w:p w:rsidR="00D03706" w:rsidRDefault="00A42498">
      <w:pPr>
        <w:spacing w:line="360" w:lineRule="auto"/>
        <w:ind w:firstLine="539"/>
        <w:rPr>
          <w:rFonts w:ascii="仿宋" w:eastAsia="仿宋" w:hAnsi="仿宋" w:cs="仿宋"/>
          <w:sz w:val="24"/>
        </w:rPr>
      </w:pPr>
      <w:r>
        <w:rPr>
          <w:rFonts w:ascii="仿宋" w:eastAsia="仿宋" w:hAnsi="仿宋" w:cs="仿宋" w:hint="eastAsia"/>
          <w:sz w:val="24"/>
        </w:rPr>
        <w:t>9.5.2</w:t>
      </w:r>
      <w:r>
        <w:rPr>
          <w:rFonts w:ascii="仿宋" w:eastAsia="仿宋" w:hAnsi="仿宋" w:cs="仿宋" w:hint="eastAsia"/>
          <w:sz w:val="24"/>
        </w:rPr>
        <w:t>本工程招标工期见供应商须知前附表，清单中的提前竣工增加费结合本工程实际和自身情况报价。</w:t>
      </w:r>
    </w:p>
    <w:p w:rsidR="00D03706" w:rsidRDefault="00A42498">
      <w:pPr>
        <w:spacing w:line="360" w:lineRule="auto"/>
        <w:ind w:firstLine="539"/>
        <w:rPr>
          <w:rFonts w:ascii="仿宋" w:eastAsia="仿宋" w:hAnsi="仿宋" w:cs="仿宋"/>
          <w:sz w:val="24"/>
        </w:rPr>
      </w:pPr>
      <w:r>
        <w:rPr>
          <w:rFonts w:ascii="仿宋" w:eastAsia="仿宋" w:hAnsi="仿宋" w:cs="仿宋" w:hint="eastAsia"/>
          <w:sz w:val="24"/>
        </w:rPr>
        <w:t>9.5.3</w:t>
      </w:r>
      <w:r>
        <w:rPr>
          <w:rFonts w:ascii="仿宋" w:eastAsia="仿宋" w:hAnsi="仿宋" w:cs="仿宋" w:hint="eastAsia"/>
          <w:sz w:val="24"/>
        </w:rPr>
        <w:t>安全文明施工基本费按计价依据（</w:t>
      </w:r>
      <w:r>
        <w:rPr>
          <w:rFonts w:ascii="仿宋" w:eastAsia="仿宋" w:hAnsi="仿宋" w:cs="仿宋" w:hint="eastAsia"/>
          <w:sz w:val="24"/>
        </w:rPr>
        <w:t>2018</w:t>
      </w:r>
      <w:r>
        <w:rPr>
          <w:rFonts w:ascii="仿宋" w:eastAsia="仿宋" w:hAnsi="仿宋" w:cs="仿宋" w:hint="eastAsia"/>
          <w:sz w:val="24"/>
        </w:rPr>
        <w:t>版）及温州市规定计取，供应商的投标报价不得低于规定费率的下限或基准费率的</w:t>
      </w:r>
      <w:r>
        <w:rPr>
          <w:rFonts w:ascii="仿宋" w:eastAsia="仿宋" w:hAnsi="仿宋" w:cs="仿宋" w:hint="eastAsia"/>
          <w:sz w:val="24"/>
        </w:rPr>
        <w:t>90%</w:t>
      </w:r>
      <w:r>
        <w:rPr>
          <w:rFonts w:ascii="仿宋" w:eastAsia="仿宋" w:hAnsi="仿宋" w:cs="仿宋" w:hint="eastAsia"/>
          <w:sz w:val="24"/>
        </w:rPr>
        <w:t>，否则按文件规定调整并保持投标总价不变。</w:t>
      </w:r>
    </w:p>
    <w:p w:rsidR="00D03706" w:rsidRDefault="00A42498">
      <w:pPr>
        <w:spacing w:line="360" w:lineRule="auto"/>
        <w:ind w:firstLine="539"/>
        <w:rPr>
          <w:rFonts w:ascii="仿宋" w:eastAsia="仿宋" w:hAnsi="仿宋" w:cs="仿宋"/>
          <w:sz w:val="24"/>
        </w:rPr>
      </w:pPr>
      <w:r>
        <w:rPr>
          <w:rFonts w:ascii="仿宋" w:eastAsia="仿宋" w:hAnsi="仿宋" w:cs="仿宋" w:hint="eastAsia"/>
          <w:sz w:val="24"/>
        </w:rPr>
        <w:lastRenderedPageBreak/>
        <w:t>9.5.4</w:t>
      </w:r>
      <w:r>
        <w:rPr>
          <w:rFonts w:ascii="仿宋" w:eastAsia="仿宋" w:hAnsi="仿宋" w:cs="仿宋" w:hint="eastAsia"/>
          <w:sz w:val="24"/>
        </w:rPr>
        <w:t>其他施工措施费：见招标工程量清单。</w:t>
      </w:r>
    </w:p>
    <w:p w:rsidR="00D03706" w:rsidRDefault="00A42498">
      <w:pPr>
        <w:spacing w:line="360" w:lineRule="auto"/>
        <w:ind w:firstLine="542"/>
        <w:rPr>
          <w:rFonts w:ascii="仿宋" w:eastAsia="仿宋" w:hAnsi="仿宋" w:cs="仿宋"/>
          <w:sz w:val="24"/>
        </w:rPr>
      </w:pPr>
      <w:r>
        <w:rPr>
          <w:rFonts w:ascii="仿宋" w:eastAsia="仿宋" w:hAnsi="仿宋" w:cs="仿宋" w:hint="eastAsia"/>
          <w:sz w:val="24"/>
        </w:rPr>
        <w:t xml:space="preserve">9.6 </w:t>
      </w:r>
      <w:r>
        <w:rPr>
          <w:rFonts w:ascii="仿宋" w:eastAsia="仿宋" w:hAnsi="仿宋" w:cs="仿宋" w:hint="eastAsia"/>
          <w:sz w:val="24"/>
        </w:rPr>
        <w:t>其他项目按下列要求报价：</w:t>
      </w:r>
    </w:p>
    <w:p w:rsidR="00D03706" w:rsidRDefault="00A42498">
      <w:pPr>
        <w:spacing w:line="360" w:lineRule="auto"/>
        <w:ind w:firstLine="539"/>
        <w:rPr>
          <w:rFonts w:ascii="仿宋" w:eastAsia="仿宋" w:hAnsi="仿宋" w:cs="仿宋"/>
          <w:sz w:val="24"/>
        </w:rPr>
      </w:pPr>
      <w:r>
        <w:rPr>
          <w:rFonts w:ascii="仿宋" w:eastAsia="仿宋" w:hAnsi="仿宋" w:cs="仿宋" w:hint="eastAsia"/>
          <w:sz w:val="24"/>
        </w:rPr>
        <w:t>9.6.1</w:t>
      </w:r>
      <w:r>
        <w:rPr>
          <w:rFonts w:ascii="仿宋" w:eastAsia="仿宋" w:hAnsi="仿宋" w:cs="仿宋" w:hint="eastAsia"/>
          <w:sz w:val="24"/>
        </w:rPr>
        <w:t>暂列金额：按招标工程量清单规定的金额计算，不得变动。</w:t>
      </w:r>
    </w:p>
    <w:p w:rsidR="00D03706" w:rsidRDefault="00A42498">
      <w:pPr>
        <w:spacing w:line="360" w:lineRule="auto"/>
        <w:ind w:firstLine="539"/>
        <w:rPr>
          <w:rFonts w:ascii="仿宋" w:eastAsia="仿宋" w:hAnsi="仿宋" w:cs="仿宋"/>
          <w:sz w:val="24"/>
        </w:rPr>
      </w:pPr>
      <w:r>
        <w:rPr>
          <w:rFonts w:ascii="仿宋" w:eastAsia="仿宋" w:hAnsi="仿宋" w:cs="仿宋" w:hint="eastAsia"/>
          <w:sz w:val="24"/>
        </w:rPr>
        <w:t>9.6.2</w:t>
      </w:r>
      <w:r>
        <w:rPr>
          <w:rFonts w:ascii="仿宋" w:eastAsia="仿宋" w:hAnsi="仿宋" w:cs="仿宋" w:hint="eastAsia"/>
          <w:sz w:val="24"/>
        </w:rPr>
        <w:t>暂估价：按招标工程量清单规定的金额计算，不得变动。</w:t>
      </w:r>
    </w:p>
    <w:p w:rsidR="00D03706" w:rsidRDefault="00A42498">
      <w:pPr>
        <w:spacing w:line="360" w:lineRule="auto"/>
        <w:ind w:firstLine="539"/>
        <w:rPr>
          <w:rFonts w:ascii="仿宋" w:eastAsia="仿宋" w:hAnsi="仿宋" w:cs="仿宋"/>
          <w:sz w:val="24"/>
        </w:rPr>
      </w:pPr>
      <w:r>
        <w:rPr>
          <w:rFonts w:ascii="仿宋" w:eastAsia="仿宋" w:hAnsi="仿宋" w:cs="仿宋" w:hint="eastAsia"/>
          <w:sz w:val="24"/>
        </w:rPr>
        <w:t>9.6.3</w:t>
      </w:r>
      <w:r>
        <w:rPr>
          <w:rFonts w:ascii="仿宋" w:eastAsia="仿宋" w:hAnsi="仿宋" w:cs="仿宋" w:hint="eastAsia"/>
          <w:sz w:val="24"/>
        </w:rPr>
        <w:t>计日工：以采购人提供的暂估数量</w:t>
      </w:r>
      <w:r>
        <w:rPr>
          <w:rFonts w:ascii="仿宋" w:eastAsia="仿宋" w:hAnsi="仿宋" w:cs="仿宋" w:hint="eastAsia"/>
          <w:sz w:val="24"/>
        </w:rPr>
        <w:t>进行计算，由供应商自主确定综合单价进行计算。</w:t>
      </w:r>
    </w:p>
    <w:p w:rsidR="00D03706" w:rsidRDefault="00A42498">
      <w:pPr>
        <w:spacing w:line="360" w:lineRule="auto"/>
        <w:ind w:firstLine="539"/>
        <w:rPr>
          <w:rFonts w:ascii="仿宋" w:eastAsia="仿宋" w:hAnsi="仿宋" w:cs="仿宋"/>
          <w:sz w:val="24"/>
        </w:rPr>
      </w:pPr>
      <w:r>
        <w:rPr>
          <w:rFonts w:ascii="仿宋" w:eastAsia="仿宋" w:hAnsi="仿宋" w:cs="仿宋" w:hint="eastAsia"/>
          <w:sz w:val="24"/>
        </w:rPr>
        <w:t>9.6.4</w:t>
      </w:r>
      <w:r>
        <w:rPr>
          <w:rFonts w:ascii="仿宋" w:eastAsia="仿宋" w:hAnsi="仿宋" w:cs="仿宋" w:hint="eastAsia"/>
          <w:sz w:val="24"/>
        </w:rPr>
        <w:t>施工总承包服务费：施工总承包人为配合、协调发包人进行的专业工程发包、对发包人自行采购的材料、工程设备等进行保管以及施工现场管理、竣工资料汇总整理等服务所需的费用，包括发包人发包专业工程管理费（简称“专业发包工程管理费”）和发包人提供材料及设备保管费</w:t>
      </w:r>
      <w:r>
        <w:rPr>
          <w:rFonts w:ascii="仿宋" w:eastAsia="仿宋" w:hAnsi="仿宋" w:cs="仿宋" w:hint="eastAsia"/>
          <w:sz w:val="24"/>
        </w:rPr>
        <w:t>(</w:t>
      </w:r>
      <w:r>
        <w:rPr>
          <w:rFonts w:ascii="仿宋" w:eastAsia="仿宋" w:hAnsi="仿宋" w:cs="仿宋" w:hint="eastAsia"/>
          <w:sz w:val="24"/>
        </w:rPr>
        <w:t>简称“甲供材料设备报关费”</w:t>
      </w:r>
      <w:r>
        <w:rPr>
          <w:rFonts w:ascii="仿宋" w:eastAsia="仿宋" w:hAnsi="仿宋" w:cs="仿宋" w:hint="eastAsia"/>
          <w:sz w:val="24"/>
        </w:rPr>
        <w:t>)</w:t>
      </w:r>
      <w:r>
        <w:rPr>
          <w:rFonts w:ascii="仿宋" w:eastAsia="仿宋" w:hAnsi="仿宋" w:cs="仿宋" w:hint="eastAsia"/>
          <w:sz w:val="24"/>
        </w:rPr>
        <w:t>。</w:t>
      </w:r>
    </w:p>
    <w:p w:rsidR="00D03706" w:rsidRDefault="00A42498">
      <w:pPr>
        <w:spacing w:line="360" w:lineRule="auto"/>
        <w:ind w:firstLine="539"/>
        <w:rPr>
          <w:rFonts w:ascii="仿宋" w:eastAsia="仿宋" w:hAnsi="仿宋" w:cs="仿宋"/>
          <w:sz w:val="24"/>
        </w:rPr>
      </w:pPr>
      <w:r>
        <w:rPr>
          <w:rFonts w:ascii="仿宋" w:eastAsia="仿宋" w:hAnsi="仿宋" w:cs="仿宋" w:hint="eastAsia"/>
          <w:sz w:val="24"/>
        </w:rPr>
        <w:t>发包人仅要求施工总承包人对其单独发包的专业工程提供现场堆放场地、现场供水供电管线（水电费用可另行按时计收）、施工现场管理、竣工资料汇总整理等服务而进行的施工总承包管理和协调时</w:t>
      </w:r>
      <w:r>
        <w:rPr>
          <w:rFonts w:ascii="仿宋" w:eastAsia="仿宋" w:hAnsi="仿宋" w:cs="仿宋" w:hint="eastAsia"/>
          <w:sz w:val="24"/>
        </w:rPr>
        <w:t>，施工总承包人可按专业发包工程金额的</w:t>
      </w:r>
      <w:r>
        <w:rPr>
          <w:rFonts w:ascii="仿宋" w:eastAsia="仿宋" w:hAnsi="仿宋" w:cs="仿宋" w:hint="eastAsia"/>
          <w:sz w:val="24"/>
        </w:rPr>
        <w:t>1%-2%</w:t>
      </w:r>
      <w:r>
        <w:rPr>
          <w:rFonts w:ascii="仿宋" w:eastAsia="仿宋" w:hAnsi="仿宋" w:cs="仿宋" w:hint="eastAsia"/>
          <w:sz w:val="24"/>
        </w:rPr>
        <w:t>向发包人计取专业发包工程管理费。施工总承包人完成其自行承包工程范围内所搭建的临时道路、施工围挡（围墙）、脚手架措施项目，在合理的施工进度计划期间应无偿提供给专业工程分包人使用，专业工程分包人不得重复计算相应费用。</w:t>
      </w:r>
    </w:p>
    <w:p w:rsidR="00D03706" w:rsidRDefault="00A42498">
      <w:pPr>
        <w:spacing w:line="360" w:lineRule="auto"/>
        <w:ind w:firstLine="539"/>
        <w:rPr>
          <w:rFonts w:ascii="仿宋" w:eastAsia="仿宋" w:hAnsi="仿宋" w:cs="仿宋"/>
          <w:sz w:val="24"/>
        </w:rPr>
      </w:pPr>
      <w:r>
        <w:rPr>
          <w:rFonts w:ascii="仿宋" w:eastAsia="仿宋" w:hAnsi="仿宋" w:cs="仿宋" w:hint="eastAsia"/>
          <w:sz w:val="24"/>
        </w:rPr>
        <w:t>发包人未对其单独发包的专业工程进行施工总承包管理和协调，并同时要求提供垂直运输等配合服务时，施工总承包人可按专业发包工程金额的</w:t>
      </w:r>
      <w:r>
        <w:rPr>
          <w:rFonts w:ascii="仿宋" w:eastAsia="仿宋" w:hAnsi="仿宋" w:cs="仿宋" w:hint="eastAsia"/>
          <w:sz w:val="24"/>
        </w:rPr>
        <w:t>2%-4%</w:t>
      </w:r>
      <w:r>
        <w:rPr>
          <w:rFonts w:ascii="仿宋" w:eastAsia="仿宋" w:hAnsi="仿宋" w:cs="仿宋" w:hint="eastAsia"/>
          <w:sz w:val="24"/>
        </w:rPr>
        <w:t>向发包人计取专业工程发包管理费，专业工程分包人不得重复计算相应费用。</w:t>
      </w:r>
    </w:p>
    <w:p w:rsidR="00D03706" w:rsidRDefault="00A42498">
      <w:pPr>
        <w:spacing w:line="360" w:lineRule="auto"/>
        <w:ind w:firstLine="539"/>
        <w:rPr>
          <w:rFonts w:ascii="仿宋" w:eastAsia="仿宋" w:hAnsi="仿宋" w:cs="仿宋"/>
          <w:sz w:val="24"/>
        </w:rPr>
      </w:pPr>
      <w:r>
        <w:rPr>
          <w:rFonts w:ascii="仿宋" w:eastAsia="仿宋" w:hAnsi="仿宋" w:cs="仿宋" w:hint="eastAsia"/>
          <w:sz w:val="24"/>
        </w:rPr>
        <w:t>发包人为对其单独发包的专业工程要求施工总承包人</w:t>
      </w:r>
      <w:r>
        <w:rPr>
          <w:rFonts w:ascii="仿宋" w:eastAsia="仿宋" w:hAnsi="仿宋" w:cs="仿宋" w:hint="eastAsia"/>
          <w:sz w:val="24"/>
        </w:rPr>
        <w:t>提供垂直运输等配合服务的，专业承包人应在投标报价时，考虑其垂直运输等相关费用。如施工仍由总承包人提供垂直运输等配合服务的，其费用由总包、分包人根据实际情况自行商定。</w:t>
      </w:r>
    </w:p>
    <w:p w:rsidR="00D03706" w:rsidRDefault="00A42498">
      <w:pPr>
        <w:spacing w:line="360" w:lineRule="auto"/>
        <w:ind w:firstLine="539"/>
        <w:rPr>
          <w:rFonts w:ascii="仿宋" w:eastAsia="仿宋" w:hAnsi="仿宋" w:cs="仿宋"/>
          <w:sz w:val="24"/>
        </w:rPr>
      </w:pPr>
      <w:r>
        <w:rPr>
          <w:rFonts w:ascii="仿宋" w:eastAsia="仿宋" w:hAnsi="仿宋" w:cs="仿宋" w:hint="eastAsia"/>
          <w:sz w:val="24"/>
        </w:rPr>
        <w:t>甲供材料设备保管费：发包人自提供材料、工程设备的，对其材料、工程设备进行管理、服务的单位可按材料价值的</w:t>
      </w:r>
      <w:r>
        <w:rPr>
          <w:rFonts w:ascii="仿宋" w:eastAsia="仿宋" w:hAnsi="仿宋" w:cs="仿宋" w:hint="eastAsia"/>
          <w:sz w:val="24"/>
        </w:rPr>
        <w:t>0.5%-1%</w:t>
      </w:r>
      <w:r>
        <w:rPr>
          <w:rFonts w:ascii="仿宋" w:eastAsia="仿宋" w:hAnsi="仿宋" w:cs="仿宋" w:hint="eastAsia"/>
          <w:sz w:val="24"/>
        </w:rPr>
        <w:t>，设备价值的</w:t>
      </w:r>
      <w:r>
        <w:rPr>
          <w:rFonts w:ascii="仿宋" w:eastAsia="仿宋" w:hAnsi="仿宋" w:cs="仿宋" w:hint="eastAsia"/>
          <w:sz w:val="24"/>
        </w:rPr>
        <w:t>0.2%-0.5%</w:t>
      </w:r>
      <w:r>
        <w:rPr>
          <w:rFonts w:ascii="仿宋" w:eastAsia="仿宋" w:hAnsi="仿宋" w:cs="仿宋" w:hint="eastAsia"/>
          <w:sz w:val="24"/>
        </w:rPr>
        <w:t>向发包方计取材料设备保管费。</w:t>
      </w:r>
    </w:p>
    <w:p w:rsidR="00D03706" w:rsidRDefault="00A42498">
      <w:pPr>
        <w:spacing w:line="360" w:lineRule="auto"/>
        <w:ind w:firstLine="539"/>
        <w:rPr>
          <w:rFonts w:ascii="仿宋" w:eastAsia="仿宋" w:hAnsi="仿宋" w:cs="仿宋"/>
          <w:sz w:val="24"/>
        </w:rPr>
      </w:pPr>
      <w:r>
        <w:rPr>
          <w:rFonts w:ascii="仿宋" w:eastAsia="仿宋" w:hAnsi="仿宋" w:cs="仿宋" w:hint="eastAsia"/>
          <w:sz w:val="24"/>
        </w:rPr>
        <w:t xml:space="preserve">9.7 </w:t>
      </w:r>
      <w:r>
        <w:rPr>
          <w:rFonts w:ascii="仿宋" w:eastAsia="仿宋" w:hAnsi="仿宋" w:cs="仿宋" w:hint="eastAsia"/>
          <w:sz w:val="24"/>
        </w:rPr>
        <w:t>规费、税金按下列要求报价：</w:t>
      </w:r>
    </w:p>
    <w:p w:rsidR="00D03706" w:rsidRDefault="00A42498">
      <w:pPr>
        <w:spacing w:line="360" w:lineRule="auto"/>
        <w:ind w:firstLine="539"/>
        <w:rPr>
          <w:rFonts w:ascii="仿宋" w:eastAsia="仿宋" w:hAnsi="仿宋" w:cs="仿宋"/>
          <w:sz w:val="24"/>
        </w:rPr>
      </w:pPr>
      <w:r>
        <w:rPr>
          <w:rFonts w:ascii="仿宋" w:eastAsia="仿宋" w:hAnsi="仿宋" w:cs="仿宋" w:hint="eastAsia"/>
          <w:sz w:val="24"/>
        </w:rPr>
        <w:t xml:space="preserve">9.7.1 </w:t>
      </w:r>
      <w:r>
        <w:rPr>
          <w:rFonts w:ascii="仿宋" w:eastAsia="仿宋" w:hAnsi="仿宋" w:cs="仿宋" w:hint="eastAsia"/>
          <w:sz w:val="24"/>
        </w:rPr>
        <w:t>社会保险费、住房公积金、税金应按《浙江省建设工程施工费用定</w:t>
      </w:r>
      <w:r>
        <w:rPr>
          <w:rFonts w:ascii="仿宋" w:eastAsia="仿宋" w:hAnsi="仿宋" w:cs="仿宋" w:hint="eastAsia"/>
          <w:sz w:val="24"/>
        </w:rPr>
        <w:lastRenderedPageBreak/>
        <w:t>额（</w:t>
      </w:r>
      <w:r>
        <w:rPr>
          <w:rFonts w:ascii="仿宋" w:eastAsia="仿宋" w:hAnsi="仿宋" w:cs="仿宋" w:hint="eastAsia"/>
          <w:sz w:val="24"/>
        </w:rPr>
        <w:t>2018</w:t>
      </w:r>
      <w:r>
        <w:rPr>
          <w:rFonts w:ascii="仿宋" w:eastAsia="仿宋" w:hAnsi="仿宋" w:cs="仿宋" w:hint="eastAsia"/>
          <w:sz w:val="24"/>
        </w:rPr>
        <w:t>版）》规定、《转发关于浙江省建设工程计价依据（</w:t>
      </w:r>
      <w:r>
        <w:rPr>
          <w:rFonts w:ascii="仿宋" w:eastAsia="仿宋" w:hAnsi="仿宋" w:cs="仿宋" w:hint="eastAsia"/>
          <w:sz w:val="24"/>
        </w:rPr>
        <w:t>201</w:t>
      </w:r>
      <w:r>
        <w:rPr>
          <w:rFonts w:ascii="仿宋" w:eastAsia="仿宋" w:hAnsi="仿宋" w:cs="仿宋" w:hint="eastAsia"/>
          <w:sz w:val="24"/>
        </w:rPr>
        <w:t>8</w:t>
      </w:r>
      <w:r>
        <w:rPr>
          <w:rFonts w:ascii="仿宋" w:eastAsia="仿宋" w:hAnsi="仿宋" w:cs="仿宋" w:hint="eastAsia"/>
          <w:sz w:val="24"/>
        </w:rPr>
        <w:t>版）的通知》（温住建发〔</w:t>
      </w:r>
      <w:r>
        <w:rPr>
          <w:rFonts w:ascii="仿宋" w:eastAsia="仿宋" w:hAnsi="仿宋" w:cs="仿宋" w:hint="eastAsia"/>
          <w:sz w:val="24"/>
        </w:rPr>
        <w:t>2018</w:t>
      </w:r>
      <w:r>
        <w:rPr>
          <w:rFonts w:ascii="仿宋" w:eastAsia="仿宋" w:hAnsi="仿宋" w:cs="仿宋" w:hint="eastAsia"/>
          <w:sz w:val="24"/>
        </w:rPr>
        <w:t>〕</w:t>
      </w:r>
      <w:r>
        <w:rPr>
          <w:rFonts w:ascii="仿宋" w:eastAsia="仿宋" w:hAnsi="仿宋" w:cs="仿宋" w:hint="eastAsia"/>
          <w:sz w:val="24"/>
        </w:rPr>
        <w:t>299</w:t>
      </w:r>
      <w:r>
        <w:rPr>
          <w:rFonts w:ascii="仿宋" w:eastAsia="仿宋" w:hAnsi="仿宋" w:cs="仿宋" w:hint="eastAsia"/>
          <w:sz w:val="24"/>
        </w:rPr>
        <w:t>号）、《关于增值税调整后我省建设工程计价依据增值税税率及有关计价调整的通知》（浙建建发〔</w:t>
      </w:r>
      <w:r>
        <w:rPr>
          <w:rFonts w:ascii="仿宋" w:eastAsia="仿宋" w:hAnsi="仿宋" w:cs="仿宋" w:hint="eastAsia"/>
          <w:sz w:val="24"/>
        </w:rPr>
        <w:t>2019</w:t>
      </w:r>
      <w:r>
        <w:rPr>
          <w:rFonts w:ascii="仿宋" w:eastAsia="仿宋" w:hAnsi="仿宋" w:cs="仿宋" w:hint="eastAsia"/>
          <w:sz w:val="24"/>
        </w:rPr>
        <w:t>〕</w:t>
      </w:r>
      <w:r>
        <w:rPr>
          <w:rFonts w:ascii="仿宋" w:eastAsia="仿宋" w:hAnsi="仿宋" w:cs="仿宋" w:hint="eastAsia"/>
          <w:sz w:val="24"/>
        </w:rPr>
        <w:t>92</w:t>
      </w:r>
      <w:r>
        <w:rPr>
          <w:rFonts w:ascii="仿宋" w:eastAsia="仿宋" w:hAnsi="仿宋" w:cs="仿宋" w:hint="eastAsia"/>
          <w:sz w:val="24"/>
        </w:rPr>
        <w:t>号）及温州市相关文件规定的费率计取，不得作为竞争性费用。</w:t>
      </w:r>
    </w:p>
    <w:p w:rsidR="00D03706" w:rsidRDefault="00A42498" w:rsidP="00EE5B40">
      <w:pPr>
        <w:spacing w:line="360" w:lineRule="auto"/>
        <w:ind w:firstLineChars="257" w:firstLine="617"/>
        <w:rPr>
          <w:rFonts w:ascii="仿宋" w:eastAsia="仿宋" w:hAnsi="仿宋" w:cs="仿宋"/>
          <w:bCs/>
          <w:sz w:val="24"/>
        </w:rPr>
      </w:pPr>
      <w:r>
        <w:rPr>
          <w:rFonts w:ascii="仿宋" w:eastAsia="仿宋" w:hAnsi="仿宋" w:cs="仿宋" w:hint="eastAsia"/>
          <w:bCs/>
          <w:sz w:val="24"/>
        </w:rPr>
        <w:t xml:space="preserve">9.8. </w:t>
      </w:r>
      <w:r>
        <w:rPr>
          <w:rFonts w:ascii="仿宋" w:eastAsia="仿宋" w:hAnsi="仿宋" w:cs="仿宋" w:hint="eastAsia"/>
          <w:bCs/>
          <w:sz w:val="24"/>
        </w:rPr>
        <w:t>评审</w:t>
      </w:r>
    </w:p>
    <w:p w:rsidR="00D03706" w:rsidRDefault="00A42498">
      <w:pPr>
        <w:spacing w:line="360" w:lineRule="auto"/>
        <w:rPr>
          <w:rFonts w:ascii="仿宋" w:eastAsia="仿宋" w:hAnsi="仿宋" w:cs="仿宋"/>
          <w:sz w:val="24"/>
        </w:rPr>
      </w:pPr>
      <w:r>
        <w:rPr>
          <w:rFonts w:ascii="仿宋" w:eastAsia="仿宋" w:hAnsi="仿宋" w:cs="仿宋" w:hint="eastAsia"/>
          <w:sz w:val="24"/>
        </w:rPr>
        <w:t>如投标报价中暂列金额、暂估价发生变动，或规费</w:t>
      </w:r>
      <w:r>
        <w:rPr>
          <w:rFonts w:ascii="仿宋" w:eastAsia="仿宋" w:hAnsi="仿宋" w:cs="仿宋" w:hint="eastAsia"/>
          <w:sz w:val="24"/>
        </w:rPr>
        <w:t>(</w:t>
      </w:r>
      <w:r>
        <w:rPr>
          <w:rFonts w:ascii="仿宋" w:eastAsia="仿宋" w:hAnsi="仿宋" w:cs="仿宋" w:hint="eastAsia"/>
          <w:sz w:val="24"/>
        </w:rPr>
        <w:t>过渡期内</w:t>
      </w:r>
      <w:r>
        <w:rPr>
          <w:rFonts w:ascii="仿宋" w:eastAsia="仿宋" w:hAnsi="仿宋" w:cs="仿宋" w:hint="eastAsia"/>
          <w:sz w:val="24"/>
        </w:rPr>
        <w:t>)</w:t>
      </w:r>
      <w:r>
        <w:rPr>
          <w:rFonts w:ascii="仿宋" w:eastAsia="仿宋" w:hAnsi="仿宋" w:cs="仿宋" w:hint="eastAsia"/>
          <w:sz w:val="24"/>
        </w:rPr>
        <w:t>、税金等不按规定计取的，均视为投标报价计算错误，按招标文件有关规定执行。</w:t>
      </w:r>
    </w:p>
    <w:p w:rsidR="00D03706" w:rsidRDefault="00A42498">
      <w:pPr>
        <w:pStyle w:val="affffffffffd"/>
        <w:spacing w:line="360" w:lineRule="auto"/>
        <w:ind w:firstLineChars="90" w:firstLine="216"/>
        <w:rPr>
          <w:rFonts w:ascii="仿宋" w:eastAsia="仿宋" w:hAnsi="仿宋" w:cs="仿宋"/>
          <w:sz w:val="24"/>
          <w:szCs w:val="24"/>
        </w:rPr>
      </w:pPr>
      <w:r>
        <w:rPr>
          <w:rFonts w:ascii="仿宋" w:eastAsia="仿宋" w:hAnsi="仿宋" w:cs="仿宋" w:hint="eastAsia"/>
          <w:sz w:val="24"/>
          <w:szCs w:val="24"/>
        </w:rPr>
        <w:t>十、</w:t>
      </w:r>
      <w:r>
        <w:rPr>
          <w:rFonts w:ascii="仿宋" w:eastAsia="仿宋" w:hAnsi="仿宋" w:cs="仿宋" w:hint="eastAsia"/>
          <w:bCs/>
          <w:sz w:val="24"/>
          <w:szCs w:val="24"/>
        </w:rPr>
        <w:t>其他要求</w:t>
      </w:r>
    </w:p>
    <w:p w:rsidR="00D03706" w:rsidRDefault="00A42498">
      <w:pPr>
        <w:pStyle w:val="affffffffffd"/>
        <w:spacing w:line="360" w:lineRule="auto"/>
        <w:ind w:firstLine="480"/>
        <w:rPr>
          <w:rFonts w:ascii="仿宋" w:eastAsia="仿宋" w:hAnsi="仿宋" w:cs="仿宋"/>
          <w:sz w:val="24"/>
          <w:szCs w:val="24"/>
        </w:rPr>
      </w:pPr>
      <w:r>
        <w:rPr>
          <w:rFonts w:ascii="仿宋" w:eastAsia="仿宋" w:hAnsi="仿宋" w:cs="仿宋" w:hint="eastAsia"/>
          <w:sz w:val="24"/>
          <w:szCs w:val="24"/>
        </w:rPr>
        <w:t>10.1</w:t>
      </w:r>
      <w:r>
        <w:rPr>
          <w:rFonts w:ascii="仿宋" w:eastAsia="仿宋" w:hAnsi="仿宋" w:cs="仿宋" w:hint="eastAsia"/>
          <w:sz w:val="24"/>
          <w:szCs w:val="24"/>
        </w:rPr>
        <w:t>施工单位中标后应与有关部门签订《治安责任承包协议书》服从地方社会治安、综合治理、计划生育、交通管理、环境保护等管理规定。成交供应商应设有专职人员负责上述条款的执行。</w:t>
      </w:r>
    </w:p>
    <w:p w:rsidR="00D03706" w:rsidRDefault="00A42498">
      <w:pPr>
        <w:pStyle w:val="affffffffffd"/>
        <w:spacing w:line="360" w:lineRule="auto"/>
        <w:ind w:firstLine="480"/>
        <w:rPr>
          <w:rFonts w:ascii="仿宋" w:eastAsia="仿宋" w:hAnsi="仿宋" w:cs="仿宋"/>
          <w:sz w:val="24"/>
          <w:szCs w:val="24"/>
        </w:rPr>
      </w:pPr>
      <w:r>
        <w:rPr>
          <w:rFonts w:ascii="仿宋" w:eastAsia="仿宋" w:hAnsi="仿宋" w:cs="仿宋" w:hint="eastAsia"/>
          <w:sz w:val="24"/>
          <w:szCs w:val="24"/>
        </w:rPr>
        <w:t>10.2</w:t>
      </w:r>
      <w:r>
        <w:rPr>
          <w:rFonts w:ascii="仿宋" w:eastAsia="仿宋" w:hAnsi="仿宋" w:cs="仿宋" w:hint="eastAsia"/>
          <w:sz w:val="24"/>
          <w:szCs w:val="24"/>
        </w:rPr>
        <w:t>供应商应有详细的工程安全措施和安全组织及配备专职安全负责人的说明和承诺，以确保安全施工。</w:t>
      </w:r>
    </w:p>
    <w:p w:rsidR="00D03706" w:rsidRDefault="00A42498">
      <w:pPr>
        <w:pStyle w:val="affffffffffd"/>
        <w:spacing w:line="360" w:lineRule="auto"/>
        <w:ind w:firstLine="480"/>
        <w:rPr>
          <w:rFonts w:ascii="仿宋" w:eastAsia="仿宋" w:hAnsi="仿宋" w:cs="仿宋"/>
          <w:sz w:val="24"/>
          <w:szCs w:val="24"/>
        </w:rPr>
      </w:pPr>
      <w:r>
        <w:rPr>
          <w:rFonts w:ascii="仿宋" w:eastAsia="仿宋" w:hAnsi="仿宋" w:cs="仿宋" w:hint="eastAsia"/>
          <w:sz w:val="24"/>
          <w:szCs w:val="24"/>
        </w:rPr>
        <w:t>10.3</w:t>
      </w:r>
      <w:r>
        <w:rPr>
          <w:rFonts w:ascii="仿宋" w:eastAsia="仿宋" w:hAnsi="仿宋" w:cs="仿宋" w:hint="eastAsia"/>
          <w:sz w:val="24"/>
          <w:szCs w:val="24"/>
        </w:rPr>
        <w:t>成交供应商在工程施工全过程中要认真做好材料、设备、半成品及成品的保护工作。因失窃或失火造成的损失均由承包方负责，凡由此而损及业主利益时，业主将向中标施工单位索赔。</w:t>
      </w:r>
    </w:p>
    <w:p w:rsidR="00D03706" w:rsidRDefault="00D03706">
      <w:pPr>
        <w:pStyle w:val="affffffffffd"/>
        <w:spacing w:line="360" w:lineRule="auto"/>
        <w:ind w:firstLine="480"/>
        <w:rPr>
          <w:rFonts w:ascii="仿宋" w:eastAsia="仿宋" w:hAnsi="仿宋" w:cs="仿宋"/>
          <w:sz w:val="24"/>
          <w:szCs w:val="24"/>
        </w:rPr>
      </w:pPr>
    </w:p>
    <w:p w:rsidR="00D03706" w:rsidRDefault="00D03706">
      <w:pPr>
        <w:snapToGrid w:val="0"/>
        <w:spacing w:beforeLines="150" w:before="360" w:afterLines="50" w:after="120" w:line="360" w:lineRule="auto"/>
        <w:jc w:val="center"/>
        <w:outlineLvl w:val="0"/>
        <w:rPr>
          <w:rFonts w:ascii="仿宋" w:eastAsia="仿宋" w:hAnsi="仿宋" w:cs="仿宋_GB2312"/>
          <w:b/>
          <w:sz w:val="36"/>
          <w:szCs w:val="36"/>
        </w:rPr>
        <w:sectPr w:rsidR="00D03706">
          <w:headerReference w:type="default" r:id="rId10"/>
          <w:footerReference w:type="default" r:id="rId11"/>
          <w:pgSz w:w="11907" w:h="16840"/>
          <w:pgMar w:top="1474" w:right="1814" w:bottom="1474" w:left="1814" w:header="851" w:footer="851" w:gutter="0"/>
          <w:cols w:space="720"/>
        </w:sectPr>
      </w:pPr>
    </w:p>
    <w:p w:rsidR="00D03706" w:rsidRDefault="00D03706">
      <w:pPr>
        <w:pStyle w:val="affffffffffd"/>
        <w:ind w:firstLine="480"/>
        <w:rPr>
          <w:rFonts w:ascii="仿宋" w:eastAsia="仿宋" w:hAnsi="仿宋" w:cs="仿宋"/>
          <w:sz w:val="24"/>
          <w:szCs w:val="24"/>
        </w:rPr>
      </w:pPr>
    </w:p>
    <w:p w:rsidR="00D03706" w:rsidRDefault="00A42498">
      <w:pPr>
        <w:spacing w:line="360" w:lineRule="auto"/>
        <w:ind w:leftChars="343" w:left="720" w:firstLineChars="300" w:firstLine="1084"/>
        <w:outlineLvl w:val="0"/>
        <w:rPr>
          <w:rFonts w:ascii="仿宋" w:eastAsia="仿宋" w:hAnsi="仿宋" w:cs="仿宋"/>
          <w:b/>
          <w:sz w:val="36"/>
          <w:szCs w:val="36"/>
        </w:rPr>
      </w:pPr>
      <w:r>
        <w:rPr>
          <w:rFonts w:ascii="仿宋" w:eastAsia="仿宋" w:hAnsi="仿宋" w:cs="仿宋" w:hint="eastAsia"/>
          <w:b/>
          <w:sz w:val="36"/>
          <w:szCs w:val="36"/>
        </w:rPr>
        <w:t>第四部分</w:t>
      </w:r>
      <w:r>
        <w:rPr>
          <w:rFonts w:ascii="仿宋" w:eastAsia="仿宋" w:hAnsi="仿宋" w:cs="仿宋" w:hint="eastAsia"/>
          <w:b/>
          <w:sz w:val="36"/>
          <w:szCs w:val="36"/>
        </w:rPr>
        <w:t xml:space="preserve">  </w:t>
      </w:r>
      <w:r>
        <w:rPr>
          <w:rFonts w:ascii="仿宋" w:eastAsia="仿宋" w:hAnsi="仿宋" w:cs="仿宋" w:hint="eastAsia"/>
          <w:b/>
          <w:sz w:val="36"/>
          <w:szCs w:val="36"/>
        </w:rPr>
        <w:t>拟签订的合同文本</w:t>
      </w:r>
    </w:p>
    <w:p w:rsidR="00D03706" w:rsidRDefault="00A42498">
      <w:pPr>
        <w:spacing w:line="480" w:lineRule="auto"/>
        <w:jc w:val="center"/>
        <w:rPr>
          <w:rFonts w:ascii="仿宋" w:eastAsia="仿宋" w:hAnsi="仿宋"/>
          <w:sz w:val="28"/>
          <w:szCs w:val="28"/>
        </w:rPr>
      </w:pPr>
      <w:r>
        <w:rPr>
          <w:rFonts w:ascii="仿宋" w:eastAsia="仿宋" w:hAnsi="仿宋" w:hint="eastAsia"/>
          <w:b/>
          <w:sz w:val="28"/>
          <w:szCs w:val="28"/>
        </w:rPr>
        <w:t>采用住房和城乡建设部、国家工商行政管理总局制定的《建设工程施工合同（示范文本）》</w:t>
      </w:r>
      <w:r>
        <w:rPr>
          <w:rFonts w:ascii="仿宋" w:eastAsia="仿宋" w:hAnsi="仿宋" w:hint="eastAsia"/>
          <w:b/>
          <w:sz w:val="28"/>
          <w:szCs w:val="28"/>
        </w:rPr>
        <w:t>(GF</w:t>
      </w:r>
      <w:r>
        <w:rPr>
          <w:rFonts w:ascii="仿宋" w:eastAsia="仿宋" w:hAnsi="仿宋" w:hint="eastAsia"/>
          <w:b/>
          <w:sz w:val="28"/>
          <w:szCs w:val="28"/>
        </w:rPr>
        <w:t>—</w:t>
      </w:r>
      <w:r>
        <w:rPr>
          <w:rFonts w:ascii="仿宋" w:eastAsia="仿宋" w:hAnsi="仿宋" w:hint="eastAsia"/>
          <w:b/>
          <w:sz w:val="28"/>
          <w:szCs w:val="28"/>
        </w:rPr>
        <w:t>2017</w:t>
      </w:r>
      <w:r>
        <w:rPr>
          <w:rFonts w:ascii="仿宋" w:eastAsia="仿宋" w:hAnsi="仿宋" w:hint="eastAsia"/>
          <w:b/>
          <w:sz w:val="28"/>
          <w:szCs w:val="28"/>
        </w:rPr>
        <w:t>—</w:t>
      </w:r>
      <w:r>
        <w:rPr>
          <w:rFonts w:ascii="仿宋" w:eastAsia="仿宋" w:hAnsi="仿宋" w:hint="eastAsia"/>
          <w:b/>
          <w:sz w:val="28"/>
          <w:szCs w:val="28"/>
        </w:rPr>
        <w:t>0201)</w:t>
      </w:r>
    </w:p>
    <w:p w:rsidR="00D03706" w:rsidRDefault="00A42498">
      <w:pPr>
        <w:spacing w:line="480" w:lineRule="auto"/>
        <w:jc w:val="center"/>
        <w:rPr>
          <w:rFonts w:ascii="仿宋_GB2312" w:eastAsia="仿宋_GB2312" w:hAnsi="仿宋"/>
          <w:b/>
          <w:sz w:val="32"/>
          <w:szCs w:val="32"/>
        </w:rPr>
      </w:pPr>
      <w:bookmarkStart w:id="47" w:name="_Toc28837"/>
      <w:bookmarkStart w:id="48" w:name="_Toc351203480"/>
      <w:bookmarkStart w:id="49" w:name="_Toc296503025"/>
      <w:bookmarkStart w:id="50" w:name="_Toc18686"/>
      <w:bookmarkStart w:id="51" w:name="_Toc296890982"/>
      <w:r>
        <w:rPr>
          <w:rFonts w:ascii="仿宋_GB2312" w:eastAsia="仿宋_GB2312" w:hAnsi="仿宋" w:hint="eastAsia"/>
          <w:b/>
          <w:sz w:val="32"/>
          <w:szCs w:val="32"/>
        </w:rPr>
        <w:t>第一部分</w:t>
      </w:r>
      <w:r>
        <w:rPr>
          <w:rFonts w:ascii="仿宋_GB2312" w:eastAsia="仿宋_GB2312" w:hAnsi="仿宋" w:hint="eastAsia"/>
          <w:b/>
          <w:sz w:val="32"/>
          <w:szCs w:val="32"/>
        </w:rPr>
        <w:t xml:space="preserve">  </w:t>
      </w:r>
      <w:r>
        <w:rPr>
          <w:rFonts w:ascii="仿宋_GB2312" w:eastAsia="仿宋_GB2312" w:hAnsi="仿宋" w:hint="eastAsia"/>
          <w:b/>
          <w:sz w:val="32"/>
          <w:szCs w:val="32"/>
        </w:rPr>
        <w:t>合同协议书</w:t>
      </w:r>
      <w:bookmarkEnd w:id="47"/>
      <w:bookmarkEnd w:id="48"/>
      <w:bookmarkEnd w:id="49"/>
      <w:bookmarkEnd w:id="50"/>
      <w:bookmarkEnd w:id="51"/>
    </w:p>
    <w:p w:rsidR="00D03706" w:rsidRDefault="00A42498">
      <w:pPr>
        <w:spacing w:line="360" w:lineRule="exact"/>
        <w:ind w:firstLineChars="200" w:firstLine="422"/>
        <w:rPr>
          <w:rFonts w:ascii="仿宋" w:eastAsia="仿宋" w:hAnsi="仿宋" w:cs="仿宋"/>
          <w:szCs w:val="21"/>
          <w:u w:val="single"/>
        </w:rPr>
      </w:pPr>
      <w:r>
        <w:rPr>
          <w:rFonts w:ascii="仿宋" w:eastAsia="仿宋" w:hAnsi="仿宋" w:cs="仿宋" w:hint="eastAsia"/>
          <w:b/>
          <w:szCs w:val="21"/>
        </w:rPr>
        <w:t>发包人（全称）：</w:t>
      </w:r>
      <w:r>
        <w:rPr>
          <w:rFonts w:ascii="仿宋" w:eastAsia="仿宋" w:hAnsi="仿宋" w:cs="仿宋" w:hint="eastAsia"/>
          <w:szCs w:val="21"/>
          <w:u w:val="single"/>
        </w:rPr>
        <w:t>温州肯恩大学</w:t>
      </w:r>
    </w:p>
    <w:p w:rsidR="00D03706" w:rsidRDefault="00A42498">
      <w:pPr>
        <w:spacing w:line="360" w:lineRule="exact"/>
        <w:ind w:firstLineChars="200" w:firstLine="422"/>
        <w:rPr>
          <w:rFonts w:ascii="仿宋" w:eastAsia="仿宋" w:hAnsi="仿宋" w:cs="仿宋"/>
          <w:b/>
          <w:szCs w:val="21"/>
          <w:u w:val="single"/>
        </w:rPr>
      </w:pPr>
      <w:r>
        <w:rPr>
          <w:rFonts w:ascii="仿宋" w:eastAsia="仿宋" w:hAnsi="仿宋" w:cs="仿宋" w:hint="eastAsia"/>
          <w:b/>
          <w:szCs w:val="21"/>
        </w:rPr>
        <w:t>承包人（全称）：</w:t>
      </w:r>
      <w:r>
        <w:rPr>
          <w:rFonts w:ascii="仿宋" w:eastAsia="仿宋" w:hAnsi="仿宋" w:cs="仿宋" w:hint="eastAsia"/>
          <w:b/>
          <w:szCs w:val="21"/>
          <w:u w:val="single"/>
        </w:rPr>
        <w:t xml:space="preserve">                               </w:t>
      </w:r>
    </w:p>
    <w:p w:rsidR="00D03706" w:rsidRDefault="00A42498">
      <w:pPr>
        <w:spacing w:line="360" w:lineRule="exact"/>
        <w:ind w:firstLineChars="200" w:firstLine="420"/>
        <w:rPr>
          <w:rFonts w:ascii="仿宋" w:eastAsia="仿宋" w:hAnsi="仿宋" w:cs="仿宋"/>
          <w:szCs w:val="21"/>
        </w:rPr>
      </w:pPr>
      <w:r>
        <w:rPr>
          <w:rFonts w:ascii="仿宋" w:eastAsia="仿宋" w:hAnsi="仿宋" w:cs="仿宋" w:hint="eastAsia"/>
          <w:szCs w:val="21"/>
        </w:rPr>
        <w:t>根据《中华人民共和国民法典》、《中华人民共和国建筑法》及有关法律规定，遵循平等、自愿、公平和诚实信用的原则，双方就</w:t>
      </w:r>
      <w:r>
        <w:rPr>
          <w:rFonts w:ascii="仿宋" w:eastAsia="仿宋" w:hAnsi="仿宋" w:cs="仿宋" w:hint="eastAsia"/>
          <w:szCs w:val="21"/>
          <w:u w:val="single"/>
        </w:rPr>
        <w:t>温州肯恩大学一号餐厅一层售菜区改造提升项目</w:t>
      </w:r>
      <w:r>
        <w:rPr>
          <w:rFonts w:ascii="仿宋" w:eastAsia="仿宋" w:hAnsi="仿宋" w:cs="仿宋" w:hint="eastAsia"/>
          <w:szCs w:val="21"/>
        </w:rPr>
        <w:t>有关事项协商一致，共同达成如下协议：</w:t>
      </w:r>
      <w:bookmarkStart w:id="52" w:name="_Toc351203481"/>
    </w:p>
    <w:p w:rsidR="00D03706" w:rsidRDefault="00A42498">
      <w:pPr>
        <w:spacing w:line="360" w:lineRule="exact"/>
        <w:ind w:firstLineChars="100" w:firstLine="211"/>
        <w:rPr>
          <w:rFonts w:ascii="仿宋" w:eastAsia="仿宋" w:hAnsi="仿宋" w:cs="仿宋"/>
          <w:szCs w:val="21"/>
        </w:rPr>
      </w:pPr>
      <w:r>
        <w:rPr>
          <w:rFonts w:ascii="仿宋" w:eastAsia="仿宋" w:hAnsi="仿宋" w:cs="仿宋" w:hint="eastAsia"/>
          <w:b/>
          <w:bCs/>
          <w:szCs w:val="21"/>
        </w:rPr>
        <w:t>一、工程概况</w:t>
      </w:r>
      <w:bookmarkEnd w:id="52"/>
    </w:p>
    <w:p w:rsidR="00D03706" w:rsidRDefault="00A42498">
      <w:pPr>
        <w:spacing w:line="360" w:lineRule="exact"/>
        <w:ind w:firstLineChars="200" w:firstLine="420"/>
        <w:rPr>
          <w:rFonts w:ascii="仿宋" w:eastAsia="仿宋" w:hAnsi="仿宋" w:cs="仿宋"/>
          <w:szCs w:val="21"/>
        </w:rPr>
      </w:pPr>
      <w:r>
        <w:rPr>
          <w:rFonts w:ascii="仿宋" w:eastAsia="仿宋" w:hAnsi="仿宋" w:cs="仿宋" w:hint="eastAsia"/>
          <w:bCs/>
          <w:szCs w:val="21"/>
        </w:rPr>
        <w:t>1.</w:t>
      </w:r>
      <w:r>
        <w:rPr>
          <w:rFonts w:ascii="仿宋" w:eastAsia="仿宋" w:hAnsi="仿宋" w:cs="仿宋" w:hint="eastAsia"/>
          <w:bCs/>
          <w:szCs w:val="21"/>
        </w:rPr>
        <w:t>工程名称</w:t>
      </w:r>
      <w:r>
        <w:rPr>
          <w:rFonts w:ascii="仿宋" w:eastAsia="仿宋" w:hAnsi="仿宋" w:cs="仿宋" w:hint="eastAsia"/>
          <w:szCs w:val="21"/>
        </w:rPr>
        <w:t>：</w:t>
      </w:r>
      <w:r>
        <w:rPr>
          <w:rFonts w:ascii="仿宋" w:eastAsia="仿宋" w:hAnsi="仿宋" w:cs="仿宋" w:hint="eastAsia"/>
          <w:szCs w:val="21"/>
          <w:u w:val="single"/>
        </w:rPr>
        <w:t>温州肯恩大学一号餐厅一层售菜区改造提升项目</w:t>
      </w:r>
      <w:r>
        <w:rPr>
          <w:rFonts w:ascii="仿宋" w:eastAsia="仿宋" w:hAnsi="仿宋" w:cs="仿宋" w:hint="eastAsia"/>
          <w:szCs w:val="21"/>
        </w:rPr>
        <w:t>。</w:t>
      </w:r>
    </w:p>
    <w:p w:rsidR="00D03706" w:rsidRDefault="00A42498">
      <w:pPr>
        <w:spacing w:line="360" w:lineRule="exact"/>
        <w:ind w:firstLineChars="200" w:firstLine="420"/>
        <w:rPr>
          <w:rFonts w:ascii="仿宋" w:eastAsia="仿宋" w:hAnsi="仿宋" w:cs="仿宋"/>
          <w:bCs/>
          <w:szCs w:val="21"/>
        </w:rPr>
      </w:pPr>
      <w:r>
        <w:rPr>
          <w:rFonts w:ascii="仿宋" w:eastAsia="仿宋" w:hAnsi="仿宋" w:cs="仿宋" w:hint="eastAsia"/>
          <w:bCs/>
          <w:szCs w:val="21"/>
        </w:rPr>
        <w:t>2.</w:t>
      </w:r>
      <w:r>
        <w:rPr>
          <w:rFonts w:ascii="仿宋" w:eastAsia="仿宋" w:hAnsi="仿宋" w:cs="仿宋" w:hint="eastAsia"/>
          <w:bCs/>
          <w:szCs w:val="21"/>
        </w:rPr>
        <w:t>工程地点：</w:t>
      </w:r>
      <w:r>
        <w:rPr>
          <w:rFonts w:ascii="仿宋" w:eastAsia="仿宋" w:hAnsi="仿宋" w:cs="仿宋" w:hint="eastAsia"/>
          <w:bCs/>
          <w:szCs w:val="21"/>
          <w:u w:val="single"/>
        </w:rPr>
        <w:t>温州市丽岙街道大学路</w:t>
      </w:r>
      <w:r>
        <w:rPr>
          <w:rFonts w:ascii="仿宋" w:eastAsia="仿宋" w:hAnsi="仿宋" w:cs="仿宋" w:hint="eastAsia"/>
          <w:bCs/>
          <w:szCs w:val="21"/>
          <w:u w:val="single"/>
        </w:rPr>
        <w:t>88</w:t>
      </w:r>
      <w:r>
        <w:rPr>
          <w:rFonts w:ascii="仿宋" w:eastAsia="仿宋" w:hAnsi="仿宋" w:cs="仿宋" w:hint="eastAsia"/>
          <w:bCs/>
          <w:szCs w:val="21"/>
          <w:u w:val="single"/>
        </w:rPr>
        <w:t>号</w:t>
      </w:r>
      <w:r>
        <w:rPr>
          <w:rFonts w:ascii="仿宋" w:eastAsia="仿宋" w:hAnsi="仿宋" w:cs="仿宋" w:hint="eastAsia"/>
          <w:szCs w:val="21"/>
        </w:rPr>
        <w:t>。</w:t>
      </w:r>
    </w:p>
    <w:p w:rsidR="00D03706" w:rsidRDefault="00A42498">
      <w:pPr>
        <w:spacing w:line="360" w:lineRule="exact"/>
        <w:ind w:firstLineChars="200" w:firstLine="420"/>
        <w:rPr>
          <w:rFonts w:ascii="仿宋" w:eastAsia="仿宋" w:hAnsi="仿宋" w:cs="仿宋"/>
          <w:bCs/>
          <w:szCs w:val="21"/>
        </w:rPr>
      </w:pPr>
      <w:r>
        <w:rPr>
          <w:rFonts w:ascii="仿宋" w:eastAsia="仿宋" w:hAnsi="仿宋" w:cs="仿宋" w:hint="eastAsia"/>
          <w:bCs/>
          <w:szCs w:val="21"/>
        </w:rPr>
        <w:t>3.</w:t>
      </w:r>
      <w:r>
        <w:rPr>
          <w:rFonts w:ascii="仿宋" w:eastAsia="仿宋" w:hAnsi="仿宋" w:cs="仿宋" w:hint="eastAsia"/>
          <w:bCs/>
          <w:szCs w:val="21"/>
        </w:rPr>
        <w:t>资金来源：</w:t>
      </w:r>
      <w:r>
        <w:rPr>
          <w:rFonts w:ascii="仿宋" w:eastAsia="仿宋" w:hAnsi="仿宋" w:cs="仿宋" w:hint="eastAsia"/>
          <w:bCs/>
          <w:szCs w:val="21"/>
          <w:u w:val="single"/>
        </w:rPr>
        <w:t xml:space="preserve">                   </w:t>
      </w:r>
      <w:r>
        <w:rPr>
          <w:rFonts w:ascii="仿宋" w:eastAsia="仿宋" w:hAnsi="仿宋" w:cs="仿宋" w:hint="eastAsia"/>
          <w:szCs w:val="21"/>
          <w:u w:val="single"/>
        </w:rPr>
        <w:t>。</w:t>
      </w:r>
      <w:r>
        <w:rPr>
          <w:rFonts w:ascii="仿宋" w:eastAsia="仿宋" w:hAnsi="仿宋" w:cs="仿宋" w:hint="eastAsia"/>
          <w:bCs/>
          <w:szCs w:val="21"/>
        </w:rPr>
        <w:t xml:space="preserve">                 </w:t>
      </w:r>
    </w:p>
    <w:p w:rsidR="00D03706" w:rsidRDefault="00A42498">
      <w:pPr>
        <w:spacing w:line="360" w:lineRule="exact"/>
        <w:ind w:firstLineChars="200" w:firstLine="420"/>
        <w:rPr>
          <w:rFonts w:ascii="仿宋" w:eastAsia="仿宋" w:hAnsi="仿宋" w:cs="仿宋"/>
          <w:bCs/>
          <w:szCs w:val="21"/>
        </w:rPr>
      </w:pPr>
      <w:r>
        <w:rPr>
          <w:rFonts w:ascii="仿宋" w:eastAsia="仿宋" w:hAnsi="仿宋" w:cs="仿宋" w:hint="eastAsia"/>
          <w:bCs/>
          <w:szCs w:val="21"/>
        </w:rPr>
        <w:t>4.</w:t>
      </w:r>
      <w:r>
        <w:rPr>
          <w:rFonts w:ascii="仿宋" w:eastAsia="仿宋" w:hAnsi="仿宋" w:cs="仿宋" w:hint="eastAsia"/>
          <w:bCs/>
          <w:szCs w:val="21"/>
        </w:rPr>
        <w:t>工程内容：</w:t>
      </w:r>
      <w:r>
        <w:rPr>
          <w:rFonts w:ascii="仿宋" w:eastAsia="仿宋" w:hAnsi="仿宋" w:cs="仿宋" w:hint="eastAsia"/>
          <w:bCs/>
          <w:szCs w:val="21"/>
          <w:u w:val="single"/>
        </w:rPr>
        <w:t xml:space="preserve">                   </w:t>
      </w:r>
      <w:r>
        <w:rPr>
          <w:rFonts w:ascii="仿宋" w:eastAsia="仿宋" w:hAnsi="仿宋" w:cs="仿宋" w:hint="eastAsia"/>
          <w:szCs w:val="21"/>
          <w:u w:val="single"/>
        </w:rPr>
        <w:t>。</w:t>
      </w:r>
    </w:p>
    <w:p w:rsidR="00D03706" w:rsidRDefault="00A42498">
      <w:pPr>
        <w:spacing w:line="360" w:lineRule="exact"/>
        <w:ind w:firstLineChars="100" w:firstLine="211"/>
        <w:rPr>
          <w:rFonts w:ascii="仿宋" w:eastAsia="仿宋" w:hAnsi="仿宋" w:cs="仿宋"/>
          <w:b/>
          <w:bCs/>
          <w:szCs w:val="21"/>
        </w:rPr>
      </w:pPr>
      <w:bookmarkStart w:id="53" w:name="_Toc351203482"/>
      <w:r>
        <w:rPr>
          <w:rFonts w:ascii="仿宋" w:eastAsia="仿宋" w:hAnsi="仿宋" w:cs="仿宋" w:hint="eastAsia"/>
          <w:b/>
          <w:bCs/>
          <w:szCs w:val="21"/>
        </w:rPr>
        <w:t>二、合同工期</w:t>
      </w:r>
      <w:bookmarkEnd w:id="53"/>
    </w:p>
    <w:p w:rsidR="00D03706" w:rsidRDefault="00A42498">
      <w:pPr>
        <w:spacing w:line="360" w:lineRule="exact"/>
        <w:ind w:firstLineChars="200" w:firstLine="420"/>
        <w:rPr>
          <w:rFonts w:ascii="仿宋" w:eastAsia="仿宋" w:hAnsi="仿宋" w:cs="仿宋"/>
          <w:bCs/>
          <w:szCs w:val="21"/>
        </w:rPr>
      </w:pPr>
      <w:r>
        <w:rPr>
          <w:rFonts w:ascii="仿宋" w:eastAsia="仿宋" w:hAnsi="仿宋" w:cs="仿宋" w:hint="eastAsia"/>
          <w:bCs/>
          <w:szCs w:val="21"/>
        </w:rPr>
        <w:t>计划开工日期：</w:t>
      </w:r>
      <w:r>
        <w:rPr>
          <w:rFonts w:ascii="仿宋" w:eastAsia="仿宋" w:hAnsi="仿宋" w:cs="仿宋" w:hint="eastAsia"/>
          <w:bCs/>
          <w:szCs w:val="21"/>
          <w:u w:val="single"/>
        </w:rPr>
        <w:t xml:space="preserve">      </w:t>
      </w:r>
      <w:r>
        <w:rPr>
          <w:rFonts w:ascii="仿宋" w:eastAsia="仿宋" w:hAnsi="仿宋" w:cs="仿宋" w:hint="eastAsia"/>
          <w:bCs/>
          <w:szCs w:val="21"/>
        </w:rPr>
        <w:t>年</w:t>
      </w:r>
      <w:r>
        <w:rPr>
          <w:rFonts w:ascii="仿宋" w:eastAsia="仿宋" w:hAnsi="仿宋" w:cs="仿宋" w:hint="eastAsia"/>
          <w:bCs/>
          <w:szCs w:val="21"/>
          <w:u w:val="single"/>
        </w:rPr>
        <w:t xml:space="preserve">      </w:t>
      </w:r>
      <w:r>
        <w:rPr>
          <w:rFonts w:ascii="仿宋" w:eastAsia="仿宋" w:hAnsi="仿宋" w:cs="仿宋" w:hint="eastAsia"/>
          <w:bCs/>
          <w:szCs w:val="21"/>
        </w:rPr>
        <w:t>月</w:t>
      </w:r>
      <w:r>
        <w:rPr>
          <w:rFonts w:ascii="仿宋" w:eastAsia="仿宋" w:hAnsi="仿宋" w:cs="仿宋" w:hint="eastAsia"/>
          <w:bCs/>
          <w:szCs w:val="21"/>
          <w:u w:val="single"/>
        </w:rPr>
        <w:t xml:space="preserve">      </w:t>
      </w:r>
      <w:r>
        <w:rPr>
          <w:rFonts w:ascii="仿宋" w:eastAsia="仿宋" w:hAnsi="仿宋" w:cs="仿宋" w:hint="eastAsia"/>
          <w:bCs/>
          <w:szCs w:val="21"/>
        </w:rPr>
        <w:t>日。</w:t>
      </w:r>
    </w:p>
    <w:p w:rsidR="00D03706" w:rsidRDefault="00A42498">
      <w:pPr>
        <w:spacing w:line="360" w:lineRule="exact"/>
        <w:ind w:firstLineChars="200" w:firstLine="420"/>
        <w:rPr>
          <w:rFonts w:ascii="仿宋" w:eastAsia="仿宋" w:hAnsi="仿宋" w:cs="仿宋"/>
          <w:bCs/>
          <w:szCs w:val="21"/>
        </w:rPr>
      </w:pPr>
      <w:r>
        <w:rPr>
          <w:rFonts w:ascii="仿宋" w:eastAsia="仿宋" w:hAnsi="仿宋" w:cs="仿宋" w:hint="eastAsia"/>
          <w:bCs/>
          <w:szCs w:val="21"/>
        </w:rPr>
        <w:t>计划竣工日期：</w:t>
      </w:r>
      <w:r>
        <w:rPr>
          <w:rFonts w:ascii="仿宋" w:eastAsia="仿宋" w:hAnsi="仿宋" w:cs="仿宋" w:hint="eastAsia"/>
          <w:bCs/>
          <w:szCs w:val="21"/>
          <w:u w:val="single"/>
        </w:rPr>
        <w:t xml:space="preserve">      </w:t>
      </w:r>
      <w:r>
        <w:rPr>
          <w:rFonts w:ascii="仿宋" w:eastAsia="仿宋" w:hAnsi="仿宋" w:cs="仿宋" w:hint="eastAsia"/>
          <w:bCs/>
          <w:szCs w:val="21"/>
        </w:rPr>
        <w:t>年</w:t>
      </w:r>
      <w:r>
        <w:rPr>
          <w:rFonts w:ascii="仿宋" w:eastAsia="仿宋" w:hAnsi="仿宋" w:cs="仿宋" w:hint="eastAsia"/>
          <w:bCs/>
          <w:szCs w:val="21"/>
          <w:u w:val="single"/>
        </w:rPr>
        <w:t xml:space="preserve">      </w:t>
      </w:r>
      <w:r>
        <w:rPr>
          <w:rFonts w:ascii="仿宋" w:eastAsia="仿宋" w:hAnsi="仿宋" w:cs="仿宋" w:hint="eastAsia"/>
          <w:bCs/>
          <w:szCs w:val="21"/>
        </w:rPr>
        <w:t>月</w:t>
      </w:r>
      <w:r>
        <w:rPr>
          <w:rFonts w:ascii="仿宋" w:eastAsia="仿宋" w:hAnsi="仿宋" w:cs="仿宋" w:hint="eastAsia"/>
          <w:bCs/>
          <w:szCs w:val="21"/>
          <w:u w:val="single"/>
        </w:rPr>
        <w:t xml:space="preserve">      </w:t>
      </w:r>
      <w:r>
        <w:rPr>
          <w:rFonts w:ascii="仿宋" w:eastAsia="仿宋" w:hAnsi="仿宋" w:cs="仿宋" w:hint="eastAsia"/>
          <w:bCs/>
          <w:szCs w:val="21"/>
        </w:rPr>
        <w:t>日。</w:t>
      </w:r>
    </w:p>
    <w:p w:rsidR="00D03706" w:rsidRDefault="00A42498">
      <w:pPr>
        <w:spacing w:line="360" w:lineRule="exact"/>
        <w:ind w:firstLineChars="200" w:firstLine="420"/>
        <w:rPr>
          <w:rFonts w:ascii="仿宋" w:eastAsia="仿宋" w:hAnsi="仿宋" w:cs="仿宋"/>
          <w:bCs/>
          <w:szCs w:val="21"/>
        </w:rPr>
      </w:pPr>
      <w:r>
        <w:rPr>
          <w:rFonts w:ascii="仿宋" w:eastAsia="仿宋" w:hAnsi="仿宋" w:cs="仿宋" w:hint="eastAsia"/>
          <w:bCs/>
          <w:szCs w:val="21"/>
        </w:rPr>
        <w:t>工期总日历天数：</w:t>
      </w:r>
      <w:r>
        <w:rPr>
          <w:rFonts w:ascii="仿宋" w:eastAsia="仿宋" w:hAnsi="仿宋" w:cs="仿宋" w:hint="eastAsia"/>
          <w:bCs/>
          <w:szCs w:val="21"/>
          <w:u w:val="single"/>
        </w:rPr>
        <w:t xml:space="preserve">         </w:t>
      </w:r>
      <w:r>
        <w:rPr>
          <w:rFonts w:ascii="仿宋" w:eastAsia="仿宋" w:hAnsi="仿宋" w:cs="仿宋" w:hint="eastAsia"/>
          <w:bCs/>
          <w:szCs w:val="21"/>
        </w:rPr>
        <w:t>。</w:t>
      </w:r>
    </w:p>
    <w:p w:rsidR="00D03706" w:rsidRDefault="00A42498">
      <w:pPr>
        <w:spacing w:line="360" w:lineRule="exact"/>
        <w:ind w:firstLineChars="200" w:firstLine="420"/>
        <w:rPr>
          <w:rFonts w:ascii="仿宋" w:eastAsia="仿宋" w:hAnsi="仿宋" w:cs="仿宋"/>
          <w:szCs w:val="21"/>
        </w:rPr>
      </w:pPr>
      <w:r>
        <w:rPr>
          <w:rFonts w:ascii="仿宋" w:eastAsia="仿宋" w:hAnsi="仿宋" w:cs="仿宋" w:hint="eastAsia"/>
          <w:bCs/>
          <w:szCs w:val="21"/>
        </w:rPr>
        <w:t>工期总日历天数与根据前述计划开竣工日期计算的工期天数不一致的，以工期总日历天数为准。</w:t>
      </w:r>
      <w:r>
        <w:rPr>
          <w:rFonts w:ascii="仿宋" w:eastAsia="仿宋" w:hAnsi="仿宋" w:cs="仿宋" w:hint="eastAsia"/>
          <w:bCs/>
          <w:szCs w:val="21"/>
        </w:rPr>
        <w:t xml:space="preserve"> </w:t>
      </w:r>
      <w:r>
        <w:rPr>
          <w:rFonts w:ascii="仿宋" w:eastAsia="仿宋" w:hAnsi="仿宋" w:cs="仿宋" w:hint="eastAsia"/>
          <w:szCs w:val="21"/>
        </w:rPr>
        <w:t xml:space="preserve">                </w:t>
      </w:r>
    </w:p>
    <w:p w:rsidR="00D03706" w:rsidRDefault="00A42498">
      <w:pPr>
        <w:spacing w:line="360" w:lineRule="exact"/>
        <w:ind w:firstLineChars="100" w:firstLine="211"/>
        <w:rPr>
          <w:rFonts w:ascii="仿宋" w:eastAsia="仿宋" w:hAnsi="仿宋" w:cs="仿宋"/>
          <w:b/>
          <w:bCs/>
          <w:szCs w:val="21"/>
        </w:rPr>
      </w:pPr>
      <w:bookmarkStart w:id="54" w:name="_Toc351203483"/>
      <w:r>
        <w:rPr>
          <w:rFonts w:ascii="仿宋" w:eastAsia="仿宋" w:hAnsi="仿宋" w:cs="仿宋" w:hint="eastAsia"/>
          <w:b/>
          <w:bCs/>
          <w:szCs w:val="21"/>
        </w:rPr>
        <w:t>三、质量标准</w:t>
      </w:r>
      <w:bookmarkEnd w:id="54"/>
    </w:p>
    <w:p w:rsidR="00D03706" w:rsidRDefault="00A42498">
      <w:pPr>
        <w:spacing w:line="360" w:lineRule="exact"/>
        <w:ind w:firstLineChars="200" w:firstLine="420"/>
        <w:rPr>
          <w:rFonts w:ascii="仿宋" w:eastAsia="仿宋" w:hAnsi="仿宋" w:cs="仿宋"/>
          <w:b/>
          <w:bCs/>
          <w:szCs w:val="21"/>
        </w:rPr>
      </w:pPr>
      <w:r>
        <w:rPr>
          <w:rFonts w:ascii="仿宋" w:eastAsia="仿宋" w:hAnsi="仿宋" w:cs="仿宋" w:hint="eastAsia"/>
          <w:szCs w:val="21"/>
        </w:rPr>
        <w:t>工程质量符合</w:t>
      </w:r>
      <w:r>
        <w:rPr>
          <w:rFonts w:ascii="仿宋" w:eastAsia="仿宋" w:hAnsi="仿宋" w:cs="仿宋" w:hint="eastAsia"/>
          <w:szCs w:val="21"/>
          <w:u w:val="single"/>
        </w:rPr>
        <w:t>合格</w:t>
      </w:r>
      <w:r>
        <w:rPr>
          <w:rFonts w:ascii="仿宋" w:eastAsia="仿宋" w:hAnsi="仿宋" w:cs="仿宋" w:hint="eastAsia"/>
          <w:szCs w:val="21"/>
        </w:rPr>
        <w:t>标准。</w:t>
      </w:r>
      <w:r>
        <w:rPr>
          <w:rFonts w:ascii="仿宋" w:eastAsia="仿宋" w:hAnsi="仿宋" w:cs="仿宋" w:hint="eastAsia"/>
          <w:szCs w:val="21"/>
        </w:rPr>
        <w:t xml:space="preserve">                  </w:t>
      </w:r>
    </w:p>
    <w:p w:rsidR="00D03706" w:rsidRDefault="00A42498">
      <w:pPr>
        <w:spacing w:line="360" w:lineRule="exact"/>
        <w:ind w:firstLineChars="100" w:firstLine="211"/>
        <w:rPr>
          <w:rFonts w:ascii="仿宋" w:eastAsia="仿宋" w:hAnsi="仿宋" w:cs="仿宋"/>
          <w:szCs w:val="21"/>
        </w:rPr>
      </w:pPr>
      <w:bookmarkStart w:id="55" w:name="_Toc351203484"/>
      <w:r>
        <w:rPr>
          <w:rFonts w:ascii="仿宋" w:eastAsia="仿宋" w:hAnsi="仿宋" w:cs="仿宋" w:hint="eastAsia"/>
          <w:b/>
          <w:bCs/>
          <w:szCs w:val="21"/>
        </w:rPr>
        <w:t>四、签约合同价与合同价格形式</w:t>
      </w:r>
      <w:bookmarkEnd w:id="55"/>
      <w:r>
        <w:rPr>
          <w:rFonts w:ascii="仿宋" w:eastAsia="仿宋" w:hAnsi="仿宋" w:cs="仿宋" w:hint="eastAsia"/>
          <w:szCs w:val="21"/>
        </w:rPr>
        <w:tab/>
      </w:r>
    </w:p>
    <w:p w:rsidR="00D03706" w:rsidRDefault="00A42498">
      <w:pPr>
        <w:spacing w:line="360" w:lineRule="exact"/>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签约合同价为：</w:t>
      </w:r>
    </w:p>
    <w:p w:rsidR="00D03706" w:rsidRDefault="00A42498">
      <w:pPr>
        <w:pStyle w:val="02"/>
        <w:spacing w:line="360" w:lineRule="exact"/>
        <w:ind w:firstLineChars="250" w:firstLine="525"/>
        <w:rPr>
          <w:rFonts w:ascii="仿宋" w:eastAsia="仿宋" w:hAnsi="仿宋" w:cs="仿宋"/>
          <w:szCs w:val="21"/>
        </w:rPr>
      </w:pPr>
      <w:r>
        <w:rPr>
          <w:rFonts w:ascii="仿宋" w:eastAsia="仿宋" w:hAnsi="仿宋" w:cs="仿宋" w:hint="eastAsia"/>
          <w:szCs w:val="21"/>
        </w:rPr>
        <w:t>人民币（大写）</w:t>
      </w:r>
      <w:r>
        <w:rPr>
          <w:rFonts w:ascii="仿宋" w:eastAsia="仿宋" w:hAnsi="仿宋" w:cs="仿宋" w:hint="eastAsia"/>
          <w:szCs w:val="21"/>
          <w:u w:val="single"/>
        </w:rPr>
        <w:t xml:space="preserve">                 </w:t>
      </w:r>
      <w:r>
        <w:rPr>
          <w:rFonts w:ascii="仿宋" w:eastAsia="仿宋" w:hAnsi="仿宋" w:cs="仿宋" w:hint="eastAsia"/>
          <w:szCs w:val="21"/>
        </w:rPr>
        <w:t>(</w:t>
      </w:r>
      <w:r>
        <w:rPr>
          <w:rFonts w:ascii="宋体" w:hAnsi="宋体" w:cs="宋体" w:hint="eastAsia"/>
          <w:szCs w:val="21"/>
        </w:rPr>
        <w:t>¥</w:t>
      </w:r>
      <w:r>
        <w:rPr>
          <w:rFonts w:ascii="仿宋" w:eastAsia="仿宋" w:hAnsi="仿宋" w:cs="仿宋" w:hint="eastAsia"/>
          <w:szCs w:val="21"/>
          <w:u w:val="single"/>
        </w:rPr>
        <w:t xml:space="preserve">            </w:t>
      </w:r>
      <w:r>
        <w:rPr>
          <w:rFonts w:ascii="仿宋" w:eastAsia="仿宋" w:hAnsi="仿宋" w:cs="仿宋" w:hint="eastAsia"/>
          <w:szCs w:val="21"/>
        </w:rPr>
        <w:t>元</w:t>
      </w:r>
      <w:r>
        <w:rPr>
          <w:rFonts w:ascii="仿宋" w:eastAsia="仿宋" w:hAnsi="仿宋" w:cs="仿宋" w:hint="eastAsia"/>
          <w:szCs w:val="21"/>
        </w:rPr>
        <w:t>)</w:t>
      </w:r>
      <w:r>
        <w:rPr>
          <w:rFonts w:ascii="仿宋" w:eastAsia="仿宋" w:hAnsi="仿宋" w:cs="仿宋" w:hint="eastAsia"/>
          <w:szCs w:val="21"/>
        </w:rPr>
        <w:t>；</w:t>
      </w:r>
    </w:p>
    <w:p w:rsidR="00D03706" w:rsidRDefault="00A42498">
      <w:pPr>
        <w:spacing w:line="360" w:lineRule="exact"/>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合同价格形式：</w:t>
      </w:r>
      <w:r>
        <w:rPr>
          <w:rFonts w:ascii="仿宋" w:eastAsia="仿宋" w:hAnsi="仿宋" w:cs="仿宋" w:hint="eastAsia"/>
          <w:szCs w:val="21"/>
          <w:u w:val="single"/>
        </w:rPr>
        <w:t>单价合同</w:t>
      </w:r>
      <w:r>
        <w:rPr>
          <w:rFonts w:ascii="仿宋" w:eastAsia="仿宋" w:hAnsi="仿宋" w:cs="仿宋" w:hint="eastAsia"/>
          <w:szCs w:val="21"/>
        </w:rPr>
        <w:t>。</w:t>
      </w:r>
    </w:p>
    <w:p w:rsidR="00D03706" w:rsidRDefault="00A42498">
      <w:pPr>
        <w:spacing w:line="360" w:lineRule="exact"/>
        <w:ind w:firstLine="200"/>
        <w:rPr>
          <w:rFonts w:ascii="仿宋" w:eastAsia="仿宋" w:hAnsi="仿宋" w:cs="仿宋"/>
          <w:b/>
          <w:bCs/>
          <w:szCs w:val="21"/>
        </w:rPr>
      </w:pPr>
      <w:bookmarkStart w:id="56" w:name="_Toc351203485"/>
      <w:r>
        <w:rPr>
          <w:rFonts w:ascii="仿宋" w:eastAsia="仿宋" w:hAnsi="仿宋" w:cs="仿宋" w:hint="eastAsia"/>
          <w:b/>
          <w:bCs/>
          <w:szCs w:val="21"/>
        </w:rPr>
        <w:t>五、</w:t>
      </w:r>
      <w:bookmarkEnd w:id="56"/>
      <w:r>
        <w:rPr>
          <w:rFonts w:ascii="仿宋" w:eastAsia="仿宋" w:hAnsi="仿宋" w:cs="仿宋" w:hint="eastAsia"/>
          <w:b/>
          <w:bCs/>
          <w:szCs w:val="21"/>
        </w:rPr>
        <w:t>项目经理</w:t>
      </w:r>
    </w:p>
    <w:p w:rsidR="00D03706" w:rsidRDefault="00A42498">
      <w:pPr>
        <w:spacing w:line="360" w:lineRule="exact"/>
        <w:ind w:firstLineChars="200" w:firstLine="420"/>
        <w:rPr>
          <w:rFonts w:ascii="仿宋" w:eastAsia="仿宋" w:hAnsi="仿宋" w:cs="仿宋"/>
          <w:szCs w:val="21"/>
        </w:rPr>
      </w:pPr>
      <w:r>
        <w:rPr>
          <w:rFonts w:ascii="仿宋" w:eastAsia="仿宋" w:hAnsi="仿宋" w:cs="仿宋" w:hint="eastAsia"/>
          <w:szCs w:val="21"/>
        </w:rPr>
        <w:t>承包人项目经理：</w:t>
      </w:r>
      <w:r>
        <w:rPr>
          <w:rFonts w:ascii="仿宋" w:eastAsia="仿宋" w:hAnsi="仿宋" w:cs="仿宋" w:hint="eastAsia"/>
          <w:szCs w:val="21"/>
          <w:u w:val="single"/>
        </w:rPr>
        <w:t>（按投标文件）</w:t>
      </w:r>
      <w:r>
        <w:rPr>
          <w:rFonts w:ascii="仿宋" w:eastAsia="仿宋" w:hAnsi="仿宋" w:cs="仿宋" w:hint="eastAsia"/>
          <w:szCs w:val="21"/>
        </w:rPr>
        <w:t>。</w:t>
      </w:r>
    </w:p>
    <w:p w:rsidR="00D03706" w:rsidRDefault="00A42498">
      <w:pPr>
        <w:spacing w:line="360" w:lineRule="exact"/>
        <w:ind w:firstLine="200"/>
        <w:rPr>
          <w:rFonts w:ascii="仿宋" w:eastAsia="仿宋" w:hAnsi="仿宋" w:cs="仿宋"/>
          <w:b/>
          <w:bCs/>
          <w:szCs w:val="21"/>
        </w:rPr>
      </w:pPr>
      <w:bookmarkStart w:id="57" w:name="_Toc351203486"/>
      <w:r>
        <w:rPr>
          <w:rFonts w:ascii="仿宋" w:eastAsia="仿宋" w:hAnsi="仿宋" w:cs="仿宋" w:hint="eastAsia"/>
          <w:b/>
          <w:bCs/>
          <w:szCs w:val="21"/>
        </w:rPr>
        <w:t>六、合同文件构成</w:t>
      </w:r>
      <w:bookmarkEnd w:id="57"/>
    </w:p>
    <w:p w:rsidR="00D03706" w:rsidRDefault="00A42498">
      <w:pPr>
        <w:spacing w:line="360" w:lineRule="exact"/>
        <w:ind w:firstLineChars="200" w:firstLine="420"/>
        <w:rPr>
          <w:rFonts w:ascii="仿宋" w:eastAsia="仿宋" w:hAnsi="仿宋" w:cs="仿宋"/>
          <w:bCs/>
          <w:szCs w:val="21"/>
        </w:rPr>
      </w:pPr>
      <w:r>
        <w:rPr>
          <w:rFonts w:ascii="仿宋" w:eastAsia="仿宋" w:hAnsi="仿宋" w:cs="仿宋" w:hint="eastAsia"/>
          <w:bCs/>
          <w:szCs w:val="21"/>
        </w:rPr>
        <w:t>本协议书与下列文件一起构成合同文件：</w:t>
      </w:r>
    </w:p>
    <w:p w:rsidR="00D03706" w:rsidRDefault="00A42498">
      <w:pPr>
        <w:autoSpaceDE w:val="0"/>
        <w:autoSpaceDN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）中标通知书（如有）；</w:t>
      </w:r>
    </w:p>
    <w:p w:rsidR="00D03706" w:rsidRDefault="00A42498">
      <w:pPr>
        <w:autoSpaceDE w:val="0"/>
        <w:autoSpaceDN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）投标函及其附录（如有）；</w:t>
      </w:r>
    </w:p>
    <w:p w:rsidR="00D03706" w:rsidRDefault="00A42498">
      <w:pPr>
        <w:autoSpaceDE w:val="0"/>
        <w:autoSpaceDN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）专用合同条款及其附件；</w:t>
      </w:r>
    </w:p>
    <w:p w:rsidR="00D03706" w:rsidRDefault="00A42498">
      <w:pPr>
        <w:autoSpaceDE w:val="0"/>
        <w:autoSpaceDN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lastRenderedPageBreak/>
        <w:t>（</w:t>
      </w:r>
      <w:r>
        <w:rPr>
          <w:rFonts w:ascii="仿宋" w:eastAsia="仿宋" w:hAnsi="仿宋" w:cs="仿宋" w:hint="eastAsia"/>
          <w:szCs w:val="21"/>
        </w:rPr>
        <w:t>4</w:t>
      </w:r>
      <w:r>
        <w:rPr>
          <w:rFonts w:ascii="仿宋" w:eastAsia="仿宋" w:hAnsi="仿宋" w:cs="仿宋" w:hint="eastAsia"/>
          <w:szCs w:val="21"/>
        </w:rPr>
        <w:t>）通用合同条款；</w:t>
      </w:r>
    </w:p>
    <w:p w:rsidR="00D03706" w:rsidRDefault="00A42498">
      <w:pPr>
        <w:autoSpaceDE w:val="0"/>
        <w:autoSpaceDN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5</w:t>
      </w:r>
      <w:r>
        <w:rPr>
          <w:rFonts w:ascii="仿宋" w:eastAsia="仿宋" w:hAnsi="仿宋" w:cs="仿宋" w:hint="eastAsia"/>
          <w:szCs w:val="21"/>
        </w:rPr>
        <w:t>）招标内容和要求；</w:t>
      </w:r>
    </w:p>
    <w:p w:rsidR="00D03706" w:rsidRDefault="00A42498">
      <w:pPr>
        <w:autoSpaceDE w:val="0"/>
        <w:autoSpaceDN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6</w:t>
      </w:r>
      <w:r>
        <w:rPr>
          <w:rFonts w:ascii="仿宋" w:eastAsia="仿宋" w:hAnsi="仿宋" w:cs="仿宋" w:hint="eastAsia"/>
          <w:szCs w:val="21"/>
        </w:rPr>
        <w:t>）图纸（如有）；</w:t>
      </w:r>
    </w:p>
    <w:p w:rsidR="00D03706" w:rsidRDefault="00A42498">
      <w:pPr>
        <w:pStyle w:val="02"/>
        <w:autoSpaceDE w:val="0"/>
        <w:autoSpaceDN w:val="0"/>
        <w:adjustRightInd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7</w:t>
      </w:r>
      <w:r>
        <w:rPr>
          <w:rFonts w:ascii="仿宋" w:eastAsia="仿宋" w:hAnsi="仿宋" w:cs="仿宋" w:hint="eastAsia"/>
          <w:szCs w:val="21"/>
        </w:rPr>
        <w:t>）已标价工程量清单或预算书；</w:t>
      </w:r>
    </w:p>
    <w:p w:rsidR="00D03706" w:rsidRDefault="00A42498">
      <w:pPr>
        <w:pStyle w:val="02"/>
        <w:autoSpaceDE w:val="0"/>
        <w:autoSpaceDN w:val="0"/>
        <w:adjustRightInd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8</w:t>
      </w:r>
      <w:r>
        <w:rPr>
          <w:rFonts w:ascii="仿宋" w:eastAsia="仿宋" w:hAnsi="仿宋" w:cs="仿宋" w:hint="eastAsia"/>
          <w:szCs w:val="21"/>
        </w:rPr>
        <w:t>）其他合同文件、与学校签订相关承诺书。</w:t>
      </w:r>
    </w:p>
    <w:p w:rsidR="00D03706" w:rsidRDefault="00A42498">
      <w:pPr>
        <w:autoSpaceDE w:val="0"/>
        <w:autoSpaceDN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在合同订立及履行过程中形成的与合同有关的文件均构成合同文件组成部分。</w:t>
      </w:r>
    </w:p>
    <w:p w:rsidR="00D03706" w:rsidRDefault="00A42498">
      <w:pPr>
        <w:autoSpaceDE w:val="0"/>
        <w:autoSpaceDN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上述各项合同文件包括合同当事人就该项合同</w:t>
      </w:r>
      <w:r>
        <w:rPr>
          <w:rFonts w:ascii="仿宋" w:eastAsia="仿宋" w:hAnsi="仿宋" w:cs="仿宋" w:hint="eastAsia"/>
          <w:szCs w:val="21"/>
        </w:rPr>
        <w:t>文件所作出的补充和修改，属于同一类内容的文件，应以最新签署的为准。专用合同条款及其附件须经合同当事人签字或盖章。</w:t>
      </w:r>
    </w:p>
    <w:p w:rsidR="00D03706" w:rsidRDefault="00A42498">
      <w:pPr>
        <w:spacing w:line="360" w:lineRule="exact"/>
        <w:ind w:firstLine="200"/>
        <w:rPr>
          <w:rFonts w:ascii="仿宋" w:eastAsia="仿宋" w:hAnsi="仿宋" w:cs="仿宋"/>
          <w:b/>
          <w:bCs/>
          <w:szCs w:val="21"/>
        </w:rPr>
      </w:pPr>
      <w:bookmarkStart w:id="58" w:name="_Toc351203487"/>
      <w:r>
        <w:rPr>
          <w:rFonts w:ascii="仿宋" w:eastAsia="仿宋" w:hAnsi="仿宋" w:cs="仿宋" w:hint="eastAsia"/>
          <w:b/>
          <w:bCs/>
          <w:szCs w:val="21"/>
        </w:rPr>
        <w:t>七、承诺</w:t>
      </w:r>
      <w:bookmarkEnd w:id="58"/>
    </w:p>
    <w:p w:rsidR="00D03706" w:rsidRDefault="00A42498">
      <w:pPr>
        <w:spacing w:line="360" w:lineRule="exact"/>
        <w:ind w:firstLineChars="200" w:firstLine="420"/>
        <w:rPr>
          <w:rFonts w:ascii="仿宋" w:eastAsia="仿宋" w:hAnsi="仿宋" w:cs="仿宋"/>
          <w:bCs/>
          <w:szCs w:val="21"/>
        </w:rPr>
      </w:pPr>
      <w:r>
        <w:rPr>
          <w:rFonts w:ascii="仿宋" w:eastAsia="仿宋" w:hAnsi="仿宋" w:cs="仿宋" w:hint="eastAsia"/>
          <w:bCs/>
          <w:szCs w:val="21"/>
        </w:rPr>
        <w:t>1.</w:t>
      </w:r>
      <w:r>
        <w:rPr>
          <w:rFonts w:ascii="仿宋" w:eastAsia="仿宋" w:hAnsi="仿宋" w:cs="仿宋" w:hint="eastAsia"/>
          <w:bCs/>
          <w:szCs w:val="21"/>
        </w:rPr>
        <w:t>发包人承诺按照法律规定履行项目审批手续、筹集工程建设资金并按照合同约定的期限和方式支付合同价款。</w:t>
      </w:r>
    </w:p>
    <w:p w:rsidR="00D03706" w:rsidRDefault="00A42498">
      <w:pPr>
        <w:spacing w:line="360" w:lineRule="exact"/>
        <w:ind w:firstLineChars="200" w:firstLine="420"/>
        <w:rPr>
          <w:rFonts w:ascii="仿宋" w:eastAsia="仿宋" w:hAnsi="仿宋" w:cs="仿宋"/>
          <w:bCs/>
          <w:szCs w:val="21"/>
        </w:rPr>
      </w:pPr>
      <w:r>
        <w:rPr>
          <w:rFonts w:ascii="仿宋" w:eastAsia="仿宋" w:hAnsi="仿宋" w:cs="仿宋" w:hint="eastAsia"/>
          <w:bCs/>
          <w:szCs w:val="21"/>
        </w:rPr>
        <w:t>2.</w:t>
      </w:r>
      <w:r>
        <w:rPr>
          <w:rFonts w:ascii="仿宋" w:eastAsia="仿宋" w:hAnsi="仿宋" w:cs="仿宋" w:hint="eastAsia"/>
          <w:bCs/>
          <w:szCs w:val="21"/>
        </w:rPr>
        <w:t>承包人承诺按照法律规定及合同约定组织完成工程施工，确保工程质量和安全，不进行转包及违法分包，并在缺陷责任期及保修期内承担相应的工程维修责任。</w:t>
      </w:r>
    </w:p>
    <w:p w:rsidR="00D03706" w:rsidRDefault="00A42498">
      <w:pPr>
        <w:spacing w:line="360" w:lineRule="exact"/>
        <w:ind w:firstLineChars="200" w:firstLine="420"/>
        <w:rPr>
          <w:rFonts w:ascii="仿宋" w:eastAsia="仿宋" w:hAnsi="仿宋" w:cs="仿宋"/>
          <w:bCs/>
          <w:szCs w:val="21"/>
        </w:rPr>
      </w:pPr>
      <w:r>
        <w:rPr>
          <w:rFonts w:ascii="仿宋" w:eastAsia="仿宋" w:hAnsi="仿宋" w:cs="仿宋" w:hint="eastAsia"/>
          <w:bCs/>
          <w:szCs w:val="21"/>
        </w:rPr>
        <w:t>3.</w:t>
      </w:r>
      <w:r>
        <w:rPr>
          <w:rFonts w:ascii="仿宋" w:eastAsia="仿宋" w:hAnsi="仿宋" w:cs="仿宋" w:hint="eastAsia"/>
          <w:bCs/>
          <w:szCs w:val="21"/>
        </w:rPr>
        <w:t>发包人和承包人通过招投标形式签订合同的，双方理解并承诺不再就同一工程另行签订与合同实质性内容相背离的协议。</w:t>
      </w:r>
    </w:p>
    <w:p w:rsidR="00D03706" w:rsidRDefault="00A42498">
      <w:pPr>
        <w:spacing w:line="360" w:lineRule="exact"/>
        <w:ind w:firstLine="200"/>
        <w:rPr>
          <w:rFonts w:ascii="仿宋" w:eastAsia="仿宋" w:hAnsi="仿宋" w:cs="仿宋"/>
          <w:b/>
          <w:bCs/>
          <w:szCs w:val="21"/>
        </w:rPr>
      </w:pPr>
      <w:bookmarkStart w:id="59" w:name="_Toc351203488"/>
      <w:r>
        <w:rPr>
          <w:rFonts w:ascii="仿宋" w:eastAsia="仿宋" w:hAnsi="仿宋" w:cs="仿宋" w:hint="eastAsia"/>
          <w:b/>
          <w:bCs/>
          <w:szCs w:val="21"/>
        </w:rPr>
        <w:t>八、词语含义</w:t>
      </w:r>
      <w:bookmarkEnd w:id="59"/>
    </w:p>
    <w:p w:rsidR="00D03706" w:rsidRDefault="00A42498">
      <w:pPr>
        <w:spacing w:line="360" w:lineRule="exact"/>
        <w:ind w:firstLineChars="200" w:firstLine="420"/>
        <w:rPr>
          <w:rFonts w:ascii="仿宋" w:eastAsia="仿宋" w:hAnsi="仿宋" w:cs="仿宋"/>
          <w:bCs/>
          <w:szCs w:val="21"/>
        </w:rPr>
      </w:pPr>
      <w:r>
        <w:rPr>
          <w:rFonts w:ascii="仿宋" w:eastAsia="仿宋" w:hAnsi="仿宋" w:cs="仿宋" w:hint="eastAsia"/>
          <w:bCs/>
          <w:szCs w:val="21"/>
        </w:rPr>
        <w:t>本协议书中词语含义与第二部分通用合同条款中赋予的含义相同。</w:t>
      </w:r>
    </w:p>
    <w:p w:rsidR="00D03706" w:rsidRDefault="00A42498">
      <w:pPr>
        <w:spacing w:line="360" w:lineRule="exact"/>
        <w:ind w:firstLine="200"/>
        <w:rPr>
          <w:rFonts w:ascii="仿宋" w:eastAsia="仿宋" w:hAnsi="仿宋" w:cs="仿宋"/>
          <w:b/>
          <w:bCs/>
          <w:szCs w:val="21"/>
        </w:rPr>
      </w:pPr>
      <w:bookmarkStart w:id="60" w:name="_Toc351203489"/>
      <w:r>
        <w:rPr>
          <w:rFonts w:ascii="仿宋" w:eastAsia="仿宋" w:hAnsi="仿宋" w:cs="仿宋" w:hint="eastAsia"/>
          <w:b/>
          <w:bCs/>
          <w:szCs w:val="21"/>
        </w:rPr>
        <w:t>九、签订时间</w:t>
      </w:r>
      <w:bookmarkEnd w:id="60"/>
    </w:p>
    <w:p w:rsidR="00D03706" w:rsidRDefault="00A42498">
      <w:pPr>
        <w:spacing w:line="360" w:lineRule="exact"/>
        <w:ind w:firstLineChars="200" w:firstLine="420"/>
        <w:rPr>
          <w:rFonts w:ascii="仿宋" w:eastAsia="仿宋" w:hAnsi="仿宋" w:cs="仿宋"/>
          <w:bCs/>
          <w:szCs w:val="21"/>
        </w:rPr>
      </w:pPr>
      <w:r>
        <w:rPr>
          <w:rFonts w:ascii="仿宋" w:eastAsia="仿宋" w:hAnsi="仿宋" w:cs="仿宋" w:hint="eastAsia"/>
          <w:bCs/>
          <w:szCs w:val="21"/>
        </w:rPr>
        <w:t>本合同于</w:t>
      </w:r>
      <w:r>
        <w:rPr>
          <w:rFonts w:ascii="仿宋" w:eastAsia="仿宋" w:hAnsi="仿宋" w:cs="仿宋" w:hint="eastAsia"/>
          <w:bCs/>
          <w:szCs w:val="21"/>
          <w:u w:val="single"/>
        </w:rPr>
        <w:t xml:space="preserve">         </w:t>
      </w:r>
      <w:r>
        <w:rPr>
          <w:rFonts w:ascii="仿宋" w:eastAsia="仿宋" w:hAnsi="仿宋" w:cs="仿宋" w:hint="eastAsia"/>
          <w:bCs/>
          <w:szCs w:val="21"/>
        </w:rPr>
        <w:t>年</w:t>
      </w:r>
      <w:r>
        <w:rPr>
          <w:rFonts w:ascii="仿宋" w:eastAsia="仿宋" w:hAnsi="仿宋" w:cs="仿宋" w:hint="eastAsia"/>
          <w:bCs/>
          <w:szCs w:val="21"/>
          <w:u w:val="single"/>
        </w:rPr>
        <w:t xml:space="preserve">    </w:t>
      </w:r>
      <w:r>
        <w:rPr>
          <w:rFonts w:ascii="仿宋" w:eastAsia="仿宋" w:hAnsi="仿宋" w:cs="仿宋" w:hint="eastAsia"/>
          <w:bCs/>
          <w:szCs w:val="21"/>
        </w:rPr>
        <w:t>月</w:t>
      </w:r>
      <w:r>
        <w:rPr>
          <w:rFonts w:ascii="仿宋" w:eastAsia="仿宋" w:hAnsi="仿宋" w:cs="仿宋" w:hint="eastAsia"/>
          <w:bCs/>
          <w:szCs w:val="21"/>
          <w:u w:val="single"/>
        </w:rPr>
        <w:t xml:space="preserve">    </w:t>
      </w:r>
      <w:r>
        <w:rPr>
          <w:rFonts w:ascii="仿宋" w:eastAsia="仿宋" w:hAnsi="仿宋" w:cs="仿宋" w:hint="eastAsia"/>
          <w:bCs/>
          <w:szCs w:val="21"/>
        </w:rPr>
        <w:t>日签订。</w:t>
      </w:r>
    </w:p>
    <w:p w:rsidR="00D03706" w:rsidRDefault="00A42498">
      <w:pPr>
        <w:spacing w:line="360" w:lineRule="exact"/>
        <w:ind w:firstLine="200"/>
        <w:rPr>
          <w:rFonts w:ascii="仿宋" w:eastAsia="仿宋" w:hAnsi="仿宋" w:cs="仿宋"/>
          <w:b/>
          <w:bCs/>
          <w:szCs w:val="21"/>
        </w:rPr>
      </w:pPr>
      <w:bookmarkStart w:id="61" w:name="_Toc351203490"/>
      <w:r>
        <w:rPr>
          <w:rFonts w:ascii="仿宋" w:eastAsia="仿宋" w:hAnsi="仿宋" w:cs="仿宋" w:hint="eastAsia"/>
          <w:b/>
          <w:bCs/>
          <w:szCs w:val="21"/>
        </w:rPr>
        <w:t>十、签订地点</w:t>
      </w:r>
      <w:bookmarkEnd w:id="61"/>
    </w:p>
    <w:p w:rsidR="00D03706" w:rsidRDefault="00A42498">
      <w:pPr>
        <w:spacing w:line="360" w:lineRule="exact"/>
        <w:ind w:firstLineChars="200" w:firstLine="420"/>
        <w:rPr>
          <w:rFonts w:ascii="仿宋" w:eastAsia="仿宋" w:hAnsi="仿宋" w:cs="仿宋"/>
          <w:bCs/>
          <w:szCs w:val="21"/>
        </w:rPr>
      </w:pPr>
      <w:r>
        <w:rPr>
          <w:rFonts w:ascii="仿宋" w:eastAsia="仿宋" w:hAnsi="仿宋" w:cs="仿宋" w:hint="eastAsia"/>
          <w:bCs/>
          <w:szCs w:val="21"/>
        </w:rPr>
        <w:t>本合同在</w:t>
      </w:r>
      <w:r>
        <w:rPr>
          <w:rFonts w:ascii="仿宋" w:eastAsia="仿宋" w:hAnsi="仿宋" w:cs="仿宋" w:hint="eastAsia"/>
          <w:bCs/>
          <w:szCs w:val="21"/>
          <w:u w:val="single"/>
        </w:rPr>
        <w:t xml:space="preserve">            </w:t>
      </w:r>
      <w:r>
        <w:rPr>
          <w:rFonts w:ascii="仿宋" w:eastAsia="仿宋" w:hAnsi="仿宋" w:cs="仿宋" w:hint="eastAsia"/>
          <w:bCs/>
          <w:szCs w:val="21"/>
        </w:rPr>
        <w:t>签订。</w:t>
      </w:r>
    </w:p>
    <w:p w:rsidR="00D03706" w:rsidRDefault="00A42498">
      <w:pPr>
        <w:spacing w:line="360" w:lineRule="exact"/>
        <w:ind w:firstLine="200"/>
        <w:rPr>
          <w:rFonts w:ascii="仿宋" w:eastAsia="仿宋" w:hAnsi="仿宋" w:cs="仿宋"/>
          <w:b/>
          <w:bCs/>
          <w:szCs w:val="21"/>
        </w:rPr>
      </w:pPr>
      <w:bookmarkStart w:id="62" w:name="_Toc351203491"/>
      <w:r>
        <w:rPr>
          <w:rFonts w:ascii="仿宋" w:eastAsia="仿宋" w:hAnsi="仿宋" w:cs="仿宋" w:hint="eastAsia"/>
          <w:b/>
          <w:bCs/>
          <w:szCs w:val="21"/>
        </w:rPr>
        <w:t>十一、补充协议</w:t>
      </w:r>
      <w:bookmarkEnd w:id="62"/>
    </w:p>
    <w:p w:rsidR="00D03706" w:rsidRDefault="00A42498">
      <w:pPr>
        <w:spacing w:line="360" w:lineRule="exact"/>
        <w:ind w:firstLineChars="200" w:firstLine="420"/>
        <w:rPr>
          <w:rFonts w:ascii="仿宋" w:eastAsia="仿宋" w:hAnsi="仿宋" w:cs="仿宋"/>
          <w:bCs/>
          <w:szCs w:val="21"/>
        </w:rPr>
      </w:pPr>
      <w:r>
        <w:rPr>
          <w:rFonts w:ascii="仿宋" w:eastAsia="仿宋" w:hAnsi="仿宋" w:cs="仿宋" w:hint="eastAsia"/>
          <w:bCs/>
          <w:szCs w:val="21"/>
        </w:rPr>
        <w:t>合同未尽事宜，合同当事人另行签订补充协议，补充协议是合同的组成部分。</w:t>
      </w:r>
    </w:p>
    <w:p w:rsidR="00D03706" w:rsidRDefault="00A42498">
      <w:pPr>
        <w:spacing w:line="360" w:lineRule="exact"/>
        <w:ind w:firstLine="200"/>
        <w:rPr>
          <w:rFonts w:ascii="仿宋" w:eastAsia="仿宋" w:hAnsi="仿宋" w:cs="仿宋"/>
          <w:b/>
          <w:bCs/>
          <w:szCs w:val="21"/>
        </w:rPr>
      </w:pPr>
      <w:bookmarkStart w:id="63" w:name="_Toc351203492"/>
      <w:r>
        <w:rPr>
          <w:rFonts w:ascii="仿宋" w:eastAsia="仿宋" w:hAnsi="仿宋" w:cs="仿宋" w:hint="eastAsia"/>
          <w:b/>
          <w:bCs/>
          <w:szCs w:val="21"/>
        </w:rPr>
        <w:t>十二、合同生效</w:t>
      </w:r>
      <w:bookmarkEnd w:id="63"/>
    </w:p>
    <w:p w:rsidR="00D03706" w:rsidRDefault="00A42498">
      <w:pPr>
        <w:spacing w:line="360" w:lineRule="exact"/>
        <w:ind w:firstLineChars="200" w:firstLine="420"/>
        <w:rPr>
          <w:rFonts w:ascii="仿宋" w:eastAsia="仿宋" w:hAnsi="仿宋" w:cs="仿宋"/>
          <w:bCs/>
          <w:szCs w:val="21"/>
        </w:rPr>
      </w:pPr>
      <w:r>
        <w:rPr>
          <w:rFonts w:ascii="仿宋" w:eastAsia="仿宋" w:hAnsi="仿宋" w:cs="仿宋" w:hint="eastAsia"/>
          <w:bCs/>
          <w:szCs w:val="21"/>
        </w:rPr>
        <w:t>本合同自</w:t>
      </w:r>
      <w:r>
        <w:rPr>
          <w:rFonts w:ascii="仿宋" w:eastAsia="仿宋" w:hAnsi="仿宋" w:cs="仿宋" w:hint="eastAsia"/>
          <w:bCs/>
          <w:szCs w:val="21"/>
          <w:u w:val="single"/>
        </w:rPr>
        <w:t>双方签字盖章后</w:t>
      </w:r>
      <w:r>
        <w:rPr>
          <w:rFonts w:ascii="仿宋" w:eastAsia="仿宋" w:hAnsi="仿宋" w:cs="仿宋" w:hint="eastAsia"/>
          <w:bCs/>
          <w:szCs w:val="21"/>
        </w:rPr>
        <w:t>生效。</w:t>
      </w:r>
    </w:p>
    <w:p w:rsidR="00D03706" w:rsidRDefault="00A42498">
      <w:pPr>
        <w:spacing w:line="360" w:lineRule="exact"/>
        <w:ind w:firstLine="200"/>
        <w:rPr>
          <w:rFonts w:ascii="仿宋" w:eastAsia="仿宋" w:hAnsi="仿宋" w:cs="仿宋"/>
          <w:b/>
          <w:bCs/>
          <w:szCs w:val="21"/>
        </w:rPr>
      </w:pPr>
      <w:bookmarkStart w:id="64" w:name="_Toc351203493"/>
      <w:r>
        <w:rPr>
          <w:rFonts w:ascii="仿宋" w:eastAsia="仿宋" w:hAnsi="仿宋" w:cs="仿宋" w:hint="eastAsia"/>
          <w:b/>
          <w:bCs/>
          <w:szCs w:val="21"/>
        </w:rPr>
        <w:t>十三、合同份数</w:t>
      </w:r>
      <w:bookmarkEnd w:id="64"/>
    </w:p>
    <w:p w:rsidR="00D03706" w:rsidRDefault="00A42498">
      <w:pPr>
        <w:spacing w:line="360" w:lineRule="exact"/>
        <w:ind w:firstLineChars="200" w:firstLine="420"/>
        <w:rPr>
          <w:rFonts w:ascii="仿宋" w:eastAsia="仿宋" w:hAnsi="仿宋" w:cs="仿宋"/>
          <w:bCs/>
          <w:szCs w:val="21"/>
        </w:rPr>
      </w:pPr>
      <w:r>
        <w:rPr>
          <w:rFonts w:ascii="仿宋" w:eastAsia="仿宋" w:hAnsi="仿宋" w:cs="仿宋" w:hint="eastAsia"/>
          <w:bCs/>
          <w:szCs w:val="21"/>
        </w:rPr>
        <w:t>本合同一式陆份，均具有同等法律效力，发包人执叁份，承包人执叁份。</w:t>
      </w:r>
    </w:p>
    <w:p w:rsidR="00D03706" w:rsidRDefault="00A42498">
      <w:pPr>
        <w:spacing w:line="360" w:lineRule="exact"/>
        <w:ind w:firstLineChars="200" w:firstLine="420"/>
        <w:rPr>
          <w:rFonts w:ascii="仿宋" w:eastAsia="仿宋" w:hAnsi="仿宋" w:cs="仿宋"/>
          <w:szCs w:val="21"/>
          <w:u w:val="single"/>
        </w:rPr>
      </w:pPr>
      <w:r>
        <w:rPr>
          <w:rFonts w:ascii="仿宋" w:eastAsia="仿宋" w:hAnsi="仿宋" w:cs="仿宋" w:hint="eastAsia"/>
          <w:szCs w:val="21"/>
        </w:rPr>
        <w:t>发包人：</w:t>
      </w:r>
      <w:r>
        <w:rPr>
          <w:rFonts w:ascii="仿宋" w:eastAsia="仿宋" w:hAnsi="仿宋" w:cs="仿宋" w:hint="eastAsia"/>
          <w:szCs w:val="21"/>
        </w:rPr>
        <w:t>(</w:t>
      </w:r>
      <w:r>
        <w:rPr>
          <w:rFonts w:ascii="仿宋" w:eastAsia="仿宋" w:hAnsi="仿宋" w:cs="仿宋" w:hint="eastAsia"/>
          <w:szCs w:val="21"/>
        </w:rPr>
        <w:t>公章</w:t>
      </w:r>
      <w:r>
        <w:rPr>
          <w:rFonts w:ascii="仿宋" w:eastAsia="仿宋" w:hAnsi="仿宋" w:cs="仿宋" w:hint="eastAsia"/>
          <w:szCs w:val="21"/>
        </w:rPr>
        <w:t xml:space="preserve">)                                  </w:t>
      </w:r>
      <w:r>
        <w:rPr>
          <w:rFonts w:ascii="仿宋" w:eastAsia="仿宋" w:hAnsi="仿宋" w:cs="仿宋" w:hint="eastAsia"/>
          <w:szCs w:val="21"/>
        </w:rPr>
        <w:t>承包人：</w:t>
      </w:r>
      <w:r>
        <w:rPr>
          <w:rFonts w:ascii="仿宋" w:eastAsia="仿宋" w:hAnsi="仿宋" w:cs="仿宋" w:hint="eastAsia"/>
          <w:szCs w:val="21"/>
        </w:rPr>
        <w:t>(</w:t>
      </w:r>
      <w:r>
        <w:rPr>
          <w:rFonts w:ascii="仿宋" w:eastAsia="仿宋" w:hAnsi="仿宋" w:cs="仿宋" w:hint="eastAsia"/>
          <w:szCs w:val="21"/>
        </w:rPr>
        <w:t>公章</w:t>
      </w:r>
      <w:r>
        <w:rPr>
          <w:rFonts w:ascii="仿宋" w:eastAsia="仿宋" w:hAnsi="仿宋" w:cs="仿宋" w:hint="eastAsia"/>
          <w:szCs w:val="21"/>
        </w:rPr>
        <w:t>)</w:t>
      </w:r>
    </w:p>
    <w:p w:rsidR="00D03706" w:rsidRDefault="00A42498">
      <w:pPr>
        <w:spacing w:line="360" w:lineRule="exact"/>
        <w:ind w:firstLineChars="200" w:firstLine="420"/>
        <w:rPr>
          <w:rFonts w:ascii="仿宋" w:eastAsia="仿宋" w:hAnsi="仿宋" w:cs="仿宋"/>
          <w:szCs w:val="21"/>
        </w:rPr>
      </w:pPr>
      <w:r>
        <w:rPr>
          <w:rFonts w:ascii="仿宋" w:eastAsia="仿宋" w:hAnsi="仿宋" w:cs="仿宋" w:hint="eastAsia"/>
          <w:szCs w:val="21"/>
        </w:rPr>
        <w:t>法定代表人或其委托代理人：</w:t>
      </w:r>
      <w:r>
        <w:rPr>
          <w:rFonts w:ascii="仿宋" w:eastAsia="仿宋" w:hAnsi="仿宋" w:cs="仿宋" w:hint="eastAsia"/>
          <w:szCs w:val="21"/>
        </w:rPr>
        <w:t xml:space="preserve">                      </w:t>
      </w:r>
      <w:r>
        <w:rPr>
          <w:rFonts w:ascii="仿宋" w:eastAsia="仿宋" w:hAnsi="仿宋" w:cs="仿宋" w:hint="eastAsia"/>
          <w:szCs w:val="21"/>
        </w:rPr>
        <w:t>法定代表人或其委托代理人：</w:t>
      </w:r>
    </w:p>
    <w:p w:rsidR="00D03706" w:rsidRDefault="00A42498">
      <w:pPr>
        <w:spacing w:line="360" w:lineRule="exact"/>
        <w:ind w:firstLineChars="300" w:firstLine="630"/>
        <w:rPr>
          <w:rFonts w:ascii="仿宋" w:eastAsia="仿宋" w:hAnsi="仿宋" w:cs="仿宋"/>
          <w:szCs w:val="21"/>
          <w:u w:val="single"/>
        </w:rPr>
      </w:pPr>
      <w:r>
        <w:rPr>
          <w:rFonts w:ascii="仿宋" w:eastAsia="仿宋" w:hAnsi="仿宋" w:cs="仿宋" w:hint="eastAsia"/>
          <w:szCs w:val="21"/>
        </w:rPr>
        <w:t>（签字）</w:t>
      </w:r>
      <w:r>
        <w:rPr>
          <w:rFonts w:ascii="仿宋" w:eastAsia="仿宋" w:hAnsi="仿宋" w:cs="仿宋" w:hint="eastAsia"/>
          <w:szCs w:val="21"/>
        </w:rPr>
        <w:t xml:space="preserve">                                               </w:t>
      </w:r>
      <w:r>
        <w:rPr>
          <w:rFonts w:ascii="仿宋" w:eastAsia="仿宋" w:hAnsi="仿宋" w:cs="仿宋" w:hint="eastAsia"/>
          <w:szCs w:val="21"/>
        </w:rPr>
        <w:t>（签字）</w:t>
      </w:r>
    </w:p>
    <w:p w:rsidR="00D03706" w:rsidRDefault="00A42498">
      <w:pPr>
        <w:tabs>
          <w:tab w:val="left" w:pos="4410"/>
        </w:tabs>
        <w:spacing w:line="240" w:lineRule="exact"/>
        <w:ind w:firstLineChars="200" w:firstLine="420"/>
        <w:jc w:val="left"/>
        <w:rPr>
          <w:rFonts w:ascii="仿宋" w:eastAsia="仿宋" w:hAnsi="仿宋" w:cs="仿宋"/>
          <w:szCs w:val="21"/>
        </w:rPr>
      </w:pPr>
      <w:r>
        <w:rPr>
          <w:rFonts w:ascii="仿宋" w:eastAsia="仿宋" w:hAnsi="仿宋" w:cs="仿宋" w:hint="eastAsia"/>
          <w:szCs w:val="21"/>
        </w:rPr>
        <w:t>组织机构代码：</w:t>
      </w:r>
      <w:r>
        <w:rPr>
          <w:rFonts w:ascii="仿宋" w:eastAsia="仿宋" w:hAnsi="仿宋" w:cs="仿宋" w:hint="eastAsia"/>
          <w:szCs w:val="21"/>
          <w:u w:val="single"/>
        </w:rPr>
        <w:t></w:t>
      </w:r>
      <w:r>
        <w:rPr>
          <w:rFonts w:ascii="仿宋" w:eastAsia="仿宋" w:hAnsi="仿宋" w:cs="仿宋" w:hint="eastAsia"/>
          <w:szCs w:val="21"/>
          <w:u w:val="single"/>
        </w:rPr>
        <w:t xml:space="preserve">                        </w:t>
      </w:r>
      <w:r>
        <w:rPr>
          <w:rFonts w:ascii="仿宋" w:eastAsia="仿宋" w:hAnsi="仿宋" w:cs="仿宋" w:hint="eastAsia"/>
          <w:szCs w:val="21"/>
        </w:rPr>
        <w:t>组织机构代码：</w:t>
      </w:r>
      <w:r>
        <w:rPr>
          <w:rFonts w:ascii="仿宋" w:eastAsia="仿宋" w:hAnsi="仿宋" w:cs="仿宋" w:hint="eastAsia"/>
          <w:szCs w:val="21"/>
          <w:u w:val="single"/>
        </w:rPr>
        <w:t></w:t>
      </w:r>
      <w:r>
        <w:rPr>
          <w:rFonts w:ascii="仿宋" w:eastAsia="仿宋" w:hAnsi="仿宋" w:cs="仿宋" w:hint="eastAsia"/>
          <w:szCs w:val="21"/>
          <w:u w:val="single"/>
        </w:rPr>
        <w:t xml:space="preserve">              </w:t>
      </w:r>
    </w:p>
    <w:p w:rsidR="00D03706" w:rsidRDefault="00A42498">
      <w:pPr>
        <w:spacing w:line="240" w:lineRule="exact"/>
        <w:ind w:firstLineChars="200" w:firstLine="420"/>
        <w:jc w:val="left"/>
        <w:rPr>
          <w:rFonts w:ascii="仿宋" w:eastAsia="仿宋" w:hAnsi="仿宋" w:cs="仿宋"/>
          <w:szCs w:val="21"/>
        </w:rPr>
      </w:pPr>
      <w:r>
        <w:rPr>
          <w:rFonts w:ascii="仿宋" w:eastAsia="仿宋" w:hAnsi="仿宋" w:cs="仿宋" w:hint="eastAsia"/>
          <w:szCs w:val="21"/>
        </w:rPr>
        <w:t>地址：</w:t>
      </w:r>
      <w:r>
        <w:rPr>
          <w:rFonts w:ascii="仿宋" w:eastAsia="仿宋" w:hAnsi="仿宋" w:cs="仿宋" w:hint="eastAsia"/>
          <w:szCs w:val="21"/>
          <w:u w:val="single"/>
        </w:rPr>
        <w:t></w:t>
      </w:r>
      <w:r>
        <w:rPr>
          <w:rFonts w:ascii="仿宋" w:eastAsia="仿宋" w:hAnsi="仿宋" w:cs="仿宋" w:hint="eastAsia"/>
          <w:szCs w:val="21"/>
          <w:u w:val="single"/>
        </w:rPr>
        <w:t xml:space="preserve">                        </w:t>
      </w:r>
      <w:r>
        <w:rPr>
          <w:rFonts w:ascii="仿宋" w:eastAsia="仿宋" w:hAnsi="仿宋" w:cs="仿宋" w:hint="eastAsia"/>
          <w:szCs w:val="21"/>
        </w:rPr>
        <w:t>地址：</w:t>
      </w:r>
      <w:r>
        <w:rPr>
          <w:rFonts w:ascii="仿宋" w:eastAsia="仿宋" w:hAnsi="仿宋" w:cs="仿宋" w:hint="eastAsia"/>
          <w:szCs w:val="21"/>
          <w:u w:val="single"/>
        </w:rPr>
        <w:t></w:t>
      </w:r>
      <w:r>
        <w:rPr>
          <w:rFonts w:ascii="仿宋" w:eastAsia="仿宋" w:hAnsi="仿宋" w:cs="仿宋" w:hint="eastAsia"/>
          <w:szCs w:val="21"/>
          <w:u w:val="single"/>
        </w:rPr>
        <w:t xml:space="preserve">            </w:t>
      </w:r>
      <w:r>
        <w:rPr>
          <w:rFonts w:ascii="仿宋" w:eastAsia="仿宋" w:hAnsi="仿宋" w:cs="仿宋" w:hint="eastAsia"/>
          <w:szCs w:val="21"/>
          <w:u w:val="single"/>
        </w:rPr>
        <w:t></w:t>
      </w:r>
    </w:p>
    <w:p w:rsidR="00D03706" w:rsidRDefault="00A42498">
      <w:pPr>
        <w:spacing w:line="240" w:lineRule="exact"/>
        <w:ind w:firstLineChars="200" w:firstLine="420"/>
        <w:jc w:val="left"/>
        <w:rPr>
          <w:rFonts w:ascii="仿宋" w:eastAsia="仿宋" w:hAnsi="仿宋" w:cs="仿宋"/>
          <w:szCs w:val="21"/>
        </w:rPr>
      </w:pPr>
      <w:r>
        <w:rPr>
          <w:rFonts w:ascii="仿宋" w:eastAsia="仿宋" w:hAnsi="仿宋" w:cs="仿宋" w:hint="eastAsia"/>
          <w:szCs w:val="21"/>
        </w:rPr>
        <w:t>邮政编码：</w:t>
      </w:r>
      <w:r>
        <w:rPr>
          <w:rFonts w:ascii="仿宋" w:eastAsia="仿宋" w:hAnsi="仿宋" w:cs="仿宋" w:hint="eastAsia"/>
          <w:szCs w:val="21"/>
          <w:u w:val="single"/>
        </w:rPr>
        <w:t></w:t>
      </w:r>
      <w:r>
        <w:rPr>
          <w:rFonts w:ascii="仿宋" w:eastAsia="仿宋" w:hAnsi="仿宋" w:cs="仿宋" w:hint="eastAsia"/>
          <w:szCs w:val="21"/>
          <w:u w:val="single"/>
        </w:rPr>
        <w:t xml:space="preserve">                      </w:t>
      </w:r>
      <w:r>
        <w:rPr>
          <w:rFonts w:ascii="仿宋" w:eastAsia="仿宋" w:hAnsi="仿宋" w:cs="仿宋" w:hint="eastAsia"/>
          <w:szCs w:val="21"/>
        </w:rPr>
        <w:t>邮政编码：</w:t>
      </w:r>
      <w:r>
        <w:rPr>
          <w:rFonts w:ascii="仿宋" w:eastAsia="仿宋" w:hAnsi="仿宋" w:cs="仿宋" w:hint="eastAsia"/>
          <w:szCs w:val="21"/>
          <w:u w:val="single"/>
        </w:rPr>
        <w:t></w:t>
      </w:r>
      <w:r>
        <w:rPr>
          <w:rFonts w:ascii="仿宋" w:eastAsia="仿宋" w:hAnsi="仿宋" w:cs="仿宋" w:hint="eastAsia"/>
          <w:szCs w:val="21"/>
          <w:u w:val="single"/>
        </w:rPr>
        <w:t xml:space="preserve">     </w:t>
      </w:r>
      <w:r>
        <w:rPr>
          <w:rFonts w:ascii="仿宋" w:eastAsia="仿宋" w:hAnsi="仿宋" w:cs="仿宋" w:hint="eastAsia"/>
          <w:szCs w:val="21"/>
          <w:u w:val="single"/>
        </w:rPr>
        <w:t></w:t>
      </w:r>
    </w:p>
    <w:p w:rsidR="00D03706" w:rsidRDefault="00A42498">
      <w:pPr>
        <w:spacing w:line="240" w:lineRule="exact"/>
        <w:ind w:firstLineChars="200" w:firstLine="420"/>
        <w:jc w:val="left"/>
        <w:rPr>
          <w:rFonts w:ascii="仿宋" w:eastAsia="仿宋" w:hAnsi="仿宋" w:cs="仿宋"/>
          <w:szCs w:val="21"/>
        </w:rPr>
      </w:pPr>
      <w:r>
        <w:rPr>
          <w:rFonts w:ascii="仿宋" w:eastAsia="仿宋" w:hAnsi="仿宋" w:cs="仿宋" w:hint="eastAsia"/>
          <w:szCs w:val="21"/>
        </w:rPr>
        <w:t>法定代表人：</w:t>
      </w:r>
      <w:r>
        <w:rPr>
          <w:rFonts w:ascii="仿宋" w:eastAsia="仿宋" w:hAnsi="仿宋" w:cs="仿宋" w:hint="eastAsia"/>
          <w:szCs w:val="21"/>
          <w:u w:val="single"/>
        </w:rPr>
        <w:t></w:t>
      </w:r>
      <w:r>
        <w:rPr>
          <w:rFonts w:ascii="仿宋" w:eastAsia="仿宋" w:hAnsi="仿宋" w:cs="仿宋" w:hint="eastAsia"/>
          <w:szCs w:val="21"/>
          <w:u w:val="single"/>
        </w:rPr>
        <w:t xml:space="preserve">                            </w:t>
      </w:r>
      <w:r>
        <w:rPr>
          <w:rFonts w:ascii="仿宋" w:eastAsia="仿宋" w:hAnsi="仿宋" w:cs="仿宋" w:hint="eastAsia"/>
          <w:szCs w:val="21"/>
        </w:rPr>
        <w:t>法定代表人：</w:t>
      </w:r>
      <w:r>
        <w:rPr>
          <w:rFonts w:ascii="仿宋" w:eastAsia="仿宋" w:hAnsi="仿宋" w:cs="仿宋" w:hint="eastAsia"/>
          <w:szCs w:val="21"/>
          <w:u w:val="single"/>
        </w:rPr>
        <w:t></w:t>
      </w:r>
      <w:r>
        <w:rPr>
          <w:rFonts w:ascii="仿宋" w:eastAsia="仿宋" w:hAnsi="仿宋" w:cs="仿宋" w:hint="eastAsia"/>
          <w:szCs w:val="21"/>
          <w:u w:val="single"/>
        </w:rPr>
        <w:t xml:space="preserve">                </w:t>
      </w:r>
    </w:p>
    <w:p w:rsidR="00D03706" w:rsidRDefault="00A42498">
      <w:pPr>
        <w:spacing w:line="240" w:lineRule="exact"/>
        <w:ind w:firstLineChars="200" w:firstLine="420"/>
        <w:jc w:val="left"/>
        <w:rPr>
          <w:rFonts w:ascii="仿宋" w:eastAsia="仿宋" w:hAnsi="仿宋" w:cs="仿宋"/>
          <w:szCs w:val="21"/>
        </w:rPr>
      </w:pPr>
      <w:r>
        <w:rPr>
          <w:rFonts w:ascii="仿宋" w:eastAsia="仿宋" w:hAnsi="仿宋" w:cs="仿宋" w:hint="eastAsia"/>
          <w:szCs w:val="21"/>
        </w:rPr>
        <w:t>委托代理人：</w:t>
      </w:r>
      <w:r>
        <w:rPr>
          <w:rFonts w:ascii="仿宋" w:eastAsia="仿宋" w:hAnsi="仿宋" w:cs="仿宋" w:hint="eastAsia"/>
          <w:szCs w:val="21"/>
          <w:u w:val="single"/>
        </w:rPr>
        <w:t></w:t>
      </w:r>
      <w:r>
        <w:rPr>
          <w:rFonts w:ascii="仿宋" w:eastAsia="仿宋" w:hAnsi="仿宋" w:cs="仿宋" w:hint="eastAsia"/>
          <w:szCs w:val="21"/>
          <w:u w:val="single"/>
        </w:rPr>
        <w:t xml:space="preserve">                            </w:t>
      </w:r>
      <w:r>
        <w:rPr>
          <w:rFonts w:ascii="仿宋" w:eastAsia="仿宋" w:hAnsi="仿宋" w:cs="仿宋" w:hint="eastAsia"/>
          <w:szCs w:val="21"/>
        </w:rPr>
        <w:t>委托代理人：</w:t>
      </w:r>
      <w:r>
        <w:rPr>
          <w:rFonts w:ascii="仿宋" w:eastAsia="仿宋" w:hAnsi="仿宋" w:cs="仿宋" w:hint="eastAsia"/>
          <w:szCs w:val="21"/>
          <w:u w:val="single"/>
        </w:rPr>
        <w:t></w:t>
      </w:r>
      <w:r>
        <w:rPr>
          <w:rFonts w:ascii="仿宋" w:eastAsia="仿宋" w:hAnsi="仿宋" w:cs="仿宋" w:hint="eastAsia"/>
          <w:szCs w:val="21"/>
          <w:u w:val="single"/>
        </w:rPr>
        <w:t xml:space="preserve">               </w:t>
      </w:r>
      <w:r>
        <w:rPr>
          <w:rFonts w:ascii="仿宋" w:eastAsia="仿宋" w:hAnsi="仿宋" w:cs="仿宋" w:hint="eastAsia"/>
          <w:szCs w:val="21"/>
          <w:u w:val="single"/>
        </w:rPr>
        <w:t></w:t>
      </w:r>
    </w:p>
    <w:p w:rsidR="00D03706" w:rsidRDefault="00A42498">
      <w:pPr>
        <w:spacing w:line="240" w:lineRule="exact"/>
        <w:ind w:firstLineChars="200" w:firstLine="420"/>
        <w:jc w:val="left"/>
        <w:rPr>
          <w:rFonts w:ascii="仿宋" w:eastAsia="仿宋" w:hAnsi="仿宋" w:cs="仿宋"/>
          <w:szCs w:val="21"/>
        </w:rPr>
      </w:pPr>
      <w:r>
        <w:rPr>
          <w:rFonts w:ascii="仿宋" w:eastAsia="仿宋" w:hAnsi="仿宋" w:cs="仿宋" w:hint="eastAsia"/>
          <w:szCs w:val="21"/>
        </w:rPr>
        <w:t>电话：</w:t>
      </w:r>
      <w:r>
        <w:rPr>
          <w:rFonts w:ascii="仿宋" w:eastAsia="仿宋" w:hAnsi="仿宋" w:cs="仿宋" w:hint="eastAsia"/>
          <w:szCs w:val="21"/>
          <w:u w:val="single"/>
        </w:rPr>
        <w:t></w:t>
      </w:r>
      <w:r>
        <w:rPr>
          <w:rFonts w:ascii="仿宋" w:eastAsia="仿宋" w:hAnsi="仿宋" w:cs="仿宋" w:hint="eastAsia"/>
          <w:szCs w:val="21"/>
          <w:u w:val="single"/>
        </w:rPr>
        <w:t xml:space="preserve">                      </w:t>
      </w:r>
      <w:r>
        <w:rPr>
          <w:rFonts w:ascii="仿宋" w:eastAsia="仿宋" w:hAnsi="仿宋" w:cs="仿宋" w:hint="eastAsia"/>
          <w:szCs w:val="21"/>
        </w:rPr>
        <w:t>电话：</w:t>
      </w:r>
      <w:r>
        <w:rPr>
          <w:rFonts w:ascii="仿宋" w:eastAsia="仿宋" w:hAnsi="仿宋" w:cs="仿宋" w:hint="eastAsia"/>
          <w:szCs w:val="21"/>
          <w:u w:val="single"/>
        </w:rPr>
        <w:t></w:t>
      </w:r>
      <w:r>
        <w:rPr>
          <w:rFonts w:ascii="仿宋" w:eastAsia="仿宋" w:hAnsi="仿宋" w:cs="仿宋" w:hint="eastAsia"/>
          <w:szCs w:val="21"/>
          <w:u w:val="single"/>
        </w:rPr>
        <w:t xml:space="preserve">          </w:t>
      </w:r>
    </w:p>
    <w:p w:rsidR="00D03706" w:rsidRDefault="00A42498">
      <w:pPr>
        <w:spacing w:line="240" w:lineRule="exact"/>
        <w:ind w:firstLineChars="200" w:firstLine="420"/>
        <w:jc w:val="left"/>
        <w:rPr>
          <w:rFonts w:ascii="仿宋" w:eastAsia="仿宋" w:hAnsi="仿宋" w:cs="仿宋"/>
          <w:szCs w:val="21"/>
        </w:rPr>
      </w:pPr>
      <w:r>
        <w:rPr>
          <w:rFonts w:ascii="仿宋" w:eastAsia="仿宋" w:hAnsi="仿宋" w:cs="仿宋" w:hint="eastAsia"/>
          <w:szCs w:val="21"/>
        </w:rPr>
        <w:t>传真：</w:t>
      </w:r>
      <w:r>
        <w:rPr>
          <w:rFonts w:ascii="仿宋" w:eastAsia="仿宋" w:hAnsi="仿宋" w:cs="仿宋" w:hint="eastAsia"/>
          <w:szCs w:val="21"/>
          <w:u w:val="single"/>
        </w:rPr>
        <w:t></w:t>
      </w:r>
      <w:r>
        <w:rPr>
          <w:rFonts w:ascii="仿宋" w:eastAsia="仿宋" w:hAnsi="仿宋" w:cs="仿宋" w:hint="eastAsia"/>
          <w:szCs w:val="21"/>
          <w:u w:val="single"/>
        </w:rPr>
        <w:t xml:space="preserve">                      </w:t>
      </w:r>
      <w:r>
        <w:rPr>
          <w:rFonts w:ascii="仿宋" w:eastAsia="仿宋" w:hAnsi="仿宋" w:cs="仿宋" w:hint="eastAsia"/>
          <w:szCs w:val="21"/>
        </w:rPr>
        <w:t>传真：</w:t>
      </w:r>
      <w:r>
        <w:rPr>
          <w:rFonts w:ascii="仿宋" w:eastAsia="仿宋" w:hAnsi="仿宋" w:cs="仿宋" w:hint="eastAsia"/>
          <w:szCs w:val="21"/>
          <w:u w:val="single"/>
        </w:rPr>
        <w:t></w:t>
      </w:r>
      <w:r>
        <w:rPr>
          <w:rFonts w:ascii="仿宋" w:eastAsia="仿宋" w:hAnsi="仿宋" w:cs="仿宋" w:hint="eastAsia"/>
          <w:szCs w:val="21"/>
          <w:u w:val="single"/>
        </w:rPr>
        <w:t xml:space="preserve">           </w:t>
      </w:r>
    </w:p>
    <w:p w:rsidR="00D03706" w:rsidRDefault="00A42498">
      <w:pPr>
        <w:spacing w:line="240" w:lineRule="exact"/>
        <w:ind w:firstLineChars="200" w:firstLine="420"/>
        <w:jc w:val="left"/>
        <w:rPr>
          <w:rFonts w:ascii="仿宋" w:eastAsia="仿宋" w:hAnsi="仿宋" w:cs="仿宋"/>
          <w:szCs w:val="21"/>
        </w:rPr>
      </w:pPr>
      <w:r>
        <w:rPr>
          <w:rFonts w:ascii="仿宋" w:eastAsia="仿宋" w:hAnsi="仿宋" w:cs="仿宋" w:hint="eastAsia"/>
          <w:szCs w:val="21"/>
        </w:rPr>
        <w:t>电子信箱：</w:t>
      </w:r>
      <w:r>
        <w:rPr>
          <w:rFonts w:ascii="仿宋" w:eastAsia="仿宋" w:hAnsi="仿宋" w:cs="仿宋" w:hint="eastAsia"/>
          <w:szCs w:val="21"/>
        </w:rPr>
        <w:t xml:space="preserve">         </w:t>
      </w:r>
      <w:r>
        <w:rPr>
          <w:rFonts w:ascii="仿宋" w:eastAsia="仿宋" w:hAnsi="仿宋" w:cs="仿宋" w:hint="eastAsia"/>
          <w:szCs w:val="21"/>
        </w:rPr>
        <w:t xml:space="preserve">                         </w:t>
      </w:r>
      <w:r>
        <w:rPr>
          <w:rFonts w:ascii="仿宋" w:eastAsia="仿宋" w:hAnsi="仿宋" w:cs="仿宋" w:hint="eastAsia"/>
          <w:szCs w:val="21"/>
        </w:rPr>
        <w:t>电子信箱：</w:t>
      </w:r>
      <w:r>
        <w:rPr>
          <w:rFonts w:ascii="仿宋" w:eastAsia="仿宋" w:hAnsi="仿宋" w:cs="仿宋" w:hint="eastAsia"/>
          <w:szCs w:val="21"/>
          <w:u w:val="single"/>
        </w:rPr>
        <w:t></w:t>
      </w:r>
    </w:p>
    <w:p w:rsidR="00D03706" w:rsidRDefault="00A42498">
      <w:pPr>
        <w:spacing w:line="240" w:lineRule="exact"/>
        <w:ind w:firstLineChars="200" w:firstLine="420"/>
        <w:jc w:val="left"/>
        <w:rPr>
          <w:rFonts w:ascii="仿宋" w:eastAsia="仿宋" w:hAnsi="仿宋" w:cs="仿宋"/>
          <w:szCs w:val="21"/>
          <w:u w:val="single"/>
        </w:rPr>
      </w:pPr>
      <w:r>
        <w:rPr>
          <w:rFonts w:ascii="仿宋" w:eastAsia="仿宋" w:hAnsi="仿宋" w:cs="仿宋" w:hint="eastAsia"/>
          <w:szCs w:val="21"/>
        </w:rPr>
        <w:t>开户银行：</w:t>
      </w:r>
      <w:r>
        <w:rPr>
          <w:rFonts w:ascii="仿宋" w:eastAsia="仿宋" w:hAnsi="仿宋" w:cs="仿宋" w:hint="eastAsia"/>
          <w:szCs w:val="21"/>
          <w:u w:val="single"/>
        </w:rPr>
        <w:t></w:t>
      </w:r>
      <w:r>
        <w:rPr>
          <w:rFonts w:ascii="仿宋" w:eastAsia="仿宋" w:hAnsi="仿宋" w:cs="仿宋" w:hint="eastAsia"/>
          <w:szCs w:val="21"/>
          <w:u w:val="single"/>
        </w:rPr>
        <w:t xml:space="preserve">                    </w:t>
      </w:r>
      <w:r>
        <w:rPr>
          <w:rFonts w:ascii="仿宋" w:eastAsia="仿宋" w:hAnsi="仿宋" w:cs="仿宋" w:hint="eastAsia"/>
          <w:szCs w:val="21"/>
        </w:rPr>
        <w:t>开户银行：</w:t>
      </w:r>
      <w:r>
        <w:rPr>
          <w:rFonts w:ascii="仿宋" w:eastAsia="仿宋" w:hAnsi="仿宋" w:cs="仿宋" w:hint="eastAsia"/>
          <w:szCs w:val="21"/>
          <w:u w:val="single"/>
        </w:rPr>
        <w:t></w:t>
      </w:r>
    </w:p>
    <w:p w:rsidR="00D03706" w:rsidRDefault="00A42498">
      <w:pPr>
        <w:spacing w:line="240" w:lineRule="exact"/>
        <w:ind w:firstLineChars="200" w:firstLine="420"/>
        <w:jc w:val="left"/>
        <w:rPr>
          <w:rFonts w:ascii="仿宋" w:eastAsia="仿宋" w:hAnsi="仿宋" w:cs="仿宋"/>
          <w:szCs w:val="21"/>
          <w:u w:val="single"/>
        </w:rPr>
      </w:pPr>
      <w:r>
        <w:rPr>
          <w:rFonts w:ascii="仿宋" w:eastAsia="仿宋" w:hAnsi="仿宋" w:cs="仿宋" w:hint="eastAsia"/>
          <w:szCs w:val="21"/>
        </w:rPr>
        <w:t>账号：</w:t>
      </w:r>
      <w:r>
        <w:rPr>
          <w:rFonts w:ascii="仿宋" w:eastAsia="仿宋" w:hAnsi="仿宋" w:cs="仿宋" w:hint="eastAsia"/>
          <w:szCs w:val="21"/>
          <w:u w:val="single"/>
        </w:rPr>
        <w:t></w:t>
      </w:r>
      <w:r>
        <w:rPr>
          <w:rFonts w:ascii="仿宋" w:eastAsia="仿宋" w:hAnsi="仿宋" w:cs="仿宋" w:hint="eastAsia"/>
          <w:szCs w:val="21"/>
          <w:u w:val="single"/>
        </w:rPr>
        <w:t xml:space="preserve">                          </w:t>
      </w:r>
      <w:r>
        <w:rPr>
          <w:rFonts w:ascii="仿宋" w:eastAsia="仿宋" w:hAnsi="仿宋" w:cs="仿宋" w:hint="eastAsia"/>
          <w:szCs w:val="21"/>
        </w:rPr>
        <w:t>账号：</w:t>
      </w:r>
      <w:r>
        <w:rPr>
          <w:rFonts w:ascii="仿宋" w:eastAsia="仿宋" w:hAnsi="仿宋" w:cs="仿宋" w:hint="eastAsia"/>
          <w:szCs w:val="21"/>
          <w:u w:val="single"/>
        </w:rPr>
        <w:t></w:t>
      </w:r>
    </w:p>
    <w:p w:rsidR="00D03706" w:rsidRDefault="00A42498">
      <w:pPr>
        <w:widowControl/>
        <w:adjustRightInd/>
        <w:jc w:val="left"/>
        <w:rPr>
          <w:rFonts w:ascii="仿宋" w:eastAsia="仿宋" w:hAnsi="仿宋" w:cs="仿宋"/>
          <w:szCs w:val="21"/>
        </w:rPr>
      </w:pPr>
      <w:r>
        <w:rPr>
          <w:rFonts w:ascii="仿宋" w:eastAsia="仿宋" w:hAnsi="仿宋" w:cs="仿宋"/>
          <w:szCs w:val="21"/>
        </w:rPr>
        <w:br w:type="page"/>
      </w:r>
    </w:p>
    <w:p w:rsidR="00D03706" w:rsidRDefault="00A42498">
      <w:pPr>
        <w:spacing w:line="360" w:lineRule="auto"/>
        <w:jc w:val="center"/>
        <w:rPr>
          <w:rFonts w:ascii="仿宋_GB2312" w:eastAsia="仿宋_GB2312" w:hAnsi="仿宋"/>
          <w:b/>
          <w:sz w:val="32"/>
          <w:szCs w:val="32"/>
        </w:rPr>
      </w:pPr>
      <w:bookmarkStart w:id="65" w:name="_Toc16715"/>
      <w:bookmarkStart w:id="66" w:name="_Toc351203494"/>
      <w:r>
        <w:rPr>
          <w:rFonts w:ascii="仿宋_GB2312" w:eastAsia="仿宋_GB2312" w:hAnsi="仿宋" w:hint="eastAsia"/>
          <w:b/>
          <w:sz w:val="32"/>
          <w:szCs w:val="32"/>
        </w:rPr>
        <w:lastRenderedPageBreak/>
        <w:t>第二部分</w:t>
      </w:r>
      <w:r>
        <w:rPr>
          <w:rFonts w:ascii="仿宋_GB2312" w:eastAsia="仿宋_GB2312" w:hAnsi="仿宋" w:hint="eastAsia"/>
          <w:b/>
          <w:sz w:val="32"/>
          <w:szCs w:val="32"/>
        </w:rPr>
        <w:t xml:space="preserve"> </w:t>
      </w:r>
      <w:r>
        <w:rPr>
          <w:rFonts w:ascii="仿宋_GB2312" w:eastAsia="仿宋_GB2312" w:hAnsi="仿宋" w:hint="eastAsia"/>
          <w:b/>
          <w:sz w:val="32"/>
          <w:szCs w:val="32"/>
        </w:rPr>
        <w:t>通用合同条款</w:t>
      </w:r>
      <w:bookmarkStart w:id="67" w:name="_Toc337558727"/>
      <w:bookmarkEnd w:id="65"/>
    </w:p>
    <w:bookmarkEnd w:id="67"/>
    <w:p w:rsidR="00D03706" w:rsidRDefault="00A42498">
      <w:pPr>
        <w:spacing w:after="120" w:line="360" w:lineRule="exact"/>
        <w:ind w:firstLineChars="200" w:firstLine="482"/>
        <w:outlineLvl w:val="0"/>
        <w:rPr>
          <w:rFonts w:ascii="仿宋_GB2312" w:eastAsia="仿宋_GB2312" w:hAnsi="仿宋" w:cs="宋体"/>
          <w:b/>
          <w:sz w:val="24"/>
        </w:rPr>
      </w:pPr>
      <w:r>
        <w:rPr>
          <w:rFonts w:ascii="仿宋_GB2312" w:eastAsia="仿宋_GB2312" w:hAnsi="仿宋" w:cs="宋体" w:hint="eastAsia"/>
          <w:b/>
          <w:sz w:val="24"/>
        </w:rPr>
        <w:t>引用住房和城乡建设部、国家工商行政管理总局制定的《建设工程施工合同（示范文本）》</w:t>
      </w:r>
      <w:r>
        <w:rPr>
          <w:rFonts w:ascii="仿宋_GB2312" w:eastAsia="仿宋_GB2312" w:hAnsi="仿宋" w:cs="宋体" w:hint="eastAsia"/>
          <w:b/>
          <w:sz w:val="24"/>
        </w:rPr>
        <w:t>(GF</w:t>
      </w:r>
      <w:r>
        <w:rPr>
          <w:rFonts w:ascii="仿宋_GB2312" w:eastAsia="仿宋_GB2312" w:hAnsi="仿宋" w:cs="宋体" w:hint="eastAsia"/>
          <w:b/>
          <w:sz w:val="24"/>
        </w:rPr>
        <w:t>—</w:t>
      </w:r>
      <w:r>
        <w:rPr>
          <w:rFonts w:ascii="仿宋_GB2312" w:eastAsia="仿宋_GB2312" w:hAnsi="仿宋" w:cs="宋体" w:hint="eastAsia"/>
          <w:b/>
          <w:sz w:val="24"/>
        </w:rPr>
        <w:t>2017</w:t>
      </w:r>
      <w:r>
        <w:rPr>
          <w:rFonts w:ascii="仿宋_GB2312" w:eastAsia="仿宋_GB2312" w:hAnsi="仿宋" w:cs="宋体" w:hint="eastAsia"/>
          <w:b/>
          <w:sz w:val="24"/>
        </w:rPr>
        <w:t>—</w:t>
      </w:r>
      <w:r>
        <w:rPr>
          <w:rFonts w:ascii="仿宋_GB2312" w:eastAsia="仿宋_GB2312" w:hAnsi="仿宋" w:cs="宋体" w:hint="eastAsia"/>
          <w:b/>
          <w:sz w:val="24"/>
        </w:rPr>
        <w:t>0201)</w:t>
      </w:r>
      <w:r>
        <w:rPr>
          <w:rFonts w:ascii="仿宋_GB2312" w:eastAsia="仿宋_GB2312" w:hAnsi="仿宋" w:cs="宋体" w:hint="eastAsia"/>
          <w:b/>
          <w:sz w:val="24"/>
        </w:rPr>
        <w:t>第二部分通用合同条款</w:t>
      </w:r>
    </w:p>
    <w:p w:rsidR="00D03706" w:rsidRDefault="00D03706">
      <w:pPr>
        <w:spacing w:line="360" w:lineRule="auto"/>
        <w:jc w:val="center"/>
        <w:rPr>
          <w:rFonts w:ascii="仿宋_GB2312" w:eastAsia="仿宋_GB2312" w:hAnsi="仿宋"/>
          <w:b/>
          <w:sz w:val="32"/>
          <w:szCs w:val="32"/>
        </w:rPr>
      </w:pPr>
      <w:bookmarkStart w:id="68" w:name="_Toc527143524"/>
      <w:bookmarkStart w:id="69" w:name="_Toc16375"/>
      <w:bookmarkStart w:id="70" w:name="_Toc5362"/>
      <w:bookmarkEnd w:id="66"/>
    </w:p>
    <w:p w:rsidR="00D03706" w:rsidRDefault="00A42498">
      <w:pPr>
        <w:spacing w:line="360" w:lineRule="auto"/>
        <w:jc w:val="center"/>
        <w:rPr>
          <w:rFonts w:ascii="仿宋_GB2312" w:eastAsia="仿宋_GB2312" w:hAnsi="仿宋"/>
          <w:b/>
          <w:sz w:val="32"/>
          <w:szCs w:val="32"/>
        </w:rPr>
      </w:pPr>
      <w:r>
        <w:rPr>
          <w:rFonts w:ascii="仿宋_GB2312" w:eastAsia="仿宋_GB2312" w:hAnsi="仿宋"/>
          <w:b/>
          <w:sz w:val="32"/>
          <w:szCs w:val="32"/>
        </w:rPr>
        <w:t>第三部分</w:t>
      </w:r>
      <w:r>
        <w:rPr>
          <w:rFonts w:ascii="仿宋_GB2312" w:eastAsia="仿宋_GB2312" w:hAnsi="仿宋"/>
          <w:b/>
          <w:sz w:val="32"/>
          <w:szCs w:val="32"/>
        </w:rPr>
        <w:t xml:space="preserve"> </w:t>
      </w:r>
      <w:r>
        <w:rPr>
          <w:rFonts w:ascii="仿宋_GB2312" w:eastAsia="仿宋_GB2312" w:hAnsi="仿宋"/>
          <w:b/>
          <w:sz w:val="32"/>
          <w:szCs w:val="32"/>
        </w:rPr>
        <w:t>专用合同条款</w:t>
      </w:r>
      <w:bookmarkEnd w:id="68"/>
      <w:bookmarkEnd w:id="69"/>
    </w:p>
    <w:p w:rsidR="00D03706" w:rsidRDefault="00A42498">
      <w:pPr>
        <w:keepNext/>
        <w:keepLines/>
        <w:spacing w:line="360" w:lineRule="exact"/>
        <w:outlineLvl w:val="3"/>
        <w:rPr>
          <w:rFonts w:ascii="仿宋" w:eastAsia="仿宋" w:hAnsi="仿宋" w:cs="宋体"/>
          <w:bCs/>
          <w:szCs w:val="21"/>
        </w:rPr>
      </w:pPr>
      <w:r>
        <w:rPr>
          <w:rFonts w:ascii="仿宋" w:eastAsia="仿宋" w:hAnsi="仿宋" w:cs="宋体" w:hint="eastAsia"/>
          <w:bCs/>
          <w:szCs w:val="21"/>
        </w:rPr>
        <w:t xml:space="preserve">1. </w:t>
      </w:r>
      <w:r>
        <w:rPr>
          <w:rFonts w:ascii="仿宋" w:eastAsia="仿宋" w:hAnsi="仿宋" w:cs="宋体" w:hint="eastAsia"/>
          <w:bCs/>
          <w:szCs w:val="21"/>
        </w:rPr>
        <w:t>一般约定</w:t>
      </w:r>
    </w:p>
    <w:p w:rsidR="00D03706" w:rsidRDefault="00A42498">
      <w:pPr>
        <w:spacing w:line="360" w:lineRule="exact"/>
        <w:ind w:firstLineChars="200" w:firstLine="420"/>
        <w:outlineLvl w:val="0"/>
        <w:rPr>
          <w:rFonts w:ascii="仿宋" w:eastAsia="仿宋" w:hAnsi="仿宋" w:cs="宋体"/>
          <w:szCs w:val="21"/>
        </w:rPr>
      </w:pPr>
      <w:bookmarkStart w:id="71" w:name="_Toc25160"/>
      <w:r>
        <w:rPr>
          <w:rFonts w:ascii="仿宋" w:eastAsia="仿宋" w:hAnsi="仿宋" w:cs="宋体" w:hint="eastAsia"/>
          <w:szCs w:val="21"/>
        </w:rPr>
        <w:t xml:space="preserve">1.1 </w:t>
      </w:r>
      <w:r>
        <w:rPr>
          <w:rFonts w:ascii="仿宋" w:eastAsia="仿宋" w:hAnsi="仿宋" w:cs="宋体" w:hint="eastAsia"/>
          <w:szCs w:val="21"/>
        </w:rPr>
        <w:t>词语定义</w:t>
      </w:r>
      <w:bookmarkEnd w:id="71"/>
    </w:p>
    <w:p w:rsidR="00D03706" w:rsidRDefault="00A42498">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1.1.1</w:t>
      </w:r>
      <w:r>
        <w:rPr>
          <w:rFonts w:ascii="仿宋" w:eastAsia="仿宋" w:hAnsi="仿宋" w:cs="宋体" w:hint="eastAsia"/>
          <w:kern w:val="0"/>
          <w:szCs w:val="21"/>
        </w:rPr>
        <w:t>合同</w:t>
      </w:r>
    </w:p>
    <w:p w:rsidR="00D03706" w:rsidRDefault="00A42498">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1.1.1.10</w:t>
      </w:r>
      <w:r>
        <w:rPr>
          <w:rFonts w:ascii="仿宋" w:eastAsia="仿宋" w:hAnsi="仿宋" w:cs="宋体" w:hint="eastAsia"/>
          <w:kern w:val="0"/>
          <w:szCs w:val="21"/>
        </w:rPr>
        <w:t>其他合同文件包括：</w:t>
      </w:r>
      <w:r>
        <w:rPr>
          <w:rFonts w:ascii="仿宋" w:eastAsia="仿宋" w:hAnsi="仿宋" w:cs="宋体" w:hint="eastAsia"/>
          <w:kern w:val="0"/>
          <w:szCs w:val="21"/>
          <w:u w:val="single"/>
        </w:rPr>
        <w:t>本合同</w:t>
      </w:r>
      <w:r>
        <w:rPr>
          <w:rFonts w:ascii="仿宋" w:eastAsia="仿宋" w:hAnsi="仿宋" w:cs="宋体" w:hint="eastAsia"/>
          <w:kern w:val="0"/>
          <w:szCs w:val="21"/>
          <w:u w:val="single"/>
        </w:rPr>
        <w:t>1</w:t>
      </w:r>
      <w:r>
        <w:rPr>
          <w:rFonts w:ascii="仿宋" w:eastAsia="仿宋" w:hAnsi="仿宋" w:cs="宋体"/>
          <w:kern w:val="0"/>
          <w:szCs w:val="21"/>
          <w:u w:val="single"/>
        </w:rPr>
        <w:t>.5</w:t>
      </w:r>
      <w:r>
        <w:rPr>
          <w:rFonts w:ascii="仿宋" w:eastAsia="仿宋" w:hAnsi="仿宋" w:cs="宋体" w:hint="eastAsia"/>
          <w:kern w:val="0"/>
          <w:szCs w:val="21"/>
          <w:u w:val="single"/>
        </w:rPr>
        <w:t>约定的</w:t>
      </w:r>
      <w:r>
        <w:rPr>
          <w:rFonts w:ascii="仿宋" w:eastAsia="仿宋" w:hAnsi="仿宋" w:cs="宋体" w:hint="eastAsia"/>
          <w:szCs w:val="21"/>
        </w:rPr>
        <w:t>合同文件组成外的</w:t>
      </w:r>
      <w:r>
        <w:rPr>
          <w:rFonts w:ascii="仿宋" w:eastAsia="仿宋" w:hAnsi="仿宋" w:cs="宋体" w:hint="eastAsia"/>
          <w:kern w:val="0"/>
          <w:szCs w:val="21"/>
          <w:u w:val="single"/>
        </w:rPr>
        <w:t>其它投标响应文件</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1.1.2 </w:t>
      </w:r>
      <w:r>
        <w:rPr>
          <w:rFonts w:ascii="仿宋" w:eastAsia="仿宋" w:hAnsi="仿宋" w:cs="宋体" w:hint="eastAsia"/>
          <w:szCs w:val="21"/>
        </w:rPr>
        <w:t>合同当事人及其他相关方</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1.1.2.4</w:t>
      </w:r>
      <w:r>
        <w:rPr>
          <w:rFonts w:ascii="仿宋" w:eastAsia="仿宋" w:hAnsi="仿宋" w:cs="宋体" w:hint="eastAsia"/>
          <w:szCs w:val="21"/>
        </w:rPr>
        <w:t>监理人：</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名</w:t>
      </w:r>
      <w:r>
        <w:rPr>
          <w:rFonts w:ascii="仿宋" w:eastAsia="仿宋" w:hAnsi="仿宋" w:cs="宋体" w:hint="eastAsia"/>
          <w:szCs w:val="21"/>
        </w:rPr>
        <w:t xml:space="preserve">    </w:t>
      </w:r>
      <w:r>
        <w:rPr>
          <w:rFonts w:ascii="仿宋" w:eastAsia="仿宋" w:hAnsi="仿宋" w:cs="宋体" w:hint="eastAsia"/>
          <w:szCs w:val="21"/>
        </w:rPr>
        <w:t>称：</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资质类别和等级：</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联系电话：</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电子信箱：</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通信地址：</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1.1.2.5 </w:t>
      </w:r>
      <w:r>
        <w:rPr>
          <w:rFonts w:ascii="仿宋" w:eastAsia="仿宋" w:hAnsi="仿宋" w:cs="宋体" w:hint="eastAsia"/>
          <w:szCs w:val="21"/>
        </w:rPr>
        <w:t>设计人：</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名</w:t>
      </w:r>
      <w:r>
        <w:rPr>
          <w:rFonts w:ascii="仿宋" w:eastAsia="仿宋" w:hAnsi="仿宋" w:cs="宋体" w:hint="eastAsia"/>
          <w:szCs w:val="21"/>
        </w:rPr>
        <w:t xml:space="preserve">    </w:t>
      </w:r>
      <w:r>
        <w:rPr>
          <w:rFonts w:ascii="仿宋" w:eastAsia="仿宋" w:hAnsi="仿宋" w:cs="宋体" w:hint="eastAsia"/>
          <w:szCs w:val="21"/>
        </w:rPr>
        <w:t>称：</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资质类别和等级：</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联系电话：</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电子信箱：</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通信地址：</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1.1.3 </w:t>
      </w:r>
      <w:r>
        <w:rPr>
          <w:rFonts w:ascii="仿宋" w:eastAsia="仿宋" w:hAnsi="仿宋" w:cs="宋体" w:hint="eastAsia"/>
          <w:szCs w:val="21"/>
        </w:rPr>
        <w:t>工程和设备</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1.1.3.7 </w:t>
      </w:r>
      <w:r>
        <w:rPr>
          <w:rFonts w:ascii="仿宋" w:eastAsia="仿宋" w:hAnsi="仿宋" w:cs="宋体" w:hint="eastAsia"/>
          <w:szCs w:val="21"/>
        </w:rPr>
        <w:t>作为施工现场组成部分的其他场所包括：</w:t>
      </w:r>
      <w:r>
        <w:rPr>
          <w:rFonts w:ascii="仿宋" w:eastAsia="仿宋" w:hAnsi="仿宋" w:cs="宋体"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1.1.3.9 </w:t>
      </w:r>
      <w:r>
        <w:rPr>
          <w:rFonts w:ascii="仿宋" w:eastAsia="仿宋" w:hAnsi="仿宋" w:cs="宋体" w:hint="eastAsia"/>
          <w:kern w:val="0"/>
          <w:szCs w:val="21"/>
        </w:rPr>
        <w:t>永久占地包括：</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kern w:val="0"/>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kern w:val="0"/>
          <w:szCs w:val="21"/>
        </w:rPr>
        <w:t xml:space="preserve">1.1.3.10 </w:t>
      </w:r>
      <w:r>
        <w:rPr>
          <w:rFonts w:ascii="仿宋" w:eastAsia="仿宋" w:hAnsi="仿宋" w:cs="宋体" w:hint="eastAsia"/>
          <w:kern w:val="0"/>
          <w:szCs w:val="21"/>
        </w:rPr>
        <w:t>临时占地包括：</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kern w:val="0"/>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1.3</w:t>
      </w:r>
      <w:r>
        <w:rPr>
          <w:rFonts w:ascii="仿宋" w:eastAsia="仿宋" w:hAnsi="仿宋" w:cs="宋体" w:hint="eastAsia"/>
          <w:szCs w:val="21"/>
        </w:rPr>
        <w:t>法律</w:t>
      </w:r>
      <w:r>
        <w:rPr>
          <w:rFonts w:ascii="仿宋" w:eastAsia="仿宋" w:hAnsi="仿宋" w:cs="宋体" w:hint="eastAsia"/>
          <w:szCs w:val="21"/>
        </w:rPr>
        <w:t xml:space="preserve"> </w:t>
      </w:r>
    </w:p>
    <w:p w:rsidR="00D03706" w:rsidRDefault="00A42498">
      <w:pPr>
        <w:autoSpaceDE w:val="0"/>
        <w:autoSpaceDN w:val="0"/>
        <w:spacing w:line="360" w:lineRule="exact"/>
        <w:ind w:firstLineChars="200" w:firstLine="420"/>
        <w:jc w:val="left"/>
        <w:rPr>
          <w:rFonts w:ascii="仿宋" w:eastAsia="仿宋" w:hAnsi="仿宋"/>
          <w:szCs w:val="21"/>
          <w:u w:val="single"/>
        </w:rPr>
      </w:pPr>
      <w:r>
        <w:rPr>
          <w:rFonts w:ascii="仿宋" w:eastAsia="仿宋" w:hAnsi="仿宋" w:cs="宋体" w:hint="eastAsia"/>
          <w:szCs w:val="21"/>
        </w:rPr>
        <w:t>适用于合同的其他规范性文件：</w:t>
      </w:r>
      <w:r>
        <w:rPr>
          <w:rFonts w:ascii="仿宋" w:eastAsia="仿宋" w:hAnsi="仿宋" w:hint="eastAsia"/>
          <w:szCs w:val="21"/>
          <w:u w:val="single"/>
        </w:rPr>
        <w:t>1.</w:t>
      </w:r>
      <w:r>
        <w:rPr>
          <w:rFonts w:ascii="仿宋" w:eastAsia="仿宋" w:hAnsi="仿宋" w:hint="eastAsia"/>
          <w:szCs w:val="21"/>
          <w:u w:val="single"/>
        </w:rPr>
        <w:t>《关于印发〈浙江省建设工程价格信息动态管理办法〉的通知》（浙建〔</w:t>
      </w:r>
      <w:r>
        <w:rPr>
          <w:rFonts w:ascii="仿宋" w:eastAsia="仿宋" w:hAnsi="仿宋" w:hint="eastAsia"/>
          <w:szCs w:val="21"/>
          <w:u w:val="single"/>
        </w:rPr>
        <w:t>2012</w:t>
      </w:r>
      <w:r>
        <w:rPr>
          <w:rFonts w:ascii="仿宋" w:eastAsia="仿宋" w:hAnsi="仿宋" w:hint="eastAsia"/>
          <w:szCs w:val="21"/>
          <w:u w:val="single"/>
        </w:rPr>
        <w:t>〕</w:t>
      </w:r>
      <w:r>
        <w:rPr>
          <w:rFonts w:ascii="仿宋" w:eastAsia="仿宋" w:hAnsi="仿宋" w:hint="eastAsia"/>
          <w:szCs w:val="21"/>
          <w:u w:val="single"/>
        </w:rPr>
        <w:t>1</w:t>
      </w:r>
      <w:r>
        <w:rPr>
          <w:rFonts w:ascii="仿宋" w:eastAsia="仿宋" w:hAnsi="仿宋" w:hint="eastAsia"/>
          <w:szCs w:val="21"/>
          <w:u w:val="single"/>
        </w:rPr>
        <w:t>号）；</w:t>
      </w:r>
      <w:r>
        <w:rPr>
          <w:rFonts w:ascii="仿宋" w:eastAsia="仿宋" w:hAnsi="仿宋" w:hint="eastAsia"/>
          <w:szCs w:val="21"/>
          <w:u w:val="single"/>
        </w:rPr>
        <w:t>2.</w:t>
      </w:r>
      <w:r>
        <w:rPr>
          <w:rFonts w:ascii="仿宋" w:eastAsia="仿宋" w:hAnsi="仿宋" w:hint="eastAsia"/>
          <w:szCs w:val="21"/>
          <w:u w:val="single"/>
        </w:rPr>
        <w:t>《转发关于浙江省建设工程计价依据</w:t>
      </w:r>
      <w:r>
        <w:rPr>
          <w:rFonts w:ascii="仿宋" w:eastAsia="仿宋" w:hAnsi="仿宋" w:hint="eastAsia"/>
          <w:szCs w:val="21"/>
          <w:u w:val="single"/>
        </w:rPr>
        <w:t xml:space="preserve"> </w:t>
      </w:r>
      <w:r>
        <w:rPr>
          <w:rFonts w:ascii="仿宋" w:eastAsia="仿宋" w:hAnsi="仿宋" w:hint="eastAsia"/>
          <w:szCs w:val="21"/>
          <w:u w:val="single"/>
        </w:rPr>
        <w:t>（</w:t>
      </w:r>
      <w:r>
        <w:rPr>
          <w:rFonts w:ascii="仿宋" w:eastAsia="仿宋" w:hAnsi="仿宋" w:hint="eastAsia"/>
          <w:szCs w:val="21"/>
          <w:u w:val="single"/>
        </w:rPr>
        <w:t>2018</w:t>
      </w:r>
      <w:r>
        <w:rPr>
          <w:rFonts w:ascii="仿宋" w:eastAsia="仿宋" w:hAnsi="仿宋" w:hint="eastAsia"/>
          <w:szCs w:val="21"/>
          <w:u w:val="single"/>
        </w:rPr>
        <w:t>版）的通知》（温住建发〔</w:t>
      </w:r>
      <w:r>
        <w:rPr>
          <w:rFonts w:ascii="仿宋" w:eastAsia="仿宋" w:hAnsi="仿宋" w:hint="eastAsia"/>
          <w:szCs w:val="21"/>
          <w:u w:val="single"/>
        </w:rPr>
        <w:t>2018</w:t>
      </w:r>
      <w:r>
        <w:rPr>
          <w:rFonts w:ascii="仿宋" w:eastAsia="仿宋" w:hAnsi="仿宋" w:hint="eastAsia"/>
          <w:szCs w:val="21"/>
          <w:u w:val="single"/>
        </w:rPr>
        <w:t>〕</w:t>
      </w:r>
      <w:r>
        <w:rPr>
          <w:rFonts w:ascii="仿宋" w:eastAsia="仿宋" w:hAnsi="仿宋" w:hint="eastAsia"/>
          <w:szCs w:val="21"/>
          <w:u w:val="single"/>
        </w:rPr>
        <w:t>299</w:t>
      </w:r>
      <w:r>
        <w:rPr>
          <w:rFonts w:ascii="仿宋" w:eastAsia="仿宋" w:hAnsi="仿宋" w:hint="eastAsia"/>
          <w:szCs w:val="21"/>
          <w:u w:val="single"/>
        </w:rPr>
        <w:t>号）；</w:t>
      </w:r>
      <w:r>
        <w:rPr>
          <w:rFonts w:ascii="仿宋" w:eastAsia="仿宋" w:hAnsi="仿宋" w:hint="eastAsia"/>
          <w:szCs w:val="21"/>
          <w:u w:val="single"/>
        </w:rPr>
        <w:t>3.</w:t>
      </w:r>
      <w:r>
        <w:rPr>
          <w:rFonts w:ascii="仿宋" w:eastAsia="仿宋" w:hAnsi="仿宋" w:hint="eastAsia"/>
          <w:szCs w:val="21"/>
          <w:u w:val="single"/>
        </w:rPr>
        <w:t>《关于规范建设工程施工投标文件计价条款的指导意见》（浙建〔</w:t>
      </w:r>
      <w:r>
        <w:rPr>
          <w:rFonts w:ascii="仿宋" w:eastAsia="仿宋" w:hAnsi="仿宋" w:hint="eastAsia"/>
          <w:szCs w:val="21"/>
          <w:u w:val="single"/>
        </w:rPr>
        <w:t>2016</w:t>
      </w:r>
      <w:r>
        <w:rPr>
          <w:rFonts w:ascii="仿宋" w:eastAsia="仿宋" w:hAnsi="仿宋" w:hint="eastAsia"/>
          <w:szCs w:val="21"/>
          <w:u w:val="single"/>
        </w:rPr>
        <w:t>〕</w:t>
      </w:r>
      <w:r>
        <w:rPr>
          <w:rFonts w:ascii="仿宋" w:eastAsia="仿宋" w:hAnsi="仿宋" w:hint="eastAsia"/>
          <w:szCs w:val="21"/>
          <w:u w:val="single"/>
        </w:rPr>
        <w:t>2</w:t>
      </w:r>
      <w:r>
        <w:rPr>
          <w:rFonts w:ascii="仿宋" w:eastAsia="仿宋" w:hAnsi="仿宋" w:hint="eastAsia"/>
          <w:szCs w:val="21"/>
          <w:u w:val="single"/>
        </w:rPr>
        <w:t>号）；</w:t>
      </w:r>
      <w:r>
        <w:rPr>
          <w:rFonts w:ascii="仿宋" w:eastAsia="仿宋" w:hAnsi="仿宋" w:hint="eastAsia"/>
          <w:szCs w:val="21"/>
          <w:u w:val="single"/>
        </w:rPr>
        <w:t>4.</w:t>
      </w:r>
      <w:r>
        <w:rPr>
          <w:rFonts w:ascii="仿宋" w:eastAsia="仿宋" w:hAnsi="仿宋" w:hint="eastAsia"/>
          <w:szCs w:val="21"/>
          <w:u w:val="single"/>
        </w:rPr>
        <w:t>专用条款中涉及的其他文件。上述文件规定若有不一致的，应以最新规定为准。</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1.4.1</w:t>
      </w:r>
      <w:r>
        <w:rPr>
          <w:rFonts w:ascii="仿宋" w:eastAsia="仿宋" w:hAnsi="仿宋" w:cs="宋体" w:hint="eastAsia"/>
          <w:szCs w:val="21"/>
        </w:rPr>
        <w:t>适用于工程的标准规范包括：</w:t>
      </w:r>
      <w:r>
        <w:rPr>
          <w:rFonts w:ascii="仿宋" w:eastAsia="仿宋" w:hAnsi="仿宋" w:cs="宋体" w:hint="eastAsia"/>
          <w:szCs w:val="21"/>
          <w:u w:val="single"/>
        </w:rPr>
        <w:t>按现行国家、浙江省和温州市的有关标准规范、质量评定标准和竣工验收规范</w:t>
      </w:r>
      <w:r>
        <w:rPr>
          <w:rFonts w:ascii="仿宋" w:eastAsia="仿宋" w:hAnsi="仿宋" w:cs="宋体" w:hint="eastAsia"/>
          <w:szCs w:val="21"/>
        </w:rPr>
        <w:t>。</w:t>
      </w:r>
    </w:p>
    <w:p w:rsidR="00D03706" w:rsidRDefault="00A42498">
      <w:pPr>
        <w:spacing w:line="360" w:lineRule="exact"/>
        <w:ind w:firstLineChars="200" w:firstLine="420"/>
        <w:outlineLvl w:val="0"/>
        <w:rPr>
          <w:rFonts w:ascii="仿宋" w:eastAsia="仿宋" w:hAnsi="仿宋" w:cs="宋体"/>
          <w:kern w:val="0"/>
          <w:szCs w:val="21"/>
        </w:rPr>
      </w:pPr>
      <w:bookmarkStart w:id="72" w:name="_Toc4037"/>
      <w:r>
        <w:rPr>
          <w:rFonts w:ascii="仿宋" w:eastAsia="仿宋" w:hAnsi="仿宋" w:cs="宋体" w:hint="eastAsia"/>
          <w:kern w:val="0"/>
          <w:szCs w:val="21"/>
        </w:rPr>
        <w:t xml:space="preserve">1.4.2 </w:t>
      </w:r>
      <w:r>
        <w:rPr>
          <w:rFonts w:ascii="仿宋" w:eastAsia="仿宋" w:hAnsi="仿宋" w:cs="宋体" w:hint="eastAsia"/>
          <w:kern w:val="0"/>
          <w:szCs w:val="21"/>
        </w:rPr>
        <w:t>发包人提供国外标准、规范的名称：</w:t>
      </w:r>
      <w:r>
        <w:rPr>
          <w:rFonts w:ascii="仿宋" w:eastAsia="仿宋" w:hAnsi="仿宋" w:cs="宋体" w:hint="eastAsia"/>
          <w:kern w:val="0"/>
          <w:szCs w:val="21"/>
          <w:u w:val="single"/>
        </w:rPr>
        <w:t xml:space="preserve">        /         </w:t>
      </w:r>
      <w:r>
        <w:rPr>
          <w:rFonts w:ascii="仿宋" w:eastAsia="仿宋" w:hAnsi="仿宋" w:cs="宋体" w:hint="eastAsia"/>
          <w:kern w:val="0"/>
          <w:szCs w:val="21"/>
        </w:rPr>
        <w:t>；</w:t>
      </w:r>
      <w:bookmarkEnd w:id="72"/>
    </w:p>
    <w:p w:rsidR="00D03706" w:rsidRDefault="00A42498">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发包人提供国外标准、规范的份数：</w:t>
      </w:r>
      <w:r>
        <w:rPr>
          <w:rFonts w:ascii="仿宋" w:eastAsia="仿宋" w:hAnsi="仿宋" w:cs="宋体" w:hint="eastAsia"/>
          <w:kern w:val="0"/>
          <w:szCs w:val="21"/>
          <w:u w:val="single"/>
        </w:rPr>
        <w:t xml:space="preserve">         /             </w:t>
      </w:r>
      <w:r>
        <w:rPr>
          <w:rFonts w:ascii="仿宋" w:eastAsia="仿宋" w:hAnsi="仿宋" w:cs="宋体" w:hint="eastAsia"/>
          <w:kern w:val="0"/>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kern w:val="0"/>
          <w:szCs w:val="21"/>
        </w:rPr>
        <w:lastRenderedPageBreak/>
        <w:t>发包人提供国外标准、规范的</w:t>
      </w:r>
      <w:r>
        <w:rPr>
          <w:rFonts w:ascii="仿宋" w:eastAsia="仿宋" w:hAnsi="仿宋" w:cs="宋体" w:hint="eastAsia"/>
          <w:kern w:val="0"/>
          <w:szCs w:val="21"/>
        </w:rPr>
        <w:t>名称：</w:t>
      </w:r>
      <w:r>
        <w:rPr>
          <w:rFonts w:ascii="仿宋" w:eastAsia="仿宋" w:hAnsi="仿宋" w:cs="宋体" w:hint="eastAsia"/>
          <w:kern w:val="0"/>
          <w:szCs w:val="21"/>
          <w:u w:val="single"/>
        </w:rPr>
        <w:t xml:space="preserve">        /              </w:t>
      </w:r>
      <w:r>
        <w:rPr>
          <w:rFonts w:ascii="仿宋" w:eastAsia="仿宋" w:hAnsi="仿宋" w:cs="宋体" w:hint="eastAsia"/>
          <w:kern w:val="0"/>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1.4.3</w:t>
      </w:r>
      <w:r>
        <w:rPr>
          <w:rFonts w:ascii="仿宋" w:eastAsia="仿宋" w:hAnsi="仿宋" w:cs="宋体" w:hint="eastAsia"/>
          <w:szCs w:val="21"/>
        </w:rPr>
        <w:t>发包人对工程的技术标准和功能要求的特殊要求：</w:t>
      </w:r>
      <w:r>
        <w:rPr>
          <w:rFonts w:ascii="仿宋" w:eastAsia="仿宋" w:hAnsi="仿宋" w:cs="MingLiU_HKSCS" w:hint="eastAsia"/>
          <w:szCs w:val="21"/>
          <w:u w:val="single"/>
        </w:rPr>
        <w:t xml:space="preserve">    </w:t>
      </w:r>
      <w:r>
        <w:rPr>
          <w:rFonts w:ascii="仿宋" w:eastAsia="仿宋" w:hAnsi="仿宋" w:cs="宋体" w:hint="eastAsia"/>
          <w:szCs w:val="21"/>
          <w:u w:val="single"/>
        </w:rPr>
        <w:t>/</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outlineLvl w:val="0"/>
        <w:rPr>
          <w:rFonts w:ascii="仿宋" w:eastAsia="仿宋" w:hAnsi="仿宋" w:cs="宋体"/>
          <w:szCs w:val="21"/>
        </w:rPr>
      </w:pPr>
      <w:bookmarkStart w:id="73" w:name="_Toc15276"/>
      <w:r>
        <w:rPr>
          <w:rFonts w:ascii="仿宋" w:eastAsia="仿宋" w:hAnsi="仿宋" w:cs="宋体" w:hint="eastAsia"/>
          <w:szCs w:val="21"/>
        </w:rPr>
        <w:t xml:space="preserve">1.5 </w:t>
      </w:r>
      <w:r>
        <w:rPr>
          <w:rFonts w:ascii="仿宋" w:eastAsia="仿宋" w:hAnsi="仿宋" w:cs="宋体" w:hint="eastAsia"/>
          <w:szCs w:val="21"/>
        </w:rPr>
        <w:t>合同文件的组成及优先顺序</w:t>
      </w:r>
      <w:bookmarkEnd w:id="73"/>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合同文件组成及优先顺序为：</w:t>
      </w:r>
      <w:r>
        <w:rPr>
          <w:rFonts w:ascii="仿宋" w:eastAsia="仿宋" w:hAnsi="仿宋" w:cs="宋体" w:hint="eastAsia"/>
          <w:szCs w:val="21"/>
          <w:u w:val="single"/>
        </w:rPr>
        <w:t>（</w:t>
      </w:r>
      <w:r>
        <w:rPr>
          <w:rFonts w:ascii="仿宋" w:eastAsia="仿宋" w:hAnsi="仿宋" w:cs="宋体" w:hint="eastAsia"/>
          <w:szCs w:val="21"/>
          <w:u w:val="single"/>
        </w:rPr>
        <w:t>1</w:t>
      </w:r>
      <w:r>
        <w:rPr>
          <w:rFonts w:ascii="仿宋" w:eastAsia="仿宋" w:hAnsi="仿宋" w:cs="宋体" w:hint="eastAsia"/>
          <w:szCs w:val="21"/>
          <w:u w:val="single"/>
        </w:rPr>
        <w:t>）本合同协议书；（</w:t>
      </w:r>
      <w:r>
        <w:rPr>
          <w:rFonts w:ascii="仿宋" w:eastAsia="仿宋" w:hAnsi="仿宋" w:cs="宋体" w:hint="eastAsia"/>
          <w:szCs w:val="21"/>
          <w:u w:val="single"/>
        </w:rPr>
        <w:t>2</w:t>
      </w:r>
      <w:r>
        <w:rPr>
          <w:rFonts w:ascii="仿宋" w:eastAsia="仿宋" w:hAnsi="仿宋" w:cs="宋体" w:hint="eastAsia"/>
          <w:szCs w:val="21"/>
          <w:u w:val="single"/>
        </w:rPr>
        <w:t>）中标通知书；（</w:t>
      </w:r>
      <w:r>
        <w:rPr>
          <w:rFonts w:ascii="仿宋" w:eastAsia="仿宋" w:hAnsi="仿宋" w:cs="宋体" w:hint="eastAsia"/>
          <w:szCs w:val="21"/>
          <w:u w:val="single"/>
        </w:rPr>
        <w:t>3</w:t>
      </w:r>
      <w:r>
        <w:rPr>
          <w:rFonts w:ascii="仿宋" w:eastAsia="仿宋" w:hAnsi="仿宋" w:cs="宋体" w:hint="eastAsia"/>
          <w:szCs w:val="21"/>
          <w:u w:val="single"/>
        </w:rPr>
        <w:t>）投标函及其附录；（</w:t>
      </w:r>
      <w:r>
        <w:rPr>
          <w:rFonts w:ascii="仿宋" w:eastAsia="仿宋" w:hAnsi="仿宋" w:cs="宋体" w:hint="eastAsia"/>
          <w:szCs w:val="21"/>
          <w:u w:val="single"/>
        </w:rPr>
        <w:t>4</w:t>
      </w:r>
      <w:r>
        <w:rPr>
          <w:rFonts w:ascii="仿宋" w:eastAsia="仿宋" w:hAnsi="仿宋" w:cs="宋体" w:hint="eastAsia"/>
          <w:szCs w:val="21"/>
          <w:u w:val="single"/>
        </w:rPr>
        <w:t>）本合同专用条款及附件；（</w:t>
      </w:r>
      <w:r>
        <w:rPr>
          <w:rFonts w:ascii="仿宋" w:eastAsia="仿宋" w:hAnsi="仿宋" w:cs="宋体" w:hint="eastAsia"/>
          <w:szCs w:val="21"/>
          <w:u w:val="single"/>
        </w:rPr>
        <w:t>5</w:t>
      </w:r>
      <w:r>
        <w:rPr>
          <w:rFonts w:ascii="仿宋" w:eastAsia="仿宋" w:hAnsi="仿宋" w:cs="宋体" w:hint="eastAsia"/>
          <w:szCs w:val="21"/>
          <w:u w:val="single"/>
        </w:rPr>
        <w:t>）合同通用条款；（</w:t>
      </w:r>
      <w:r>
        <w:rPr>
          <w:rFonts w:ascii="仿宋" w:eastAsia="仿宋" w:hAnsi="仿宋" w:cs="宋体" w:hint="eastAsia"/>
          <w:szCs w:val="21"/>
          <w:u w:val="single"/>
        </w:rPr>
        <w:t>6</w:t>
      </w:r>
      <w:r>
        <w:rPr>
          <w:rFonts w:ascii="仿宋" w:eastAsia="仿宋" w:hAnsi="仿宋" w:cs="宋体" w:hint="eastAsia"/>
          <w:szCs w:val="21"/>
          <w:u w:val="single"/>
        </w:rPr>
        <w:t>）技术标准、规范、有关技术标准文件要求；（</w:t>
      </w:r>
      <w:r>
        <w:rPr>
          <w:rFonts w:ascii="仿宋" w:eastAsia="仿宋" w:hAnsi="仿宋" w:cs="宋体" w:hint="eastAsia"/>
          <w:szCs w:val="21"/>
          <w:u w:val="single"/>
        </w:rPr>
        <w:t>7</w:t>
      </w:r>
      <w:r>
        <w:rPr>
          <w:rFonts w:ascii="仿宋" w:eastAsia="仿宋" w:hAnsi="仿宋" w:cs="宋体" w:hint="eastAsia"/>
          <w:szCs w:val="21"/>
          <w:u w:val="single"/>
        </w:rPr>
        <w:t>）图纸</w:t>
      </w:r>
      <w:r>
        <w:rPr>
          <w:rFonts w:ascii="仿宋" w:eastAsia="仿宋" w:hAnsi="仿宋" w:cs="仿宋" w:hint="eastAsia"/>
          <w:szCs w:val="21"/>
          <w:u w:val="single"/>
        </w:rPr>
        <w:t>（如有）</w:t>
      </w:r>
      <w:r>
        <w:rPr>
          <w:rFonts w:ascii="仿宋" w:eastAsia="仿宋" w:hAnsi="仿宋" w:cs="宋体" w:hint="eastAsia"/>
          <w:szCs w:val="21"/>
          <w:u w:val="single"/>
        </w:rPr>
        <w:t>；（</w:t>
      </w:r>
      <w:r>
        <w:rPr>
          <w:rFonts w:ascii="仿宋" w:eastAsia="仿宋" w:hAnsi="仿宋" w:cs="宋体" w:hint="eastAsia"/>
          <w:szCs w:val="21"/>
          <w:u w:val="single"/>
        </w:rPr>
        <w:t>8</w:t>
      </w:r>
      <w:r>
        <w:rPr>
          <w:rFonts w:ascii="仿宋" w:eastAsia="仿宋" w:hAnsi="仿宋" w:cs="宋体" w:hint="eastAsia"/>
          <w:szCs w:val="21"/>
          <w:u w:val="single"/>
        </w:rPr>
        <w:t>）投标人已标价工程量清单或预算书等；（</w:t>
      </w:r>
      <w:r>
        <w:rPr>
          <w:rFonts w:ascii="仿宋" w:eastAsia="仿宋" w:hAnsi="仿宋" w:cs="宋体" w:hint="eastAsia"/>
          <w:szCs w:val="21"/>
          <w:u w:val="single"/>
        </w:rPr>
        <w:t>9</w:t>
      </w:r>
      <w:r>
        <w:rPr>
          <w:rFonts w:ascii="仿宋" w:eastAsia="仿宋" w:hAnsi="仿宋" w:cs="宋体" w:hint="eastAsia"/>
          <w:szCs w:val="21"/>
          <w:u w:val="single"/>
        </w:rPr>
        <w:t>）除投标函及附录和已标价工程量清单或预算书外的投标响应文件；（</w:t>
      </w:r>
      <w:r>
        <w:rPr>
          <w:rFonts w:ascii="仿宋" w:eastAsia="仿宋" w:hAnsi="仿宋" w:cs="宋体" w:hint="eastAsia"/>
          <w:szCs w:val="21"/>
          <w:u w:val="single"/>
        </w:rPr>
        <w:t>10</w:t>
      </w:r>
      <w:r>
        <w:rPr>
          <w:rFonts w:ascii="仿宋" w:eastAsia="仿宋" w:hAnsi="仿宋" w:cs="宋体" w:hint="eastAsia"/>
          <w:szCs w:val="21"/>
          <w:u w:val="single"/>
        </w:rPr>
        <w:t>）招标文件</w:t>
      </w:r>
      <w:r>
        <w:rPr>
          <w:rFonts w:ascii="仿宋" w:eastAsia="仿宋" w:hAnsi="仿宋" w:hint="eastAsia"/>
          <w:u w:val="single"/>
        </w:rPr>
        <w:t>及其补充文件（含招标单位发的招标工程量清单及招标控制价）</w:t>
      </w:r>
      <w:r>
        <w:rPr>
          <w:rFonts w:ascii="仿宋" w:eastAsia="仿宋" w:hAnsi="仿宋" w:cs="宋体" w:hint="eastAsia"/>
          <w:szCs w:val="21"/>
          <w:u w:val="single"/>
        </w:rPr>
        <w:t>；（</w:t>
      </w:r>
      <w:r>
        <w:rPr>
          <w:rFonts w:ascii="仿宋" w:eastAsia="仿宋" w:hAnsi="仿宋" w:cs="宋体" w:hint="eastAsia"/>
          <w:szCs w:val="21"/>
          <w:u w:val="single"/>
        </w:rPr>
        <w:t>11</w:t>
      </w:r>
      <w:r>
        <w:rPr>
          <w:rFonts w:ascii="仿宋" w:eastAsia="仿宋" w:hAnsi="仿宋" w:cs="宋体" w:hint="eastAsia"/>
          <w:szCs w:val="21"/>
          <w:u w:val="single"/>
        </w:rPr>
        <w:t>）经发包方批准的施工组织设计。注：双方有关工程洽商、变更等书面协议或文件视为协议书的组成部分；（</w:t>
      </w:r>
      <w:r>
        <w:rPr>
          <w:rFonts w:ascii="仿宋" w:eastAsia="仿宋" w:hAnsi="仿宋" w:cs="宋体" w:hint="eastAsia"/>
          <w:szCs w:val="21"/>
          <w:u w:val="single"/>
        </w:rPr>
        <w:t>12</w:t>
      </w:r>
      <w:r>
        <w:rPr>
          <w:rFonts w:ascii="仿宋" w:eastAsia="仿宋" w:hAnsi="仿宋" w:cs="宋体" w:hint="eastAsia"/>
          <w:szCs w:val="21"/>
          <w:u w:val="single"/>
        </w:rPr>
        <w:t>）合同履行过程中经双方确认的会议纪要；注：合同履行过程中经双方确认的有关工程洽商、变更等书面协议或文件视为协议书的组成部分，并明确释明有限顺序</w:t>
      </w:r>
      <w:r>
        <w:rPr>
          <w:rFonts w:ascii="仿宋" w:eastAsia="仿宋" w:hAnsi="仿宋" w:cs="宋体" w:hint="eastAsia"/>
          <w:szCs w:val="21"/>
        </w:rPr>
        <w:t>。</w:t>
      </w:r>
    </w:p>
    <w:p w:rsidR="00D03706" w:rsidRDefault="00A42498">
      <w:pPr>
        <w:spacing w:line="360" w:lineRule="exact"/>
        <w:ind w:firstLineChars="200" w:firstLine="420"/>
        <w:outlineLvl w:val="0"/>
        <w:rPr>
          <w:rFonts w:ascii="仿宋" w:eastAsia="仿宋" w:hAnsi="仿宋" w:cs="宋体"/>
          <w:szCs w:val="21"/>
        </w:rPr>
      </w:pPr>
      <w:bookmarkStart w:id="74" w:name="_Toc1486"/>
      <w:r>
        <w:rPr>
          <w:rFonts w:ascii="仿宋" w:eastAsia="仿宋" w:hAnsi="仿宋" w:cs="宋体" w:hint="eastAsia"/>
          <w:szCs w:val="21"/>
        </w:rPr>
        <w:t xml:space="preserve">1.6 </w:t>
      </w:r>
      <w:r>
        <w:rPr>
          <w:rFonts w:ascii="仿宋" w:eastAsia="仿宋" w:hAnsi="仿宋" w:cs="宋体" w:hint="eastAsia"/>
          <w:szCs w:val="21"/>
        </w:rPr>
        <w:t>图纸和承包人文件</w:t>
      </w:r>
      <w:bookmarkEnd w:id="74"/>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1.6.1 </w:t>
      </w:r>
      <w:r>
        <w:rPr>
          <w:rFonts w:ascii="仿宋" w:eastAsia="仿宋" w:hAnsi="仿宋" w:cs="宋体" w:hint="eastAsia"/>
          <w:szCs w:val="21"/>
        </w:rPr>
        <w:t>图纸的提供</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发包人向承包人提供图纸的期限：</w:t>
      </w:r>
      <w:r>
        <w:rPr>
          <w:rFonts w:ascii="仿宋" w:eastAsia="仿宋" w:hAnsi="仿宋" w:cs="宋体" w:hint="eastAsia"/>
          <w:szCs w:val="21"/>
          <w:u w:val="single"/>
        </w:rPr>
        <w:t>签订合同后开工前</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发包人向承包人提供图纸的数量：</w:t>
      </w:r>
      <w:r>
        <w:rPr>
          <w:rFonts w:ascii="仿宋" w:eastAsia="仿宋" w:hAnsi="仿宋" w:cs="宋体" w:hint="eastAsia"/>
          <w:szCs w:val="21"/>
          <w:u w:val="single"/>
        </w:rPr>
        <w:t>/</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发包人向承包人提供图纸的内容：</w:t>
      </w:r>
      <w:r>
        <w:rPr>
          <w:rFonts w:ascii="仿宋" w:eastAsia="仿宋" w:hAnsi="仿宋" w:cs="宋体" w:hint="eastAsia"/>
          <w:szCs w:val="21"/>
          <w:u w:val="single"/>
        </w:rPr>
        <w:t>/</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1.6.4 </w:t>
      </w:r>
      <w:r>
        <w:rPr>
          <w:rFonts w:ascii="仿宋" w:eastAsia="仿宋" w:hAnsi="仿宋" w:cs="宋体" w:hint="eastAsia"/>
          <w:szCs w:val="21"/>
        </w:rPr>
        <w:t>承包人文件</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需要由</w:t>
      </w:r>
      <w:r>
        <w:rPr>
          <w:rFonts w:ascii="仿宋" w:eastAsia="仿宋" w:hAnsi="仿宋" w:cs="宋体" w:hint="eastAsia"/>
          <w:szCs w:val="21"/>
        </w:rPr>
        <w:t>承包人提供的文件，包括：</w:t>
      </w:r>
      <w:r>
        <w:rPr>
          <w:rFonts w:ascii="仿宋" w:eastAsia="仿宋" w:hAnsi="仿宋" w:cs="宋体" w:hint="eastAsia"/>
          <w:szCs w:val="21"/>
          <w:u w:val="single"/>
        </w:rPr>
        <w:t>施工组织设计，工程施工进度计划表，各类专项施工方案</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承包人提供的文件的期限为：</w:t>
      </w:r>
      <w:r>
        <w:rPr>
          <w:rFonts w:ascii="仿宋" w:eastAsia="仿宋" w:hAnsi="仿宋" w:cs="宋体" w:hint="eastAsia"/>
          <w:szCs w:val="21"/>
          <w:u w:val="single"/>
        </w:rPr>
        <w:t>收到发包人或监理人通知</w:t>
      </w:r>
      <w:r>
        <w:rPr>
          <w:rFonts w:ascii="仿宋" w:eastAsia="仿宋" w:hAnsi="仿宋" w:cs="宋体" w:hint="eastAsia"/>
          <w:szCs w:val="21"/>
          <w:u w:val="single"/>
        </w:rPr>
        <w:t>7</w:t>
      </w:r>
      <w:r>
        <w:rPr>
          <w:rFonts w:ascii="仿宋" w:eastAsia="仿宋" w:hAnsi="仿宋" w:cs="宋体" w:hint="eastAsia"/>
          <w:szCs w:val="21"/>
          <w:u w:val="single"/>
        </w:rPr>
        <w:t>天内</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承包人提供的文件的数量为：</w:t>
      </w:r>
      <w:r>
        <w:rPr>
          <w:rFonts w:ascii="仿宋" w:eastAsia="仿宋" w:hAnsi="仿宋" w:cs="MingLiU_HKSCS" w:hint="eastAsia"/>
          <w:szCs w:val="21"/>
          <w:u w:val="single"/>
        </w:rPr>
        <w:t xml:space="preserve"> </w:t>
      </w:r>
      <w:r>
        <w:rPr>
          <w:rFonts w:ascii="仿宋" w:eastAsia="仿宋" w:hAnsi="仿宋" w:cs="宋体" w:hint="eastAsia"/>
          <w:szCs w:val="21"/>
          <w:u w:val="single"/>
        </w:rPr>
        <w:t>3</w:t>
      </w:r>
      <w:r>
        <w:rPr>
          <w:rFonts w:ascii="仿宋" w:eastAsia="仿宋" w:hAnsi="仿宋" w:cs="宋体" w:hint="eastAsia"/>
          <w:szCs w:val="21"/>
          <w:u w:val="single"/>
        </w:rPr>
        <w:t>份</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承包人提供的文件的形式为：</w:t>
      </w:r>
      <w:r>
        <w:rPr>
          <w:rFonts w:ascii="仿宋" w:eastAsia="仿宋" w:hAnsi="仿宋" w:cs="宋体" w:hint="eastAsia"/>
          <w:szCs w:val="21"/>
          <w:u w:val="single"/>
        </w:rPr>
        <w:t>纸质版本及电子版本</w:t>
      </w:r>
      <w:r>
        <w:rPr>
          <w:rFonts w:ascii="仿宋" w:eastAsia="仿宋" w:hAnsi="仿宋" w:cs="宋体"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发包人审批承包人文件的期限：</w:t>
      </w:r>
      <w:r>
        <w:rPr>
          <w:rFonts w:ascii="仿宋" w:eastAsia="仿宋" w:hAnsi="仿宋" w:cs="宋体" w:hint="eastAsia"/>
          <w:szCs w:val="21"/>
          <w:u w:val="single"/>
        </w:rPr>
        <w:t>收到承包人文件后</w:t>
      </w:r>
      <w:r>
        <w:rPr>
          <w:rFonts w:ascii="仿宋" w:eastAsia="仿宋" w:hAnsi="仿宋" w:cs="宋体" w:hint="eastAsia"/>
          <w:szCs w:val="21"/>
          <w:u w:val="single"/>
        </w:rPr>
        <w:t>28</w:t>
      </w:r>
      <w:r>
        <w:rPr>
          <w:rFonts w:ascii="仿宋" w:eastAsia="仿宋" w:hAnsi="仿宋" w:cs="宋体" w:hint="eastAsia"/>
          <w:szCs w:val="21"/>
          <w:u w:val="single"/>
        </w:rPr>
        <w:t>天内</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1.6.5 </w:t>
      </w:r>
      <w:r>
        <w:rPr>
          <w:rFonts w:ascii="仿宋" w:eastAsia="仿宋" w:hAnsi="仿宋" w:cs="宋体" w:hint="eastAsia"/>
          <w:szCs w:val="21"/>
        </w:rPr>
        <w:t>现场图纸准备</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关于现场图纸准备的约定：</w:t>
      </w:r>
      <w:r>
        <w:rPr>
          <w:rFonts w:ascii="仿宋" w:eastAsia="仿宋" w:hAnsi="仿宋" w:cs="宋体" w:hint="eastAsia"/>
          <w:szCs w:val="21"/>
          <w:u w:val="single"/>
        </w:rPr>
        <w:t>执行通用条款</w:t>
      </w:r>
      <w:r>
        <w:rPr>
          <w:rFonts w:ascii="仿宋" w:eastAsia="仿宋" w:hAnsi="仿宋" w:cs="宋体" w:hint="eastAsia"/>
          <w:szCs w:val="21"/>
        </w:rPr>
        <w:t>。</w:t>
      </w:r>
    </w:p>
    <w:p w:rsidR="00D03706" w:rsidRDefault="00A42498">
      <w:pPr>
        <w:spacing w:line="360" w:lineRule="exact"/>
        <w:ind w:firstLineChars="200" w:firstLine="420"/>
        <w:outlineLvl w:val="0"/>
        <w:rPr>
          <w:rFonts w:ascii="仿宋" w:eastAsia="仿宋" w:hAnsi="仿宋" w:cs="宋体"/>
          <w:szCs w:val="21"/>
        </w:rPr>
      </w:pPr>
      <w:bookmarkStart w:id="75" w:name="_Toc15637"/>
      <w:r>
        <w:rPr>
          <w:rFonts w:ascii="仿宋" w:eastAsia="仿宋" w:hAnsi="仿宋" w:cs="宋体" w:hint="eastAsia"/>
          <w:szCs w:val="21"/>
        </w:rPr>
        <w:t xml:space="preserve">1.7 </w:t>
      </w:r>
      <w:r>
        <w:rPr>
          <w:rFonts w:ascii="仿宋" w:eastAsia="仿宋" w:hAnsi="仿宋" w:cs="宋体" w:hint="eastAsia"/>
          <w:szCs w:val="21"/>
        </w:rPr>
        <w:t>联络</w:t>
      </w:r>
      <w:bookmarkEnd w:id="75"/>
    </w:p>
    <w:p w:rsidR="00D03706" w:rsidRDefault="00A42498">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1.7.1</w:t>
      </w:r>
      <w:r>
        <w:rPr>
          <w:rFonts w:ascii="仿宋" w:eastAsia="仿宋" w:hAnsi="仿宋" w:cs="宋体" w:hint="eastAsia"/>
          <w:kern w:val="0"/>
          <w:szCs w:val="21"/>
        </w:rPr>
        <w:t>发包人和承包人应当在</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7  </w:t>
      </w:r>
      <w:r>
        <w:rPr>
          <w:rFonts w:ascii="仿宋" w:eastAsia="仿宋" w:hAnsi="仿宋" w:cs="宋体" w:hint="eastAsia"/>
          <w:kern w:val="0"/>
          <w:szCs w:val="21"/>
        </w:rPr>
        <w:t>天内将与合同有关的通知、批准、证明、证书、指示、指令、要求、请求、同意、意见、确定和决定等书面函件送达对方当事人。</w:t>
      </w:r>
    </w:p>
    <w:p w:rsidR="00D03706" w:rsidRDefault="00A42498">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 xml:space="preserve">1.7.2 </w:t>
      </w:r>
      <w:r>
        <w:rPr>
          <w:rFonts w:ascii="仿宋" w:eastAsia="仿宋" w:hAnsi="仿宋" w:cs="宋体" w:hint="eastAsia"/>
          <w:kern w:val="0"/>
          <w:szCs w:val="21"/>
        </w:rPr>
        <w:t>发包人接收文件的地点：</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kern w:val="0"/>
          <w:szCs w:val="21"/>
        </w:rPr>
        <w:t>；</w:t>
      </w:r>
    </w:p>
    <w:p w:rsidR="00D03706" w:rsidRDefault="00A42498">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发包人指定的接收人为：</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kern w:val="0"/>
          <w:szCs w:val="21"/>
        </w:rPr>
        <w:t>。</w:t>
      </w:r>
    </w:p>
    <w:p w:rsidR="00D03706" w:rsidRDefault="00A42498">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承包人接收文件的地点：</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kern w:val="0"/>
          <w:szCs w:val="21"/>
        </w:rPr>
        <w:t>；</w:t>
      </w:r>
    </w:p>
    <w:p w:rsidR="00D03706" w:rsidRDefault="00A42498">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承包人指定的接收人为：</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kern w:val="0"/>
          <w:szCs w:val="21"/>
        </w:rPr>
        <w:t>。</w:t>
      </w:r>
    </w:p>
    <w:p w:rsidR="00D03706" w:rsidRDefault="00A42498">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监理人接收文件的地点：</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kern w:val="0"/>
          <w:szCs w:val="21"/>
        </w:rPr>
        <w:t>；</w:t>
      </w:r>
    </w:p>
    <w:p w:rsidR="00D03706" w:rsidRDefault="00A42498">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监理人指定的接收人为：</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kern w:val="0"/>
          <w:szCs w:val="21"/>
        </w:rPr>
        <w:t>。</w:t>
      </w:r>
    </w:p>
    <w:p w:rsidR="00D03706" w:rsidRDefault="00A42498">
      <w:pPr>
        <w:spacing w:line="360" w:lineRule="exact"/>
        <w:ind w:firstLineChars="200" w:firstLine="420"/>
        <w:outlineLvl w:val="0"/>
        <w:rPr>
          <w:rFonts w:ascii="仿宋" w:eastAsia="仿宋" w:hAnsi="仿宋" w:cs="宋体"/>
          <w:szCs w:val="21"/>
        </w:rPr>
      </w:pPr>
      <w:bookmarkStart w:id="76" w:name="_Toc6312"/>
      <w:r>
        <w:rPr>
          <w:rFonts w:ascii="仿宋" w:eastAsia="仿宋" w:hAnsi="仿宋" w:cs="宋体" w:hint="eastAsia"/>
          <w:szCs w:val="21"/>
        </w:rPr>
        <w:t xml:space="preserve">1.10 </w:t>
      </w:r>
      <w:r>
        <w:rPr>
          <w:rFonts w:ascii="仿宋" w:eastAsia="仿宋" w:hAnsi="仿宋" w:cs="宋体" w:hint="eastAsia"/>
          <w:szCs w:val="21"/>
        </w:rPr>
        <w:t>交通运输</w:t>
      </w:r>
      <w:bookmarkEnd w:id="76"/>
    </w:p>
    <w:p w:rsidR="00D03706" w:rsidRDefault="00A42498">
      <w:pPr>
        <w:spacing w:line="360" w:lineRule="exact"/>
        <w:ind w:firstLineChars="200" w:firstLine="420"/>
        <w:outlineLvl w:val="0"/>
        <w:rPr>
          <w:rFonts w:ascii="仿宋" w:eastAsia="仿宋" w:hAnsi="仿宋" w:cs="宋体"/>
          <w:szCs w:val="21"/>
        </w:rPr>
      </w:pPr>
      <w:bookmarkStart w:id="77" w:name="_Toc31339"/>
      <w:r>
        <w:rPr>
          <w:rFonts w:ascii="仿宋" w:eastAsia="仿宋" w:hAnsi="仿宋" w:cs="宋体" w:hint="eastAsia"/>
          <w:szCs w:val="21"/>
        </w:rPr>
        <w:t xml:space="preserve">1.10.1 </w:t>
      </w:r>
      <w:r>
        <w:rPr>
          <w:rFonts w:ascii="仿宋" w:eastAsia="仿宋" w:hAnsi="仿宋" w:cs="宋体" w:hint="eastAsia"/>
          <w:szCs w:val="21"/>
        </w:rPr>
        <w:t>出入现场的权利</w:t>
      </w:r>
      <w:bookmarkEnd w:id="77"/>
    </w:p>
    <w:p w:rsidR="00D03706" w:rsidRDefault="00A42498">
      <w:pPr>
        <w:spacing w:line="360" w:lineRule="exact"/>
        <w:ind w:leftChars="284" w:left="596"/>
        <w:rPr>
          <w:rFonts w:ascii="仿宋" w:eastAsia="仿宋" w:hAnsi="仿宋" w:cs="宋体"/>
          <w:szCs w:val="21"/>
        </w:rPr>
      </w:pPr>
      <w:r>
        <w:rPr>
          <w:rFonts w:ascii="仿宋" w:eastAsia="仿宋" w:hAnsi="仿宋" w:cs="宋体" w:hint="eastAsia"/>
          <w:szCs w:val="21"/>
        </w:rPr>
        <w:t>关于出入现场的权利的约定：</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jc w:val="left"/>
        <w:outlineLvl w:val="0"/>
        <w:rPr>
          <w:rFonts w:ascii="仿宋" w:eastAsia="仿宋" w:hAnsi="仿宋" w:cs="宋体"/>
          <w:szCs w:val="21"/>
        </w:rPr>
      </w:pPr>
      <w:bookmarkStart w:id="78" w:name="_Toc19867"/>
      <w:r>
        <w:rPr>
          <w:rFonts w:ascii="仿宋" w:eastAsia="仿宋" w:hAnsi="仿宋" w:cs="宋体" w:hint="eastAsia"/>
          <w:szCs w:val="21"/>
        </w:rPr>
        <w:t xml:space="preserve">1.10.3 </w:t>
      </w:r>
      <w:r>
        <w:rPr>
          <w:rFonts w:ascii="仿宋" w:eastAsia="仿宋" w:hAnsi="仿宋" w:cs="宋体" w:hint="eastAsia"/>
          <w:szCs w:val="21"/>
        </w:rPr>
        <w:t>场内交通</w:t>
      </w:r>
      <w:bookmarkEnd w:id="78"/>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lastRenderedPageBreak/>
        <w:t>关于场外交通和场内交通的边界的约定：</w:t>
      </w:r>
      <w:r>
        <w:rPr>
          <w:rFonts w:ascii="仿宋" w:eastAsia="仿宋" w:hAnsi="仿宋" w:cs="MingLiU_HKSCS" w:hint="eastAsia"/>
          <w:szCs w:val="21"/>
          <w:u w:val="single"/>
        </w:rPr>
        <w:t>具体以开工前双方交接为准</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kern w:val="0"/>
          <w:szCs w:val="21"/>
        </w:rPr>
      </w:pPr>
      <w:r>
        <w:rPr>
          <w:rFonts w:ascii="仿宋" w:eastAsia="仿宋" w:hAnsi="仿宋" w:cs="宋体" w:hint="eastAsia"/>
          <w:szCs w:val="21"/>
        </w:rPr>
        <w:t>关于发包人向承包人免费提供满足工程施工需要的场内道路和交通设施的约定：</w:t>
      </w:r>
      <w:r>
        <w:rPr>
          <w:rFonts w:ascii="仿宋" w:eastAsia="仿宋" w:hAnsi="仿宋" w:hint="eastAsia"/>
          <w:szCs w:val="21"/>
          <w:u w:val="single"/>
        </w:rPr>
        <w:t>承包人自行解决并自行承担费用。</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1.10.4</w:t>
      </w:r>
      <w:r>
        <w:rPr>
          <w:rFonts w:ascii="仿宋" w:eastAsia="仿宋" w:hAnsi="仿宋" w:cs="宋体" w:hint="eastAsia"/>
          <w:szCs w:val="21"/>
        </w:rPr>
        <w:t>超大件和超重件的运输</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运输超大件或超重件所需的道路和桥梁临时加固改造费用和其他有关费用由</w:t>
      </w:r>
      <w:r>
        <w:rPr>
          <w:rFonts w:ascii="仿宋" w:eastAsia="仿宋" w:hAnsi="仿宋" w:cs="宋体" w:hint="eastAsia"/>
          <w:szCs w:val="21"/>
          <w:u w:val="single"/>
        </w:rPr>
        <w:t>承包人</w:t>
      </w:r>
      <w:r>
        <w:rPr>
          <w:rFonts w:ascii="仿宋" w:eastAsia="仿宋" w:hAnsi="仿宋" w:cs="宋体" w:hint="eastAsia"/>
          <w:szCs w:val="21"/>
        </w:rPr>
        <w:t>承担。</w:t>
      </w:r>
    </w:p>
    <w:p w:rsidR="00D03706" w:rsidRDefault="00A42498">
      <w:pPr>
        <w:spacing w:line="360" w:lineRule="exact"/>
        <w:ind w:firstLineChars="200" w:firstLine="420"/>
        <w:outlineLvl w:val="0"/>
        <w:rPr>
          <w:rFonts w:ascii="仿宋" w:eastAsia="仿宋" w:hAnsi="仿宋" w:cs="宋体"/>
          <w:szCs w:val="21"/>
        </w:rPr>
      </w:pPr>
      <w:bookmarkStart w:id="79" w:name="_Toc10447"/>
      <w:r>
        <w:rPr>
          <w:rFonts w:ascii="仿宋" w:eastAsia="仿宋" w:hAnsi="仿宋" w:cs="宋体" w:hint="eastAsia"/>
          <w:szCs w:val="21"/>
        </w:rPr>
        <w:t xml:space="preserve">1.11 </w:t>
      </w:r>
      <w:r>
        <w:rPr>
          <w:rFonts w:ascii="仿宋" w:eastAsia="仿宋" w:hAnsi="仿宋" w:cs="宋体" w:hint="eastAsia"/>
          <w:szCs w:val="21"/>
        </w:rPr>
        <w:t>知识产权</w:t>
      </w:r>
      <w:bookmarkEnd w:id="79"/>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1.11.1</w:t>
      </w:r>
      <w:r>
        <w:rPr>
          <w:rFonts w:ascii="仿宋" w:eastAsia="仿宋" w:hAnsi="仿宋" w:cs="宋体" w:hint="eastAsia"/>
          <w:szCs w:val="21"/>
        </w:rPr>
        <w:t>关于发包人提供给承包人的图纸、发包人为实施工程自行编制或委托编制的技术规范以及反映发包人关于合同要求或其他类似性质的文件的著作权的归属：</w:t>
      </w:r>
      <w:r>
        <w:rPr>
          <w:rFonts w:ascii="仿宋" w:eastAsia="仿宋" w:hAnsi="仿宋" w:cs="宋体" w:hint="eastAsia"/>
          <w:szCs w:val="21"/>
          <w:u w:val="single"/>
        </w:rPr>
        <w:t>按通用条款规定</w:t>
      </w:r>
      <w:r>
        <w:rPr>
          <w:rFonts w:ascii="仿宋" w:eastAsia="仿宋" w:hAnsi="仿宋" w:cs="宋体" w:hint="eastAsia"/>
          <w:szCs w:val="21"/>
        </w:rPr>
        <w:t>。</w:t>
      </w:r>
    </w:p>
    <w:p w:rsidR="00D03706" w:rsidRDefault="00A42498">
      <w:pPr>
        <w:spacing w:line="360" w:lineRule="exact"/>
        <w:rPr>
          <w:rFonts w:ascii="仿宋" w:eastAsia="仿宋" w:hAnsi="仿宋" w:cs="宋体"/>
          <w:szCs w:val="21"/>
        </w:rPr>
      </w:pPr>
      <w:r>
        <w:rPr>
          <w:rFonts w:ascii="仿宋" w:eastAsia="仿宋" w:hAnsi="仿宋" w:cs="宋体" w:hint="eastAsia"/>
          <w:szCs w:val="21"/>
        </w:rPr>
        <w:t>关于发包人提供的上述文件的使用限制的要求：</w:t>
      </w:r>
      <w:r>
        <w:rPr>
          <w:rFonts w:ascii="仿宋" w:eastAsia="仿宋" w:hAnsi="仿宋" w:cs="宋体" w:hint="eastAsia"/>
          <w:szCs w:val="21"/>
          <w:u w:val="single"/>
        </w:rPr>
        <w:t>按通用条款规定</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1.11.2 </w:t>
      </w:r>
      <w:r>
        <w:rPr>
          <w:rFonts w:ascii="仿宋" w:eastAsia="仿宋" w:hAnsi="仿宋" w:cs="宋体" w:hint="eastAsia"/>
          <w:szCs w:val="21"/>
        </w:rPr>
        <w:t>关于承包人为实施工程所编制文件的著作权的归属：</w:t>
      </w:r>
      <w:r>
        <w:rPr>
          <w:rFonts w:ascii="仿宋" w:eastAsia="仿宋" w:hAnsi="仿宋" w:cs="宋体" w:hint="eastAsia"/>
          <w:szCs w:val="21"/>
          <w:u w:val="single"/>
        </w:rPr>
        <w:t>按通用条款规定</w:t>
      </w:r>
      <w:r>
        <w:rPr>
          <w:rFonts w:ascii="仿宋" w:eastAsia="仿宋" w:hAnsi="仿宋" w:cs="宋体" w:hint="eastAsia"/>
          <w:szCs w:val="21"/>
        </w:rPr>
        <w:t>。</w:t>
      </w:r>
    </w:p>
    <w:p w:rsidR="00D03706" w:rsidRDefault="00A42498">
      <w:pPr>
        <w:spacing w:line="360" w:lineRule="exact"/>
        <w:rPr>
          <w:rFonts w:ascii="仿宋" w:eastAsia="仿宋" w:hAnsi="仿宋" w:cs="宋体"/>
          <w:szCs w:val="21"/>
        </w:rPr>
      </w:pPr>
      <w:r>
        <w:rPr>
          <w:rFonts w:ascii="仿宋" w:eastAsia="仿宋" w:hAnsi="仿宋" w:cs="宋体" w:hint="eastAsia"/>
          <w:szCs w:val="21"/>
        </w:rPr>
        <w:t>关于承包人提供的上述文件的使用限制的要求：</w:t>
      </w:r>
      <w:r>
        <w:rPr>
          <w:rFonts w:ascii="仿宋" w:eastAsia="仿宋" w:hAnsi="仿宋" w:cs="宋体" w:hint="eastAsia"/>
          <w:szCs w:val="21"/>
          <w:u w:val="single"/>
        </w:rPr>
        <w:t>按通用条款规定</w:t>
      </w:r>
      <w:r>
        <w:rPr>
          <w:rFonts w:ascii="仿宋" w:eastAsia="仿宋" w:hAnsi="仿宋" w:cs="宋体" w:hint="eastAsia"/>
          <w:szCs w:val="21"/>
        </w:rPr>
        <w:t>。</w:t>
      </w:r>
    </w:p>
    <w:p w:rsidR="00D03706" w:rsidRDefault="00A42498">
      <w:pPr>
        <w:spacing w:line="360" w:lineRule="exact"/>
        <w:ind w:firstLineChars="200" w:firstLine="420"/>
        <w:outlineLvl w:val="0"/>
        <w:rPr>
          <w:rFonts w:ascii="仿宋" w:eastAsia="仿宋" w:hAnsi="仿宋" w:cs="宋体"/>
          <w:kern w:val="0"/>
          <w:szCs w:val="21"/>
        </w:rPr>
      </w:pPr>
      <w:bookmarkStart w:id="80" w:name="_Toc7772"/>
      <w:r>
        <w:rPr>
          <w:rFonts w:ascii="仿宋" w:eastAsia="仿宋" w:hAnsi="仿宋" w:cs="宋体" w:hint="eastAsia"/>
          <w:szCs w:val="21"/>
        </w:rPr>
        <w:t xml:space="preserve">1.11.4 </w:t>
      </w:r>
      <w:r>
        <w:rPr>
          <w:rFonts w:ascii="仿宋" w:eastAsia="仿宋" w:hAnsi="仿宋" w:cs="宋体" w:hint="eastAsia"/>
          <w:szCs w:val="21"/>
        </w:rPr>
        <w:t>承包人在施工过程中所采用的专利、专有技术、技术秘密的使用费的承担方式：</w:t>
      </w:r>
      <w:r>
        <w:rPr>
          <w:rFonts w:ascii="仿宋" w:eastAsia="仿宋" w:hAnsi="仿宋" w:hint="eastAsia"/>
          <w:szCs w:val="21"/>
          <w:u w:val="single"/>
        </w:rPr>
        <w:t>承包人承担</w:t>
      </w:r>
      <w:r>
        <w:rPr>
          <w:rFonts w:ascii="仿宋" w:eastAsia="仿宋" w:hAnsi="仿宋" w:cs="宋体" w:hint="eastAsia"/>
          <w:kern w:val="0"/>
          <w:szCs w:val="21"/>
        </w:rPr>
        <w:t>。</w:t>
      </w:r>
      <w:bookmarkEnd w:id="80"/>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1.13</w:t>
      </w:r>
      <w:r>
        <w:rPr>
          <w:rFonts w:ascii="仿宋" w:eastAsia="仿宋" w:hAnsi="仿宋" w:cs="宋体" w:hint="eastAsia"/>
          <w:szCs w:val="21"/>
        </w:rPr>
        <w:t>工程量清单错误的修正</w:t>
      </w:r>
    </w:p>
    <w:p w:rsidR="00D03706" w:rsidRDefault="00A42498">
      <w:pPr>
        <w:spacing w:line="360" w:lineRule="exact"/>
        <w:ind w:firstLineChars="200" w:firstLine="420"/>
        <w:rPr>
          <w:rFonts w:ascii="仿宋" w:eastAsia="仿宋" w:hAnsi="仿宋" w:cs="宋体"/>
          <w:b/>
          <w:bCs/>
          <w:szCs w:val="21"/>
          <w:u w:val="single"/>
        </w:rPr>
      </w:pPr>
      <w:r>
        <w:rPr>
          <w:rFonts w:ascii="仿宋" w:eastAsia="仿宋" w:hAnsi="仿宋" w:cs="宋体" w:hint="eastAsia"/>
          <w:szCs w:val="21"/>
        </w:rPr>
        <w:t>出现工程量清单错误时，是否调整合同价格：</w:t>
      </w:r>
      <w:r>
        <w:rPr>
          <w:rFonts w:ascii="仿宋" w:eastAsia="仿宋" w:hAnsi="仿宋" w:cs="宋体" w:hint="eastAsia"/>
          <w:szCs w:val="21"/>
          <w:u w:val="single"/>
        </w:rPr>
        <w:t>是；</w:t>
      </w:r>
      <w:r>
        <w:rPr>
          <w:rFonts w:ascii="仿宋" w:eastAsia="仿宋" w:hAnsi="仿宋" w:cs="宋体" w:hint="eastAsia"/>
          <w:b/>
          <w:bCs/>
          <w:szCs w:val="21"/>
          <w:u w:val="single"/>
        </w:rPr>
        <w:t>且以发包人指定的控制价编制单位（咨询机构）的修正确认（下浮率</w:t>
      </w:r>
      <w:r>
        <w:rPr>
          <w:rFonts w:ascii="仿宋" w:eastAsia="仿宋" w:hAnsi="仿宋" w:hint="eastAsia"/>
          <w:b/>
          <w:bCs/>
          <w:u w:val="single"/>
          <w:shd w:val="pct10" w:color="auto" w:fill="FFFFFF"/>
        </w:rPr>
        <w:t>=1-</w:t>
      </w:r>
      <w:r>
        <w:rPr>
          <w:rFonts w:ascii="仿宋" w:eastAsia="仿宋" w:hAnsi="仿宋" w:hint="eastAsia"/>
          <w:b/>
          <w:bCs/>
          <w:u w:val="single"/>
          <w:shd w:val="pct10" w:color="auto" w:fill="FFFFFF"/>
        </w:rPr>
        <w:t>中标价</w:t>
      </w:r>
      <w:r>
        <w:rPr>
          <w:rFonts w:ascii="仿宋" w:eastAsia="仿宋" w:hAnsi="仿宋" w:hint="eastAsia"/>
          <w:b/>
          <w:bCs/>
          <w:u w:val="single"/>
          <w:shd w:val="pct10" w:color="auto" w:fill="FFFFFF"/>
        </w:rPr>
        <w:t>/</w:t>
      </w:r>
      <w:r>
        <w:rPr>
          <w:rFonts w:ascii="仿宋" w:eastAsia="仿宋" w:hAnsi="仿宋" w:hint="eastAsia"/>
          <w:b/>
          <w:bCs/>
          <w:u w:val="single"/>
          <w:shd w:val="pct10" w:color="auto" w:fill="FFFFFF"/>
        </w:rPr>
        <w:t>招标控制价</w:t>
      </w:r>
      <w:r>
        <w:rPr>
          <w:rFonts w:ascii="仿宋" w:eastAsia="仿宋" w:hAnsi="仿宋" w:cs="宋体" w:hint="eastAsia"/>
          <w:b/>
          <w:bCs/>
          <w:szCs w:val="21"/>
          <w:u w:val="single"/>
        </w:rPr>
        <w:t>）为准，除非发包人不予认可则发包人有权另行再指定。</w:t>
      </w:r>
    </w:p>
    <w:p w:rsidR="00D03706" w:rsidRDefault="00A42498">
      <w:pPr>
        <w:spacing w:line="360" w:lineRule="exact"/>
        <w:ind w:firstLine="420"/>
        <w:rPr>
          <w:rFonts w:ascii="仿宋" w:eastAsia="仿宋" w:hAnsi="仿宋"/>
          <w:u w:val="single"/>
        </w:rPr>
      </w:pPr>
      <w:r>
        <w:rPr>
          <w:rFonts w:ascii="仿宋" w:eastAsia="仿宋" w:hAnsi="仿宋" w:cs="宋体" w:hint="eastAsia"/>
          <w:szCs w:val="21"/>
        </w:rPr>
        <w:t>允许调整合同价格的工程量偏差范围：</w:t>
      </w:r>
      <w:r>
        <w:rPr>
          <w:rFonts w:ascii="仿宋" w:eastAsia="仿宋" w:hAnsi="仿宋" w:hint="eastAsia"/>
          <w:u w:val="single"/>
        </w:rPr>
        <w:t>1</w:t>
      </w:r>
      <w:r>
        <w:rPr>
          <w:rFonts w:ascii="仿宋" w:eastAsia="仿宋" w:hAnsi="仿宋" w:hint="eastAsia"/>
          <w:u w:val="single"/>
        </w:rPr>
        <w:t>）项目实施过程中，中标人若发现清单项目及工程量有误差的应按实调整，调整原则参照</w:t>
      </w:r>
      <w:r>
        <w:rPr>
          <w:rFonts w:ascii="仿宋" w:eastAsia="仿宋" w:hAnsi="仿宋" w:hint="eastAsia"/>
          <w:u w:val="single"/>
        </w:rPr>
        <w:t>10.4</w:t>
      </w:r>
      <w:r>
        <w:rPr>
          <w:rFonts w:ascii="仿宋" w:eastAsia="仿宋" w:hAnsi="仿宋" w:hint="eastAsia"/>
          <w:u w:val="single"/>
        </w:rPr>
        <w:t>变更估价（在核价过程中，双方核价人员应具备相应从业资格并在成果上签字和盖章，不具备相应从业资格或未在成果上签字和盖章，视同违约。双方提出书面核对报告的，报告应同时包括核对的要求和内容明细，金额、注明图纸的部位、工程量计算书等内容，并做送达及签收的书面记录，在同一时间还应该将核对报告抄送控制价编制单位等相关单位。核对后，承包人提出的错误的工程量及价格，审核单位有权按收费标准向承包人收取审核</w:t>
      </w:r>
      <w:r>
        <w:rPr>
          <w:rFonts w:ascii="仿宋" w:eastAsia="仿宋" w:hAnsi="仿宋" w:hint="eastAsia"/>
          <w:u w:val="single"/>
        </w:rPr>
        <w:t>费用）。</w:t>
      </w:r>
      <w:r>
        <w:rPr>
          <w:rFonts w:ascii="仿宋" w:eastAsia="仿宋" w:hAnsi="仿宋" w:hint="eastAsia"/>
          <w:u w:val="single"/>
        </w:rPr>
        <w:t>2</w:t>
      </w:r>
      <w:r>
        <w:rPr>
          <w:rFonts w:ascii="仿宋" w:eastAsia="仿宋" w:hAnsi="仿宋" w:hint="eastAsia"/>
          <w:u w:val="single"/>
        </w:rPr>
        <w:t>）经调整确认后的工程量及合同价格将作为办理结算依据。</w:t>
      </w:r>
    </w:p>
    <w:p w:rsidR="00D03706" w:rsidRDefault="00A42498">
      <w:pPr>
        <w:keepNext/>
        <w:keepLines/>
        <w:spacing w:line="360" w:lineRule="exact"/>
        <w:outlineLvl w:val="3"/>
        <w:rPr>
          <w:rFonts w:ascii="仿宋" w:eastAsia="仿宋" w:hAnsi="仿宋" w:cs="宋体"/>
          <w:bCs/>
          <w:szCs w:val="21"/>
        </w:rPr>
      </w:pPr>
      <w:r>
        <w:rPr>
          <w:rFonts w:ascii="仿宋" w:eastAsia="仿宋" w:hAnsi="仿宋" w:cs="宋体" w:hint="eastAsia"/>
          <w:bCs/>
          <w:szCs w:val="21"/>
        </w:rPr>
        <w:t xml:space="preserve">2. </w:t>
      </w:r>
      <w:r>
        <w:rPr>
          <w:rFonts w:ascii="仿宋" w:eastAsia="仿宋" w:hAnsi="仿宋" w:cs="宋体" w:hint="eastAsia"/>
          <w:bCs/>
          <w:szCs w:val="21"/>
        </w:rPr>
        <w:t>发包人</w:t>
      </w:r>
    </w:p>
    <w:p w:rsidR="00D03706" w:rsidRDefault="00A42498">
      <w:pPr>
        <w:spacing w:line="360" w:lineRule="exact"/>
        <w:ind w:firstLineChars="200" w:firstLine="420"/>
        <w:outlineLvl w:val="0"/>
        <w:rPr>
          <w:rFonts w:ascii="仿宋" w:eastAsia="仿宋" w:hAnsi="仿宋" w:cs="宋体"/>
          <w:szCs w:val="21"/>
        </w:rPr>
      </w:pPr>
      <w:bookmarkStart w:id="81" w:name="_Toc22506"/>
      <w:r>
        <w:rPr>
          <w:rFonts w:ascii="仿宋" w:eastAsia="仿宋" w:hAnsi="仿宋" w:cs="宋体" w:hint="eastAsia"/>
          <w:szCs w:val="21"/>
        </w:rPr>
        <w:t xml:space="preserve">2.2 </w:t>
      </w:r>
      <w:r>
        <w:rPr>
          <w:rFonts w:ascii="仿宋" w:eastAsia="仿宋" w:hAnsi="仿宋" w:cs="宋体" w:hint="eastAsia"/>
          <w:szCs w:val="21"/>
        </w:rPr>
        <w:t>发包人代表</w:t>
      </w:r>
      <w:bookmarkEnd w:id="81"/>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发包人代表：</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姓</w:t>
      </w:r>
      <w:r>
        <w:rPr>
          <w:rFonts w:ascii="仿宋" w:eastAsia="仿宋" w:hAnsi="仿宋" w:cs="宋体" w:hint="eastAsia"/>
          <w:szCs w:val="21"/>
        </w:rPr>
        <w:t xml:space="preserve">    </w:t>
      </w:r>
      <w:r>
        <w:rPr>
          <w:rFonts w:ascii="仿宋" w:eastAsia="仿宋" w:hAnsi="仿宋" w:cs="宋体" w:hint="eastAsia"/>
          <w:szCs w:val="21"/>
        </w:rPr>
        <w:t>名：</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身份证号：</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职</w:t>
      </w:r>
      <w:r>
        <w:rPr>
          <w:rFonts w:ascii="仿宋" w:eastAsia="仿宋" w:hAnsi="仿宋" w:cs="宋体" w:hint="eastAsia"/>
          <w:szCs w:val="21"/>
        </w:rPr>
        <w:t xml:space="preserve">    </w:t>
      </w:r>
      <w:r>
        <w:rPr>
          <w:rFonts w:ascii="仿宋" w:eastAsia="仿宋" w:hAnsi="仿宋" w:cs="宋体" w:hint="eastAsia"/>
          <w:szCs w:val="21"/>
        </w:rPr>
        <w:t>务：</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联系电话：</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电子信箱：</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通信地址：</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b/>
          <w:szCs w:val="21"/>
        </w:rPr>
      </w:pPr>
      <w:r>
        <w:rPr>
          <w:rFonts w:ascii="仿宋" w:eastAsia="仿宋" w:hAnsi="仿宋" w:cs="宋体" w:hint="eastAsia"/>
          <w:szCs w:val="21"/>
        </w:rPr>
        <w:t>发包人对发包人代表的授权范围如下：</w:t>
      </w:r>
      <w:r>
        <w:rPr>
          <w:rFonts w:ascii="仿宋" w:eastAsia="仿宋" w:hAnsi="仿宋" w:hint="eastAsia"/>
          <w:u w:val="single"/>
        </w:rPr>
        <w:t>全过程负责工程质量、安全、进度、投资控制，全面协调各方工作。</w:t>
      </w:r>
      <w:r>
        <w:rPr>
          <w:rFonts w:ascii="仿宋" w:eastAsia="仿宋" w:hAnsi="仿宋" w:hint="eastAsia"/>
          <w:u w:val="single"/>
        </w:rPr>
        <w:t>2.</w:t>
      </w:r>
      <w:r>
        <w:rPr>
          <w:rFonts w:ascii="仿宋" w:eastAsia="仿宋" w:hAnsi="仿宋" w:hint="eastAsia"/>
          <w:u w:val="single"/>
        </w:rPr>
        <w:t>施工过程中涉及工程款支付、索赔、工程变更、会议纪要、往来文件、</w:t>
      </w:r>
      <w:r>
        <w:rPr>
          <w:rFonts w:ascii="仿宋" w:eastAsia="仿宋" w:hAnsi="仿宋" w:hint="eastAsia"/>
          <w:u w:val="single"/>
        </w:rPr>
        <w:lastRenderedPageBreak/>
        <w:t>补充协议等文件的签署权限必须遵照本单位的相关管理规定执行</w:t>
      </w:r>
      <w:r>
        <w:rPr>
          <w:rFonts w:ascii="仿宋" w:eastAsia="仿宋" w:hAnsi="仿宋" w:hint="eastAsia"/>
          <w:szCs w:val="21"/>
          <w:u w:val="single"/>
        </w:rPr>
        <w:t>（涉及费用签证须经发包人盖章生效）</w:t>
      </w:r>
      <w:r>
        <w:rPr>
          <w:rFonts w:ascii="仿宋" w:eastAsia="仿宋" w:hAnsi="仿宋" w:hint="eastAsia"/>
          <w:szCs w:val="21"/>
        </w:rPr>
        <w:t>。</w:t>
      </w:r>
    </w:p>
    <w:p w:rsidR="00D03706" w:rsidRDefault="00A42498">
      <w:pPr>
        <w:spacing w:line="360" w:lineRule="exact"/>
        <w:ind w:firstLineChars="200" w:firstLine="420"/>
        <w:outlineLvl w:val="0"/>
        <w:rPr>
          <w:rFonts w:ascii="仿宋" w:eastAsia="仿宋" w:hAnsi="仿宋" w:cs="宋体"/>
          <w:szCs w:val="21"/>
        </w:rPr>
      </w:pPr>
      <w:bookmarkStart w:id="82" w:name="_Toc3466"/>
      <w:r>
        <w:rPr>
          <w:rFonts w:ascii="仿宋" w:eastAsia="仿宋" w:hAnsi="仿宋" w:cs="宋体" w:hint="eastAsia"/>
          <w:szCs w:val="21"/>
        </w:rPr>
        <w:t xml:space="preserve">2.4 </w:t>
      </w:r>
      <w:r>
        <w:rPr>
          <w:rFonts w:ascii="仿宋" w:eastAsia="仿宋" w:hAnsi="仿宋" w:cs="宋体" w:hint="eastAsia"/>
          <w:szCs w:val="21"/>
        </w:rPr>
        <w:t>施工现场、施工条件和基础资料的提供</w:t>
      </w:r>
      <w:bookmarkEnd w:id="82"/>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2.4.1 </w:t>
      </w:r>
      <w:r>
        <w:rPr>
          <w:rFonts w:ascii="仿宋" w:eastAsia="仿宋" w:hAnsi="仿宋" w:cs="宋体" w:hint="eastAsia"/>
          <w:szCs w:val="21"/>
        </w:rPr>
        <w:t>提供施工现场</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关于发包人移交施工现场的期限要求：</w:t>
      </w:r>
      <w:r>
        <w:rPr>
          <w:rFonts w:ascii="仿宋" w:eastAsia="仿宋" w:hAnsi="仿宋" w:cs="宋体" w:hint="eastAsia"/>
          <w:szCs w:val="21"/>
          <w:u w:val="single"/>
        </w:rPr>
        <w:t>按通用条款规定</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2.4.2 </w:t>
      </w:r>
      <w:r>
        <w:rPr>
          <w:rFonts w:ascii="仿宋" w:eastAsia="仿宋" w:hAnsi="仿宋" w:cs="宋体" w:hint="eastAsia"/>
          <w:szCs w:val="21"/>
        </w:rPr>
        <w:t>提供施工条件</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关于发包人应负责提供施工所需要的条件，包括：</w:t>
      </w:r>
      <w:r>
        <w:rPr>
          <w:rFonts w:ascii="仿宋" w:eastAsia="仿宋" w:hAnsi="仿宋" w:hint="eastAsia"/>
          <w:szCs w:val="21"/>
          <w:u w:val="single"/>
        </w:rPr>
        <w:t>发包人负责在工程开工前提供场地附近水电接入口位置，承包人负责施工用水、用电的报审、后续接线及施工临时水电使用所产生的相关费用</w:t>
      </w:r>
      <w:r>
        <w:rPr>
          <w:rFonts w:ascii="仿宋" w:eastAsia="仿宋" w:hAnsi="仿宋" w:cs="宋体" w:hint="eastAsia"/>
          <w:szCs w:val="21"/>
          <w:u w:val="single"/>
        </w:rPr>
        <w:t>；</w:t>
      </w:r>
    </w:p>
    <w:p w:rsidR="00D03706" w:rsidRDefault="00A42498">
      <w:pPr>
        <w:spacing w:line="360" w:lineRule="exact"/>
        <w:ind w:firstLineChars="200" w:firstLine="420"/>
        <w:outlineLvl w:val="0"/>
        <w:rPr>
          <w:rFonts w:ascii="仿宋" w:eastAsia="仿宋" w:hAnsi="仿宋" w:cs="宋体"/>
          <w:szCs w:val="21"/>
        </w:rPr>
      </w:pPr>
      <w:bookmarkStart w:id="83" w:name="_Toc29439"/>
      <w:r>
        <w:rPr>
          <w:rFonts w:ascii="仿宋" w:eastAsia="仿宋" w:hAnsi="仿宋" w:cs="宋体" w:hint="eastAsia"/>
          <w:szCs w:val="21"/>
        </w:rPr>
        <w:t xml:space="preserve">2.5 </w:t>
      </w:r>
      <w:r>
        <w:rPr>
          <w:rFonts w:ascii="仿宋" w:eastAsia="仿宋" w:hAnsi="仿宋" w:cs="宋体" w:hint="eastAsia"/>
          <w:szCs w:val="21"/>
        </w:rPr>
        <w:t>资金来源证明及支付担保</w:t>
      </w:r>
      <w:bookmarkEnd w:id="83"/>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发包人提供资金来源证明的期限要求：</w:t>
      </w:r>
      <w:r>
        <w:rPr>
          <w:rFonts w:ascii="仿宋" w:eastAsia="仿宋" w:hAnsi="仿宋" w:cs="MingLiU_HKSCS" w:hint="eastAsia"/>
          <w:szCs w:val="21"/>
          <w:u w:val="single"/>
        </w:rPr>
        <w:t xml:space="preserve"> </w:t>
      </w:r>
      <w:r>
        <w:rPr>
          <w:rFonts w:ascii="仿宋" w:eastAsia="仿宋" w:hAnsi="仿宋" w:cs="宋体" w:hint="eastAsia"/>
          <w:szCs w:val="21"/>
          <w:u w:val="single"/>
        </w:rPr>
        <w:t>按通用条款规定</w:t>
      </w:r>
      <w:r>
        <w:rPr>
          <w:rFonts w:ascii="仿宋" w:eastAsia="仿宋" w:hAnsi="仿宋" w:cs="宋体"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发包人是否提供支付担保：</w:t>
      </w:r>
      <w:r>
        <w:rPr>
          <w:rFonts w:ascii="仿宋" w:eastAsia="仿宋" w:hAnsi="仿宋" w:cs="宋体" w:hint="eastAsia"/>
          <w:szCs w:val="21"/>
          <w:u w:val="single"/>
        </w:rPr>
        <w:t>/</w:t>
      </w:r>
      <w:r>
        <w:rPr>
          <w:rFonts w:ascii="仿宋" w:eastAsia="仿宋" w:hAnsi="仿宋" w:cs="宋体" w:hint="eastAsia"/>
          <w:szCs w:val="21"/>
          <w:u w:val="single"/>
        </w:rPr>
        <w:t>。</w:t>
      </w:r>
    </w:p>
    <w:p w:rsidR="00D03706" w:rsidRDefault="00A42498">
      <w:pPr>
        <w:spacing w:line="360" w:lineRule="exact"/>
        <w:ind w:firstLineChars="200" w:firstLine="420"/>
        <w:rPr>
          <w:rFonts w:ascii="仿宋" w:eastAsia="仿宋" w:hAnsi="仿宋" w:cs="宋体"/>
          <w:szCs w:val="21"/>
          <w:u w:val="single"/>
        </w:rPr>
      </w:pPr>
      <w:r>
        <w:rPr>
          <w:rFonts w:ascii="仿宋" w:eastAsia="仿宋" w:hAnsi="仿宋" w:cs="宋体" w:hint="eastAsia"/>
          <w:szCs w:val="21"/>
        </w:rPr>
        <w:t>发包人提供支付担保的形式：</w:t>
      </w:r>
      <w:r>
        <w:rPr>
          <w:rFonts w:ascii="仿宋" w:eastAsia="仿宋" w:hAnsi="仿宋" w:cs="宋体" w:hint="eastAsia"/>
          <w:szCs w:val="21"/>
          <w:u w:val="single"/>
        </w:rPr>
        <w:t>/</w:t>
      </w:r>
      <w:r>
        <w:rPr>
          <w:rFonts w:ascii="仿宋" w:eastAsia="仿宋" w:hAnsi="仿宋" w:cs="宋体" w:hint="eastAsia"/>
          <w:szCs w:val="21"/>
        </w:rPr>
        <w:t>。</w:t>
      </w:r>
    </w:p>
    <w:p w:rsidR="00D03706" w:rsidRDefault="00A42498">
      <w:pPr>
        <w:keepNext/>
        <w:keepLines/>
        <w:spacing w:line="360" w:lineRule="exact"/>
        <w:outlineLvl w:val="3"/>
        <w:rPr>
          <w:rFonts w:ascii="仿宋" w:eastAsia="仿宋" w:hAnsi="仿宋" w:cs="宋体"/>
          <w:bCs/>
          <w:szCs w:val="21"/>
        </w:rPr>
      </w:pPr>
      <w:r>
        <w:rPr>
          <w:rFonts w:ascii="仿宋" w:eastAsia="仿宋" w:hAnsi="仿宋" w:cs="宋体" w:hint="eastAsia"/>
          <w:bCs/>
          <w:szCs w:val="21"/>
        </w:rPr>
        <w:t xml:space="preserve">3. </w:t>
      </w:r>
      <w:r>
        <w:rPr>
          <w:rFonts w:ascii="仿宋" w:eastAsia="仿宋" w:hAnsi="仿宋" w:cs="宋体" w:hint="eastAsia"/>
          <w:bCs/>
          <w:szCs w:val="21"/>
        </w:rPr>
        <w:t>承包人</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3.1 </w:t>
      </w:r>
      <w:r>
        <w:rPr>
          <w:rFonts w:ascii="仿宋" w:eastAsia="仿宋" w:hAnsi="仿宋" w:cs="宋体" w:hint="eastAsia"/>
          <w:szCs w:val="21"/>
        </w:rPr>
        <w:t>承包人的一般义务</w:t>
      </w:r>
    </w:p>
    <w:p w:rsidR="00D03706" w:rsidRDefault="00A42498" w:rsidP="00EE5B40">
      <w:pPr>
        <w:spacing w:line="360" w:lineRule="exact"/>
        <w:ind w:firstLineChars="196" w:firstLine="412"/>
        <w:rPr>
          <w:rFonts w:ascii="仿宋" w:eastAsia="仿宋" w:hAnsi="仿宋"/>
          <w:b/>
        </w:rPr>
      </w:pPr>
      <w:r>
        <w:rPr>
          <w:rFonts w:ascii="仿宋" w:eastAsia="仿宋" w:hAnsi="仿宋" w:cs="宋体" w:hint="eastAsia"/>
          <w:kern w:val="0"/>
          <w:szCs w:val="21"/>
        </w:rPr>
        <w:t>（</w:t>
      </w:r>
      <w:r>
        <w:rPr>
          <w:rFonts w:ascii="仿宋" w:eastAsia="仿宋" w:hAnsi="仿宋" w:cs="宋体" w:hint="eastAsia"/>
          <w:kern w:val="0"/>
          <w:szCs w:val="21"/>
        </w:rPr>
        <w:t>9</w:t>
      </w:r>
      <w:r>
        <w:rPr>
          <w:rFonts w:ascii="仿宋" w:eastAsia="仿宋" w:hAnsi="仿宋" w:cs="宋体" w:hint="eastAsia"/>
          <w:kern w:val="0"/>
          <w:szCs w:val="21"/>
        </w:rPr>
        <w:t>）</w:t>
      </w:r>
      <w:r>
        <w:rPr>
          <w:rFonts w:ascii="仿宋" w:eastAsia="仿宋" w:hAnsi="仿宋" w:cs="宋体" w:hint="eastAsia"/>
          <w:szCs w:val="21"/>
        </w:rPr>
        <w:t>承包人提交的竣工资料的内容：</w:t>
      </w:r>
      <w:r>
        <w:rPr>
          <w:rFonts w:ascii="仿宋" w:eastAsia="仿宋" w:hAnsi="仿宋" w:hint="eastAsia"/>
          <w:szCs w:val="21"/>
          <w:u w:val="single"/>
        </w:rPr>
        <w:t>按城建档案馆竣工资料归档要求的内容（如：</w:t>
      </w:r>
      <w:r>
        <w:rPr>
          <w:rFonts w:ascii="仿宋" w:eastAsia="仿宋" w:hAnsi="仿宋" w:hint="eastAsia"/>
          <w:u w:val="single"/>
        </w:rPr>
        <w:t>竣工图以及所需技术档案资料、工程竣工报告、竣工验收及质量控制相关记录、施工合同、工程质量保修书等）</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承包人需要提交的竣工资料套数：</w:t>
      </w:r>
      <w:r>
        <w:rPr>
          <w:rFonts w:ascii="仿宋" w:eastAsia="仿宋" w:hAnsi="仿宋" w:cs="宋体" w:hint="eastAsia"/>
          <w:szCs w:val="21"/>
          <w:u w:val="single"/>
        </w:rPr>
        <w:t>/</w:t>
      </w:r>
      <w:r>
        <w:rPr>
          <w:rFonts w:ascii="仿宋" w:eastAsia="仿宋" w:hAnsi="仿宋" w:cs="宋体" w:hint="eastAsia"/>
          <w:szCs w:val="21"/>
        </w:rPr>
        <w:t>。</w:t>
      </w:r>
    </w:p>
    <w:p w:rsidR="00D03706" w:rsidRDefault="00A42498">
      <w:pPr>
        <w:spacing w:line="360" w:lineRule="exact"/>
        <w:ind w:leftChars="304" w:left="638"/>
        <w:jc w:val="left"/>
        <w:rPr>
          <w:rFonts w:ascii="仿宋" w:eastAsia="仿宋" w:hAnsi="仿宋" w:cs="宋体"/>
          <w:szCs w:val="21"/>
        </w:rPr>
      </w:pPr>
      <w:r>
        <w:rPr>
          <w:rFonts w:ascii="仿宋" w:eastAsia="仿宋" w:hAnsi="仿宋" w:cs="宋体" w:hint="eastAsia"/>
          <w:szCs w:val="21"/>
        </w:rPr>
        <w:t>承包人提交的竣工资料的费用承担：</w:t>
      </w:r>
      <w:r>
        <w:rPr>
          <w:rFonts w:ascii="仿宋" w:eastAsia="仿宋" w:hAnsi="仿宋" w:cs="宋体" w:hint="eastAsia"/>
          <w:szCs w:val="21"/>
          <w:u w:val="single"/>
        </w:rPr>
        <w:t>由承包人自行承担</w:t>
      </w:r>
      <w:r>
        <w:rPr>
          <w:rFonts w:ascii="仿宋" w:eastAsia="仿宋" w:hAnsi="仿宋" w:cs="宋体" w:hint="eastAsia"/>
          <w:szCs w:val="21"/>
          <w:u w:val="single"/>
        </w:rPr>
        <w:t xml:space="preserve">     </w:t>
      </w:r>
      <w:r>
        <w:rPr>
          <w:rFonts w:ascii="仿宋" w:eastAsia="仿宋" w:hAnsi="仿宋" w:cs="宋体" w:hint="eastAsia"/>
          <w:szCs w:val="21"/>
        </w:rPr>
        <w:t>。</w:t>
      </w:r>
    </w:p>
    <w:p w:rsidR="00D03706" w:rsidRDefault="00A42498">
      <w:pPr>
        <w:spacing w:line="360" w:lineRule="exact"/>
        <w:ind w:leftChars="304" w:left="638"/>
        <w:jc w:val="left"/>
        <w:rPr>
          <w:rFonts w:ascii="仿宋" w:eastAsia="仿宋" w:hAnsi="仿宋" w:cs="宋体"/>
          <w:szCs w:val="21"/>
        </w:rPr>
      </w:pPr>
      <w:r>
        <w:rPr>
          <w:rFonts w:ascii="仿宋" w:eastAsia="仿宋" w:hAnsi="仿宋" w:cs="宋体" w:hint="eastAsia"/>
          <w:szCs w:val="21"/>
        </w:rPr>
        <w:t>承包人提交的竣工资料移交时间：</w:t>
      </w:r>
      <w:r>
        <w:rPr>
          <w:rFonts w:ascii="仿宋" w:eastAsia="仿宋" w:hAnsi="仿宋" w:hint="eastAsia"/>
          <w:szCs w:val="21"/>
          <w:u w:val="single"/>
        </w:rPr>
        <w:t>竣工验收合格后</w:t>
      </w:r>
      <w:r>
        <w:rPr>
          <w:rFonts w:ascii="仿宋" w:eastAsia="仿宋" w:hAnsi="仿宋" w:hint="eastAsia"/>
          <w:szCs w:val="21"/>
          <w:u w:val="single"/>
        </w:rPr>
        <w:t>2</w:t>
      </w:r>
      <w:r>
        <w:rPr>
          <w:rFonts w:ascii="仿宋" w:eastAsia="仿宋" w:hAnsi="仿宋" w:hint="eastAsia"/>
          <w:szCs w:val="21"/>
          <w:u w:val="single"/>
        </w:rPr>
        <w:t>个月内</w:t>
      </w:r>
      <w:r>
        <w:rPr>
          <w:rFonts w:ascii="仿宋" w:eastAsia="仿宋" w:hAnsi="仿宋" w:cs="宋体" w:hint="eastAsia"/>
          <w:szCs w:val="21"/>
        </w:rPr>
        <w:t>。</w:t>
      </w:r>
    </w:p>
    <w:p w:rsidR="00D03706" w:rsidRDefault="00A42498">
      <w:pPr>
        <w:spacing w:line="360" w:lineRule="exact"/>
        <w:ind w:firstLineChars="300" w:firstLine="630"/>
        <w:jc w:val="left"/>
        <w:rPr>
          <w:rFonts w:ascii="仿宋" w:eastAsia="仿宋" w:hAnsi="仿宋" w:cs="宋体"/>
          <w:szCs w:val="21"/>
        </w:rPr>
      </w:pPr>
      <w:r>
        <w:rPr>
          <w:rFonts w:ascii="仿宋" w:eastAsia="仿宋" w:hAnsi="仿宋" w:cs="宋体" w:hint="eastAsia"/>
          <w:szCs w:val="21"/>
        </w:rPr>
        <w:t>承包人提交的竣工资料形式要求：</w:t>
      </w:r>
      <w:r>
        <w:rPr>
          <w:rFonts w:ascii="仿宋" w:eastAsia="仿宋" w:hAnsi="仿宋" w:hint="eastAsia"/>
          <w:szCs w:val="21"/>
          <w:u w:val="single"/>
        </w:rPr>
        <w:t>纸质文本资料及电子光盘各贰份</w:t>
      </w:r>
      <w:r>
        <w:rPr>
          <w:rFonts w:ascii="仿宋" w:eastAsia="仿宋" w:hAnsi="仿宋" w:cs="宋体" w:hint="eastAsia"/>
          <w:szCs w:val="21"/>
        </w:rPr>
        <w:t>。</w:t>
      </w:r>
    </w:p>
    <w:p w:rsidR="00D03706" w:rsidRDefault="00A42498">
      <w:pPr>
        <w:spacing w:line="360" w:lineRule="exact"/>
        <w:ind w:firstLineChars="300" w:firstLine="630"/>
        <w:jc w:val="left"/>
        <w:rPr>
          <w:rFonts w:ascii="仿宋" w:eastAsia="仿宋" w:hAnsi="仿宋"/>
          <w:u w:val="single"/>
        </w:rPr>
      </w:pPr>
      <w:r>
        <w:rPr>
          <w:rFonts w:ascii="仿宋" w:eastAsia="仿宋" w:hAnsi="仿宋" w:cs="宋体" w:hint="eastAsia"/>
          <w:kern w:val="0"/>
          <w:szCs w:val="21"/>
        </w:rPr>
        <w:t>承包人应履行的其他义务：</w:t>
      </w:r>
      <w:r>
        <w:rPr>
          <w:rFonts w:ascii="仿宋" w:eastAsia="仿宋" w:hAnsi="仿宋" w:hint="eastAsia"/>
          <w:u w:val="single"/>
        </w:rPr>
        <w:t>1</w:t>
      </w:r>
      <w:r>
        <w:rPr>
          <w:rFonts w:ascii="仿宋" w:eastAsia="仿宋" w:hAnsi="仿宋" w:hint="eastAsia"/>
          <w:u w:val="single"/>
        </w:rPr>
        <w:t>、承包人自行办理有关施工场地交通、环卫和施工噪声管理等手续，包括解决施工噪音、物体坠落、材料抛落、建筑垃圾、现场排污等涉及环境保护、卫生、交通、城管等有关部门的问题并承担相关费用（投标竞价时应考虑此部分费用），发包人给予配合。</w:t>
      </w:r>
      <w:r>
        <w:rPr>
          <w:rFonts w:ascii="仿宋" w:eastAsia="仿宋" w:hAnsi="仿宋" w:hint="eastAsia"/>
          <w:u w:val="single"/>
        </w:rPr>
        <w:t>2</w:t>
      </w:r>
      <w:r>
        <w:rPr>
          <w:rFonts w:ascii="仿宋" w:eastAsia="仿宋" w:hAnsi="仿宋" w:hint="eastAsia"/>
          <w:u w:val="single"/>
        </w:rPr>
        <w:t>、已完工程成品在竣工验收完成前，均由承包人</w:t>
      </w:r>
      <w:r>
        <w:rPr>
          <w:rFonts w:ascii="仿宋" w:eastAsia="仿宋" w:hAnsi="仿宋" w:hint="eastAsia"/>
          <w:u w:val="single"/>
        </w:rPr>
        <w:t>负责保护工作并承担费用。如有损失，由承包人自费负责予以修复。</w:t>
      </w:r>
      <w:r>
        <w:rPr>
          <w:rFonts w:ascii="仿宋" w:eastAsia="仿宋" w:hAnsi="仿宋" w:hint="eastAsia"/>
          <w:u w:val="single"/>
        </w:rPr>
        <w:t>3</w:t>
      </w:r>
      <w:r>
        <w:rPr>
          <w:rFonts w:ascii="仿宋" w:eastAsia="仿宋" w:hAnsi="仿宋" w:hint="eastAsia"/>
          <w:u w:val="single"/>
        </w:rPr>
        <w:t>、承包人负责施工场周围地下管线和邻近建筑物、构筑物（含文物保护建筑）、古树名木的保护工作并承担费用，</w:t>
      </w:r>
      <w:r>
        <w:rPr>
          <w:rFonts w:ascii="仿宋" w:eastAsia="仿宋" w:hAnsi="仿宋" w:hint="eastAsia"/>
          <w:szCs w:val="21"/>
          <w:u w:val="single"/>
        </w:rPr>
        <w:t>出现情况时，承包人应及时向发包人和有关单位汇报。</w:t>
      </w:r>
      <w:r>
        <w:rPr>
          <w:rFonts w:ascii="仿宋" w:eastAsia="仿宋" w:hAnsi="仿宋" w:hint="eastAsia"/>
          <w:u w:val="single"/>
        </w:rPr>
        <w:t>因施工不当或承包方原因导致邻近建筑物受损需要修复或保护的，由承包人承担费用，并由承包人负责对受损者的相关赔偿责任。</w:t>
      </w:r>
      <w:r>
        <w:rPr>
          <w:rFonts w:ascii="仿宋" w:eastAsia="仿宋" w:hAnsi="仿宋" w:hint="eastAsia"/>
          <w:u w:val="single"/>
        </w:rPr>
        <w:t>4</w:t>
      </w:r>
      <w:r>
        <w:rPr>
          <w:rFonts w:ascii="仿宋" w:eastAsia="仿宋" w:hAnsi="仿宋" w:hint="eastAsia"/>
          <w:u w:val="single"/>
        </w:rPr>
        <w:t>、承包人应提供购买发票，建材产品备有项目登记表、现场查验表等资料。</w:t>
      </w:r>
      <w:r>
        <w:rPr>
          <w:rFonts w:ascii="仿宋" w:eastAsia="仿宋" w:hAnsi="仿宋" w:hint="eastAsia"/>
          <w:u w:val="single"/>
        </w:rPr>
        <w:t>5</w:t>
      </w:r>
      <w:r>
        <w:rPr>
          <w:rFonts w:ascii="仿宋" w:eastAsia="仿宋" w:hAnsi="仿宋" w:hint="eastAsia"/>
          <w:u w:val="single"/>
        </w:rPr>
        <w:t>、负责办理施工过程中涉及消防、市政、档案、环保、安全等相关部门的专业审批手续，发包人予以积极配合并提供相关资料。</w:t>
      </w:r>
      <w:r>
        <w:rPr>
          <w:rFonts w:ascii="仿宋" w:eastAsia="仿宋" w:hAnsi="仿宋" w:hint="eastAsia"/>
          <w:u w:val="single"/>
        </w:rPr>
        <w:t>6</w:t>
      </w:r>
      <w:r>
        <w:rPr>
          <w:rFonts w:ascii="仿宋" w:eastAsia="仿宋" w:hAnsi="仿宋" w:hint="eastAsia"/>
          <w:u w:val="single"/>
        </w:rPr>
        <w:t>、负</w:t>
      </w:r>
      <w:r>
        <w:rPr>
          <w:rFonts w:ascii="仿宋" w:eastAsia="仿宋" w:hAnsi="仿宋" w:hint="eastAsia"/>
          <w:u w:val="single"/>
        </w:rPr>
        <w:t>责按建设行政管理部门和相关部门的要求，承担施工安全保卫工作（如警卫）和提供相应设施（如护板、围栏等），以保护公共安全。</w:t>
      </w:r>
      <w:r>
        <w:rPr>
          <w:rFonts w:ascii="仿宋" w:eastAsia="仿宋" w:hAnsi="仿宋" w:hint="eastAsia"/>
          <w:u w:val="single"/>
        </w:rPr>
        <w:t>7</w:t>
      </w:r>
      <w:r>
        <w:rPr>
          <w:rFonts w:ascii="仿宋" w:eastAsia="仿宋" w:hAnsi="仿宋" w:hint="eastAsia"/>
          <w:u w:val="single"/>
        </w:rPr>
        <w:t>、承包人在预验收后，应该清运建筑垃圾及可能影响其他工程施工的材料否则发包人有权自行处理，费用由承包人承担。</w:t>
      </w:r>
      <w:r>
        <w:rPr>
          <w:rFonts w:ascii="仿宋" w:eastAsia="仿宋" w:hAnsi="仿宋" w:hint="eastAsia"/>
          <w:u w:val="single"/>
        </w:rPr>
        <w:t>8</w:t>
      </w:r>
      <w:r>
        <w:rPr>
          <w:rFonts w:ascii="仿宋" w:eastAsia="仿宋" w:hAnsi="仿宋" w:hint="eastAsia"/>
          <w:u w:val="single"/>
        </w:rPr>
        <w:t>、发包人提供施工现场水、电的接入口，承包人自行负责从接入口至施工现场的费用以及相关报审费用（投标时应考虑此部分费用）。</w:t>
      </w:r>
      <w:r>
        <w:rPr>
          <w:rFonts w:ascii="仿宋" w:eastAsia="仿宋" w:hAnsi="仿宋" w:hint="eastAsia"/>
          <w:u w:val="single"/>
        </w:rPr>
        <w:t>9</w:t>
      </w:r>
      <w:r>
        <w:rPr>
          <w:rFonts w:ascii="仿宋" w:eastAsia="仿宋" w:hAnsi="仿宋" w:hint="eastAsia"/>
          <w:u w:val="single"/>
        </w:rPr>
        <w:t>、本工程经中介机构结算，核减追加费率按核减额超过送审造价</w:t>
      </w:r>
      <w:r>
        <w:rPr>
          <w:rFonts w:ascii="仿宋" w:eastAsia="仿宋" w:hAnsi="仿宋"/>
          <w:u w:val="single"/>
        </w:rPr>
        <w:t>5%</w:t>
      </w:r>
      <w:r>
        <w:rPr>
          <w:rFonts w:ascii="仿宋" w:eastAsia="仿宋" w:hAnsi="仿宋" w:hint="eastAsia"/>
          <w:u w:val="single"/>
        </w:rPr>
        <w:t>的幅度以外的核减额为基数计算，费用由承包人支付。</w:t>
      </w:r>
    </w:p>
    <w:p w:rsidR="00D03706" w:rsidRDefault="00A42498">
      <w:pPr>
        <w:spacing w:line="360" w:lineRule="exact"/>
        <w:jc w:val="left"/>
        <w:rPr>
          <w:rFonts w:ascii="仿宋" w:eastAsia="仿宋" w:hAnsi="仿宋"/>
          <w:u w:val="single"/>
        </w:rPr>
      </w:pPr>
      <w:r>
        <w:rPr>
          <w:rFonts w:ascii="仿宋" w:eastAsia="仿宋" w:hAnsi="仿宋" w:hint="eastAsia"/>
        </w:rPr>
        <w:lastRenderedPageBreak/>
        <w:t xml:space="preserve">    </w:t>
      </w:r>
      <w:r>
        <w:rPr>
          <w:rFonts w:ascii="仿宋" w:eastAsia="仿宋" w:hAnsi="仿宋" w:cs="宋体" w:hint="eastAsia"/>
          <w:szCs w:val="21"/>
        </w:rPr>
        <w:t xml:space="preserve">3.2 </w:t>
      </w:r>
      <w:r>
        <w:rPr>
          <w:rFonts w:ascii="仿宋" w:eastAsia="仿宋" w:hAnsi="仿宋" w:cs="宋体" w:hint="eastAsia"/>
          <w:szCs w:val="21"/>
        </w:rPr>
        <w:t>项目经理</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kern w:val="0"/>
          <w:szCs w:val="21"/>
        </w:rPr>
        <w:t xml:space="preserve">3.2.1 </w:t>
      </w:r>
      <w:r>
        <w:rPr>
          <w:rFonts w:ascii="仿宋" w:eastAsia="仿宋" w:hAnsi="仿宋" w:cs="宋体" w:hint="eastAsia"/>
          <w:szCs w:val="21"/>
        </w:rPr>
        <w:t>项目经理：</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姓</w:t>
      </w:r>
      <w:r>
        <w:rPr>
          <w:rFonts w:ascii="仿宋" w:eastAsia="仿宋" w:hAnsi="仿宋" w:cs="宋体" w:hint="eastAsia"/>
          <w:szCs w:val="21"/>
        </w:rPr>
        <w:t xml:space="preserve"> </w:t>
      </w:r>
      <w:r>
        <w:rPr>
          <w:rFonts w:ascii="仿宋" w:eastAsia="仿宋" w:hAnsi="仿宋" w:cs="宋体" w:hint="eastAsia"/>
          <w:szCs w:val="21"/>
        </w:rPr>
        <w:t xml:space="preserve">   </w:t>
      </w:r>
      <w:r>
        <w:rPr>
          <w:rFonts w:ascii="仿宋" w:eastAsia="仿宋" w:hAnsi="仿宋" w:cs="宋体" w:hint="eastAsia"/>
          <w:szCs w:val="21"/>
        </w:rPr>
        <w:t>名：</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身份证号：</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联系电话：</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电子信箱：</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通信地址：</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承包人对项目经理的授权范围如下：</w:t>
      </w:r>
      <w:r>
        <w:rPr>
          <w:rFonts w:ascii="仿宋" w:eastAsia="仿宋" w:hAnsi="仿宋" w:cs="宋体" w:hint="eastAsia"/>
          <w:szCs w:val="21"/>
          <w:u w:val="single"/>
        </w:rPr>
        <w:t>签订合同时另行确定</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kern w:val="0"/>
          <w:szCs w:val="21"/>
        </w:rPr>
      </w:pPr>
      <w:r>
        <w:rPr>
          <w:rFonts w:ascii="仿宋" w:eastAsia="仿宋" w:hAnsi="仿宋" w:cs="宋体" w:hint="eastAsia"/>
          <w:kern w:val="0"/>
          <w:szCs w:val="21"/>
        </w:rPr>
        <w:t>关于项目经理（现场负责人）每月在施工现场的时间要求：</w:t>
      </w:r>
      <w:r>
        <w:rPr>
          <w:rFonts w:ascii="仿宋" w:eastAsia="仿宋" w:hAnsi="仿宋" w:hint="eastAsia"/>
          <w:szCs w:val="21"/>
          <w:u w:val="single"/>
        </w:rPr>
        <w:t>每月</w:t>
      </w:r>
      <w:r>
        <w:rPr>
          <w:rFonts w:ascii="仿宋" w:eastAsia="仿宋" w:hAnsi="仿宋" w:hint="eastAsia"/>
          <w:szCs w:val="21"/>
          <w:u w:val="single"/>
        </w:rPr>
        <w:t>80%</w:t>
      </w:r>
      <w:r>
        <w:rPr>
          <w:rFonts w:ascii="仿宋" w:eastAsia="仿宋" w:hAnsi="仿宋" w:hint="eastAsia"/>
          <w:szCs w:val="21"/>
          <w:u w:val="single"/>
        </w:rPr>
        <w:t>天数到位率；其他时间，不应影响施工进度，并安排好相关的值班人员</w:t>
      </w:r>
      <w:r>
        <w:rPr>
          <w:rFonts w:ascii="仿宋" w:eastAsia="仿宋" w:hAnsi="仿宋" w:hint="eastAsia"/>
          <w:szCs w:val="21"/>
        </w:rPr>
        <w:t>。</w:t>
      </w:r>
    </w:p>
    <w:p w:rsidR="00D03706" w:rsidRDefault="00A42498">
      <w:pPr>
        <w:spacing w:line="360" w:lineRule="exact"/>
        <w:ind w:firstLineChars="200" w:firstLine="420"/>
        <w:jc w:val="left"/>
        <w:rPr>
          <w:rFonts w:ascii="仿宋" w:eastAsia="仿宋" w:hAnsi="仿宋" w:cs="宋体"/>
          <w:szCs w:val="21"/>
          <w:u w:val="single"/>
        </w:rPr>
      </w:pPr>
      <w:r>
        <w:rPr>
          <w:rFonts w:ascii="仿宋" w:eastAsia="仿宋" w:hAnsi="仿宋" w:cs="宋体" w:hint="eastAsia"/>
          <w:kern w:val="0"/>
          <w:szCs w:val="21"/>
        </w:rPr>
        <w:t>项目经理未经批准，擅自离开施工现场的违约责任：</w:t>
      </w:r>
      <w:r>
        <w:rPr>
          <w:rFonts w:ascii="仿宋" w:eastAsia="仿宋" w:hAnsi="仿宋" w:hint="eastAsia"/>
          <w:szCs w:val="21"/>
          <w:u w:val="single"/>
        </w:rPr>
        <w:t>按不到位违约处理</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3.2.3 </w:t>
      </w:r>
      <w:r>
        <w:rPr>
          <w:rFonts w:ascii="仿宋" w:eastAsia="仿宋" w:hAnsi="仿宋" w:cs="宋体" w:hint="eastAsia"/>
          <w:szCs w:val="21"/>
        </w:rPr>
        <w:t>承包人擅自更换项目经理（或技术负责人）的违约责任：</w:t>
      </w:r>
      <w:r>
        <w:rPr>
          <w:rFonts w:ascii="仿宋" w:eastAsia="仿宋" w:hAnsi="仿宋" w:hint="eastAsia"/>
          <w:szCs w:val="21"/>
          <w:u w:val="single"/>
        </w:rPr>
        <w:t>承包人未经发包人同意，不得擅自更换项目经理（或技术负责人），否则每更换一次项目经理（或技术负责人），发包人有权处以</w:t>
      </w:r>
      <w:r>
        <w:rPr>
          <w:rFonts w:ascii="仿宋" w:eastAsia="仿宋" w:hAnsi="仿宋" w:hint="eastAsia"/>
          <w:szCs w:val="21"/>
          <w:u w:val="single"/>
        </w:rPr>
        <w:t>10000</w:t>
      </w:r>
      <w:r>
        <w:rPr>
          <w:rFonts w:ascii="仿宋" w:eastAsia="仿宋" w:hAnsi="仿宋" w:hint="eastAsia"/>
          <w:szCs w:val="21"/>
          <w:u w:val="single"/>
        </w:rPr>
        <w:t>元的违约金</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szCs w:val="21"/>
          <w:u w:val="single"/>
        </w:rPr>
      </w:pPr>
      <w:r>
        <w:rPr>
          <w:rFonts w:ascii="仿宋" w:eastAsia="仿宋" w:hAnsi="仿宋" w:cs="宋体" w:hint="eastAsia"/>
          <w:szCs w:val="21"/>
        </w:rPr>
        <w:t xml:space="preserve">3.2.4 </w:t>
      </w:r>
      <w:r>
        <w:rPr>
          <w:rFonts w:ascii="仿宋" w:eastAsia="仿宋" w:hAnsi="仿宋" w:cs="宋体" w:hint="eastAsia"/>
          <w:szCs w:val="21"/>
        </w:rPr>
        <w:t>承包人无正当理由拒绝更换项目经理（或技术负责人）的违约责任：</w:t>
      </w:r>
      <w:r>
        <w:rPr>
          <w:rFonts w:ascii="仿宋" w:eastAsia="仿宋" w:hAnsi="仿宋" w:hint="eastAsia"/>
          <w:szCs w:val="21"/>
          <w:u w:val="single"/>
        </w:rPr>
        <w:t>发包人有权要求撤换工作不负责任、管理不力、不到位、贻误工作者的项目经理（或技术负责人），或造成严重的安全事故和工程质量事故的项目经理（或技术负责人），更换的项目经理（或技术负</w:t>
      </w:r>
      <w:r>
        <w:rPr>
          <w:rFonts w:ascii="仿宋" w:eastAsia="仿宋" w:hAnsi="仿宋" w:hint="eastAsia"/>
          <w:szCs w:val="21"/>
          <w:u w:val="single"/>
        </w:rPr>
        <w:t>责人）到位时间为发包人发出书面通知后</w:t>
      </w:r>
      <w:r>
        <w:rPr>
          <w:rFonts w:ascii="仿宋" w:eastAsia="仿宋" w:hAnsi="仿宋" w:hint="eastAsia"/>
          <w:szCs w:val="21"/>
          <w:u w:val="single"/>
        </w:rPr>
        <w:t>5</w:t>
      </w:r>
      <w:r>
        <w:rPr>
          <w:rFonts w:ascii="仿宋" w:eastAsia="仿宋" w:hAnsi="仿宋" w:hint="eastAsia"/>
          <w:szCs w:val="21"/>
          <w:u w:val="single"/>
        </w:rPr>
        <w:t>天内，期间要明确现场负责人，逾期视为应未到位，并按项目经理（或技术负责人）到位率的违约规定由承包人向发包人支付违约金</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3.3 </w:t>
      </w:r>
      <w:r>
        <w:rPr>
          <w:rFonts w:ascii="仿宋" w:eastAsia="仿宋" w:hAnsi="仿宋" w:cs="宋体" w:hint="eastAsia"/>
          <w:szCs w:val="21"/>
        </w:rPr>
        <w:t>承包人人员</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3.3.1 </w:t>
      </w:r>
      <w:r>
        <w:rPr>
          <w:rFonts w:ascii="仿宋" w:eastAsia="仿宋" w:hAnsi="仿宋" w:cs="宋体" w:hint="eastAsia"/>
          <w:szCs w:val="21"/>
        </w:rPr>
        <w:t>承包人提交项目管理机构及施工现场管理人员安排报告的期限：</w:t>
      </w:r>
      <w:r>
        <w:rPr>
          <w:rFonts w:ascii="仿宋" w:eastAsia="仿宋" w:hAnsi="仿宋" w:cs="宋体" w:hint="eastAsia"/>
          <w:szCs w:val="21"/>
          <w:u w:val="single"/>
        </w:rPr>
        <w:t>接到开工通知后</w:t>
      </w:r>
      <w:r>
        <w:rPr>
          <w:rFonts w:ascii="仿宋" w:eastAsia="仿宋" w:hAnsi="仿宋" w:cs="宋体" w:hint="eastAsia"/>
          <w:szCs w:val="21"/>
          <w:u w:val="single"/>
        </w:rPr>
        <w:t>7</w:t>
      </w:r>
      <w:r>
        <w:rPr>
          <w:rFonts w:ascii="仿宋" w:eastAsia="仿宋" w:hAnsi="仿宋" w:cs="宋体" w:hint="eastAsia"/>
          <w:szCs w:val="21"/>
          <w:u w:val="single"/>
        </w:rPr>
        <w:t>天内</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3.3.3 </w:t>
      </w:r>
      <w:r>
        <w:rPr>
          <w:rFonts w:ascii="仿宋" w:eastAsia="仿宋" w:hAnsi="仿宋" w:cs="宋体" w:hint="eastAsia"/>
          <w:szCs w:val="21"/>
        </w:rPr>
        <w:t>承包人无正当理由拒绝撤换主要施工管理人员的违约责任：</w:t>
      </w:r>
      <w:r>
        <w:rPr>
          <w:rFonts w:ascii="仿宋" w:eastAsia="仿宋" w:hAnsi="仿宋" w:hint="eastAsia"/>
          <w:szCs w:val="21"/>
          <w:u w:val="single"/>
        </w:rPr>
        <w:t>发包人有权处以</w:t>
      </w:r>
      <w:r>
        <w:rPr>
          <w:rFonts w:ascii="仿宋" w:eastAsia="仿宋" w:hAnsi="仿宋" w:hint="eastAsia"/>
          <w:szCs w:val="21"/>
          <w:u w:val="single"/>
        </w:rPr>
        <w:t>5000</w:t>
      </w:r>
      <w:r>
        <w:rPr>
          <w:rFonts w:ascii="仿宋" w:eastAsia="仿宋" w:hAnsi="仿宋" w:hint="eastAsia"/>
          <w:szCs w:val="21"/>
          <w:u w:val="single"/>
        </w:rPr>
        <w:t>元的违约金</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szCs w:val="21"/>
          <w:u w:val="single"/>
        </w:rPr>
      </w:pPr>
      <w:r>
        <w:rPr>
          <w:rFonts w:ascii="仿宋" w:eastAsia="仿宋" w:hAnsi="仿宋" w:cs="宋体" w:hint="eastAsia"/>
          <w:szCs w:val="21"/>
        </w:rPr>
        <w:t xml:space="preserve">3.3.4 </w:t>
      </w:r>
      <w:r>
        <w:rPr>
          <w:rFonts w:ascii="仿宋" w:eastAsia="仿宋" w:hAnsi="仿宋" w:cs="宋体" w:hint="eastAsia"/>
          <w:szCs w:val="21"/>
        </w:rPr>
        <w:t>承包人主要施工管理人员离开施工现场的批准要求：</w:t>
      </w:r>
      <w:r>
        <w:rPr>
          <w:rFonts w:ascii="仿宋" w:eastAsia="仿宋" w:hAnsi="仿宋" w:hint="eastAsia"/>
          <w:szCs w:val="21"/>
          <w:u w:val="single"/>
        </w:rPr>
        <w:t>承包人的主要施工管理人员离开施工现场每月累计不超过</w:t>
      </w:r>
      <w:r>
        <w:rPr>
          <w:rFonts w:ascii="仿宋" w:eastAsia="仿宋" w:hAnsi="仿宋" w:hint="eastAsia"/>
          <w:szCs w:val="21"/>
          <w:u w:val="single"/>
        </w:rPr>
        <w:t>2</w:t>
      </w:r>
      <w:r>
        <w:rPr>
          <w:rFonts w:ascii="仿宋" w:eastAsia="仿宋" w:hAnsi="仿宋" w:hint="eastAsia"/>
          <w:szCs w:val="21"/>
          <w:u w:val="single"/>
        </w:rPr>
        <w:t>天的，应报监理人同意；离开施工现</w:t>
      </w:r>
      <w:r>
        <w:rPr>
          <w:rFonts w:ascii="仿宋" w:eastAsia="仿宋" w:hAnsi="仿宋" w:hint="eastAsia"/>
          <w:szCs w:val="21"/>
          <w:u w:val="single"/>
        </w:rPr>
        <w:t>场每月累计超过</w:t>
      </w:r>
      <w:r>
        <w:rPr>
          <w:rFonts w:ascii="仿宋" w:eastAsia="仿宋" w:hAnsi="仿宋" w:hint="eastAsia"/>
          <w:szCs w:val="21"/>
          <w:u w:val="single"/>
        </w:rPr>
        <w:t>2</w:t>
      </w:r>
      <w:r>
        <w:rPr>
          <w:rFonts w:ascii="仿宋" w:eastAsia="仿宋" w:hAnsi="仿宋" w:hint="eastAsia"/>
          <w:szCs w:val="21"/>
          <w:u w:val="single"/>
        </w:rPr>
        <w:t>天的，应通知监理人，并征得发包人书面同意。主要施工管理人员离开施工现场前应制定一名有经验的人员临时代行其职责，该人员应具备履行相应职责的资格和能力，且应征得监理人或发包人的同意</w:t>
      </w:r>
      <w:r>
        <w:rPr>
          <w:rFonts w:ascii="仿宋" w:eastAsia="仿宋" w:hAnsi="仿宋" w:cs="宋体" w:hint="eastAsia"/>
          <w:szCs w:val="21"/>
        </w:rPr>
        <w:t>。</w:t>
      </w:r>
    </w:p>
    <w:p w:rsidR="00D03706" w:rsidRDefault="00A42498">
      <w:pPr>
        <w:snapToGrid w:val="0"/>
        <w:spacing w:line="360" w:lineRule="exact"/>
        <w:ind w:firstLineChars="200" w:firstLine="420"/>
        <w:rPr>
          <w:rFonts w:ascii="仿宋" w:eastAsia="仿宋" w:hAnsi="仿宋"/>
          <w:szCs w:val="21"/>
          <w:u w:val="single"/>
        </w:rPr>
      </w:pPr>
      <w:r>
        <w:rPr>
          <w:rFonts w:ascii="仿宋" w:eastAsia="仿宋" w:hAnsi="仿宋" w:cs="宋体" w:hint="eastAsia"/>
          <w:szCs w:val="21"/>
        </w:rPr>
        <w:t>3.3.5</w:t>
      </w:r>
      <w:r>
        <w:rPr>
          <w:rFonts w:ascii="仿宋" w:eastAsia="仿宋" w:hAnsi="仿宋" w:cs="宋体" w:hint="eastAsia"/>
          <w:szCs w:val="21"/>
        </w:rPr>
        <w:t>承包人擅自更换主要施工管理人员的违约责任：</w:t>
      </w:r>
      <w:r>
        <w:rPr>
          <w:rFonts w:ascii="仿宋" w:eastAsia="仿宋" w:hAnsi="仿宋" w:hint="eastAsia"/>
          <w:szCs w:val="21"/>
          <w:u w:val="single"/>
        </w:rPr>
        <w:t>派驻到施工现场的主要施工管理人员未经发包人同意，不得中途更换，否则每更换一人次发包人有权要求承包人支付违约金人民币</w:t>
      </w:r>
      <w:r>
        <w:rPr>
          <w:rFonts w:ascii="仿宋" w:eastAsia="仿宋" w:hAnsi="仿宋" w:hint="eastAsia"/>
          <w:szCs w:val="21"/>
          <w:u w:val="single"/>
        </w:rPr>
        <w:t>5000</w:t>
      </w:r>
      <w:r>
        <w:rPr>
          <w:rFonts w:ascii="仿宋" w:eastAsia="仿宋" w:hAnsi="仿宋" w:hint="eastAsia"/>
          <w:szCs w:val="21"/>
          <w:u w:val="single"/>
        </w:rPr>
        <w:t>元</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承包人主要施工管理人员擅自离开施工现场的违约责任：</w:t>
      </w:r>
      <w:r>
        <w:rPr>
          <w:rFonts w:ascii="仿宋" w:eastAsia="仿宋" w:hAnsi="仿宋" w:hint="eastAsia"/>
          <w:szCs w:val="21"/>
          <w:u w:val="single"/>
        </w:rPr>
        <w:t>按不到位违约处理</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3.5 </w:t>
      </w:r>
      <w:r>
        <w:rPr>
          <w:rFonts w:ascii="仿宋" w:eastAsia="仿宋" w:hAnsi="仿宋" w:cs="宋体" w:hint="eastAsia"/>
          <w:szCs w:val="21"/>
        </w:rPr>
        <w:t>分包</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3.5.1 </w:t>
      </w:r>
      <w:r>
        <w:rPr>
          <w:rFonts w:ascii="仿宋" w:eastAsia="仿宋" w:hAnsi="仿宋" w:cs="宋体" w:hint="eastAsia"/>
          <w:szCs w:val="21"/>
        </w:rPr>
        <w:t>分包的一般约定</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禁止分包的工程包括：</w:t>
      </w:r>
      <w:r>
        <w:rPr>
          <w:rFonts w:ascii="仿宋" w:eastAsia="仿宋" w:hAnsi="仿宋" w:hint="eastAsia"/>
          <w:szCs w:val="21"/>
          <w:u w:val="single"/>
        </w:rPr>
        <w:t>承包</w:t>
      </w:r>
      <w:r>
        <w:rPr>
          <w:rFonts w:ascii="仿宋" w:eastAsia="仿宋" w:hAnsi="仿宋" w:hint="eastAsia"/>
          <w:szCs w:val="21"/>
          <w:u w:val="single"/>
        </w:rPr>
        <w:t>人专业资质范围内的施工项目禁止分包</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u w:val="single"/>
        </w:rPr>
      </w:pPr>
      <w:r>
        <w:rPr>
          <w:rFonts w:ascii="仿宋" w:eastAsia="仿宋" w:hAnsi="仿宋" w:cs="宋体" w:hint="eastAsia"/>
          <w:szCs w:val="21"/>
        </w:rPr>
        <w:t>主体结构、关键性工作的范围：</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                </w:t>
      </w:r>
      <w:r>
        <w:rPr>
          <w:rFonts w:ascii="仿宋" w:eastAsia="仿宋" w:hAnsi="仿宋" w:cs="宋体" w:hint="eastAsia"/>
          <w:szCs w:val="21"/>
        </w:rPr>
        <w:t>。</w:t>
      </w:r>
    </w:p>
    <w:p w:rsidR="00D03706" w:rsidRDefault="00A42498">
      <w:pPr>
        <w:spacing w:line="360" w:lineRule="exact"/>
        <w:rPr>
          <w:rFonts w:ascii="仿宋" w:eastAsia="仿宋" w:hAnsi="仿宋" w:cs="宋体"/>
          <w:szCs w:val="21"/>
        </w:rPr>
      </w:pPr>
      <w:r>
        <w:rPr>
          <w:rFonts w:ascii="仿宋" w:eastAsia="仿宋" w:hAnsi="仿宋" w:cs="宋体" w:hint="eastAsia"/>
          <w:szCs w:val="21"/>
        </w:rPr>
        <w:t xml:space="preserve">    3.5.2</w:t>
      </w:r>
      <w:r>
        <w:rPr>
          <w:rFonts w:ascii="仿宋" w:eastAsia="仿宋" w:hAnsi="仿宋" w:cs="宋体" w:hint="eastAsia"/>
          <w:szCs w:val="21"/>
        </w:rPr>
        <w:t>分包的确定</w:t>
      </w:r>
    </w:p>
    <w:p w:rsidR="00D03706" w:rsidRDefault="00A42498">
      <w:pPr>
        <w:spacing w:line="360" w:lineRule="exact"/>
        <w:ind w:firstLineChars="200" w:firstLine="420"/>
        <w:rPr>
          <w:rFonts w:ascii="仿宋" w:eastAsia="仿宋" w:hAnsi="仿宋"/>
          <w:szCs w:val="21"/>
          <w:u w:val="single"/>
        </w:rPr>
      </w:pPr>
      <w:r>
        <w:rPr>
          <w:rFonts w:ascii="仿宋" w:eastAsia="仿宋" w:hAnsi="仿宋" w:cs="宋体" w:hint="eastAsia"/>
          <w:szCs w:val="21"/>
        </w:rPr>
        <w:lastRenderedPageBreak/>
        <w:t>允许分包的专业工程包括：</w:t>
      </w:r>
      <w:r>
        <w:rPr>
          <w:rFonts w:ascii="仿宋" w:eastAsia="仿宋" w:hAnsi="仿宋" w:hint="eastAsia"/>
          <w:szCs w:val="21"/>
          <w:u w:val="single"/>
        </w:rPr>
        <w:t>承包人不具备相应资质且现行法律和通用条款允许分包的专业工程</w:t>
      </w:r>
      <w:r>
        <w:rPr>
          <w:rFonts w:ascii="仿宋" w:eastAsia="仿宋" w:hAnsi="仿宋"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szCs w:val="21"/>
          <w:u w:val="single"/>
        </w:rPr>
      </w:pPr>
      <w:r>
        <w:rPr>
          <w:rFonts w:ascii="仿宋" w:eastAsia="仿宋" w:hAnsi="仿宋" w:cs="宋体" w:hint="eastAsia"/>
          <w:szCs w:val="21"/>
        </w:rPr>
        <w:t>其他关于分包的约定：</w:t>
      </w:r>
      <w:r>
        <w:rPr>
          <w:rFonts w:ascii="仿宋" w:eastAsia="仿宋" w:hAnsi="仿宋" w:hint="eastAsia"/>
          <w:u w:val="single"/>
        </w:rPr>
        <w:t>/</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3.5.4 </w:t>
      </w:r>
      <w:r>
        <w:rPr>
          <w:rFonts w:ascii="仿宋" w:eastAsia="仿宋" w:hAnsi="仿宋" w:cs="宋体" w:hint="eastAsia"/>
          <w:szCs w:val="21"/>
        </w:rPr>
        <w:t>分包合同价款</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关于分包合同价款支付的约定：</w:t>
      </w:r>
      <w:r>
        <w:rPr>
          <w:rFonts w:ascii="仿宋" w:eastAsia="仿宋" w:hAnsi="仿宋" w:hint="eastAsia"/>
          <w:u w:val="single"/>
        </w:rPr>
        <w:t>/</w:t>
      </w:r>
      <w:r>
        <w:rPr>
          <w:rFonts w:ascii="仿宋" w:eastAsia="仿宋" w:hAnsi="仿宋" w:hint="eastAsia"/>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3.6 </w:t>
      </w:r>
      <w:r>
        <w:rPr>
          <w:rFonts w:ascii="仿宋" w:eastAsia="仿宋" w:hAnsi="仿宋" w:cs="宋体" w:hint="eastAsia"/>
          <w:szCs w:val="21"/>
        </w:rPr>
        <w:t>工程照管与成品、半成品保护</w:t>
      </w:r>
    </w:p>
    <w:p w:rsidR="00D03706" w:rsidRDefault="00A42498">
      <w:pPr>
        <w:spacing w:line="360" w:lineRule="exact"/>
        <w:ind w:firstLineChars="200" w:firstLine="420"/>
        <w:rPr>
          <w:rFonts w:ascii="仿宋" w:eastAsia="仿宋" w:hAnsi="仿宋" w:cs="宋体"/>
          <w:kern w:val="0"/>
          <w:szCs w:val="21"/>
          <w:u w:val="single"/>
        </w:rPr>
      </w:pPr>
      <w:r>
        <w:rPr>
          <w:rFonts w:ascii="仿宋" w:eastAsia="仿宋" w:hAnsi="仿宋" w:cs="宋体" w:hint="eastAsia"/>
          <w:kern w:val="0"/>
          <w:szCs w:val="21"/>
        </w:rPr>
        <w:t>承包人负责照管工程及工程相关的材料、工程设备的起始时间：</w:t>
      </w:r>
      <w:r>
        <w:rPr>
          <w:rFonts w:ascii="仿宋" w:eastAsia="仿宋" w:hAnsi="仿宋" w:cs="宋体" w:hint="eastAsia"/>
          <w:kern w:val="0"/>
          <w:szCs w:val="21"/>
          <w:u w:val="single"/>
        </w:rPr>
        <w:t xml:space="preserve">  /</w:t>
      </w:r>
      <w:r>
        <w:rPr>
          <w:rFonts w:ascii="仿宋" w:eastAsia="仿宋" w:hAnsi="仿宋" w:cs="宋体" w:hint="eastAsia"/>
          <w:kern w:val="0"/>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3.7 </w:t>
      </w:r>
      <w:r>
        <w:rPr>
          <w:rFonts w:ascii="仿宋" w:eastAsia="仿宋" w:hAnsi="仿宋" w:cs="宋体" w:hint="eastAsia"/>
          <w:szCs w:val="21"/>
        </w:rPr>
        <w:t>履约担保</w:t>
      </w:r>
    </w:p>
    <w:p w:rsidR="00D03706" w:rsidRDefault="00A42498">
      <w:pPr>
        <w:spacing w:line="360" w:lineRule="exact"/>
        <w:ind w:firstLineChars="200" w:firstLine="420"/>
        <w:jc w:val="left"/>
        <w:rPr>
          <w:rFonts w:ascii="仿宋" w:eastAsia="仿宋" w:hAnsi="仿宋"/>
          <w:szCs w:val="21"/>
          <w:u w:val="single"/>
        </w:rPr>
      </w:pPr>
      <w:r>
        <w:rPr>
          <w:rFonts w:ascii="仿宋" w:eastAsia="仿宋" w:hAnsi="仿宋" w:cs="宋体" w:hint="eastAsia"/>
          <w:szCs w:val="21"/>
        </w:rPr>
        <w:t>承包人是否提供履约担保：</w:t>
      </w:r>
      <w:r>
        <w:rPr>
          <w:rFonts w:ascii="仿宋" w:eastAsia="仿宋" w:hAnsi="仿宋" w:hint="eastAsia"/>
          <w:szCs w:val="21"/>
          <w:u w:val="single"/>
        </w:rPr>
        <w:t>否</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szCs w:val="21"/>
          <w:u w:val="single"/>
        </w:rPr>
      </w:pPr>
      <w:r>
        <w:rPr>
          <w:rFonts w:ascii="仿宋" w:eastAsia="仿宋" w:hAnsi="仿宋" w:cs="宋体" w:hint="eastAsia"/>
          <w:szCs w:val="21"/>
        </w:rPr>
        <w:t>承包人提供履约担保的形式、金额及期限的：</w:t>
      </w:r>
      <w:r>
        <w:rPr>
          <w:rFonts w:ascii="仿宋" w:eastAsia="仿宋" w:hAnsi="仿宋" w:hint="eastAsia"/>
          <w:szCs w:val="21"/>
          <w:u w:val="single"/>
        </w:rPr>
        <w:t>/</w:t>
      </w:r>
      <w:r>
        <w:rPr>
          <w:rFonts w:ascii="仿宋" w:eastAsia="仿宋" w:hAnsi="仿宋" w:hint="eastAsia"/>
          <w:szCs w:val="21"/>
          <w:u w:val="single"/>
        </w:rPr>
        <w:t>。</w:t>
      </w:r>
    </w:p>
    <w:p w:rsidR="00D03706" w:rsidRDefault="00A42498">
      <w:pPr>
        <w:keepNext/>
        <w:keepLines/>
        <w:spacing w:line="360" w:lineRule="exact"/>
        <w:outlineLvl w:val="3"/>
        <w:rPr>
          <w:rFonts w:ascii="仿宋" w:eastAsia="仿宋" w:hAnsi="仿宋" w:cs="宋体"/>
          <w:bCs/>
          <w:szCs w:val="21"/>
        </w:rPr>
      </w:pPr>
      <w:r>
        <w:rPr>
          <w:rFonts w:ascii="仿宋" w:eastAsia="仿宋" w:hAnsi="仿宋" w:cs="宋体" w:hint="eastAsia"/>
          <w:bCs/>
          <w:szCs w:val="21"/>
        </w:rPr>
        <w:t xml:space="preserve">4. </w:t>
      </w:r>
      <w:r>
        <w:rPr>
          <w:rFonts w:ascii="仿宋" w:eastAsia="仿宋" w:hAnsi="仿宋" w:cs="宋体" w:hint="eastAsia"/>
          <w:bCs/>
          <w:szCs w:val="21"/>
        </w:rPr>
        <w:t>监理人</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4.1</w:t>
      </w:r>
      <w:r>
        <w:rPr>
          <w:rFonts w:ascii="仿宋" w:eastAsia="仿宋" w:hAnsi="仿宋" w:cs="宋体" w:hint="eastAsia"/>
          <w:szCs w:val="21"/>
        </w:rPr>
        <w:t>监理人的一般规定</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关于监理人的监理内容：</w:t>
      </w:r>
      <w:r>
        <w:rPr>
          <w:rFonts w:ascii="仿宋" w:eastAsia="仿宋" w:hAnsi="仿宋" w:hint="eastAsia"/>
          <w:szCs w:val="21"/>
          <w:u w:val="single"/>
        </w:rPr>
        <w:t>按《建设工程监理规范</w:t>
      </w:r>
      <w:r>
        <w:rPr>
          <w:rFonts w:ascii="仿宋" w:eastAsia="仿宋" w:hAnsi="仿宋"/>
          <w:szCs w:val="21"/>
          <w:u w:val="single"/>
        </w:rPr>
        <w:t>GB50319-20</w:t>
      </w:r>
      <w:r>
        <w:rPr>
          <w:rFonts w:ascii="仿宋" w:eastAsia="仿宋" w:hAnsi="仿宋" w:hint="eastAsia"/>
          <w:szCs w:val="21"/>
          <w:u w:val="single"/>
        </w:rPr>
        <w:t>13</w:t>
      </w:r>
      <w:r>
        <w:rPr>
          <w:rFonts w:ascii="仿宋" w:eastAsia="仿宋" w:hAnsi="仿宋" w:hint="eastAsia"/>
          <w:szCs w:val="21"/>
          <w:u w:val="single"/>
        </w:rPr>
        <w:t>》规定的工程质量监督、进度控制、安全管理、核实工程量工程款等工作</w:t>
      </w:r>
      <w:r>
        <w:rPr>
          <w:rFonts w:ascii="仿宋" w:eastAsia="仿宋" w:hAnsi="仿宋" w:hint="eastAsia"/>
          <w:szCs w:val="21"/>
        </w:rPr>
        <w:t>。</w:t>
      </w:r>
    </w:p>
    <w:p w:rsidR="00D03706" w:rsidRDefault="00A42498">
      <w:pPr>
        <w:spacing w:line="360" w:lineRule="exact"/>
        <w:ind w:firstLineChars="200" w:firstLine="420"/>
        <w:jc w:val="left"/>
        <w:rPr>
          <w:rFonts w:ascii="仿宋" w:eastAsia="仿宋" w:hAnsi="仿宋"/>
        </w:rPr>
      </w:pPr>
      <w:r>
        <w:rPr>
          <w:rFonts w:ascii="仿宋" w:eastAsia="仿宋" w:hAnsi="仿宋" w:cs="宋体" w:hint="eastAsia"/>
          <w:szCs w:val="21"/>
        </w:rPr>
        <w:t>关于监理人的监理权限：</w:t>
      </w:r>
      <w:r>
        <w:rPr>
          <w:rFonts w:ascii="仿宋" w:eastAsia="仿宋" w:hAnsi="仿宋" w:hint="eastAsia"/>
          <w:szCs w:val="21"/>
          <w:u w:val="single"/>
        </w:rPr>
        <w:t>需要取得发包人批准才能行使的职权：</w:t>
      </w:r>
      <w:r>
        <w:rPr>
          <w:rFonts w:ascii="仿宋" w:eastAsia="仿宋" w:hAnsi="仿宋" w:hint="eastAsia"/>
          <w:szCs w:val="21"/>
          <w:u w:val="single"/>
        </w:rPr>
        <w:t>1</w:t>
      </w:r>
      <w:r>
        <w:rPr>
          <w:rFonts w:ascii="仿宋" w:eastAsia="仿宋" w:hAnsi="仿宋" w:hint="eastAsia"/>
          <w:szCs w:val="21"/>
          <w:u w:val="single"/>
        </w:rPr>
        <w:t>、变更设计；</w:t>
      </w:r>
      <w:r>
        <w:rPr>
          <w:rFonts w:ascii="仿宋" w:eastAsia="仿宋" w:hAnsi="仿宋" w:hint="eastAsia"/>
          <w:szCs w:val="21"/>
          <w:u w:val="single"/>
        </w:rPr>
        <w:t>2</w:t>
      </w:r>
      <w:r>
        <w:rPr>
          <w:rFonts w:ascii="仿宋" w:eastAsia="仿宋" w:hAnsi="仿宋" w:hint="eastAsia"/>
          <w:szCs w:val="21"/>
          <w:u w:val="single"/>
        </w:rPr>
        <w:t>、超清单范围的计量；</w:t>
      </w:r>
      <w:r>
        <w:rPr>
          <w:rFonts w:ascii="仿宋" w:eastAsia="仿宋" w:hAnsi="仿宋" w:hint="eastAsia"/>
          <w:szCs w:val="21"/>
          <w:u w:val="single"/>
        </w:rPr>
        <w:t>3</w:t>
      </w:r>
      <w:r>
        <w:rPr>
          <w:rFonts w:ascii="仿宋" w:eastAsia="仿宋" w:hAnsi="仿宋" w:hint="eastAsia"/>
          <w:szCs w:val="21"/>
          <w:u w:val="single"/>
        </w:rPr>
        <w:t>、增加工程费用的施工方案；</w:t>
      </w:r>
      <w:r>
        <w:rPr>
          <w:rFonts w:ascii="仿宋" w:eastAsia="仿宋" w:hAnsi="仿宋" w:hint="eastAsia"/>
          <w:szCs w:val="21"/>
          <w:u w:val="single"/>
        </w:rPr>
        <w:t>4</w:t>
      </w:r>
      <w:r>
        <w:rPr>
          <w:rFonts w:ascii="仿宋" w:eastAsia="仿宋" w:hAnsi="仿宋" w:hint="eastAsia"/>
          <w:szCs w:val="21"/>
          <w:u w:val="single"/>
        </w:rPr>
        <w:t>、工期延长；</w:t>
      </w:r>
      <w:r>
        <w:rPr>
          <w:rFonts w:ascii="仿宋" w:eastAsia="仿宋" w:hAnsi="仿宋" w:hint="eastAsia"/>
          <w:szCs w:val="21"/>
          <w:u w:val="single"/>
        </w:rPr>
        <w:t>5</w:t>
      </w:r>
      <w:r>
        <w:rPr>
          <w:rFonts w:ascii="仿宋" w:eastAsia="仿宋" w:hAnsi="仿宋" w:hint="eastAsia"/>
          <w:szCs w:val="21"/>
          <w:u w:val="single"/>
        </w:rPr>
        <w:t>、索赔事项；</w:t>
      </w:r>
      <w:r>
        <w:rPr>
          <w:rFonts w:ascii="仿宋" w:eastAsia="仿宋" w:hAnsi="仿宋" w:hint="eastAsia"/>
          <w:szCs w:val="21"/>
          <w:u w:val="single"/>
        </w:rPr>
        <w:t>6</w:t>
      </w:r>
      <w:r>
        <w:rPr>
          <w:rFonts w:ascii="仿宋" w:eastAsia="仿宋" w:hAnsi="仿宋" w:hint="eastAsia"/>
          <w:szCs w:val="21"/>
          <w:u w:val="single"/>
        </w:rPr>
        <w:t>、开、停工令；</w:t>
      </w:r>
      <w:r>
        <w:rPr>
          <w:rFonts w:ascii="仿宋" w:eastAsia="仿宋" w:hAnsi="仿宋" w:hint="eastAsia"/>
          <w:szCs w:val="21"/>
          <w:u w:val="single"/>
        </w:rPr>
        <w:t>7</w:t>
      </w:r>
      <w:r>
        <w:rPr>
          <w:rFonts w:ascii="仿宋" w:eastAsia="仿宋" w:hAnsi="仿宋" w:hint="eastAsia"/>
          <w:szCs w:val="21"/>
          <w:u w:val="single"/>
        </w:rPr>
        <w:t>、其他发包人认为需要批准才能行使的职权</w:t>
      </w:r>
      <w:r>
        <w:rPr>
          <w:rFonts w:ascii="仿宋" w:eastAsia="仿宋" w:hAnsi="仿宋" w:hint="eastAsia"/>
          <w:szCs w:val="21"/>
        </w:rPr>
        <w:t>。</w:t>
      </w:r>
    </w:p>
    <w:p w:rsidR="00D03706" w:rsidRDefault="00A42498">
      <w:pPr>
        <w:spacing w:line="360" w:lineRule="exact"/>
        <w:ind w:firstLineChars="200" w:firstLine="420"/>
        <w:rPr>
          <w:rFonts w:ascii="仿宋" w:eastAsia="仿宋" w:hAnsi="仿宋"/>
          <w:szCs w:val="21"/>
          <w:u w:val="single"/>
        </w:rPr>
      </w:pPr>
      <w:r>
        <w:rPr>
          <w:rFonts w:ascii="仿宋" w:eastAsia="仿宋" w:hAnsi="仿宋" w:cs="宋体" w:hint="eastAsia"/>
          <w:szCs w:val="21"/>
        </w:rPr>
        <w:t>关于监理人在施工现场的办公场所、生活场所的提供和费用承担的约定：</w:t>
      </w:r>
      <w:r>
        <w:rPr>
          <w:rFonts w:ascii="仿宋" w:eastAsia="仿宋" w:hAnsi="仿宋" w:hint="eastAsia"/>
          <w:u w:val="single"/>
        </w:rPr>
        <w:t>由承包人承担</w:t>
      </w:r>
      <w:r>
        <w:rPr>
          <w:rFonts w:ascii="仿宋" w:eastAsia="仿宋" w:hAnsi="仿宋" w:hint="eastAsia"/>
          <w:szCs w:val="21"/>
        </w:rPr>
        <w:t>。</w:t>
      </w:r>
    </w:p>
    <w:p w:rsidR="00D03706" w:rsidRDefault="00A42498">
      <w:pPr>
        <w:spacing w:line="360" w:lineRule="exact"/>
        <w:rPr>
          <w:rFonts w:ascii="仿宋" w:eastAsia="仿宋" w:hAnsi="仿宋" w:cs="宋体"/>
          <w:szCs w:val="21"/>
        </w:rPr>
      </w:pPr>
      <w:r>
        <w:rPr>
          <w:rFonts w:ascii="仿宋" w:eastAsia="仿宋" w:hAnsi="仿宋" w:hint="eastAsia"/>
          <w:szCs w:val="21"/>
        </w:rPr>
        <w:t xml:space="preserve">     </w:t>
      </w:r>
      <w:r>
        <w:rPr>
          <w:rFonts w:ascii="仿宋" w:eastAsia="仿宋" w:hAnsi="仿宋" w:cs="宋体" w:hint="eastAsia"/>
          <w:szCs w:val="21"/>
        </w:rPr>
        <w:t xml:space="preserve">4.2 </w:t>
      </w:r>
      <w:r>
        <w:rPr>
          <w:rFonts w:ascii="仿宋" w:eastAsia="仿宋" w:hAnsi="仿宋" w:cs="宋体" w:hint="eastAsia"/>
          <w:szCs w:val="21"/>
        </w:rPr>
        <w:t>监理人员</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总监理工程师：</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姓</w:t>
      </w:r>
      <w:r>
        <w:rPr>
          <w:rFonts w:ascii="仿宋" w:eastAsia="仿宋" w:hAnsi="仿宋" w:cs="宋体" w:hint="eastAsia"/>
          <w:szCs w:val="21"/>
        </w:rPr>
        <w:t xml:space="preserve">    </w:t>
      </w:r>
      <w:r>
        <w:rPr>
          <w:rFonts w:ascii="仿宋" w:eastAsia="仿宋" w:hAnsi="仿宋" w:cs="宋体" w:hint="eastAsia"/>
          <w:szCs w:val="21"/>
        </w:rPr>
        <w:t>名：</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职</w:t>
      </w:r>
      <w:r>
        <w:rPr>
          <w:rFonts w:ascii="仿宋" w:eastAsia="仿宋" w:hAnsi="仿宋" w:cs="宋体" w:hint="eastAsia"/>
          <w:szCs w:val="21"/>
        </w:rPr>
        <w:t xml:space="preserve">    </w:t>
      </w:r>
      <w:r>
        <w:rPr>
          <w:rFonts w:ascii="仿宋" w:eastAsia="仿宋" w:hAnsi="仿宋" w:cs="宋体" w:hint="eastAsia"/>
          <w:szCs w:val="21"/>
        </w:rPr>
        <w:t>务：</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监理工程师执业资格证书号：</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联系电话：</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电子信箱：</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通信地址：</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关于监理人的其他约定：</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4.4 </w:t>
      </w:r>
      <w:r>
        <w:rPr>
          <w:rFonts w:ascii="仿宋" w:eastAsia="仿宋" w:hAnsi="仿宋" w:cs="宋体" w:hint="eastAsia"/>
          <w:szCs w:val="21"/>
        </w:rPr>
        <w:t>商定或确定</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在发包人和承包人不能通过协商达成一致意见时，发包人授权监理人对以下事项进行确定：</w:t>
      </w:r>
    </w:p>
    <w:p w:rsidR="00D03706" w:rsidRDefault="00A42498">
      <w:pPr>
        <w:autoSpaceDE w:val="0"/>
        <w:autoSpaceDN w:val="0"/>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w:t>
      </w:r>
      <w:r>
        <w:rPr>
          <w:rFonts w:ascii="仿宋" w:eastAsia="仿宋" w:hAnsi="仿宋" w:cs="宋体" w:hint="eastAsia"/>
          <w:kern w:val="0"/>
          <w:szCs w:val="21"/>
        </w:rPr>
        <w:t>1</w:t>
      </w:r>
      <w:r>
        <w:rPr>
          <w:rFonts w:ascii="仿宋" w:eastAsia="仿宋" w:hAnsi="仿宋" w:cs="宋体" w:hint="eastAsia"/>
          <w:kern w:val="0"/>
          <w:szCs w:val="21"/>
        </w:rPr>
        <w:t>）</w:t>
      </w:r>
      <w:r>
        <w:rPr>
          <w:rFonts w:ascii="仿宋" w:eastAsia="仿宋" w:hAnsi="仿宋" w:cs="宋体" w:hint="eastAsia"/>
          <w:szCs w:val="21"/>
          <w:u w:val="single"/>
        </w:rPr>
        <w:t xml:space="preserve">                                   </w:t>
      </w:r>
      <w:r>
        <w:rPr>
          <w:rFonts w:ascii="仿宋" w:eastAsia="仿宋" w:hAnsi="仿宋" w:cs="宋体" w:hint="eastAsia"/>
          <w:szCs w:val="21"/>
        </w:rPr>
        <w:t>；</w:t>
      </w:r>
    </w:p>
    <w:p w:rsidR="00D03706" w:rsidRDefault="00A42498">
      <w:pPr>
        <w:autoSpaceDE w:val="0"/>
        <w:autoSpaceDN w:val="0"/>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w:t>
      </w:r>
      <w:r>
        <w:rPr>
          <w:rFonts w:ascii="仿宋" w:eastAsia="仿宋" w:hAnsi="仿宋" w:cs="宋体" w:hint="eastAsia"/>
          <w:kern w:val="0"/>
          <w:szCs w:val="21"/>
        </w:rPr>
        <w:t>2</w:t>
      </w:r>
      <w:r>
        <w:rPr>
          <w:rFonts w:ascii="仿宋" w:eastAsia="仿宋" w:hAnsi="仿宋" w:cs="宋体" w:hint="eastAsia"/>
          <w:kern w:val="0"/>
          <w:szCs w:val="21"/>
        </w:rPr>
        <w:t>）</w:t>
      </w:r>
      <w:r>
        <w:rPr>
          <w:rFonts w:ascii="仿宋" w:eastAsia="仿宋" w:hAnsi="仿宋" w:cs="宋体" w:hint="eastAsia"/>
          <w:szCs w:val="21"/>
          <w:u w:val="single"/>
        </w:rPr>
        <w:t xml:space="preserve">                                   </w:t>
      </w:r>
      <w:r>
        <w:rPr>
          <w:rFonts w:ascii="仿宋" w:eastAsia="仿宋" w:hAnsi="仿宋" w:cs="宋体" w:hint="eastAsia"/>
          <w:szCs w:val="21"/>
        </w:rPr>
        <w:t>；</w:t>
      </w:r>
    </w:p>
    <w:p w:rsidR="00D03706" w:rsidRDefault="00A42498">
      <w:pPr>
        <w:autoSpaceDE w:val="0"/>
        <w:autoSpaceDN w:val="0"/>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w:t>
      </w:r>
      <w:r>
        <w:rPr>
          <w:rFonts w:ascii="仿宋" w:eastAsia="仿宋" w:hAnsi="仿宋" w:cs="宋体" w:hint="eastAsia"/>
          <w:kern w:val="0"/>
          <w:szCs w:val="21"/>
        </w:rPr>
        <w:t>3</w:t>
      </w:r>
      <w:r>
        <w:rPr>
          <w:rFonts w:ascii="仿宋" w:eastAsia="仿宋" w:hAnsi="仿宋" w:cs="宋体" w:hint="eastAsia"/>
          <w:kern w:val="0"/>
          <w:szCs w:val="21"/>
        </w:rPr>
        <w:t>）</w:t>
      </w:r>
      <w:r>
        <w:rPr>
          <w:rFonts w:ascii="仿宋" w:eastAsia="仿宋" w:hAnsi="仿宋" w:cs="宋体" w:hint="eastAsia"/>
          <w:szCs w:val="21"/>
          <w:u w:val="single"/>
        </w:rPr>
        <w:t xml:space="preserve">                                   </w:t>
      </w:r>
      <w:r>
        <w:rPr>
          <w:rFonts w:ascii="仿宋" w:eastAsia="仿宋" w:hAnsi="仿宋" w:cs="宋体" w:hint="eastAsia"/>
          <w:szCs w:val="21"/>
        </w:rPr>
        <w:t>。</w:t>
      </w:r>
    </w:p>
    <w:p w:rsidR="00D03706" w:rsidRDefault="00A42498">
      <w:pPr>
        <w:keepNext/>
        <w:keepLines/>
        <w:spacing w:line="360" w:lineRule="exact"/>
        <w:outlineLvl w:val="3"/>
        <w:rPr>
          <w:rFonts w:ascii="仿宋" w:eastAsia="仿宋" w:hAnsi="仿宋" w:cs="宋体"/>
          <w:bCs/>
          <w:szCs w:val="21"/>
        </w:rPr>
      </w:pPr>
      <w:r>
        <w:rPr>
          <w:rFonts w:ascii="仿宋" w:eastAsia="仿宋" w:hAnsi="仿宋" w:cs="宋体" w:hint="eastAsia"/>
          <w:bCs/>
          <w:szCs w:val="21"/>
        </w:rPr>
        <w:t xml:space="preserve">5. </w:t>
      </w:r>
      <w:r>
        <w:rPr>
          <w:rFonts w:ascii="仿宋" w:eastAsia="仿宋" w:hAnsi="仿宋" w:cs="宋体" w:hint="eastAsia"/>
          <w:bCs/>
          <w:szCs w:val="21"/>
        </w:rPr>
        <w:t>工程质量</w:t>
      </w:r>
    </w:p>
    <w:p w:rsidR="00D03706" w:rsidRDefault="00A42498">
      <w:pPr>
        <w:spacing w:line="360" w:lineRule="exact"/>
        <w:ind w:firstLineChars="200" w:firstLine="420"/>
        <w:outlineLvl w:val="0"/>
        <w:rPr>
          <w:rFonts w:ascii="仿宋" w:eastAsia="仿宋" w:hAnsi="仿宋" w:cs="宋体"/>
          <w:szCs w:val="21"/>
        </w:rPr>
      </w:pPr>
      <w:bookmarkStart w:id="84" w:name="_Toc26645"/>
      <w:r>
        <w:rPr>
          <w:rFonts w:ascii="仿宋" w:eastAsia="仿宋" w:hAnsi="仿宋" w:cs="宋体" w:hint="eastAsia"/>
          <w:szCs w:val="21"/>
        </w:rPr>
        <w:t xml:space="preserve">5.1 </w:t>
      </w:r>
      <w:r>
        <w:rPr>
          <w:rFonts w:ascii="仿宋" w:eastAsia="仿宋" w:hAnsi="仿宋" w:cs="宋体" w:hint="eastAsia"/>
          <w:szCs w:val="21"/>
        </w:rPr>
        <w:t>质量要求</w:t>
      </w:r>
      <w:bookmarkEnd w:id="84"/>
    </w:p>
    <w:p w:rsidR="00D03706" w:rsidRDefault="00A42498">
      <w:pPr>
        <w:spacing w:line="360" w:lineRule="exact"/>
        <w:ind w:firstLineChars="200" w:firstLine="420"/>
        <w:jc w:val="left"/>
        <w:rPr>
          <w:rFonts w:ascii="仿宋" w:eastAsia="仿宋" w:hAnsi="仿宋"/>
          <w:u w:val="single"/>
        </w:rPr>
      </w:pPr>
      <w:r>
        <w:rPr>
          <w:rFonts w:ascii="仿宋" w:eastAsia="仿宋" w:hAnsi="仿宋" w:cs="宋体" w:hint="eastAsia"/>
          <w:szCs w:val="21"/>
        </w:rPr>
        <w:t xml:space="preserve">5.1.1 </w:t>
      </w:r>
      <w:r>
        <w:rPr>
          <w:rFonts w:ascii="仿宋" w:eastAsia="仿宋" w:hAnsi="仿宋" w:cs="宋体" w:hint="eastAsia"/>
          <w:szCs w:val="21"/>
        </w:rPr>
        <w:t>特殊质量标准和要求：</w:t>
      </w:r>
      <w:r>
        <w:rPr>
          <w:rFonts w:ascii="仿宋" w:eastAsia="仿宋" w:hAnsi="仿宋" w:hint="eastAsia"/>
          <w:u w:val="single"/>
        </w:rPr>
        <w:t>质量要求合格。工程质量达不到合同约定条件，承包人必须无条件返工到合格为止，并承担全部返工费用；若返工后仍不能达到约定要求的，发包人按不合格部分造价扣除承包人的工程款，承包人还须支付不合格部分造价两倍的违约金。</w:t>
      </w:r>
    </w:p>
    <w:p w:rsidR="00D03706" w:rsidRDefault="00A42498">
      <w:pPr>
        <w:spacing w:line="360" w:lineRule="exact"/>
        <w:ind w:firstLineChars="200" w:firstLine="420"/>
        <w:jc w:val="left"/>
        <w:rPr>
          <w:rFonts w:ascii="仿宋" w:eastAsia="仿宋" w:hAnsi="仿宋"/>
          <w:szCs w:val="21"/>
          <w:u w:val="single"/>
        </w:rPr>
      </w:pPr>
      <w:r>
        <w:rPr>
          <w:rFonts w:ascii="仿宋" w:eastAsia="仿宋" w:hAnsi="仿宋" w:cs="宋体" w:hint="eastAsia"/>
          <w:szCs w:val="21"/>
        </w:rPr>
        <w:lastRenderedPageBreak/>
        <w:t>关于工程奖项的约定：</w:t>
      </w:r>
      <w:r>
        <w:rPr>
          <w:rFonts w:ascii="仿宋" w:eastAsia="仿宋" w:hAnsi="仿宋" w:hint="eastAsia"/>
          <w:szCs w:val="21"/>
          <w:u w:val="single"/>
        </w:rPr>
        <w:t>/</w:t>
      </w:r>
      <w:r>
        <w:rPr>
          <w:rFonts w:ascii="仿宋" w:eastAsia="仿宋" w:hAnsi="仿宋"/>
        </w:rPr>
        <w:t>。</w:t>
      </w:r>
    </w:p>
    <w:p w:rsidR="00D03706" w:rsidRDefault="00A42498">
      <w:pPr>
        <w:spacing w:line="360" w:lineRule="exact"/>
        <w:ind w:firstLineChars="200" w:firstLine="420"/>
        <w:outlineLvl w:val="0"/>
        <w:rPr>
          <w:rFonts w:ascii="仿宋" w:eastAsia="仿宋" w:hAnsi="仿宋" w:cs="宋体"/>
          <w:szCs w:val="21"/>
        </w:rPr>
      </w:pPr>
      <w:bookmarkStart w:id="85" w:name="_Toc12064"/>
      <w:r>
        <w:rPr>
          <w:rFonts w:ascii="仿宋" w:eastAsia="仿宋" w:hAnsi="仿宋" w:cs="宋体" w:hint="eastAsia"/>
          <w:szCs w:val="21"/>
        </w:rPr>
        <w:t xml:space="preserve">5.3 </w:t>
      </w:r>
      <w:r>
        <w:rPr>
          <w:rFonts w:ascii="仿宋" w:eastAsia="仿宋" w:hAnsi="仿宋" w:cs="宋体" w:hint="eastAsia"/>
          <w:szCs w:val="21"/>
        </w:rPr>
        <w:t>隐蔽工程检查</w:t>
      </w:r>
      <w:bookmarkEnd w:id="85"/>
    </w:p>
    <w:p w:rsidR="00D03706" w:rsidRDefault="00A42498">
      <w:pPr>
        <w:spacing w:line="360" w:lineRule="exact"/>
        <w:jc w:val="left"/>
        <w:rPr>
          <w:rFonts w:ascii="仿宋" w:eastAsia="仿宋" w:hAnsi="仿宋" w:cs="宋体"/>
          <w:szCs w:val="21"/>
        </w:rPr>
      </w:pPr>
      <w:r>
        <w:rPr>
          <w:rFonts w:ascii="仿宋" w:eastAsia="仿宋" w:hAnsi="仿宋" w:cs="宋体" w:hint="eastAsia"/>
          <w:szCs w:val="21"/>
        </w:rPr>
        <w:t xml:space="preserve">    5.3.2</w:t>
      </w:r>
      <w:r>
        <w:rPr>
          <w:rFonts w:ascii="仿宋" w:eastAsia="仿宋" w:hAnsi="仿宋" w:cs="宋体" w:hint="eastAsia"/>
          <w:szCs w:val="21"/>
        </w:rPr>
        <w:t>承包人提前通知监理人隐蔽工程检查的期限的约定：</w:t>
      </w:r>
      <w:r>
        <w:rPr>
          <w:rFonts w:ascii="仿宋" w:eastAsia="仿宋" w:hAnsi="仿宋" w:cs="宋体" w:hint="eastAsia"/>
          <w:szCs w:val="21"/>
          <w:u w:val="single"/>
        </w:rPr>
        <w:t>/</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监理人不能按时进行检查时，应提前</w:t>
      </w:r>
      <w:r>
        <w:rPr>
          <w:rFonts w:ascii="仿宋" w:eastAsia="仿宋" w:hAnsi="仿宋" w:cs="宋体" w:hint="eastAsia"/>
          <w:szCs w:val="21"/>
          <w:u w:val="single"/>
        </w:rPr>
        <w:t>24</w:t>
      </w:r>
      <w:r>
        <w:rPr>
          <w:rFonts w:ascii="仿宋" w:eastAsia="仿宋" w:hAnsi="仿宋" w:cs="宋体" w:hint="eastAsia"/>
          <w:szCs w:val="21"/>
        </w:rPr>
        <w:t>小时提交书面延期要求。</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关于延期最长不得超过：</w:t>
      </w:r>
      <w:r>
        <w:rPr>
          <w:rFonts w:ascii="仿宋" w:eastAsia="仿宋" w:hAnsi="仿宋" w:cs="宋体" w:hint="eastAsia"/>
          <w:szCs w:val="21"/>
          <w:u w:val="single"/>
        </w:rPr>
        <w:t>48</w:t>
      </w:r>
      <w:r>
        <w:rPr>
          <w:rFonts w:ascii="仿宋" w:eastAsia="仿宋" w:hAnsi="仿宋" w:cs="宋体" w:hint="eastAsia"/>
          <w:szCs w:val="21"/>
        </w:rPr>
        <w:t>小时。</w:t>
      </w:r>
    </w:p>
    <w:p w:rsidR="00D03706" w:rsidRDefault="00A42498">
      <w:pPr>
        <w:keepNext/>
        <w:keepLines/>
        <w:spacing w:line="360" w:lineRule="exact"/>
        <w:outlineLvl w:val="3"/>
        <w:rPr>
          <w:rFonts w:ascii="仿宋" w:eastAsia="仿宋" w:hAnsi="仿宋" w:cs="宋体"/>
          <w:bCs/>
          <w:szCs w:val="21"/>
        </w:rPr>
      </w:pPr>
      <w:r>
        <w:rPr>
          <w:rFonts w:ascii="仿宋" w:eastAsia="仿宋" w:hAnsi="仿宋" w:cs="宋体" w:hint="eastAsia"/>
          <w:bCs/>
          <w:szCs w:val="21"/>
        </w:rPr>
        <w:t xml:space="preserve">6. </w:t>
      </w:r>
      <w:r>
        <w:rPr>
          <w:rFonts w:ascii="仿宋" w:eastAsia="仿宋" w:hAnsi="仿宋" w:cs="宋体" w:hint="eastAsia"/>
          <w:bCs/>
          <w:szCs w:val="21"/>
        </w:rPr>
        <w:t>安全文明施工与环境保护</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6.1</w:t>
      </w:r>
      <w:r>
        <w:rPr>
          <w:rFonts w:ascii="仿宋" w:eastAsia="仿宋" w:hAnsi="仿宋" w:cs="宋体" w:hint="eastAsia"/>
          <w:szCs w:val="21"/>
        </w:rPr>
        <w:t>安全文明施工</w:t>
      </w:r>
    </w:p>
    <w:p w:rsidR="00D03706" w:rsidRDefault="00A42498">
      <w:pPr>
        <w:spacing w:line="360" w:lineRule="exact"/>
        <w:ind w:firstLineChars="200" w:firstLine="420"/>
        <w:jc w:val="left"/>
        <w:rPr>
          <w:rFonts w:ascii="仿宋" w:eastAsia="仿宋" w:hAnsi="仿宋"/>
          <w:u w:val="single"/>
        </w:rPr>
      </w:pPr>
      <w:r>
        <w:rPr>
          <w:rFonts w:ascii="仿宋" w:eastAsia="仿宋" w:hAnsi="仿宋" w:cs="宋体" w:hint="eastAsia"/>
          <w:szCs w:val="21"/>
        </w:rPr>
        <w:t xml:space="preserve">6.1.1 </w:t>
      </w:r>
      <w:r>
        <w:rPr>
          <w:rFonts w:ascii="仿宋" w:eastAsia="仿宋" w:hAnsi="仿宋" w:cs="宋体" w:hint="eastAsia"/>
          <w:szCs w:val="21"/>
        </w:rPr>
        <w:t>项目安全生产的达标目标及相应事项的约定：</w:t>
      </w:r>
      <w:r>
        <w:rPr>
          <w:rFonts w:ascii="仿宋" w:eastAsia="仿宋" w:hAnsi="仿宋" w:cs="宋体" w:hint="eastAsia"/>
          <w:szCs w:val="21"/>
          <w:u w:val="single"/>
        </w:rPr>
        <w:t>不</w:t>
      </w:r>
      <w:r>
        <w:rPr>
          <w:rFonts w:ascii="仿宋" w:eastAsia="仿宋" w:hAnsi="仿宋" w:hint="eastAsia"/>
          <w:u w:val="single"/>
        </w:rPr>
        <w:t>要求创标化，但要求达到学校相关文明标化工地标准。</w:t>
      </w:r>
      <w:r>
        <w:rPr>
          <w:rFonts w:ascii="仿宋" w:eastAsia="仿宋" w:hAnsi="仿宋" w:cs="Arial" w:hint="eastAsia"/>
          <w:u w:val="single"/>
        </w:rPr>
        <w:t>1</w:t>
      </w:r>
      <w:r>
        <w:rPr>
          <w:rFonts w:ascii="仿宋" w:eastAsia="仿宋" w:hAnsi="仿宋" w:hint="eastAsia"/>
          <w:u w:val="single"/>
        </w:rPr>
        <w:t>）承包人在施工期间，应严格执行本市有关建设工程安全、文明施工的规定，由于管理不善引起政府有关部门罚款或责令停工整改等，其发生的费用或导致的损失应由承包人自行承担，在施工单位整改合格前发包人保留因此而缓付工程进度款的权利。</w:t>
      </w:r>
      <w:r>
        <w:rPr>
          <w:rFonts w:ascii="仿宋" w:eastAsia="仿宋" w:hAnsi="仿宋" w:hint="eastAsia"/>
          <w:u w:val="single"/>
        </w:rPr>
        <w:t>3</w:t>
      </w:r>
      <w:r>
        <w:rPr>
          <w:rFonts w:ascii="仿宋" w:eastAsia="仿宋" w:hAnsi="仿宋" w:hint="eastAsia"/>
          <w:u w:val="single"/>
        </w:rPr>
        <w:t>）若发生重大安全事故，承包人承担由此造成的经济损失</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szCs w:val="21"/>
          <w:u w:val="single"/>
        </w:rPr>
      </w:pPr>
      <w:r>
        <w:rPr>
          <w:rFonts w:ascii="仿宋" w:eastAsia="仿宋" w:hAnsi="仿宋" w:cs="宋体" w:hint="eastAsia"/>
          <w:szCs w:val="21"/>
        </w:rPr>
        <w:t xml:space="preserve">6.1.4 </w:t>
      </w:r>
      <w:r>
        <w:rPr>
          <w:rFonts w:ascii="仿宋" w:eastAsia="仿宋" w:hAnsi="仿宋" w:cs="宋体" w:hint="eastAsia"/>
          <w:szCs w:val="21"/>
        </w:rPr>
        <w:t>关于治安保卫的特别约定：</w:t>
      </w:r>
      <w:r>
        <w:rPr>
          <w:rFonts w:ascii="仿宋" w:eastAsia="仿宋" w:hAnsi="仿宋" w:hint="eastAsia"/>
          <w:u w:val="single"/>
        </w:rPr>
        <w:t>承包人应承担施工安全保卫工作和责任（包括夜间施工照明）</w:t>
      </w:r>
      <w:r>
        <w:rPr>
          <w:rFonts w:ascii="仿宋" w:eastAsia="仿宋" w:hAnsi="仿宋" w:hint="eastAsia"/>
          <w:u w:val="single"/>
        </w:rPr>
        <w:t>,</w:t>
      </w:r>
      <w:r>
        <w:rPr>
          <w:rFonts w:ascii="仿宋" w:eastAsia="仿宋" w:hAnsi="仿宋" w:hint="eastAsia"/>
          <w:u w:val="single"/>
        </w:rPr>
        <w:t>并承担各级政府管理部门所要求的以及引起的所有经济和法律责任。承包人应与当地公安部门协商，在现场建立治安管理机构或联防组织，统一管理施工场地的治安</w:t>
      </w:r>
      <w:r>
        <w:rPr>
          <w:rFonts w:ascii="仿宋" w:eastAsia="仿宋" w:hAnsi="仿宋" w:hint="eastAsia"/>
          <w:u w:val="single"/>
        </w:rPr>
        <w:t>保卫事项，履行合同工程的治安保卫职责。承包人除应协助现场治安管理机构或联防组织维护施工场地的社会治安外，还应做好包括生活区在内的各自管辖区的治安保卫工作。</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关于编制施工场地治安管理计划的约定：</w:t>
      </w:r>
      <w:r>
        <w:rPr>
          <w:rFonts w:ascii="仿宋" w:eastAsia="仿宋" w:hAnsi="仿宋" w:cs="宋体" w:hint="eastAsia"/>
          <w:szCs w:val="21"/>
          <w:u w:val="single"/>
        </w:rPr>
        <w:t>承包人应在工程开工后</w:t>
      </w:r>
      <w:r>
        <w:rPr>
          <w:rFonts w:ascii="仿宋" w:eastAsia="仿宋" w:hAnsi="仿宋" w:cs="宋体" w:hint="eastAsia"/>
          <w:szCs w:val="21"/>
          <w:u w:val="single"/>
        </w:rPr>
        <w:t>7</w:t>
      </w:r>
      <w:r>
        <w:rPr>
          <w:rFonts w:ascii="仿宋" w:eastAsia="仿宋" w:hAnsi="仿宋" w:cs="宋体" w:hint="eastAsia"/>
          <w:szCs w:val="21"/>
          <w:u w:val="single"/>
        </w:rPr>
        <w:t>天内编制施工场地治安管理计划，并制定应对突发治安事件的紧急预案。在工程施工过程中，发生暴乱、爆炸等恐怖事件，以及群殴、械斗等群体性突发治安事件的，承包人应立即向当地政府报告。承包人应积极协助当地有关部门采取措施平息事态，防止事态扩大，尽量避免人员伤亡和财产损失。</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6.1.5 </w:t>
      </w:r>
      <w:r>
        <w:rPr>
          <w:rFonts w:ascii="仿宋" w:eastAsia="仿宋" w:hAnsi="仿宋" w:cs="宋体" w:hint="eastAsia"/>
          <w:szCs w:val="21"/>
        </w:rPr>
        <w:t>文明施工</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合同当事人对</w:t>
      </w:r>
      <w:r>
        <w:rPr>
          <w:rFonts w:ascii="仿宋" w:eastAsia="仿宋" w:hAnsi="仿宋" w:cs="宋体" w:hint="eastAsia"/>
          <w:szCs w:val="21"/>
        </w:rPr>
        <w:t>文明施工的要求：</w:t>
      </w:r>
      <w:r>
        <w:rPr>
          <w:rFonts w:ascii="仿宋" w:eastAsia="仿宋" w:hAnsi="仿宋" w:cs="宋体" w:hint="eastAsia"/>
          <w:szCs w:val="21"/>
          <w:u w:val="single"/>
        </w:rPr>
        <w:t>按有关规定做好文明施工，保证施工场地清洁，符合环境卫生管理要求</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szCs w:val="21"/>
          <w:u w:val="single"/>
        </w:rPr>
      </w:pPr>
      <w:r>
        <w:rPr>
          <w:rFonts w:ascii="仿宋" w:eastAsia="仿宋" w:hAnsi="仿宋" w:cs="宋体" w:hint="eastAsia"/>
          <w:szCs w:val="21"/>
        </w:rPr>
        <w:t xml:space="preserve">6.1.6 </w:t>
      </w:r>
      <w:r>
        <w:rPr>
          <w:rFonts w:ascii="仿宋" w:eastAsia="仿宋" w:hAnsi="仿宋" w:cs="宋体" w:hint="eastAsia"/>
          <w:szCs w:val="21"/>
        </w:rPr>
        <w:t>关于安全文明施工费支付比例和支付期限的约定：</w:t>
      </w:r>
      <w:r>
        <w:rPr>
          <w:rFonts w:ascii="仿宋" w:eastAsia="仿宋" w:hAnsi="仿宋" w:cs="Arial" w:hint="eastAsia"/>
          <w:szCs w:val="21"/>
          <w:u w:val="single"/>
        </w:rPr>
        <w:t>已包含在承包人报价中</w:t>
      </w:r>
      <w:r>
        <w:rPr>
          <w:rFonts w:ascii="仿宋" w:eastAsia="仿宋" w:hAnsi="仿宋" w:hint="eastAsia"/>
          <w:szCs w:val="21"/>
          <w:u w:val="single"/>
        </w:rPr>
        <w:t>。</w:t>
      </w:r>
    </w:p>
    <w:p w:rsidR="00D03706" w:rsidRDefault="00A42498">
      <w:pPr>
        <w:spacing w:line="360" w:lineRule="exact"/>
        <w:jc w:val="left"/>
        <w:rPr>
          <w:rFonts w:ascii="仿宋" w:eastAsia="仿宋" w:hAnsi="仿宋" w:cs="宋体"/>
          <w:bCs/>
          <w:szCs w:val="21"/>
        </w:rPr>
      </w:pPr>
      <w:r>
        <w:rPr>
          <w:rFonts w:ascii="仿宋" w:eastAsia="仿宋" w:hAnsi="仿宋" w:cs="宋体" w:hint="eastAsia"/>
          <w:bCs/>
          <w:szCs w:val="21"/>
        </w:rPr>
        <w:t xml:space="preserve">7. </w:t>
      </w:r>
      <w:r>
        <w:rPr>
          <w:rFonts w:ascii="仿宋" w:eastAsia="仿宋" w:hAnsi="仿宋" w:cs="宋体" w:hint="eastAsia"/>
          <w:bCs/>
          <w:szCs w:val="21"/>
        </w:rPr>
        <w:t>工期和进度</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7.1 </w:t>
      </w:r>
      <w:r>
        <w:rPr>
          <w:rFonts w:ascii="仿宋" w:eastAsia="仿宋" w:hAnsi="仿宋" w:cs="宋体" w:hint="eastAsia"/>
          <w:szCs w:val="21"/>
        </w:rPr>
        <w:t>施工组织设计</w:t>
      </w:r>
    </w:p>
    <w:p w:rsidR="00D03706" w:rsidRDefault="00A42498">
      <w:pPr>
        <w:autoSpaceDE w:val="0"/>
        <w:autoSpaceDN w:val="0"/>
        <w:spacing w:line="360" w:lineRule="exact"/>
        <w:ind w:firstLineChars="200" w:firstLine="420"/>
        <w:jc w:val="left"/>
        <w:rPr>
          <w:rFonts w:ascii="仿宋" w:eastAsia="仿宋" w:hAnsi="仿宋" w:cs="宋体"/>
          <w:kern w:val="0"/>
          <w:szCs w:val="21"/>
        </w:rPr>
      </w:pPr>
      <w:r>
        <w:rPr>
          <w:rFonts w:ascii="仿宋" w:eastAsia="仿宋" w:hAnsi="仿宋" w:cs="宋体" w:hint="eastAsia"/>
          <w:szCs w:val="21"/>
        </w:rPr>
        <w:t xml:space="preserve">7.1.1 </w:t>
      </w:r>
      <w:r>
        <w:rPr>
          <w:rFonts w:ascii="仿宋" w:eastAsia="仿宋" w:hAnsi="仿宋" w:cs="宋体" w:hint="eastAsia"/>
          <w:szCs w:val="21"/>
        </w:rPr>
        <w:t>合</w:t>
      </w:r>
      <w:r>
        <w:rPr>
          <w:rFonts w:ascii="仿宋" w:eastAsia="仿宋" w:hAnsi="仿宋" w:cs="宋体" w:hint="eastAsia"/>
          <w:kern w:val="0"/>
          <w:szCs w:val="21"/>
        </w:rPr>
        <w:t>同当事人约定的施工组织设计应包括的其他内容：</w:t>
      </w:r>
      <w:r>
        <w:rPr>
          <w:rFonts w:ascii="仿宋" w:eastAsia="仿宋" w:hAnsi="仿宋" w:cs="宋体" w:hint="eastAsia"/>
          <w:szCs w:val="21"/>
          <w:u w:val="single"/>
        </w:rPr>
        <w:t>按通用条款规定</w:t>
      </w:r>
      <w:r>
        <w:rPr>
          <w:rFonts w:ascii="仿宋" w:eastAsia="仿宋" w:hAnsi="仿宋" w:cs="宋体" w:hint="eastAsia"/>
          <w:szCs w:val="21"/>
        </w:rPr>
        <w:t>。</w:t>
      </w:r>
    </w:p>
    <w:p w:rsidR="00D03706" w:rsidRDefault="00A42498">
      <w:pPr>
        <w:autoSpaceDE w:val="0"/>
        <w:autoSpaceDN w:val="0"/>
        <w:spacing w:line="360" w:lineRule="exact"/>
        <w:ind w:firstLineChars="200" w:firstLine="420"/>
        <w:jc w:val="left"/>
        <w:rPr>
          <w:rFonts w:ascii="仿宋" w:eastAsia="仿宋" w:hAnsi="仿宋" w:cs="宋体"/>
          <w:kern w:val="0"/>
          <w:szCs w:val="21"/>
        </w:rPr>
      </w:pPr>
      <w:r>
        <w:rPr>
          <w:rFonts w:ascii="仿宋" w:eastAsia="仿宋" w:hAnsi="仿宋" w:cs="宋体" w:hint="eastAsia"/>
          <w:szCs w:val="21"/>
        </w:rPr>
        <w:t xml:space="preserve">7.1.2 </w:t>
      </w:r>
      <w:r>
        <w:rPr>
          <w:rFonts w:ascii="仿宋" w:eastAsia="仿宋" w:hAnsi="仿宋" w:cs="宋体" w:hint="eastAsia"/>
          <w:kern w:val="0"/>
          <w:szCs w:val="21"/>
        </w:rPr>
        <w:t>施工组织设计的提交和修改</w:t>
      </w:r>
    </w:p>
    <w:p w:rsidR="00D03706" w:rsidRDefault="00A42498">
      <w:pPr>
        <w:autoSpaceDE w:val="0"/>
        <w:autoSpaceDN w:val="0"/>
        <w:spacing w:line="360" w:lineRule="exact"/>
        <w:ind w:firstLineChars="200" w:firstLine="420"/>
        <w:jc w:val="left"/>
        <w:rPr>
          <w:rFonts w:ascii="仿宋" w:eastAsia="仿宋" w:hAnsi="仿宋" w:cs="宋体"/>
          <w:szCs w:val="21"/>
        </w:rPr>
      </w:pPr>
      <w:r>
        <w:rPr>
          <w:rFonts w:ascii="仿宋" w:eastAsia="仿宋" w:hAnsi="仿宋" w:cs="宋体" w:hint="eastAsia"/>
          <w:kern w:val="0"/>
          <w:szCs w:val="21"/>
        </w:rPr>
        <w:t>承包人提交详细施工组织设计的期限的约定：</w:t>
      </w:r>
      <w:r>
        <w:rPr>
          <w:rFonts w:ascii="仿宋" w:eastAsia="仿宋" w:hAnsi="仿宋" w:hint="eastAsia"/>
          <w:szCs w:val="21"/>
          <w:u w:val="single"/>
        </w:rPr>
        <w:t>不得晚于开工日期前</w:t>
      </w:r>
      <w:r>
        <w:rPr>
          <w:rFonts w:ascii="仿宋" w:eastAsia="仿宋" w:hAnsi="仿宋" w:hint="eastAsia"/>
          <w:szCs w:val="21"/>
          <w:u w:val="single"/>
        </w:rPr>
        <w:t>7</w:t>
      </w:r>
      <w:r>
        <w:rPr>
          <w:rFonts w:ascii="仿宋" w:eastAsia="仿宋" w:hAnsi="仿宋" w:hint="eastAsia"/>
          <w:szCs w:val="21"/>
          <w:u w:val="single"/>
        </w:rPr>
        <w:t>天</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发包人和监理人在收到详细的施工组织设计后确认或提出修改意见的期限：</w:t>
      </w:r>
      <w:r>
        <w:rPr>
          <w:rFonts w:ascii="仿宋" w:eastAsia="仿宋" w:hAnsi="仿宋" w:hint="eastAsia"/>
          <w:szCs w:val="21"/>
          <w:u w:val="single"/>
        </w:rPr>
        <w:t>自监理人收到施工组织设计后</w:t>
      </w:r>
      <w:r>
        <w:rPr>
          <w:rFonts w:ascii="仿宋" w:eastAsia="仿宋" w:hAnsi="仿宋" w:hint="eastAsia"/>
          <w:szCs w:val="21"/>
          <w:u w:val="single"/>
        </w:rPr>
        <w:t>7</w:t>
      </w:r>
      <w:r>
        <w:rPr>
          <w:rFonts w:ascii="仿宋" w:eastAsia="仿宋" w:hAnsi="仿宋" w:hint="eastAsia"/>
          <w:szCs w:val="21"/>
          <w:u w:val="single"/>
        </w:rPr>
        <w:t>天内</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7.2 </w:t>
      </w:r>
      <w:r>
        <w:rPr>
          <w:rFonts w:ascii="仿宋" w:eastAsia="仿宋" w:hAnsi="仿宋" w:cs="宋体" w:hint="eastAsia"/>
          <w:szCs w:val="21"/>
        </w:rPr>
        <w:t>施工进度计划</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7.2.2 </w:t>
      </w:r>
      <w:r>
        <w:rPr>
          <w:rFonts w:ascii="仿宋" w:eastAsia="仿宋" w:hAnsi="仿宋" w:cs="宋体" w:hint="eastAsia"/>
          <w:szCs w:val="21"/>
        </w:rPr>
        <w:t>施工进度计划的修订</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发包人和监理人在收到修订的施工进度计划后确认或提出修改意见的期限：</w:t>
      </w:r>
      <w:r>
        <w:rPr>
          <w:rFonts w:ascii="仿宋" w:eastAsia="仿宋" w:hAnsi="仿宋" w:cs="宋体" w:hint="eastAsia"/>
          <w:szCs w:val="21"/>
        </w:rPr>
        <w:t>/</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7.3 </w:t>
      </w:r>
      <w:r>
        <w:rPr>
          <w:rFonts w:ascii="仿宋" w:eastAsia="仿宋" w:hAnsi="仿宋" w:cs="宋体" w:hint="eastAsia"/>
          <w:szCs w:val="21"/>
        </w:rPr>
        <w:t>开工</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7.3.1 </w:t>
      </w:r>
      <w:r>
        <w:rPr>
          <w:rFonts w:ascii="仿宋" w:eastAsia="仿宋" w:hAnsi="仿宋" w:cs="宋体" w:hint="eastAsia"/>
          <w:szCs w:val="21"/>
        </w:rPr>
        <w:t>开工准备</w:t>
      </w:r>
    </w:p>
    <w:p w:rsidR="00D03706" w:rsidRDefault="00A42498">
      <w:pPr>
        <w:spacing w:line="360" w:lineRule="exact"/>
        <w:ind w:firstLineChars="200" w:firstLine="420"/>
        <w:jc w:val="left"/>
        <w:rPr>
          <w:rFonts w:ascii="仿宋" w:eastAsia="仿宋" w:hAnsi="仿宋" w:cs="宋体"/>
          <w:szCs w:val="21"/>
          <w:u w:val="single"/>
        </w:rPr>
      </w:pPr>
      <w:r>
        <w:rPr>
          <w:rFonts w:ascii="仿宋" w:eastAsia="仿宋" w:hAnsi="仿宋" w:cs="宋体" w:hint="eastAsia"/>
          <w:szCs w:val="21"/>
        </w:rPr>
        <w:lastRenderedPageBreak/>
        <w:t>关于承包人提交</w:t>
      </w:r>
      <w:r>
        <w:rPr>
          <w:rFonts w:ascii="仿宋" w:eastAsia="仿宋" w:hAnsi="仿宋" w:cs="宋体" w:hint="eastAsia"/>
          <w:kern w:val="0"/>
          <w:szCs w:val="21"/>
        </w:rPr>
        <w:t>工程开工报审表的期限：</w:t>
      </w:r>
      <w:r>
        <w:rPr>
          <w:rFonts w:ascii="仿宋" w:eastAsia="仿宋" w:hAnsi="仿宋" w:hint="eastAsia"/>
          <w:szCs w:val="21"/>
          <w:u w:val="single"/>
        </w:rPr>
        <w:t>不得晚于计划开工日期前</w:t>
      </w:r>
      <w:r>
        <w:rPr>
          <w:rFonts w:ascii="仿宋" w:eastAsia="仿宋" w:hAnsi="仿宋" w:hint="eastAsia"/>
          <w:szCs w:val="21"/>
          <w:u w:val="single"/>
        </w:rPr>
        <w:t>7</w:t>
      </w:r>
      <w:r>
        <w:rPr>
          <w:rFonts w:ascii="仿宋" w:eastAsia="仿宋" w:hAnsi="仿宋" w:hint="eastAsia"/>
          <w:szCs w:val="21"/>
          <w:u w:val="single"/>
        </w:rPr>
        <w:t>天</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关于发包人应完成的其他开工准备工作及期限：</w:t>
      </w:r>
      <w:r>
        <w:rPr>
          <w:rFonts w:ascii="仿宋" w:eastAsia="仿宋" w:hAnsi="仿宋" w:hint="eastAsia"/>
          <w:szCs w:val="21"/>
          <w:u w:val="single"/>
        </w:rPr>
        <w:t>发包人应按照法律规定获得工程施工所需的许可证</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关于承包人应完成的其他开工准备工作及期限：</w:t>
      </w:r>
      <w:r>
        <w:rPr>
          <w:rFonts w:ascii="仿宋" w:eastAsia="仿宋" w:hAnsi="仿宋" w:cs="宋体" w:hint="eastAsia"/>
          <w:szCs w:val="21"/>
          <w:u w:val="single"/>
        </w:rPr>
        <w:t>执行通用条款</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7.3.2</w:t>
      </w:r>
      <w:r>
        <w:rPr>
          <w:rFonts w:ascii="仿宋" w:eastAsia="仿宋" w:hAnsi="仿宋" w:cs="宋体" w:hint="eastAsia"/>
          <w:szCs w:val="21"/>
        </w:rPr>
        <w:t>开工通知</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因发包人原因造成监理人未能在计划开工日期之日起</w:t>
      </w:r>
      <w:r>
        <w:rPr>
          <w:rFonts w:ascii="仿宋" w:eastAsia="仿宋" w:hAnsi="仿宋" w:cs="宋体" w:hint="eastAsia"/>
          <w:szCs w:val="21"/>
          <w:u w:val="single"/>
        </w:rPr>
        <w:t>180</w:t>
      </w:r>
      <w:r>
        <w:rPr>
          <w:rFonts w:ascii="仿宋" w:eastAsia="仿宋" w:hAnsi="仿宋" w:cs="宋体" w:hint="eastAsia"/>
          <w:szCs w:val="21"/>
        </w:rPr>
        <w:t>天内发出开工通知的，承包人有权提出价格调整要求，或者解除合同。</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7.4 </w:t>
      </w:r>
      <w:r>
        <w:rPr>
          <w:rFonts w:ascii="仿宋" w:eastAsia="仿宋" w:hAnsi="仿宋" w:cs="宋体" w:hint="eastAsia"/>
          <w:szCs w:val="21"/>
        </w:rPr>
        <w:t>测量放线</w:t>
      </w:r>
    </w:p>
    <w:p w:rsidR="00D03706" w:rsidRDefault="00A42498">
      <w:pPr>
        <w:spacing w:line="360" w:lineRule="exact"/>
        <w:ind w:firstLineChars="200" w:firstLine="420"/>
        <w:jc w:val="left"/>
        <w:rPr>
          <w:rFonts w:ascii="仿宋" w:eastAsia="仿宋" w:hAnsi="仿宋" w:cs="宋体"/>
          <w:szCs w:val="21"/>
          <w:u w:val="single"/>
        </w:rPr>
      </w:pPr>
      <w:r>
        <w:rPr>
          <w:rFonts w:ascii="仿宋" w:eastAsia="仿宋" w:hAnsi="仿宋" w:cs="宋体" w:hint="eastAsia"/>
          <w:szCs w:val="21"/>
        </w:rPr>
        <w:t>7.4.1</w:t>
      </w:r>
      <w:r>
        <w:rPr>
          <w:rFonts w:ascii="仿宋" w:eastAsia="仿宋" w:hAnsi="仿宋" w:cs="宋体" w:hint="eastAsia"/>
          <w:szCs w:val="21"/>
        </w:rPr>
        <w:t>发包人通过监理人向承包人提供测量基准点、基准线和水准点及其书面资料的期限：</w:t>
      </w:r>
      <w:r>
        <w:rPr>
          <w:rFonts w:ascii="仿宋" w:eastAsia="仿宋" w:hAnsi="仿宋" w:cs="宋体" w:hint="eastAsia"/>
          <w:szCs w:val="21"/>
          <w:u w:val="single"/>
        </w:rPr>
        <w:t>/</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7.5 </w:t>
      </w:r>
      <w:r>
        <w:rPr>
          <w:rFonts w:ascii="仿宋" w:eastAsia="仿宋" w:hAnsi="仿宋" w:cs="宋体" w:hint="eastAsia"/>
          <w:szCs w:val="21"/>
        </w:rPr>
        <w:t>工期延误</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7.5.1 </w:t>
      </w:r>
      <w:r>
        <w:rPr>
          <w:rFonts w:ascii="仿宋" w:eastAsia="仿宋" w:hAnsi="仿宋" w:cs="宋体" w:hint="eastAsia"/>
          <w:szCs w:val="21"/>
        </w:rPr>
        <w:t>因发包人原因导致工期延误</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szCs w:val="21"/>
        </w:rPr>
        <w:t>7</w:t>
      </w:r>
      <w:r>
        <w:rPr>
          <w:rFonts w:ascii="仿宋" w:eastAsia="仿宋" w:hAnsi="仿宋" w:cs="宋体" w:hint="eastAsia"/>
          <w:szCs w:val="21"/>
        </w:rPr>
        <w:t>）因发包人原因导致工期延误的其他情形：</w:t>
      </w:r>
      <w:r>
        <w:rPr>
          <w:rFonts w:ascii="仿宋" w:eastAsia="仿宋" w:hAnsi="仿宋" w:cs="宋体" w:hint="eastAsia"/>
          <w:szCs w:val="21"/>
          <w:u w:val="single"/>
        </w:rPr>
        <w:t xml:space="preserve">      /       </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7.5.2 </w:t>
      </w:r>
      <w:r>
        <w:rPr>
          <w:rFonts w:ascii="仿宋" w:eastAsia="仿宋" w:hAnsi="仿宋" w:cs="宋体" w:hint="eastAsia"/>
          <w:szCs w:val="21"/>
        </w:rPr>
        <w:t>因承包人原因导致工期延误</w:t>
      </w:r>
    </w:p>
    <w:p w:rsidR="00D03706" w:rsidRDefault="00A42498">
      <w:pPr>
        <w:spacing w:line="360" w:lineRule="exact"/>
        <w:ind w:firstLineChars="200" w:firstLine="420"/>
        <w:jc w:val="left"/>
        <w:rPr>
          <w:rFonts w:ascii="仿宋" w:eastAsia="仿宋" w:hAnsi="仿宋" w:cs="宋体"/>
          <w:b/>
          <w:szCs w:val="21"/>
        </w:rPr>
      </w:pPr>
      <w:r>
        <w:rPr>
          <w:rFonts w:ascii="仿宋" w:eastAsia="仿宋" w:hAnsi="仿宋" w:cs="宋体" w:hint="eastAsia"/>
          <w:szCs w:val="21"/>
        </w:rPr>
        <w:t>因承包人原因造成工期延误，逾期竣工违约金的计算方法为：</w:t>
      </w:r>
      <w:r>
        <w:rPr>
          <w:rFonts w:ascii="仿宋" w:eastAsia="仿宋" w:hAnsi="仿宋" w:cs="宋体" w:hint="eastAsia"/>
          <w:szCs w:val="21"/>
          <w:u w:val="single"/>
        </w:rPr>
        <w:t>承包人按发包人的时间节点合理安排时间进度，</w:t>
      </w:r>
      <w:r>
        <w:rPr>
          <w:rFonts w:ascii="仿宋" w:eastAsia="仿宋" w:hAnsi="仿宋" w:hint="eastAsia"/>
          <w:szCs w:val="21"/>
          <w:u w:val="single"/>
        </w:rPr>
        <w:t>每延期一天发包人有权处以</w:t>
      </w:r>
      <w:r>
        <w:rPr>
          <w:rFonts w:ascii="仿宋" w:eastAsia="仿宋" w:hAnsi="仿宋" w:hint="eastAsia"/>
          <w:szCs w:val="21"/>
          <w:u w:val="single"/>
        </w:rPr>
        <w:t>3000</w:t>
      </w:r>
      <w:r>
        <w:rPr>
          <w:rFonts w:ascii="仿宋" w:eastAsia="仿宋" w:hAnsi="仿宋" w:hint="eastAsia"/>
          <w:szCs w:val="21"/>
          <w:u w:val="single"/>
        </w:rPr>
        <w:t>元的违约金（不足一天的按一天计算），且发包人有权对由承包人造成的其他损失进行索赔</w:t>
      </w:r>
      <w:r>
        <w:rPr>
          <w:rFonts w:ascii="仿宋" w:eastAsia="仿宋" w:hAnsi="仿宋" w:cs="宋体" w:hint="eastAsia"/>
          <w:b/>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因承包人原因造成工期延误，逾期竣工违约金的</w:t>
      </w:r>
      <w:r>
        <w:rPr>
          <w:rFonts w:ascii="仿宋" w:eastAsia="仿宋" w:hAnsi="仿宋" w:cs="宋体" w:hint="eastAsia"/>
          <w:szCs w:val="21"/>
        </w:rPr>
        <w:t>上限：</w:t>
      </w:r>
      <w:r>
        <w:rPr>
          <w:rFonts w:ascii="仿宋" w:eastAsia="仿宋" w:hAnsi="仿宋" w:cs="宋体" w:hint="eastAsia"/>
          <w:szCs w:val="21"/>
          <w:u w:val="single"/>
        </w:rPr>
        <w:t>最高限额为合同价款的</w:t>
      </w:r>
      <w:r>
        <w:rPr>
          <w:rFonts w:ascii="仿宋" w:eastAsia="仿宋" w:hAnsi="仿宋" w:cs="宋体" w:hint="eastAsia"/>
          <w:szCs w:val="21"/>
          <w:u w:val="single"/>
        </w:rPr>
        <w:t>30%</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7.6 </w:t>
      </w:r>
      <w:r>
        <w:rPr>
          <w:rFonts w:ascii="仿宋" w:eastAsia="仿宋" w:hAnsi="仿宋" w:cs="宋体" w:hint="eastAsia"/>
          <w:szCs w:val="21"/>
        </w:rPr>
        <w:t>不利物质条件</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不利物质条件的其他情形和有关约定：</w:t>
      </w:r>
      <w:r>
        <w:rPr>
          <w:rFonts w:ascii="仿宋" w:eastAsia="仿宋" w:hAnsi="仿宋" w:cs="宋体" w:hint="eastAsia"/>
          <w:szCs w:val="21"/>
          <w:u w:val="single"/>
        </w:rPr>
        <w:t>按通用条款规定</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7.7</w:t>
      </w:r>
      <w:r>
        <w:rPr>
          <w:rFonts w:ascii="仿宋" w:eastAsia="仿宋" w:hAnsi="仿宋" w:cs="宋体" w:hint="eastAsia"/>
          <w:szCs w:val="21"/>
        </w:rPr>
        <w:t>异常恶劣的气候条件</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发包人和承包人同意以下情形视为异常恶劣的气候条件：</w:t>
      </w:r>
    </w:p>
    <w:p w:rsidR="00D03706" w:rsidRDefault="00A42498">
      <w:pPr>
        <w:snapToGrid w:val="0"/>
        <w:spacing w:line="360" w:lineRule="exact"/>
        <w:ind w:firstLineChars="200" w:firstLine="420"/>
        <w:rPr>
          <w:rFonts w:ascii="仿宋" w:eastAsia="仿宋" w:hAnsi="仿宋"/>
          <w:szCs w:val="21"/>
          <w:u w:val="single"/>
        </w:rPr>
      </w:pPr>
      <w:r>
        <w:rPr>
          <w:rFonts w:ascii="仿宋" w:eastAsia="仿宋" w:hAnsi="仿宋"/>
          <w:szCs w:val="21"/>
        </w:rPr>
        <w:t>（</w:t>
      </w:r>
      <w:r>
        <w:rPr>
          <w:rFonts w:ascii="仿宋" w:eastAsia="仿宋" w:hAnsi="仿宋"/>
          <w:szCs w:val="21"/>
        </w:rPr>
        <w:t>1</w:t>
      </w:r>
      <w:r>
        <w:rPr>
          <w:rFonts w:ascii="仿宋" w:eastAsia="仿宋" w:hAnsi="仿宋"/>
          <w:szCs w:val="21"/>
        </w:rPr>
        <w:t>）</w:t>
      </w:r>
      <w:r>
        <w:rPr>
          <w:rFonts w:ascii="仿宋" w:eastAsia="仿宋" w:hAnsi="仿宋" w:hint="eastAsia"/>
          <w:szCs w:val="21"/>
          <w:u w:val="single"/>
        </w:rPr>
        <w:t>温州气象台发布的以下天气预警信号，其他不计：</w:t>
      </w:r>
    </w:p>
    <w:p w:rsidR="00D03706" w:rsidRDefault="00A42498">
      <w:pPr>
        <w:snapToGrid w:val="0"/>
        <w:spacing w:line="360" w:lineRule="exact"/>
        <w:ind w:firstLineChars="200" w:firstLine="420"/>
        <w:rPr>
          <w:rFonts w:ascii="仿宋" w:eastAsia="仿宋" w:hAnsi="仿宋"/>
          <w:szCs w:val="21"/>
          <w:u w:val="single"/>
        </w:rPr>
      </w:pPr>
      <w:r>
        <w:rPr>
          <w:rFonts w:ascii="仿宋" w:eastAsia="仿宋" w:hAnsi="仿宋"/>
          <w:szCs w:val="21"/>
        </w:rPr>
        <w:t>（</w:t>
      </w:r>
      <w:r>
        <w:rPr>
          <w:rFonts w:ascii="仿宋" w:eastAsia="仿宋" w:hAnsi="仿宋"/>
          <w:szCs w:val="21"/>
        </w:rPr>
        <w:t>2</w:t>
      </w:r>
      <w:r>
        <w:rPr>
          <w:rFonts w:ascii="仿宋" w:eastAsia="仿宋" w:hAnsi="仿宋"/>
          <w:szCs w:val="21"/>
        </w:rPr>
        <w:t>）</w:t>
      </w:r>
      <w:r>
        <w:rPr>
          <w:rFonts w:ascii="仿宋" w:eastAsia="仿宋" w:hAnsi="仿宋" w:hint="eastAsia"/>
          <w:szCs w:val="21"/>
          <w:u w:val="single"/>
        </w:rPr>
        <w:t>台风预警黄色及以上、暴雨预警橙色及以上、暴雪预警橙色及以上、大风预警橙色及以上、雷电预警橙色及以上、高温预警橙色及以上</w:t>
      </w:r>
      <w:r>
        <w:rPr>
          <w:rFonts w:ascii="仿宋" w:eastAsia="仿宋" w:hAnsi="仿宋"/>
          <w:szCs w:val="21"/>
          <w:u w:val="single"/>
        </w:rPr>
        <w:t>；</w:t>
      </w:r>
      <w:r>
        <w:rPr>
          <w:rFonts w:ascii="仿宋" w:eastAsia="仿宋" w:hAnsi="仿宋" w:hint="eastAsia"/>
          <w:szCs w:val="21"/>
          <w:u w:val="single"/>
        </w:rPr>
        <w:t>同时以上预警信号需结合实际天气情况和发包人审定后确定。</w:t>
      </w:r>
    </w:p>
    <w:p w:rsidR="00D03706" w:rsidRDefault="00A42498">
      <w:pPr>
        <w:snapToGrid w:val="0"/>
        <w:spacing w:line="360" w:lineRule="exact"/>
        <w:ind w:firstLineChars="200" w:firstLine="420"/>
        <w:rPr>
          <w:rFonts w:ascii="仿宋" w:eastAsia="仿宋" w:hAnsi="仿宋"/>
          <w:szCs w:val="21"/>
        </w:rPr>
      </w:pPr>
      <w:r>
        <w:rPr>
          <w:rFonts w:ascii="仿宋" w:eastAsia="仿宋" w:hAnsi="仿宋"/>
          <w:szCs w:val="21"/>
        </w:rPr>
        <w:t>（</w:t>
      </w:r>
      <w:r>
        <w:rPr>
          <w:rFonts w:ascii="仿宋" w:eastAsia="仿宋" w:hAnsi="仿宋"/>
          <w:szCs w:val="21"/>
        </w:rPr>
        <w:t>3</w:t>
      </w:r>
      <w:r>
        <w:rPr>
          <w:rFonts w:ascii="仿宋" w:eastAsia="仿宋" w:hAnsi="仿宋"/>
          <w:szCs w:val="21"/>
        </w:rPr>
        <w:t>）</w:t>
      </w:r>
      <w:r>
        <w:rPr>
          <w:rFonts w:ascii="仿宋" w:eastAsia="仿宋" w:hAnsi="仿宋"/>
          <w:szCs w:val="21"/>
          <w:u w:val="single"/>
        </w:rPr>
        <w:t xml:space="preserve">  </w:t>
      </w:r>
      <w:r>
        <w:rPr>
          <w:rFonts w:ascii="仿宋" w:eastAsia="仿宋" w:hAnsi="仿宋" w:hint="eastAsia"/>
          <w:szCs w:val="21"/>
          <w:u w:val="single"/>
        </w:rPr>
        <w:t>/</w:t>
      </w:r>
      <w:r>
        <w:rPr>
          <w:rFonts w:ascii="仿宋" w:eastAsia="仿宋" w:hAnsi="仿宋"/>
          <w:szCs w:val="21"/>
          <w:u w:val="single"/>
        </w:rPr>
        <w:t xml:space="preserve">  </w:t>
      </w:r>
      <w:r>
        <w:rPr>
          <w:rFonts w:ascii="仿宋" w:eastAsia="仿宋" w:hAnsi="仿宋"/>
          <w:szCs w:val="21"/>
        </w:rPr>
        <w:t>。</w:t>
      </w:r>
    </w:p>
    <w:p w:rsidR="00D03706" w:rsidRDefault="00A42498">
      <w:pPr>
        <w:spacing w:line="360" w:lineRule="exact"/>
        <w:ind w:firstLineChars="200" w:firstLine="420"/>
        <w:outlineLvl w:val="0"/>
        <w:rPr>
          <w:rFonts w:ascii="仿宋" w:eastAsia="仿宋" w:hAnsi="仿宋" w:cs="宋体"/>
          <w:szCs w:val="21"/>
        </w:rPr>
      </w:pPr>
      <w:bookmarkStart w:id="86" w:name="_Toc25349"/>
      <w:r>
        <w:rPr>
          <w:rFonts w:ascii="仿宋" w:eastAsia="仿宋" w:hAnsi="仿宋" w:cs="宋体" w:hint="eastAsia"/>
          <w:szCs w:val="21"/>
        </w:rPr>
        <w:t xml:space="preserve">7.9 </w:t>
      </w:r>
      <w:r>
        <w:rPr>
          <w:rFonts w:ascii="仿宋" w:eastAsia="仿宋" w:hAnsi="仿宋" w:cs="宋体" w:hint="eastAsia"/>
          <w:szCs w:val="21"/>
        </w:rPr>
        <w:t>提前竣工的奖励</w:t>
      </w:r>
      <w:bookmarkEnd w:id="86"/>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7.9.2</w:t>
      </w:r>
      <w:r>
        <w:rPr>
          <w:rFonts w:ascii="仿宋" w:eastAsia="仿宋" w:hAnsi="仿宋" w:cs="宋体" w:hint="eastAsia"/>
          <w:szCs w:val="21"/>
        </w:rPr>
        <w:t>提前竣工的奖励：</w:t>
      </w:r>
      <w:r>
        <w:rPr>
          <w:rFonts w:ascii="仿宋" w:eastAsia="仿宋" w:hAnsi="仿宋" w:hint="eastAsia"/>
          <w:szCs w:val="21"/>
          <w:u w:val="single"/>
        </w:rPr>
        <w:t>不奖励</w:t>
      </w:r>
      <w:r>
        <w:rPr>
          <w:rFonts w:ascii="仿宋" w:eastAsia="仿宋" w:hAnsi="仿宋" w:cs="宋体" w:hint="eastAsia"/>
          <w:szCs w:val="21"/>
        </w:rPr>
        <w:t>。</w:t>
      </w:r>
    </w:p>
    <w:p w:rsidR="00D03706" w:rsidRDefault="00A42498">
      <w:pPr>
        <w:keepNext/>
        <w:keepLines/>
        <w:spacing w:line="360" w:lineRule="exact"/>
        <w:outlineLvl w:val="3"/>
        <w:rPr>
          <w:rFonts w:ascii="仿宋" w:eastAsia="仿宋" w:hAnsi="仿宋" w:cs="宋体"/>
          <w:bCs/>
          <w:szCs w:val="21"/>
        </w:rPr>
      </w:pPr>
      <w:r>
        <w:rPr>
          <w:rFonts w:ascii="仿宋" w:eastAsia="仿宋" w:hAnsi="仿宋" w:cs="宋体" w:hint="eastAsia"/>
          <w:bCs/>
          <w:szCs w:val="21"/>
        </w:rPr>
        <w:t xml:space="preserve">8. </w:t>
      </w:r>
      <w:r>
        <w:rPr>
          <w:rFonts w:ascii="仿宋" w:eastAsia="仿宋" w:hAnsi="仿宋" w:cs="宋体" w:hint="eastAsia"/>
          <w:bCs/>
          <w:szCs w:val="21"/>
        </w:rPr>
        <w:t>材料与设备</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8.4</w:t>
      </w:r>
      <w:r>
        <w:rPr>
          <w:rFonts w:ascii="仿宋" w:eastAsia="仿宋" w:hAnsi="仿宋" w:cs="宋体" w:hint="eastAsia"/>
          <w:szCs w:val="21"/>
        </w:rPr>
        <w:t>材料与工程设备的保管与使用</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8.4.1</w:t>
      </w:r>
      <w:r>
        <w:rPr>
          <w:rFonts w:ascii="仿宋" w:eastAsia="仿宋" w:hAnsi="仿宋" w:cs="宋体" w:hint="eastAsia"/>
          <w:szCs w:val="21"/>
        </w:rPr>
        <w:t>发包人供应的材料设备的保管费用的承担：</w:t>
      </w:r>
      <w:r>
        <w:rPr>
          <w:rFonts w:ascii="仿宋" w:eastAsia="仿宋" w:hAnsi="仿宋" w:hint="eastAsia"/>
          <w:szCs w:val="21"/>
          <w:u w:val="single"/>
        </w:rPr>
        <w:t>由承包人妥善保管及承担费用</w:t>
      </w:r>
      <w:r>
        <w:rPr>
          <w:rFonts w:ascii="仿宋" w:eastAsia="仿宋" w:hAnsi="仿宋" w:cs="宋体" w:hint="eastAsia"/>
          <w:szCs w:val="21"/>
        </w:rPr>
        <w:t>。</w:t>
      </w:r>
    </w:p>
    <w:p w:rsidR="00D03706" w:rsidRDefault="00A42498">
      <w:pPr>
        <w:spacing w:line="360" w:lineRule="exact"/>
        <w:ind w:firstLineChars="200" w:firstLine="420"/>
        <w:outlineLvl w:val="0"/>
        <w:rPr>
          <w:rFonts w:ascii="仿宋" w:eastAsia="仿宋" w:hAnsi="仿宋" w:cs="宋体"/>
          <w:szCs w:val="21"/>
        </w:rPr>
      </w:pPr>
      <w:bookmarkStart w:id="87" w:name="_Toc30840"/>
      <w:r>
        <w:rPr>
          <w:rFonts w:ascii="仿宋" w:eastAsia="仿宋" w:hAnsi="仿宋" w:cs="宋体" w:hint="eastAsia"/>
          <w:szCs w:val="21"/>
        </w:rPr>
        <w:t xml:space="preserve">8.6 </w:t>
      </w:r>
      <w:r>
        <w:rPr>
          <w:rFonts w:ascii="仿宋" w:eastAsia="仿宋" w:hAnsi="仿宋" w:cs="宋体" w:hint="eastAsia"/>
          <w:szCs w:val="21"/>
        </w:rPr>
        <w:t>样品</w:t>
      </w:r>
      <w:bookmarkEnd w:id="87"/>
    </w:p>
    <w:p w:rsidR="00D03706" w:rsidRDefault="00A42498">
      <w:pPr>
        <w:autoSpaceDE w:val="0"/>
        <w:autoSpaceDN w:val="0"/>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8.6.1</w:t>
      </w:r>
      <w:r>
        <w:rPr>
          <w:rFonts w:ascii="仿宋" w:eastAsia="仿宋" w:hAnsi="仿宋" w:cs="宋体" w:hint="eastAsia"/>
          <w:kern w:val="0"/>
          <w:szCs w:val="21"/>
        </w:rPr>
        <w:t>样品的报送与封存</w:t>
      </w:r>
    </w:p>
    <w:p w:rsidR="00D03706" w:rsidRDefault="00A42498">
      <w:pPr>
        <w:autoSpaceDE w:val="0"/>
        <w:autoSpaceDN w:val="0"/>
        <w:spacing w:line="360" w:lineRule="exact"/>
        <w:ind w:firstLineChars="200" w:firstLine="420"/>
        <w:jc w:val="left"/>
        <w:rPr>
          <w:rFonts w:ascii="仿宋" w:eastAsia="仿宋" w:hAnsi="仿宋"/>
          <w:szCs w:val="21"/>
          <w:u w:val="single"/>
        </w:rPr>
      </w:pPr>
      <w:r>
        <w:rPr>
          <w:rFonts w:ascii="仿宋" w:eastAsia="仿宋" w:hAnsi="仿宋" w:cs="宋体" w:hint="eastAsia"/>
          <w:kern w:val="0"/>
          <w:szCs w:val="21"/>
        </w:rPr>
        <w:t>需要承包人报送样品的材料或工程设备，样品的种类、名称、规格、数量要求：</w:t>
      </w:r>
      <w:r>
        <w:rPr>
          <w:rFonts w:ascii="仿宋" w:eastAsia="仿宋" w:hAnsi="仿宋" w:cs="Arial"/>
          <w:szCs w:val="21"/>
          <w:u w:val="single"/>
        </w:rPr>
        <w:t>执行通用条款并补充以下内容：（</w:t>
      </w:r>
      <w:r>
        <w:rPr>
          <w:rFonts w:ascii="仿宋" w:eastAsia="仿宋" w:hAnsi="仿宋" w:cs="Arial"/>
          <w:szCs w:val="21"/>
          <w:u w:val="single"/>
        </w:rPr>
        <w:t>1</w:t>
      </w:r>
      <w:r>
        <w:rPr>
          <w:rFonts w:ascii="仿宋" w:eastAsia="仿宋" w:hAnsi="仿宋" w:cs="Arial"/>
          <w:szCs w:val="21"/>
          <w:u w:val="single"/>
        </w:rPr>
        <w:t>）在材料设备使用前，承包人必须提供样品（如特殊原因无法提供的，可随同发包人至制造商查验材料设备）；（</w:t>
      </w:r>
      <w:r>
        <w:rPr>
          <w:rFonts w:ascii="仿宋" w:eastAsia="仿宋" w:hAnsi="仿宋" w:cs="Arial"/>
          <w:szCs w:val="21"/>
          <w:u w:val="single"/>
        </w:rPr>
        <w:t>2</w:t>
      </w:r>
      <w:r>
        <w:rPr>
          <w:rFonts w:ascii="仿宋" w:eastAsia="仿宋" w:hAnsi="仿宋" w:cs="Arial"/>
          <w:szCs w:val="21"/>
          <w:u w:val="single"/>
        </w:rPr>
        <w:t>）材料设备的技术检验试验指标、具体型号品牌必须达到设计和发包人对材料设备的要求且按</w:t>
      </w:r>
      <w:r>
        <w:rPr>
          <w:rFonts w:ascii="仿宋" w:eastAsia="仿宋" w:hAnsi="仿宋" w:cs="Arial" w:hint="eastAsia"/>
          <w:szCs w:val="21"/>
          <w:u w:val="single"/>
        </w:rPr>
        <w:t>投标</w:t>
      </w:r>
      <w:r>
        <w:rPr>
          <w:rFonts w:ascii="仿宋" w:eastAsia="仿宋" w:hAnsi="仿宋" w:cs="Arial"/>
          <w:szCs w:val="21"/>
          <w:u w:val="single"/>
        </w:rPr>
        <w:t>文件及清单中的要求提供样</w:t>
      </w:r>
      <w:r>
        <w:rPr>
          <w:rFonts w:ascii="仿宋" w:eastAsia="仿宋" w:hAnsi="仿宋" w:cs="Arial"/>
          <w:szCs w:val="21"/>
          <w:u w:val="single"/>
        </w:rPr>
        <w:lastRenderedPageBreak/>
        <w:t>品，并经发包人和总监理工程师同意</w:t>
      </w:r>
      <w:r>
        <w:rPr>
          <w:rFonts w:ascii="仿宋" w:eastAsia="仿宋" w:hAnsi="仿宋" w:cs="Arial"/>
          <w:szCs w:val="21"/>
          <w:u w:val="single"/>
        </w:rPr>
        <w:t>后方可使用</w:t>
      </w:r>
      <w:r>
        <w:rPr>
          <w:rFonts w:ascii="仿宋" w:eastAsia="仿宋" w:hAnsi="仿宋" w:cs="Arial" w:hint="eastAsia"/>
          <w:szCs w:val="21"/>
          <w:u w:val="single"/>
        </w:rPr>
        <w:t>；</w:t>
      </w:r>
      <w:r>
        <w:rPr>
          <w:rFonts w:ascii="仿宋" w:eastAsia="仿宋" w:hAnsi="仿宋" w:cs="Arial"/>
          <w:szCs w:val="21"/>
          <w:u w:val="single"/>
        </w:rPr>
        <w:t>中标后设计或发包人的要求修改，应按变更处理；（</w:t>
      </w:r>
      <w:r>
        <w:rPr>
          <w:rFonts w:ascii="仿宋" w:eastAsia="仿宋" w:hAnsi="仿宋" w:cs="Arial"/>
          <w:szCs w:val="21"/>
          <w:u w:val="single"/>
        </w:rPr>
        <w:t>3</w:t>
      </w:r>
      <w:r>
        <w:rPr>
          <w:rFonts w:ascii="仿宋" w:eastAsia="仿宋" w:hAnsi="仿宋" w:cs="Arial"/>
          <w:szCs w:val="21"/>
          <w:u w:val="single"/>
        </w:rPr>
        <w:t>）承包人投标时提供的材料设备品牌错误或市场上无型号的或购买不到的，则由发包人按照清单中推荐的材料品牌中任一指定，清单中没有推荐的由发包人按照市场上认可度较高的材料品牌确定；（</w:t>
      </w:r>
      <w:r>
        <w:rPr>
          <w:rFonts w:ascii="仿宋" w:eastAsia="仿宋" w:hAnsi="仿宋" w:cs="Arial"/>
          <w:szCs w:val="21"/>
          <w:u w:val="single"/>
        </w:rPr>
        <w:t>4</w:t>
      </w:r>
      <w:r>
        <w:rPr>
          <w:rFonts w:ascii="仿宋" w:eastAsia="仿宋" w:hAnsi="仿宋" w:cs="Arial"/>
          <w:szCs w:val="21"/>
          <w:u w:val="single"/>
        </w:rPr>
        <w:t>）承包人拒绝履行上述第（</w:t>
      </w:r>
      <w:r>
        <w:rPr>
          <w:rFonts w:ascii="仿宋" w:eastAsia="仿宋" w:hAnsi="仿宋" w:cs="Arial"/>
          <w:szCs w:val="21"/>
          <w:u w:val="single"/>
        </w:rPr>
        <w:t>2</w:t>
      </w:r>
      <w:r>
        <w:rPr>
          <w:rFonts w:ascii="仿宋" w:eastAsia="仿宋" w:hAnsi="仿宋" w:cs="Arial"/>
          <w:szCs w:val="21"/>
          <w:u w:val="single"/>
        </w:rPr>
        <w:t>）</w:t>
      </w:r>
      <w:r>
        <w:rPr>
          <w:rFonts w:ascii="仿宋" w:eastAsia="仿宋" w:hAnsi="仿宋" w:cs="Arial"/>
          <w:szCs w:val="21"/>
          <w:u w:val="single"/>
        </w:rPr>
        <w:t>-</w:t>
      </w:r>
      <w:r>
        <w:rPr>
          <w:rFonts w:ascii="仿宋" w:eastAsia="仿宋" w:hAnsi="仿宋" w:cs="Arial"/>
          <w:szCs w:val="21"/>
          <w:u w:val="single"/>
        </w:rPr>
        <w:t>（</w:t>
      </w:r>
      <w:r>
        <w:rPr>
          <w:rFonts w:ascii="仿宋" w:eastAsia="仿宋" w:hAnsi="仿宋" w:cs="Arial"/>
          <w:szCs w:val="21"/>
          <w:u w:val="single"/>
        </w:rPr>
        <w:t>3</w:t>
      </w:r>
      <w:r>
        <w:rPr>
          <w:rFonts w:ascii="仿宋" w:eastAsia="仿宋" w:hAnsi="仿宋" w:cs="Arial"/>
          <w:szCs w:val="21"/>
          <w:u w:val="single"/>
        </w:rPr>
        <w:t>）款规定的，则发包人可以自行采购相关材料设备，由此引起的材料设备的购置费、安装费等相关费用均由承包人支付（发包人可以直接从工程款支付中扣除此项费用）且发包人不另行支付由此引起的差价费用，承包人并且需要支付违约金为所需采购材料设备购置及安装费的</w:t>
      </w:r>
      <w:r>
        <w:rPr>
          <w:rFonts w:ascii="仿宋" w:eastAsia="仿宋" w:hAnsi="仿宋" w:cs="Arial"/>
          <w:szCs w:val="21"/>
          <w:u w:val="single"/>
        </w:rPr>
        <w:t>50%</w:t>
      </w:r>
      <w:r>
        <w:rPr>
          <w:rFonts w:ascii="仿宋" w:eastAsia="仿宋" w:hAnsi="仿宋" w:cs="Arial"/>
          <w:szCs w:val="21"/>
          <w:u w:val="single"/>
        </w:rPr>
        <w:t>，并承担由此引起的工期延误的责任</w:t>
      </w:r>
      <w:r>
        <w:rPr>
          <w:rFonts w:ascii="仿宋" w:eastAsia="仿宋" w:hAnsi="仿宋" w:cs="宋体" w:hint="eastAsia"/>
          <w:szCs w:val="21"/>
        </w:rPr>
        <w:t>。</w:t>
      </w:r>
    </w:p>
    <w:p w:rsidR="00D03706" w:rsidRDefault="00A42498">
      <w:pPr>
        <w:spacing w:line="360" w:lineRule="exact"/>
        <w:ind w:firstLineChars="200" w:firstLine="420"/>
        <w:outlineLvl w:val="0"/>
        <w:rPr>
          <w:rFonts w:ascii="仿宋" w:eastAsia="仿宋" w:hAnsi="仿宋" w:cs="宋体"/>
          <w:szCs w:val="21"/>
        </w:rPr>
      </w:pPr>
      <w:bookmarkStart w:id="88" w:name="_Toc45"/>
      <w:r>
        <w:rPr>
          <w:rFonts w:ascii="仿宋" w:eastAsia="仿宋" w:hAnsi="仿宋" w:cs="宋体" w:hint="eastAsia"/>
          <w:szCs w:val="21"/>
        </w:rPr>
        <w:t xml:space="preserve">8.8 </w:t>
      </w:r>
      <w:r>
        <w:rPr>
          <w:rFonts w:ascii="仿宋" w:eastAsia="仿宋" w:hAnsi="仿宋" w:cs="宋体" w:hint="eastAsia"/>
          <w:szCs w:val="21"/>
        </w:rPr>
        <w:t>施工设备和临时设施</w:t>
      </w:r>
      <w:bookmarkEnd w:id="88"/>
    </w:p>
    <w:p w:rsidR="00D03706" w:rsidRDefault="00A42498">
      <w:pPr>
        <w:autoSpaceDE w:val="0"/>
        <w:autoSpaceDN w:val="0"/>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8.8.1 </w:t>
      </w:r>
      <w:r>
        <w:rPr>
          <w:rFonts w:ascii="仿宋" w:eastAsia="仿宋" w:hAnsi="仿宋" w:cs="宋体" w:hint="eastAsia"/>
          <w:szCs w:val="21"/>
        </w:rPr>
        <w:t>承包人提供的施工设备和临时设施</w:t>
      </w:r>
    </w:p>
    <w:p w:rsidR="00D03706" w:rsidRDefault="00A42498">
      <w:pPr>
        <w:autoSpaceDE w:val="0"/>
        <w:autoSpaceDN w:val="0"/>
        <w:spacing w:line="360" w:lineRule="exact"/>
        <w:ind w:firstLineChars="200" w:firstLine="420"/>
        <w:jc w:val="left"/>
        <w:rPr>
          <w:rFonts w:ascii="仿宋" w:eastAsia="仿宋" w:hAnsi="仿宋"/>
          <w:szCs w:val="21"/>
        </w:rPr>
      </w:pPr>
      <w:r>
        <w:rPr>
          <w:rFonts w:ascii="仿宋" w:eastAsia="仿宋" w:hAnsi="仿宋" w:cs="宋体" w:hint="eastAsia"/>
          <w:szCs w:val="21"/>
        </w:rPr>
        <w:t>关于修建临时设施费用承担的约定：</w:t>
      </w:r>
      <w:r>
        <w:rPr>
          <w:rFonts w:ascii="仿宋" w:eastAsia="仿宋" w:hAnsi="仿宋" w:hint="eastAsia"/>
          <w:szCs w:val="21"/>
          <w:u w:val="single"/>
        </w:rPr>
        <w:t>承包人必须认真对现场实际情况进行调查，并考虑工程施工时需要进行的保护工作，若因承包人原因（包括对现场实际情况进行调查不足或对周边保护不利影响安全施工等）导致工程返工及延误工期等，承包人应承担由此产生的一切经济损失和赔偿责任</w:t>
      </w:r>
      <w:r>
        <w:rPr>
          <w:rFonts w:ascii="仿宋" w:eastAsia="仿宋" w:hAnsi="仿宋" w:cs="宋体" w:hint="eastAsia"/>
          <w:szCs w:val="21"/>
        </w:rPr>
        <w:t>。</w:t>
      </w:r>
    </w:p>
    <w:p w:rsidR="00D03706" w:rsidRDefault="00A42498">
      <w:pPr>
        <w:spacing w:line="360" w:lineRule="exact"/>
        <w:outlineLvl w:val="0"/>
        <w:rPr>
          <w:rFonts w:ascii="仿宋" w:eastAsia="仿宋" w:hAnsi="仿宋" w:cs="宋体"/>
          <w:szCs w:val="21"/>
        </w:rPr>
      </w:pPr>
      <w:bookmarkStart w:id="89" w:name="_Toc16015"/>
      <w:r>
        <w:rPr>
          <w:rFonts w:ascii="仿宋" w:eastAsia="仿宋" w:hAnsi="仿宋" w:cs="宋体" w:hint="eastAsia"/>
          <w:szCs w:val="21"/>
        </w:rPr>
        <w:t xml:space="preserve">9. </w:t>
      </w:r>
      <w:r>
        <w:rPr>
          <w:rFonts w:ascii="仿宋" w:eastAsia="仿宋" w:hAnsi="仿宋" w:cs="宋体" w:hint="eastAsia"/>
          <w:szCs w:val="21"/>
        </w:rPr>
        <w:t>试验与检验</w:t>
      </w:r>
      <w:bookmarkEnd w:id="89"/>
    </w:p>
    <w:p w:rsidR="00D03706" w:rsidRDefault="00A42498">
      <w:pPr>
        <w:spacing w:line="360" w:lineRule="exact"/>
        <w:ind w:firstLineChars="200" w:firstLine="420"/>
        <w:outlineLvl w:val="0"/>
        <w:rPr>
          <w:rFonts w:ascii="仿宋" w:eastAsia="仿宋" w:hAnsi="仿宋" w:cs="宋体"/>
          <w:szCs w:val="21"/>
        </w:rPr>
      </w:pPr>
      <w:bookmarkStart w:id="90" w:name="_Toc14807"/>
      <w:r>
        <w:rPr>
          <w:rFonts w:ascii="仿宋" w:eastAsia="仿宋" w:hAnsi="仿宋" w:cs="宋体" w:hint="eastAsia"/>
          <w:szCs w:val="21"/>
        </w:rPr>
        <w:t>9.1</w:t>
      </w:r>
      <w:r>
        <w:rPr>
          <w:rFonts w:ascii="仿宋" w:eastAsia="仿宋" w:hAnsi="仿宋" w:cs="宋体" w:hint="eastAsia"/>
          <w:szCs w:val="21"/>
        </w:rPr>
        <w:t>试验设备与试验人员</w:t>
      </w:r>
      <w:bookmarkEnd w:id="90"/>
    </w:p>
    <w:p w:rsidR="00D03706" w:rsidRDefault="00A42498">
      <w:pPr>
        <w:spacing w:line="360" w:lineRule="exact"/>
        <w:ind w:firstLineChars="200" w:firstLine="420"/>
        <w:outlineLvl w:val="0"/>
        <w:rPr>
          <w:rFonts w:ascii="仿宋" w:eastAsia="仿宋" w:hAnsi="仿宋" w:cs="宋体"/>
          <w:szCs w:val="21"/>
        </w:rPr>
      </w:pPr>
      <w:bookmarkStart w:id="91" w:name="_Toc16360"/>
      <w:r>
        <w:rPr>
          <w:rFonts w:ascii="仿宋" w:eastAsia="仿宋" w:hAnsi="仿宋" w:cs="宋体" w:hint="eastAsia"/>
          <w:szCs w:val="21"/>
        </w:rPr>
        <w:t xml:space="preserve">9.1.2 </w:t>
      </w:r>
      <w:r>
        <w:rPr>
          <w:rFonts w:ascii="仿宋" w:eastAsia="仿宋" w:hAnsi="仿宋" w:cs="宋体" w:hint="eastAsia"/>
          <w:szCs w:val="21"/>
        </w:rPr>
        <w:t>试验设备</w:t>
      </w:r>
      <w:bookmarkEnd w:id="91"/>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施工现场需要配置的试验场所：</w:t>
      </w:r>
      <w:r>
        <w:rPr>
          <w:rFonts w:ascii="仿宋" w:eastAsia="仿宋" w:hAnsi="仿宋" w:cs="宋体" w:hint="eastAsia"/>
          <w:szCs w:val="21"/>
          <w:u w:val="single"/>
        </w:rPr>
        <w:t xml:space="preserve">                         </w:t>
      </w:r>
      <w:r>
        <w:rPr>
          <w:rFonts w:ascii="仿宋" w:eastAsia="仿宋" w:hAnsi="仿宋" w:cs="宋体" w:hint="eastAsia"/>
          <w:szCs w:val="21"/>
        </w:rPr>
        <w:t>。</w:t>
      </w:r>
      <w:r>
        <w:rPr>
          <w:rFonts w:ascii="仿宋" w:eastAsia="仿宋" w:hAnsi="仿宋" w:cs="宋体" w:hint="eastAsia"/>
          <w:szCs w:val="21"/>
        </w:rPr>
        <w:t xml:space="preserve"> </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施工现场需要配备的试验设备：</w:t>
      </w:r>
      <w:r>
        <w:rPr>
          <w:rFonts w:ascii="仿宋" w:eastAsia="仿宋" w:hAnsi="仿宋" w:cs="宋体"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施工现场需要具备的其他试验条件：</w:t>
      </w:r>
      <w:r>
        <w:rPr>
          <w:rFonts w:ascii="仿宋" w:eastAsia="仿宋" w:hAnsi="仿宋" w:cs="宋体"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outlineLvl w:val="0"/>
        <w:rPr>
          <w:rFonts w:ascii="仿宋" w:eastAsia="仿宋" w:hAnsi="仿宋" w:cs="宋体"/>
          <w:szCs w:val="21"/>
        </w:rPr>
      </w:pPr>
      <w:bookmarkStart w:id="92" w:name="_Toc13417"/>
      <w:r>
        <w:rPr>
          <w:rFonts w:ascii="仿宋" w:eastAsia="仿宋" w:hAnsi="仿宋" w:cs="宋体" w:hint="eastAsia"/>
          <w:szCs w:val="21"/>
        </w:rPr>
        <w:t xml:space="preserve">9.4 </w:t>
      </w:r>
      <w:r>
        <w:rPr>
          <w:rFonts w:ascii="仿宋" w:eastAsia="仿宋" w:hAnsi="仿宋" w:cs="宋体" w:hint="eastAsia"/>
          <w:szCs w:val="21"/>
        </w:rPr>
        <w:t>现场工艺试验</w:t>
      </w:r>
      <w:bookmarkEnd w:id="92"/>
      <w:r>
        <w:rPr>
          <w:rFonts w:ascii="仿宋" w:eastAsia="仿宋" w:hAnsi="仿宋" w:cs="宋体" w:hint="eastAsia"/>
          <w:szCs w:val="21"/>
        </w:rPr>
        <w:t xml:space="preserve"> </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现场工艺试验的有关约定：</w:t>
      </w:r>
      <w:r>
        <w:rPr>
          <w:rFonts w:ascii="仿宋" w:eastAsia="仿宋" w:hAnsi="仿宋" w:cs="宋体" w:hint="eastAsia"/>
          <w:szCs w:val="21"/>
          <w:u w:val="single"/>
        </w:rPr>
        <w:t xml:space="preserve">                           </w:t>
      </w:r>
      <w:r>
        <w:rPr>
          <w:rFonts w:ascii="仿宋" w:eastAsia="仿宋" w:hAnsi="仿宋" w:cs="宋体" w:hint="eastAsia"/>
          <w:szCs w:val="21"/>
        </w:rPr>
        <w:t>。</w:t>
      </w:r>
    </w:p>
    <w:p w:rsidR="00D03706" w:rsidRDefault="00A42498">
      <w:pPr>
        <w:spacing w:line="360" w:lineRule="exact"/>
        <w:outlineLvl w:val="0"/>
        <w:rPr>
          <w:rFonts w:ascii="仿宋" w:eastAsia="仿宋" w:hAnsi="仿宋" w:cs="宋体"/>
          <w:szCs w:val="21"/>
        </w:rPr>
      </w:pPr>
      <w:bookmarkStart w:id="93" w:name="_Toc14198"/>
      <w:r>
        <w:rPr>
          <w:rFonts w:ascii="仿宋" w:eastAsia="仿宋" w:hAnsi="仿宋" w:cs="宋体" w:hint="eastAsia"/>
          <w:szCs w:val="21"/>
        </w:rPr>
        <w:t xml:space="preserve">10. </w:t>
      </w:r>
      <w:r>
        <w:rPr>
          <w:rFonts w:ascii="仿宋" w:eastAsia="仿宋" w:hAnsi="仿宋" w:cs="宋体" w:hint="eastAsia"/>
          <w:szCs w:val="21"/>
        </w:rPr>
        <w:t>变更</w:t>
      </w:r>
      <w:bookmarkEnd w:id="93"/>
    </w:p>
    <w:p w:rsidR="00D03706" w:rsidRDefault="00A42498">
      <w:pPr>
        <w:snapToGrid w:val="0"/>
        <w:spacing w:line="360" w:lineRule="exact"/>
        <w:ind w:firstLineChars="200" w:firstLine="420"/>
        <w:rPr>
          <w:rFonts w:ascii="仿宋" w:eastAsia="仿宋" w:hAnsi="仿宋" w:cs="宋体"/>
          <w:szCs w:val="21"/>
        </w:rPr>
      </w:pPr>
      <w:r>
        <w:rPr>
          <w:rFonts w:ascii="仿宋" w:eastAsia="仿宋" w:hAnsi="仿宋" w:cs="宋体" w:hint="eastAsia"/>
          <w:szCs w:val="21"/>
        </w:rPr>
        <w:t>10.1</w:t>
      </w:r>
      <w:r>
        <w:rPr>
          <w:rFonts w:ascii="仿宋" w:eastAsia="仿宋" w:hAnsi="仿宋" w:cs="宋体" w:hint="eastAsia"/>
          <w:szCs w:val="21"/>
        </w:rPr>
        <w:t>变更的范围</w:t>
      </w:r>
    </w:p>
    <w:p w:rsidR="00D03706" w:rsidRDefault="00A42498">
      <w:pPr>
        <w:tabs>
          <w:tab w:val="left" w:pos="482"/>
          <w:tab w:val="left" w:pos="2183"/>
          <w:tab w:val="left" w:pos="3884"/>
          <w:tab w:val="left" w:pos="5585"/>
        </w:tabs>
        <w:snapToGrid w:val="0"/>
        <w:spacing w:line="360" w:lineRule="exact"/>
        <w:ind w:firstLineChars="200" w:firstLine="420"/>
        <w:rPr>
          <w:rFonts w:ascii="仿宋" w:eastAsia="仿宋" w:hAnsi="仿宋"/>
          <w:szCs w:val="21"/>
          <w:u w:val="single"/>
        </w:rPr>
      </w:pPr>
      <w:r>
        <w:rPr>
          <w:rFonts w:ascii="仿宋" w:eastAsia="仿宋" w:hAnsi="仿宋" w:cs="宋体" w:hint="eastAsia"/>
          <w:szCs w:val="21"/>
        </w:rPr>
        <w:t>关于变更的范围的约定：</w:t>
      </w:r>
      <w:r>
        <w:rPr>
          <w:rFonts w:ascii="仿宋" w:eastAsia="仿宋" w:hAnsi="仿宋" w:cs="宋体" w:hint="eastAsia"/>
          <w:szCs w:val="21"/>
          <w:u w:val="single"/>
        </w:rPr>
        <w:t>1)</w:t>
      </w:r>
      <w:r>
        <w:rPr>
          <w:rFonts w:ascii="仿宋" w:eastAsia="仿宋" w:hAnsi="仿宋" w:cs="宋体" w:hint="eastAsia"/>
          <w:szCs w:val="21"/>
          <w:u w:val="single"/>
        </w:rPr>
        <w:t>本项目参考工程量清单和实际工程量清单的差异；</w:t>
      </w:r>
      <w:r>
        <w:rPr>
          <w:rFonts w:ascii="仿宋" w:eastAsia="仿宋" w:hAnsi="仿宋" w:cs="宋体" w:hint="eastAsia"/>
          <w:szCs w:val="21"/>
          <w:u w:val="single"/>
        </w:rPr>
        <w:t>2)</w:t>
      </w:r>
      <w:r>
        <w:rPr>
          <w:rFonts w:ascii="仿宋" w:eastAsia="仿宋" w:hAnsi="仿宋" w:cs="宋体" w:hint="eastAsia"/>
          <w:szCs w:val="21"/>
          <w:u w:val="single"/>
        </w:rPr>
        <w:t>为了满足工程施工需要，发包人设计变更或工程量调整。承包人必须</w:t>
      </w:r>
      <w:r>
        <w:rPr>
          <w:rFonts w:ascii="仿宋" w:eastAsia="仿宋" w:hAnsi="仿宋" w:cs="Arial"/>
          <w:szCs w:val="21"/>
          <w:u w:val="single"/>
        </w:rPr>
        <w:t>服从和配合并应予以实施，否则视同承包人合同违约</w:t>
      </w:r>
      <w:r>
        <w:rPr>
          <w:rFonts w:ascii="仿宋" w:eastAsia="仿宋" w:hAnsi="仿宋" w:cs="Arial" w:hint="eastAsia"/>
          <w:szCs w:val="21"/>
          <w:u w:val="single"/>
        </w:rPr>
        <w:t>，</w:t>
      </w:r>
      <w:r>
        <w:rPr>
          <w:rFonts w:ascii="仿宋" w:eastAsia="仿宋" w:hAnsi="仿宋" w:cs="Arial" w:hint="eastAsia"/>
          <w:szCs w:val="21"/>
          <w:u w:val="single"/>
        </w:rPr>
        <w:t>3</w:t>
      </w:r>
      <w:r>
        <w:rPr>
          <w:rFonts w:ascii="仿宋" w:eastAsia="仿宋" w:hAnsi="仿宋" w:cs="宋体" w:hint="eastAsia"/>
          <w:szCs w:val="21"/>
          <w:u w:val="single"/>
        </w:rPr>
        <w:t>)</w:t>
      </w:r>
      <w:r>
        <w:rPr>
          <w:rFonts w:ascii="仿宋" w:eastAsia="仿宋" w:hAnsi="仿宋" w:cs="宋体" w:hint="eastAsia"/>
          <w:szCs w:val="21"/>
          <w:u w:val="single"/>
        </w:rPr>
        <w:t>不得超过合同价的</w:t>
      </w:r>
      <w:r>
        <w:rPr>
          <w:rFonts w:ascii="仿宋" w:eastAsia="仿宋" w:hAnsi="仿宋" w:cs="宋体" w:hint="eastAsia"/>
          <w:szCs w:val="21"/>
          <w:u w:val="single"/>
        </w:rPr>
        <w:t>10%</w:t>
      </w:r>
      <w:r>
        <w:rPr>
          <w:rFonts w:ascii="仿宋" w:eastAsia="仿宋" w:hAnsi="仿宋" w:hint="eastAsia"/>
          <w:szCs w:val="21"/>
          <w:u w:val="single"/>
        </w:rPr>
        <w:t>。</w:t>
      </w:r>
    </w:p>
    <w:p w:rsidR="00D03706" w:rsidRDefault="00A42498">
      <w:pPr>
        <w:snapToGrid w:val="0"/>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10.4 </w:t>
      </w:r>
      <w:r>
        <w:rPr>
          <w:rFonts w:ascii="仿宋" w:eastAsia="仿宋" w:hAnsi="仿宋" w:cs="宋体" w:hint="eastAsia"/>
          <w:szCs w:val="21"/>
        </w:rPr>
        <w:t>变更估价</w:t>
      </w:r>
    </w:p>
    <w:p w:rsidR="00D03706" w:rsidRDefault="00A42498">
      <w:pPr>
        <w:snapToGrid w:val="0"/>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10.4.1 </w:t>
      </w:r>
      <w:r>
        <w:rPr>
          <w:rFonts w:ascii="仿宋" w:eastAsia="仿宋" w:hAnsi="仿宋" w:cs="宋体" w:hint="eastAsia"/>
          <w:szCs w:val="21"/>
        </w:rPr>
        <w:t>变更估价原则</w:t>
      </w:r>
    </w:p>
    <w:p w:rsidR="00D03706" w:rsidRDefault="00A42498">
      <w:pPr>
        <w:pStyle w:val="a7"/>
        <w:snapToGrid w:val="0"/>
        <w:spacing w:line="360" w:lineRule="exact"/>
        <w:ind w:firstLineChars="200" w:firstLine="420"/>
        <w:rPr>
          <w:rFonts w:ascii="仿宋" w:eastAsia="仿宋" w:hAnsi="仿宋" w:cs="宋体"/>
          <w:u w:val="single"/>
        </w:rPr>
      </w:pPr>
      <w:r>
        <w:rPr>
          <w:rFonts w:ascii="仿宋" w:eastAsia="仿宋" w:hAnsi="仿宋" w:cs="宋体" w:hint="eastAsia"/>
        </w:rPr>
        <w:t>关于变更估价的约定</w:t>
      </w:r>
      <w:r>
        <w:rPr>
          <w:rFonts w:ascii="仿宋" w:eastAsia="仿宋" w:hAnsi="仿宋" w:cs="宋体" w:hint="eastAsia"/>
        </w:rPr>
        <w:t xml:space="preserve">: </w:t>
      </w:r>
      <w:r>
        <w:rPr>
          <w:rFonts w:ascii="仿宋" w:eastAsia="仿宋" w:hAnsi="仿宋" w:cs="宋体" w:hint="eastAsia"/>
          <w:u w:val="single"/>
        </w:rPr>
        <w:t xml:space="preserve"> </w:t>
      </w:r>
      <w:r>
        <w:rPr>
          <w:rFonts w:ascii="仿宋" w:eastAsia="仿宋" w:hAnsi="仿宋" w:cs="宋体" w:hint="eastAsia"/>
          <w:u w:val="single"/>
        </w:rPr>
        <w:t>①按工程量计算规范</w:t>
      </w:r>
      <w:r>
        <w:rPr>
          <w:rFonts w:ascii="仿宋" w:eastAsia="仿宋" w:hAnsi="仿宋" w:cs="宋体" w:hint="eastAsia"/>
          <w:u w:val="single"/>
        </w:rPr>
        <w:t>2013</w:t>
      </w:r>
      <w:r>
        <w:rPr>
          <w:rFonts w:ascii="仿宋" w:eastAsia="仿宋" w:hAnsi="仿宋" w:cs="宋体" w:hint="eastAsia"/>
          <w:u w:val="single"/>
        </w:rPr>
        <w:t>版，浙江省建设工程计价规则（</w:t>
      </w:r>
      <w:r>
        <w:rPr>
          <w:rFonts w:ascii="仿宋" w:eastAsia="仿宋" w:hAnsi="仿宋" w:cs="宋体" w:hint="eastAsia"/>
          <w:u w:val="single"/>
        </w:rPr>
        <w:t>2018</w:t>
      </w:r>
      <w:r>
        <w:rPr>
          <w:rFonts w:ascii="仿宋" w:eastAsia="仿宋" w:hAnsi="仿宋" w:cs="宋体" w:hint="eastAsia"/>
          <w:u w:val="single"/>
        </w:rPr>
        <w:t>版）第</w:t>
      </w:r>
      <w:r>
        <w:rPr>
          <w:rFonts w:ascii="仿宋" w:eastAsia="仿宋" w:hAnsi="仿宋" w:cs="宋体" w:hint="eastAsia"/>
          <w:u w:val="single"/>
        </w:rPr>
        <w:t>8.3</w:t>
      </w:r>
      <w:r>
        <w:rPr>
          <w:rFonts w:ascii="仿宋" w:eastAsia="仿宋" w:hAnsi="仿宋" w:cs="宋体" w:hint="eastAsia"/>
          <w:u w:val="single"/>
        </w:rPr>
        <w:t>合同价款调整的规定执行，费率按浙江省建设工程计价依据（</w:t>
      </w:r>
      <w:r>
        <w:rPr>
          <w:rFonts w:ascii="仿宋" w:eastAsia="仿宋" w:hAnsi="仿宋" w:cs="宋体" w:hint="eastAsia"/>
          <w:u w:val="single"/>
        </w:rPr>
        <w:t>2018</w:t>
      </w:r>
      <w:r>
        <w:rPr>
          <w:rFonts w:ascii="仿宋" w:eastAsia="仿宋" w:hAnsi="仿宋" w:cs="宋体" w:hint="eastAsia"/>
          <w:u w:val="single"/>
        </w:rPr>
        <w:t>版）取费定额中值计取；②承包人要求上报设计变更时，必须同时上报造价，上报资料必须真实，对设计变更的审价费用参照浙价服〔</w:t>
      </w:r>
      <w:r>
        <w:rPr>
          <w:rFonts w:ascii="仿宋" w:eastAsia="仿宋" w:hAnsi="仿宋" w:cs="宋体" w:hint="eastAsia"/>
          <w:u w:val="single"/>
        </w:rPr>
        <w:t>2009</w:t>
      </w:r>
      <w:r>
        <w:rPr>
          <w:rFonts w:ascii="仿宋" w:eastAsia="仿宋" w:hAnsi="仿宋" w:cs="宋体" w:hint="eastAsia"/>
          <w:u w:val="single"/>
        </w:rPr>
        <w:t>〕</w:t>
      </w:r>
      <w:r>
        <w:rPr>
          <w:rFonts w:ascii="仿宋" w:eastAsia="仿宋" w:hAnsi="仿宋" w:cs="宋体" w:hint="eastAsia"/>
          <w:u w:val="single"/>
        </w:rPr>
        <w:t>84</w:t>
      </w:r>
      <w:r>
        <w:rPr>
          <w:rFonts w:ascii="仿宋" w:eastAsia="仿宋" w:hAnsi="仿宋" w:cs="宋体" w:hint="eastAsia"/>
          <w:u w:val="single"/>
        </w:rPr>
        <w:t>号文件规定，其核增费用和超过送审金额</w:t>
      </w:r>
      <w:r>
        <w:rPr>
          <w:rFonts w:ascii="仿宋" w:eastAsia="仿宋" w:hAnsi="仿宋" w:cs="宋体" w:hint="eastAsia"/>
          <w:u w:val="single"/>
        </w:rPr>
        <w:t>5%</w:t>
      </w:r>
      <w:r>
        <w:rPr>
          <w:rFonts w:ascii="仿宋" w:eastAsia="仿宋" w:hAnsi="仿宋" w:cs="宋体" w:hint="eastAsia"/>
          <w:u w:val="single"/>
        </w:rPr>
        <w:t>的核减费用由承包人支付。</w:t>
      </w:r>
    </w:p>
    <w:p w:rsidR="00D03706" w:rsidRDefault="00A42498">
      <w:pPr>
        <w:pStyle w:val="a7"/>
        <w:snapToGrid w:val="0"/>
        <w:spacing w:line="360" w:lineRule="exact"/>
        <w:ind w:firstLineChars="200" w:firstLine="420"/>
        <w:rPr>
          <w:rFonts w:ascii="仿宋" w:eastAsia="仿宋" w:hAnsi="仿宋" w:cs="Courier New"/>
          <w:u w:val="single"/>
        </w:rPr>
      </w:pPr>
      <w:r>
        <w:rPr>
          <w:rFonts w:ascii="仿宋" w:eastAsia="仿宋" w:hAnsi="仿宋" w:cs="宋体" w:hint="eastAsia"/>
          <w:u w:val="single"/>
        </w:rPr>
        <w:t>承包人在提出变更前，须以书面形式报发包人和监理人确认，承包人收到经发包人签认的</w:t>
      </w:r>
      <w:r>
        <w:rPr>
          <w:rFonts w:ascii="仿宋" w:eastAsia="仿宋" w:hAnsi="仿宋" w:cs="Courier New" w:hint="eastAsia"/>
          <w:u w:val="single"/>
        </w:rPr>
        <w:t>变更联系单后，方可实施变更。承包人应遵守并执行每项变更，未经许可，承包人不得擅自对工程的任何部分进行变更。</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10.5</w:t>
      </w:r>
      <w:r>
        <w:rPr>
          <w:rFonts w:ascii="仿宋" w:eastAsia="仿宋" w:hAnsi="仿宋" w:cs="宋体" w:hint="eastAsia"/>
          <w:szCs w:val="21"/>
        </w:rPr>
        <w:t>承包人的合理化建议</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lastRenderedPageBreak/>
        <w:t>监理人审查承包人合理化建议的期限：</w:t>
      </w:r>
      <w:r>
        <w:rPr>
          <w:rFonts w:ascii="仿宋" w:eastAsia="仿宋" w:hAnsi="仿宋" w:hint="eastAsia"/>
          <w:szCs w:val="21"/>
          <w:u w:val="single"/>
        </w:rPr>
        <w:t>收到承包人提交的合理化建议后</w:t>
      </w:r>
      <w:r>
        <w:rPr>
          <w:rFonts w:ascii="仿宋" w:eastAsia="仿宋" w:hAnsi="仿宋" w:hint="eastAsia"/>
          <w:szCs w:val="21"/>
          <w:u w:val="single"/>
        </w:rPr>
        <w:t>7</w:t>
      </w:r>
      <w:r>
        <w:rPr>
          <w:rFonts w:ascii="仿宋" w:eastAsia="仿宋" w:hAnsi="仿宋" w:hint="eastAsia"/>
          <w:szCs w:val="21"/>
          <w:u w:val="single"/>
        </w:rPr>
        <w:t>天内审核完毕并报送发包人，发现其中存在技术上的缺陷，应通知承包人修改</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发包人审批承包人合理化建议的期限：</w:t>
      </w:r>
      <w:r>
        <w:rPr>
          <w:rFonts w:ascii="仿宋" w:eastAsia="仿宋" w:hAnsi="仿宋" w:hint="eastAsia"/>
          <w:szCs w:val="21"/>
          <w:u w:val="single"/>
        </w:rPr>
        <w:t>受到监理人报送的合理化建议后</w:t>
      </w:r>
      <w:r>
        <w:rPr>
          <w:rFonts w:ascii="仿宋" w:eastAsia="仿宋" w:hAnsi="仿宋" w:hint="eastAsia"/>
          <w:szCs w:val="21"/>
          <w:u w:val="single"/>
        </w:rPr>
        <w:t>7</w:t>
      </w:r>
      <w:r>
        <w:rPr>
          <w:rFonts w:ascii="仿宋" w:eastAsia="仿宋" w:hAnsi="仿宋" w:hint="eastAsia"/>
          <w:szCs w:val="21"/>
          <w:u w:val="single"/>
        </w:rPr>
        <w:t>天内</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szCs w:val="21"/>
          <w:u w:val="single"/>
        </w:rPr>
      </w:pPr>
      <w:r>
        <w:rPr>
          <w:rFonts w:ascii="仿宋" w:eastAsia="仿宋" w:hAnsi="仿宋" w:cs="宋体" w:hint="eastAsia"/>
          <w:szCs w:val="21"/>
        </w:rPr>
        <w:t>承包人提出的合理化建议降低了合同价格或者提高了工程经济效益的奖励的方法和金额为：</w:t>
      </w:r>
      <w:r>
        <w:rPr>
          <w:rFonts w:ascii="仿宋" w:eastAsia="仿宋" w:hAnsi="仿宋" w:hint="eastAsia"/>
          <w:szCs w:val="21"/>
          <w:u w:val="single"/>
        </w:rPr>
        <w:t>/</w:t>
      </w:r>
      <w:r>
        <w:rPr>
          <w:rFonts w:ascii="仿宋" w:eastAsia="仿宋" w:hAnsi="仿宋" w:cs="宋体" w:hint="eastAsia"/>
          <w:szCs w:val="21"/>
        </w:rPr>
        <w:t>。</w:t>
      </w:r>
    </w:p>
    <w:p w:rsidR="00D03706" w:rsidRDefault="00A42498">
      <w:pPr>
        <w:spacing w:line="360" w:lineRule="exact"/>
        <w:ind w:firstLineChars="200" w:firstLine="420"/>
        <w:outlineLvl w:val="0"/>
        <w:rPr>
          <w:rFonts w:ascii="仿宋" w:eastAsia="仿宋" w:hAnsi="仿宋" w:cs="宋体"/>
          <w:szCs w:val="21"/>
        </w:rPr>
      </w:pPr>
      <w:bookmarkStart w:id="94" w:name="_Toc28305"/>
      <w:r>
        <w:rPr>
          <w:rFonts w:ascii="仿宋" w:eastAsia="仿宋" w:hAnsi="仿宋" w:cs="宋体" w:hint="eastAsia"/>
          <w:szCs w:val="21"/>
        </w:rPr>
        <w:t>10</w:t>
      </w:r>
      <w:r>
        <w:rPr>
          <w:rFonts w:ascii="仿宋" w:eastAsia="仿宋" w:hAnsi="仿宋" w:cs="宋体" w:hint="eastAsia"/>
          <w:szCs w:val="21"/>
        </w:rPr>
        <w:t xml:space="preserve">.7 </w:t>
      </w:r>
      <w:r>
        <w:rPr>
          <w:rFonts w:ascii="仿宋" w:eastAsia="仿宋" w:hAnsi="仿宋" w:cs="宋体" w:hint="eastAsia"/>
          <w:szCs w:val="21"/>
        </w:rPr>
        <w:t>暂估价</w:t>
      </w:r>
      <w:bookmarkEnd w:id="94"/>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kern w:val="0"/>
          <w:szCs w:val="21"/>
        </w:rPr>
        <w:t>暂估价材料和工程设备的明细详见附件</w:t>
      </w:r>
      <w:r>
        <w:rPr>
          <w:rFonts w:ascii="仿宋" w:eastAsia="仿宋" w:hAnsi="仿宋" w:cs="宋体" w:hint="eastAsia"/>
          <w:kern w:val="0"/>
          <w:szCs w:val="21"/>
        </w:rPr>
        <w:t>11</w:t>
      </w:r>
      <w:r>
        <w:rPr>
          <w:rFonts w:ascii="仿宋" w:eastAsia="仿宋" w:hAnsi="仿宋" w:cs="宋体" w:hint="eastAsia"/>
          <w:kern w:val="0"/>
          <w:szCs w:val="21"/>
        </w:rPr>
        <w:t>：</w:t>
      </w:r>
      <w:r>
        <w:rPr>
          <w:rFonts w:ascii="仿宋" w:eastAsia="仿宋" w:hAnsi="仿宋" w:cs="宋体" w:hint="eastAsia"/>
          <w:kern w:val="0"/>
          <w:szCs w:val="21"/>
          <w:u w:val="single"/>
        </w:rPr>
        <w:t>/</w:t>
      </w:r>
      <w:r>
        <w:rPr>
          <w:rFonts w:ascii="仿宋" w:eastAsia="仿宋" w:hAnsi="仿宋" w:cs="宋体" w:hint="eastAsia"/>
          <w:kern w:val="0"/>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10.7.1 </w:t>
      </w:r>
      <w:r>
        <w:rPr>
          <w:rFonts w:ascii="仿宋" w:eastAsia="仿宋" w:hAnsi="仿宋" w:cs="宋体" w:hint="eastAsia"/>
          <w:szCs w:val="21"/>
        </w:rPr>
        <w:t>依法必须招标的暂估价项目</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对于依法必须招标的暂估价项目的确认和批准采取第</w:t>
      </w:r>
      <w:r>
        <w:rPr>
          <w:rFonts w:ascii="仿宋" w:eastAsia="仿宋" w:hAnsi="仿宋" w:cs="宋体" w:hint="eastAsia"/>
          <w:szCs w:val="21"/>
          <w:u w:val="single"/>
        </w:rPr>
        <w:t>/</w:t>
      </w:r>
      <w:r>
        <w:rPr>
          <w:rFonts w:ascii="仿宋" w:eastAsia="仿宋" w:hAnsi="仿宋" w:cs="宋体" w:hint="eastAsia"/>
          <w:szCs w:val="21"/>
        </w:rPr>
        <w:t>种方式确定。</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10.7.2 </w:t>
      </w:r>
      <w:r>
        <w:rPr>
          <w:rFonts w:ascii="仿宋" w:eastAsia="仿宋" w:hAnsi="仿宋" w:cs="宋体" w:hint="eastAsia"/>
          <w:szCs w:val="21"/>
        </w:rPr>
        <w:t>不属于依法必须招标的暂估价项目</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对于不属于依法必须招标的暂估价项目的确认和批准采取第</w:t>
      </w:r>
      <w:r>
        <w:rPr>
          <w:rFonts w:ascii="仿宋" w:eastAsia="仿宋" w:hAnsi="仿宋" w:cs="宋体" w:hint="eastAsia"/>
          <w:szCs w:val="21"/>
          <w:u w:val="single"/>
        </w:rPr>
        <w:t>2</w:t>
      </w:r>
      <w:r>
        <w:rPr>
          <w:rFonts w:ascii="仿宋" w:eastAsia="仿宋" w:hAnsi="仿宋" w:cs="宋体" w:hint="eastAsia"/>
          <w:szCs w:val="21"/>
        </w:rPr>
        <w:t xml:space="preserve"> </w:t>
      </w:r>
      <w:r>
        <w:rPr>
          <w:rFonts w:ascii="仿宋" w:eastAsia="仿宋" w:hAnsi="仿宋" w:cs="宋体" w:hint="eastAsia"/>
          <w:szCs w:val="21"/>
        </w:rPr>
        <w:t>种方式确定。</w:t>
      </w:r>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szCs w:val="21"/>
        </w:rPr>
        <w:t>第</w:t>
      </w:r>
      <w:r>
        <w:rPr>
          <w:rFonts w:ascii="仿宋" w:eastAsia="仿宋" w:hAnsi="仿宋" w:cs="宋体" w:hint="eastAsia"/>
          <w:szCs w:val="21"/>
        </w:rPr>
        <w:t>3</w:t>
      </w:r>
      <w:r>
        <w:rPr>
          <w:rFonts w:ascii="仿宋" w:eastAsia="仿宋" w:hAnsi="仿宋" w:cs="宋体" w:hint="eastAsia"/>
          <w:szCs w:val="21"/>
        </w:rPr>
        <w:t>种方式：</w:t>
      </w:r>
      <w:r>
        <w:rPr>
          <w:rFonts w:ascii="仿宋" w:eastAsia="仿宋" w:hAnsi="仿宋" w:cs="宋体" w:hint="eastAsia"/>
          <w:kern w:val="0"/>
          <w:szCs w:val="21"/>
        </w:rPr>
        <w:t>承包人直接实施的暂估价项目</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承包人直接实施的暂估价项目的约定：</w:t>
      </w:r>
      <w:r>
        <w:rPr>
          <w:rFonts w:ascii="仿宋" w:eastAsia="仿宋" w:hAnsi="仿宋" w:cs="宋体" w:hint="eastAsia"/>
          <w:szCs w:val="21"/>
          <w:u w:val="single"/>
        </w:rPr>
        <w:t xml:space="preserve">         /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10.8 </w:t>
      </w:r>
      <w:r>
        <w:rPr>
          <w:rFonts w:ascii="仿宋" w:eastAsia="仿宋" w:hAnsi="仿宋" w:cs="宋体" w:hint="eastAsia"/>
          <w:szCs w:val="21"/>
        </w:rPr>
        <w:t>暂列金额</w:t>
      </w:r>
    </w:p>
    <w:p w:rsidR="00D03706" w:rsidRDefault="00A42498">
      <w:pPr>
        <w:autoSpaceDE w:val="0"/>
        <w:autoSpaceDN w:val="0"/>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合同当事人关于暂列金额使用的约定：</w:t>
      </w:r>
      <w:r>
        <w:rPr>
          <w:rFonts w:ascii="仿宋" w:eastAsia="仿宋" w:hAnsi="仿宋" w:cs="宋体" w:hint="eastAsia"/>
          <w:szCs w:val="21"/>
          <w:u w:val="single"/>
        </w:rPr>
        <w:t>必须由发包人审批同意</w:t>
      </w:r>
      <w:r>
        <w:rPr>
          <w:rFonts w:ascii="仿宋" w:eastAsia="仿宋" w:hAnsi="仿宋" w:cs="宋体" w:hint="eastAsia"/>
          <w:kern w:val="0"/>
          <w:szCs w:val="21"/>
        </w:rPr>
        <w:t>。</w:t>
      </w:r>
    </w:p>
    <w:p w:rsidR="00D03706" w:rsidRDefault="00A42498">
      <w:pPr>
        <w:keepNext/>
        <w:keepLines/>
        <w:spacing w:line="360" w:lineRule="exact"/>
        <w:outlineLvl w:val="3"/>
        <w:rPr>
          <w:rFonts w:ascii="仿宋" w:eastAsia="仿宋" w:hAnsi="仿宋" w:cs="宋体"/>
          <w:bCs/>
          <w:szCs w:val="21"/>
        </w:rPr>
      </w:pPr>
      <w:r>
        <w:rPr>
          <w:rFonts w:ascii="仿宋" w:eastAsia="仿宋" w:hAnsi="仿宋" w:cs="宋体" w:hint="eastAsia"/>
          <w:bCs/>
          <w:szCs w:val="21"/>
        </w:rPr>
        <w:t xml:space="preserve">11. </w:t>
      </w:r>
      <w:r>
        <w:rPr>
          <w:rFonts w:ascii="仿宋" w:eastAsia="仿宋" w:hAnsi="仿宋" w:cs="宋体" w:hint="eastAsia"/>
          <w:bCs/>
          <w:szCs w:val="21"/>
        </w:rPr>
        <w:t>价格调整</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11.1 </w:t>
      </w:r>
      <w:r>
        <w:rPr>
          <w:rFonts w:ascii="仿宋" w:eastAsia="仿宋" w:hAnsi="仿宋" w:cs="宋体" w:hint="eastAsia"/>
          <w:szCs w:val="21"/>
        </w:rPr>
        <w:t>市场价格波动引起的调整</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kern w:val="0"/>
          <w:szCs w:val="21"/>
        </w:rPr>
        <w:t>市场价格波动是否调整合同价格的约定：</w:t>
      </w:r>
      <w:r>
        <w:rPr>
          <w:rFonts w:ascii="仿宋" w:eastAsia="仿宋" w:hAnsi="仿宋" w:cs="宋体" w:hint="eastAsia"/>
          <w:szCs w:val="21"/>
          <w:u w:val="single"/>
        </w:rPr>
        <w:t>否</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因市场价格波动调整合同价格，采用以下第</w:t>
      </w:r>
      <w:r>
        <w:rPr>
          <w:rFonts w:ascii="仿宋" w:eastAsia="仿宋" w:hAnsi="仿宋" w:cs="宋体" w:hint="eastAsia"/>
          <w:szCs w:val="21"/>
          <w:u w:val="single"/>
        </w:rPr>
        <w:t xml:space="preserve"> / </w:t>
      </w:r>
      <w:r>
        <w:rPr>
          <w:rFonts w:ascii="仿宋" w:eastAsia="仿宋" w:hAnsi="仿宋" w:cs="宋体" w:hint="eastAsia"/>
          <w:szCs w:val="21"/>
        </w:rPr>
        <w:t>种方式对合同价格进行调整：</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第</w:t>
      </w:r>
      <w:r>
        <w:rPr>
          <w:rFonts w:ascii="仿宋" w:eastAsia="仿宋" w:hAnsi="仿宋" w:cs="宋体" w:hint="eastAsia"/>
          <w:szCs w:val="21"/>
        </w:rPr>
        <w:t>1</w:t>
      </w:r>
      <w:r>
        <w:rPr>
          <w:rFonts w:ascii="仿宋" w:eastAsia="仿宋" w:hAnsi="仿宋" w:cs="宋体" w:hint="eastAsia"/>
          <w:szCs w:val="21"/>
        </w:rPr>
        <w:t>种方式：采用价格指数进行价格调整。</w:t>
      </w:r>
    </w:p>
    <w:p w:rsidR="00D03706" w:rsidRDefault="00A42498">
      <w:pPr>
        <w:spacing w:line="360" w:lineRule="exact"/>
        <w:ind w:firstLineChars="200" w:firstLine="420"/>
        <w:jc w:val="left"/>
        <w:rPr>
          <w:rFonts w:ascii="仿宋" w:eastAsia="仿宋" w:hAnsi="仿宋" w:cs="宋体"/>
          <w:szCs w:val="21"/>
          <w:u w:val="single"/>
        </w:rPr>
      </w:pPr>
      <w:r>
        <w:rPr>
          <w:rFonts w:ascii="仿宋" w:eastAsia="仿宋" w:hAnsi="仿宋" w:cs="宋体" w:hint="eastAsia"/>
          <w:szCs w:val="21"/>
        </w:rPr>
        <w:t>关于各可调因子、定值和变值权重，以及基本价格指数及其来源的约定：</w:t>
      </w:r>
      <w:r>
        <w:rPr>
          <w:rFonts w:ascii="仿宋" w:eastAsia="仿宋" w:hAnsi="仿宋" w:cs="宋体" w:hint="eastAsia"/>
          <w:szCs w:val="21"/>
          <w:u w:val="single"/>
        </w:rPr>
        <w:t xml:space="preserve">       /     </w:t>
      </w:r>
      <w:r>
        <w:rPr>
          <w:rFonts w:ascii="仿宋" w:eastAsia="仿宋" w:hAnsi="仿宋" w:cs="宋体" w:hint="eastAsia"/>
          <w:szCs w:val="21"/>
        </w:rPr>
        <w:t>；</w:t>
      </w:r>
      <w:r>
        <w:rPr>
          <w:rFonts w:ascii="仿宋" w:eastAsia="仿宋" w:hAnsi="仿宋" w:cs="宋体" w:hint="eastAsia"/>
          <w:szCs w:val="21"/>
        </w:rPr>
        <w:t xml:space="preserve">  </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第</w:t>
      </w:r>
      <w:r>
        <w:rPr>
          <w:rFonts w:ascii="仿宋" w:eastAsia="仿宋" w:hAnsi="仿宋" w:cs="宋体" w:hint="eastAsia"/>
          <w:szCs w:val="21"/>
        </w:rPr>
        <w:t>2</w:t>
      </w:r>
      <w:r>
        <w:rPr>
          <w:rFonts w:ascii="仿宋" w:eastAsia="仿宋" w:hAnsi="仿宋" w:cs="宋体" w:hint="eastAsia"/>
          <w:szCs w:val="21"/>
        </w:rPr>
        <w:t>种方式：采用造价信息进行价格调整。</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szCs w:val="21"/>
        </w:rPr>
        <w:t>2</w:t>
      </w:r>
      <w:r>
        <w:rPr>
          <w:rFonts w:ascii="仿宋" w:eastAsia="仿宋" w:hAnsi="仿宋" w:cs="宋体" w:hint="eastAsia"/>
          <w:szCs w:val="21"/>
        </w:rPr>
        <w:t>）关于基准价格的约定：</w:t>
      </w:r>
      <w:r>
        <w:rPr>
          <w:rFonts w:ascii="仿宋" w:eastAsia="仿宋" w:hAnsi="仿宋" w:cs="宋体" w:hint="eastAsia"/>
          <w:szCs w:val="21"/>
          <w:u w:val="single"/>
        </w:rPr>
        <w:t xml:space="preserve">            /             </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专用合同条款①承包人在已标价工程量清单或预算书中载明的材料单价低于基准价格的：专用合同条款合同履行期间材料单价涨幅</w:t>
      </w:r>
      <w:r>
        <w:rPr>
          <w:rFonts w:ascii="仿宋" w:eastAsia="仿宋" w:hAnsi="仿宋" w:cs="宋体" w:hint="eastAsia"/>
          <w:szCs w:val="21"/>
        </w:rPr>
        <w:t>以基准价格为基础超过</w:t>
      </w:r>
      <w:r>
        <w:rPr>
          <w:rFonts w:ascii="仿宋" w:eastAsia="仿宋" w:hAnsi="仿宋" w:cs="宋体" w:hint="eastAsia"/>
          <w:szCs w:val="21"/>
          <w:u w:val="single"/>
        </w:rPr>
        <w:t xml:space="preserve">  /  </w:t>
      </w:r>
      <w:r>
        <w:rPr>
          <w:rFonts w:ascii="仿宋" w:eastAsia="仿宋" w:hAnsi="仿宋" w:cs="宋体" w:hint="eastAsia"/>
          <w:szCs w:val="21"/>
        </w:rPr>
        <w:t>%</w:t>
      </w:r>
      <w:r>
        <w:rPr>
          <w:rFonts w:ascii="仿宋" w:eastAsia="仿宋" w:hAnsi="仿宋" w:cs="宋体" w:hint="eastAsia"/>
          <w:szCs w:val="21"/>
        </w:rPr>
        <w:t>时，或材料单价跌幅以已标价工程量清单或预算书中载明材料单价为基础超过</w:t>
      </w:r>
      <w:r>
        <w:rPr>
          <w:rFonts w:ascii="仿宋" w:eastAsia="仿宋" w:hAnsi="仿宋" w:cs="宋体" w:hint="eastAsia"/>
          <w:szCs w:val="21"/>
          <w:u w:val="single"/>
        </w:rPr>
        <w:t xml:space="preserve">  /  </w:t>
      </w:r>
      <w:r>
        <w:rPr>
          <w:rFonts w:ascii="仿宋" w:eastAsia="仿宋" w:hAnsi="仿宋" w:cs="宋体" w:hint="eastAsia"/>
          <w:szCs w:val="21"/>
        </w:rPr>
        <w:t>%</w:t>
      </w:r>
      <w:r>
        <w:rPr>
          <w:rFonts w:ascii="仿宋" w:eastAsia="仿宋" w:hAnsi="仿宋" w:cs="宋体" w:hint="eastAsia"/>
          <w:szCs w:val="21"/>
        </w:rPr>
        <w:t>时，其超过部分据实调整。</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②承包人在已标价工程量清单或预算书中载明的材料单价高于基准价格的：专用合同条款合同履行期间材料单价跌幅以基准价格为基础超过</w:t>
      </w:r>
      <w:r>
        <w:rPr>
          <w:rFonts w:ascii="仿宋" w:eastAsia="仿宋" w:hAnsi="仿宋" w:cs="宋体" w:hint="eastAsia"/>
          <w:szCs w:val="21"/>
          <w:u w:val="single"/>
        </w:rPr>
        <w:t xml:space="preserve">  /  </w:t>
      </w:r>
      <w:r>
        <w:rPr>
          <w:rFonts w:ascii="仿宋" w:eastAsia="仿宋" w:hAnsi="仿宋" w:cs="宋体" w:hint="eastAsia"/>
          <w:szCs w:val="21"/>
        </w:rPr>
        <w:t>%</w:t>
      </w:r>
      <w:r>
        <w:rPr>
          <w:rFonts w:ascii="仿宋" w:eastAsia="仿宋" w:hAnsi="仿宋" w:cs="宋体" w:hint="eastAsia"/>
          <w:szCs w:val="21"/>
        </w:rPr>
        <w:t>时，材料单价涨幅以已标价工程量清单或预算书中载明材料单价为基础超过</w:t>
      </w:r>
      <w:r>
        <w:rPr>
          <w:rFonts w:ascii="仿宋" w:eastAsia="仿宋" w:hAnsi="仿宋" w:cs="宋体" w:hint="eastAsia"/>
          <w:szCs w:val="21"/>
          <w:u w:val="single"/>
        </w:rPr>
        <w:t xml:space="preserve">  /  </w:t>
      </w:r>
      <w:r>
        <w:rPr>
          <w:rFonts w:ascii="仿宋" w:eastAsia="仿宋" w:hAnsi="仿宋" w:cs="宋体" w:hint="eastAsia"/>
          <w:szCs w:val="21"/>
        </w:rPr>
        <w:t>%</w:t>
      </w:r>
      <w:r>
        <w:rPr>
          <w:rFonts w:ascii="仿宋" w:eastAsia="仿宋" w:hAnsi="仿宋" w:cs="宋体" w:hint="eastAsia"/>
          <w:szCs w:val="21"/>
        </w:rPr>
        <w:t>时，其超过部分据实调整。</w:t>
      </w:r>
    </w:p>
    <w:p w:rsidR="00D03706" w:rsidRDefault="00A42498">
      <w:pPr>
        <w:spacing w:line="360" w:lineRule="exact"/>
        <w:ind w:firstLine="645"/>
        <w:jc w:val="left"/>
        <w:rPr>
          <w:rFonts w:ascii="仿宋" w:eastAsia="仿宋" w:hAnsi="仿宋" w:cs="宋体"/>
          <w:szCs w:val="21"/>
        </w:rPr>
      </w:pPr>
      <w:r>
        <w:rPr>
          <w:rFonts w:ascii="仿宋" w:eastAsia="仿宋" w:hAnsi="仿宋" w:cs="宋体" w:hint="eastAsia"/>
          <w:szCs w:val="21"/>
        </w:rPr>
        <w:t>③承包人在已标价工程量清单或预算书中载明的材料单价等于基准单价的：专用合同条款合同履行期间材料单价涨跌幅以基准单价为基础超过±</w:t>
      </w:r>
      <w:r>
        <w:rPr>
          <w:rFonts w:ascii="仿宋" w:eastAsia="仿宋" w:hAnsi="仿宋" w:cs="宋体" w:hint="eastAsia"/>
          <w:szCs w:val="21"/>
          <w:u w:val="single"/>
        </w:rPr>
        <w:t xml:space="preserve">  /  </w:t>
      </w:r>
      <w:r>
        <w:rPr>
          <w:rFonts w:ascii="仿宋" w:eastAsia="仿宋" w:hAnsi="仿宋" w:cs="宋体" w:hint="eastAsia"/>
          <w:szCs w:val="21"/>
        </w:rPr>
        <w:t>%</w:t>
      </w:r>
      <w:r>
        <w:rPr>
          <w:rFonts w:ascii="仿宋" w:eastAsia="仿宋" w:hAnsi="仿宋" w:cs="宋体" w:hint="eastAsia"/>
          <w:szCs w:val="21"/>
        </w:rPr>
        <w:t>时，其超过部分据实调整。</w:t>
      </w:r>
    </w:p>
    <w:p w:rsidR="00D03706" w:rsidRDefault="00A42498">
      <w:pPr>
        <w:spacing w:line="360" w:lineRule="exact"/>
        <w:ind w:firstLineChars="200" w:firstLine="420"/>
        <w:rPr>
          <w:rFonts w:ascii="仿宋" w:eastAsia="仿宋" w:hAnsi="仿宋"/>
          <w:szCs w:val="21"/>
          <w:u w:val="single"/>
        </w:rPr>
      </w:pPr>
      <w:r>
        <w:rPr>
          <w:rFonts w:ascii="仿宋" w:eastAsia="仿宋" w:hAnsi="仿宋" w:cs="宋体" w:hint="eastAsia"/>
          <w:szCs w:val="21"/>
        </w:rPr>
        <w:t>第</w:t>
      </w:r>
      <w:r>
        <w:rPr>
          <w:rFonts w:ascii="仿宋" w:eastAsia="仿宋" w:hAnsi="仿宋" w:cs="宋体" w:hint="eastAsia"/>
          <w:szCs w:val="21"/>
        </w:rPr>
        <w:t>3</w:t>
      </w:r>
      <w:r>
        <w:rPr>
          <w:rFonts w:ascii="仿宋" w:eastAsia="仿宋" w:hAnsi="仿宋" w:cs="宋体" w:hint="eastAsia"/>
          <w:szCs w:val="21"/>
        </w:rPr>
        <w:t>种方式：其他价格调整方式：</w:t>
      </w:r>
      <w:r>
        <w:rPr>
          <w:rFonts w:ascii="仿宋" w:eastAsia="仿宋" w:hAnsi="仿宋" w:hint="eastAsia"/>
          <w:szCs w:val="21"/>
          <w:u w:val="single"/>
        </w:rPr>
        <w:t>/</w:t>
      </w:r>
    </w:p>
    <w:p w:rsidR="00D03706" w:rsidRDefault="00A42498">
      <w:pPr>
        <w:spacing w:line="360" w:lineRule="exact"/>
        <w:ind w:firstLineChars="200" w:firstLine="420"/>
        <w:jc w:val="left"/>
        <w:rPr>
          <w:rFonts w:ascii="仿宋" w:eastAsia="仿宋" w:hAnsi="仿宋" w:cs="宋体"/>
          <w:bCs/>
          <w:szCs w:val="21"/>
        </w:rPr>
      </w:pPr>
      <w:r>
        <w:rPr>
          <w:rFonts w:ascii="仿宋" w:eastAsia="仿宋" w:hAnsi="仿宋" w:cs="宋体" w:hint="eastAsia"/>
          <w:bCs/>
          <w:szCs w:val="21"/>
        </w:rPr>
        <w:t xml:space="preserve">12. </w:t>
      </w:r>
      <w:r>
        <w:rPr>
          <w:rFonts w:ascii="仿宋" w:eastAsia="仿宋" w:hAnsi="仿宋" w:cs="宋体" w:hint="eastAsia"/>
          <w:bCs/>
          <w:szCs w:val="21"/>
        </w:rPr>
        <w:t>合同价格、计量与支付</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12.1 </w:t>
      </w:r>
      <w:r>
        <w:rPr>
          <w:rFonts w:ascii="仿宋" w:eastAsia="仿宋" w:hAnsi="仿宋" w:cs="宋体" w:hint="eastAsia"/>
          <w:szCs w:val="21"/>
        </w:rPr>
        <w:t>合同价格形式</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w:t>
      </w:r>
      <w:r>
        <w:rPr>
          <w:rFonts w:ascii="仿宋" w:eastAsia="仿宋" w:hAnsi="仿宋" w:cs="宋体" w:hint="eastAsia"/>
          <w:szCs w:val="21"/>
        </w:rPr>
        <w:t>、单价合同。</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综合单价包含的风险范围：</w:t>
      </w:r>
      <w:r>
        <w:rPr>
          <w:rFonts w:ascii="仿宋" w:eastAsia="仿宋" w:hAnsi="仿宋" w:cs="宋体" w:hint="eastAsia"/>
          <w:szCs w:val="21"/>
          <w:u w:val="single"/>
        </w:rPr>
        <w:t>今后除工程量清单修正、变更、因法律变化引起的调整外均不再调整</w:t>
      </w:r>
      <w:r>
        <w:rPr>
          <w:rFonts w:ascii="仿宋" w:eastAsia="仿宋" w:hAnsi="仿宋" w:cs="宋体" w:hint="eastAsia"/>
          <w:szCs w:val="21"/>
          <w:u w:val="single"/>
        </w:rPr>
        <w:t xml:space="preserve"> </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u w:val="single"/>
        </w:rPr>
      </w:pPr>
      <w:r>
        <w:rPr>
          <w:rFonts w:ascii="仿宋" w:eastAsia="仿宋" w:hAnsi="仿宋" w:cs="宋体" w:hint="eastAsia"/>
          <w:szCs w:val="21"/>
        </w:rPr>
        <w:lastRenderedPageBreak/>
        <w:t>风险费用的计算方法：</w:t>
      </w:r>
      <w:r>
        <w:rPr>
          <w:rFonts w:ascii="仿宋" w:eastAsia="仿宋" w:hAnsi="仿宋" w:cs="宋体" w:hint="eastAsia"/>
          <w:szCs w:val="21"/>
          <w:u w:val="single"/>
        </w:rPr>
        <w:t>已包含在综合单价中，在投标竞价时综合考虑风险费用</w:t>
      </w:r>
      <w:r>
        <w:rPr>
          <w:rFonts w:ascii="仿宋" w:eastAsia="仿宋" w:hAnsi="仿宋" w:cs="宋体" w:hint="eastAsia"/>
          <w:szCs w:val="21"/>
        </w:rPr>
        <w:t>。</w:t>
      </w:r>
      <w:r>
        <w:rPr>
          <w:rFonts w:ascii="仿宋" w:eastAsia="仿宋" w:hAnsi="仿宋" w:cs="宋体" w:hint="eastAsia"/>
          <w:szCs w:val="21"/>
          <w:u w:val="single"/>
        </w:rPr>
        <w:t>该工程施工实际范围、工程调整存在部分不可预见变化，具体以建设单位和设计单位中途变更为准，投标单位注意承担不平衡报价风险。</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风险范围以外合同价格的调整方法：</w:t>
      </w:r>
      <w:r>
        <w:rPr>
          <w:rFonts w:ascii="仿宋" w:eastAsia="仿宋" w:hAnsi="仿宋" w:cs="Arial"/>
          <w:szCs w:val="21"/>
          <w:u w:val="single"/>
        </w:rPr>
        <w:t>工程量清单错误</w:t>
      </w:r>
      <w:r>
        <w:rPr>
          <w:rFonts w:ascii="仿宋" w:eastAsia="仿宋" w:hAnsi="仿宋" w:cs="Arial" w:hint="eastAsia"/>
          <w:szCs w:val="21"/>
          <w:u w:val="single"/>
        </w:rPr>
        <w:t>的</w:t>
      </w:r>
      <w:r>
        <w:rPr>
          <w:rFonts w:ascii="仿宋" w:eastAsia="仿宋" w:hAnsi="仿宋" w:cs="Arial"/>
          <w:szCs w:val="21"/>
          <w:u w:val="single"/>
        </w:rPr>
        <w:t>修正</w:t>
      </w:r>
      <w:r>
        <w:rPr>
          <w:rFonts w:ascii="仿宋" w:eastAsia="仿宋" w:hAnsi="仿宋" w:cs="Arial" w:hint="eastAsia"/>
          <w:szCs w:val="21"/>
          <w:u w:val="single"/>
        </w:rPr>
        <w:t>、变更和因法律变化引起的调整</w:t>
      </w:r>
      <w:r>
        <w:rPr>
          <w:rFonts w:ascii="仿宋" w:eastAsia="仿宋" w:hAnsi="仿宋" w:cs="Arial"/>
          <w:szCs w:val="21"/>
          <w:u w:val="single"/>
        </w:rPr>
        <w:t>按本合同相关条款规定执行</w:t>
      </w:r>
      <w:r>
        <w:rPr>
          <w:rFonts w:ascii="仿宋" w:eastAsia="仿宋" w:hAnsi="仿宋" w:cs="Arial" w:hint="eastAsia"/>
          <w:szCs w:val="21"/>
          <w:u w:val="single"/>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2</w:t>
      </w:r>
      <w:r>
        <w:rPr>
          <w:rFonts w:ascii="仿宋" w:eastAsia="仿宋" w:hAnsi="仿宋" w:cs="宋体" w:hint="eastAsia"/>
          <w:szCs w:val="21"/>
        </w:rPr>
        <w:t>、总价合同。</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总价包含的风险范围：</w:t>
      </w:r>
      <w:r>
        <w:rPr>
          <w:rFonts w:ascii="仿宋" w:eastAsia="仿宋" w:hAnsi="仿宋" w:cs="宋体" w:hint="eastAsia"/>
          <w:szCs w:val="21"/>
          <w:u w:val="single"/>
        </w:rPr>
        <w:t>不适用</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风险费用的计算方法：</w:t>
      </w:r>
      <w:r>
        <w:rPr>
          <w:rFonts w:ascii="仿宋" w:eastAsia="仿宋" w:hAnsi="仿宋" w:cs="宋体" w:hint="eastAsia"/>
          <w:szCs w:val="21"/>
          <w:u w:val="single"/>
        </w:rPr>
        <w:t>不适用</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风险范围以外合同价格的调整方法：</w:t>
      </w:r>
      <w:r>
        <w:rPr>
          <w:rFonts w:ascii="仿宋" w:eastAsia="仿宋" w:hAnsi="仿宋" w:cs="宋体" w:hint="eastAsia"/>
          <w:szCs w:val="21"/>
          <w:u w:val="single"/>
        </w:rPr>
        <w:t>不适用</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3</w:t>
      </w:r>
      <w:r>
        <w:rPr>
          <w:rFonts w:ascii="仿宋" w:eastAsia="仿宋" w:hAnsi="仿宋" w:cs="宋体" w:hint="eastAsia"/>
          <w:szCs w:val="21"/>
        </w:rPr>
        <w:t>、其他价格方式：</w:t>
      </w:r>
      <w:r>
        <w:rPr>
          <w:rFonts w:ascii="仿宋" w:eastAsia="仿宋" w:hAnsi="仿宋" w:cs="宋体" w:hint="eastAsia"/>
          <w:szCs w:val="21"/>
          <w:u w:val="single"/>
        </w:rPr>
        <w:t>/</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12.2 </w:t>
      </w:r>
      <w:r>
        <w:rPr>
          <w:rFonts w:ascii="仿宋" w:eastAsia="仿宋" w:hAnsi="仿宋" w:cs="宋体" w:hint="eastAsia"/>
          <w:szCs w:val="21"/>
        </w:rPr>
        <w:t>预付款</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12.2.1 </w:t>
      </w:r>
      <w:r>
        <w:rPr>
          <w:rFonts w:ascii="仿宋" w:eastAsia="仿宋" w:hAnsi="仿宋" w:cs="宋体" w:hint="eastAsia"/>
          <w:szCs w:val="21"/>
        </w:rPr>
        <w:t>预付款的支付</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预付款支付比例或金额：</w:t>
      </w:r>
      <w:r>
        <w:rPr>
          <w:rFonts w:ascii="仿宋" w:eastAsia="仿宋" w:hAnsi="仿宋" w:hint="eastAsia"/>
          <w:szCs w:val="21"/>
          <w:u w:val="single"/>
        </w:rPr>
        <w:t>签约合同价的</w:t>
      </w:r>
      <w:r>
        <w:rPr>
          <w:rFonts w:ascii="仿宋" w:eastAsia="仿宋" w:hAnsi="仿宋" w:hint="eastAsia"/>
          <w:szCs w:val="21"/>
          <w:u w:val="single"/>
        </w:rPr>
        <w:t>40%</w:t>
      </w:r>
      <w:r>
        <w:rPr>
          <w:rFonts w:ascii="仿宋" w:eastAsia="仿宋" w:hAnsi="仿宋" w:hint="eastAsia"/>
          <w:szCs w:val="21"/>
          <w:u w:val="single"/>
        </w:rPr>
        <w:t>。</w:t>
      </w:r>
    </w:p>
    <w:p w:rsidR="00D03706" w:rsidRDefault="00A42498">
      <w:pPr>
        <w:spacing w:line="360" w:lineRule="exact"/>
        <w:ind w:firstLineChars="200" w:firstLine="420"/>
        <w:jc w:val="left"/>
        <w:rPr>
          <w:rFonts w:ascii="仿宋" w:eastAsia="仿宋" w:hAnsi="仿宋"/>
          <w:u w:val="single"/>
        </w:rPr>
      </w:pPr>
      <w:r>
        <w:rPr>
          <w:rFonts w:ascii="仿宋" w:eastAsia="仿宋" w:hAnsi="仿宋" w:cs="宋体" w:hint="eastAsia"/>
          <w:szCs w:val="21"/>
        </w:rPr>
        <w:t>预付款支付期限：</w:t>
      </w:r>
      <w:r>
        <w:rPr>
          <w:rFonts w:ascii="仿宋" w:eastAsia="仿宋" w:hAnsi="仿宋" w:cs="宋体" w:hint="eastAsia"/>
          <w:szCs w:val="21"/>
          <w:u w:val="single"/>
        </w:rPr>
        <w:t>合同签订后，</w:t>
      </w:r>
      <w:r>
        <w:rPr>
          <w:rFonts w:ascii="仿宋" w:eastAsia="仿宋" w:hAnsi="仿宋" w:cs="宋体" w:hint="eastAsia"/>
          <w:kern w:val="0"/>
          <w:szCs w:val="21"/>
          <w:u w:val="single"/>
        </w:rPr>
        <w:t>以施工单位质量、安全、施工、材料和项目负责人等主要施工管理人员到位及主要施工机械设备进场为支付条件。</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预付款扣回的方式：</w:t>
      </w:r>
      <w:r>
        <w:rPr>
          <w:rFonts w:ascii="仿宋" w:eastAsia="仿宋" w:hAnsi="仿宋" w:hint="eastAsia"/>
          <w:szCs w:val="21"/>
          <w:u w:val="single"/>
        </w:rPr>
        <w:t>在工程进度款支付时扣回。</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12.2.2 </w:t>
      </w:r>
      <w:r>
        <w:rPr>
          <w:rFonts w:ascii="仿宋" w:eastAsia="仿宋" w:hAnsi="仿宋" w:cs="宋体" w:hint="eastAsia"/>
          <w:szCs w:val="21"/>
        </w:rPr>
        <w:t>预付款担保</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承包人提交预付款担保的期限：</w:t>
      </w:r>
      <w:r>
        <w:rPr>
          <w:rFonts w:ascii="仿宋" w:eastAsia="仿宋" w:hAnsi="仿宋" w:cs="宋体" w:hint="eastAsia"/>
          <w:szCs w:val="21"/>
          <w:u w:val="single"/>
        </w:rPr>
        <w:t xml:space="preserve">           /            </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预付款担保的形式为：</w:t>
      </w:r>
      <w:r>
        <w:rPr>
          <w:rFonts w:ascii="仿宋" w:eastAsia="仿宋" w:hAnsi="仿宋" w:cs="宋体" w:hint="eastAsia"/>
          <w:szCs w:val="21"/>
          <w:u w:val="single"/>
        </w:rPr>
        <w:t xml:space="preserve">           /                  </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12.3 </w:t>
      </w:r>
      <w:r>
        <w:rPr>
          <w:rFonts w:ascii="仿宋" w:eastAsia="仿宋" w:hAnsi="仿宋" w:cs="宋体" w:hint="eastAsia"/>
          <w:szCs w:val="21"/>
        </w:rPr>
        <w:t>计量</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12.3.1 </w:t>
      </w:r>
      <w:r>
        <w:rPr>
          <w:rFonts w:ascii="仿宋" w:eastAsia="仿宋" w:hAnsi="仿宋" w:cs="宋体" w:hint="eastAsia"/>
          <w:szCs w:val="21"/>
        </w:rPr>
        <w:t>计量原则</w:t>
      </w:r>
    </w:p>
    <w:p w:rsidR="00D03706" w:rsidRDefault="00A42498">
      <w:pPr>
        <w:spacing w:line="360" w:lineRule="exact"/>
        <w:ind w:firstLineChars="200" w:firstLine="420"/>
        <w:jc w:val="left"/>
        <w:rPr>
          <w:rFonts w:ascii="仿宋" w:eastAsia="仿宋" w:hAnsi="仿宋"/>
          <w:szCs w:val="21"/>
          <w:u w:val="single"/>
        </w:rPr>
      </w:pPr>
      <w:r>
        <w:rPr>
          <w:rFonts w:ascii="仿宋" w:eastAsia="仿宋" w:hAnsi="仿宋" w:cs="宋体" w:hint="eastAsia"/>
          <w:szCs w:val="21"/>
        </w:rPr>
        <w:t>工程量计算规则：</w:t>
      </w:r>
      <w:r>
        <w:rPr>
          <w:rFonts w:ascii="仿宋" w:eastAsia="仿宋" w:hAnsi="仿宋" w:cs="宋体" w:hint="eastAsia"/>
          <w:szCs w:val="21"/>
          <w:u w:val="single"/>
        </w:rPr>
        <w:t>国标《建设工程工程量清单计价规范》（</w:t>
      </w:r>
      <w:r>
        <w:rPr>
          <w:rFonts w:ascii="仿宋" w:eastAsia="仿宋" w:hAnsi="仿宋" w:cs="宋体" w:hint="eastAsia"/>
          <w:szCs w:val="21"/>
          <w:u w:val="single"/>
        </w:rPr>
        <w:t>GB50500-2013</w:t>
      </w:r>
      <w:r>
        <w:rPr>
          <w:rFonts w:ascii="仿宋" w:eastAsia="仿宋" w:hAnsi="仿宋" w:cs="宋体" w:hint="eastAsia"/>
          <w:szCs w:val="21"/>
          <w:u w:val="single"/>
        </w:rPr>
        <w:t>），浙江省</w:t>
      </w:r>
      <w:r>
        <w:rPr>
          <w:rFonts w:ascii="仿宋" w:eastAsia="仿宋" w:hAnsi="仿宋" w:cs="宋体" w:hint="eastAsia"/>
          <w:szCs w:val="21"/>
          <w:u w:val="single"/>
        </w:rPr>
        <w:t>2018</w:t>
      </w:r>
      <w:r>
        <w:rPr>
          <w:rFonts w:ascii="仿宋" w:eastAsia="仿宋" w:hAnsi="仿宋" w:cs="宋体" w:hint="eastAsia"/>
          <w:szCs w:val="21"/>
          <w:u w:val="single"/>
        </w:rPr>
        <w:t>版计价依据及省市相关规定</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12.3.2 </w:t>
      </w:r>
      <w:r>
        <w:rPr>
          <w:rFonts w:ascii="仿宋" w:eastAsia="仿宋" w:hAnsi="仿宋" w:cs="宋体" w:hint="eastAsia"/>
          <w:szCs w:val="21"/>
        </w:rPr>
        <w:t>计量周期</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关于计量周期的约定：</w:t>
      </w:r>
      <w:r>
        <w:rPr>
          <w:rFonts w:ascii="仿宋" w:eastAsia="仿宋" w:hAnsi="仿宋" w:cs="宋体" w:hint="eastAsia"/>
          <w:szCs w:val="21"/>
          <w:u w:val="single"/>
        </w:rPr>
        <w:t>进度完成后提交已完工程量的报表，作为工程价款支付的依据</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12.3.3 </w:t>
      </w:r>
      <w:r>
        <w:rPr>
          <w:rFonts w:ascii="仿宋" w:eastAsia="仿宋" w:hAnsi="仿宋" w:cs="宋体" w:hint="eastAsia"/>
          <w:szCs w:val="21"/>
        </w:rPr>
        <w:t>单价合同的计量</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关于单价合同计量的约定：</w:t>
      </w:r>
      <w:r>
        <w:rPr>
          <w:rFonts w:ascii="仿宋" w:eastAsia="仿宋" w:hAnsi="仿宋" w:cs="宋体" w:hint="eastAsia"/>
          <w:szCs w:val="21"/>
          <w:u w:val="single"/>
        </w:rPr>
        <w:t>承包人应向发包人报送已完成的工程量报告，并附进度付款申请单</w:t>
      </w:r>
      <w:r>
        <w:rPr>
          <w:rFonts w:ascii="仿宋" w:eastAsia="仿宋" w:hAnsi="仿宋" w:cs="宋体" w:hint="eastAsia"/>
          <w:szCs w:val="21"/>
          <w:u w:val="single"/>
        </w:rPr>
        <w:t>、已完成工程量报表和有关资料</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12.3.4 </w:t>
      </w:r>
      <w:r>
        <w:rPr>
          <w:rFonts w:ascii="仿宋" w:eastAsia="仿宋" w:hAnsi="仿宋" w:cs="宋体" w:hint="eastAsia"/>
          <w:szCs w:val="21"/>
        </w:rPr>
        <w:t>总价合同的计量</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关于总价合同计量的约定：</w:t>
      </w:r>
      <w:r>
        <w:rPr>
          <w:rFonts w:ascii="仿宋" w:eastAsia="仿宋" w:hAnsi="仿宋" w:cs="宋体" w:hint="eastAsia"/>
          <w:szCs w:val="21"/>
          <w:u w:val="single"/>
        </w:rPr>
        <w:t>不适用</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12.3.5</w:t>
      </w:r>
      <w:r>
        <w:rPr>
          <w:rFonts w:ascii="仿宋" w:eastAsia="仿宋" w:hAnsi="仿宋" w:cs="宋体" w:hint="eastAsia"/>
          <w:szCs w:val="21"/>
        </w:rPr>
        <w:t>总价合同采用支付分解表计量支付的，是否适用第</w:t>
      </w:r>
      <w:r>
        <w:rPr>
          <w:rFonts w:ascii="仿宋" w:eastAsia="仿宋" w:hAnsi="仿宋" w:cs="宋体" w:hint="eastAsia"/>
          <w:kern w:val="0"/>
          <w:szCs w:val="21"/>
        </w:rPr>
        <w:t xml:space="preserve">12.3.4 </w:t>
      </w:r>
      <w:r>
        <w:rPr>
          <w:rFonts w:ascii="仿宋" w:eastAsia="仿宋" w:hAnsi="仿宋" w:cs="宋体" w:hint="eastAsia"/>
          <w:szCs w:val="21"/>
        </w:rPr>
        <w:t>项</w:t>
      </w:r>
      <w:r>
        <w:rPr>
          <w:rFonts w:ascii="仿宋" w:eastAsia="仿宋" w:hAnsi="仿宋" w:cs="宋体" w:hint="eastAsia"/>
          <w:kern w:val="0"/>
          <w:szCs w:val="21"/>
        </w:rPr>
        <w:t>〔总价合同的计量〕</w:t>
      </w:r>
      <w:r>
        <w:rPr>
          <w:rFonts w:ascii="仿宋" w:eastAsia="仿宋" w:hAnsi="仿宋" w:cs="宋体" w:hint="eastAsia"/>
          <w:szCs w:val="21"/>
        </w:rPr>
        <w:t>约定进行计量：</w:t>
      </w:r>
      <w:r>
        <w:rPr>
          <w:rFonts w:ascii="仿宋" w:eastAsia="仿宋" w:hAnsi="仿宋" w:cs="宋体" w:hint="eastAsia"/>
          <w:szCs w:val="21"/>
          <w:u w:val="single"/>
        </w:rPr>
        <w:t>不适用</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12.3.6 </w:t>
      </w:r>
      <w:r>
        <w:rPr>
          <w:rFonts w:ascii="仿宋" w:eastAsia="仿宋" w:hAnsi="仿宋" w:cs="宋体" w:hint="eastAsia"/>
          <w:szCs w:val="21"/>
        </w:rPr>
        <w:t>其他价格形式合同的计量</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其他价格形式的计量方式和程序：</w:t>
      </w:r>
      <w:r>
        <w:rPr>
          <w:rFonts w:ascii="仿宋" w:eastAsia="仿宋" w:hAnsi="仿宋" w:cs="宋体" w:hint="eastAsia"/>
          <w:szCs w:val="21"/>
          <w:u w:val="single"/>
        </w:rPr>
        <w:t>/</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12.4 </w:t>
      </w:r>
      <w:r>
        <w:rPr>
          <w:rFonts w:ascii="仿宋" w:eastAsia="仿宋" w:hAnsi="仿宋" w:cs="宋体" w:hint="eastAsia"/>
          <w:szCs w:val="21"/>
        </w:rPr>
        <w:t>工程进度款支付</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12.4.1 </w:t>
      </w:r>
      <w:r>
        <w:rPr>
          <w:rFonts w:ascii="仿宋" w:eastAsia="仿宋" w:hAnsi="仿宋" w:cs="宋体" w:hint="eastAsia"/>
          <w:szCs w:val="21"/>
        </w:rPr>
        <w:t>付款周期</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关于付款周期的约定：</w:t>
      </w:r>
      <w:r>
        <w:rPr>
          <w:rFonts w:ascii="仿宋" w:eastAsia="仿宋" w:hAnsi="仿宋" w:cs="宋体" w:hint="eastAsia"/>
          <w:szCs w:val="21"/>
          <w:u w:val="single"/>
        </w:rPr>
        <w:t>按进度支付</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12.4.2 </w:t>
      </w:r>
      <w:r>
        <w:rPr>
          <w:rFonts w:ascii="仿宋" w:eastAsia="仿宋" w:hAnsi="仿宋" w:cs="宋体" w:hint="eastAsia"/>
          <w:szCs w:val="21"/>
        </w:rPr>
        <w:t>进度付款申请单的编制</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lastRenderedPageBreak/>
        <w:t>关于进度付款申请单编制的约定：</w:t>
      </w:r>
      <w:r>
        <w:rPr>
          <w:rFonts w:ascii="仿宋" w:eastAsia="仿宋" w:hAnsi="仿宋" w:cs="宋体" w:hint="eastAsia"/>
          <w:szCs w:val="21"/>
          <w:u w:val="single"/>
        </w:rPr>
        <w:t>进度完成后提交已完工程量的报表，作为工程价款支付的依据</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12.4.3 </w:t>
      </w:r>
      <w:r>
        <w:rPr>
          <w:rFonts w:ascii="仿宋" w:eastAsia="仿宋" w:hAnsi="仿宋" w:cs="宋体" w:hint="eastAsia"/>
          <w:szCs w:val="21"/>
        </w:rPr>
        <w:t>进度付款申请单的提交</w:t>
      </w:r>
    </w:p>
    <w:p w:rsidR="00D03706" w:rsidRDefault="00A42498">
      <w:pPr>
        <w:spacing w:line="360" w:lineRule="exact"/>
        <w:ind w:firstLineChars="200" w:firstLine="420"/>
        <w:jc w:val="left"/>
        <w:rPr>
          <w:rFonts w:ascii="仿宋" w:eastAsia="仿宋" w:hAnsi="仿宋" w:cs="宋体"/>
          <w:szCs w:val="21"/>
          <w:u w:val="single"/>
        </w:rPr>
      </w:pPr>
      <w:r>
        <w:rPr>
          <w:rFonts w:ascii="仿宋" w:eastAsia="仿宋" w:hAnsi="仿宋" w:cs="宋体" w:hint="eastAsia"/>
          <w:szCs w:val="21"/>
        </w:rPr>
        <w:t>（</w:t>
      </w:r>
      <w:r>
        <w:rPr>
          <w:rFonts w:ascii="仿宋" w:eastAsia="仿宋" w:hAnsi="仿宋" w:cs="宋体" w:hint="eastAsia"/>
          <w:szCs w:val="21"/>
        </w:rPr>
        <w:t>1</w:t>
      </w:r>
      <w:r>
        <w:rPr>
          <w:rFonts w:ascii="仿宋" w:eastAsia="仿宋" w:hAnsi="仿宋" w:cs="宋体" w:hint="eastAsia"/>
          <w:szCs w:val="21"/>
        </w:rPr>
        <w:t>）单价合同进度付款申请单提交的约定：</w:t>
      </w:r>
      <w:r>
        <w:rPr>
          <w:rFonts w:ascii="仿宋" w:eastAsia="仿宋" w:hAnsi="仿宋" w:cs="宋体" w:hint="eastAsia"/>
          <w:szCs w:val="21"/>
          <w:u w:val="single"/>
        </w:rPr>
        <w:t>在合同生效以及具备实施条件后七个工作日内支付合同价的</w:t>
      </w:r>
      <w:r>
        <w:rPr>
          <w:rFonts w:ascii="仿宋" w:eastAsia="仿宋" w:hAnsi="仿宋" w:cs="宋体" w:hint="eastAsia"/>
          <w:szCs w:val="21"/>
          <w:u w:val="single"/>
        </w:rPr>
        <w:t>40%</w:t>
      </w:r>
      <w:r>
        <w:rPr>
          <w:rFonts w:ascii="仿宋" w:eastAsia="仿宋" w:hAnsi="仿宋" w:cs="宋体" w:hint="eastAsia"/>
          <w:szCs w:val="21"/>
          <w:u w:val="single"/>
        </w:rPr>
        <w:t>作为预付款，工程竣工验收合格后收到乙方</w:t>
      </w:r>
      <w:r>
        <w:rPr>
          <w:rFonts w:ascii="仿宋" w:eastAsia="仿宋" w:hAnsi="仿宋" w:cs="仿宋" w:hint="eastAsia"/>
          <w:u w:val="single"/>
        </w:rPr>
        <w:t>增值税发票</w:t>
      </w:r>
      <w:r>
        <w:rPr>
          <w:rFonts w:ascii="仿宋" w:eastAsia="仿宋" w:hAnsi="仿宋" w:cs="宋体" w:hint="eastAsia"/>
          <w:szCs w:val="21"/>
          <w:u w:val="single"/>
        </w:rPr>
        <w:t>后支付至合同价的</w:t>
      </w:r>
      <w:r>
        <w:rPr>
          <w:rFonts w:ascii="仿宋" w:eastAsia="仿宋" w:hAnsi="仿宋" w:cs="宋体" w:hint="eastAsia"/>
          <w:szCs w:val="21"/>
          <w:u w:val="single"/>
        </w:rPr>
        <w:t>80%</w:t>
      </w:r>
      <w:r>
        <w:rPr>
          <w:rFonts w:ascii="仿宋" w:eastAsia="仿宋" w:hAnsi="仿宋" w:cs="宋体" w:hint="eastAsia"/>
          <w:szCs w:val="21"/>
          <w:u w:val="single"/>
        </w:rPr>
        <w:t>，结算办理完毕后支付至结算价的</w:t>
      </w:r>
      <w:r>
        <w:rPr>
          <w:rFonts w:ascii="仿宋" w:eastAsia="仿宋" w:hAnsi="仿宋" w:cs="宋体" w:hint="eastAsia"/>
          <w:szCs w:val="21"/>
          <w:u w:val="single"/>
        </w:rPr>
        <w:t>98.5%</w:t>
      </w:r>
      <w:r>
        <w:rPr>
          <w:rFonts w:ascii="仿宋" w:eastAsia="仿宋" w:hAnsi="仿宋" w:cs="宋体" w:hint="eastAsia"/>
          <w:szCs w:val="21"/>
          <w:u w:val="single"/>
        </w:rPr>
        <w:t>，剩</w:t>
      </w:r>
      <w:r>
        <w:rPr>
          <w:rFonts w:ascii="仿宋" w:eastAsia="仿宋" w:hAnsi="仿宋" w:cs="宋体" w:hint="eastAsia"/>
          <w:szCs w:val="21"/>
          <w:u w:val="single"/>
        </w:rPr>
        <w:t>1.5%</w:t>
      </w:r>
      <w:r>
        <w:rPr>
          <w:rFonts w:ascii="仿宋" w:eastAsia="仿宋" w:hAnsi="仿宋" w:cs="宋体" w:hint="eastAsia"/>
          <w:szCs w:val="21"/>
          <w:u w:val="single"/>
        </w:rPr>
        <w:t>待质保期结束后无息退还</w:t>
      </w:r>
      <w:r>
        <w:rPr>
          <w:rFonts w:ascii="仿宋" w:eastAsia="仿宋" w:hAnsi="仿宋" w:hint="eastAsia"/>
          <w:szCs w:val="21"/>
          <w:u w:val="single"/>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szCs w:val="21"/>
        </w:rPr>
        <w:t>2</w:t>
      </w:r>
      <w:r>
        <w:rPr>
          <w:rFonts w:ascii="仿宋" w:eastAsia="仿宋" w:hAnsi="仿宋" w:cs="宋体" w:hint="eastAsia"/>
          <w:szCs w:val="21"/>
        </w:rPr>
        <w:t>）总价合同进度付款申请单提交的约定：</w:t>
      </w:r>
      <w:r>
        <w:rPr>
          <w:rFonts w:ascii="仿宋" w:eastAsia="仿宋" w:hAnsi="仿宋" w:cs="宋体" w:hint="eastAsia"/>
          <w:szCs w:val="21"/>
          <w:u w:val="single"/>
        </w:rPr>
        <w:t xml:space="preserve"> / </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szCs w:val="21"/>
        </w:rPr>
        <w:t>3</w:t>
      </w:r>
      <w:r>
        <w:rPr>
          <w:rFonts w:ascii="仿宋" w:eastAsia="仿宋" w:hAnsi="仿宋" w:cs="宋体" w:hint="eastAsia"/>
          <w:szCs w:val="21"/>
        </w:rPr>
        <w:t>）其他价格形式合同进度付款申请单提交的约定：</w:t>
      </w:r>
      <w:r>
        <w:rPr>
          <w:rFonts w:ascii="仿宋" w:eastAsia="仿宋" w:hAnsi="仿宋" w:cs="宋体" w:hint="eastAsia"/>
          <w:szCs w:val="21"/>
          <w:u w:val="single"/>
        </w:rPr>
        <w:t xml:space="preserve"> / </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12.4.4 </w:t>
      </w:r>
      <w:r>
        <w:rPr>
          <w:rFonts w:ascii="仿宋" w:eastAsia="仿宋" w:hAnsi="仿宋" w:cs="宋体" w:hint="eastAsia"/>
          <w:szCs w:val="21"/>
        </w:rPr>
        <w:t>进度款审核和支付</w:t>
      </w:r>
    </w:p>
    <w:p w:rsidR="00D03706" w:rsidRDefault="00A42498">
      <w:pPr>
        <w:spacing w:line="360" w:lineRule="exact"/>
        <w:ind w:firstLineChars="200" w:firstLine="420"/>
        <w:jc w:val="left"/>
        <w:rPr>
          <w:rFonts w:ascii="仿宋" w:eastAsia="仿宋" w:hAnsi="仿宋" w:cs="宋体"/>
          <w:szCs w:val="21"/>
          <w:u w:val="single"/>
        </w:rPr>
      </w:pPr>
      <w:r>
        <w:rPr>
          <w:rFonts w:ascii="仿宋" w:eastAsia="仿宋" w:hAnsi="仿宋" w:cs="宋体" w:hint="eastAsia"/>
          <w:szCs w:val="21"/>
        </w:rPr>
        <w:t>（</w:t>
      </w:r>
      <w:r>
        <w:rPr>
          <w:rFonts w:ascii="仿宋" w:eastAsia="仿宋" w:hAnsi="仿宋" w:cs="宋体" w:hint="eastAsia"/>
          <w:szCs w:val="21"/>
        </w:rPr>
        <w:t>1</w:t>
      </w:r>
      <w:r>
        <w:rPr>
          <w:rFonts w:ascii="仿宋" w:eastAsia="仿宋" w:hAnsi="仿宋" w:cs="宋体" w:hint="eastAsia"/>
          <w:szCs w:val="21"/>
        </w:rPr>
        <w:t>）监理人审查并报送发包人的期限：</w:t>
      </w:r>
      <w:r>
        <w:rPr>
          <w:rFonts w:ascii="仿宋" w:eastAsia="仿宋" w:hAnsi="仿宋" w:cs="宋体" w:hint="eastAsia"/>
          <w:szCs w:val="21"/>
          <w:u w:val="single"/>
        </w:rPr>
        <w:t>按通用条款规定</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发包人完成审批并签发进度款支付证书的期限：</w:t>
      </w:r>
      <w:r>
        <w:rPr>
          <w:rFonts w:ascii="仿宋" w:eastAsia="仿宋" w:hAnsi="仿宋" w:hint="eastAsia"/>
          <w:szCs w:val="21"/>
          <w:u w:val="single"/>
        </w:rPr>
        <w:t>发包人未</w:t>
      </w:r>
      <w:r>
        <w:rPr>
          <w:rFonts w:ascii="仿宋" w:eastAsia="仿宋" w:hAnsi="仿宋" w:hint="eastAsia"/>
          <w:szCs w:val="21"/>
          <w:u w:val="single"/>
        </w:rPr>
        <w:t>收到承包人进度付款申请单，发包人代表将不予签证</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szCs w:val="21"/>
        </w:rPr>
        <w:t>2</w:t>
      </w:r>
      <w:r>
        <w:rPr>
          <w:rFonts w:ascii="仿宋" w:eastAsia="仿宋" w:hAnsi="仿宋" w:cs="宋体" w:hint="eastAsia"/>
          <w:szCs w:val="21"/>
        </w:rPr>
        <w:t>）发包人支付进度款的期限：</w:t>
      </w:r>
      <w:r>
        <w:rPr>
          <w:rFonts w:ascii="仿宋" w:eastAsia="仿宋" w:hAnsi="仿宋" w:cs="宋体" w:hint="eastAsia"/>
          <w:szCs w:val="21"/>
          <w:u w:val="single"/>
        </w:rPr>
        <w:t>除专用合同条款另有约定外，发包人应在进度款支付证书或临时进度款支付证书签发后</w:t>
      </w:r>
      <w:r>
        <w:rPr>
          <w:rFonts w:ascii="仿宋" w:eastAsia="仿宋" w:hAnsi="仿宋" w:cs="宋体" w:hint="eastAsia"/>
          <w:szCs w:val="21"/>
          <w:u w:val="single"/>
        </w:rPr>
        <w:t>14</w:t>
      </w:r>
      <w:r>
        <w:rPr>
          <w:rFonts w:ascii="仿宋" w:eastAsia="仿宋" w:hAnsi="仿宋" w:cs="宋体" w:hint="eastAsia"/>
          <w:szCs w:val="21"/>
          <w:u w:val="single"/>
        </w:rPr>
        <w:t>天内完成支付。</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发包人逾期支付进度款的违约金的计算方式：</w:t>
      </w:r>
      <w:r>
        <w:rPr>
          <w:rFonts w:ascii="仿宋" w:eastAsia="仿宋" w:hAnsi="仿宋" w:cs="宋体" w:hint="eastAsia"/>
          <w:szCs w:val="21"/>
          <w:u w:val="single"/>
        </w:rPr>
        <w:t>发包人逾期支付进度款的，应按照中国人民银行发布的同期同类贷款基准利率支付违约金。</w:t>
      </w:r>
    </w:p>
    <w:p w:rsidR="00D03706" w:rsidRDefault="00A42498">
      <w:pPr>
        <w:spacing w:line="360" w:lineRule="exact"/>
        <w:ind w:firstLineChars="250" w:firstLine="525"/>
        <w:jc w:val="left"/>
        <w:rPr>
          <w:rFonts w:ascii="仿宋" w:eastAsia="仿宋" w:hAnsi="仿宋" w:cs="宋体"/>
          <w:szCs w:val="21"/>
        </w:rPr>
      </w:pPr>
      <w:r>
        <w:rPr>
          <w:rFonts w:ascii="仿宋" w:eastAsia="仿宋" w:hAnsi="仿宋" w:cs="宋体" w:hint="eastAsia"/>
          <w:szCs w:val="21"/>
        </w:rPr>
        <w:t xml:space="preserve">12.4.6 </w:t>
      </w:r>
      <w:r>
        <w:rPr>
          <w:rFonts w:ascii="仿宋" w:eastAsia="仿宋" w:hAnsi="仿宋" w:cs="宋体" w:hint="eastAsia"/>
          <w:szCs w:val="21"/>
        </w:rPr>
        <w:t>支付分解表的编制</w:t>
      </w:r>
    </w:p>
    <w:p w:rsidR="00D03706" w:rsidRDefault="00A42498">
      <w:pPr>
        <w:spacing w:line="360" w:lineRule="exact"/>
        <w:ind w:leftChars="284" w:left="4376" w:hangingChars="1800" w:hanging="3780"/>
        <w:jc w:val="left"/>
        <w:rPr>
          <w:rFonts w:ascii="仿宋" w:eastAsia="仿宋" w:hAnsi="仿宋" w:cs="宋体"/>
          <w:szCs w:val="21"/>
        </w:rPr>
      </w:pPr>
      <w:r>
        <w:rPr>
          <w:rFonts w:ascii="仿宋" w:eastAsia="仿宋" w:hAnsi="仿宋" w:cs="宋体" w:hint="eastAsia"/>
          <w:szCs w:val="21"/>
        </w:rPr>
        <w:t>2</w:t>
      </w:r>
      <w:r>
        <w:rPr>
          <w:rFonts w:ascii="仿宋" w:eastAsia="仿宋" w:hAnsi="仿宋" w:cs="宋体" w:hint="eastAsia"/>
          <w:szCs w:val="21"/>
        </w:rPr>
        <w:t>、总价合同支付分解表的编制与审批：</w:t>
      </w:r>
      <w:r>
        <w:rPr>
          <w:rFonts w:ascii="仿宋" w:eastAsia="仿宋" w:hAnsi="仿宋" w:cs="宋体" w:hint="eastAsia"/>
          <w:szCs w:val="21"/>
          <w:u w:val="single"/>
        </w:rPr>
        <w:t>/</w:t>
      </w:r>
      <w:r>
        <w:rPr>
          <w:rFonts w:ascii="仿宋" w:eastAsia="仿宋" w:hAnsi="仿宋" w:cs="宋体" w:hint="eastAsia"/>
          <w:szCs w:val="21"/>
        </w:rPr>
        <w:t>。</w:t>
      </w:r>
    </w:p>
    <w:p w:rsidR="00D03706" w:rsidRDefault="00A42498">
      <w:pPr>
        <w:spacing w:line="360" w:lineRule="exact"/>
        <w:ind w:firstLineChars="300" w:firstLine="630"/>
        <w:jc w:val="left"/>
        <w:rPr>
          <w:rFonts w:ascii="仿宋" w:eastAsia="仿宋" w:hAnsi="仿宋" w:cs="宋体"/>
          <w:szCs w:val="21"/>
        </w:rPr>
      </w:pPr>
      <w:r>
        <w:rPr>
          <w:rFonts w:ascii="仿宋" w:eastAsia="仿宋" w:hAnsi="仿宋" w:cs="宋体" w:hint="eastAsia"/>
          <w:szCs w:val="21"/>
        </w:rPr>
        <w:t>3</w:t>
      </w:r>
      <w:r>
        <w:rPr>
          <w:rFonts w:ascii="仿宋" w:eastAsia="仿宋" w:hAnsi="仿宋" w:cs="宋体" w:hint="eastAsia"/>
          <w:szCs w:val="21"/>
        </w:rPr>
        <w:t>、单价合同的总价项目支付分解表的编制与审批：</w:t>
      </w:r>
      <w:r>
        <w:rPr>
          <w:rFonts w:ascii="仿宋" w:eastAsia="仿宋" w:hAnsi="仿宋" w:cs="宋体" w:hint="eastAsia"/>
          <w:szCs w:val="21"/>
          <w:u w:val="single"/>
        </w:rPr>
        <w:t xml:space="preserve">  /  </w:t>
      </w:r>
      <w:r>
        <w:rPr>
          <w:rFonts w:ascii="仿宋" w:eastAsia="仿宋" w:hAnsi="仿宋" w:cs="宋体" w:hint="eastAsia"/>
          <w:szCs w:val="21"/>
        </w:rPr>
        <w:t>。</w:t>
      </w:r>
    </w:p>
    <w:p w:rsidR="00D03706" w:rsidRDefault="00A42498">
      <w:pPr>
        <w:keepNext/>
        <w:keepLines/>
        <w:spacing w:line="360" w:lineRule="exact"/>
        <w:outlineLvl w:val="3"/>
        <w:rPr>
          <w:rFonts w:ascii="仿宋" w:eastAsia="仿宋" w:hAnsi="仿宋" w:cs="宋体"/>
          <w:bCs/>
          <w:szCs w:val="21"/>
        </w:rPr>
      </w:pPr>
      <w:r>
        <w:rPr>
          <w:rFonts w:ascii="仿宋" w:eastAsia="仿宋" w:hAnsi="仿宋" w:cs="宋体" w:hint="eastAsia"/>
          <w:bCs/>
          <w:szCs w:val="21"/>
        </w:rPr>
        <w:t xml:space="preserve">13. </w:t>
      </w:r>
      <w:r>
        <w:rPr>
          <w:rFonts w:ascii="仿宋" w:eastAsia="仿宋" w:hAnsi="仿宋" w:cs="宋体" w:hint="eastAsia"/>
          <w:bCs/>
          <w:szCs w:val="21"/>
        </w:rPr>
        <w:t>验收和工程试车</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13.1 </w:t>
      </w:r>
      <w:r>
        <w:rPr>
          <w:rFonts w:ascii="仿宋" w:eastAsia="仿宋" w:hAnsi="仿宋" w:cs="宋体" w:hint="eastAsia"/>
          <w:szCs w:val="21"/>
        </w:rPr>
        <w:t>分部分项工程验收</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13.1.2</w:t>
      </w:r>
      <w:r>
        <w:rPr>
          <w:rFonts w:ascii="仿宋" w:eastAsia="仿宋" w:hAnsi="仿宋" w:cs="宋体" w:hint="eastAsia"/>
          <w:szCs w:val="21"/>
        </w:rPr>
        <w:t>监理人不能按时进行验收时，应提前</w:t>
      </w:r>
      <w:r>
        <w:rPr>
          <w:rFonts w:ascii="仿宋" w:eastAsia="仿宋" w:hAnsi="仿宋" w:cs="宋体" w:hint="eastAsia"/>
          <w:szCs w:val="21"/>
          <w:u w:val="single"/>
        </w:rPr>
        <w:t>24</w:t>
      </w:r>
      <w:r>
        <w:rPr>
          <w:rFonts w:ascii="仿宋" w:eastAsia="仿宋" w:hAnsi="仿宋" w:cs="宋体" w:hint="eastAsia"/>
          <w:szCs w:val="21"/>
        </w:rPr>
        <w:t>小时提交书面延期要求。</w:t>
      </w:r>
    </w:p>
    <w:p w:rsidR="00D03706" w:rsidRDefault="00A42498">
      <w:pPr>
        <w:spacing w:line="360" w:lineRule="exact"/>
        <w:ind w:firstLineChars="200" w:firstLine="420"/>
        <w:jc w:val="left"/>
        <w:rPr>
          <w:rFonts w:ascii="仿宋" w:eastAsia="仿宋" w:hAnsi="仿宋" w:cs="宋体"/>
          <w:b/>
          <w:szCs w:val="21"/>
        </w:rPr>
      </w:pPr>
      <w:r>
        <w:rPr>
          <w:rFonts w:ascii="仿宋" w:eastAsia="仿宋" w:hAnsi="仿宋" w:cs="宋体" w:hint="eastAsia"/>
          <w:szCs w:val="21"/>
        </w:rPr>
        <w:t>关于延期最长不得超过：</w:t>
      </w:r>
      <w:r>
        <w:rPr>
          <w:rFonts w:ascii="仿宋" w:eastAsia="仿宋" w:hAnsi="仿宋" w:cs="宋体" w:hint="eastAsia"/>
          <w:szCs w:val="21"/>
          <w:u w:val="single"/>
        </w:rPr>
        <w:t>48</w:t>
      </w:r>
      <w:r>
        <w:rPr>
          <w:rFonts w:ascii="仿宋" w:eastAsia="仿宋" w:hAnsi="仿宋" w:cs="宋体" w:hint="eastAsia"/>
          <w:szCs w:val="21"/>
        </w:rPr>
        <w:t>小时。</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13.2 </w:t>
      </w:r>
      <w:r>
        <w:rPr>
          <w:rFonts w:ascii="仿宋" w:eastAsia="仿宋" w:hAnsi="仿宋" w:cs="宋体" w:hint="eastAsia"/>
          <w:szCs w:val="21"/>
        </w:rPr>
        <w:t>竣工验收</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13.2.2</w:t>
      </w:r>
      <w:r>
        <w:rPr>
          <w:rFonts w:ascii="仿宋" w:eastAsia="仿宋" w:hAnsi="仿宋" w:cs="宋体" w:hint="eastAsia"/>
          <w:szCs w:val="21"/>
        </w:rPr>
        <w:t>竣工验收程序</w:t>
      </w:r>
    </w:p>
    <w:p w:rsidR="00D03706" w:rsidRDefault="00A42498">
      <w:pPr>
        <w:spacing w:line="360" w:lineRule="exact"/>
        <w:ind w:leftChars="200" w:left="4200" w:hangingChars="1800" w:hanging="3780"/>
        <w:jc w:val="left"/>
        <w:rPr>
          <w:rFonts w:ascii="仿宋" w:eastAsia="仿宋" w:hAnsi="仿宋" w:cs="宋体"/>
          <w:szCs w:val="21"/>
        </w:rPr>
      </w:pPr>
      <w:r>
        <w:rPr>
          <w:rFonts w:ascii="仿宋" w:eastAsia="仿宋" w:hAnsi="仿宋" w:cs="宋体" w:hint="eastAsia"/>
          <w:kern w:val="0"/>
          <w:szCs w:val="21"/>
        </w:rPr>
        <w:t>关于竣工验收程序的约定：</w:t>
      </w:r>
      <w:r>
        <w:rPr>
          <w:rFonts w:ascii="仿宋" w:eastAsia="仿宋" w:hAnsi="仿宋" w:cs="宋体" w:hint="eastAsia"/>
          <w:szCs w:val="21"/>
          <w:u w:val="single"/>
        </w:rPr>
        <w:t>按通用合同条款第</w:t>
      </w:r>
      <w:r>
        <w:rPr>
          <w:rFonts w:ascii="仿宋" w:eastAsia="仿宋" w:hAnsi="仿宋" w:cs="宋体" w:hint="eastAsia"/>
          <w:szCs w:val="21"/>
          <w:u w:val="single"/>
        </w:rPr>
        <w:t>13.2.2</w:t>
      </w:r>
      <w:r>
        <w:rPr>
          <w:rFonts w:ascii="仿宋" w:eastAsia="仿宋" w:hAnsi="仿宋" w:cs="宋体" w:hint="eastAsia"/>
          <w:szCs w:val="21"/>
          <w:u w:val="single"/>
        </w:rPr>
        <w:t>款执行</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kern w:val="0"/>
          <w:szCs w:val="21"/>
        </w:rPr>
        <w:t>发包人不按照本项约定组织竣工验收、颁发工程接收证书的违约金的计算方法：</w:t>
      </w:r>
      <w:r>
        <w:rPr>
          <w:rFonts w:ascii="仿宋" w:eastAsia="仿宋" w:hAnsi="仿宋" w:cs="宋体" w:hint="eastAsia"/>
          <w:szCs w:val="21"/>
          <w:u w:val="single"/>
        </w:rPr>
        <w:t>按通用条款规定</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13.2.5</w:t>
      </w:r>
      <w:r>
        <w:rPr>
          <w:rFonts w:ascii="仿宋" w:eastAsia="仿宋" w:hAnsi="仿宋" w:cs="宋体" w:hint="eastAsia"/>
          <w:szCs w:val="21"/>
        </w:rPr>
        <w:t>移交、接收全部与部分工程</w:t>
      </w:r>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承包人向发包人移交工程的期限：</w:t>
      </w:r>
      <w:r>
        <w:rPr>
          <w:rFonts w:ascii="仿宋" w:eastAsia="仿宋" w:hAnsi="仿宋" w:hint="eastAsia"/>
          <w:szCs w:val="21"/>
          <w:u w:val="single"/>
        </w:rPr>
        <w:t>竣工退场前</w:t>
      </w:r>
      <w:r>
        <w:rPr>
          <w:rFonts w:ascii="仿宋" w:eastAsia="仿宋" w:hAnsi="仿宋" w:hint="eastAsia"/>
          <w:szCs w:val="21"/>
          <w:u w:val="single"/>
        </w:rPr>
        <w:t>15</w:t>
      </w:r>
      <w:r>
        <w:rPr>
          <w:rFonts w:ascii="仿宋" w:eastAsia="仿宋" w:hAnsi="仿宋" w:hint="eastAsia"/>
          <w:szCs w:val="21"/>
          <w:u w:val="single"/>
        </w:rPr>
        <w:t>天内</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u w:val="single"/>
        </w:rPr>
      </w:pPr>
      <w:r>
        <w:rPr>
          <w:rFonts w:ascii="仿宋" w:eastAsia="仿宋" w:hAnsi="仿宋" w:cs="宋体" w:hint="eastAsia"/>
          <w:kern w:val="0"/>
          <w:szCs w:val="21"/>
        </w:rPr>
        <w:t>发包人未按本合同约定接收全部或部分工程的，违约金的计算方法为：</w:t>
      </w:r>
      <w:r>
        <w:rPr>
          <w:rFonts w:ascii="仿宋" w:eastAsia="仿宋" w:hAnsi="仿宋" w:cs="宋体" w:hint="eastAsia"/>
          <w:kern w:val="0"/>
          <w:szCs w:val="21"/>
          <w:u w:val="single"/>
        </w:rPr>
        <w:t xml:space="preserve">  </w:t>
      </w:r>
      <w:r>
        <w:rPr>
          <w:rFonts w:ascii="仿宋" w:eastAsia="仿宋" w:hAnsi="仿宋" w:cs="宋体" w:hint="eastAsia"/>
          <w:szCs w:val="21"/>
          <w:u w:val="single"/>
        </w:rPr>
        <w:t xml:space="preserve">/  </w:t>
      </w:r>
      <w:r>
        <w:rPr>
          <w:rFonts w:ascii="仿宋" w:eastAsia="仿宋" w:hAnsi="仿宋" w:cs="宋体" w:hint="eastAsia"/>
          <w:szCs w:val="21"/>
        </w:rPr>
        <w:t>。</w:t>
      </w:r>
    </w:p>
    <w:p w:rsidR="00D03706" w:rsidRDefault="00A42498">
      <w:pPr>
        <w:spacing w:line="360" w:lineRule="exact"/>
        <w:jc w:val="left"/>
        <w:rPr>
          <w:rFonts w:ascii="仿宋" w:eastAsia="仿宋" w:hAnsi="仿宋" w:cs="宋体"/>
          <w:szCs w:val="21"/>
        </w:rPr>
      </w:pPr>
      <w:r>
        <w:rPr>
          <w:rFonts w:ascii="仿宋" w:eastAsia="仿宋" w:hAnsi="仿宋" w:cs="宋体" w:hint="eastAsia"/>
          <w:szCs w:val="21"/>
        </w:rPr>
        <w:t>承包人未按时移交工程的，违约金的计算方法为：</w:t>
      </w:r>
      <w:r>
        <w:rPr>
          <w:rFonts w:ascii="仿宋" w:eastAsia="仿宋" w:hAnsi="仿宋" w:hint="eastAsia"/>
          <w:szCs w:val="21"/>
          <w:u w:val="single"/>
        </w:rPr>
        <w:t>按专用条款</w:t>
      </w:r>
      <w:r>
        <w:rPr>
          <w:rFonts w:ascii="仿宋" w:eastAsia="仿宋" w:hAnsi="仿宋" w:hint="eastAsia"/>
          <w:szCs w:val="21"/>
          <w:u w:val="single"/>
        </w:rPr>
        <w:t>7.5.2</w:t>
      </w:r>
      <w:r>
        <w:rPr>
          <w:rFonts w:ascii="仿宋" w:eastAsia="仿宋" w:hAnsi="仿宋" w:hint="eastAsia"/>
          <w:szCs w:val="21"/>
          <w:u w:val="single"/>
        </w:rPr>
        <w:t>款执行。</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13.3 </w:t>
      </w:r>
      <w:r>
        <w:rPr>
          <w:rFonts w:ascii="仿宋" w:eastAsia="仿宋" w:hAnsi="仿宋" w:cs="宋体" w:hint="eastAsia"/>
          <w:szCs w:val="21"/>
        </w:rPr>
        <w:t>工程试车</w:t>
      </w:r>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13.3.1 </w:t>
      </w:r>
      <w:r>
        <w:rPr>
          <w:rFonts w:ascii="仿宋" w:eastAsia="仿宋" w:hAnsi="仿宋" w:cs="宋体" w:hint="eastAsia"/>
          <w:kern w:val="0"/>
          <w:szCs w:val="21"/>
        </w:rPr>
        <w:t>试车程序</w:t>
      </w:r>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工程试车内容：</w:t>
      </w:r>
      <w:r>
        <w:rPr>
          <w:rFonts w:ascii="仿宋" w:eastAsia="仿宋" w:hAnsi="仿宋" w:cs="宋体" w:hint="eastAsia"/>
          <w:szCs w:val="21"/>
          <w:u w:val="single"/>
        </w:rPr>
        <w:t>按通用合同条款第</w:t>
      </w:r>
      <w:r>
        <w:rPr>
          <w:rFonts w:ascii="仿宋" w:eastAsia="仿宋" w:hAnsi="仿宋" w:cs="宋体" w:hint="eastAsia"/>
          <w:szCs w:val="21"/>
          <w:u w:val="single"/>
        </w:rPr>
        <w:t>13.3.1</w:t>
      </w:r>
      <w:r>
        <w:rPr>
          <w:rFonts w:ascii="仿宋" w:eastAsia="仿宋" w:hAnsi="仿宋" w:cs="宋体" w:hint="eastAsia"/>
          <w:szCs w:val="21"/>
          <w:u w:val="single"/>
        </w:rPr>
        <w:t>款执行</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w:t>
      </w:r>
      <w:r>
        <w:rPr>
          <w:rFonts w:ascii="仿宋" w:eastAsia="仿宋" w:hAnsi="仿宋" w:cs="宋体" w:hint="eastAsia"/>
          <w:kern w:val="0"/>
          <w:szCs w:val="21"/>
        </w:rPr>
        <w:t>1</w:t>
      </w:r>
      <w:r>
        <w:rPr>
          <w:rFonts w:ascii="仿宋" w:eastAsia="仿宋" w:hAnsi="仿宋" w:cs="宋体" w:hint="eastAsia"/>
          <w:kern w:val="0"/>
          <w:szCs w:val="21"/>
        </w:rPr>
        <w:t>）单机无负荷试车费用由</w:t>
      </w:r>
      <w:r>
        <w:rPr>
          <w:rFonts w:ascii="仿宋" w:eastAsia="仿宋" w:hAnsi="仿宋" w:cs="宋体" w:hint="eastAsia"/>
          <w:szCs w:val="21"/>
          <w:u w:val="single"/>
        </w:rPr>
        <w:t>承包人</w:t>
      </w:r>
      <w:r>
        <w:rPr>
          <w:rFonts w:ascii="仿宋" w:eastAsia="仿宋" w:hAnsi="仿宋" w:cs="宋体" w:hint="eastAsia"/>
          <w:kern w:val="0"/>
          <w:szCs w:val="21"/>
        </w:rPr>
        <w:t>承担；</w:t>
      </w:r>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w:t>
      </w:r>
      <w:r>
        <w:rPr>
          <w:rFonts w:ascii="仿宋" w:eastAsia="仿宋" w:hAnsi="仿宋" w:cs="宋体" w:hint="eastAsia"/>
          <w:kern w:val="0"/>
          <w:szCs w:val="21"/>
        </w:rPr>
        <w:t>2</w:t>
      </w:r>
      <w:r>
        <w:rPr>
          <w:rFonts w:ascii="仿宋" w:eastAsia="仿宋" w:hAnsi="仿宋" w:cs="宋体" w:hint="eastAsia"/>
          <w:kern w:val="0"/>
          <w:szCs w:val="21"/>
        </w:rPr>
        <w:t>）无负荷联动试车费用由</w:t>
      </w:r>
      <w:r>
        <w:rPr>
          <w:rFonts w:ascii="仿宋" w:eastAsia="仿宋" w:hAnsi="仿宋" w:cs="宋体" w:hint="eastAsia"/>
          <w:szCs w:val="21"/>
          <w:u w:val="single"/>
        </w:rPr>
        <w:t>承包人</w:t>
      </w:r>
      <w:r>
        <w:rPr>
          <w:rFonts w:ascii="仿宋" w:eastAsia="仿宋" w:hAnsi="仿宋" w:cs="宋体" w:hint="eastAsia"/>
          <w:kern w:val="0"/>
          <w:szCs w:val="21"/>
        </w:rPr>
        <w:t>承担。</w:t>
      </w:r>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13.3.3 </w:t>
      </w:r>
      <w:r>
        <w:rPr>
          <w:rFonts w:ascii="仿宋" w:eastAsia="仿宋" w:hAnsi="仿宋" w:cs="宋体" w:hint="eastAsia"/>
          <w:kern w:val="0"/>
          <w:szCs w:val="21"/>
        </w:rPr>
        <w:t>投料试车</w:t>
      </w:r>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lastRenderedPageBreak/>
        <w:t>关于投料试车相关事项的约定：</w:t>
      </w:r>
      <w:r>
        <w:rPr>
          <w:rFonts w:ascii="仿宋" w:eastAsia="仿宋" w:hAnsi="仿宋" w:cs="宋体" w:hint="eastAsia"/>
          <w:szCs w:val="21"/>
          <w:u w:val="single"/>
        </w:rPr>
        <w:t>按通用条款规定</w:t>
      </w:r>
      <w:r>
        <w:rPr>
          <w:rFonts w:ascii="仿宋" w:eastAsia="仿宋" w:hAnsi="仿宋" w:cs="宋体" w:hint="eastAsia"/>
          <w:szCs w:val="21"/>
        </w:rPr>
        <w:t>。</w:t>
      </w:r>
    </w:p>
    <w:p w:rsidR="00D03706" w:rsidRDefault="00A42498">
      <w:pPr>
        <w:spacing w:line="360" w:lineRule="exact"/>
        <w:ind w:firstLineChars="200" w:firstLine="420"/>
        <w:outlineLvl w:val="0"/>
        <w:rPr>
          <w:rFonts w:ascii="仿宋" w:eastAsia="仿宋" w:hAnsi="仿宋" w:cs="宋体"/>
          <w:szCs w:val="21"/>
        </w:rPr>
      </w:pPr>
      <w:bookmarkStart w:id="95" w:name="_Toc8878"/>
      <w:r>
        <w:rPr>
          <w:rFonts w:ascii="仿宋" w:eastAsia="仿宋" w:hAnsi="仿宋" w:cs="宋体" w:hint="eastAsia"/>
          <w:szCs w:val="21"/>
        </w:rPr>
        <w:t xml:space="preserve">13.6 </w:t>
      </w:r>
      <w:r>
        <w:rPr>
          <w:rFonts w:ascii="仿宋" w:eastAsia="仿宋" w:hAnsi="仿宋" w:cs="宋体" w:hint="eastAsia"/>
          <w:szCs w:val="21"/>
        </w:rPr>
        <w:t>竣工退场</w:t>
      </w:r>
      <w:bookmarkEnd w:id="95"/>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13.6.1 </w:t>
      </w:r>
      <w:r>
        <w:rPr>
          <w:rFonts w:ascii="仿宋" w:eastAsia="仿宋" w:hAnsi="仿宋" w:cs="宋体" w:hint="eastAsia"/>
          <w:kern w:val="0"/>
          <w:szCs w:val="21"/>
        </w:rPr>
        <w:t>竣工退场</w:t>
      </w:r>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承包人完成竣工退场的期限：</w:t>
      </w:r>
      <w:r>
        <w:rPr>
          <w:rFonts w:ascii="仿宋" w:eastAsia="仿宋" w:hAnsi="仿宋" w:cs="宋体" w:hint="eastAsia"/>
          <w:szCs w:val="21"/>
          <w:u w:val="single"/>
        </w:rPr>
        <w:t>竣工验收完成，接到发包人退场通知</w:t>
      </w:r>
      <w:r>
        <w:rPr>
          <w:rFonts w:ascii="仿宋" w:eastAsia="仿宋" w:hAnsi="仿宋" w:cs="宋体" w:hint="eastAsia"/>
          <w:szCs w:val="21"/>
          <w:u w:val="single"/>
        </w:rPr>
        <w:t>15</w:t>
      </w:r>
      <w:r>
        <w:rPr>
          <w:rFonts w:ascii="仿宋" w:eastAsia="仿宋" w:hAnsi="仿宋" w:cs="宋体" w:hint="eastAsia"/>
          <w:szCs w:val="21"/>
          <w:u w:val="single"/>
        </w:rPr>
        <w:t>天内退场</w:t>
      </w:r>
      <w:r>
        <w:rPr>
          <w:rFonts w:ascii="仿宋" w:eastAsia="仿宋" w:hAnsi="仿宋" w:cs="宋体" w:hint="eastAsia"/>
          <w:kern w:val="0"/>
          <w:szCs w:val="21"/>
        </w:rPr>
        <w:t>。</w:t>
      </w:r>
    </w:p>
    <w:p w:rsidR="00D03706" w:rsidRDefault="00A42498">
      <w:pPr>
        <w:keepNext/>
        <w:keepLines/>
        <w:spacing w:line="360" w:lineRule="exact"/>
        <w:outlineLvl w:val="3"/>
        <w:rPr>
          <w:rFonts w:ascii="仿宋" w:eastAsia="仿宋" w:hAnsi="仿宋" w:cs="宋体"/>
          <w:bCs/>
          <w:szCs w:val="21"/>
        </w:rPr>
      </w:pPr>
      <w:r>
        <w:rPr>
          <w:rFonts w:ascii="仿宋" w:eastAsia="仿宋" w:hAnsi="仿宋" w:cs="宋体" w:hint="eastAsia"/>
          <w:bCs/>
          <w:szCs w:val="21"/>
        </w:rPr>
        <w:t xml:space="preserve">14. </w:t>
      </w:r>
      <w:r>
        <w:rPr>
          <w:rFonts w:ascii="仿宋" w:eastAsia="仿宋" w:hAnsi="仿宋" w:cs="宋体" w:hint="eastAsia"/>
          <w:bCs/>
          <w:szCs w:val="21"/>
        </w:rPr>
        <w:t>竣工结算</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14.1 </w:t>
      </w:r>
      <w:r>
        <w:rPr>
          <w:rFonts w:ascii="仿宋" w:eastAsia="仿宋" w:hAnsi="仿宋" w:cs="宋体" w:hint="eastAsia"/>
          <w:szCs w:val="21"/>
        </w:rPr>
        <w:t>竣工结算申请</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承包人提交竣工结算申请单的期限：</w:t>
      </w:r>
      <w:r>
        <w:rPr>
          <w:rFonts w:ascii="仿宋" w:eastAsia="仿宋" w:hAnsi="仿宋" w:cs="宋体" w:hint="eastAsia"/>
          <w:szCs w:val="21"/>
          <w:u w:val="single"/>
        </w:rPr>
        <w:t>按通用条款规定</w:t>
      </w:r>
      <w:r>
        <w:rPr>
          <w:rFonts w:ascii="仿宋" w:eastAsia="仿宋" w:hAnsi="仿宋" w:cs="宋体" w:hint="eastAsia"/>
          <w:szCs w:val="21"/>
        </w:rPr>
        <w:t>。</w:t>
      </w:r>
    </w:p>
    <w:p w:rsidR="00D03706" w:rsidRDefault="00A42498">
      <w:pPr>
        <w:spacing w:line="360" w:lineRule="exact"/>
        <w:jc w:val="left"/>
        <w:rPr>
          <w:rFonts w:ascii="仿宋" w:eastAsia="仿宋" w:hAnsi="仿宋" w:cs="宋体"/>
          <w:szCs w:val="21"/>
        </w:rPr>
      </w:pPr>
      <w:r>
        <w:rPr>
          <w:rFonts w:ascii="仿宋" w:eastAsia="仿宋" w:hAnsi="仿宋" w:cs="宋体" w:hint="eastAsia"/>
          <w:szCs w:val="21"/>
        </w:rPr>
        <w:t>竣工结算申请单应包括的内容：</w:t>
      </w:r>
      <w:r>
        <w:rPr>
          <w:rFonts w:ascii="仿宋" w:eastAsia="仿宋" w:hAnsi="仿宋" w:cs="宋体" w:hint="eastAsia"/>
          <w:szCs w:val="21"/>
          <w:u w:val="single"/>
        </w:rPr>
        <w:t>按通用条款规定</w:t>
      </w:r>
      <w:r>
        <w:rPr>
          <w:rFonts w:ascii="仿宋" w:eastAsia="仿宋" w:hAnsi="仿宋" w:cs="宋体" w:hint="eastAsia"/>
          <w:szCs w:val="21"/>
        </w:rPr>
        <w:t>。</w:t>
      </w:r>
    </w:p>
    <w:p w:rsidR="00D03706" w:rsidRDefault="00A42498">
      <w:pPr>
        <w:spacing w:line="360" w:lineRule="exact"/>
        <w:ind w:firstLineChars="200" w:firstLine="420"/>
        <w:outlineLvl w:val="0"/>
        <w:rPr>
          <w:rFonts w:ascii="仿宋" w:eastAsia="仿宋" w:hAnsi="仿宋" w:cs="宋体"/>
          <w:szCs w:val="21"/>
        </w:rPr>
      </w:pPr>
      <w:bookmarkStart w:id="96" w:name="_Toc27518"/>
      <w:r>
        <w:rPr>
          <w:rFonts w:ascii="仿宋" w:eastAsia="仿宋" w:hAnsi="仿宋" w:cs="宋体" w:hint="eastAsia"/>
          <w:szCs w:val="21"/>
        </w:rPr>
        <w:t xml:space="preserve">14.2 </w:t>
      </w:r>
      <w:r>
        <w:rPr>
          <w:rFonts w:ascii="仿宋" w:eastAsia="仿宋" w:hAnsi="仿宋" w:cs="宋体" w:hint="eastAsia"/>
          <w:szCs w:val="21"/>
        </w:rPr>
        <w:t>竣工结算审核</w:t>
      </w:r>
      <w:bookmarkEnd w:id="96"/>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发包人审批竣工付款申请单的期限：</w:t>
      </w:r>
      <w:r>
        <w:rPr>
          <w:rFonts w:ascii="仿宋" w:eastAsia="仿宋" w:hAnsi="仿宋" w:cs="宋体" w:hint="eastAsia"/>
          <w:szCs w:val="21"/>
          <w:u w:val="single"/>
        </w:rPr>
        <w:t>按相关规定期限要求</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发包人完成竣工付款的期限：</w:t>
      </w:r>
      <w:r>
        <w:rPr>
          <w:rFonts w:ascii="仿宋" w:eastAsia="仿宋" w:hAnsi="仿宋" w:cs="宋体" w:hint="eastAsia"/>
          <w:szCs w:val="21"/>
          <w:u w:val="single"/>
        </w:rPr>
        <w:t>/</w:t>
      </w:r>
      <w:r>
        <w:rPr>
          <w:rFonts w:ascii="仿宋" w:eastAsia="仿宋" w:hAnsi="仿宋" w:cs="宋体" w:hint="eastAsia"/>
          <w:szCs w:val="21"/>
        </w:rPr>
        <w:t>。</w:t>
      </w:r>
    </w:p>
    <w:p w:rsidR="00D03706" w:rsidRDefault="00A42498">
      <w:pPr>
        <w:spacing w:line="360" w:lineRule="exact"/>
        <w:jc w:val="left"/>
        <w:rPr>
          <w:rFonts w:ascii="仿宋" w:eastAsia="仿宋" w:hAnsi="仿宋" w:cs="宋体"/>
          <w:szCs w:val="21"/>
        </w:rPr>
      </w:pPr>
      <w:r>
        <w:rPr>
          <w:rFonts w:ascii="仿宋" w:eastAsia="仿宋" w:hAnsi="仿宋" w:cs="宋体" w:hint="eastAsia"/>
          <w:szCs w:val="21"/>
        </w:rPr>
        <w:t>关于竣工付款证书异议部分复核的方式和程序：</w:t>
      </w:r>
      <w:r>
        <w:rPr>
          <w:rFonts w:ascii="仿宋" w:eastAsia="仿宋" w:hAnsi="仿宋" w:cs="宋体" w:hint="eastAsia"/>
          <w:szCs w:val="21"/>
          <w:u w:val="single"/>
        </w:rPr>
        <w:t>按通用合同条款</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14.4 </w:t>
      </w:r>
      <w:r>
        <w:rPr>
          <w:rFonts w:ascii="仿宋" w:eastAsia="仿宋" w:hAnsi="仿宋" w:cs="宋体" w:hint="eastAsia"/>
          <w:szCs w:val="21"/>
        </w:rPr>
        <w:t>最终结清</w:t>
      </w:r>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14.4.1 </w:t>
      </w:r>
      <w:r>
        <w:rPr>
          <w:rFonts w:ascii="仿宋" w:eastAsia="仿宋" w:hAnsi="仿宋" w:cs="宋体" w:hint="eastAsia"/>
          <w:kern w:val="0"/>
          <w:szCs w:val="21"/>
        </w:rPr>
        <w:t>最终结清申请单</w:t>
      </w:r>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承包人提交最终结清申请单的份数：</w:t>
      </w:r>
      <w:r>
        <w:rPr>
          <w:rFonts w:ascii="仿宋" w:eastAsia="仿宋" w:hAnsi="仿宋" w:cs="宋体" w:hint="eastAsia"/>
          <w:szCs w:val="21"/>
          <w:u w:val="single"/>
        </w:rPr>
        <w:t>3</w:t>
      </w:r>
      <w:r>
        <w:rPr>
          <w:rFonts w:ascii="仿宋" w:eastAsia="仿宋" w:hAnsi="仿宋" w:cs="宋体" w:hint="eastAsia"/>
          <w:szCs w:val="21"/>
          <w:u w:val="single"/>
        </w:rPr>
        <w:t>份</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kern w:val="0"/>
          <w:szCs w:val="21"/>
        </w:rPr>
        <w:t>承包人提交最终结算申请单的期限：</w:t>
      </w:r>
      <w:r>
        <w:rPr>
          <w:rFonts w:ascii="仿宋" w:eastAsia="仿宋" w:hAnsi="仿宋" w:cs="宋体" w:hint="eastAsia"/>
          <w:szCs w:val="21"/>
          <w:u w:val="single"/>
        </w:rPr>
        <w:t>执行通用条款</w:t>
      </w:r>
      <w:r>
        <w:rPr>
          <w:rFonts w:ascii="仿宋" w:eastAsia="仿宋" w:hAnsi="仿宋" w:cs="宋体" w:hint="eastAsia"/>
          <w:szCs w:val="21"/>
        </w:rPr>
        <w:t>。</w:t>
      </w:r>
      <w:r>
        <w:rPr>
          <w:rFonts w:ascii="仿宋" w:eastAsia="仿宋" w:hAnsi="仿宋" w:cs="宋体" w:hint="eastAsia"/>
          <w:szCs w:val="21"/>
        </w:rPr>
        <w:t xml:space="preserve"> </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14.4.2 </w:t>
      </w:r>
      <w:r>
        <w:rPr>
          <w:rFonts w:ascii="仿宋" w:eastAsia="仿宋" w:hAnsi="仿宋" w:cs="宋体" w:hint="eastAsia"/>
          <w:szCs w:val="21"/>
        </w:rPr>
        <w:t>最终结清证书和支付</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szCs w:val="21"/>
        </w:rPr>
        <w:t>1</w:t>
      </w:r>
      <w:r>
        <w:rPr>
          <w:rFonts w:ascii="仿宋" w:eastAsia="仿宋" w:hAnsi="仿宋" w:cs="宋体" w:hint="eastAsia"/>
          <w:szCs w:val="21"/>
        </w:rPr>
        <w:t>）发包人完成最终结清申请单的审批并颁发最终结清证书的期限：</w:t>
      </w:r>
      <w:r>
        <w:rPr>
          <w:rFonts w:ascii="仿宋" w:eastAsia="仿宋" w:hAnsi="仿宋" w:cs="宋体" w:hint="eastAsia"/>
          <w:szCs w:val="21"/>
          <w:u w:val="single"/>
        </w:rPr>
        <w:t>执行通用条款</w:t>
      </w:r>
      <w:r>
        <w:rPr>
          <w:rFonts w:ascii="仿宋" w:eastAsia="仿宋" w:hAnsi="仿宋" w:cs="宋体" w:hint="eastAsia"/>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szCs w:val="21"/>
        </w:rPr>
        <w:t>2</w:t>
      </w:r>
      <w:r>
        <w:rPr>
          <w:rFonts w:ascii="仿宋" w:eastAsia="仿宋" w:hAnsi="仿宋" w:cs="宋体" w:hint="eastAsia"/>
          <w:szCs w:val="21"/>
        </w:rPr>
        <w:t>）发包人完成支付的期限：</w:t>
      </w:r>
      <w:r>
        <w:rPr>
          <w:rFonts w:ascii="仿宋" w:eastAsia="仿宋" w:hAnsi="仿宋" w:cs="宋体" w:hint="eastAsia"/>
          <w:szCs w:val="21"/>
          <w:u w:val="single"/>
        </w:rPr>
        <w:t>执行通用条款</w:t>
      </w:r>
      <w:r>
        <w:rPr>
          <w:rFonts w:ascii="仿宋" w:eastAsia="仿宋" w:hAnsi="仿宋" w:cs="宋体" w:hint="eastAsia"/>
          <w:szCs w:val="21"/>
        </w:rPr>
        <w:t>。</w:t>
      </w:r>
    </w:p>
    <w:p w:rsidR="00D03706" w:rsidRDefault="00A42498">
      <w:pPr>
        <w:keepNext/>
        <w:keepLines/>
        <w:spacing w:line="360" w:lineRule="exact"/>
        <w:outlineLvl w:val="3"/>
        <w:rPr>
          <w:rFonts w:ascii="仿宋" w:eastAsia="仿宋" w:hAnsi="仿宋" w:cs="宋体"/>
          <w:bCs/>
          <w:szCs w:val="21"/>
        </w:rPr>
      </w:pPr>
      <w:r>
        <w:rPr>
          <w:rFonts w:ascii="仿宋" w:eastAsia="仿宋" w:hAnsi="仿宋" w:cs="宋体" w:hint="eastAsia"/>
          <w:bCs/>
          <w:szCs w:val="21"/>
        </w:rPr>
        <w:t xml:space="preserve">15. </w:t>
      </w:r>
      <w:r>
        <w:rPr>
          <w:rFonts w:ascii="仿宋" w:eastAsia="仿宋" w:hAnsi="仿宋" w:cs="宋体" w:hint="eastAsia"/>
          <w:bCs/>
          <w:szCs w:val="21"/>
        </w:rPr>
        <w:t>缺陷责任期与保修</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15.2</w:t>
      </w:r>
      <w:r>
        <w:rPr>
          <w:rFonts w:ascii="仿宋" w:eastAsia="仿宋" w:hAnsi="仿宋" w:cs="宋体" w:hint="eastAsia"/>
          <w:szCs w:val="21"/>
        </w:rPr>
        <w:t>缺陷责任期</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缺陷责任期的具体期限：</w:t>
      </w:r>
      <w:r>
        <w:rPr>
          <w:rFonts w:ascii="仿宋" w:eastAsia="仿宋" w:hAnsi="仿宋" w:cs="宋体" w:hint="eastAsia"/>
          <w:szCs w:val="21"/>
          <w:u w:val="single"/>
        </w:rPr>
        <w:t>自实际竣工日期起</w:t>
      </w:r>
      <w:r>
        <w:rPr>
          <w:rFonts w:ascii="仿宋" w:eastAsia="仿宋" w:hAnsi="仿宋" w:cs="宋体" w:hint="eastAsia"/>
          <w:szCs w:val="21"/>
          <w:u w:val="single"/>
        </w:rPr>
        <w:t>24</w:t>
      </w:r>
      <w:r>
        <w:rPr>
          <w:rFonts w:ascii="仿宋" w:eastAsia="仿宋" w:hAnsi="仿宋" w:cs="宋体" w:hint="eastAsia"/>
          <w:szCs w:val="21"/>
          <w:u w:val="single"/>
        </w:rPr>
        <w:t>个月</w:t>
      </w:r>
      <w:r>
        <w:rPr>
          <w:rFonts w:ascii="仿宋" w:eastAsia="仿宋" w:hAnsi="仿宋" w:cs="宋体" w:hint="eastAsia"/>
          <w:szCs w:val="21"/>
        </w:rPr>
        <w:t>。</w:t>
      </w:r>
    </w:p>
    <w:p w:rsidR="00D03706" w:rsidRDefault="00A42498">
      <w:pPr>
        <w:spacing w:line="360" w:lineRule="exact"/>
        <w:ind w:firstLineChars="200" w:firstLine="420"/>
        <w:outlineLvl w:val="0"/>
        <w:rPr>
          <w:rFonts w:ascii="仿宋" w:eastAsia="仿宋" w:hAnsi="仿宋" w:cs="宋体"/>
          <w:szCs w:val="21"/>
        </w:rPr>
      </w:pPr>
      <w:bookmarkStart w:id="97" w:name="_Toc19783"/>
      <w:r>
        <w:rPr>
          <w:rFonts w:ascii="仿宋" w:eastAsia="仿宋" w:hAnsi="仿宋" w:cs="宋体" w:hint="eastAsia"/>
          <w:szCs w:val="21"/>
        </w:rPr>
        <w:t xml:space="preserve">15.3 </w:t>
      </w:r>
      <w:r>
        <w:rPr>
          <w:rFonts w:ascii="仿宋" w:eastAsia="仿宋" w:hAnsi="仿宋" w:cs="宋体" w:hint="eastAsia"/>
          <w:szCs w:val="21"/>
        </w:rPr>
        <w:t>质量保证金</w:t>
      </w:r>
      <w:bookmarkEnd w:id="97"/>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关于是否扣留质量保证金的约定：是。</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在工程项目竣工前，承包人按专用合同条款第</w:t>
      </w:r>
      <w:r>
        <w:rPr>
          <w:rFonts w:ascii="仿宋" w:eastAsia="仿宋" w:hAnsi="仿宋" w:cs="宋体" w:hint="eastAsia"/>
          <w:szCs w:val="21"/>
        </w:rPr>
        <w:t>3.7</w:t>
      </w:r>
      <w:r>
        <w:rPr>
          <w:rFonts w:ascii="仿宋" w:eastAsia="仿宋" w:hAnsi="仿宋" w:cs="宋体" w:hint="eastAsia"/>
          <w:szCs w:val="21"/>
        </w:rPr>
        <w:t>条提供履约担保的，发包人不得同时预留工程质量保证金。</w:t>
      </w:r>
    </w:p>
    <w:p w:rsidR="00D03706" w:rsidRDefault="00A42498">
      <w:pPr>
        <w:spacing w:line="360" w:lineRule="exact"/>
        <w:ind w:firstLineChars="200" w:firstLine="420"/>
        <w:jc w:val="left"/>
        <w:outlineLvl w:val="0"/>
        <w:rPr>
          <w:rFonts w:ascii="仿宋" w:eastAsia="仿宋" w:hAnsi="仿宋" w:cs="宋体"/>
          <w:szCs w:val="21"/>
        </w:rPr>
      </w:pPr>
      <w:bookmarkStart w:id="98" w:name="_Toc28716"/>
      <w:r>
        <w:rPr>
          <w:rFonts w:ascii="仿宋" w:eastAsia="仿宋" w:hAnsi="仿宋" w:cs="宋体" w:hint="eastAsia"/>
          <w:szCs w:val="21"/>
        </w:rPr>
        <w:t xml:space="preserve">15.3.1 </w:t>
      </w:r>
      <w:r>
        <w:rPr>
          <w:rFonts w:ascii="仿宋" w:eastAsia="仿宋" w:hAnsi="仿宋" w:cs="宋体" w:hint="eastAsia"/>
          <w:szCs w:val="21"/>
        </w:rPr>
        <w:t>质量保证金的扣留</w:t>
      </w:r>
      <w:bookmarkEnd w:id="98"/>
      <w:r>
        <w:rPr>
          <w:rFonts w:ascii="仿宋" w:eastAsia="仿宋" w:hAnsi="仿宋" w:cs="宋体" w:hint="eastAsia"/>
          <w:szCs w:val="21"/>
        </w:rPr>
        <w:t xml:space="preserve"> </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质量保证金的扣留采取以下第</w:t>
      </w:r>
      <w:r>
        <w:rPr>
          <w:rFonts w:ascii="仿宋" w:eastAsia="仿宋" w:hAnsi="仿宋" w:cs="宋体" w:hint="eastAsia"/>
          <w:szCs w:val="21"/>
          <w:u w:val="single"/>
        </w:rPr>
        <w:t xml:space="preserve"> 2</w:t>
      </w:r>
      <w:r>
        <w:rPr>
          <w:rFonts w:ascii="仿宋" w:eastAsia="仿宋" w:hAnsi="仿宋" w:cs="宋体" w:hint="eastAsia"/>
          <w:szCs w:val="21"/>
        </w:rPr>
        <w:t>种方式：</w:t>
      </w:r>
    </w:p>
    <w:p w:rsidR="00D03706" w:rsidRDefault="00A42498">
      <w:pPr>
        <w:autoSpaceDE w:val="0"/>
        <w:autoSpaceDN w:val="0"/>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w:t>
      </w:r>
      <w:r>
        <w:rPr>
          <w:rFonts w:ascii="仿宋" w:eastAsia="仿宋" w:hAnsi="仿宋" w:cs="宋体" w:hint="eastAsia"/>
          <w:kern w:val="0"/>
          <w:szCs w:val="21"/>
        </w:rPr>
        <w:t>1</w:t>
      </w:r>
      <w:r>
        <w:rPr>
          <w:rFonts w:ascii="仿宋" w:eastAsia="仿宋" w:hAnsi="仿宋" w:cs="宋体" w:hint="eastAsia"/>
          <w:kern w:val="0"/>
          <w:szCs w:val="21"/>
        </w:rPr>
        <w:t>）在支付工程进度款时逐次扣留，在此情形下，质量保证金的计算基数不包括预付款的支付、扣回以及价格调整的金额；</w:t>
      </w:r>
    </w:p>
    <w:p w:rsidR="00D03706" w:rsidRDefault="00A42498">
      <w:pPr>
        <w:autoSpaceDE w:val="0"/>
        <w:autoSpaceDN w:val="0"/>
        <w:spacing w:line="360" w:lineRule="exact"/>
        <w:ind w:firstLineChars="200" w:firstLine="420"/>
        <w:jc w:val="left"/>
        <w:outlineLvl w:val="0"/>
        <w:rPr>
          <w:rFonts w:ascii="仿宋" w:eastAsia="仿宋" w:hAnsi="仿宋" w:cs="宋体"/>
          <w:kern w:val="0"/>
          <w:szCs w:val="21"/>
        </w:rPr>
      </w:pPr>
      <w:bookmarkStart w:id="99" w:name="_Toc30699"/>
      <w:r>
        <w:rPr>
          <w:rFonts w:ascii="仿宋" w:eastAsia="仿宋" w:hAnsi="仿宋" w:cs="宋体" w:hint="eastAsia"/>
          <w:kern w:val="0"/>
          <w:szCs w:val="21"/>
        </w:rPr>
        <w:t>（</w:t>
      </w:r>
      <w:r>
        <w:rPr>
          <w:rFonts w:ascii="仿宋" w:eastAsia="仿宋" w:hAnsi="仿宋" w:cs="宋体" w:hint="eastAsia"/>
          <w:kern w:val="0"/>
          <w:szCs w:val="21"/>
        </w:rPr>
        <w:t>2</w:t>
      </w:r>
      <w:r>
        <w:rPr>
          <w:rFonts w:ascii="仿宋" w:eastAsia="仿宋" w:hAnsi="仿宋" w:cs="宋体" w:hint="eastAsia"/>
          <w:kern w:val="0"/>
          <w:szCs w:val="21"/>
        </w:rPr>
        <w:t>）工程竣工结算时一次性扣留质量保证金；</w:t>
      </w:r>
      <w:bookmarkEnd w:id="99"/>
    </w:p>
    <w:p w:rsidR="00D03706" w:rsidRDefault="00A42498">
      <w:pPr>
        <w:autoSpaceDE w:val="0"/>
        <w:autoSpaceDN w:val="0"/>
        <w:snapToGrid w:val="0"/>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w:t>
      </w:r>
      <w:r>
        <w:rPr>
          <w:rFonts w:ascii="仿宋" w:eastAsia="仿宋" w:hAnsi="仿宋" w:cs="宋体" w:hint="eastAsia"/>
          <w:kern w:val="0"/>
          <w:szCs w:val="21"/>
        </w:rPr>
        <w:t>3</w:t>
      </w:r>
      <w:r>
        <w:rPr>
          <w:rFonts w:ascii="仿宋" w:eastAsia="仿宋" w:hAnsi="仿宋" w:cs="宋体" w:hint="eastAsia"/>
          <w:kern w:val="0"/>
          <w:szCs w:val="21"/>
        </w:rPr>
        <w:t>）其他扣留方式</w:t>
      </w:r>
      <w:r>
        <w:rPr>
          <w:rFonts w:ascii="仿宋" w:eastAsia="仿宋" w:hAnsi="仿宋" w:cs="宋体" w:hint="eastAsia"/>
          <w:kern w:val="0"/>
          <w:szCs w:val="21"/>
        </w:rPr>
        <w:t>:</w:t>
      </w:r>
      <w:r>
        <w:rPr>
          <w:rFonts w:ascii="仿宋" w:eastAsia="仿宋" w:hAnsi="仿宋" w:cs="宋体" w:hint="eastAsia"/>
          <w:szCs w:val="21"/>
          <w:u w:val="single"/>
        </w:rPr>
        <w:t>如直接在结算款中扣留的，质量保证金在缺陷责任期内不计息；如采用见索即付保函（银行保函或保险）的，则办理见索即付保函（银行保函或保险）的费用由承包人自行承担，发包人不另行支付。</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关于质量保证金的补充约定：</w:t>
      </w:r>
      <w:r>
        <w:rPr>
          <w:rFonts w:ascii="仿宋" w:eastAsia="仿宋" w:hAnsi="仿宋" w:cs="宋体" w:hint="eastAsia"/>
          <w:kern w:val="0"/>
          <w:szCs w:val="21"/>
          <w:u w:val="single"/>
        </w:rPr>
        <w:t xml:space="preserve">             /                </w:t>
      </w:r>
      <w:r>
        <w:rPr>
          <w:rFonts w:ascii="仿宋" w:eastAsia="仿宋" w:hAnsi="仿宋" w:cs="宋体" w:hint="eastAsia"/>
          <w:kern w:val="0"/>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15.4</w:t>
      </w:r>
      <w:r>
        <w:rPr>
          <w:rFonts w:ascii="仿宋" w:eastAsia="仿宋" w:hAnsi="仿宋" w:cs="宋体" w:hint="eastAsia"/>
          <w:szCs w:val="21"/>
        </w:rPr>
        <w:t>保修</w:t>
      </w:r>
    </w:p>
    <w:p w:rsidR="00D03706" w:rsidRDefault="00A42498">
      <w:pPr>
        <w:spacing w:line="360" w:lineRule="exact"/>
        <w:ind w:firstLineChars="195" w:firstLine="409"/>
        <w:jc w:val="left"/>
        <w:rPr>
          <w:rFonts w:ascii="仿宋" w:eastAsia="仿宋" w:hAnsi="仿宋" w:cs="宋体"/>
          <w:szCs w:val="21"/>
        </w:rPr>
      </w:pPr>
      <w:r>
        <w:rPr>
          <w:rFonts w:ascii="仿宋" w:eastAsia="仿宋" w:hAnsi="仿宋" w:cs="宋体" w:hint="eastAsia"/>
          <w:szCs w:val="21"/>
        </w:rPr>
        <w:t xml:space="preserve">15.4.1 </w:t>
      </w:r>
      <w:r>
        <w:rPr>
          <w:rFonts w:ascii="仿宋" w:eastAsia="仿宋" w:hAnsi="仿宋" w:cs="宋体" w:hint="eastAsia"/>
          <w:szCs w:val="21"/>
        </w:rPr>
        <w:t>保修责任</w:t>
      </w:r>
    </w:p>
    <w:p w:rsidR="00D03706" w:rsidRDefault="00A42498">
      <w:pPr>
        <w:snapToGrid w:val="0"/>
        <w:spacing w:line="360" w:lineRule="exact"/>
        <w:ind w:firstLineChars="195" w:firstLine="409"/>
        <w:rPr>
          <w:rFonts w:ascii="仿宋" w:eastAsia="仿宋" w:hAnsi="仿宋" w:cs="宋体"/>
          <w:kern w:val="0"/>
          <w:szCs w:val="21"/>
        </w:rPr>
      </w:pPr>
      <w:r>
        <w:rPr>
          <w:rFonts w:ascii="仿宋" w:eastAsia="仿宋" w:hAnsi="仿宋" w:cs="宋体" w:hint="eastAsia"/>
          <w:szCs w:val="21"/>
        </w:rPr>
        <w:t>工程保修期为：</w:t>
      </w:r>
      <w:r>
        <w:rPr>
          <w:rFonts w:ascii="仿宋" w:eastAsia="仿宋" w:hAnsi="仿宋" w:cs="宋体" w:hint="eastAsia"/>
          <w:szCs w:val="21"/>
          <w:u w:val="single"/>
        </w:rPr>
        <w:t>见附件工程质量保修书。</w:t>
      </w:r>
    </w:p>
    <w:p w:rsidR="00D03706" w:rsidRDefault="00A42498">
      <w:pPr>
        <w:spacing w:line="360" w:lineRule="exact"/>
        <w:ind w:firstLineChars="195" w:firstLine="409"/>
        <w:jc w:val="left"/>
        <w:rPr>
          <w:rFonts w:ascii="仿宋" w:eastAsia="仿宋" w:hAnsi="仿宋" w:cs="宋体"/>
          <w:szCs w:val="21"/>
        </w:rPr>
      </w:pPr>
      <w:r>
        <w:rPr>
          <w:rFonts w:ascii="仿宋" w:eastAsia="仿宋" w:hAnsi="仿宋" w:cs="宋体" w:hint="eastAsia"/>
          <w:szCs w:val="21"/>
        </w:rPr>
        <w:lastRenderedPageBreak/>
        <w:t xml:space="preserve">15.4.3 </w:t>
      </w:r>
      <w:r>
        <w:rPr>
          <w:rFonts w:ascii="仿宋" w:eastAsia="仿宋" w:hAnsi="仿宋" w:cs="宋体" w:hint="eastAsia"/>
          <w:szCs w:val="21"/>
        </w:rPr>
        <w:t>修复通知</w:t>
      </w:r>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承包人收到保修通知并到达工程现场的合理时间：</w:t>
      </w:r>
      <w:r>
        <w:rPr>
          <w:rFonts w:ascii="仿宋" w:eastAsia="仿宋" w:hAnsi="仿宋" w:cs="宋体" w:hint="eastAsia"/>
          <w:szCs w:val="21"/>
          <w:u w:val="single"/>
        </w:rPr>
        <w:t>属于保修范围、内容的项目，承包人应当在接到保修通知之日起</w:t>
      </w:r>
      <w:r>
        <w:rPr>
          <w:rFonts w:ascii="仿宋" w:eastAsia="仿宋" w:hAnsi="仿宋" w:cs="宋体" w:hint="eastAsia"/>
          <w:szCs w:val="21"/>
          <w:u w:val="single"/>
        </w:rPr>
        <w:t>24</w:t>
      </w:r>
      <w:r>
        <w:rPr>
          <w:rFonts w:ascii="仿宋" w:eastAsia="仿宋" w:hAnsi="仿宋" w:cs="宋体" w:hint="eastAsia"/>
          <w:szCs w:val="21"/>
          <w:u w:val="single"/>
        </w:rPr>
        <w:t>小时内派人保修。承包人不在约定期限内派人保</w:t>
      </w:r>
      <w:r>
        <w:rPr>
          <w:rFonts w:ascii="仿宋" w:eastAsia="仿宋" w:hAnsi="仿宋" w:cs="宋体" w:hint="eastAsia"/>
          <w:szCs w:val="21"/>
          <w:u w:val="single"/>
        </w:rPr>
        <w:t>修的，发包人无需再次通知承包人，并可自行委托他人修理，费用在质量保证金中扣回。不足时承包人另补维修费，承包人不得提出异议。</w:t>
      </w:r>
    </w:p>
    <w:p w:rsidR="00D03706" w:rsidRDefault="00A42498">
      <w:pPr>
        <w:keepNext/>
        <w:keepLines/>
        <w:spacing w:line="360" w:lineRule="exact"/>
        <w:outlineLvl w:val="3"/>
        <w:rPr>
          <w:rFonts w:ascii="仿宋" w:eastAsia="仿宋" w:hAnsi="仿宋" w:cs="宋体"/>
          <w:bCs/>
          <w:szCs w:val="21"/>
        </w:rPr>
      </w:pPr>
      <w:r>
        <w:rPr>
          <w:rFonts w:ascii="仿宋" w:eastAsia="仿宋" w:hAnsi="仿宋" w:cs="宋体" w:hint="eastAsia"/>
          <w:bCs/>
          <w:szCs w:val="21"/>
        </w:rPr>
        <w:t xml:space="preserve">16. </w:t>
      </w:r>
      <w:r>
        <w:rPr>
          <w:rFonts w:ascii="仿宋" w:eastAsia="仿宋" w:hAnsi="仿宋" w:cs="宋体" w:hint="eastAsia"/>
          <w:bCs/>
          <w:szCs w:val="21"/>
        </w:rPr>
        <w:t>违约</w:t>
      </w:r>
    </w:p>
    <w:p w:rsidR="00D03706" w:rsidRDefault="00A42498">
      <w:pPr>
        <w:spacing w:line="360" w:lineRule="exact"/>
        <w:ind w:firstLineChars="200" w:firstLine="420"/>
        <w:outlineLvl w:val="0"/>
        <w:rPr>
          <w:rFonts w:ascii="仿宋" w:eastAsia="仿宋" w:hAnsi="仿宋" w:cs="宋体"/>
          <w:szCs w:val="21"/>
        </w:rPr>
      </w:pPr>
      <w:bookmarkStart w:id="100" w:name="_Toc29652"/>
      <w:r>
        <w:rPr>
          <w:rFonts w:ascii="仿宋" w:eastAsia="仿宋" w:hAnsi="仿宋" w:cs="宋体" w:hint="eastAsia"/>
          <w:szCs w:val="21"/>
        </w:rPr>
        <w:t xml:space="preserve">16.1 </w:t>
      </w:r>
      <w:r>
        <w:rPr>
          <w:rFonts w:ascii="仿宋" w:eastAsia="仿宋" w:hAnsi="仿宋" w:cs="宋体" w:hint="eastAsia"/>
          <w:szCs w:val="21"/>
        </w:rPr>
        <w:t>发包人违约</w:t>
      </w:r>
      <w:bookmarkEnd w:id="100"/>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16.1.1</w:t>
      </w:r>
      <w:r>
        <w:rPr>
          <w:rFonts w:ascii="仿宋" w:eastAsia="仿宋" w:hAnsi="仿宋" w:cs="宋体" w:hint="eastAsia"/>
          <w:szCs w:val="21"/>
        </w:rPr>
        <w:t>发包人违约的情形</w:t>
      </w:r>
    </w:p>
    <w:p w:rsidR="00D03706" w:rsidRDefault="00A42498">
      <w:pPr>
        <w:spacing w:line="360" w:lineRule="exact"/>
        <w:ind w:leftChars="200" w:left="1050" w:hangingChars="300" w:hanging="630"/>
        <w:jc w:val="left"/>
        <w:rPr>
          <w:rFonts w:ascii="仿宋" w:eastAsia="仿宋" w:hAnsi="仿宋" w:cs="宋体"/>
          <w:kern w:val="0"/>
          <w:szCs w:val="21"/>
        </w:rPr>
      </w:pPr>
      <w:r>
        <w:rPr>
          <w:rFonts w:ascii="仿宋" w:eastAsia="仿宋" w:hAnsi="仿宋" w:cs="宋体" w:hint="eastAsia"/>
          <w:kern w:val="0"/>
          <w:szCs w:val="21"/>
        </w:rPr>
        <w:t>发包人违约的其他情形：</w:t>
      </w:r>
      <w:r>
        <w:rPr>
          <w:rFonts w:ascii="仿宋" w:eastAsia="仿宋" w:hAnsi="仿宋" w:cs="宋体" w:hint="eastAsia"/>
          <w:kern w:val="0"/>
          <w:szCs w:val="21"/>
          <w:u w:val="single"/>
        </w:rPr>
        <w:t xml:space="preserve">   /   </w:t>
      </w:r>
      <w:r>
        <w:rPr>
          <w:rFonts w:ascii="仿宋" w:eastAsia="仿宋" w:hAnsi="仿宋" w:cs="宋体" w:hint="eastAsia"/>
          <w:kern w:val="0"/>
          <w:szCs w:val="21"/>
        </w:rPr>
        <w:t>。</w:t>
      </w:r>
    </w:p>
    <w:p w:rsidR="00D03706" w:rsidRDefault="00A42498">
      <w:pPr>
        <w:spacing w:line="360" w:lineRule="exact"/>
        <w:ind w:left="1050" w:hangingChars="500" w:hanging="1050"/>
        <w:jc w:val="left"/>
        <w:rPr>
          <w:rFonts w:ascii="仿宋" w:eastAsia="仿宋" w:hAnsi="仿宋" w:cs="宋体"/>
          <w:kern w:val="0"/>
          <w:szCs w:val="21"/>
        </w:rPr>
      </w:pPr>
      <w:r>
        <w:rPr>
          <w:rFonts w:ascii="仿宋" w:eastAsia="仿宋" w:hAnsi="仿宋" w:cs="宋体" w:hint="eastAsia"/>
          <w:kern w:val="0"/>
          <w:szCs w:val="21"/>
        </w:rPr>
        <w:t xml:space="preserve">    16.1.2 </w:t>
      </w:r>
      <w:r>
        <w:rPr>
          <w:rFonts w:ascii="仿宋" w:eastAsia="仿宋" w:hAnsi="仿宋" w:cs="宋体" w:hint="eastAsia"/>
          <w:kern w:val="0"/>
          <w:szCs w:val="21"/>
        </w:rPr>
        <w:t>发包人违约的责任</w:t>
      </w:r>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发包人违约责任的承担方式和计算方法：</w:t>
      </w:r>
    </w:p>
    <w:p w:rsidR="00D03706" w:rsidRDefault="00A42498">
      <w:pPr>
        <w:spacing w:line="360" w:lineRule="exact"/>
        <w:ind w:firstLineChars="200" w:firstLine="420"/>
        <w:jc w:val="left"/>
        <w:rPr>
          <w:rFonts w:ascii="仿宋" w:eastAsia="仿宋" w:hAnsi="仿宋" w:cs="宋体"/>
          <w:kern w:val="0"/>
          <w:szCs w:val="21"/>
          <w:u w:val="single"/>
        </w:rPr>
      </w:pPr>
      <w:r>
        <w:rPr>
          <w:rFonts w:ascii="仿宋" w:eastAsia="仿宋" w:hAnsi="仿宋" w:cs="宋体" w:hint="eastAsia"/>
          <w:kern w:val="0"/>
          <w:szCs w:val="21"/>
        </w:rPr>
        <w:t>（</w:t>
      </w:r>
      <w:r>
        <w:rPr>
          <w:rFonts w:ascii="仿宋" w:eastAsia="仿宋" w:hAnsi="仿宋" w:cs="宋体" w:hint="eastAsia"/>
          <w:kern w:val="0"/>
          <w:szCs w:val="21"/>
        </w:rPr>
        <w:t>1</w:t>
      </w:r>
      <w:r>
        <w:rPr>
          <w:rFonts w:ascii="仿宋" w:eastAsia="仿宋" w:hAnsi="仿宋" w:cs="宋体" w:hint="eastAsia"/>
          <w:kern w:val="0"/>
          <w:szCs w:val="21"/>
        </w:rPr>
        <w:t>）因发包人原因未能在计划开工日期前</w:t>
      </w:r>
      <w:r>
        <w:rPr>
          <w:rFonts w:ascii="仿宋" w:eastAsia="仿宋" w:hAnsi="仿宋" w:cs="宋体" w:hint="eastAsia"/>
          <w:kern w:val="0"/>
          <w:szCs w:val="21"/>
        </w:rPr>
        <w:t>7</w:t>
      </w:r>
      <w:r>
        <w:rPr>
          <w:rFonts w:ascii="仿宋" w:eastAsia="仿宋" w:hAnsi="仿宋" w:cs="宋体" w:hint="eastAsia"/>
          <w:kern w:val="0"/>
          <w:szCs w:val="21"/>
        </w:rPr>
        <w:t>天内下达开工通知的违约责任：</w:t>
      </w:r>
      <w:r>
        <w:rPr>
          <w:rFonts w:ascii="仿宋" w:eastAsia="仿宋" w:hAnsi="仿宋" w:hint="eastAsia"/>
          <w:szCs w:val="21"/>
          <w:u w:val="single"/>
        </w:rPr>
        <w:t>工期予以顺延</w:t>
      </w:r>
      <w:r>
        <w:rPr>
          <w:rFonts w:ascii="仿宋" w:eastAsia="仿宋" w:hAnsi="仿宋" w:cs="宋体" w:hint="eastAsia"/>
          <w:kern w:val="0"/>
          <w:szCs w:val="21"/>
        </w:rPr>
        <w:t>。</w:t>
      </w:r>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w:t>
      </w:r>
      <w:r>
        <w:rPr>
          <w:rFonts w:ascii="仿宋" w:eastAsia="仿宋" w:hAnsi="仿宋" w:cs="宋体" w:hint="eastAsia"/>
          <w:kern w:val="0"/>
          <w:szCs w:val="21"/>
        </w:rPr>
        <w:t>2</w:t>
      </w:r>
      <w:r>
        <w:rPr>
          <w:rFonts w:ascii="仿宋" w:eastAsia="仿宋" w:hAnsi="仿宋" w:cs="宋体" w:hint="eastAsia"/>
          <w:kern w:val="0"/>
          <w:szCs w:val="21"/>
        </w:rPr>
        <w:t>）因发包人原因未能按合同约定支付合同价款的违约责任：</w:t>
      </w:r>
      <w:r>
        <w:rPr>
          <w:rFonts w:ascii="仿宋" w:eastAsia="仿宋" w:hAnsi="仿宋" w:cs="宋体" w:hint="eastAsia"/>
          <w:kern w:val="0"/>
          <w:szCs w:val="21"/>
          <w:u w:val="single"/>
        </w:rPr>
        <w:t xml:space="preserve">  </w:t>
      </w:r>
      <w:r>
        <w:rPr>
          <w:rFonts w:ascii="仿宋" w:eastAsia="仿宋" w:hAnsi="仿宋" w:hint="eastAsia"/>
          <w:szCs w:val="21"/>
          <w:u w:val="single"/>
        </w:rPr>
        <w:t>/</w:t>
      </w:r>
      <w:r>
        <w:rPr>
          <w:rFonts w:ascii="仿宋" w:eastAsia="仿宋" w:hAnsi="仿宋" w:cs="宋体" w:hint="eastAsia"/>
          <w:kern w:val="0"/>
          <w:szCs w:val="21"/>
          <w:u w:val="single"/>
        </w:rPr>
        <w:t xml:space="preserve">  </w:t>
      </w:r>
      <w:r>
        <w:rPr>
          <w:rFonts w:ascii="仿宋" w:eastAsia="仿宋" w:hAnsi="仿宋" w:cs="宋体" w:hint="eastAsia"/>
          <w:kern w:val="0"/>
          <w:szCs w:val="21"/>
        </w:rPr>
        <w:t>。</w:t>
      </w:r>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w:t>
      </w:r>
      <w:r>
        <w:rPr>
          <w:rFonts w:ascii="仿宋" w:eastAsia="仿宋" w:hAnsi="仿宋" w:cs="宋体" w:hint="eastAsia"/>
          <w:kern w:val="0"/>
          <w:szCs w:val="21"/>
        </w:rPr>
        <w:t>3</w:t>
      </w:r>
      <w:r>
        <w:rPr>
          <w:rFonts w:ascii="仿宋" w:eastAsia="仿宋" w:hAnsi="仿宋" w:cs="宋体" w:hint="eastAsia"/>
          <w:kern w:val="0"/>
          <w:szCs w:val="21"/>
        </w:rPr>
        <w:t>）发包人违反第</w:t>
      </w:r>
      <w:r>
        <w:rPr>
          <w:rFonts w:ascii="仿宋" w:eastAsia="仿宋" w:hAnsi="仿宋" w:cs="宋体" w:hint="eastAsia"/>
          <w:kern w:val="0"/>
          <w:szCs w:val="21"/>
        </w:rPr>
        <w:t>10.1</w:t>
      </w:r>
      <w:r>
        <w:rPr>
          <w:rFonts w:ascii="仿宋" w:eastAsia="仿宋" w:hAnsi="仿宋" w:cs="宋体" w:hint="eastAsia"/>
          <w:kern w:val="0"/>
          <w:szCs w:val="21"/>
        </w:rPr>
        <w:t>款〔变更的范围〕第（</w:t>
      </w:r>
      <w:r>
        <w:rPr>
          <w:rFonts w:ascii="仿宋" w:eastAsia="仿宋" w:hAnsi="仿宋" w:cs="宋体" w:hint="eastAsia"/>
          <w:kern w:val="0"/>
          <w:szCs w:val="21"/>
        </w:rPr>
        <w:t>2</w:t>
      </w:r>
      <w:r>
        <w:rPr>
          <w:rFonts w:ascii="仿宋" w:eastAsia="仿宋" w:hAnsi="仿宋" w:cs="宋体" w:hint="eastAsia"/>
          <w:kern w:val="0"/>
          <w:szCs w:val="21"/>
        </w:rPr>
        <w:t>）项约定，自行实施被取消的工作或转由他人实施的违约责任：</w:t>
      </w:r>
      <w:r>
        <w:rPr>
          <w:rFonts w:ascii="仿宋" w:eastAsia="仿宋" w:hAnsi="仿宋" w:cs="宋体" w:hint="eastAsia"/>
          <w:kern w:val="0"/>
          <w:szCs w:val="21"/>
          <w:u w:val="single"/>
        </w:rPr>
        <w:t xml:space="preserve">   </w:t>
      </w:r>
      <w:r>
        <w:rPr>
          <w:rFonts w:ascii="仿宋" w:eastAsia="仿宋" w:hAnsi="仿宋" w:hint="eastAsia"/>
          <w:szCs w:val="21"/>
          <w:u w:val="single"/>
        </w:rPr>
        <w:t>/</w:t>
      </w:r>
      <w:r>
        <w:rPr>
          <w:rFonts w:ascii="仿宋" w:eastAsia="仿宋" w:hAnsi="仿宋" w:cs="宋体" w:hint="eastAsia"/>
          <w:kern w:val="0"/>
          <w:szCs w:val="21"/>
          <w:u w:val="single"/>
        </w:rPr>
        <w:t xml:space="preserve">  </w:t>
      </w:r>
      <w:r>
        <w:rPr>
          <w:rFonts w:ascii="仿宋" w:eastAsia="仿宋" w:hAnsi="仿宋" w:cs="宋体" w:hint="eastAsia"/>
          <w:kern w:val="0"/>
          <w:szCs w:val="21"/>
        </w:rPr>
        <w:t>。</w:t>
      </w:r>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w:t>
      </w:r>
      <w:r>
        <w:rPr>
          <w:rFonts w:ascii="仿宋" w:eastAsia="仿宋" w:hAnsi="仿宋" w:cs="宋体" w:hint="eastAsia"/>
          <w:kern w:val="0"/>
          <w:szCs w:val="21"/>
        </w:rPr>
        <w:t>4</w:t>
      </w:r>
      <w:r>
        <w:rPr>
          <w:rFonts w:ascii="仿宋" w:eastAsia="仿宋" w:hAnsi="仿宋" w:cs="宋体" w:hint="eastAsia"/>
          <w:kern w:val="0"/>
          <w:szCs w:val="21"/>
        </w:rPr>
        <w:t>）发包人提供的材料、工程设备的规格、数量或质量不符合合同约定，或因发包人原因导致交货日期延误或交货地点变更等情况的违约责任：</w:t>
      </w:r>
      <w:r>
        <w:rPr>
          <w:rFonts w:ascii="仿宋" w:eastAsia="仿宋" w:hAnsi="仿宋" w:hint="eastAsia"/>
          <w:szCs w:val="21"/>
          <w:u w:val="single"/>
        </w:rPr>
        <w:t>工期予以顺延</w:t>
      </w:r>
      <w:r>
        <w:rPr>
          <w:rFonts w:ascii="仿宋" w:eastAsia="仿宋" w:hAnsi="仿宋" w:cs="宋体" w:hint="eastAsia"/>
          <w:kern w:val="0"/>
          <w:szCs w:val="21"/>
          <w:u w:val="single"/>
        </w:rPr>
        <w:t xml:space="preserve">  </w:t>
      </w:r>
      <w:r>
        <w:rPr>
          <w:rFonts w:ascii="仿宋" w:eastAsia="仿宋" w:hAnsi="仿宋" w:cs="宋体" w:hint="eastAsia"/>
          <w:kern w:val="0"/>
          <w:szCs w:val="21"/>
        </w:rPr>
        <w:t>。</w:t>
      </w:r>
    </w:p>
    <w:p w:rsidR="00D03706" w:rsidRDefault="00A42498">
      <w:pPr>
        <w:spacing w:line="360" w:lineRule="exact"/>
        <w:jc w:val="left"/>
        <w:rPr>
          <w:rFonts w:ascii="仿宋" w:eastAsia="仿宋" w:hAnsi="仿宋" w:cs="宋体"/>
          <w:kern w:val="0"/>
          <w:szCs w:val="21"/>
        </w:rPr>
      </w:pPr>
      <w:r>
        <w:rPr>
          <w:rFonts w:ascii="仿宋" w:eastAsia="仿宋" w:hAnsi="仿宋" w:cs="宋体" w:hint="eastAsia"/>
          <w:kern w:val="0"/>
          <w:szCs w:val="21"/>
        </w:rPr>
        <w:t>（</w:t>
      </w:r>
      <w:r>
        <w:rPr>
          <w:rFonts w:ascii="仿宋" w:eastAsia="仿宋" w:hAnsi="仿宋" w:cs="宋体" w:hint="eastAsia"/>
          <w:kern w:val="0"/>
          <w:szCs w:val="21"/>
        </w:rPr>
        <w:t>5</w:t>
      </w:r>
      <w:r>
        <w:rPr>
          <w:rFonts w:ascii="仿宋" w:eastAsia="仿宋" w:hAnsi="仿宋" w:cs="宋体" w:hint="eastAsia"/>
          <w:kern w:val="0"/>
          <w:szCs w:val="21"/>
        </w:rPr>
        <w:t>）因发包人违反合同约定造成暂停施工的违约责任：</w:t>
      </w:r>
      <w:r>
        <w:rPr>
          <w:rFonts w:ascii="仿宋" w:eastAsia="仿宋" w:hAnsi="仿宋" w:hint="eastAsia"/>
          <w:szCs w:val="21"/>
          <w:u w:val="single"/>
        </w:rPr>
        <w:t>工期予以顺延</w:t>
      </w:r>
      <w:r>
        <w:rPr>
          <w:rFonts w:ascii="仿宋" w:eastAsia="仿宋" w:hAnsi="仿宋" w:cs="宋体" w:hint="eastAsia"/>
          <w:kern w:val="0"/>
          <w:szCs w:val="21"/>
        </w:rPr>
        <w:t>。</w:t>
      </w:r>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w:t>
      </w:r>
      <w:r>
        <w:rPr>
          <w:rFonts w:ascii="仿宋" w:eastAsia="仿宋" w:hAnsi="仿宋" w:cs="宋体" w:hint="eastAsia"/>
          <w:kern w:val="0"/>
          <w:szCs w:val="21"/>
        </w:rPr>
        <w:t>6</w:t>
      </w:r>
      <w:r>
        <w:rPr>
          <w:rFonts w:ascii="仿宋" w:eastAsia="仿宋" w:hAnsi="仿宋" w:cs="宋体" w:hint="eastAsia"/>
          <w:kern w:val="0"/>
          <w:szCs w:val="21"/>
        </w:rPr>
        <w:t>）发包人无正当理由没有在约定期限内发出复工指示，导致承包人无法复工的违约责任：</w:t>
      </w:r>
      <w:r>
        <w:rPr>
          <w:rFonts w:ascii="仿宋" w:eastAsia="仿宋" w:hAnsi="仿宋" w:hint="eastAsia"/>
          <w:szCs w:val="21"/>
          <w:u w:val="single"/>
        </w:rPr>
        <w:t>工期予以顺延</w:t>
      </w:r>
      <w:r>
        <w:rPr>
          <w:rFonts w:ascii="仿宋" w:eastAsia="仿宋" w:hAnsi="仿宋" w:cs="宋体" w:hint="eastAsia"/>
          <w:kern w:val="0"/>
          <w:szCs w:val="21"/>
        </w:rPr>
        <w:t>。</w:t>
      </w:r>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w:t>
      </w:r>
      <w:r>
        <w:rPr>
          <w:rFonts w:ascii="仿宋" w:eastAsia="仿宋" w:hAnsi="仿宋" w:cs="宋体" w:hint="eastAsia"/>
          <w:kern w:val="0"/>
          <w:szCs w:val="21"/>
        </w:rPr>
        <w:t>7</w:t>
      </w:r>
      <w:r>
        <w:rPr>
          <w:rFonts w:ascii="仿宋" w:eastAsia="仿宋" w:hAnsi="仿宋" w:cs="宋体" w:hint="eastAsia"/>
          <w:kern w:val="0"/>
          <w:szCs w:val="21"/>
        </w:rPr>
        <w:t>）其他：</w:t>
      </w:r>
      <w:r>
        <w:rPr>
          <w:rFonts w:ascii="仿宋" w:eastAsia="仿宋" w:hAnsi="仿宋" w:cs="宋体" w:hint="eastAsia"/>
          <w:kern w:val="0"/>
          <w:szCs w:val="21"/>
          <w:u w:val="single"/>
        </w:rPr>
        <w:t xml:space="preserve">                   /              </w:t>
      </w:r>
      <w:r>
        <w:rPr>
          <w:rFonts w:ascii="仿宋" w:eastAsia="仿宋" w:hAnsi="仿宋" w:cs="宋体" w:hint="eastAsia"/>
          <w:kern w:val="0"/>
          <w:szCs w:val="21"/>
          <w:u w:val="single"/>
        </w:rPr>
        <w:t xml:space="preserve">     </w:t>
      </w:r>
      <w:r>
        <w:rPr>
          <w:rFonts w:ascii="仿宋" w:eastAsia="仿宋" w:hAnsi="仿宋" w:cs="宋体" w:hint="eastAsia"/>
          <w:kern w:val="0"/>
          <w:szCs w:val="21"/>
        </w:rPr>
        <w:t>。</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16.1.3 </w:t>
      </w:r>
      <w:r>
        <w:rPr>
          <w:rFonts w:ascii="仿宋" w:eastAsia="仿宋" w:hAnsi="仿宋" w:cs="宋体" w:hint="eastAsia"/>
          <w:szCs w:val="21"/>
        </w:rPr>
        <w:t>因发包人违约解除合同</w:t>
      </w:r>
    </w:p>
    <w:p w:rsidR="00D03706" w:rsidRDefault="00A42498">
      <w:pPr>
        <w:autoSpaceDE w:val="0"/>
        <w:autoSpaceDN w:val="0"/>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承包人按</w:t>
      </w:r>
      <w:r>
        <w:rPr>
          <w:rFonts w:ascii="仿宋" w:eastAsia="仿宋" w:hAnsi="仿宋" w:cs="宋体" w:hint="eastAsia"/>
          <w:kern w:val="0"/>
          <w:szCs w:val="21"/>
        </w:rPr>
        <w:t>16.1.1</w:t>
      </w:r>
      <w:r>
        <w:rPr>
          <w:rFonts w:ascii="仿宋" w:eastAsia="仿宋" w:hAnsi="仿宋" w:cs="宋体" w:hint="eastAsia"/>
          <w:kern w:val="0"/>
          <w:szCs w:val="21"/>
        </w:rPr>
        <w:t>项〔发包人违约的情形〕约定暂停施工满</w:t>
      </w:r>
      <w:r>
        <w:rPr>
          <w:rFonts w:ascii="仿宋" w:eastAsia="仿宋" w:hAnsi="仿宋" w:cs="宋体" w:hint="eastAsia"/>
          <w:kern w:val="0"/>
          <w:szCs w:val="21"/>
          <w:u w:val="single"/>
        </w:rPr>
        <w:t xml:space="preserve"> 90 </w:t>
      </w:r>
      <w:r>
        <w:rPr>
          <w:rFonts w:ascii="仿宋" w:eastAsia="仿宋" w:hAnsi="仿宋" w:cs="宋体" w:hint="eastAsia"/>
          <w:kern w:val="0"/>
          <w:szCs w:val="21"/>
        </w:rPr>
        <w:t>天后发包人仍不纠正其违约行为并致使合同目的不能实现的，承包人有权解除合同。</w:t>
      </w:r>
    </w:p>
    <w:p w:rsidR="00D03706" w:rsidRDefault="00A42498">
      <w:pPr>
        <w:spacing w:line="360" w:lineRule="exact"/>
        <w:ind w:firstLineChars="200" w:firstLine="420"/>
        <w:outlineLvl w:val="0"/>
        <w:rPr>
          <w:rFonts w:ascii="仿宋" w:eastAsia="仿宋" w:hAnsi="仿宋" w:cs="宋体"/>
          <w:szCs w:val="21"/>
        </w:rPr>
      </w:pPr>
      <w:bookmarkStart w:id="101" w:name="_Toc22875"/>
      <w:r>
        <w:rPr>
          <w:rFonts w:ascii="仿宋" w:eastAsia="仿宋" w:hAnsi="仿宋" w:cs="宋体" w:hint="eastAsia"/>
          <w:szCs w:val="21"/>
        </w:rPr>
        <w:t xml:space="preserve">16.2 </w:t>
      </w:r>
      <w:r>
        <w:rPr>
          <w:rFonts w:ascii="仿宋" w:eastAsia="仿宋" w:hAnsi="仿宋" w:cs="宋体" w:hint="eastAsia"/>
          <w:szCs w:val="21"/>
        </w:rPr>
        <w:t>承包人违约</w:t>
      </w:r>
      <w:bookmarkEnd w:id="101"/>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 xml:space="preserve">16.2.1 </w:t>
      </w:r>
      <w:r>
        <w:rPr>
          <w:rFonts w:ascii="仿宋" w:eastAsia="仿宋" w:hAnsi="仿宋" w:cs="宋体" w:hint="eastAsia"/>
          <w:kern w:val="0"/>
          <w:szCs w:val="21"/>
        </w:rPr>
        <w:t>承包人违约的情形</w:t>
      </w:r>
    </w:p>
    <w:p w:rsidR="00D03706" w:rsidRDefault="00A42498">
      <w:pPr>
        <w:suppressAutoHyphens/>
        <w:topLinePunct/>
        <w:snapToGrid w:val="0"/>
        <w:spacing w:line="360" w:lineRule="exact"/>
        <w:ind w:firstLineChars="200" w:firstLine="420"/>
        <w:rPr>
          <w:rFonts w:ascii="仿宋" w:eastAsia="仿宋" w:hAnsi="仿宋"/>
          <w:u w:val="single"/>
        </w:rPr>
      </w:pPr>
      <w:r>
        <w:rPr>
          <w:rFonts w:ascii="仿宋" w:eastAsia="仿宋" w:hAnsi="仿宋" w:cs="宋体" w:hint="eastAsia"/>
          <w:kern w:val="0"/>
          <w:szCs w:val="21"/>
        </w:rPr>
        <w:t>承包人违约的其他情形：</w:t>
      </w:r>
      <w:r>
        <w:rPr>
          <w:rFonts w:ascii="仿宋" w:eastAsia="仿宋" w:hAnsi="仿宋" w:hint="eastAsia"/>
          <w:u w:val="single"/>
        </w:rPr>
        <w:t>①项目经理</w:t>
      </w:r>
      <w:r>
        <w:rPr>
          <w:rFonts w:ascii="仿宋" w:eastAsia="仿宋" w:hAnsi="仿宋" w:hint="eastAsia"/>
          <w:szCs w:val="21"/>
          <w:u w:val="single"/>
        </w:rPr>
        <w:t>（现场负责人）</w:t>
      </w:r>
      <w:r>
        <w:rPr>
          <w:rFonts w:ascii="仿宋" w:eastAsia="仿宋" w:hAnsi="仿宋" w:hint="eastAsia"/>
          <w:u w:val="single"/>
        </w:rPr>
        <w:t>到位率每月不少于</w:t>
      </w:r>
      <w:r>
        <w:rPr>
          <w:rFonts w:ascii="仿宋" w:eastAsia="仿宋" w:hAnsi="仿宋" w:hint="eastAsia"/>
          <w:u w:val="single"/>
        </w:rPr>
        <w:t>80%</w:t>
      </w:r>
      <w:r>
        <w:rPr>
          <w:rFonts w:ascii="仿宋" w:eastAsia="仿宋" w:hAnsi="仿宋" w:hint="eastAsia"/>
          <w:u w:val="single"/>
        </w:rPr>
        <w:t>（</w:t>
      </w:r>
      <w:r>
        <w:rPr>
          <w:rFonts w:ascii="仿宋" w:eastAsia="仿宋" w:hAnsi="仿宋" w:hint="eastAsia"/>
          <w:u w:val="single"/>
        </w:rPr>
        <w:t>24</w:t>
      </w:r>
      <w:r>
        <w:rPr>
          <w:rFonts w:ascii="仿宋" w:eastAsia="仿宋" w:hAnsi="仿宋" w:hint="eastAsia"/>
          <w:u w:val="single"/>
        </w:rPr>
        <w:t>日历天），每少一天发包人有权处以</w:t>
      </w:r>
      <w:r>
        <w:rPr>
          <w:rFonts w:ascii="仿宋" w:eastAsia="仿宋" w:hAnsi="仿宋" w:hint="eastAsia"/>
          <w:u w:val="single"/>
        </w:rPr>
        <w:t>1</w:t>
      </w:r>
      <w:r>
        <w:rPr>
          <w:rFonts w:ascii="仿宋" w:eastAsia="仿宋" w:hAnsi="仿宋"/>
          <w:u w:val="single"/>
        </w:rPr>
        <w:t>000</w:t>
      </w:r>
      <w:r>
        <w:rPr>
          <w:rFonts w:ascii="仿宋" w:eastAsia="仿宋" w:hAnsi="仿宋" w:hint="eastAsia"/>
          <w:u w:val="single"/>
        </w:rPr>
        <w:t>元的违约金（经批准请假的不计入考勤率），项目经理及施工项目班子技术管理人员到位率以签到考勤为准。②发包人有权对承包人不服从工程质量、进度、安全文明等管理的行为，酌情处以</w:t>
      </w:r>
      <w:r>
        <w:rPr>
          <w:rFonts w:ascii="仿宋" w:eastAsia="仿宋" w:hAnsi="仿宋" w:hint="eastAsia"/>
          <w:u w:val="single"/>
        </w:rPr>
        <w:t>1000-10000</w:t>
      </w:r>
      <w:r>
        <w:rPr>
          <w:rFonts w:ascii="仿宋" w:eastAsia="仿宋" w:hAnsi="仿宋" w:hint="eastAsia"/>
          <w:u w:val="single"/>
        </w:rPr>
        <w:t>元</w:t>
      </w:r>
      <w:r>
        <w:rPr>
          <w:rFonts w:ascii="仿宋" w:eastAsia="仿宋" w:hAnsi="仿宋" w:hint="eastAsia"/>
          <w:u w:val="single"/>
        </w:rPr>
        <w:t>/</w:t>
      </w:r>
      <w:r>
        <w:rPr>
          <w:rFonts w:ascii="仿宋" w:eastAsia="仿宋" w:hAnsi="仿宋" w:hint="eastAsia"/>
          <w:u w:val="single"/>
        </w:rPr>
        <w:t>次的罚款，罚款可在当期工程款中扣除。③承包人在施工期间，因承包人原因被有关部门、监理人及发包人等在日常检查、巡检等各种过程中发现因工程质量、安全达不到规范要求而发出整改通知书的处罚额度如下：其整改通知书由行政主管部门发出的，拒不整改每次处违约金</w:t>
      </w:r>
      <w:r>
        <w:rPr>
          <w:rFonts w:ascii="仿宋" w:eastAsia="仿宋" w:hAnsi="仿宋" w:hint="eastAsia"/>
          <w:u w:val="single"/>
        </w:rPr>
        <w:t>10000</w:t>
      </w:r>
      <w:r>
        <w:rPr>
          <w:rFonts w:ascii="仿宋" w:eastAsia="仿宋" w:hAnsi="仿宋" w:hint="eastAsia"/>
          <w:u w:val="single"/>
        </w:rPr>
        <w:t>元；其整改通知书由发包人发出的，拒不整改每次处违约金</w:t>
      </w:r>
      <w:r>
        <w:rPr>
          <w:rFonts w:ascii="仿宋" w:eastAsia="仿宋" w:hAnsi="仿宋" w:hint="eastAsia"/>
          <w:u w:val="single"/>
        </w:rPr>
        <w:t>5000</w:t>
      </w:r>
      <w:r>
        <w:rPr>
          <w:rFonts w:ascii="仿宋" w:eastAsia="仿宋" w:hAnsi="仿宋" w:hint="eastAsia"/>
          <w:u w:val="single"/>
        </w:rPr>
        <w:t>元；其</w:t>
      </w:r>
      <w:r>
        <w:rPr>
          <w:rFonts w:ascii="仿宋" w:eastAsia="仿宋" w:hAnsi="仿宋" w:hint="eastAsia"/>
          <w:u w:val="single"/>
        </w:rPr>
        <w:t>整改通知书由监理单位发出的，拒不整改每次处违约金</w:t>
      </w:r>
      <w:r>
        <w:rPr>
          <w:rFonts w:ascii="仿宋" w:eastAsia="仿宋" w:hAnsi="仿宋" w:hint="eastAsia"/>
          <w:u w:val="single"/>
        </w:rPr>
        <w:t>3000</w:t>
      </w:r>
      <w:r>
        <w:rPr>
          <w:rFonts w:ascii="仿宋" w:eastAsia="仿宋" w:hAnsi="仿宋" w:hint="eastAsia"/>
          <w:u w:val="single"/>
        </w:rPr>
        <w:t>元；同一事件被多部门要求整改的，其处罚标准以最高级别处罚标准为准，不累计处罚。④</w:t>
      </w:r>
      <w:r>
        <w:rPr>
          <w:rFonts w:ascii="仿宋" w:eastAsia="仿宋" w:hAnsi="仿宋"/>
          <w:u w:val="single"/>
        </w:rPr>
        <w:t>另外，承包人上报的结算书</w:t>
      </w:r>
      <w:r>
        <w:rPr>
          <w:rFonts w:ascii="仿宋" w:eastAsia="仿宋" w:hAnsi="仿宋" w:hint="eastAsia"/>
          <w:u w:val="single"/>
        </w:rPr>
        <w:t>（不仅限于结算书，包括动态调整的增加或减少、工程联系单、设计变更等）</w:t>
      </w:r>
      <w:r>
        <w:rPr>
          <w:rFonts w:ascii="仿宋" w:eastAsia="仿宋" w:hAnsi="仿宋"/>
          <w:u w:val="single"/>
        </w:rPr>
        <w:t>，经审核，核减（增）超过结算价</w:t>
      </w:r>
      <w:r>
        <w:rPr>
          <w:rFonts w:ascii="仿宋" w:eastAsia="仿宋" w:hAnsi="仿宋"/>
          <w:u w:val="single"/>
        </w:rPr>
        <w:t>5%</w:t>
      </w:r>
      <w:r>
        <w:rPr>
          <w:rFonts w:ascii="仿宋" w:eastAsia="仿宋" w:hAnsi="仿宋"/>
          <w:u w:val="single"/>
        </w:rPr>
        <w:t>以上，应支付的审</w:t>
      </w:r>
      <w:r>
        <w:rPr>
          <w:rFonts w:ascii="仿宋" w:eastAsia="仿宋" w:hAnsi="仿宋"/>
          <w:u w:val="single"/>
        </w:rPr>
        <w:lastRenderedPageBreak/>
        <w:t>价追加费用由承包人承担</w:t>
      </w:r>
      <w:r>
        <w:rPr>
          <w:rFonts w:ascii="仿宋" w:eastAsia="仿宋" w:hAnsi="仿宋" w:cs="宋体" w:hint="eastAsia"/>
          <w:kern w:val="0"/>
          <w:szCs w:val="21"/>
        </w:rPr>
        <w:t>。</w:t>
      </w:r>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16.2.2</w:t>
      </w:r>
      <w:r>
        <w:rPr>
          <w:rFonts w:ascii="仿宋" w:eastAsia="仿宋" w:hAnsi="仿宋" w:cs="宋体" w:hint="eastAsia"/>
          <w:kern w:val="0"/>
          <w:szCs w:val="21"/>
        </w:rPr>
        <w:t>承包人违约的责任</w:t>
      </w:r>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承包人违约责任的承担方式和计算方法：</w:t>
      </w:r>
      <w:r>
        <w:rPr>
          <w:rFonts w:ascii="仿宋" w:eastAsia="仿宋" w:hAnsi="仿宋" w:cs="宋体" w:hint="eastAsia"/>
          <w:kern w:val="0"/>
          <w:szCs w:val="21"/>
          <w:u w:val="single"/>
        </w:rPr>
        <w:t>承包人如违反安全文明施工则按现场安全文明规定进行处罚，如发生安全事故应及时向有关部门报告并及时作出处理，并承担相应的一切责任</w:t>
      </w:r>
      <w:r>
        <w:rPr>
          <w:rFonts w:ascii="仿宋" w:eastAsia="仿宋" w:hAnsi="仿宋" w:cs="宋体" w:hint="eastAsia"/>
          <w:kern w:val="0"/>
          <w:szCs w:val="21"/>
        </w:rPr>
        <w:t>。</w:t>
      </w:r>
    </w:p>
    <w:p w:rsidR="00D03706" w:rsidRDefault="00A42498">
      <w:pPr>
        <w:spacing w:line="360" w:lineRule="exact"/>
        <w:jc w:val="left"/>
        <w:rPr>
          <w:rFonts w:ascii="仿宋" w:eastAsia="仿宋" w:hAnsi="仿宋" w:cs="宋体"/>
          <w:kern w:val="0"/>
          <w:szCs w:val="21"/>
          <w:u w:val="single"/>
        </w:rPr>
      </w:pPr>
      <w:r>
        <w:rPr>
          <w:rFonts w:ascii="仿宋" w:eastAsia="仿宋" w:hAnsi="仿宋" w:cs="宋体" w:hint="eastAsia"/>
          <w:szCs w:val="21"/>
        </w:rPr>
        <w:t xml:space="preserve">    </w:t>
      </w:r>
      <w:r>
        <w:rPr>
          <w:rFonts w:ascii="仿宋" w:eastAsia="仿宋" w:hAnsi="仿宋" w:cs="宋体" w:hint="eastAsia"/>
          <w:szCs w:val="21"/>
          <w:u w:val="single"/>
        </w:rPr>
        <w:t>日常工</w:t>
      </w:r>
      <w:r>
        <w:rPr>
          <w:rFonts w:ascii="仿宋" w:eastAsia="仿宋" w:hAnsi="仿宋" w:cs="宋体" w:hint="eastAsia"/>
          <w:szCs w:val="21"/>
          <w:u w:val="single"/>
        </w:rPr>
        <w:t>程管理违约责任：承包人应服从发包人、监理单位的正常管理，对不服从正常管理且造成不良后果的，发包人有权按</w:t>
      </w:r>
      <w:r>
        <w:rPr>
          <w:rFonts w:ascii="仿宋" w:eastAsia="仿宋" w:hAnsi="仿宋" w:cs="宋体" w:hint="eastAsia"/>
          <w:szCs w:val="21"/>
          <w:u w:val="single"/>
        </w:rPr>
        <w:t>1000</w:t>
      </w:r>
      <w:r>
        <w:rPr>
          <w:rFonts w:ascii="仿宋" w:eastAsia="仿宋" w:hAnsi="仿宋" w:cs="宋体" w:hint="eastAsia"/>
          <w:szCs w:val="21"/>
          <w:u w:val="single"/>
        </w:rPr>
        <w:t>～</w:t>
      </w:r>
      <w:r>
        <w:rPr>
          <w:rFonts w:ascii="仿宋" w:eastAsia="仿宋" w:hAnsi="仿宋" w:cs="宋体" w:hint="eastAsia"/>
          <w:szCs w:val="21"/>
          <w:u w:val="single"/>
        </w:rPr>
        <w:t>10000</w:t>
      </w:r>
      <w:r>
        <w:rPr>
          <w:rFonts w:ascii="仿宋" w:eastAsia="仿宋" w:hAnsi="仿宋" w:cs="宋体" w:hint="eastAsia"/>
          <w:szCs w:val="21"/>
          <w:u w:val="single"/>
        </w:rPr>
        <w:t>元</w:t>
      </w:r>
      <w:r>
        <w:rPr>
          <w:rFonts w:ascii="仿宋" w:eastAsia="仿宋" w:hAnsi="仿宋" w:cs="宋体" w:hint="eastAsia"/>
          <w:szCs w:val="21"/>
          <w:u w:val="single"/>
        </w:rPr>
        <w:t>/</w:t>
      </w:r>
      <w:r>
        <w:rPr>
          <w:rFonts w:ascii="仿宋" w:eastAsia="仿宋" w:hAnsi="仿宋" w:cs="宋体" w:hint="eastAsia"/>
          <w:szCs w:val="21"/>
          <w:u w:val="single"/>
        </w:rPr>
        <w:t>次进行经济处罚。</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 xml:space="preserve">16.2.3 </w:t>
      </w:r>
      <w:r>
        <w:rPr>
          <w:rFonts w:ascii="仿宋" w:eastAsia="仿宋" w:hAnsi="仿宋" w:cs="宋体" w:hint="eastAsia"/>
          <w:szCs w:val="21"/>
        </w:rPr>
        <w:t>因承包人违约解除合同</w:t>
      </w:r>
    </w:p>
    <w:p w:rsidR="00D03706" w:rsidRDefault="00A42498">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关于承包人违约解除合同的特别约定：</w:t>
      </w:r>
      <w:r>
        <w:rPr>
          <w:rFonts w:ascii="仿宋" w:eastAsia="仿宋" w:hAnsi="仿宋" w:hint="eastAsia"/>
          <w:u w:val="single"/>
        </w:rPr>
        <w:t>发生下列情况时，发包人有权单方面解除合同，承包人必须在发包人正式函件送达后规定时间内无条件退场，并做好人员、设备撤离事宜。</w:t>
      </w:r>
      <w:r>
        <w:rPr>
          <w:rFonts w:ascii="仿宋" w:eastAsia="仿宋" w:hAnsi="仿宋" w:hint="eastAsia"/>
          <w:u w:val="single"/>
        </w:rPr>
        <w:t>1)</w:t>
      </w:r>
      <w:r>
        <w:rPr>
          <w:rFonts w:ascii="仿宋" w:eastAsia="仿宋" w:hAnsi="仿宋" w:hint="eastAsia"/>
          <w:u w:val="single"/>
        </w:rPr>
        <w:t>如因承包人原因，在施工中出现工程进度明显滞后于经监理和发包人批准的施工组织进度计划且承包人提出的弥补措施不可行，无法得到监理和发包人认可的情况，发包人有权单方面解除合同且不承担任何责任，同时还保留向承包人索赔的权利；</w:t>
      </w:r>
      <w:r>
        <w:rPr>
          <w:rFonts w:ascii="仿宋" w:eastAsia="仿宋" w:hAnsi="仿宋" w:hint="eastAsia"/>
          <w:u w:val="single"/>
        </w:rPr>
        <w:t>2)</w:t>
      </w:r>
      <w:r>
        <w:rPr>
          <w:rFonts w:ascii="仿宋" w:eastAsia="仿宋" w:hAnsi="仿宋" w:hint="eastAsia"/>
          <w:u w:val="single"/>
        </w:rPr>
        <w:t>承包人委派的人员不能满足施工要求的或人员不到位的；</w:t>
      </w:r>
      <w:r>
        <w:rPr>
          <w:rFonts w:ascii="仿宋" w:eastAsia="仿宋" w:hAnsi="仿宋" w:hint="eastAsia"/>
          <w:u w:val="single"/>
        </w:rPr>
        <w:t>3)</w:t>
      </w:r>
      <w:r>
        <w:rPr>
          <w:rFonts w:ascii="仿宋" w:eastAsia="仿宋" w:hAnsi="仿宋" w:hint="eastAsia"/>
          <w:u w:val="single"/>
        </w:rPr>
        <w:t>承包人无故停工的；</w:t>
      </w:r>
      <w:r>
        <w:rPr>
          <w:rFonts w:ascii="仿宋" w:eastAsia="仿宋" w:hAnsi="仿宋" w:hint="eastAsia"/>
          <w:u w:val="single"/>
        </w:rPr>
        <w:t>4)</w:t>
      </w:r>
      <w:r>
        <w:rPr>
          <w:rFonts w:ascii="仿宋" w:eastAsia="仿宋" w:hAnsi="仿宋" w:hint="eastAsia"/>
          <w:u w:val="single"/>
        </w:rPr>
        <w:t>承包人不得将本工程转包或违法分包给其他单位，一经发现，发包人将单方面终止合同，向承包人索赔</w:t>
      </w:r>
      <w:r>
        <w:rPr>
          <w:rFonts w:ascii="仿宋" w:eastAsia="仿宋" w:hAnsi="仿宋" w:hint="eastAsia"/>
          <w:u w:val="single"/>
        </w:rPr>
        <w:t>，并追究承包人相应责任。</w:t>
      </w:r>
      <w:r>
        <w:rPr>
          <w:rFonts w:ascii="仿宋" w:eastAsia="仿宋" w:hAnsi="仿宋" w:hint="eastAsia"/>
          <w:u w:val="single"/>
        </w:rPr>
        <w:t>5</w:t>
      </w:r>
      <w:r>
        <w:rPr>
          <w:rFonts w:ascii="仿宋" w:eastAsia="仿宋" w:hAnsi="仿宋" w:hint="eastAsia"/>
          <w:u w:val="single"/>
        </w:rPr>
        <w:t>）由承包人原因造成工程延期</w:t>
      </w:r>
      <w:r>
        <w:rPr>
          <w:rFonts w:ascii="仿宋" w:eastAsia="仿宋" w:hAnsi="仿宋" w:hint="eastAsia"/>
          <w:u w:val="single"/>
        </w:rPr>
        <w:t>15</w:t>
      </w:r>
      <w:r>
        <w:rPr>
          <w:rFonts w:ascii="仿宋" w:eastAsia="仿宋" w:hAnsi="仿宋" w:hint="eastAsia"/>
          <w:u w:val="single"/>
        </w:rPr>
        <w:t>天，发包人有权解除合同，并保留追究承包人责任的权利。</w:t>
      </w:r>
      <w:r>
        <w:rPr>
          <w:rFonts w:ascii="仿宋" w:eastAsia="仿宋" w:hAnsi="仿宋" w:hint="eastAsia"/>
          <w:u w:val="single"/>
        </w:rPr>
        <w:t>6</w:t>
      </w:r>
      <w:r>
        <w:rPr>
          <w:rFonts w:ascii="仿宋" w:eastAsia="仿宋" w:hAnsi="仿宋" w:hint="eastAsia"/>
          <w:u w:val="single"/>
        </w:rPr>
        <w:t>）对新增项目、设计变更等造成的工程量变更不积极响应或执行不利，发包人保留解除合同的权利</w:t>
      </w:r>
      <w:r>
        <w:rPr>
          <w:rFonts w:ascii="仿宋" w:eastAsia="仿宋" w:hAnsi="仿宋" w:cs="宋体" w:hint="eastAsia"/>
          <w:kern w:val="0"/>
          <w:szCs w:val="21"/>
        </w:rPr>
        <w:t>。</w:t>
      </w:r>
    </w:p>
    <w:p w:rsidR="00D03706" w:rsidRDefault="00A42498">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发包人继续使用承包人在施工现场的材料、设备、临时工程、承包人文件和由承包人或以其名义编制的其他文件的费用承担方式：</w:t>
      </w:r>
      <w:r>
        <w:rPr>
          <w:rFonts w:ascii="仿宋" w:eastAsia="仿宋" w:hAnsi="仿宋" w:cs="宋体" w:hint="eastAsia"/>
          <w:kern w:val="0"/>
          <w:szCs w:val="21"/>
          <w:u w:val="single"/>
        </w:rPr>
        <w:t>双方协商</w:t>
      </w:r>
      <w:r>
        <w:rPr>
          <w:rFonts w:ascii="仿宋" w:eastAsia="仿宋" w:hAnsi="仿宋" w:cs="宋体" w:hint="eastAsia"/>
          <w:kern w:val="0"/>
          <w:szCs w:val="21"/>
        </w:rPr>
        <w:t>。</w:t>
      </w:r>
    </w:p>
    <w:p w:rsidR="00D03706" w:rsidRDefault="00A42498">
      <w:pPr>
        <w:pStyle w:val="aa"/>
        <w:spacing w:after="0" w:line="360" w:lineRule="exact"/>
        <w:ind w:firstLine="210"/>
        <w:rPr>
          <w:rFonts w:ascii="仿宋" w:eastAsia="仿宋" w:hAnsi="仿宋"/>
        </w:rPr>
      </w:pPr>
      <w:r>
        <w:rPr>
          <w:rFonts w:ascii="仿宋" w:eastAsia="仿宋" w:hAnsi="仿宋" w:hint="eastAsia"/>
        </w:rPr>
        <w:t>1</w:t>
      </w:r>
      <w:r>
        <w:rPr>
          <w:rFonts w:ascii="仿宋" w:eastAsia="仿宋" w:hAnsi="仿宋"/>
        </w:rPr>
        <w:t xml:space="preserve">6.2.4 </w:t>
      </w:r>
      <w:r>
        <w:rPr>
          <w:rFonts w:ascii="仿宋" w:eastAsia="仿宋" w:hAnsi="仿宋" w:hint="eastAsia"/>
        </w:rPr>
        <w:t>承包人因违约而需要承担的违约金与经济处罚等，发包人有权在当期计量中予以扣除，也有权在结算时予以扣除。</w:t>
      </w:r>
    </w:p>
    <w:p w:rsidR="00D03706" w:rsidRDefault="00A42498">
      <w:pPr>
        <w:keepNext/>
        <w:keepLines/>
        <w:spacing w:line="360" w:lineRule="exact"/>
        <w:outlineLvl w:val="3"/>
        <w:rPr>
          <w:rFonts w:ascii="仿宋" w:eastAsia="仿宋" w:hAnsi="仿宋" w:cs="宋体"/>
          <w:bCs/>
          <w:szCs w:val="21"/>
        </w:rPr>
      </w:pPr>
      <w:r>
        <w:rPr>
          <w:rFonts w:ascii="仿宋" w:eastAsia="仿宋" w:hAnsi="仿宋" w:cs="宋体" w:hint="eastAsia"/>
          <w:bCs/>
          <w:szCs w:val="21"/>
        </w:rPr>
        <w:t xml:space="preserve">17. </w:t>
      </w:r>
      <w:r>
        <w:rPr>
          <w:rFonts w:ascii="仿宋" w:eastAsia="仿宋" w:hAnsi="仿宋" w:cs="宋体" w:hint="eastAsia"/>
          <w:bCs/>
          <w:szCs w:val="21"/>
        </w:rPr>
        <w:t>不可抗力</w:t>
      </w:r>
      <w:r>
        <w:rPr>
          <w:rFonts w:ascii="仿宋" w:eastAsia="仿宋" w:hAnsi="仿宋" w:cs="宋体" w:hint="eastAsia"/>
          <w:bCs/>
          <w:szCs w:val="21"/>
        </w:rPr>
        <w:t xml:space="preserve"> </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17.1 </w:t>
      </w:r>
      <w:r>
        <w:rPr>
          <w:rFonts w:ascii="仿宋" w:eastAsia="仿宋" w:hAnsi="仿宋" w:cs="宋体" w:hint="eastAsia"/>
          <w:szCs w:val="21"/>
        </w:rPr>
        <w:t>不可抗力的确认</w:t>
      </w:r>
    </w:p>
    <w:p w:rsidR="00D03706" w:rsidRDefault="00A42498">
      <w:pPr>
        <w:spacing w:line="360" w:lineRule="exact"/>
        <w:ind w:firstLineChars="200" w:firstLine="420"/>
        <w:jc w:val="left"/>
        <w:rPr>
          <w:rFonts w:ascii="仿宋" w:eastAsia="仿宋" w:hAnsi="仿宋" w:cs="宋体"/>
          <w:kern w:val="0"/>
          <w:szCs w:val="21"/>
          <w:u w:val="single"/>
        </w:rPr>
      </w:pPr>
      <w:r>
        <w:rPr>
          <w:rFonts w:ascii="仿宋" w:eastAsia="仿宋" w:hAnsi="仿宋" w:cs="宋体" w:hint="eastAsia"/>
          <w:szCs w:val="21"/>
        </w:rPr>
        <w:t>除通用合同条款约定的不可抗力事件之外，视为不可抗力的其他情形：</w:t>
      </w:r>
      <w:r>
        <w:rPr>
          <w:rFonts w:ascii="仿宋" w:eastAsia="仿宋" w:hAnsi="仿宋" w:cs="宋体" w:hint="eastAsia"/>
          <w:szCs w:val="21"/>
        </w:rPr>
        <w:t xml:space="preserve"> </w:t>
      </w:r>
      <w:r>
        <w:rPr>
          <w:rFonts w:ascii="仿宋" w:eastAsia="仿宋" w:hAnsi="仿宋" w:cs="宋体" w:hint="eastAsia"/>
          <w:kern w:val="0"/>
          <w:szCs w:val="21"/>
          <w:u w:val="single"/>
        </w:rPr>
        <w:t xml:space="preserve">      /      </w:t>
      </w:r>
      <w:r>
        <w:rPr>
          <w:rFonts w:ascii="仿宋" w:eastAsia="仿宋" w:hAnsi="仿宋" w:cs="宋体" w:hint="eastAsia"/>
          <w:kern w:val="0"/>
          <w:szCs w:val="21"/>
        </w:rPr>
        <w:t>。</w:t>
      </w:r>
    </w:p>
    <w:p w:rsidR="00D03706" w:rsidRDefault="00A42498">
      <w:pPr>
        <w:spacing w:line="360" w:lineRule="exact"/>
        <w:ind w:firstLineChars="200" w:firstLine="420"/>
        <w:outlineLvl w:val="0"/>
        <w:rPr>
          <w:rFonts w:ascii="仿宋" w:eastAsia="仿宋" w:hAnsi="仿宋" w:cs="宋体"/>
          <w:szCs w:val="21"/>
        </w:rPr>
      </w:pPr>
      <w:bookmarkStart w:id="102" w:name="_Toc9457"/>
      <w:r>
        <w:rPr>
          <w:rFonts w:ascii="仿宋" w:eastAsia="仿宋" w:hAnsi="仿宋" w:cs="宋体" w:hint="eastAsia"/>
          <w:szCs w:val="21"/>
        </w:rPr>
        <w:t xml:space="preserve">17.4 </w:t>
      </w:r>
      <w:r>
        <w:rPr>
          <w:rFonts w:ascii="仿宋" w:eastAsia="仿宋" w:hAnsi="仿宋" w:cs="宋体" w:hint="eastAsia"/>
          <w:szCs w:val="21"/>
        </w:rPr>
        <w:t>因不可抗力解除合同</w:t>
      </w:r>
      <w:bookmarkEnd w:id="102"/>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合同解除后，发包人应在商定或确定发包人应支付款项后</w:t>
      </w:r>
      <w:r>
        <w:rPr>
          <w:rFonts w:ascii="仿宋" w:eastAsia="仿宋" w:hAnsi="仿宋" w:cs="宋体" w:hint="eastAsia"/>
          <w:szCs w:val="21"/>
          <w:u w:val="single"/>
        </w:rPr>
        <w:t xml:space="preserve">  90  </w:t>
      </w:r>
      <w:r>
        <w:rPr>
          <w:rFonts w:ascii="仿宋" w:eastAsia="仿宋" w:hAnsi="仿宋" w:cs="宋体" w:hint="eastAsia"/>
          <w:szCs w:val="21"/>
        </w:rPr>
        <w:t>天内完成款项的支付。</w:t>
      </w:r>
    </w:p>
    <w:p w:rsidR="00D03706" w:rsidRDefault="00A42498">
      <w:pPr>
        <w:keepNext/>
        <w:keepLines/>
        <w:spacing w:line="360" w:lineRule="exact"/>
        <w:outlineLvl w:val="3"/>
        <w:rPr>
          <w:rFonts w:ascii="仿宋" w:eastAsia="仿宋" w:hAnsi="仿宋" w:cs="宋体"/>
          <w:bCs/>
          <w:szCs w:val="21"/>
        </w:rPr>
      </w:pPr>
      <w:r>
        <w:rPr>
          <w:rFonts w:ascii="仿宋" w:eastAsia="仿宋" w:hAnsi="仿宋" w:cs="宋体" w:hint="eastAsia"/>
          <w:bCs/>
          <w:szCs w:val="21"/>
        </w:rPr>
        <w:t xml:space="preserve">18. </w:t>
      </w:r>
      <w:r>
        <w:rPr>
          <w:rFonts w:ascii="仿宋" w:eastAsia="仿宋" w:hAnsi="仿宋" w:cs="宋体" w:hint="eastAsia"/>
          <w:bCs/>
          <w:szCs w:val="21"/>
        </w:rPr>
        <w:t>保险</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18.1 </w:t>
      </w:r>
      <w:r>
        <w:rPr>
          <w:rFonts w:ascii="仿宋" w:eastAsia="仿宋" w:hAnsi="仿宋" w:cs="宋体" w:hint="eastAsia"/>
          <w:szCs w:val="21"/>
        </w:rPr>
        <w:t>工程保险</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关于工程保险的特别约定：</w:t>
      </w:r>
      <w:r>
        <w:rPr>
          <w:rFonts w:ascii="仿宋" w:eastAsia="仿宋" w:hAnsi="仿宋" w:hint="eastAsia"/>
          <w:szCs w:val="21"/>
          <w:u w:val="single"/>
        </w:rPr>
        <w:t>除发包人自有人员生命财产险外均由承包人投保并承担费用</w:t>
      </w:r>
      <w:r>
        <w:rPr>
          <w:rFonts w:ascii="仿宋" w:eastAsia="仿宋" w:hAnsi="仿宋" w:cs="宋体" w:hint="eastAsia"/>
          <w:kern w:val="0"/>
          <w:szCs w:val="21"/>
        </w:rPr>
        <w:t>。</w:t>
      </w:r>
    </w:p>
    <w:p w:rsidR="00D03706" w:rsidRDefault="00A42498">
      <w:pPr>
        <w:spacing w:line="360" w:lineRule="exact"/>
        <w:ind w:firstLineChars="200" w:firstLine="420"/>
        <w:outlineLvl w:val="0"/>
        <w:rPr>
          <w:rFonts w:ascii="仿宋" w:eastAsia="仿宋" w:hAnsi="仿宋" w:cs="宋体"/>
          <w:szCs w:val="21"/>
        </w:rPr>
      </w:pPr>
      <w:bookmarkStart w:id="103" w:name="_Toc30172"/>
      <w:r>
        <w:rPr>
          <w:rFonts w:ascii="仿宋" w:eastAsia="仿宋" w:hAnsi="仿宋" w:cs="宋体" w:hint="eastAsia"/>
          <w:szCs w:val="21"/>
        </w:rPr>
        <w:t xml:space="preserve">18.3 </w:t>
      </w:r>
      <w:r>
        <w:rPr>
          <w:rFonts w:ascii="仿宋" w:eastAsia="仿宋" w:hAnsi="仿宋" w:cs="宋体" w:hint="eastAsia"/>
          <w:szCs w:val="21"/>
        </w:rPr>
        <w:t>其他保险</w:t>
      </w:r>
      <w:bookmarkEnd w:id="103"/>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关于其他保险的约定：</w:t>
      </w:r>
      <w:r>
        <w:rPr>
          <w:rFonts w:ascii="仿宋" w:eastAsia="仿宋" w:hAnsi="仿宋" w:hint="eastAsia"/>
          <w:szCs w:val="21"/>
          <w:u w:val="single"/>
        </w:rPr>
        <w:t>承包人承担以下保险自身的财产及施工现场内的自身员工的人身伤害及财产，从事危险作业员工的意外伤害，第三人人身伤害及财产等</w:t>
      </w:r>
      <w:r>
        <w:rPr>
          <w:rFonts w:ascii="仿宋" w:eastAsia="仿宋" w:hAnsi="仿宋" w:cs="宋体" w:hint="eastAsia"/>
          <w:kern w:val="0"/>
          <w:szCs w:val="21"/>
          <w:u w:val="single"/>
        </w:rPr>
        <w:t>。</w:t>
      </w:r>
      <w:r>
        <w:rPr>
          <w:rFonts w:ascii="仿宋" w:eastAsia="仿宋" w:hAnsi="仿宋" w:hint="eastAsia"/>
          <w:u w:val="single"/>
        </w:rPr>
        <w:t>保险赔付不足时，由承包人承担。</w:t>
      </w:r>
    </w:p>
    <w:p w:rsidR="00D03706" w:rsidRDefault="00D03706">
      <w:pPr>
        <w:snapToGrid w:val="0"/>
        <w:spacing w:line="360" w:lineRule="exact"/>
        <w:ind w:firstLineChars="200" w:firstLine="420"/>
        <w:rPr>
          <w:rFonts w:ascii="仿宋" w:eastAsia="仿宋" w:hAnsi="仿宋"/>
          <w:szCs w:val="21"/>
          <w:u w:val="single"/>
        </w:rPr>
      </w:pPr>
    </w:p>
    <w:p w:rsidR="00D03706" w:rsidRDefault="00A42498">
      <w:pPr>
        <w:spacing w:line="360" w:lineRule="exact"/>
        <w:ind w:firstLineChars="200" w:firstLine="420"/>
        <w:jc w:val="left"/>
        <w:rPr>
          <w:rFonts w:ascii="仿宋" w:eastAsia="仿宋" w:hAnsi="仿宋" w:cs="宋体"/>
          <w:kern w:val="0"/>
          <w:szCs w:val="21"/>
        </w:rPr>
      </w:pPr>
      <w:r>
        <w:rPr>
          <w:rFonts w:ascii="仿宋" w:eastAsia="仿宋" w:hAnsi="仿宋" w:cs="宋体" w:hint="eastAsia"/>
          <w:szCs w:val="21"/>
        </w:rPr>
        <w:t>承包人是否应为其施工设备等办理财产保险：</w:t>
      </w:r>
      <w:r>
        <w:rPr>
          <w:rFonts w:ascii="仿宋" w:eastAsia="仿宋" w:hAnsi="仿宋" w:cs="宋体" w:hint="eastAsia"/>
          <w:szCs w:val="21"/>
          <w:u w:val="single"/>
        </w:rPr>
        <w:t>是</w:t>
      </w:r>
      <w:r>
        <w:rPr>
          <w:rFonts w:ascii="仿宋" w:eastAsia="仿宋" w:hAnsi="仿宋" w:cs="宋体" w:hint="eastAsia"/>
          <w:szCs w:val="21"/>
        </w:rPr>
        <w:t>。</w:t>
      </w:r>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18.7 </w:t>
      </w:r>
      <w:r>
        <w:rPr>
          <w:rFonts w:ascii="仿宋" w:eastAsia="仿宋" w:hAnsi="仿宋" w:cs="宋体" w:hint="eastAsia"/>
          <w:szCs w:val="21"/>
        </w:rPr>
        <w:t>通知义务</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kern w:val="0"/>
          <w:szCs w:val="21"/>
        </w:rPr>
        <w:t>关于变更保险合同时的通知义务的约定：</w:t>
      </w:r>
      <w:r>
        <w:rPr>
          <w:rFonts w:ascii="仿宋" w:eastAsia="仿宋" w:hAnsi="仿宋" w:cs="宋体" w:hint="eastAsia"/>
          <w:szCs w:val="21"/>
          <w:u w:val="single"/>
        </w:rPr>
        <w:t>按通用合同条款第</w:t>
      </w:r>
      <w:r>
        <w:rPr>
          <w:rFonts w:ascii="仿宋" w:eastAsia="仿宋" w:hAnsi="仿宋" w:cs="宋体" w:hint="eastAsia"/>
          <w:szCs w:val="21"/>
          <w:u w:val="single"/>
        </w:rPr>
        <w:t>18.7</w:t>
      </w:r>
      <w:r>
        <w:rPr>
          <w:rFonts w:ascii="仿宋" w:eastAsia="仿宋" w:hAnsi="仿宋" w:cs="宋体" w:hint="eastAsia"/>
          <w:szCs w:val="21"/>
          <w:u w:val="single"/>
        </w:rPr>
        <w:t>款执行</w:t>
      </w:r>
      <w:r>
        <w:rPr>
          <w:rFonts w:ascii="仿宋" w:eastAsia="仿宋" w:hAnsi="仿宋" w:cs="宋体" w:hint="eastAsia"/>
          <w:szCs w:val="21"/>
        </w:rPr>
        <w:t>。</w:t>
      </w:r>
    </w:p>
    <w:p w:rsidR="00D03706" w:rsidRDefault="00A42498">
      <w:pPr>
        <w:keepNext/>
        <w:keepLines/>
        <w:spacing w:line="360" w:lineRule="exact"/>
        <w:outlineLvl w:val="3"/>
        <w:rPr>
          <w:rFonts w:ascii="仿宋" w:eastAsia="仿宋" w:hAnsi="仿宋" w:cs="宋体"/>
          <w:bCs/>
          <w:szCs w:val="21"/>
        </w:rPr>
      </w:pPr>
      <w:r>
        <w:rPr>
          <w:rFonts w:ascii="仿宋" w:eastAsia="仿宋" w:hAnsi="仿宋" w:cs="宋体" w:hint="eastAsia"/>
          <w:bCs/>
          <w:szCs w:val="21"/>
        </w:rPr>
        <w:lastRenderedPageBreak/>
        <w:t xml:space="preserve">20. </w:t>
      </w:r>
      <w:r>
        <w:rPr>
          <w:rFonts w:ascii="仿宋" w:eastAsia="仿宋" w:hAnsi="仿宋" w:cs="宋体" w:hint="eastAsia"/>
          <w:bCs/>
          <w:szCs w:val="21"/>
        </w:rPr>
        <w:t>争议解决</w:t>
      </w:r>
    </w:p>
    <w:p w:rsidR="00D03706" w:rsidRDefault="00A42498">
      <w:pPr>
        <w:spacing w:line="360" w:lineRule="exact"/>
        <w:ind w:firstLineChars="200" w:firstLine="420"/>
        <w:outlineLvl w:val="0"/>
        <w:rPr>
          <w:rFonts w:ascii="仿宋" w:eastAsia="仿宋" w:hAnsi="仿宋" w:cs="宋体"/>
          <w:szCs w:val="21"/>
        </w:rPr>
      </w:pPr>
      <w:bookmarkStart w:id="104" w:name="_Toc12169"/>
      <w:r>
        <w:rPr>
          <w:rFonts w:ascii="仿宋" w:eastAsia="仿宋" w:hAnsi="仿宋" w:cs="宋体" w:hint="eastAsia"/>
          <w:szCs w:val="21"/>
        </w:rPr>
        <w:t>20.1</w:t>
      </w:r>
      <w:r>
        <w:rPr>
          <w:rFonts w:ascii="仿宋" w:eastAsia="仿宋" w:hAnsi="仿宋" w:cs="宋体" w:hint="eastAsia"/>
          <w:szCs w:val="21"/>
        </w:rPr>
        <w:t>仲裁或诉讼</w:t>
      </w:r>
      <w:bookmarkEnd w:id="104"/>
    </w:p>
    <w:p w:rsidR="00D03706" w:rsidRDefault="00A42498">
      <w:pPr>
        <w:spacing w:line="360" w:lineRule="exact"/>
        <w:ind w:firstLineChars="200" w:firstLine="420"/>
        <w:rPr>
          <w:rFonts w:ascii="仿宋" w:eastAsia="仿宋" w:hAnsi="仿宋" w:cs="宋体"/>
          <w:szCs w:val="21"/>
        </w:rPr>
      </w:pPr>
      <w:r>
        <w:rPr>
          <w:rFonts w:ascii="仿宋" w:eastAsia="仿宋" w:hAnsi="仿宋" w:cs="宋体" w:hint="eastAsia"/>
          <w:szCs w:val="21"/>
        </w:rPr>
        <w:t>因合同及合同有关事项发生的争议，按下列第</w:t>
      </w:r>
      <w:r>
        <w:rPr>
          <w:rFonts w:ascii="仿宋" w:eastAsia="仿宋" w:hAnsi="仿宋" w:cs="宋体" w:hint="eastAsia"/>
          <w:szCs w:val="21"/>
          <w:u w:val="single"/>
        </w:rPr>
        <w:t>（</w:t>
      </w:r>
      <w:r>
        <w:rPr>
          <w:rFonts w:ascii="仿宋" w:eastAsia="仿宋" w:hAnsi="仿宋" w:cs="宋体" w:hint="eastAsia"/>
          <w:szCs w:val="21"/>
          <w:u w:val="single"/>
        </w:rPr>
        <w:t>2</w:t>
      </w:r>
      <w:r>
        <w:rPr>
          <w:rFonts w:ascii="仿宋" w:eastAsia="仿宋" w:hAnsi="仿宋" w:cs="宋体" w:hint="eastAsia"/>
          <w:szCs w:val="21"/>
          <w:u w:val="single"/>
        </w:rPr>
        <w:t>）</w:t>
      </w:r>
      <w:r>
        <w:rPr>
          <w:rFonts w:ascii="仿宋" w:eastAsia="仿宋" w:hAnsi="仿宋" w:cs="宋体" w:hint="eastAsia"/>
          <w:szCs w:val="21"/>
        </w:rPr>
        <w:t>种方式解决：</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szCs w:val="21"/>
        </w:rPr>
        <w:t>1</w:t>
      </w:r>
      <w:r>
        <w:rPr>
          <w:rFonts w:ascii="仿宋" w:eastAsia="仿宋" w:hAnsi="仿宋" w:cs="宋体" w:hint="eastAsia"/>
          <w:szCs w:val="21"/>
        </w:rPr>
        <w:t>）向</w:t>
      </w:r>
      <w:r>
        <w:rPr>
          <w:rFonts w:ascii="仿宋" w:eastAsia="仿宋" w:hAnsi="仿宋" w:cs="宋体" w:hint="eastAsia"/>
          <w:szCs w:val="21"/>
          <w:u w:val="single"/>
        </w:rPr>
        <w:t xml:space="preserve">  / </w:t>
      </w:r>
      <w:r>
        <w:rPr>
          <w:rFonts w:ascii="仿宋" w:eastAsia="仿宋" w:hAnsi="仿宋" w:cs="宋体" w:hint="eastAsia"/>
          <w:szCs w:val="21"/>
        </w:rPr>
        <w:t>仲裁委员会申请仲裁；</w:t>
      </w:r>
    </w:p>
    <w:p w:rsidR="00D03706" w:rsidRDefault="00A42498">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szCs w:val="21"/>
        </w:rPr>
        <w:t>2</w:t>
      </w:r>
      <w:r>
        <w:rPr>
          <w:rFonts w:ascii="仿宋" w:eastAsia="仿宋" w:hAnsi="仿宋" w:cs="宋体" w:hint="eastAsia"/>
          <w:szCs w:val="21"/>
        </w:rPr>
        <w:t>）向</w:t>
      </w:r>
      <w:r>
        <w:rPr>
          <w:rFonts w:ascii="仿宋" w:eastAsia="仿宋" w:hAnsi="仿宋" w:cs="宋体" w:hint="eastAsia"/>
          <w:szCs w:val="21"/>
          <w:u w:val="single"/>
        </w:rPr>
        <w:t>甲方所在地</w:t>
      </w:r>
      <w:r>
        <w:rPr>
          <w:rFonts w:ascii="仿宋" w:eastAsia="仿宋" w:hAnsi="仿宋" w:cs="宋体" w:hint="eastAsia"/>
          <w:szCs w:val="21"/>
        </w:rPr>
        <w:t>人民法院起诉。</w:t>
      </w:r>
    </w:p>
    <w:p w:rsidR="00D03706" w:rsidRDefault="00D03706">
      <w:pPr>
        <w:widowControl/>
        <w:spacing w:line="500" w:lineRule="exact"/>
        <w:jc w:val="center"/>
        <w:rPr>
          <w:rFonts w:ascii="仿宋" w:eastAsia="仿宋" w:hAnsi="仿宋"/>
          <w:b/>
          <w:bCs/>
        </w:rPr>
      </w:pPr>
      <w:bookmarkStart w:id="105" w:name="_Toc267251442"/>
      <w:bookmarkEnd w:id="70"/>
    </w:p>
    <w:p w:rsidR="00D03706" w:rsidRDefault="00A42498">
      <w:pPr>
        <w:widowControl/>
        <w:spacing w:line="500" w:lineRule="exact"/>
        <w:jc w:val="center"/>
        <w:rPr>
          <w:rFonts w:ascii="仿宋" w:eastAsia="仿宋" w:hAnsi="仿宋"/>
          <w:b/>
          <w:sz w:val="28"/>
          <w:szCs w:val="28"/>
        </w:rPr>
      </w:pPr>
      <w:r>
        <w:rPr>
          <w:rFonts w:ascii="仿宋" w:eastAsia="仿宋" w:hAnsi="仿宋" w:hint="eastAsia"/>
          <w:szCs w:val="21"/>
        </w:rPr>
        <w:br w:type="page"/>
      </w:r>
      <w:bookmarkEnd w:id="105"/>
      <w:r>
        <w:rPr>
          <w:rFonts w:ascii="仿宋" w:eastAsia="仿宋" w:hAnsi="仿宋" w:hint="eastAsia"/>
          <w:b/>
          <w:sz w:val="28"/>
          <w:szCs w:val="28"/>
        </w:rPr>
        <w:lastRenderedPageBreak/>
        <w:t>工程质量保修书</w:t>
      </w:r>
    </w:p>
    <w:p w:rsidR="00D03706" w:rsidRDefault="00A42498">
      <w:pPr>
        <w:snapToGrid w:val="0"/>
        <w:ind w:firstLineChars="300" w:firstLine="630"/>
        <w:rPr>
          <w:rFonts w:ascii="仿宋" w:eastAsia="仿宋" w:hAnsi="仿宋"/>
          <w:szCs w:val="21"/>
          <w:u w:val="single"/>
        </w:rPr>
      </w:pPr>
      <w:r>
        <w:rPr>
          <w:rFonts w:ascii="仿宋" w:eastAsia="仿宋" w:hAnsi="仿宋" w:hint="eastAsia"/>
          <w:szCs w:val="21"/>
        </w:rPr>
        <w:t>发包人：</w:t>
      </w:r>
      <w:r>
        <w:rPr>
          <w:rFonts w:ascii="仿宋" w:eastAsia="仿宋" w:hAnsi="仿宋" w:hint="eastAsia"/>
          <w:szCs w:val="21"/>
          <w:u w:val="single"/>
        </w:rPr>
        <w:t xml:space="preserve">                              </w:t>
      </w:r>
    </w:p>
    <w:p w:rsidR="00D03706" w:rsidRDefault="00A42498">
      <w:pPr>
        <w:snapToGrid w:val="0"/>
        <w:ind w:firstLine="630"/>
        <w:rPr>
          <w:rFonts w:ascii="仿宋" w:eastAsia="仿宋" w:hAnsi="仿宋"/>
          <w:szCs w:val="21"/>
        </w:rPr>
      </w:pPr>
      <w:r>
        <w:rPr>
          <w:rFonts w:ascii="仿宋" w:eastAsia="仿宋" w:hAnsi="仿宋" w:hint="eastAsia"/>
          <w:szCs w:val="21"/>
        </w:rPr>
        <w:t>承包人：</w:t>
      </w:r>
      <w:r>
        <w:rPr>
          <w:rFonts w:ascii="仿宋" w:eastAsia="仿宋" w:hAnsi="仿宋" w:hint="eastAsia"/>
          <w:szCs w:val="21"/>
          <w:u w:val="single"/>
        </w:rPr>
        <w:t xml:space="preserve">                              </w:t>
      </w:r>
    </w:p>
    <w:p w:rsidR="00D03706" w:rsidRDefault="00A42498">
      <w:pPr>
        <w:snapToGrid w:val="0"/>
        <w:ind w:firstLine="630"/>
        <w:rPr>
          <w:rFonts w:ascii="仿宋" w:eastAsia="仿宋" w:hAnsi="仿宋"/>
          <w:b/>
          <w:szCs w:val="21"/>
          <w:u w:val="single"/>
        </w:rPr>
      </w:pPr>
      <w:r>
        <w:rPr>
          <w:rFonts w:ascii="仿宋" w:eastAsia="仿宋" w:hAnsi="仿宋" w:hint="eastAsia"/>
          <w:szCs w:val="21"/>
        </w:rPr>
        <w:t>发包人、承包人根据《中华人民共和国建筑法》、《建设工程质量管理条例》和《房屋建筑工程质量保修办法》，经协商一致，对</w:t>
      </w:r>
      <w:r>
        <w:rPr>
          <w:rFonts w:ascii="仿宋" w:eastAsia="仿宋" w:hAnsi="仿宋" w:hint="eastAsia"/>
          <w:b/>
          <w:szCs w:val="21"/>
          <w:u w:val="single"/>
        </w:rPr>
        <w:t xml:space="preserve">              </w:t>
      </w:r>
      <w:r>
        <w:rPr>
          <w:rFonts w:ascii="仿宋" w:eastAsia="仿宋" w:hAnsi="仿宋" w:hint="eastAsia"/>
          <w:b/>
          <w:szCs w:val="21"/>
          <w:u w:val="single"/>
        </w:rPr>
        <w:t>工程</w:t>
      </w:r>
      <w:r>
        <w:rPr>
          <w:rFonts w:ascii="仿宋" w:eastAsia="仿宋" w:hAnsi="仿宋" w:hint="eastAsia"/>
          <w:szCs w:val="21"/>
        </w:rPr>
        <w:t>签订工程质量保修书。</w:t>
      </w:r>
    </w:p>
    <w:p w:rsidR="00D03706" w:rsidRDefault="00A42498">
      <w:pPr>
        <w:snapToGrid w:val="0"/>
        <w:ind w:firstLine="630"/>
        <w:rPr>
          <w:rFonts w:ascii="仿宋" w:eastAsia="仿宋" w:hAnsi="仿宋"/>
          <w:b/>
          <w:szCs w:val="21"/>
        </w:rPr>
      </w:pPr>
      <w:r>
        <w:rPr>
          <w:rFonts w:ascii="仿宋" w:eastAsia="仿宋" w:hAnsi="仿宋" w:hint="eastAsia"/>
          <w:b/>
          <w:szCs w:val="21"/>
        </w:rPr>
        <w:t>1</w:t>
      </w:r>
      <w:r>
        <w:rPr>
          <w:rFonts w:ascii="仿宋" w:eastAsia="仿宋" w:hAnsi="仿宋" w:hint="eastAsia"/>
          <w:b/>
          <w:szCs w:val="21"/>
        </w:rPr>
        <w:t>、工程质量保修范围和内容</w:t>
      </w:r>
    </w:p>
    <w:p w:rsidR="00D03706" w:rsidRDefault="00A42498">
      <w:pPr>
        <w:pStyle w:val="ab"/>
        <w:snapToGrid w:val="0"/>
        <w:ind w:left="0" w:firstLineChars="200" w:firstLine="480"/>
        <w:rPr>
          <w:rFonts w:ascii="仿宋" w:eastAsia="仿宋" w:hAnsi="仿宋"/>
          <w:szCs w:val="21"/>
        </w:rPr>
      </w:pPr>
      <w:r>
        <w:rPr>
          <w:rFonts w:ascii="仿宋" w:eastAsia="仿宋" w:hAnsi="仿宋" w:hint="eastAsia"/>
          <w:szCs w:val="21"/>
        </w:rPr>
        <w:t>承包人在质量保修期内，按照有关法律、法规、规章规定和双方约定，承担本工程质量保修责任。</w:t>
      </w:r>
    </w:p>
    <w:p w:rsidR="00D03706" w:rsidRDefault="00A42498">
      <w:pPr>
        <w:pStyle w:val="ab"/>
        <w:snapToGrid w:val="0"/>
        <w:rPr>
          <w:rFonts w:ascii="仿宋" w:eastAsia="仿宋" w:hAnsi="仿宋"/>
          <w:szCs w:val="21"/>
        </w:rPr>
      </w:pPr>
      <w:r>
        <w:rPr>
          <w:rFonts w:ascii="仿宋" w:eastAsia="仿宋" w:hAnsi="仿宋" w:hint="eastAsia"/>
          <w:szCs w:val="21"/>
        </w:rPr>
        <w:t>质量保修范围及内容，双方约定如下：</w:t>
      </w:r>
    </w:p>
    <w:p w:rsidR="00D03706" w:rsidRDefault="00A42498">
      <w:pPr>
        <w:snapToGrid w:val="0"/>
        <w:ind w:firstLineChars="200" w:firstLine="420"/>
        <w:rPr>
          <w:rFonts w:ascii="仿宋" w:eastAsia="仿宋" w:hAnsi="仿宋"/>
          <w:szCs w:val="21"/>
          <w:u w:val="single"/>
        </w:rPr>
      </w:pPr>
      <w:r>
        <w:rPr>
          <w:rFonts w:ascii="仿宋" w:eastAsia="仿宋" w:hAnsi="仿宋" w:hint="eastAsia"/>
          <w:szCs w:val="21"/>
          <w:u w:val="single"/>
        </w:rPr>
        <w:t>按照竣工图及变更联系单范围的内容工程进行保修，承包人必须承担所施工项目范围的所有内容的保修工作，质量问题均由承包人负责，并承担所发生的一切费用。</w:t>
      </w:r>
    </w:p>
    <w:p w:rsidR="00D03706" w:rsidRDefault="00A42498">
      <w:pPr>
        <w:snapToGrid w:val="0"/>
        <w:ind w:firstLine="630"/>
        <w:rPr>
          <w:rFonts w:ascii="仿宋" w:eastAsia="仿宋" w:hAnsi="仿宋"/>
          <w:b/>
          <w:szCs w:val="21"/>
        </w:rPr>
      </w:pPr>
      <w:r>
        <w:rPr>
          <w:rFonts w:ascii="仿宋" w:eastAsia="仿宋" w:hAnsi="仿宋" w:hint="eastAsia"/>
          <w:b/>
          <w:szCs w:val="21"/>
        </w:rPr>
        <w:t>2</w:t>
      </w:r>
      <w:r>
        <w:rPr>
          <w:rFonts w:ascii="仿宋" w:eastAsia="仿宋" w:hAnsi="仿宋" w:hint="eastAsia"/>
          <w:b/>
          <w:szCs w:val="21"/>
        </w:rPr>
        <w:t>、质量保修期：</w:t>
      </w:r>
    </w:p>
    <w:p w:rsidR="00D03706" w:rsidRDefault="00A42498">
      <w:pPr>
        <w:snapToGrid w:val="0"/>
        <w:ind w:firstLine="630"/>
        <w:rPr>
          <w:rFonts w:ascii="仿宋" w:eastAsia="仿宋" w:hAnsi="仿宋"/>
          <w:szCs w:val="21"/>
        </w:rPr>
      </w:pPr>
      <w:r>
        <w:rPr>
          <w:rFonts w:ascii="仿宋" w:eastAsia="仿宋" w:hAnsi="仿宋" w:hint="eastAsia"/>
          <w:szCs w:val="21"/>
        </w:rPr>
        <w:t>双方根据《建设工程质量管理条</w:t>
      </w:r>
      <w:r>
        <w:rPr>
          <w:rFonts w:ascii="仿宋" w:eastAsia="仿宋" w:hAnsi="仿宋" w:hint="eastAsia"/>
          <w:szCs w:val="21"/>
        </w:rPr>
        <w:t>例》、《建设工程质量保证金管理暂行办法》（建质</w:t>
      </w:r>
      <w:r>
        <w:rPr>
          <w:rFonts w:ascii="仿宋" w:eastAsia="仿宋" w:hAnsi="仿宋" w:hint="eastAsia"/>
          <w:szCs w:val="21"/>
        </w:rPr>
        <w:t>[2005]7</w:t>
      </w:r>
      <w:r>
        <w:rPr>
          <w:rFonts w:ascii="仿宋" w:eastAsia="仿宋" w:hAnsi="仿宋" w:hint="eastAsia"/>
          <w:szCs w:val="21"/>
        </w:rPr>
        <w:t>号）及有关规定，约定本工程质量保修期如下：</w:t>
      </w:r>
    </w:p>
    <w:p w:rsidR="00D03706" w:rsidRDefault="00A42498">
      <w:pPr>
        <w:snapToGrid w:val="0"/>
        <w:ind w:firstLine="630"/>
        <w:rPr>
          <w:rFonts w:ascii="仿宋" w:eastAsia="仿宋" w:hAnsi="仿宋"/>
          <w:szCs w:val="21"/>
        </w:rPr>
      </w:pPr>
      <w:r>
        <w:rPr>
          <w:rFonts w:ascii="仿宋" w:eastAsia="仿宋" w:hAnsi="仿宋" w:hint="eastAsia"/>
          <w:szCs w:val="21"/>
        </w:rPr>
        <w:t>2.1</w:t>
      </w:r>
      <w:r>
        <w:rPr>
          <w:rFonts w:ascii="仿宋" w:eastAsia="仿宋" w:hAnsi="仿宋" w:hint="eastAsia"/>
          <w:szCs w:val="21"/>
        </w:rPr>
        <w:t>、地基基础工程和主体结构工程为设计文件规定的该工程合理使用年限。</w:t>
      </w:r>
    </w:p>
    <w:p w:rsidR="00D03706" w:rsidRDefault="00A42498">
      <w:pPr>
        <w:snapToGrid w:val="0"/>
        <w:ind w:firstLine="630"/>
        <w:rPr>
          <w:rFonts w:ascii="仿宋" w:eastAsia="仿宋" w:hAnsi="仿宋"/>
          <w:szCs w:val="21"/>
        </w:rPr>
      </w:pPr>
      <w:r>
        <w:rPr>
          <w:rFonts w:ascii="仿宋" w:eastAsia="仿宋" w:hAnsi="仿宋" w:hint="eastAsia"/>
          <w:szCs w:val="21"/>
        </w:rPr>
        <w:t>2.2</w:t>
      </w:r>
      <w:r>
        <w:rPr>
          <w:rFonts w:ascii="仿宋" w:eastAsia="仿宋" w:hAnsi="仿宋" w:hint="eastAsia"/>
          <w:szCs w:val="21"/>
        </w:rPr>
        <w:t>、屋面防水工程、有防水要求的卫生间、房间和外墙面的防渗漏为</w:t>
      </w:r>
      <w:r>
        <w:rPr>
          <w:rFonts w:ascii="仿宋" w:eastAsia="仿宋" w:hAnsi="仿宋" w:hint="eastAsia"/>
          <w:szCs w:val="21"/>
        </w:rPr>
        <w:t xml:space="preserve"> </w:t>
      </w:r>
      <w:r>
        <w:rPr>
          <w:rFonts w:ascii="仿宋" w:eastAsia="仿宋" w:hAnsi="仿宋" w:hint="eastAsia"/>
          <w:szCs w:val="21"/>
          <w:u w:val="single"/>
        </w:rPr>
        <w:t xml:space="preserve"> </w:t>
      </w:r>
      <w:r>
        <w:rPr>
          <w:rFonts w:ascii="仿宋" w:eastAsia="仿宋" w:hAnsi="仿宋" w:hint="eastAsia"/>
          <w:szCs w:val="21"/>
          <w:u w:val="single"/>
        </w:rPr>
        <w:t>伍</w:t>
      </w:r>
      <w:r>
        <w:rPr>
          <w:rFonts w:ascii="仿宋" w:eastAsia="仿宋" w:hAnsi="仿宋" w:hint="eastAsia"/>
          <w:szCs w:val="21"/>
          <w:u w:val="single"/>
        </w:rPr>
        <w:t xml:space="preserve"> </w:t>
      </w:r>
      <w:r>
        <w:rPr>
          <w:rFonts w:ascii="仿宋" w:eastAsia="仿宋" w:hAnsi="仿宋" w:hint="eastAsia"/>
          <w:szCs w:val="21"/>
        </w:rPr>
        <w:t>年；</w:t>
      </w:r>
    </w:p>
    <w:p w:rsidR="00D03706" w:rsidRDefault="00A42498">
      <w:pPr>
        <w:snapToGrid w:val="0"/>
        <w:ind w:firstLine="630"/>
        <w:rPr>
          <w:rFonts w:ascii="仿宋" w:eastAsia="仿宋" w:hAnsi="仿宋"/>
          <w:szCs w:val="21"/>
        </w:rPr>
      </w:pPr>
      <w:r>
        <w:rPr>
          <w:rFonts w:ascii="仿宋" w:eastAsia="仿宋" w:hAnsi="仿宋" w:hint="eastAsia"/>
          <w:szCs w:val="21"/>
        </w:rPr>
        <w:t>2.3</w:t>
      </w:r>
      <w:r>
        <w:rPr>
          <w:rFonts w:ascii="仿宋" w:eastAsia="仿宋" w:hAnsi="仿宋" w:hint="eastAsia"/>
          <w:szCs w:val="21"/>
        </w:rPr>
        <w:t>、装修工程为</w:t>
      </w:r>
      <w:r>
        <w:rPr>
          <w:rFonts w:ascii="仿宋" w:eastAsia="仿宋" w:hAnsi="仿宋" w:hint="eastAsia"/>
          <w:szCs w:val="21"/>
        </w:rPr>
        <w:t xml:space="preserve"> </w:t>
      </w:r>
      <w:r>
        <w:rPr>
          <w:rFonts w:ascii="仿宋" w:eastAsia="仿宋" w:hAnsi="仿宋" w:hint="eastAsia"/>
          <w:szCs w:val="21"/>
          <w:u w:val="single"/>
        </w:rPr>
        <w:t>贰</w:t>
      </w:r>
      <w:r>
        <w:rPr>
          <w:rFonts w:ascii="仿宋" w:eastAsia="仿宋" w:hAnsi="仿宋" w:hint="eastAsia"/>
          <w:szCs w:val="21"/>
          <w:u w:val="single"/>
        </w:rPr>
        <w:t xml:space="preserve">  </w:t>
      </w:r>
      <w:r>
        <w:rPr>
          <w:rFonts w:ascii="仿宋" w:eastAsia="仿宋" w:hAnsi="仿宋" w:hint="eastAsia"/>
          <w:szCs w:val="21"/>
        </w:rPr>
        <w:t>年；</w:t>
      </w:r>
    </w:p>
    <w:p w:rsidR="00D03706" w:rsidRDefault="00A42498">
      <w:pPr>
        <w:snapToGrid w:val="0"/>
        <w:ind w:firstLine="630"/>
        <w:rPr>
          <w:rFonts w:ascii="仿宋" w:eastAsia="仿宋" w:hAnsi="仿宋"/>
          <w:szCs w:val="21"/>
        </w:rPr>
      </w:pPr>
      <w:r>
        <w:rPr>
          <w:rFonts w:ascii="仿宋" w:eastAsia="仿宋" w:hAnsi="仿宋" w:hint="eastAsia"/>
          <w:szCs w:val="21"/>
        </w:rPr>
        <w:t>2.4</w:t>
      </w:r>
      <w:r>
        <w:rPr>
          <w:rFonts w:ascii="仿宋" w:eastAsia="仿宋" w:hAnsi="仿宋" w:hint="eastAsia"/>
          <w:szCs w:val="21"/>
        </w:rPr>
        <w:t>、本工程设备质量保修期为</w:t>
      </w:r>
      <w:r>
        <w:rPr>
          <w:rFonts w:ascii="仿宋" w:eastAsia="仿宋" w:hAnsi="仿宋" w:hint="eastAsia"/>
          <w:szCs w:val="21"/>
          <w:u w:val="single"/>
        </w:rPr>
        <w:t xml:space="preserve"> </w:t>
      </w:r>
      <w:r>
        <w:rPr>
          <w:rFonts w:ascii="仿宋" w:eastAsia="仿宋" w:hAnsi="仿宋" w:hint="eastAsia"/>
          <w:szCs w:val="21"/>
          <w:u w:val="single"/>
        </w:rPr>
        <w:t>贰</w:t>
      </w:r>
      <w:r>
        <w:rPr>
          <w:rFonts w:ascii="仿宋" w:eastAsia="仿宋" w:hAnsi="仿宋" w:hint="eastAsia"/>
          <w:szCs w:val="21"/>
          <w:u w:val="single"/>
        </w:rPr>
        <w:t xml:space="preserve"> </w:t>
      </w:r>
      <w:r>
        <w:rPr>
          <w:rFonts w:ascii="仿宋" w:eastAsia="仿宋" w:hAnsi="仿宋" w:hint="eastAsia"/>
          <w:szCs w:val="21"/>
        </w:rPr>
        <w:t>年。</w:t>
      </w:r>
    </w:p>
    <w:p w:rsidR="00D03706" w:rsidRDefault="00A42498">
      <w:pPr>
        <w:snapToGrid w:val="0"/>
        <w:ind w:firstLineChars="200" w:firstLine="420"/>
        <w:jc w:val="left"/>
        <w:rPr>
          <w:rFonts w:ascii="仿宋" w:eastAsia="仿宋" w:hAnsi="仿宋"/>
          <w:szCs w:val="21"/>
        </w:rPr>
      </w:pPr>
      <w:r>
        <w:rPr>
          <w:rFonts w:ascii="仿宋" w:eastAsia="仿宋" w:hAnsi="仿宋" w:hint="eastAsia"/>
          <w:szCs w:val="21"/>
        </w:rPr>
        <w:t>2.5</w:t>
      </w:r>
      <w:r>
        <w:rPr>
          <w:rFonts w:ascii="仿宋" w:eastAsia="仿宋" w:hAnsi="仿宋" w:hint="eastAsia"/>
          <w:szCs w:val="21"/>
        </w:rPr>
        <w:t>、质量保修期自</w:t>
      </w:r>
      <w:r>
        <w:rPr>
          <w:rFonts w:ascii="仿宋" w:eastAsia="仿宋" w:hAnsi="仿宋"/>
          <w:snapToGrid w:val="0"/>
          <w:kern w:val="0"/>
          <w:szCs w:val="21"/>
        </w:rPr>
        <w:t>工程整体竣工验收</w:t>
      </w:r>
      <w:r>
        <w:rPr>
          <w:rFonts w:ascii="仿宋" w:eastAsia="仿宋" w:hAnsi="仿宋" w:hint="eastAsia"/>
          <w:snapToGrid w:val="0"/>
          <w:kern w:val="0"/>
          <w:szCs w:val="21"/>
        </w:rPr>
        <w:t>合格</w:t>
      </w:r>
      <w:r>
        <w:rPr>
          <w:rFonts w:ascii="仿宋" w:eastAsia="仿宋" w:hAnsi="仿宋" w:hint="eastAsia"/>
          <w:szCs w:val="21"/>
        </w:rPr>
        <w:t>之日起计算。</w:t>
      </w:r>
    </w:p>
    <w:p w:rsidR="00D03706" w:rsidRDefault="00A42498">
      <w:pPr>
        <w:snapToGrid w:val="0"/>
        <w:ind w:firstLine="630"/>
        <w:rPr>
          <w:rFonts w:ascii="仿宋" w:eastAsia="仿宋" w:hAnsi="仿宋"/>
          <w:b/>
          <w:szCs w:val="21"/>
        </w:rPr>
      </w:pPr>
      <w:r>
        <w:rPr>
          <w:rFonts w:ascii="仿宋" w:eastAsia="仿宋" w:hAnsi="仿宋" w:hint="eastAsia"/>
          <w:b/>
          <w:szCs w:val="21"/>
        </w:rPr>
        <w:t>3</w:t>
      </w:r>
      <w:r>
        <w:rPr>
          <w:rFonts w:ascii="仿宋" w:eastAsia="仿宋" w:hAnsi="仿宋" w:hint="eastAsia"/>
          <w:b/>
          <w:szCs w:val="21"/>
        </w:rPr>
        <w:t>、</w:t>
      </w:r>
      <w:r>
        <w:rPr>
          <w:rFonts w:ascii="仿宋" w:eastAsia="仿宋" w:hAnsi="仿宋" w:hint="eastAsia"/>
          <w:b/>
          <w:szCs w:val="21"/>
        </w:rPr>
        <w:t xml:space="preserve"> </w:t>
      </w:r>
      <w:r>
        <w:rPr>
          <w:rFonts w:ascii="仿宋" w:eastAsia="仿宋" w:hAnsi="仿宋" w:hint="eastAsia"/>
          <w:b/>
          <w:szCs w:val="21"/>
        </w:rPr>
        <w:t>缺陷责任期</w:t>
      </w:r>
    </w:p>
    <w:p w:rsidR="00D03706" w:rsidRDefault="00A42498">
      <w:pPr>
        <w:snapToGrid w:val="0"/>
        <w:ind w:firstLine="630"/>
        <w:rPr>
          <w:rFonts w:ascii="仿宋" w:eastAsia="仿宋" w:hAnsi="仿宋"/>
          <w:szCs w:val="21"/>
        </w:rPr>
      </w:pPr>
      <w:r>
        <w:rPr>
          <w:rFonts w:ascii="仿宋" w:eastAsia="仿宋" w:hAnsi="仿宋" w:hint="eastAsia"/>
          <w:szCs w:val="21"/>
        </w:rPr>
        <w:t>工程缺陷责任期为</w:t>
      </w:r>
      <w:r>
        <w:rPr>
          <w:rFonts w:ascii="仿宋" w:eastAsia="仿宋" w:hAnsi="仿宋" w:hint="eastAsia"/>
          <w:szCs w:val="21"/>
          <w:u w:val="single"/>
        </w:rPr>
        <w:t xml:space="preserve"> 24 </w:t>
      </w:r>
      <w:r>
        <w:rPr>
          <w:rFonts w:ascii="仿宋" w:eastAsia="仿宋" w:hAnsi="仿宋" w:hint="eastAsia"/>
          <w:szCs w:val="21"/>
        </w:rPr>
        <w:t>个月，缺陷责任期自工程竣工验收合格之日起计算。单位工程先于全部工程进行验收，单位工程缺陷</w:t>
      </w:r>
      <w:r>
        <w:rPr>
          <w:rFonts w:ascii="仿宋" w:eastAsia="仿宋" w:hAnsi="仿宋" w:hint="eastAsia"/>
          <w:szCs w:val="21"/>
        </w:rPr>
        <w:t>责任期自单位工程验收合格之日起算。</w:t>
      </w:r>
    </w:p>
    <w:p w:rsidR="00D03706" w:rsidRDefault="00A42498">
      <w:pPr>
        <w:snapToGrid w:val="0"/>
        <w:ind w:firstLine="630"/>
        <w:rPr>
          <w:rFonts w:ascii="仿宋" w:eastAsia="仿宋" w:hAnsi="仿宋"/>
          <w:szCs w:val="21"/>
        </w:rPr>
      </w:pPr>
      <w:r>
        <w:rPr>
          <w:rFonts w:ascii="仿宋" w:eastAsia="仿宋" w:hAnsi="仿宋" w:hint="eastAsia"/>
          <w:szCs w:val="21"/>
        </w:rPr>
        <w:t>缺陷责任期终止后，发包人应退还剩余的质量保证金。</w:t>
      </w:r>
    </w:p>
    <w:p w:rsidR="00D03706" w:rsidRDefault="00A42498">
      <w:pPr>
        <w:snapToGrid w:val="0"/>
        <w:ind w:firstLine="630"/>
        <w:rPr>
          <w:rFonts w:ascii="仿宋" w:eastAsia="仿宋" w:hAnsi="仿宋"/>
          <w:b/>
          <w:szCs w:val="21"/>
        </w:rPr>
      </w:pPr>
      <w:r>
        <w:rPr>
          <w:rFonts w:ascii="仿宋" w:eastAsia="仿宋" w:hAnsi="仿宋" w:hint="eastAsia"/>
          <w:b/>
          <w:szCs w:val="21"/>
        </w:rPr>
        <w:t>4</w:t>
      </w:r>
      <w:r>
        <w:rPr>
          <w:rFonts w:ascii="仿宋" w:eastAsia="仿宋" w:hAnsi="仿宋" w:hint="eastAsia"/>
          <w:b/>
          <w:szCs w:val="21"/>
        </w:rPr>
        <w:t>、质量保修责任</w:t>
      </w:r>
    </w:p>
    <w:p w:rsidR="00D03706" w:rsidRDefault="00A42498">
      <w:pPr>
        <w:snapToGrid w:val="0"/>
        <w:ind w:firstLine="630"/>
        <w:rPr>
          <w:rFonts w:ascii="仿宋" w:eastAsia="仿宋" w:hAnsi="仿宋"/>
          <w:szCs w:val="21"/>
        </w:rPr>
      </w:pPr>
      <w:r>
        <w:rPr>
          <w:rFonts w:ascii="仿宋" w:eastAsia="仿宋" w:hAnsi="仿宋" w:hint="eastAsia"/>
          <w:szCs w:val="21"/>
        </w:rPr>
        <w:t>4.1</w:t>
      </w:r>
      <w:r>
        <w:rPr>
          <w:rFonts w:ascii="仿宋" w:eastAsia="仿宋" w:hAnsi="仿宋" w:hint="eastAsia"/>
          <w:szCs w:val="21"/>
        </w:rPr>
        <w:t>属于保修范围、内容的项目，承包人应当在接到保修通知之日起</w:t>
      </w:r>
      <w:r>
        <w:rPr>
          <w:rFonts w:ascii="仿宋" w:eastAsia="仿宋" w:hAnsi="仿宋" w:hint="eastAsia"/>
          <w:szCs w:val="21"/>
          <w:u w:val="single"/>
        </w:rPr>
        <w:t>6</w:t>
      </w:r>
      <w:r>
        <w:rPr>
          <w:rFonts w:ascii="仿宋" w:eastAsia="仿宋" w:hAnsi="仿宋" w:hint="eastAsia"/>
          <w:szCs w:val="21"/>
          <w:u w:val="single"/>
        </w:rPr>
        <w:t>小时</w:t>
      </w:r>
      <w:r>
        <w:rPr>
          <w:rFonts w:ascii="仿宋" w:eastAsia="仿宋" w:hAnsi="仿宋" w:hint="eastAsia"/>
          <w:szCs w:val="21"/>
        </w:rPr>
        <w:t>内派人保修。</w:t>
      </w:r>
      <w:r>
        <w:rPr>
          <w:rFonts w:ascii="仿宋" w:eastAsia="仿宋" w:hAnsi="仿宋" w:hint="eastAsia"/>
          <w:szCs w:val="21"/>
          <w:u w:val="single"/>
        </w:rPr>
        <w:t>承包人不在约定期限内派人保修（包括本条</w:t>
      </w:r>
      <w:r>
        <w:rPr>
          <w:rFonts w:ascii="仿宋" w:eastAsia="仿宋" w:hAnsi="仿宋" w:hint="eastAsia"/>
          <w:szCs w:val="21"/>
          <w:u w:val="single"/>
        </w:rPr>
        <w:t>4.2</w:t>
      </w:r>
      <w:r>
        <w:rPr>
          <w:rFonts w:ascii="仿宋" w:eastAsia="仿宋" w:hAnsi="仿宋" w:hint="eastAsia"/>
          <w:szCs w:val="21"/>
          <w:u w:val="single"/>
        </w:rPr>
        <w:t>款、</w:t>
      </w:r>
      <w:r>
        <w:rPr>
          <w:rFonts w:ascii="仿宋" w:eastAsia="仿宋" w:hAnsi="仿宋" w:hint="eastAsia"/>
          <w:szCs w:val="21"/>
          <w:u w:val="single"/>
        </w:rPr>
        <w:t>4.3</w:t>
      </w:r>
      <w:r>
        <w:rPr>
          <w:rFonts w:ascii="仿宋" w:eastAsia="仿宋" w:hAnsi="仿宋" w:hint="eastAsia"/>
          <w:szCs w:val="21"/>
          <w:u w:val="single"/>
        </w:rPr>
        <w:t>款内容）的，发包人无需再次通知承包人，并可自行委托他人修理，费用（实际发生的保修费用加</w:t>
      </w:r>
      <w:r>
        <w:rPr>
          <w:rFonts w:ascii="仿宋" w:eastAsia="仿宋" w:hAnsi="仿宋" w:hint="eastAsia"/>
          <w:szCs w:val="21"/>
          <w:u w:val="single"/>
        </w:rPr>
        <w:t>50%</w:t>
      </w:r>
      <w:r>
        <w:rPr>
          <w:rFonts w:ascii="仿宋" w:eastAsia="仿宋" w:hAnsi="仿宋" w:hint="eastAsia"/>
          <w:szCs w:val="21"/>
          <w:u w:val="single"/>
        </w:rPr>
        <w:t>的管理费用）在质量保证金中扣回</w:t>
      </w:r>
      <w:r>
        <w:rPr>
          <w:rFonts w:ascii="仿宋" w:eastAsia="仿宋" w:hAnsi="仿宋"/>
          <w:szCs w:val="21"/>
        </w:rPr>
        <w:t>。</w:t>
      </w:r>
    </w:p>
    <w:p w:rsidR="00D03706" w:rsidRDefault="00A42498">
      <w:pPr>
        <w:snapToGrid w:val="0"/>
        <w:ind w:firstLine="630"/>
        <w:rPr>
          <w:rFonts w:ascii="仿宋" w:eastAsia="仿宋" w:hAnsi="仿宋"/>
          <w:szCs w:val="21"/>
        </w:rPr>
      </w:pPr>
      <w:r>
        <w:rPr>
          <w:rFonts w:ascii="仿宋" w:eastAsia="仿宋" w:hAnsi="仿宋" w:hint="eastAsia"/>
          <w:szCs w:val="21"/>
        </w:rPr>
        <w:t>4.2</w:t>
      </w:r>
      <w:r>
        <w:rPr>
          <w:rFonts w:ascii="仿宋" w:eastAsia="仿宋" w:hAnsi="仿宋" w:hint="eastAsia"/>
          <w:szCs w:val="21"/>
        </w:rPr>
        <w:t>发生紧急抢修事故的，承包人在接到事故通知后，应当立即到达事故现场抢修。</w:t>
      </w:r>
    </w:p>
    <w:p w:rsidR="00D03706" w:rsidRDefault="00A42498">
      <w:pPr>
        <w:snapToGrid w:val="0"/>
        <w:ind w:firstLine="630"/>
        <w:rPr>
          <w:rFonts w:ascii="仿宋" w:eastAsia="仿宋" w:hAnsi="仿宋"/>
          <w:szCs w:val="21"/>
        </w:rPr>
      </w:pPr>
      <w:r>
        <w:rPr>
          <w:rFonts w:ascii="仿宋" w:eastAsia="仿宋" w:hAnsi="仿宋" w:hint="eastAsia"/>
          <w:szCs w:val="21"/>
        </w:rPr>
        <w:t>4.3</w:t>
      </w:r>
      <w:r>
        <w:rPr>
          <w:rFonts w:ascii="仿宋" w:eastAsia="仿宋" w:hAnsi="仿宋" w:hint="eastAsia"/>
          <w:szCs w:val="21"/>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03706" w:rsidRDefault="00A42498">
      <w:pPr>
        <w:snapToGrid w:val="0"/>
        <w:ind w:firstLine="630"/>
        <w:rPr>
          <w:rFonts w:ascii="仿宋" w:eastAsia="仿宋" w:hAnsi="仿宋"/>
          <w:szCs w:val="21"/>
        </w:rPr>
      </w:pPr>
      <w:r>
        <w:rPr>
          <w:rFonts w:ascii="仿宋" w:eastAsia="仿宋" w:hAnsi="仿宋" w:hint="eastAsia"/>
          <w:szCs w:val="21"/>
        </w:rPr>
        <w:t>4.4</w:t>
      </w:r>
      <w:r>
        <w:rPr>
          <w:rFonts w:ascii="仿宋" w:eastAsia="仿宋" w:hAnsi="仿宋" w:hint="eastAsia"/>
          <w:szCs w:val="21"/>
        </w:rPr>
        <w:t>质量保修完成后，由发包人组织验收。</w:t>
      </w:r>
    </w:p>
    <w:p w:rsidR="00D03706" w:rsidRDefault="00A42498">
      <w:pPr>
        <w:snapToGrid w:val="0"/>
        <w:ind w:firstLine="630"/>
        <w:rPr>
          <w:rFonts w:ascii="仿宋" w:eastAsia="仿宋" w:hAnsi="仿宋"/>
          <w:b/>
          <w:szCs w:val="21"/>
        </w:rPr>
      </w:pPr>
      <w:r>
        <w:rPr>
          <w:rFonts w:ascii="仿宋" w:eastAsia="仿宋" w:hAnsi="仿宋" w:hint="eastAsia"/>
          <w:b/>
          <w:szCs w:val="21"/>
        </w:rPr>
        <w:t>5</w:t>
      </w:r>
      <w:r>
        <w:rPr>
          <w:rFonts w:ascii="仿宋" w:eastAsia="仿宋" w:hAnsi="仿宋" w:hint="eastAsia"/>
          <w:b/>
          <w:szCs w:val="21"/>
        </w:rPr>
        <w:t>、保修费用</w:t>
      </w:r>
    </w:p>
    <w:p w:rsidR="00D03706" w:rsidRDefault="00A42498">
      <w:pPr>
        <w:snapToGrid w:val="0"/>
        <w:ind w:firstLine="630"/>
        <w:rPr>
          <w:rFonts w:ascii="仿宋" w:eastAsia="仿宋" w:hAnsi="仿宋"/>
          <w:szCs w:val="21"/>
        </w:rPr>
      </w:pPr>
      <w:r>
        <w:rPr>
          <w:rFonts w:ascii="仿宋" w:eastAsia="仿宋" w:hAnsi="仿宋" w:hint="eastAsia"/>
          <w:szCs w:val="21"/>
        </w:rPr>
        <w:t>5.1</w:t>
      </w:r>
      <w:r>
        <w:rPr>
          <w:rFonts w:ascii="仿宋" w:eastAsia="仿宋" w:hAnsi="仿宋" w:hint="eastAsia"/>
          <w:szCs w:val="21"/>
        </w:rPr>
        <w:t>、保修费用由造成质量缺陷的责任方承担。</w:t>
      </w:r>
    </w:p>
    <w:p w:rsidR="00D03706" w:rsidRDefault="00A42498">
      <w:pPr>
        <w:snapToGrid w:val="0"/>
        <w:ind w:firstLine="630"/>
        <w:rPr>
          <w:rFonts w:ascii="仿宋" w:eastAsia="仿宋" w:hAnsi="仿宋"/>
          <w:b/>
          <w:szCs w:val="21"/>
        </w:rPr>
      </w:pPr>
      <w:r>
        <w:rPr>
          <w:rFonts w:ascii="仿宋" w:eastAsia="仿宋" w:hAnsi="仿宋" w:hint="eastAsia"/>
          <w:b/>
          <w:szCs w:val="21"/>
        </w:rPr>
        <w:t>6</w:t>
      </w:r>
      <w:r>
        <w:rPr>
          <w:rFonts w:ascii="仿宋" w:eastAsia="仿宋" w:hAnsi="仿宋" w:hint="eastAsia"/>
          <w:b/>
          <w:szCs w:val="21"/>
        </w:rPr>
        <w:t>、其他</w:t>
      </w:r>
    </w:p>
    <w:p w:rsidR="00D03706" w:rsidRDefault="00A42498">
      <w:pPr>
        <w:snapToGrid w:val="0"/>
        <w:ind w:firstLineChars="300" w:firstLine="630"/>
        <w:rPr>
          <w:rFonts w:ascii="仿宋" w:eastAsia="仿宋" w:hAnsi="仿宋"/>
          <w:szCs w:val="21"/>
          <w:u w:val="single"/>
        </w:rPr>
      </w:pPr>
      <w:r>
        <w:rPr>
          <w:rFonts w:ascii="仿宋" w:eastAsia="仿宋" w:hAnsi="仿宋" w:hint="eastAsia"/>
          <w:szCs w:val="21"/>
        </w:rPr>
        <w:t>6.1</w:t>
      </w:r>
      <w:r>
        <w:rPr>
          <w:rFonts w:ascii="仿宋" w:eastAsia="仿宋" w:hAnsi="仿宋" w:hint="eastAsia"/>
          <w:szCs w:val="21"/>
        </w:rPr>
        <w:t>、双方约定的其他工程质量保修事项：</w:t>
      </w:r>
      <w:r>
        <w:rPr>
          <w:rFonts w:ascii="仿宋" w:eastAsia="仿宋" w:hAnsi="仿宋" w:hint="eastAsia"/>
          <w:b/>
          <w:szCs w:val="21"/>
          <w:u w:val="single"/>
        </w:rPr>
        <w:t>未列明的其他内容的保修期国家省市有规定的从其规定，没有规定的则保修期为</w:t>
      </w:r>
      <w:r>
        <w:rPr>
          <w:rFonts w:ascii="仿宋" w:eastAsia="仿宋" w:hAnsi="仿宋" w:hint="eastAsia"/>
          <w:b/>
          <w:szCs w:val="21"/>
          <w:u w:val="single"/>
        </w:rPr>
        <w:t xml:space="preserve"> 2 </w:t>
      </w:r>
      <w:r>
        <w:rPr>
          <w:rFonts w:ascii="仿宋" w:eastAsia="仿宋" w:hAnsi="仿宋" w:hint="eastAsia"/>
          <w:b/>
          <w:szCs w:val="21"/>
          <w:u w:val="single"/>
        </w:rPr>
        <w:t>年</w:t>
      </w:r>
      <w:r>
        <w:rPr>
          <w:rFonts w:ascii="仿宋" w:eastAsia="仿宋" w:hAnsi="仿宋" w:hint="eastAsia"/>
          <w:szCs w:val="21"/>
          <w:u w:val="single"/>
        </w:rPr>
        <w:t>。</w:t>
      </w:r>
    </w:p>
    <w:p w:rsidR="00D03706" w:rsidRDefault="00A42498">
      <w:pPr>
        <w:snapToGrid w:val="0"/>
        <w:ind w:firstLine="630"/>
        <w:rPr>
          <w:rFonts w:ascii="仿宋" w:eastAsia="仿宋" w:hAnsi="仿宋"/>
          <w:szCs w:val="21"/>
        </w:rPr>
      </w:pPr>
      <w:r>
        <w:rPr>
          <w:rFonts w:ascii="仿宋" w:eastAsia="仿宋" w:hAnsi="仿宋" w:hint="eastAsia"/>
          <w:szCs w:val="21"/>
        </w:rPr>
        <w:t>6.2</w:t>
      </w:r>
      <w:r>
        <w:rPr>
          <w:rFonts w:ascii="仿宋" w:eastAsia="仿宋" w:hAnsi="仿宋" w:hint="eastAsia"/>
          <w:szCs w:val="21"/>
        </w:rPr>
        <w:t>、本工程质量保修书，由施工合同发包人、承包人双方在竣工验收前共同签署，</w:t>
      </w:r>
      <w:r>
        <w:rPr>
          <w:rFonts w:ascii="仿宋" w:eastAsia="仿宋" w:hAnsi="仿宋" w:hint="eastAsia"/>
          <w:szCs w:val="21"/>
        </w:rPr>
        <w:t>作为施工合同附件，其有效期限至保修期满。</w:t>
      </w:r>
    </w:p>
    <w:p w:rsidR="00D03706" w:rsidRDefault="00D03706">
      <w:pPr>
        <w:snapToGrid w:val="0"/>
        <w:rPr>
          <w:rFonts w:ascii="仿宋" w:eastAsia="仿宋" w:hAnsi="仿宋"/>
          <w:szCs w:val="21"/>
        </w:rPr>
      </w:pPr>
    </w:p>
    <w:p w:rsidR="00D03706" w:rsidRDefault="00A42498">
      <w:pPr>
        <w:snapToGrid w:val="0"/>
        <w:rPr>
          <w:rFonts w:ascii="仿宋" w:eastAsia="仿宋" w:hAnsi="仿宋"/>
          <w:szCs w:val="21"/>
        </w:rPr>
      </w:pPr>
      <w:r>
        <w:rPr>
          <w:rFonts w:ascii="仿宋" w:eastAsia="仿宋" w:hAnsi="仿宋" w:hint="eastAsia"/>
          <w:szCs w:val="21"/>
        </w:rPr>
        <w:t>发包人（公章）：</w:t>
      </w:r>
      <w:r>
        <w:rPr>
          <w:rFonts w:ascii="仿宋" w:eastAsia="仿宋" w:hAnsi="仿宋" w:hint="eastAsia"/>
          <w:szCs w:val="21"/>
        </w:rPr>
        <w:t xml:space="preserve">                                </w:t>
      </w:r>
      <w:r>
        <w:rPr>
          <w:rFonts w:ascii="仿宋" w:eastAsia="仿宋" w:hAnsi="仿宋" w:hint="eastAsia"/>
          <w:szCs w:val="21"/>
        </w:rPr>
        <w:t>承包人：（公章）：</w:t>
      </w:r>
    </w:p>
    <w:p w:rsidR="00D03706" w:rsidRDefault="00D03706">
      <w:pPr>
        <w:snapToGrid w:val="0"/>
        <w:rPr>
          <w:rFonts w:ascii="仿宋" w:eastAsia="仿宋" w:hAnsi="仿宋"/>
          <w:szCs w:val="21"/>
        </w:rPr>
      </w:pPr>
    </w:p>
    <w:p w:rsidR="00D03706" w:rsidRDefault="00A42498">
      <w:pPr>
        <w:snapToGrid w:val="0"/>
        <w:rPr>
          <w:rFonts w:ascii="仿宋" w:eastAsia="仿宋" w:hAnsi="仿宋"/>
          <w:szCs w:val="21"/>
        </w:rPr>
      </w:pPr>
      <w:r>
        <w:rPr>
          <w:rFonts w:ascii="仿宋" w:eastAsia="仿宋" w:hAnsi="仿宋" w:hint="eastAsia"/>
          <w:szCs w:val="21"/>
        </w:rPr>
        <w:t>法定代表人或其委托代理人（签字）：</w:t>
      </w:r>
      <w:r>
        <w:rPr>
          <w:rFonts w:ascii="仿宋" w:eastAsia="仿宋" w:hAnsi="仿宋" w:hint="eastAsia"/>
          <w:szCs w:val="21"/>
        </w:rPr>
        <w:t xml:space="preserve">                </w:t>
      </w:r>
      <w:r>
        <w:rPr>
          <w:rFonts w:ascii="仿宋" w:eastAsia="仿宋" w:hAnsi="仿宋" w:hint="eastAsia"/>
          <w:szCs w:val="21"/>
        </w:rPr>
        <w:t>法定代表人或其委托代理人（签字）：</w:t>
      </w:r>
    </w:p>
    <w:p w:rsidR="00D03706" w:rsidRDefault="00A42498">
      <w:pPr>
        <w:widowControl/>
        <w:spacing w:line="500" w:lineRule="exact"/>
        <w:jc w:val="left"/>
        <w:rPr>
          <w:rFonts w:ascii="仿宋" w:eastAsia="仿宋" w:hAnsi="仿宋"/>
          <w:szCs w:val="21"/>
        </w:rPr>
      </w:pPr>
      <w:r>
        <w:rPr>
          <w:rFonts w:ascii="仿宋" w:eastAsia="仿宋" w:hAnsi="仿宋" w:hint="eastAsia"/>
          <w:szCs w:val="21"/>
        </w:rPr>
        <w:t>年</w:t>
      </w:r>
      <w:r>
        <w:rPr>
          <w:rFonts w:ascii="仿宋" w:eastAsia="仿宋" w:hAnsi="仿宋" w:hint="eastAsia"/>
          <w:szCs w:val="21"/>
        </w:rPr>
        <w:t xml:space="preserve">    </w:t>
      </w:r>
      <w:r>
        <w:rPr>
          <w:rFonts w:ascii="仿宋" w:eastAsia="仿宋" w:hAnsi="仿宋" w:hint="eastAsia"/>
          <w:szCs w:val="21"/>
        </w:rPr>
        <w:t>月</w:t>
      </w:r>
      <w:r>
        <w:rPr>
          <w:rFonts w:ascii="仿宋" w:eastAsia="仿宋" w:hAnsi="仿宋" w:hint="eastAsia"/>
          <w:szCs w:val="21"/>
        </w:rPr>
        <w:t xml:space="preserve">    </w:t>
      </w:r>
      <w:r>
        <w:rPr>
          <w:rFonts w:ascii="仿宋" w:eastAsia="仿宋" w:hAnsi="仿宋" w:hint="eastAsia"/>
          <w:szCs w:val="21"/>
        </w:rPr>
        <w:t>日</w:t>
      </w:r>
      <w:r>
        <w:rPr>
          <w:rFonts w:ascii="仿宋" w:eastAsia="仿宋" w:hAnsi="仿宋" w:hint="eastAsia"/>
          <w:szCs w:val="21"/>
        </w:rPr>
        <w:t xml:space="preserve">                                  </w:t>
      </w:r>
      <w:r>
        <w:rPr>
          <w:rFonts w:ascii="仿宋" w:eastAsia="仿宋" w:hAnsi="仿宋" w:hint="eastAsia"/>
          <w:szCs w:val="21"/>
        </w:rPr>
        <w:t>年</w:t>
      </w:r>
      <w:r>
        <w:rPr>
          <w:rFonts w:ascii="仿宋" w:eastAsia="仿宋" w:hAnsi="仿宋" w:hint="eastAsia"/>
          <w:szCs w:val="21"/>
        </w:rPr>
        <w:t xml:space="preserve">    </w:t>
      </w:r>
      <w:r>
        <w:rPr>
          <w:rFonts w:ascii="仿宋" w:eastAsia="仿宋" w:hAnsi="仿宋" w:hint="eastAsia"/>
          <w:szCs w:val="21"/>
        </w:rPr>
        <w:t>月</w:t>
      </w:r>
      <w:r>
        <w:rPr>
          <w:rFonts w:ascii="仿宋" w:eastAsia="仿宋" w:hAnsi="仿宋" w:hint="eastAsia"/>
          <w:szCs w:val="21"/>
        </w:rPr>
        <w:t xml:space="preserve">    </w:t>
      </w:r>
      <w:r>
        <w:rPr>
          <w:rFonts w:ascii="仿宋" w:eastAsia="仿宋" w:hAnsi="仿宋" w:hint="eastAsia"/>
          <w:szCs w:val="21"/>
        </w:rPr>
        <w:t>日</w:t>
      </w:r>
      <w:r>
        <w:rPr>
          <w:rFonts w:ascii="仿宋" w:eastAsia="仿宋" w:hAnsi="仿宋" w:hint="eastAsia"/>
          <w:szCs w:val="21"/>
        </w:rPr>
        <w:t xml:space="preserve">   </w:t>
      </w:r>
    </w:p>
    <w:p w:rsidR="00D03706" w:rsidRDefault="00D03706">
      <w:pPr>
        <w:widowControl/>
        <w:spacing w:line="500" w:lineRule="exact"/>
        <w:jc w:val="left"/>
        <w:rPr>
          <w:rFonts w:ascii="仿宋" w:eastAsia="仿宋" w:hAnsi="仿宋" w:cs="Arial"/>
        </w:rPr>
      </w:pPr>
    </w:p>
    <w:p w:rsidR="00D03706" w:rsidRDefault="00D03706">
      <w:pPr>
        <w:pStyle w:val="25"/>
        <w:sectPr w:rsidR="00D03706">
          <w:pgSz w:w="11907" w:h="16840"/>
          <w:pgMar w:top="1440" w:right="1797" w:bottom="1440" w:left="1797" w:header="851" w:footer="851" w:gutter="0"/>
          <w:cols w:space="720"/>
        </w:sectPr>
      </w:pPr>
    </w:p>
    <w:p w:rsidR="00D03706" w:rsidRDefault="00D03706">
      <w:pPr>
        <w:spacing w:line="460" w:lineRule="exact"/>
        <w:rPr>
          <w:rFonts w:ascii="仿宋" w:eastAsia="仿宋" w:hAnsi="仿宋" w:cs="仿宋"/>
          <w:b/>
          <w:sz w:val="24"/>
        </w:rPr>
      </w:pPr>
    </w:p>
    <w:p w:rsidR="00D03706" w:rsidRDefault="00A42498">
      <w:pPr>
        <w:spacing w:line="360" w:lineRule="auto"/>
        <w:ind w:left="720" w:firstLineChars="200" w:firstLine="723"/>
        <w:outlineLvl w:val="0"/>
        <w:rPr>
          <w:rFonts w:ascii="仿宋" w:eastAsia="仿宋" w:hAnsi="仿宋" w:cs="仿宋"/>
          <w:b/>
          <w:sz w:val="36"/>
          <w:szCs w:val="20"/>
        </w:rPr>
      </w:pPr>
      <w:bookmarkStart w:id="106" w:name="_Toc221356961"/>
      <w:bookmarkStart w:id="107" w:name="_Toc221356898"/>
      <w:r>
        <w:rPr>
          <w:rFonts w:ascii="仿宋" w:eastAsia="仿宋" w:hAnsi="仿宋" w:cs="仿宋" w:hint="eastAsia"/>
          <w:b/>
          <w:sz w:val="36"/>
          <w:szCs w:val="20"/>
        </w:rPr>
        <w:t>第五部分</w:t>
      </w:r>
      <w:r>
        <w:rPr>
          <w:rFonts w:ascii="仿宋" w:eastAsia="仿宋" w:hAnsi="仿宋" w:cs="仿宋" w:hint="eastAsia"/>
          <w:b/>
          <w:sz w:val="36"/>
          <w:szCs w:val="20"/>
        </w:rPr>
        <w:t xml:space="preserve">  </w:t>
      </w:r>
      <w:r>
        <w:rPr>
          <w:rFonts w:ascii="仿宋" w:eastAsia="仿宋" w:hAnsi="仿宋" w:cs="仿宋" w:hint="eastAsia"/>
          <w:b/>
          <w:sz w:val="36"/>
          <w:szCs w:val="20"/>
        </w:rPr>
        <w:t>应提交的有关格式范例</w:t>
      </w:r>
    </w:p>
    <w:p w:rsidR="00D03706" w:rsidRDefault="00D03706">
      <w:pPr>
        <w:rPr>
          <w:rFonts w:ascii="仿宋" w:eastAsia="仿宋" w:hAnsi="仿宋" w:cs="仿宋"/>
          <w:b/>
          <w:kern w:val="0"/>
          <w:sz w:val="36"/>
          <w:szCs w:val="36"/>
        </w:rPr>
      </w:pPr>
    </w:p>
    <w:p w:rsidR="00D03706" w:rsidRDefault="00A42498">
      <w:pPr>
        <w:jc w:val="center"/>
        <w:outlineLvl w:val="1"/>
        <w:rPr>
          <w:rFonts w:ascii="仿宋" w:eastAsia="仿宋" w:hAnsi="仿宋" w:cs="仿宋"/>
          <w:b/>
          <w:kern w:val="0"/>
          <w:sz w:val="36"/>
          <w:szCs w:val="36"/>
        </w:rPr>
      </w:pPr>
      <w:r>
        <w:rPr>
          <w:rFonts w:ascii="仿宋" w:eastAsia="仿宋" w:hAnsi="仿宋" w:cs="仿宋" w:hint="eastAsia"/>
          <w:b/>
          <w:kern w:val="0"/>
          <w:sz w:val="36"/>
          <w:szCs w:val="36"/>
        </w:rPr>
        <w:t>资格文件部分</w:t>
      </w:r>
    </w:p>
    <w:p w:rsidR="00D03706" w:rsidRDefault="00D03706">
      <w:pPr>
        <w:jc w:val="center"/>
        <w:rPr>
          <w:rFonts w:ascii="仿宋" w:eastAsia="仿宋" w:hAnsi="仿宋" w:cs="仿宋"/>
          <w:b/>
          <w:kern w:val="0"/>
          <w:sz w:val="36"/>
          <w:szCs w:val="36"/>
        </w:rPr>
      </w:pPr>
    </w:p>
    <w:p w:rsidR="00D03706" w:rsidRDefault="00D03706">
      <w:pPr>
        <w:jc w:val="center"/>
        <w:rPr>
          <w:rFonts w:ascii="仿宋" w:eastAsia="仿宋" w:hAnsi="仿宋" w:cs="仿宋"/>
          <w:b/>
          <w:kern w:val="0"/>
          <w:sz w:val="36"/>
          <w:szCs w:val="36"/>
        </w:rPr>
      </w:pPr>
    </w:p>
    <w:p w:rsidR="00D03706" w:rsidRDefault="00A42498">
      <w:pPr>
        <w:jc w:val="center"/>
        <w:rPr>
          <w:rFonts w:ascii="仿宋" w:eastAsia="仿宋" w:hAnsi="仿宋" w:cs="仿宋"/>
          <w:b/>
          <w:kern w:val="0"/>
          <w:sz w:val="36"/>
          <w:szCs w:val="36"/>
        </w:rPr>
      </w:pPr>
      <w:r>
        <w:rPr>
          <w:rFonts w:ascii="仿宋" w:eastAsia="仿宋" w:hAnsi="仿宋" w:cs="仿宋" w:hint="eastAsia"/>
          <w:b/>
          <w:kern w:val="0"/>
          <w:sz w:val="36"/>
          <w:szCs w:val="36"/>
        </w:rPr>
        <w:t>目录</w:t>
      </w:r>
    </w:p>
    <w:p w:rsidR="00D03706" w:rsidRDefault="00D03706">
      <w:pPr>
        <w:rPr>
          <w:rFonts w:ascii="仿宋" w:eastAsia="仿宋" w:hAnsi="仿宋" w:cs="仿宋"/>
          <w:b/>
          <w:kern w:val="0"/>
          <w:sz w:val="36"/>
          <w:szCs w:val="36"/>
        </w:rPr>
      </w:pP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）符合参加采购活动应当具备的一般条件的承诺函……………（页码）</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）落实采购政策需满足的资格要求………………………………（页码）</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）本项目的特定资格要求…………………………………………（页码）</w:t>
      </w:r>
    </w:p>
    <w:p w:rsidR="00D03706" w:rsidRDefault="00D03706">
      <w:pPr>
        <w:snapToGrid w:val="0"/>
        <w:spacing w:line="360" w:lineRule="auto"/>
        <w:ind w:firstLineChars="200" w:firstLine="480"/>
        <w:rPr>
          <w:rFonts w:ascii="仿宋" w:eastAsia="仿宋" w:hAnsi="仿宋" w:cs="仿宋"/>
          <w:sz w:val="24"/>
        </w:rPr>
      </w:pPr>
    </w:p>
    <w:p w:rsidR="00D03706" w:rsidRDefault="00D03706">
      <w:pPr>
        <w:spacing w:line="360" w:lineRule="auto"/>
        <w:ind w:firstLineChars="200" w:firstLine="480"/>
        <w:rPr>
          <w:rFonts w:ascii="仿宋" w:eastAsia="仿宋" w:hAnsi="仿宋" w:cs="仿宋"/>
          <w:sz w:val="24"/>
        </w:rPr>
      </w:pPr>
    </w:p>
    <w:p w:rsidR="00D03706" w:rsidRDefault="00A42498">
      <w:pPr>
        <w:snapToGrid w:val="0"/>
        <w:spacing w:line="360" w:lineRule="auto"/>
        <w:ind w:right="480"/>
        <w:jc w:val="center"/>
        <w:rPr>
          <w:rFonts w:ascii="仿宋" w:eastAsia="仿宋" w:hAnsi="仿宋" w:cs="仿宋"/>
          <w:b/>
          <w:kern w:val="0"/>
          <w:sz w:val="32"/>
          <w:szCs w:val="32"/>
        </w:rPr>
      </w:pPr>
      <w:r>
        <w:rPr>
          <w:rFonts w:ascii="仿宋" w:eastAsia="仿宋" w:hAnsi="仿宋" w:cs="仿宋" w:hint="eastAsia"/>
          <w:kern w:val="0"/>
          <w:sz w:val="24"/>
        </w:rPr>
        <w:br w:type="page"/>
      </w:r>
      <w:r>
        <w:rPr>
          <w:rFonts w:ascii="仿宋" w:eastAsia="仿宋" w:hAnsi="仿宋" w:cs="仿宋" w:hint="eastAsia"/>
          <w:b/>
          <w:kern w:val="0"/>
          <w:sz w:val="32"/>
          <w:szCs w:val="32"/>
        </w:rPr>
        <w:lastRenderedPageBreak/>
        <w:t>一、符合参加采购活动应当具备的一般条件的承诺函</w:t>
      </w:r>
    </w:p>
    <w:p w:rsidR="00D03706" w:rsidRDefault="00A42498">
      <w:pPr>
        <w:snapToGrid w:val="0"/>
        <w:spacing w:line="360" w:lineRule="auto"/>
        <w:rPr>
          <w:rFonts w:ascii="仿宋" w:eastAsia="仿宋" w:hAnsi="仿宋" w:cs="仿宋"/>
          <w:sz w:val="24"/>
        </w:rPr>
      </w:pPr>
      <w:r>
        <w:rPr>
          <w:rFonts w:ascii="仿宋" w:eastAsia="仿宋" w:hAnsi="仿宋" w:cs="仿宋" w:hint="eastAsia"/>
          <w:sz w:val="24"/>
          <w:u w:val="single"/>
        </w:rPr>
        <w:t>（采购人）、（采购代理机构）</w:t>
      </w:r>
      <w:r>
        <w:rPr>
          <w:rFonts w:ascii="仿宋" w:eastAsia="仿宋" w:hAnsi="仿宋" w:cs="仿宋" w:hint="eastAsia"/>
          <w:sz w:val="24"/>
        </w:rPr>
        <w:t>：</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我方参与</w:t>
      </w:r>
      <w:r>
        <w:rPr>
          <w:rFonts w:ascii="仿宋" w:eastAsia="仿宋" w:hAnsi="仿宋" w:cs="仿宋" w:hint="eastAsia"/>
          <w:sz w:val="24"/>
          <w:u w:val="single"/>
        </w:rPr>
        <w:t xml:space="preserve">        </w:t>
      </w:r>
      <w:r>
        <w:rPr>
          <w:rFonts w:ascii="仿宋" w:eastAsia="仿宋" w:hAnsi="仿宋" w:cs="仿宋" w:hint="eastAsia"/>
          <w:sz w:val="24"/>
        </w:rPr>
        <w:t>（项目名称）【招标编号：</w:t>
      </w:r>
      <w:r>
        <w:rPr>
          <w:rFonts w:ascii="仿宋" w:eastAsia="仿宋" w:hAnsi="仿宋" w:cs="仿宋" w:hint="eastAsia"/>
          <w:sz w:val="24"/>
          <w:u w:val="single"/>
        </w:rPr>
        <w:t xml:space="preserve">    </w:t>
      </w:r>
      <w:r>
        <w:rPr>
          <w:rFonts w:ascii="仿宋" w:eastAsia="仿宋" w:hAnsi="仿宋" w:cs="仿宋" w:hint="eastAsia"/>
          <w:sz w:val="24"/>
        </w:rPr>
        <w:t>（采购编号）】采购活动，郑重承诺：</w:t>
      </w:r>
    </w:p>
    <w:p w:rsidR="00D03706" w:rsidRDefault="00A42498">
      <w:pPr>
        <w:snapToGrid w:val="0"/>
        <w:spacing w:line="360" w:lineRule="auto"/>
        <w:ind w:firstLineChars="150" w:firstLine="360"/>
        <w:rPr>
          <w:rFonts w:ascii="仿宋" w:eastAsia="仿宋" w:hAnsi="仿宋" w:cs="仿宋"/>
          <w:sz w:val="24"/>
        </w:rPr>
      </w:pPr>
      <w:r>
        <w:rPr>
          <w:rFonts w:ascii="仿宋" w:eastAsia="仿宋" w:hAnsi="仿宋" w:cs="仿宋" w:hint="eastAsia"/>
          <w:sz w:val="24"/>
        </w:rPr>
        <w:t>（一）具备《中华人民共和国政府采购法》第二十二条第一款规定的条件：</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、具有独立承担民事责任的能力；</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、具有良好的商业信誉和健全</w:t>
      </w:r>
      <w:r>
        <w:rPr>
          <w:rFonts w:ascii="仿宋" w:eastAsia="仿宋" w:hAnsi="仿宋" w:cs="仿宋" w:hint="eastAsia"/>
          <w:sz w:val="24"/>
        </w:rPr>
        <w:t>的财务会计制度；</w:t>
      </w:r>
      <w:r>
        <w:rPr>
          <w:rFonts w:ascii="仿宋" w:eastAsia="仿宋" w:hAnsi="仿宋" w:cs="仿宋" w:hint="eastAsia"/>
          <w:sz w:val="24"/>
        </w:rPr>
        <w:t xml:space="preserve"> </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、具有履行合同所必需的设备和专业技术能力；</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、有依法缴纳税收和社会保障资金的良好记录；</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、参加政府采购活动前三年内，在经营活动中没有重大违法记录；</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、具有法律、行政法规规定的其他条件。</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（二）未被信用中国（</w:t>
      </w:r>
      <w:r>
        <w:rPr>
          <w:rFonts w:ascii="仿宋" w:eastAsia="仿宋" w:hAnsi="仿宋" w:cs="仿宋" w:hint="eastAsia"/>
          <w:sz w:val="24"/>
        </w:rPr>
        <w:t>www.creditchina.gov.cn)</w:t>
      </w:r>
      <w:r>
        <w:rPr>
          <w:rFonts w:ascii="仿宋" w:eastAsia="仿宋" w:hAnsi="仿宋" w:cs="仿宋" w:hint="eastAsia"/>
          <w:sz w:val="24"/>
        </w:rPr>
        <w:t>、</w:t>
      </w:r>
      <w:r>
        <w:rPr>
          <w:rFonts w:ascii="仿宋" w:eastAsia="仿宋" w:hAnsi="仿宋" w:cs="仿宋" w:hint="eastAsia"/>
          <w:kern w:val="0"/>
          <w:sz w:val="24"/>
        </w:rPr>
        <w:t>中国政府采购网</w:t>
      </w:r>
      <w:r>
        <w:rPr>
          <w:rFonts w:ascii="仿宋" w:eastAsia="仿宋" w:hAnsi="仿宋" w:cs="仿宋" w:hint="eastAsia"/>
          <w:sz w:val="24"/>
        </w:rPr>
        <w:t>（</w:t>
      </w:r>
      <w:r>
        <w:rPr>
          <w:rFonts w:ascii="仿宋" w:eastAsia="仿宋" w:hAnsi="仿宋" w:cs="仿宋" w:hint="eastAsia"/>
          <w:sz w:val="24"/>
        </w:rPr>
        <w:t>www.ccgp.gov.cn</w:t>
      </w:r>
      <w:r>
        <w:rPr>
          <w:rFonts w:ascii="仿宋" w:eastAsia="仿宋" w:hAnsi="仿宋" w:cs="仿宋" w:hint="eastAsia"/>
          <w:sz w:val="24"/>
        </w:rPr>
        <w:t>）列入失信被执行人、重大税收违法案件当事人名单、政府采购严重违法失信行为记录名单。</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（三）不存在以下情况：</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、单位负责人为同一人或者存在直接控股、管理关系的不同供应商参加同一合同项下</w:t>
      </w:r>
      <w:r>
        <w:rPr>
          <w:rFonts w:ascii="仿宋" w:eastAsia="仿宋" w:hAnsi="仿宋" w:cs="仿宋" w:hint="eastAsia"/>
          <w:sz w:val="24"/>
        </w:rPr>
        <w:t>的采购活动的；</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、为采购项目提供整体设计、规范编制或者项目管理、监理、检测等服务后再参加该采购项目的其他采购活动的。</w:t>
      </w:r>
    </w:p>
    <w:p w:rsidR="00D03706" w:rsidRDefault="00A42498">
      <w:pPr>
        <w:snapToGrid w:val="0"/>
        <w:spacing w:line="360" w:lineRule="auto"/>
        <w:ind w:firstLineChars="2008" w:firstLine="4819"/>
        <w:rPr>
          <w:rFonts w:ascii="仿宋" w:eastAsia="仿宋" w:hAnsi="仿宋" w:cs="仿宋"/>
          <w:kern w:val="0"/>
          <w:sz w:val="24"/>
        </w:rPr>
      </w:pPr>
      <w:r>
        <w:rPr>
          <w:rFonts w:ascii="仿宋" w:eastAsia="仿宋" w:hAnsi="仿宋" w:cs="仿宋" w:hint="eastAsia"/>
          <w:kern w:val="0"/>
          <w:sz w:val="24"/>
          <w:lang w:val="zh-CN"/>
        </w:rPr>
        <w:t>供应商名称</w:t>
      </w:r>
      <w:r>
        <w:rPr>
          <w:rFonts w:ascii="仿宋" w:eastAsia="仿宋" w:hAnsi="仿宋" w:cs="仿宋" w:hint="eastAsia"/>
          <w:kern w:val="0"/>
          <w:sz w:val="24"/>
          <w:lang w:val="zh-CN"/>
        </w:rPr>
        <w:t>(</w:t>
      </w:r>
      <w:r>
        <w:rPr>
          <w:rFonts w:ascii="仿宋" w:eastAsia="仿宋" w:hAnsi="仿宋" w:cs="仿宋" w:hint="eastAsia"/>
          <w:kern w:val="0"/>
          <w:sz w:val="24"/>
          <w:lang w:val="zh-CN"/>
        </w:rPr>
        <w:t>电子章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D03706" w:rsidRDefault="00A42498">
      <w:pPr>
        <w:snapToGrid w:val="0"/>
        <w:spacing w:line="360" w:lineRule="auto"/>
        <w:ind w:firstLineChars="2008" w:firstLine="4819"/>
        <w:jc w:val="left"/>
        <w:rPr>
          <w:rFonts w:ascii="仿宋" w:eastAsia="仿宋" w:hAnsi="仿宋" w:cs="仿宋"/>
          <w:kern w:val="0"/>
          <w:sz w:val="24"/>
        </w:rPr>
      </w:pP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rPr>
        <w:t xml:space="preserve">  </w:t>
      </w:r>
      <w:r>
        <w:rPr>
          <w:rFonts w:ascii="仿宋" w:eastAsia="仿宋" w:hAnsi="仿宋" w:cs="仿宋" w:hint="eastAsia"/>
          <w:kern w:val="0"/>
          <w:sz w:val="24"/>
        </w:rPr>
        <w:t>年</w:t>
      </w:r>
      <w:r>
        <w:rPr>
          <w:rFonts w:ascii="仿宋" w:eastAsia="仿宋" w:hAnsi="仿宋" w:cs="仿宋" w:hint="eastAsia"/>
          <w:kern w:val="0"/>
          <w:sz w:val="24"/>
        </w:rPr>
        <w:t xml:space="preserve">  </w:t>
      </w:r>
      <w:r>
        <w:rPr>
          <w:rFonts w:ascii="仿宋" w:eastAsia="仿宋" w:hAnsi="仿宋" w:cs="仿宋" w:hint="eastAsia"/>
          <w:kern w:val="0"/>
          <w:sz w:val="24"/>
          <w:lang w:val="zh-CN"/>
        </w:rPr>
        <w:t>月</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w:t>
      </w:r>
    </w:p>
    <w:p w:rsidR="00D03706" w:rsidRDefault="00D03706">
      <w:pPr>
        <w:snapToGrid w:val="0"/>
        <w:spacing w:line="360" w:lineRule="auto"/>
        <w:ind w:right="480"/>
        <w:jc w:val="center"/>
        <w:rPr>
          <w:rFonts w:ascii="仿宋" w:eastAsia="仿宋" w:hAnsi="仿宋" w:cs="仿宋"/>
          <w:b/>
          <w:kern w:val="0"/>
          <w:sz w:val="32"/>
          <w:szCs w:val="32"/>
        </w:rPr>
      </w:pPr>
    </w:p>
    <w:p w:rsidR="00D03706" w:rsidRDefault="00A42498">
      <w:pPr>
        <w:widowControl/>
        <w:adjustRightInd/>
        <w:jc w:val="left"/>
        <w:rPr>
          <w:rFonts w:ascii="仿宋" w:eastAsia="仿宋" w:hAnsi="仿宋" w:cs="仿宋"/>
          <w:b/>
          <w:bCs/>
          <w:szCs w:val="21"/>
        </w:rPr>
      </w:pPr>
      <w:r>
        <w:rPr>
          <w:rFonts w:ascii="仿宋" w:eastAsia="仿宋" w:hAnsi="仿宋" w:cs="仿宋" w:hint="eastAsia"/>
          <w:b/>
          <w:bCs/>
          <w:szCs w:val="21"/>
        </w:rPr>
        <w:br w:type="page"/>
      </w:r>
    </w:p>
    <w:p w:rsidR="00D03706" w:rsidRDefault="00A42498">
      <w:pPr>
        <w:snapToGrid w:val="0"/>
        <w:spacing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w:t>
      </w:r>
    </w:p>
    <w:p w:rsidR="00D03706" w:rsidRDefault="00A42498">
      <w:pPr>
        <w:snapToGrid w:val="0"/>
        <w:spacing w:line="360" w:lineRule="auto"/>
        <w:jc w:val="left"/>
        <w:rPr>
          <w:rFonts w:ascii="仿宋" w:eastAsia="仿宋" w:hAnsi="仿宋" w:cs="仿宋"/>
          <w:b/>
          <w:bCs/>
          <w:sz w:val="28"/>
          <w:szCs w:val="28"/>
        </w:rPr>
      </w:pPr>
      <w:r>
        <w:rPr>
          <w:rFonts w:ascii="仿宋" w:eastAsia="仿宋" w:hAnsi="仿宋" w:cs="仿宋" w:hint="eastAsia"/>
          <w:b/>
          <w:bCs/>
          <w:sz w:val="28"/>
          <w:szCs w:val="28"/>
        </w:rPr>
        <w:t>企业营业执照（或事业法人登记证书或其它工商等登记证明材料，自然人提供身份证</w:t>
      </w:r>
      <w:r>
        <w:rPr>
          <w:rFonts w:ascii="仿宋" w:eastAsia="仿宋" w:hAnsi="仿宋" w:cs="仿宋" w:hint="eastAsia"/>
          <w:b/>
          <w:bCs/>
          <w:sz w:val="28"/>
          <w:szCs w:val="28"/>
        </w:rPr>
        <w:t>)</w:t>
      </w:r>
      <w:r>
        <w:rPr>
          <w:rFonts w:ascii="仿宋" w:eastAsia="仿宋" w:hAnsi="仿宋" w:cs="仿宋" w:hint="eastAsia"/>
          <w:b/>
          <w:bCs/>
          <w:sz w:val="28"/>
          <w:szCs w:val="28"/>
        </w:rPr>
        <w:t>复制件（如为联合体，则联合体各方均应提供）；</w:t>
      </w:r>
    </w:p>
    <w:p w:rsidR="00D03706" w:rsidRDefault="00D03706">
      <w:pPr>
        <w:snapToGrid w:val="0"/>
        <w:spacing w:line="360" w:lineRule="auto"/>
        <w:jc w:val="left"/>
        <w:rPr>
          <w:rFonts w:ascii="仿宋" w:eastAsia="仿宋" w:hAnsi="仿宋" w:cs="仿宋"/>
          <w:szCs w:val="21"/>
        </w:rPr>
      </w:pPr>
    </w:p>
    <w:p w:rsidR="00D03706" w:rsidRDefault="00A42498">
      <w:pPr>
        <w:snapToGrid w:val="0"/>
        <w:spacing w:line="360" w:lineRule="auto"/>
        <w:jc w:val="left"/>
        <w:rPr>
          <w:rFonts w:ascii="仿宋" w:eastAsia="仿宋" w:hAnsi="仿宋" w:cs="仿宋"/>
          <w:szCs w:val="21"/>
        </w:rPr>
      </w:pPr>
      <w:r>
        <w:rPr>
          <w:rFonts w:ascii="仿宋" w:eastAsia="仿宋" w:hAnsi="仿宋" w:cs="仿宋" w:hint="eastAsia"/>
          <w:szCs w:val="21"/>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w:t>
      </w:r>
      <w:r>
        <w:rPr>
          <w:rFonts w:ascii="仿宋" w:eastAsia="仿宋" w:hAnsi="仿宋" w:cs="仿宋" w:hint="eastAsia"/>
          <w:szCs w:val="21"/>
        </w:rPr>
        <w:t>负责人）签署的文件材料具有同等效力）。</w:t>
      </w:r>
    </w:p>
    <w:p w:rsidR="00D03706" w:rsidRDefault="00A42498">
      <w:pPr>
        <w:snapToGrid w:val="0"/>
        <w:spacing w:line="360" w:lineRule="auto"/>
        <w:jc w:val="left"/>
        <w:rPr>
          <w:rFonts w:ascii="仿宋" w:eastAsia="仿宋" w:hAnsi="仿宋" w:cs="仿宋"/>
          <w:kern w:val="0"/>
          <w:sz w:val="28"/>
          <w:szCs w:val="28"/>
        </w:rPr>
      </w:pPr>
      <w:r>
        <w:rPr>
          <w:rFonts w:ascii="仿宋" w:eastAsia="仿宋" w:hAnsi="仿宋" w:cs="仿宋" w:hint="eastAsia"/>
          <w:kern w:val="0"/>
          <w:sz w:val="28"/>
          <w:szCs w:val="28"/>
        </w:rPr>
        <w:br w:type="page"/>
      </w:r>
    </w:p>
    <w:p w:rsidR="00D03706" w:rsidRDefault="00D03706">
      <w:pPr>
        <w:widowControl/>
        <w:adjustRightInd/>
        <w:jc w:val="left"/>
        <w:rPr>
          <w:rFonts w:ascii="仿宋" w:eastAsia="仿宋" w:hAnsi="仿宋" w:cs="仿宋"/>
          <w:b/>
          <w:kern w:val="0"/>
          <w:sz w:val="32"/>
          <w:szCs w:val="32"/>
        </w:rPr>
      </w:pPr>
    </w:p>
    <w:p w:rsidR="00D03706" w:rsidRDefault="00A42498">
      <w:pPr>
        <w:snapToGrid w:val="0"/>
        <w:spacing w:line="360" w:lineRule="auto"/>
        <w:ind w:right="480"/>
        <w:jc w:val="center"/>
        <w:rPr>
          <w:rFonts w:ascii="仿宋" w:eastAsia="仿宋" w:hAnsi="仿宋" w:cs="仿宋"/>
          <w:b/>
          <w:kern w:val="0"/>
          <w:sz w:val="32"/>
          <w:szCs w:val="32"/>
        </w:rPr>
      </w:pPr>
      <w:r>
        <w:rPr>
          <w:rFonts w:ascii="仿宋" w:eastAsia="仿宋" w:hAnsi="仿宋" w:cs="仿宋" w:hint="eastAsia"/>
          <w:b/>
          <w:kern w:val="0"/>
          <w:sz w:val="32"/>
          <w:szCs w:val="32"/>
        </w:rPr>
        <w:t>二、落实采购政策需满足的资格要求</w:t>
      </w:r>
    </w:p>
    <w:p w:rsidR="00D03706" w:rsidRDefault="00A42498">
      <w:pPr>
        <w:spacing w:line="360" w:lineRule="auto"/>
        <w:rPr>
          <w:rFonts w:ascii="仿宋" w:eastAsia="仿宋" w:hAnsi="仿宋" w:cs="仿宋"/>
          <w:sz w:val="24"/>
        </w:rPr>
      </w:pPr>
      <w:r>
        <w:rPr>
          <w:rFonts w:ascii="仿宋" w:eastAsia="仿宋" w:hAnsi="仿宋" w:cs="仿宋" w:hint="eastAsia"/>
          <w:sz w:val="24"/>
        </w:rPr>
        <w:t>（根据招标公告落实采购政策需满足的资格要求选择提供相应的材料；未要求的，无需提供）</w:t>
      </w:r>
    </w:p>
    <w:p w:rsidR="00D03706" w:rsidRDefault="00A42498">
      <w:pPr>
        <w:snapToGrid w:val="0"/>
        <w:spacing w:before="50" w:after="50" w:line="360" w:lineRule="auto"/>
        <w:ind w:firstLineChars="196" w:firstLine="472"/>
        <w:jc w:val="left"/>
        <w:rPr>
          <w:rFonts w:ascii="仿宋" w:eastAsia="仿宋" w:hAnsi="仿宋" w:cs="仿宋"/>
          <w:sz w:val="24"/>
        </w:rPr>
      </w:pPr>
      <w:r>
        <w:rPr>
          <w:rFonts w:ascii="仿宋" w:eastAsia="仿宋" w:hAnsi="仿宋" w:cs="仿宋" w:hint="eastAsia"/>
          <w:b/>
          <w:sz w:val="24"/>
        </w:rPr>
        <w:t>A</w:t>
      </w:r>
      <w:r>
        <w:rPr>
          <w:rFonts w:ascii="仿宋" w:eastAsia="仿宋" w:hAnsi="仿宋" w:cs="仿宋" w:hint="eastAsia"/>
          <w:sz w:val="24"/>
        </w:rPr>
        <w:t>.</w:t>
      </w:r>
      <w:r>
        <w:rPr>
          <w:rFonts w:ascii="仿宋" w:eastAsia="仿宋" w:hAnsi="仿宋" w:cs="仿宋" w:hint="eastAsia"/>
          <w:sz w:val="24"/>
        </w:rPr>
        <w:t>专门面向中小企业，工程施工单位全部由符合政策要求的中小企业（或小微企业）制造或者服务全部由符合政策要求的中小企业（或小微企业）承接的，提供相应的中小企业声明函（附件</w:t>
      </w:r>
      <w:r>
        <w:rPr>
          <w:rFonts w:ascii="仿宋" w:eastAsia="仿宋" w:hAnsi="仿宋" w:cs="仿宋" w:hint="eastAsia"/>
          <w:sz w:val="24"/>
        </w:rPr>
        <w:t>1</w:t>
      </w:r>
      <w:r>
        <w:rPr>
          <w:rFonts w:ascii="仿宋" w:eastAsia="仿宋" w:hAnsi="仿宋" w:cs="仿宋" w:hint="eastAsia"/>
          <w:sz w:val="24"/>
        </w:rPr>
        <w:t>）。</w:t>
      </w:r>
    </w:p>
    <w:p w:rsidR="00D03706" w:rsidRDefault="00D03706">
      <w:pPr>
        <w:widowControl/>
        <w:spacing w:line="360" w:lineRule="auto"/>
        <w:ind w:firstLineChars="196" w:firstLine="470"/>
        <w:jc w:val="left"/>
        <w:rPr>
          <w:rFonts w:ascii="仿宋" w:eastAsia="仿宋" w:hAnsi="仿宋" w:cs="仿宋"/>
          <w:sz w:val="24"/>
        </w:rPr>
      </w:pPr>
    </w:p>
    <w:p w:rsidR="00D03706" w:rsidRDefault="00A42498">
      <w:pPr>
        <w:widowControl/>
        <w:adjustRightInd/>
        <w:jc w:val="left"/>
        <w:rPr>
          <w:rFonts w:ascii="仿宋" w:eastAsia="仿宋" w:hAnsi="仿宋" w:cs="仿宋"/>
          <w:b/>
          <w:sz w:val="24"/>
        </w:rPr>
      </w:pPr>
      <w:r>
        <w:rPr>
          <w:rFonts w:ascii="仿宋" w:eastAsia="仿宋" w:hAnsi="仿宋" w:cs="仿宋" w:hint="eastAsia"/>
          <w:b/>
          <w:sz w:val="24"/>
        </w:rPr>
        <w:br w:type="page"/>
      </w:r>
    </w:p>
    <w:p w:rsidR="00D03706" w:rsidRDefault="00A42498">
      <w:pPr>
        <w:pStyle w:val="1fd"/>
        <w:keepNext w:val="0"/>
        <w:pageBreakBefore w:val="0"/>
        <w:tabs>
          <w:tab w:val="clear" w:pos="720"/>
        </w:tabs>
        <w:snapToGrid w:val="0"/>
        <w:spacing w:before="120" w:after="120"/>
        <w:jc w:val="both"/>
        <w:outlineLvl w:val="9"/>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hint="eastAsia"/>
          <w:sz w:val="28"/>
          <w:szCs w:val="28"/>
        </w:rPr>
        <w:t>1</w:t>
      </w:r>
    </w:p>
    <w:p w:rsidR="00D03706" w:rsidRDefault="00D03706">
      <w:pPr>
        <w:spacing w:line="360" w:lineRule="auto"/>
        <w:jc w:val="center"/>
        <w:rPr>
          <w:rFonts w:ascii="仿宋" w:eastAsia="仿宋" w:hAnsi="仿宋" w:cs="仿宋"/>
          <w:b/>
          <w:sz w:val="32"/>
          <w:szCs w:val="32"/>
        </w:rPr>
      </w:pPr>
    </w:p>
    <w:p w:rsidR="00D03706" w:rsidRDefault="00A42498">
      <w:pPr>
        <w:spacing w:line="360" w:lineRule="auto"/>
        <w:jc w:val="center"/>
        <w:rPr>
          <w:rFonts w:ascii="仿宋" w:eastAsia="仿宋" w:hAnsi="仿宋" w:cs="仿宋"/>
          <w:b/>
          <w:sz w:val="32"/>
          <w:szCs w:val="32"/>
        </w:rPr>
      </w:pPr>
      <w:r>
        <w:rPr>
          <w:rFonts w:ascii="仿宋" w:eastAsia="仿宋" w:hAnsi="仿宋" w:cs="仿宋" w:hint="eastAsia"/>
          <w:b/>
          <w:sz w:val="32"/>
          <w:szCs w:val="32"/>
        </w:rPr>
        <w:t>（</w:t>
      </w:r>
      <w:r>
        <w:rPr>
          <w:rFonts w:ascii="仿宋" w:eastAsia="仿宋" w:hAnsi="仿宋" w:cs="仿宋" w:hint="eastAsia"/>
          <w:b/>
          <w:sz w:val="32"/>
          <w:szCs w:val="32"/>
        </w:rPr>
        <w:t>1</w:t>
      </w:r>
      <w:r>
        <w:rPr>
          <w:rFonts w:ascii="仿宋" w:eastAsia="仿宋" w:hAnsi="仿宋" w:cs="仿宋" w:hint="eastAsia"/>
          <w:b/>
          <w:sz w:val="32"/>
          <w:szCs w:val="32"/>
        </w:rPr>
        <w:t>）中小企业声明函（工程、服务）</w:t>
      </w:r>
    </w:p>
    <w:p w:rsidR="00D03706" w:rsidRDefault="00D03706">
      <w:pPr>
        <w:spacing w:line="360" w:lineRule="auto"/>
        <w:rPr>
          <w:rFonts w:ascii="仿宋" w:eastAsia="仿宋" w:hAnsi="仿宋" w:cs="仿宋"/>
        </w:rPr>
      </w:pPr>
    </w:p>
    <w:p w:rsidR="00D03706" w:rsidRDefault="00A42498">
      <w:pPr>
        <w:spacing w:line="360" w:lineRule="auto"/>
        <w:ind w:firstLineChars="200" w:firstLine="480"/>
        <w:jc w:val="left"/>
        <w:rPr>
          <w:rFonts w:ascii="仿宋" w:eastAsia="仿宋" w:hAnsi="仿宋" w:cs="仿宋"/>
          <w:sz w:val="24"/>
        </w:rPr>
      </w:pPr>
      <w:r>
        <w:rPr>
          <w:rFonts w:ascii="仿宋" w:eastAsia="仿宋" w:hAnsi="仿宋" w:cs="仿宋" w:hint="eastAsia"/>
          <w:sz w:val="24"/>
        </w:rPr>
        <w:t>本公司（联合体）郑重声明，根据《政府采购促进中小企业发展管理办法》（财库﹝</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 xml:space="preserve">46 </w:t>
      </w:r>
      <w:r>
        <w:rPr>
          <w:rFonts w:ascii="仿宋" w:eastAsia="仿宋" w:hAnsi="仿宋" w:cs="仿宋" w:hint="eastAsia"/>
          <w:sz w:val="24"/>
        </w:rPr>
        <w:t>号）的规定，本公司（联合体）参加</w:t>
      </w:r>
      <w:r>
        <w:rPr>
          <w:rFonts w:ascii="仿宋" w:eastAsia="仿宋" w:hAnsi="仿宋" w:cs="仿宋" w:hint="eastAsia"/>
          <w:sz w:val="24"/>
          <w:u w:val="single"/>
        </w:rPr>
        <w:t>（单位名称）</w:t>
      </w:r>
      <w:r>
        <w:rPr>
          <w:rFonts w:ascii="仿宋" w:eastAsia="仿宋" w:hAnsi="仿宋" w:cs="仿宋" w:hint="eastAsia"/>
          <w:sz w:val="24"/>
        </w:rPr>
        <w:t>的</w:t>
      </w:r>
      <w:r>
        <w:rPr>
          <w:rFonts w:ascii="仿宋" w:eastAsia="仿宋" w:hAnsi="仿宋" w:cs="仿宋" w:hint="eastAsia"/>
          <w:sz w:val="24"/>
          <w:u w:val="single"/>
        </w:rPr>
        <w:t>（项目名称）</w:t>
      </w:r>
      <w:r>
        <w:rPr>
          <w:rFonts w:ascii="仿宋" w:eastAsia="仿宋" w:hAnsi="仿宋" w:cs="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D03706" w:rsidRDefault="00A42498">
      <w:pPr>
        <w:spacing w:line="360" w:lineRule="auto"/>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w:t>
      </w:r>
      <w:r>
        <w:rPr>
          <w:rFonts w:ascii="仿宋" w:eastAsia="仿宋" w:hAnsi="仿宋" w:cs="仿宋" w:hint="eastAsia"/>
          <w:sz w:val="24"/>
        </w:rPr>
        <w:t xml:space="preserve"> </w:t>
      </w:r>
      <w:r>
        <w:rPr>
          <w:rFonts w:ascii="仿宋" w:eastAsia="仿宋" w:hAnsi="仿宋" w:cs="仿宋" w:hint="eastAsia"/>
          <w:sz w:val="24"/>
        </w:rPr>
        <w:t>；承建（承接）企业为</w:t>
      </w:r>
      <w:r>
        <w:rPr>
          <w:rFonts w:ascii="仿宋" w:eastAsia="仿宋" w:hAnsi="仿宋" w:cs="仿宋" w:hint="eastAsia"/>
          <w:sz w:val="24"/>
        </w:rPr>
        <w:t xml:space="preserve"> </w:t>
      </w:r>
      <w:r>
        <w:rPr>
          <w:rFonts w:ascii="仿宋" w:eastAsia="仿宋" w:hAnsi="仿宋" w:cs="仿宋" w:hint="eastAsia"/>
          <w:sz w:val="24"/>
          <w:u w:val="single"/>
        </w:rPr>
        <w:t>（企业名称）</w:t>
      </w:r>
      <w:r>
        <w:rPr>
          <w:rFonts w:ascii="仿宋" w:eastAsia="仿宋" w:hAnsi="仿宋" w:cs="仿宋" w:hint="eastAsia"/>
          <w:sz w:val="24"/>
        </w:rPr>
        <w:t xml:space="preserve"> </w:t>
      </w:r>
      <w:r>
        <w:rPr>
          <w:rFonts w:ascii="仿宋" w:eastAsia="仿宋" w:hAnsi="仿宋" w:cs="仿宋" w:hint="eastAsia"/>
          <w:sz w:val="24"/>
        </w:rPr>
        <w:t>，从业人员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w:t>
      </w:r>
      <w:r>
        <w:rPr>
          <w:rFonts w:ascii="仿宋" w:eastAsia="仿宋" w:hAnsi="仿宋" w:cs="仿宋" w:hint="eastAsia"/>
          <w:sz w:val="24"/>
          <w:u w:val="single"/>
        </w:rPr>
        <w:t>（中型企业、小型企业、微型企业）</w:t>
      </w:r>
      <w:r>
        <w:rPr>
          <w:rFonts w:ascii="仿宋" w:eastAsia="仿宋" w:hAnsi="仿宋" w:cs="仿宋" w:hint="eastAsia"/>
          <w:sz w:val="24"/>
          <w:u w:val="single"/>
        </w:rPr>
        <w:t xml:space="preserve"> </w:t>
      </w:r>
      <w:r>
        <w:rPr>
          <w:rFonts w:ascii="仿宋" w:eastAsia="仿宋" w:hAnsi="仿宋" w:cs="仿宋" w:hint="eastAsia"/>
          <w:sz w:val="24"/>
        </w:rPr>
        <w:t>；</w:t>
      </w:r>
    </w:p>
    <w:p w:rsidR="00D03706" w:rsidRDefault="00A42498">
      <w:pPr>
        <w:spacing w:line="360" w:lineRule="auto"/>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w:t>
      </w:r>
      <w:r>
        <w:rPr>
          <w:rFonts w:ascii="仿宋" w:eastAsia="仿宋" w:hAnsi="仿宋" w:cs="仿宋" w:hint="eastAsia"/>
          <w:sz w:val="24"/>
        </w:rPr>
        <w:t xml:space="preserve"> </w:t>
      </w:r>
      <w:r>
        <w:rPr>
          <w:rFonts w:ascii="仿宋" w:eastAsia="仿宋" w:hAnsi="仿宋" w:cs="仿宋" w:hint="eastAsia"/>
          <w:sz w:val="24"/>
        </w:rPr>
        <w:t>；承建（承接）企业为</w:t>
      </w:r>
      <w:r>
        <w:rPr>
          <w:rFonts w:ascii="仿宋" w:eastAsia="仿宋" w:hAnsi="仿宋" w:cs="仿宋" w:hint="eastAsia"/>
          <w:sz w:val="24"/>
        </w:rPr>
        <w:t xml:space="preserve"> </w:t>
      </w:r>
      <w:r>
        <w:rPr>
          <w:rFonts w:ascii="仿宋" w:eastAsia="仿宋" w:hAnsi="仿宋" w:cs="仿宋" w:hint="eastAsia"/>
          <w:sz w:val="24"/>
          <w:u w:val="single"/>
        </w:rPr>
        <w:t>（企业名称）</w:t>
      </w:r>
      <w:r>
        <w:rPr>
          <w:rFonts w:ascii="仿宋" w:eastAsia="仿宋" w:hAnsi="仿宋" w:cs="仿宋" w:hint="eastAsia"/>
          <w:sz w:val="24"/>
        </w:rPr>
        <w:t xml:space="preserve"> </w:t>
      </w:r>
      <w:r>
        <w:rPr>
          <w:rFonts w:ascii="仿宋" w:eastAsia="仿宋" w:hAnsi="仿宋" w:cs="仿宋" w:hint="eastAsia"/>
          <w:sz w:val="24"/>
        </w:rPr>
        <w:t>，从业人员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w:t>
      </w:r>
      <w:r>
        <w:rPr>
          <w:rFonts w:ascii="仿宋" w:eastAsia="仿宋" w:hAnsi="仿宋" w:cs="仿宋" w:hint="eastAsia"/>
          <w:sz w:val="24"/>
          <w:u w:val="single"/>
        </w:rPr>
        <w:t>（中型企业、小型企业、微型企业）</w:t>
      </w:r>
      <w:r>
        <w:rPr>
          <w:rFonts w:ascii="仿宋" w:eastAsia="仿宋" w:hAnsi="仿宋" w:cs="仿宋" w:hint="eastAsia"/>
          <w:sz w:val="24"/>
          <w:u w:val="single"/>
        </w:rPr>
        <w:t xml:space="preserve"> </w:t>
      </w:r>
      <w:r>
        <w:rPr>
          <w:rFonts w:ascii="仿宋" w:eastAsia="仿宋" w:hAnsi="仿宋" w:cs="仿宋" w:hint="eastAsia"/>
          <w:sz w:val="24"/>
        </w:rPr>
        <w:t>；</w:t>
      </w:r>
    </w:p>
    <w:p w:rsidR="00D03706" w:rsidRDefault="00A42498">
      <w:pPr>
        <w:spacing w:line="360" w:lineRule="auto"/>
        <w:ind w:firstLineChars="200" w:firstLine="480"/>
        <w:jc w:val="left"/>
        <w:rPr>
          <w:rFonts w:ascii="仿宋" w:eastAsia="仿宋" w:hAnsi="仿宋" w:cs="仿宋"/>
          <w:sz w:val="24"/>
        </w:rPr>
      </w:pPr>
      <w:r>
        <w:rPr>
          <w:rFonts w:ascii="仿宋" w:eastAsia="仿宋" w:hAnsi="仿宋" w:cs="仿宋" w:hint="eastAsia"/>
          <w:sz w:val="24"/>
        </w:rPr>
        <w:t>……</w:t>
      </w:r>
    </w:p>
    <w:p w:rsidR="00D03706" w:rsidRDefault="00A42498">
      <w:pPr>
        <w:spacing w:line="360" w:lineRule="auto"/>
        <w:ind w:firstLineChars="200"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D03706" w:rsidRDefault="00A42498">
      <w:pPr>
        <w:spacing w:line="360" w:lineRule="auto"/>
        <w:ind w:firstLineChars="200"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D03706" w:rsidRDefault="00A42498">
      <w:pPr>
        <w:spacing w:line="360" w:lineRule="auto"/>
        <w:ind w:right="1760"/>
        <w:jc w:val="right"/>
        <w:rPr>
          <w:rFonts w:ascii="仿宋" w:eastAsia="仿宋" w:hAnsi="仿宋" w:cs="仿宋"/>
          <w:sz w:val="24"/>
        </w:rPr>
      </w:pPr>
      <w:r>
        <w:rPr>
          <w:rFonts w:ascii="仿宋" w:eastAsia="仿宋" w:hAnsi="仿宋" w:cs="仿宋" w:hint="eastAsia"/>
          <w:sz w:val="24"/>
        </w:rPr>
        <w:t>供应商名称（电子签名）：</w:t>
      </w:r>
    </w:p>
    <w:p w:rsidR="00D03706" w:rsidRDefault="00A42498">
      <w:pPr>
        <w:spacing w:line="360" w:lineRule="auto"/>
        <w:ind w:right="1120" w:firstLineChars="1950" w:firstLine="4680"/>
        <w:rPr>
          <w:rFonts w:ascii="仿宋" w:eastAsia="仿宋" w:hAnsi="仿宋" w:cs="仿宋"/>
          <w:sz w:val="24"/>
        </w:rPr>
      </w:pPr>
      <w:r>
        <w:rPr>
          <w:rFonts w:ascii="仿宋" w:eastAsia="仿宋" w:hAnsi="仿宋" w:cs="仿宋" w:hint="eastAsia"/>
          <w:sz w:val="24"/>
        </w:rPr>
        <w:t>日期：</w:t>
      </w:r>
    </w:p>
    <w:p w:rsidR="00D03706" w:rsidRDefault="00D03706">
      <w:pPr>
        <w:spacing w:line="360" w:lineRule="auto"/>
        <w:jc w:val="left"/>
        <w:rPr>
          <w:rFonts w:ascii="仿宋" w:eastAsia="仿宋" w:hAnsi="仿宋" w:cs="仿宋"/>
          <w:b/>
          <w:szCs w:val="21"/>
        </w:rPr>
      </w:pPr>
    </w:p>
    <w:p w:rsidR="00D03706" w:rsidRDefault="00A42498">
      <w:pPr>
        <w:spacing w:line="360" w:lineRule="auto"/>
        <w:jc w:val="left"/>
        <w:rPr>
          <w:rFonts w:ascii="仿宋" w:eastAsia="仿宋" w:hAnsi="仿宋" w:cs="仿宋"/>
          <w:sz w:val="18"/>
          <w:szCs w:val="18"/>
        </w:rPr>
      </w:pPr>
      <w:r>
        <w:rPr>
          <w:rFonts w:ascii="仿宋" w:eastAsia="仿宋" w:hAnsi="仿宋" w:cs="仿宋" w:hint="eastAsia"/>
          <w:sz w:val="18"/>
          <w:szCs w:val="18"/>
        </w:rPr>
        <w:t>注：</w:t>
      </w:r>
      <w:r>
        <w:rPr>
          <w:rFonts w:ascii="仿宋" w:eastAsia="仿宋" w:hAnsi="仿宋" w:cs="仿宋" w:hint="eastAsia"/>
          <w:sz w:val="18"/>
          <w:szCs w:val="18"/>
        </w:rPr>
        <w:t>1</w:t>
      </w:r>
      <w:r>
        <w:rPr>
          <w:rFonts w:ascii="仿宋" w:eastAsia="仿宋" w:hAnsi="仿宋" w:cs="仿宋" w:hint="eastAsia"/>
          <w:sz w:val="18"/>
          <w:szCs w:val="18"/>
        </w:rPr>
        <w:t>、从业人员、营业收入、资产总额填报上一年度数据，无上一年度数据的新成立企业可不填报。</w:t>
      </w:r>
    </w:p>
    <w:p w:rsidR="00D03706" w:rsidRDefault="00A42498">
      <w:pPr>
        <w:spacing w:line="360" w:lineRule="auto"/>
        <w:ind w:firstLineChars="200" w:firstLine="360"/>
        <w:jc w:val="left"/>
        <w:rPr>
          <w:rFonts w:ascii="仿宋" w:eastAsia="仿宋" w:hAnsi="仿宋" w:cs="仿宋"/>
          <w:sz w:val="18"/>
          <w:szCs w:val="18"/>
        </w:rPr>
      </w:pPr>
      <w:r>
        <w:rPr>
          <w:rFonts w:ascii="仿宋" w:eastAsia="仿宋" w:hAnsi="仿宋" w:cs="仿宋" w:hint="eastAsia"/>
          <w:sz w:val="18"/>
          <w:szCs w:val="18"/>
        </w:rPr>
        <w:t>2</w:t>
      </w:r>
      <w:r>
        <w:rPr>
          <w:rFonts w:ascii="仿宋" w:eastAsia="仿宋" w:hAnsi="仿宋" w:cs="仿宋" w:hint="eastAsia"/>
          <w:sz w:val="18"/>
          <w:szCs w:val="18"/>
        </w:rPr>
        <w:t>、符合《关于促进残疾人就业政府采购政策的通知》（财库〔</w:t>
      </w:r>
      <w:r>
        <w:rPr>
          <w:rFonts w:ascii="仿宋" w:eastAsia="仿宋" w:hAnsi="仿宋" w:cs="仿宋" w:hint="eastAsia"/>
          <w:sz w:val="18"/>
          <w:szCs w:val="18"/>
        </w:rPr>
        <w:t>2017</w:t>
      </w:r>
      <w:r>
        <w:rPr>
          <w:rFonts w:ascii="仿宋" w:eastAsia="仿宋" w:hAnsi="仿宋" w:cs="仿宋" w:hint="eastAsia"/>
          <w:sz w:val="18"/>
          <w:szCs w:val="18"/>
        </w:rPr>
        <w:t>〕</w:t>
      </w:r>
      <w:r>
        <w:rPr>
          <w:rFonts w:ascii="仿宋" w:eastAsia="仿宋" w:hAnsi="仿宋" w:cs="仿宋" w:hint="eastAsia"/>
          <w:sz w:val="18"/>
          <w:szCs w:val="18"/>
        </w:rPr>
        <w:t>141</w:t>
      </w:r>
      <w:r>
        <w:rPr>
          <w:rFonts w:ascii="仿宋" w:eastAsia="仿宋" w:hAnsi="仿宋" w:cs="仿宋" w:hint="eastAsia"/>
          <w:sz w:val="18"/>
          <w:szCs w:val="18"/>
        </w:rPr>
        <w:t>号）规定的条件</w:t>
      </w:r>
      <w:r>
        <w:rPr>
          <w:rFonts w:ascii="仿宋" w:eastAsia="仿宋" w:hAnsi="仿宋" w:cs="仿宋" w:hint="eastAsia"/>
          <w:sz w:val="18"/>
          <w:szCs w:val="18"/>
        </w:rPr>
        <w:t>并提供《残疾人福利性单位声明函》的残疾人福利性单位视同小型、微型企业；根据《关于政府采购支持监狱企业发展有关问题的通知》（财库</w:t>
      </w:r>
      <w:r>
        <w:rPr>
          <w:rFonts w:ascii="仿宋" w:eastAsia="仿宋" w:hAnsi="仿宋" w:cs="仿宋" w:hint="eastAsia"/>
          <w:sz w:val="18"/>
          <w:szCs w:val="18"/>
        </w:rPr>
        <w:t>[2014]68</w:t>
      </w:r>
      <w:r>
        <w:rPr>
          <w:rFonts w:ascii="仿宋" w:eastAsia="仿宋" w:hAnsi="仿宋" w:cs="仿宋" w:hint="eastAsia"/>
          <w:sz w:val="18"/>
          <w:szCs w:val="18"/>
        </w:rPr>
        <w:t>号）的规定，供应商提供由省级以上监狱管理局、戒毒管理局（含新疆生产建设兵团）出具的属于监狱企业证明文件的，视同为小型和微型企业。</w:t>
      </w:r>
    </w:p>
    <w:p w:rsidR="00D03706" w:rsidRDefault="00A42498">
      <w:pPr>
        <w:spacing w:line="360" w:lineRule="auto"/>
        <w:jc w:val="center"/>
        <w:rPr>
          <w:rFonts w:ascii="仿宋" w:eastAsia="仿宋" w:hAnsi="仿宋" w:cs="仿宋"/>
          <w:b/>
          <w:bCs/>
          <w:sz w:val="24"/>
          <w:szCs w:val="22"/>
        </w:rPr>
      </w:pPr>
      <w:r>
        <w:rPr>
          <w:rFonts w:ascii="仿宋" w:eastAsia="仿宋" w:hAnsi="仿宋" w:cs="仿宋" w:hint="eastAsia"/>
          <w:b/>
          <w:bCs/>
          <w:sz w:val="24"/>
          <w:szCs w:val="22"/>
        </w:rPr>
        <w:br w:type="page"/>
      </w:r>
    </w:p>
    <w:p w:rsidR="00D03706" w:rsidRDefault="00D03706">
      <w:pPr>
        <w:spacing w:line="360" w:lineRule="auto"/>
        <w:jc w:val="center"/>
        <w:rPr>
          <w:rFonts w:ascii="仿宋" w:eastAsia="仿宋" w:hAnsi="仿宋" w:cs="仿宋"/>
          <w:b/>
          <w:bCs/>
          <w:sz w:val="22"/>
          <w:szCs w:val="22"/>
        </w:rPr>
      </w:pPr>
    </w:p>
    <w:p w:rsidR="00D03706" w:rsidRDefault="00A42498">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w:t>
      </w:r>
      <w:r>
        <w:rPr>
          <w:rFonts w:ascii="仿宋" w:eastAsia="仿宋" w:hAnsi="仿宋" w:cs="仿宋" w:hint="eastAsia"/>
          <w:b/>
          <w:bCs/>
          <w:sz w:val="28"/>
          <w:szCs w:val="28"/>
        </w:rPr>
        <w:t>2</w:t>
      </w:r>
      <w:r>
        <w:rPr>
          <w:rFonts w:ascii="仿宋" w:eastAsia="仿宋" w:hAnsi="仿宋" w:cs="仿宋" w:hint="eastAsia"/>
          <w:b/>
          <w:bCs/>
          <w:sz w:val="28"/>
          <w:szCs w:val="28"/>
        </w:rPr>
        <w:t>）残疾人福利性单位声明函</w:t>
      </w:r>
    </w:p>
    <w:p w:rsidR="00D03706" w:rsidRDefault="00A42498">
      <w:pPr>
        <w:spacing w:line="360" w:lineRule="auto"/>
        <w:jc w:val="center"/>
        <w:rPr>
          <w:rFonts w:ascii="仿宋" w:eastAsia="仿宋" w:hAnsi="仿宋" w:cs="仿宋"/>
          <w:bCs/>
          <w:sz w:val="28"/>
          <w:szCs w:val="28"/>
        </w:rPr>
      </w:pPr>
      <w:r>
        <w:rPr>
          <w:rFonts w:ascii="仿宋" w:eastAsia="仿宋" w:hAnsi="仿宋" w:cs="仿宋" w:hint="eastAsia"/>
          <w:bCs/>
          <w:sz w:val="28"/>
          <w:szCs w:val="28"/>
        </w:rPr>
        <w:t>（如有）</w:t>
      </w:r>
    </w:p>
    <w:p w:rsidR="00D03706" w:rsidRDefault="00D03706">
      <w:pPr>
        <w:spacing w:line="588" w:lineRule="exact"/>
        <w:jc w:val="left"/>
        <w:rPr>
          <w:rFonts w:ascii="仿宋" w:eastAsia="仿宋" w:hAnsi="仿宋" w:cs="仿宋"/>
          <w:b/>
          <w:spacing w:val="6"/>
          <w:sz w:val="30"/>
          <w:szCs w:val="30"/>
        </w:rPr>
      </w:pPr>
    </w:p>
    <w:p w:rsidR="00D03706" w:rsidRDefault="00A42498">
      <w:pPr>
        <w:spacing w:line="480" w:lineRule="auto"/>
        <w:ind w:firstLineChars="200" w:firstLine="504"/>
        <w:jc w:val="left"/>
        <w:rPr>
          <w:rFonts w:ascii="仿宋" w:eastAsia="仿宋" w:hAnsi="仿宋" w:cs="仿宋"/>
          <w:spacing w:val="6"/>
          <w:sz w:val="24"/>
        </w:rPr>
      </w:pPr>
      <w:r>
        <w:rPr>
          <w:rFonts w:ascii="仿宋" w:eastAsia="仿宋" w:hAnsi="仿宋" w:cs="仿宋" w:hint="eastAsia"/>
          <w:spacing w:val="6"/>
          <w:sz w:val="24"/>
        </w:rPr>
        <w:t>本单位郑重声明，根据《财政部民政部中国残疾人联合会关于促进残疾人就业政府采购政策的通知》（财库</w:t>
      </w:r>
      <w:r>
        <w:rPr>
          <w:rFonts w:ascii="仿宋" w:eastAsia="仿宋" w:hAnsi="仿宋" w:cs="仿宋" w:hint="eastAsia"/>
          <w:sz w:val="24"/>
        </w:rPr>
        <w:t>〔</w:t>
      </w:r>
      <w:r>
        <w:rPr>
          <w:rFonts w:ascii="仿宋" w:eastAsia="仿宋" w:hAnsi="仿宋" w:cs="仿宋" w:hint="eastAsia"/>
          <w:sz w:val="24"/>
        </w:rPr>
        <w:t>2017</w:t>
      </w:r>
      <w:r>
        <w:rPr>
          <w:rFonts w:ascii="仿宋" w:eastAsia="仿宋" w:hAnsi="仿宋" w:cs="仿宋" w:hint="eastAsia"/>
          <w:sz w:val="24"/>
        </w:rPr>
        <w:t>〕</w:t>
      </w:r>
      <w:r>
        <w:rPr>
          <w:rFonts w:ascii="仿宋" w:eastAsia="仿宋" w:hAnsi="仿宋" w:cs="仿宋" w:hint="eastAsia"/>
          <w:sz w:val="24"/>
        </w:rPr>
        <w:t>141</w:t>
      </w:r>
      <w:r>
        <w:rPr>
          <w:rFonts w:ascii="仿宋" w:eastAsia="仿宋" w:hAnsi="仿宋" w:cs="仿宋" w:hint="eastAsia"/>
          <w:spacing w:val="6"/>
          <w:sz w:val="24"/>
        </w:rPr>
        <w:t>号）的规定，本单位为符合条件的残疾人福利性单位，且本单位参加</w:t>
      </w:r>
      <w:r>
        <w:rPr>
          <w:rFonts w:ascii="仿宋" w:eastAsia="仿宋" w:hAnsi="仿宋" w:cs="仿宋" w:hint="eastAsia"/>
          <w:spacing w:val="6"/>
          <w:sz w:val="24"/>
        </w:rPr>
        <w:t>______</w:t>
      </w:r>
      <w:r>
        <w:rPr>
          <w:rFonts w:ascii="仿宋" w:eastAsia="仿宋" w:hAnsi="仿宋" w:cs="仿宋" w:hint="eastAsia"/>
          <w:spacing w:val="6"/>
          <w:sz w:val="24"/>
        </w:rPr>
        <w:t>单位的</w:t>
      </w:r>
      <w:r>
        <w:rPr>
          <w:rFonts w:ascii="仿宋" w:eastAsia="仿宋" w:hAnsi="仿宋" w:cs="仿宋" w:hint="eastAsia"/>
          <w:spacing w:val="6"/>
          <w:sz w:val="24"/>
        </w:rPr>
        <w:t>______</w:t>
      </w:r>
      <w:r>
        <w:rPr>
          <w:rFonts w:ascii="仿宋" w:eastAsia="仿宋" w:hAnsi="仿宋" w:cs="仿宋" w:hint="eastAsia"/>
          <w:spacing w:val="6"/>
          <w:sz w:val="24"/>
        </w:rPr>
        <w:t>项目采购活动提供本单位制造的货物（由本单位承担工程</w:t>
      </w:r>
      <w:r>
        <w:rPr>
          <w:rFonts w:ascii="仿宋" w:eastAsia="仿宋" w:hAnsi="仿宋" w:cs="仿宋" w:hint="eastAsia"/>
          <w:spacing w:val="6"/>
          <w:sz w:val="24"/>
        </w:rPr>
        <w:t>/</w:t>
      </w:r>
      <w:r>
        <w:rPr>
          <w:rFonts w:ascii="仿宋" w:eastAsia="仿宋" w:hAnsi="仿宋" w:cs="仿宋" w:hint="eastAsia"/>
          <w:spacing w:val="6"/>
          <w:sz w:val="24"/>
        </w:rPr>
        <w:t>提供服务），或者提供其他残疾人福利性单位制造的货物（不包括使用非残疾人福利性单位注册商标的货物）。</w:t>
      </w:r>
    </w:p>
    <w:p w:rsidR="00D03706" w:rsidRDefault="00A42498">
      <w:pPr>
        <w:spacing w:line="480" w:lineRule="auto"/>
        <w:ind w:firstLineChars="200" w:firstLine="504"/>
        <w:jc w:val="left"/>
        <w:rPr>
          <w:rFonts w:ascii="仿宋" w:eastAsia="仿宋" w:hAnsi="仿宋" w:cs="仿宋"/>
          <w:spacing w:val="6"/>
          <w:sz w:val="24"/>
        </w:rPr>
      </w:pPr>
      <w:r>
        <w:rPr>
          <w:rFonts w:ascii="仿宋" w:eastAsia="仿宋" w:hAnsi="仿宋" w:cs="仿宋" w:hint="eastAsia"/>
          <w:spacing w:val="6"/>
          <w:sz w:val="24"/>
        </w:rPr>
        <w:t>本单位对上述声明的真实性负责。如有虚假，将依法承担相应责任。</w:t>
      </w:r>
    </w:p>
    <w:p w:rsidR="00D03706" w:rsidRDefault="00D03706">
      <w:pPr>
        <w:spacing w:line="480" w:lineRule="auto"/>
        <w:ind w:firstLineChars="200" w:firstLine="504"/>
        <w:jc w:val="left"/>
        <w:rPr>
          <w:rFonts w:ascii="仿宋" w:eastAsia="仿宋" w:hAnsi="仿宋" w:cs="仿宋"/>
          <w:spacing w:val="6"/>
          <w:sz w:val="24"/>
        </w:rPr>
      </w:pPr>
    </w:p>
    <w:p w:rsidR="00D03706" w:rsidRDefault="00A42498">
      <w:pPr>
        <w:tabs>
          <w:tab w:val="left" w:pos="4860"/>
        </w:tabs>
        <w:spacing w:line="480" w:lineRule="auto"/>
        <w:ind w:right="1191" w:firstLineChars="1595" w:firstLine="3828"/>
        <w:jc w:val="left"/>
        <w:rPr>
          <w:rFonts w:ascii="仿宋" w:eastAsia="仿宋" w:hAnsi="仿宋" w:cs="仿宋"/>
          <w:spacing w:val="6"/>
          <w:sz w:val="24"/>
        </w:rPr>
      </w:pPr>
      <w:r>
        <w:rPr>
          <w:rFonts w:ascii="仿宋" w:eastAsia="仿宋" w:hAnsi="仿宋" w:cs="仿宋" w:hint="eastAsia"/>
          <w:sz w:val="24"/>
        </w:rPr>
        <w:t>供应商名称（电子签名）：</w:t>
      </w:r>
    </w:p>
    <w:p w:rsidR="00D03706" w:rsidRDefault="00A42498">
      <w:pPr>
        <w:tabs>
          <w:tab w:val="left" w:pos="4860"/>
        </w:tabs>
        <w:spacing w:line="480" w:lineRule="auto"/>
        <w:ind w:right="1560" w:firstLineChars="1595" w:firstLine="4019"/>
        <w:jc w:val="left"/>
        <w:rPr>
          <w:rFonts w:ascii="仿宋" w:eastAsia="仿宋" w:hAnsi="仿宋" w:cs="仿宋"/>
          <w:sz w:val="24"/>
        </w:rPr>
      </w:pPr>
      <w:r>
        <w:rPr>
          <w:rFonts w:ascii="仿宋" w:eastAsia="仿宋" w:hAnsi="仿宋" w:cs="仿宋" w:hint="eastAsia"/>
          <w:spacing w:val="6"/>
          <w:sz w:val="24"/>
        </w:rPr>
        <w:t>日</w:t>
      </w:r>
      <w:r>
        <w:rPr>
          <w:rFonts w:ascii="仿宋" w:eastAsia="仿宋" w:hAnsi="仿宋" w:cs="仿宋" w:hint="eastAsia"/>
          <w:spacing w:val="6"/>
          <w:sz w:val="24"/>
        </w:rPr>
        <w:t xml:space="preserve">     </w:t>
      </w:r>
      <w:r>
        <w:rPr>
          <w:rFonts w:ascii="仿宋" w:eastAsia="仿宋" w:hAnsi="仿宋" w:cs="仿宋" w:hint="eastAsia"/>
          <w:spacing w:val="6"/>
          <w:sz w:val="24"/>
        </w:rPr>
        <w:t>期：</w:t>
      </w:r>
    </w:p>
    <w:p w:rsidR="00D03706" w:rsidRDefault="00D03706">
      <w:pPr>
        <w:spacing w:line="360" w:lineRule="auto"/>
        <w:jc w:val="left"/>
        <w:rPr>
          <w:rFonts w:ascii="仿宋" w:eastAsia="仿宋" w:hAnsi="仿宋" w:cs="仿宋"/>
          <w:b/>
          <w:sz w:val="24"/>
        </w:rPr>
      </w:pPr>
    </w:p>
    <w:p w:rsidR="00D03706" w:rsidRDefault="00A42498">
      <w:pPr>
        <w:tabs>
          <w:tab w:val="left" w:pos="312"/>
        </w:tabs>
        <w:spacing w:line="400" w:lineRule="exact"/>
        <w:jc w:val="left"/>
        <w:rPr>
          <w:rFonts w:ascii="仿宋" w:eastAsia="仿宋" w:hAnsi="仿宋" w:cs="仿宋"/>
          <w:sz w:val="18"/>
          <w:szCs w:val="18"/>
        </w:rPr>
      </w:pPr>
      <w:r>
        <w:rPr>
          <w:rFonts w:ascii="仿宋" w:eastAsia="仿宋" w:hAnsi="仿宋" w:cs="仿宋" w:hint="eastAsia"/>
          <w:sz w:val="18"/>
          <w:szCs w:val="18"/>
        </w:rPr>
        <w:t>注：</w:t>
      </w:r>
      <w:r>
        <w:rPr>
          <w:rFonts w:ascii="仿宋" w:eastAsia="仿宋" w:hAnsi="仿宋" w:cs="仿宋" w:hint="eastAsia"/>
          <w:sz w:val="18"/>
          <w:szCs w:val="18"/>
        </w:rPr>
        <w:t>1</w:t>
      </w:r>
      <w:r>
        <w:rPr>
          <w:rFonts w:ascii="仿宋" w:eastAsia="仿宋" w:hAnsi="仿宋" w:cs="仿宋" w:hint="eastAsia"/>
          <w:sz w:val="18"/>
          <w:szCs w:val="18"/>
        </w:rPr>
        <w:t>、供应商如为符合条件的残疾人福利性单位，且响应产品为本企业的，投标文件中须出具《残疾人福利性单位声明函》。</w:t>
      </w:r>
    </w:p>
    <w:p w:rsidR="00D03706" w:rsidRDefault="00A42498">
      <w:pPr>
        <w:tabs>
          <w:tab w:val="left" w:pos="312"/>
        </w:tabs>
        <w:spacing w:line="400" w:lineRule="exact"/>
        <w:ind w:firstLineChars="200" w:firstLine="360"/>
        <w:jc w:val="left"/>
        <w:rPr>
          <w:rFonts w:ascii="仿宋" w:eastAsia="仿宋" w:hAnsi="仿宋" w:cs="仿宋"/>
          <w:sz w:val="18"/>
          <w:szCs w:val="18"/>
        </w:rPr>
      </w:pPr>
      <w:r>
        <w:rPr>
          <w:rFonts w:ascii="仿宋" w:eastAsia="仿宋" w:hAnsi="仿宋" w:cs="仿宋" w:hint="eastAsia"/>
          <w:sz w:val="18"/>
          <w:szCs w:val="18"/>
        </w:rPr>
        <w:t>2</w:t>
      </w:r>
      <w:r>
        <w:rPr>
          <w:rFonts w:ascii="仿宋" w:eastAsia="仿宋" w:hAnsi="仿宋" w:cs="仿宋" w:hint="eastAsia"/>
          <w:sz w:val="18"/>
          <w:szCs w:val="18"/>
        </w:rPr>
        <w:t>、供应商如为残疾人福利性单位且响应产品为其他</w:t>
      </w:r>
      <w:r>
        <w:rPr>
          <w:rFonts w:ascii="仿宋" w:eastAsia="仿宋" w:hAnsi="仿宋" w:cs="仿宋" w:hint="eastAsia"/>
          <w:sz w:val="18"/>
          <w:szCs w:val="18"/>
        </w:rPr>
        <w:t>残疾人福利性单位制造的，所代理品牌制造商的《残疾人福利性单位声明函》也需提供。</w:t>
      </w:r>
    </w:p>
    <w:p w:rsidR="00D03706" w:rsidRDefault="00A42498">
      <w:pPr>
        <w:tabs>
          <w:tab w:val="left" w:pos="312"/>
        </w:tabs>
        <w:spacing w:line="400" w:lineRule="exact"/>
        <w:ind w:firstLineChars="200" w:firstLine="360"/>
        <w:jc w:val="left"/>
        <w:rPr>
          <w:rFonts w:ascii="仿宋" w:eastAsia="仿宋" w:hAnsi="仿宋" w:cs="仿宋"/>
          <w:sz w:val="18"/>
          <w:szCs w:val="18"/>
        </w:rPr>
      </w:pPr>
      <w:r>
        <w:rPr>
          <w:rFonts w:ascii="仿宋" w:eastAsia="仿宋" w:hAnsi="仿宋" w:cs="仿宋" w:hint="eastAsia"/>
          <w:sz w:val="18"/>
          <w:szCs w:val="18"/>
        </w:rPr>
        <w:t>3</w:t>
      </w:r>
      <w:r>
        <w:rPr>
          <w:rFonts w:ascii="仿宋" w:eastAsia="仿宋" w:hAnsi="仿宋" w:cs="仿宋" w:hint="eastAsia"/>
          <w:sz w:val="18"/>
          <w:szCs w:val="18"/>
        </w:rPr>
        <w:t>、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rsidR="00D03706" w:rsidRDefault="00A42498">
      <w:pPr>
        <w:tabs>
          <w:tab w:val="left" w:pos="312"/>
        </w:tabs>
        <w:spacing w:line="400" w:lineRule="exact"/>
        <w:ind w:firstLineChars="200" w:firstLine="360"/>
        <w:jc w:val="left"/>
        <w:rPr>
          <w:rFonts w:ascii="仿宋" w:eastAsia="仿宋" w:hAnsi="仿宋" w:cs="仿宋"/>
          <w:sz w:val="18"/>
          <w:szCs w:val="18"/>
        </w:rPr>
      </w:pPr>
      <w:r>
        <w:rPr>
          <w:rFonts w:ascii="仿宋" w:eastAsia="仿宋" w:hAnsi="仿宋" w:cs="仿宋" w:hint="eastAsia"/>
          <w:sz w:val="18"/>
          <w:szCs w:val="18"/>
        </w:rPr>
        <w:t>4</w:t>
      </w:r>
      <w:r>
        <w:rPr>
          <w:rFonts w:ascii="仿宋" w:eastAsia="仿宋" w:hAnsi="仿宋" w:cs="仿宋" w:hint="eastAsia"/>
          <w:sz w:val="18"/>
          <w:szCs w:val="18"/>
        </w:rPr>
        <w:t>、供应商不属于残疾人福利性单位的，无需提供此声明函，如提供所引起的后果由供应商承担。</w:t>
      </w:r>
    </w:p>
    <w:p w:rsidR="00D03706" w:rsidRDefault="00A42498">
      <w:pPr>
        <w:widowControl/>
        <w:adjustRightInd/>
        <w:jc w:val="left"/>
        <w:rPr>
          <w:rFonts w:ascii="仿宋" w:eastAsia="仿宋" w:hAnsi="仿宋" w:cs="仿宋"/>
          <w:b/>
          <w:kern w:val="0"/>
          <w:sz w:val="32"/>
          <w:szCs w:val="32"/>
          <w:lang w:val="zh-CN"/>
        </w:rPr>
      </w:pPr>
      <w:r>
        <w:rPr>
          <w:rFonts w:ascii="仿宋" w:eastAsia="仿宋" w:hAnsi="仿宋" w:cs="仿宋" w:hint="eastAsia"/>
          <w:b/>
          <w:kern w:val="0"/>
          <w:sz w:val="32"/>
          <w:szCs w:val="32"/>
          <w:lang w:val="zh-CN"/>
        </w:rPr>
        <w:br w:type="page"/>
      </w:r>
    </w:p>
    <w:p w:rsidR="00D03706" w:rsidRDefault="00A42498">
      <w:pPr>
        <w:widowControl/>
        <w:spacing w:line="360" w:lineRule="auto"/>
        <w:ind w:left="150"/>
        <w:jc w:val="center"/>
        <w:rPr>
          <w:rFonts w:ascii="仿宋" w:eastAsia="仿宋" w:hAnsi="仿宋" w:cs="仿宋"/>
          <w:b/>
          <w:kern w:val="0"/>
          <w:sz w:val="32"/>
          <w:szCs w:val="32"/>
        </w:rPr>
      </w:pPr>
      <w:r>
        <w:rPr>
          <w:rFonts w:ascii="仿宋" w:eastAsia="仿宋" w:hAnsi="仿宋" w:cs="仿宋" w:hint="eastAsia"/>
          <w:b/>
          <w:kern w:val="0"/>
          <w:sz w:val="32"/>
          <w:szCs w:val="32"/>
        </w:rPr>
        <w:lastRenderedPageBreak/>
        <w:t>三、本项目的特定资格要求</w:t>
      </w:r>
    </w:p>
    <w:p w:rsidR="00D03706" w:rsidRDefault="00A42498">
      <w:pPr>
        <w:spacing w:line="360" w:lineRule="auto"/>
        <w:jc w:val="center"/>
        <w:rPr>
          <w:rFonts w:ascii="仿宋" w:eastAsia="仿宋" w:hAnsi="仿宋" w:cs="仿宋"/>
          <w:sz w:val="24"/>
        </w:rPr>
      </w:pPr>
      <w:r>
        <w:rPr>
          <w:rFonts w:ascii="仿宋" w:eastAsia="仿宋" w:hAnsi="仿宋" w:cs="仿宋" w:hint="eastAsia"/>
          <w:sz w:val="24"/>
        </w:rPr>
        <w:t>（根据本项目招标公告特定资格要求及评标办法前附表的要求提供相应的材料）</w:t>
      </w:r>
    </w:p>
    <w:p w:rsidR="00D03706" w:rsidRDefault="00A42498">
      <w:pPr>
        <w:pStyle w:val="affffffffffc"/>
        <w:numPr>
          <w:ilvl w:val="0"/>
          <w:numId w:val="1"/>
        </w:numPr>
        <w:spacing w:line="360" w:lineRule="auto"/>
        <w:rPr>
          <w:rFonts w:ascii="仿宋" w:eastAsia="仿宋" w:hAnsi="仿宋" w:cs="仿宋"/>
        </w:rPr>
      </w:pPr>
      <w:r>
        <w:rPr>
          <w:rFonts w:ascii="仿宋" w:eastAsia="仿宋" w:hAnsi="仿宋" w:cs="仿宋" w:hint="eastAsia"/>
        </w:rPr>
        <w:t>提供企业资质证书复制件；</w:t>
      </w:r>
    </w:p>
    <w:p w:rsidR="00D03706" w:rsidRDefault="00A42498">
      <w:pPr>
        <w:pStyle w:val="affffffffffc"/>
        <w:numPr>
          <w:ilvl w:val="0"/>
          <w:numId w:val="1"/>
        </w:numPr>
        <w:spacing w:line="360" w:lineRule="auto"/>
        <w:rPr>
          <w:rFonts w:ascii="仿宋" w:eastAsia="仿宋" w:hAnsi="仿宋" w:cs="仿宋"/>
        </w:rPr>
      </w:pPr>
      <w:r>
        <w:rPr>
          <w:rFonts w:ascii="仿宋" w:eastAsia="仿宋" w:hAnsi="仿宋" w:cs="仿宋" w:hint="eastAsia"/>
        </w:rPr>
        <w:t>提供提供投标人在“浙江省建筑市场监管公共服务系统”下载的参与本项目投标应具备资质的“浙江省建筑业企业资质动态核查证明”（证明要求：核查发布日期为投标截止日当周或前一周的任一个周一，动态核查结果：合格）。</w:t>
      </w:r>
    </w:p>
    <w:p w:rsidR="00D03706" w:rsidRDefault="00A42498">
      <w:pPr>
        <w:pStyle w:val="affffffffffc"/>
        <w:numPr>
          <w:ilvl w:val="0"/>
          <w:numId w:val="1"/>
        </w:numPr>
        <w:spacing w:line="360" w:lineRule="auto"/>
        <w:rPr>
          <w:rFonts w:ascii="仿宋" w:eastAsia="仿宋" w:hAnsi="仿宋" w:cs="仿宋"/>
        </w:rPr>
      </w:pPr>
      <w:r>
        <w:rPr>
          <w:rFonts w:ascii="仿宋" w:eastAsia="仿宋" w:hAnsi="仿宋" w:cs="仿宋" w:hint="eastAsia"/>
        </w:rPr>
        <w:t>提供具备有效的安全生产许可证（或有效的安全生产许可证电子证书打印件）复制件；</w:t>
      </w:r>
    </w:p>
    <w:p w:rsidR="00D03706" w:rsidRDefault="00A42498">
      <w:pPr>
        <w:pStyle w:val="affffffffffc"/>
        <w:numPr>
          <w:ilvl w:val="0"/>
          <w:numId w:val="1"/>
        </w:numPr>
        <w:spacing w:line="360" w:lineRule="auto"/>
        <w:rPr>
          <w:rFonts w:ascii="仿宋" w:eastAsia="仿宋" w:hAnsi="仿宋" w:cs="仿宋"/>
        </w:rPr>
      </w:pPr>
      <w:r>
        <w:rPr>
          <w:rFonts w:ascii="仿宋" w:eastAsia="仿宋" w:hAnsi="仿宋" w:cs="仿宋" w:hint="eastAsia"/>
        </w:rPr>
        <w:t>提供</w:t>
      </w:r>
      <w:r>
        <w:rPr>
          <w:rFonts w:ascii="仿宋" w:eastAsia="仿宋" w:hAnsi="仿宋" w:cs="宋体" w:hint="eastAsia"/>
        </w:rPr>
        <w:t>企业主要负责人（法定代表人、企业经理、企业分管安全生产的副经理、企业技术负责人）具有对应有效的安全生产考核合格证书（</w:t>
      </w:r>
      <w:r>
        <w:rPr>
          <w:rFonts w:ascii="仿宋" w:eastAsia="仿宋" w:hAnsi="仿宋" w:cs="宋体" w:hint="eastAsia"/>
        </w:rPr>
        <w:t>A</w:t>
      </w:r>
      <w:r>
        <w:rPr>
          <w:rFonts w:ascii="仿宋" w:eastAsia="仿宋" w:hAnsi="仿宋" w:cs="宋体" w:hint="eastAsia"/>
        </w:rPr>
        <w:t>类证书）</w:t>
      </w:r>
      <w:r>
        <w:rPr>
          <w:rFonts w:ascii="仿宋" w:eastAsia="仿宋" w:hAnsi="仿宋" w:cs="仿宋" w:hint="eastAsia"/>
        </w:rPr>
        <w:t>复制件；提供企业分管安全生产副经理企业的任命书复制件；提供企业经理、企业技术负责人任命书复制件。</w:t>
      </w:r>
    </w:p>
    <w:p w:rsidR="00D03706" w:rsidRDefault="00A42498">
      <w:pPr>
        <w:pStyle w:val="affffffffffc"/>
        <w:numPr>
          <w:ilvl w:val="0"/>
          <w:numId w:val="1"/>
        </w:numPr>
        <w:spacing w:line="360" w:lineRule="auto"/>
        <w:rPr>
          <w:rFonts w:ascii="仿宋" w:eastAsia="仿宋" w:hAnsi="仿宋" w:cs="仿宋"/>
        </w:rPr>
      </w:pPr>
      <w:r>
        <w:rPr>
          <w:rFonts w:ascii="仿宋" w:eastAsia="仿宋" w:hAnsi="仿宋" w:cs="仿宋" w:hint="eastAsia"/>
        </w:rPr>
        <w:t>提供</w:t>
      </w:r>
      <w:r>
        <w:rPr>
          <w:rFonts w:ascii="仿宋" w:eastAsia="仿宋" w:hAnsi="仿宋" w:cs="宋体" w:hint="eastAsia"/>
        </w:rPr>
        <w:t>拟派项目负责人具有建筑工程专业注册建造师贰级及以上资格证书及具有安全生产考核</w:t>
      </w:r>
      <w:r>
        <w:rPr>
          <w:rFonts w:ascii="仿宋" w:eastAsia="仿宋" w:hAnsi="仿宋" w:cs="宋体" w:hint="eastAsia"/>
        </w:rPr>
        <w:t>B</w:t>
      </w:r>
      <w:r>
        <w:rPr>
          <w:rFonts w:ascii="仿宋" w:eastAsia="仿宋" w:hAnsi="仿宋" w:cs="宋体" w:hint="eastAsia"/>
        </w:rPr>
        <w:t>类证书</w:t>
      </w:r>
      <w:r>
        <w:rPr>
          <w:rFonts w:ascii="仿宋" w:eastAsia="仿宋" w:hAnsi="仿宋" w:cs="仿宋" w:hint="eastAsia"/>
        </w:rPr>
        <w:t>复制件</w:t>
      </w:r>
      <w:r>
        <w:rPr>
          <w:rFonts w:ascii="仿宋" w:eastAsia="仿宋" w:hAnsi="仿宋" w:cs="宋体" w:hint="eastAsia"/>
        </w:rPr>
        <w:t>；</w:t>
      </w:r>
    </w:p>
    <w:p w:rsidR="00D03706" w:rsidRDefault="00D03706">
      <w:pPr>
        <w:jc w:val="left"/>
        <w:rPr>
          <w:rFonts w:ascii="仿宋" w:eastAsia="仿宋" w:hAnsi="仿宋" w:cs="仿宋"/>
          <w:b/>
          <w:bCs/>
          <w:sz w:val="24"/>
        </w:rPr>
      </w:pPr>
    </w:p>
    <w:p w:rsidR="00D03706" w:rsidRDefault="00A42498">
      <w:pPr>
        <w:jc w:val="left"/>
        <w:rPr>
          <w:rFonts w:ascii="仿宋" w:eastAsia="仿宋" w:hAnsi="仿宋" w:cs="仿宋"/>
          <w:b/>
          <w:bCs/>
          <w:sz w:val="24"/>
        </w:rPr>
      </w:pPr>
      <w:r>
        <w:rPr>
          <w:rFonts w:ascii="仿宋" w:eastAsia="仿宋" w:hAnsi="仿宋" w:cs="仿宋" w:hint="eastAsia"/>
          <w:b/>
          <w:bCs/>
          <w:sz w:val="24"/>
        </w:rPr>
        <w:t>注：▲以上所需的各种证书、证件、证明可提供复制件或扫描件，建设行政主管部门已启用电子证书且投标人已办理电子证书的，则有效的电子证书具备与同名纸质证书相同效力。一级注册建造师纸质证书无效，必须为电子注册证书。项目负责人一级建造师电子注册证书的相关要求按【建办市〔</w:t>
      </w:r>
      <w:r>
        <w:rPr>
          <w:rFonts w:ascii="仿宋" w:eastAsia="仿宋" w:hAnsi="仿宋" w:cs="仿宋" w:hint="eastAsia"/>
          <w:b/>
          <w:bCs/>
          <w:sz w:val="24"/>
        </w:rPr>
        <w:t>2021</w:t>
      </w:r>
      <w:r>
        <w:rPr>
          <w:rFonts w:ascii="仿宋" w:eastAsia="仿宋" w:hAnsi="仿宋" w:cs="仿宋" w:hint="eastAsia"/>
          <w:b/>
          <w:bCs/>
          <w:sz w:val="24"/>
        </w:rPr>
        <w:t>〕</w:t>
      </w:r>
      <w:r>
        <w:rPr>
          <w:rFonts w:ascii="仿宋" w:eastAsia="仿宋" w:hAnsi="仿宋" w:cs="仿宋" w:hint="eastAsia"/>
          <w:b/>
          <w:bCs/>
          <w:sz w:val="24"/>
        </w:rPr>
        <w:t>40</w:t>
      </w:r>
      <w:r>
        <w:rPr>
          <w:rFonts w:ascii="仿宋" w:eastAsia="仿宋" w:hAnsi="仿宋" w:cs="仿宋" w:hint="eastAsia"/>
          <w:b/>
          <w:bCs/>
          <w:sz w:val="24"/>
        </w:rPr>
        <w:t>号《住房和城乡建设部办公厅关于全面实行一</w:t>
      </w:r>
      <w:r>
        <w:rPr>
          <w:rFonts w:ascii="仿宋" w:eastAsia="仿宋" w:hAnsi="仿宋" w:cs="仿宋" w:hint="eastAsia"/>
          <w:b/>
          <w:bCs/>
          <w:sz w:val="24"/>
        </w:rPr>
        <w:t>级建造师电子注册证书的通知》】执行，如“自</w:t>
      </w:r>
      <w:r>
        <w:rPr>
          <w:rFonts w:ascii="仿宋" w:eastAsia="仿宋" w:hAnsi="仿宋" w:cs="仿宋" w:hint="eastAsia"/>
          <w:b/>
          <w:bCs/>
          <w:sz w:val="24"/>
        </w:rPr>
        <w:t xml:space="preserve"> 2022</w:t>
      </w:r>
      <w:r>
        <w:rPr>
          <w:rFonts w:ascii="仿宋" w:eastAsia="仿宋" w:hAnsi="仿宋" w:cs="仿宋" w:hint="eastAsia"/>
          <w:b/>
          <w:bCs/>
          <w:sz w:val="24"/>
        </w:rPr>
        <w:t>年</w:t>
      </w:r>
      <w:r>
        <w:rPr>
          <w:rFonts w:ascii="仿宋" w:eastAsia="仿宋" w:hAnsi="仿宋" w:cs="仿宋" w:hint="eastAsia"/>
          <w:b/>
          <w:bCs/>
          <w:sz w:val="24"/>
        </w:rPr>
        <w:t>1</w:t>
      </w:r>
      <w:r>
        <w:rPr>
          <w:rFonts w:ascii="仿宋" w:eastAsia="仿宋" w:hAnsi="仿宋" w:cs="仿宋" w:hint="eastAsia"/>
          <w:b/>
          <w:bCs/>
          <w:sz w:val="24"/>
        </w:rPr>
        <w:t>月</w:t>
      </w:r>
      <w:r>
        <w:rPr>
          <w:rFonts w:ascii="仿宋" w:eastAsia="仿宋" w:hAnsi="仿宋" w:cs="仿宋" w:hint="eastAsia"/>
          <w:b/>
          <w:bCs/>
          <w:sz w:val="24"/>
        </w:rPr>
        <w:t>1</w:t>
      </w:r>
      <w:r>
        <w:rPr>
          <w:rFonts w:ascii="仿宋" w:eastAsia="仿宋" w:hAnsi="仿宋" w:cs="仿宋" w:hint="eastAsia"/>
          <w:b/>
          <w:bCs/>
          <w:sz w:val="24"/>
        </w:rPr>
        <w:t>日起，一级建造师统一使用电子证书，纸质注册证书作废”、“超出使用时限的电子证书无效，需重新下载电子证书并再次确认使用时限”、“（三）一级建造师打印电子证书后，应在个人签名处手写本人签名，未手写签名或与签名图像笔迹不一致的，该电子证书无效。”等规定。</w:t>
      </w:r>
    </w:p>
    <w:p w:rsidR="00D03706" w:rsidRDefault="00D03706">
      <w:pPr>
        <w:jc w:val="left"/>
        <w:rPr>
          <w:rFonts w:ascii="仿宋" w:eastAsia="仿宋" w:hAnsi="仿宋" w:cs="仿宋"/>
          <w:b/>
          <w:bCs/>
          <w:sz w:val="24"/>
        </w:rPr>
      </w:pPr>
    </w:p>
    <w:p w:rsidR="00D03706" w:rsidRDefault="00D03706">
      <w:pPr>
        <w:jc w:val="left"/>
        <w:rPr>
          <w:rFonts w:ascii="仿宋" w:eastAsia="仿宋" w:hAnsi="仿宋" w:cs="仿宋"/>
          <w:b/>
          <w:bCs/>
          <w:sz w:val="24"/>
        </w:rPr>
        <w:sectPr w:rsidR="00D03706">
          <w:pgSz w:w="11906" w:h="16838"/>
          <w:pgMar w:top="1440" w:right="1800" w:bottom="1440" w:left="1800" w:header="851" w:footer="992" w:gutter="0"/>
          <w:cols w:space="425"/>
          <w:docGrid w:type="lines" w:linePitch="312"/>
        </w:sectPr>
      </w:pPr>
    </w:p>
    <w:p w:rsidR="00D03706" w:rsidRDefault="00D03706">
      <w:pPr>
        <w:spacing w:line="360" w:lineRule="auto"/>
        <w:ind w:firstLineChars="200" w:firstLine="720"/>
        <w:jc w:val="center"/>
        <w:rPr>
          <w:rFonts w:ascii="仿宋" w:eastAsia="仿宋" w:hAnsi="仿宋" w:cs="仿宋"/>
          <w:kern w:val="0"/>
          <w:sz w:val="36"/>
          <w:szCs w:val="36"/>
        </w:rPr>
      </w:pPr>
    </w:p>
    <w:p w:rsidR="00D03706" w:rsidRDefault="00A42498">
      <w:pPr>
        <w:pStyle w:val="2"/>
        <w:jc w:val="center"/>
        <w:rPr>
          <w:rFonts w:ascii="仿宋" w:eastAsia="仿宋" w:hAnsi="仿宋" w:cs="仿宋_GB2312"/>
          <w:b w:val="0"/>
          <w:kern w:val="0"/>
          <w:sz w:val="36"/>
          <w:szCs w:val="36"/>
        </w:rPr>
      </w:pPr>
      <w:bookmarkStart w:id="108" w:name="_Toc15719"/>
      <w:bookmarkStart w:id="109" w:name="_Hlk93169794"/>
      <w:r>
        <w:rPr>
          <w:rFonts w:ascii="仿宋" w:eastAsia="仿宋" w:hAnsi="仿宋" w:cs="仿宋_GB2312" w:hint="eastAsia"/>
          <w:kern w:val="0"/>
          <w:sz w:val="36"/>
          <w:szCs w:val="36"/>
        </w:rPr>
        <w:t>商务技术文件部分</w:t>
      </w:r>
      <w:bookmarkEnd w:id="108"/>
      <w:bookmarkEnd w:id="109"/>
    </w:p>
    <w:p w:rsidR="00D03706" w:rsidRDefault="00D03706">
      <w:pPr>
        <w:rPr>
          <w:rFonts w:ascii="仿宋" w:eastAsia="仿宋" w:hAnsi="仿宋" w:cs="仿宋_GB2312"/>
          <w:b/>
          <w:kern w:val="0"/>
          <w:sz w:val="24"/>
        </w:rPr>
      </w:pPr>
    </w:p>
    <w:p w:rsidR="00D03706" w:rsidRDefault="00A42498">
      <w:pPr>
        <w:jc w:val="center"/>
        <w:rPr>
          <w:rFonts w:ascii="仿宋" w:eastAsia="仿宋" w:hAnsi="仿宋" w:cs="仿宋_GB2312"/>
          <w:b/>
          <w:kern w:val="0"/>
          <w:sz w:val="28"/>
          <w:szCs w:val="28"/>
        </w:rPr>
      </w:pPr>
      <w:r>
        <w:rPr>
          <w:rFonts w:ascii="仿宋" w:eastAsia="仿宋" w:hAnsi="仿宋" w:cs="仿宋_GB2312" w:hint="eastAsia"/>
          <w:b/>
          <w:kern w:val="0"/>
          <w:sz w:val="28"/>
          <w:szCs w:val="28"/>
        </w:rPr>
        <w:t>目录</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）投标函…………………………………………………………（页码）</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）法定代表人身份证明或法定代表人授权委托书……………（页码）</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）符合性审查资料………………………………………………（页码）</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）评标标准相应的商务技术资料………………………………（页码）</w:t>
      </w:r>
    </w:p>
    <w:p w:rsidR="00D03706" w:rsidRDefault="00A424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）商务技术偏离表………………………………………………（页码）</w:t>
      </w:r>
    </w:p>
    <w:p w:rsidR="00D03706" w:rsidRDefault="00D03706">
      <w:pPr>
        <w:snapToGrid w:val="0"/>
        <w:spacing w:line="360" w:lineRule="auto"/>
        <w:jc w:val="center"/>
        <w:outlineLvl w:val="0"/>
        <w:rPr>
          <w:rFonts w:ascii="仿宋" w:eastAsia="仿宋" w:hAnsi="仿宋" w:cs="仿宋"/>
          <w:b/>
          <w:kern w:val="0"/>
          <w:sz w:val="32"/>
          <w:szCs w:val="32"/>
        </w:rPr>
      </w:pPr>
    </w:p>
    <w:p w:rsidR="00D03706" w:rsidRDefault="00A42498">
      <w:pPr>
        <w:widowControl/>
        <w:adjustRightInd/>
        <w:jc w:val="left"/>
        <w:rPr>
          <w:rFonts w:ascii="仿宋" w:eastAsia="仿宋" w:hAnsi="仿宋" w:cs="仿宋"/>
          <w:b/>
          <w:kern w:val="0"/>
          <w:sz w:val="32"/>
          <w:szCs w:val="32"/>
        </w:rPr>
      </w:pPr>
      <w:r>
        <w:rPr>
          <w:rFonts w:ascii="仿宋" w:eastAsia="仿宋" w:hAnsi="仿宋" w:cs="仿宋" w:hint="eastAsia"/>
          <w:b/>
          <w:kern w:val="0"/>
          <w:sz w:val="32"/>
          <w:szCs w:val="32"/>
        </w:rPr>
        <w:br w:type="page"/>
      </w:r>
    </w:p>
    <w:p w:rsidR="00D03706" w:rsidRDefault="00A42498">
      <w:pPr>
        <w:pStyle w:val="1fd"/>
        <w:keepNext w:val="0"/>
        <w:pageBreakBefore w:val="0"/>
        <w:tabs>
          <w:tab w:val="clear" w:pos="720"/>
        </w:tabs>
        <w:snapToGrid w:val="0"/>
        <w:spacing w:before="120" w:after="120"/>
        <w:jc w:val="both"/>
        <w:outlineLvl w:val="9"/>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hint="eastAsia"/>
          <w:sz w:val="28"/>
          <w:szCs w:val="28"/>
        </w:rPr>
        <w:t>2</w:t>
      </w:r>
    </w:p>
    <w:p w:rsidR="00D03706" w:rsidRDefault="00A42498">
      <w:pPr>
        <w:jc w:val="center"/>
        <w:rPr>
          <w:rFonts w:ascii="仿宋" w:eastAsia="仿宋" w:hAnsi="仿宋" w:cs="仿宋_GB2312"/>
          <w:b/>
          <w:sz w:val="32"/>
          <w:szCs w:val="32"/>
        </w:rPr>
      </w:pPr>
      <w:r>
        <w:rPr>
          <w:rFonts w:ascii="仿宋" w:eastAsia="仿宋" w:hAnsi="仿宋" w:cs="仿宋_GB2312" w:hint="eastAsia"/>
          <w:b/>
          <w:kern w:val="0"/>
          <w:sz w:val="32"/>
          <w:szCs w:val="32"/>
        </w:rPr>
        <w:t>一、投标</w:t>
      </w:r>
      <w:r>
        <w:rPr>
          <w:rFonts w:ascii="仿宋" w:eastAsia="仿宋" w:hAnsi="仿宋" w:cs="仿宋_GB2312" w:hint="eastAsia"/>
          <w:b/>
          <w:sz w:val="32"/>
          <w:szCs w:val="32"/>
        </w:rPr>
        <w:t>函</w:t>
      </w:r>
    </w:p>
    <w:p w:rsidR="00D03706" w:rsidRDefault="00A42498">
      <w:pPr>
        <w:snapToGrid w:val="0"/>
        <w:spacing w:line="360" w:lineRule="auto"/>
        <w:rPr>
          <w:rFonts w:ascii="仿宋" w:eastAsia="仿宋" w:hAnsi="仿宋" w:cs="仿宋_GB2312"/>
          <w:szCs w:val="21"/>
        </w:rPr>
      </w:pPr>
      <w:r>
        <w:rPr>
          <w:rFonts w:ascii="仿宋" w:eastAsia="仿宋" w:hAnsi="仿宋" w:cs="仿宋_GB2312" w:hint="eastAsia"/>
          <w:szCs w:val="21"/>
        </w:rPr>
        <w:t>（采购人）、（采购代理机构）：</w:t>
      </w:r>
    </w:p>
    <w:p w:rsidR="00D03706" w:rsidRDefault="00A42498">
      <w:pPr>
        <w:snapToGri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我方参加你方组织的</w:t>
      </w:r>
      <w:r>
        <w:rPr>
          <w:rFonts w:ascii="仿宋" w:eastAsia="仿宋" w:hAnsi="仿宋" w:cs="仿宋_GB2312" w:hint="eastAsia"/>
          <w:szCs w:val="21"/>
          <w:u w:val="single"/>
        </w:rPr>
        <w:t>（项目名称）</w:t>
      </w:r>
      <w:r>
        <w:rPr>
          <w:rFonts w:ascii="仿宋" w:eastAsia="仿宋" w:hAnsi="仿宋" w:cs="仿宋_GB2312" w:hint="eastAsia"/>
          <w:szCs w:val="21"/>
        </w:rPr>
        <w:t>项目【</w:t>
      </w:r>
      <w:r>
        <w:rPr>
          <w:rFonts w:ascii="仿宋" w:eastAsia="仿宋" w:hAnsi="仿宋" w:hint="eastAsia"/>
          <w:szCs w:val="21"/>
          <w:u w:val="single"/>
        </w:rPr>
        <w:t>采购编号</w:t>
      </w:r>
      <w:r>
        <w:rPr>
          <w:rFonts w:ascii="仿宋" w:eastAsia="仿宋" w:hAnsi="仿宋" w:cs="仿宋_GB2312" w:hint="eastAsia"/>
          <w:szCs w:val="21"/>
        </w:rPr>
        <w:t>】采购的有关活动，并对此项目进行投标。为此：</w:t>
      </w:r>
    </w:p>
    <w:p w:rsidR="00D03706" w:rsidRDefault="00A42498">
      <w:pPr>
        <w:snapToGrid w:val="0"/>
        <w:spacing w:line="360" w:lineRule="auto"/>
        <w:ind w:firstLineChars="200" w:firstLine="420"/>
        <w:rPr>
          <w:rFonts w:ascii="仿宋" w:eastAsia="仿宋" w:hAnsi="仿宋" w:cs="仿宋_GB2312"/>
          <w:szCs w:val="21"/>
        </w:rPr>
      </w:pPr>
      <w:r>
        <w:rPr>
          <w:rFonts w:ascii="仿宋" w:eastAsia="仿宋" w:hAnsi="仿宋" w:cs="仿宋_GB2312"/>
          <w:szCs w:val="21"/>
        </w:rPr>
        <w:t>1</w:t>
      </w:r>
      <w:r>
        <w:rPr>
          <w:rFonts w:ascii="仿宋" w:eastAsia="仿宋" w:hAnsi="仿宋" w:cs="仿宋_GB2312"/>
          <w:szCs w:val="21"/>
        </w:rPr>
        <w:t>、我方承诺投标有效期从提交投标文件的截止之日起</w:t>
      </w:r>
      <w:r>
        <w:rPr>
          <w:rFonts w:ascii="仿宋" w:eastAsia="仿宋" w:hAnsi="仿宋" w:cs="仿宋_GB2312" w:hint="eastAsia"/>
          <w:szCs w:val="21"/>
        </w:rPr>
        <w:t>天（不少于</w:t>
      </w:r>
      <w:r>
        <w:rPr>
          <w:rFonts w:ascii="仿宋" w:eastAsia="仿宋" w:hAnsi="仿宋" w:cs="仿宋_GB2312"/>
          <w:szCs w:val="21"/>
          <w:u w:val="single"/>
        </w:rPr>
        <w:t>90</w:t>
      </w:r>
      <w:r>
        <w:rPr>
          <w:rFonts w:ascii="仿宋" w:eastAsia="仿宋" w:hAnsi="仿宋" w:cs="仿宋_GB2312"/>
          <w:szCs w:val="21"/>
        </w:rPr>
        <w:t>天）</w:t>
      </w:r>
      <w:r>
        <w:rPr>
          <w:rFonts w:ascii="仿宋" w:eastAsia="仿宋" w:hAnsi="仿宋" w:hint="eastAsia"/>
          <w:szCs w:val="21"/>
        </w:rPr>
        <w:t>，</w:t>
      </w:r>
      <w:r>
        <w:rPr>
          <w:rFonts w:ascii="仿宋" w:eastAsia="仿宋" w:hAnsi="仿宋" w:cs="仿宋_GB2312" w:hint="eastAsia"/>
          <w:szCs w:val="21"/>
        </w:rPr>
        <w:t>本投标文件在投标有效期满之前均具有约束力。</w:t>
      </w:r>
    </w:p>
    <w:p w:rsidR="00D03706" w:rsidRDefault="00A42498">
      <w:pPr>
        <w:snapToGrid w:val="0"/>
        <w:spacing w:line="360" w:lineRule="auto"/>
        <w:ind w:firstLineChars="200" w:firstLine="420"/>
        <w:rPr>
          <w:rFonts w:ascii="仿宋" w:eastAsia="仿宋" w:hAnsi="仿宋" w:cs="仿宋_GB2312"/>
          <w:szCs w:val="21"/>
        </w:rPr>
      </w:pPr>
      <w:r>
        <w:rPr>
          <w:rFonts w:ascii="仿宋" w:eastAsia="仿宋" w:hAnsi="仿宋" w:cs="仿宋_GB2312"/>
          <w:szCs w:val="21"/>
        </w:rPr>
        <w:t>2</w:t>
      </w:r>
      <w:r>
        <w:rPr>
          <w:rFonts w:ascii="仿宋" w:eastAsia="仿宋" w:hAnsi="仿宋" w:cs="仿宋_GB2312"/>
          <w:szCs w:val="21"/>
        </w:rPr>
        <w:t>、我方的投标文件包括以下内容：</w:t>
      </w:r>
    </w:p>
    <w:p w:rsidR="00D03706" w:rsidRDefault="00A42498">
      <w:pPr>
        <w:snapToGrid w:val="0"/>
        <w:spacing w:line="360" w:lineRule="auto"/>
        <w:ind w:leftChars="100" w:left="210" w:firstLineChars="200" w:firstLine="420"/>
        <w:rPr>
          <w:rFonts w:ascii="仿宋" w:eastAsia="仿宋" w:hAnsi="仿宋" w:cs="仿宋_GB2312"/>
          <w:szCs w:val="21"/>
        </w:rPr>
      </w:pPr>
      <w:r>
        <w:rPr>
          <w:rFonts w:ascii="仿宋" w:eastAsia="仿宋" w:hAnsi="仿宋" w:cs="仿宋_GB2312"/>
          <w:szCs w:val="21"/>
        </w:rPr>
        <w:t>2.1</w:t>
      </w:r>
      <w:r>
        <w:rPr>
          <w:rFonts w:ascii="仿宋" w:eastAsia="仿宋" w:hAnsi="仿宋" w:cs="仿宋_GB2312"/>
          <w:szCs w:val="21"/>
        </w:rPr>
        <w:t>资格文件：</w:t>
      </w:r>
    </w:p>
    <w:p w:rsidR="00D03706" w:rsidRDefault="00A42498">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2.1.1</w:t>
      </w:r>
      <w:r>
        <w:rPr>
          <w:rFonts w:ascii="仿宋" w:eastAsia="仿宋" w:hAnsi="仿宋" w:cs="仿宋_GB2312" w:hint="eastAsia"/>
          <w:szCs w:val="21"/>
        </w:rPr>
        <w:t>承诺函；</w:t>
      </w:r>
    </w:p>
    <w:p w:rsidR="00D03706" w:rsidRDefault="00A42498">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2.1.</w:t>
      </w:r>
      <w:r>
        <w:rPr>
          <w:rFonts w:ascii="仿宋" w:eastAsia="仿宋" w:hAnsi="仿宋" w:cs="仿宋_GB2312" w:hint="eastAsia"/>
          <w:szCs w:val="21"/>
        </w:rPr>
        <w:t>2</w:t>
      </w:r>
      <w:r>
        <w:rPr>
          <w:rFonts w:ascii="仿宋" w:eastAsia="仿宋" w:hAnsi="仿宋" w:cs="仿宋_GB2312" w:hint="eastAsia"/>
          <w:szCs w:val="21"/>
        </w:rPr>
        <w:t>落实采购政策需满足的资格要求；</w:t>
      </w:r>
    </w:p>
    <w:p w:rsidR="00D03706" w:rsidRDefault="00A42498">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2.1.</w:t>
      </w:r>
      <w:r>
        <w:rPr>
          <w:rFonts w:ascii="仿宋" w:eastAsia="仿宋" w:hAnsi="仿宋" w:cs="仿宋_GB2312" w:hint="eastAsia"/>
          <w:szCs w:val="21"/>
        </w:rPr>
        <w:t>3</w:t>
      </w:r>
      <w:r>
        <w:rPr>
          <w:rFonts w:ascii="仿宋" w:eastAsia="仿宋" w:hAnsi="仿宋" w:cs="仿宋_GB2312" w:hint="eastAsia"/>
          <w:szCs w:val="21"/>
        </w:rPr>
        <w:t>本项目的特定资格要求；</w:t>
      </w:r>
    </w:p>
    <w:p w:rsidR="00D03706" w:rsidRDefault="00A42498">
      <w:pPr>
        <w:snapToGrid w:val="0"/>
        <w:spacing w:line="360" w:lineRule="auto"/>
        <w:ind w:leftChars="100" w:left="210" w:firstLineChars="200" w:firstLine="420"/>
        <w:rPr>
          <w:rFonts w:ascii="仿宋" w:eastAsia="仿宋" w:hAnsi="仿宋" w:cs="仿宋_GB2312"/>
          <w:szCs w:val="21"/>
          <w:lang w:val="zh-CN"/>
        </w:rPr>
      </w:pPr>
      <w:r>
        <w:rPr>
          <w:rFonts w:ascii="仿宋" w:eastAsia="仿宋" w:hAnsi="仿宋" w:cs="仿宋_GB2312"/>
          <w:szCs w:val="21"/>
        </w:rPr>
        <w:t>2</w:t>
      </w:r>
      <w:r>
        <w:rPr>
          <w:rFonts w:ascii="仿宋" w:eastAsia="仿宋" w:hAnsi="仿宋" w:cs="仿宋_GB2312"/>
          <w:szCs w:val="21"/>
          <w:lang w:val="zh-CN"/>
        </w:rPr>
        <w:t>.</w:t>
      </w:r>
      <w:r>
        <w:rPr>
          <w:rFonts w:ascii="仿宋" w:eastAsia="仿宋" w:hAnsi="仿宋" w:cs="仿宋_GB2312"/>
          <w:szCs w:val="21"/>
        </w:rPr>
        <w:t>2</w:t>
      </w:r>
      <w:r>
        <w:rPr>
          <w:rFonts w:ascii="仿宋" w:eastAsia="仿宋" w:hAnsi="仿宋" w:cs="仿宋_GB2312" w:hint="eastAsia"/>
          <w:szCs w:val="21"/>
        </w:rPr>
        <w:t>商务技术</w:t>
      </w:r>
      <w:r>
        <w:rPr>
          <w:rFonts w:ascii="仿宋" w:eastAsia="仿宋" w:hAnsi="仿宋" w:cs="仿宋_GB2312" w:hint="eastAsia"/>
          <w:szCs w:val="21"/>
          <w:lang w:val="zh-CN"/>
        </w:rPr>
        <w:t>文件：</w:t>
      </w:r>
    </w:p>
    <w:p w:rsidR="00D03706" w:rsidRDefault="00A42498">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2.2.1</w:t>
      </w:r>
      <w:r>
        <w:rPr>
          <w:rFonts w:ascii="仿宋" w:eastAsia="仿宋" w:hAnsi="仿宋" w:cs="仿宋_GB2312"/>
          <w:szCs w:val="21"/>
        </w:rPr>
        <w:t>投标函；</w:t>
      </w:r>
    </w:p>
    <w:p w:rsidR="00D03706" w:rsidRDefault="00A42498">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2.2.2</w:t>
      </w:r>
      <w:r>
        <w:rPr>
          <w:rFonts w:ascii="仿宋" w:eastAsia="仿宋" w:hAnsi="仿宋" w:cs="仿宋_GB2312" w:hint="eastAsia"/>
          <w:szCs w:val="21"/>
        </w:rPr>
        <w:t>法定代表人身份证明或法定代表人授权委托书</w:t>
      </w:r>
      <w:r>
        <w:rPr>
          <w:rFonts w:ascii="仿宋" w:eastAsia="仿宋" w:hAnsi="仿宋" w:cs="仿宋_GB2312"/>
          <w:szCs w:val="21"/>
        </w:rPr>
        <w:t>；</w:t>
      </w:r>
    </w:p>
    <w:p w:rsidR="00D03706" w:rsidRDefault="00A42498">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2.2.</w:t>
      </w:r>
      <w:r>
        <w:rPr>
          <w:rFonts w:ascii="仿宋" w:eastAsia="仿宋" w:hAnsi="仿宋" w:cs="仿宋_GB2312" w:hint="eastAsia"/>
          <w:szCs w:val="21"/>
        </w:rPr>
        <w:t>3</w:t>
      </w:r>
      <w:r>
        <w:rPr>
          <w:rFonts w:ascii="仿宋" w:eastAsia="仿宋" w:hAnsi="仿宋" w:cs="仿宋_GB2312"/>
          <w:szCs w:val="21"/>
        </w:rPr>
        <w:t>符合性审查资料；</w:t>
      </w:r>
    </w:p>
    <w:p w:rsidR="00D03706" w:rsidRDefault="00A42498">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2.2.</w:t>
      </w:r>
      <w:r>
        <w:rPr>
          <w:rFonts w:ascii="仿宋" w:eastAsia="仿宋" w:hAnsi="仿宋" w:cs="仿宋_GB2312" w:hint="eastAsia"/>
          <w:szCs w:val="21"/>
        </w:rPr>
        <w:t>4</w:t>
      </w:r>
      <w:r>
        <w:rPr>
          <w:rFonts w:ascii="仿宋" w:eastAsia="仿宋" w:hAnsi="仿宋" w:cs="仿宋_GB2312"/>
          <w:szCs w:val="21"/>
        </w:rPr>
        <w:t>评标标准相应的商务技术资料；</w:t>
      </w:r>
    </w:p>
    <w:p w:rsidR="00D03706" w:rsidRDefault="00A42498">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2.2.</w:t>
      </w:r>
      <w:r>
        <w:rPr>
          <w:rFonts w:ascii="仿宋" w:eastAsia="仿宋" w:hAnsi="仿宋" w:cs="仿宋_GB2312" w:hint="eastAsia"/>
          <w:szCs w:val="21"/>
        </w:rPr>
        <w:t>5</w:t>
      </w:r>
      <w:r>
        <w:rPr>
          <w:rFonts w:ascii="仿宋" w:eastAsia="仿宋" w:hAnsi="仿宋" w:cs="仿宋_GB2312"/>
          <w:szCs w:val="21"/>
        </w:rPr>
        <w:t>商务技术偏离表；</w:t>
      </w:r>
    </w:p>
    <w:p w:rsidR="00D03706" w:rsidRDefault="00A42498">
      <w:pPr>
        <w:snapToGrid w:val="0"/>
        <w:spacing w:line="360" w:lineRule="auto"/>
        <w:ind w:leftChars="100" w:left="210" w:firstLineChars="200" w:firstLine="420"/>
        <w:rPr>
          <w:rFonts w:ascii="仿宋" w:eastAsia="仿宋" w:hAnsi="仿宋" w:cs="仿宋_GB2312"/>
          <w:szCs w:val="21"/>
        </w:rPr>
      </w:pPr>
      <w:r>
        <w:rPr>
          <w:rFonts w:ascii="仿宋" w:eastAsia="仿宋" w:hAnsi="仿宋" w:cs="仿宋_GB2312"/>
          <w:szCs w:val="21"/>
        </w:rPr>
        <w:t>2</w:t>
      </w:r>
      <w:r>
        <w:rPr>
          <w:rFonts w:ascii="仿宋" w:eastAsia="仿宋" w:hAnsi="仿宋" w:cs="仿宋_GB2312"/>
          <w:szCs w:val="21"/>
          <w:lang w:val="zh-CN"/>
        </w:rPr>
        <w:t>.</w:t>
      </w:r>
      <w:r>
        <w:rPr>
          <w:rFonts w:ascii="仿宋" w:eastAsia="仿宋" w:hAnsi="仿宋" w:cs="仿宋_GB2312"/>
          <w:szCs w:val="21"/>
        </w:rPr>
        <w:t>3</w:t>
      </w:r>
      <w:r>
        <w:rPr>
          <w:rFonts w:ascii="仿宋" w:eastAsia="仿宋" w:hAnsi="仿宋" w:cs="仿宋_GB2312"/>
          <w:szCs w:val="21"/>
        </w:rPr>
        <w:t>报价文件</w:t>
      </w:r>
    </w:p>
    <w:p w:rsidR="00D03706" w:rsidRDefault="00A42498">
      <w:pPr>
        <w:snapToGrid w:val="0"/>
        <w:spacing w:line="360" w:lineRule="auto"/>
        <w:ind w:leftChars="200" w:left="420" w:firstLineChars="200" w:firstLine="420"/>
        <w:rPr>
          <w:rFonts w:ascii="仿宋" w:eastAsia="仿宋" w:hAnsi="仿宋" w:cs="仿宋_GB2312"/>
          <w:szCs w:val="21"/>
        </w:rPr>
      </w:pPr>
      <w:bookmarkStart w:id="110" w:name="_Hlk93170136"/>
      <w:r>
        <w:rPr>
          <w:rFonts w:ascii="仿宋" w:eastAsia="仿宋" w:hAnsi="仿宋" w:cs="仿宋_GB2312"/>
          <w:szCs w:val="21"/>
        </w:rPr>
        <w:t>2.3.1</w:t>
      </w:r>
      <w:r>
        <w:rPr>
          <w:rFonts w:ascii="仿宋" w:eastAsia="仿宋" w:hAnsi="仿宋" w:cs="仿宋_GB2312"/>
          <w:szCs w:val="21"/>
        </w:rPr>
        <w:t>开标一览表（</w:t>
      </w:r>
      <w:r>
        <w:rPr>
          <w:rFonts w:ascii="仿宋" w:eastAsia="仿宋" w:hAnsi="仿宋" w:cs="仿宋_GB2312" w:hint="eastAsia"/>
          <w:szCs w:val="21"/>
        </w:rPr>
        <w:t>首次报价表）</w:t>
      </w:r>
      <w:r>
        <w:rPr>
          <w:rFonts w:ascii="仿宋" w:eastAsia="仿宋" w:hAnsi="仿宋" w:cs="仿宋_GB2312"/>
          <w:szCs w:val="21"/>
        </w:rPr>
        <w:t>；</w:t>
      </w:r>
    </w:p>
    <w:p w:rsidR="00D03706" w:rsidRDefault="00A42498">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hint="eastAsia"/>
          <w:szCs w:val="21"/>
        </w:rPr>
        <w:t>2</w:t>
      </w:r>
      <w:r>
        <w:rPr>
          <w:rFonts w:ascii="仿宋" w:eastAsia="仿宋" w:hAnsi="仿宋" w:cs="仿宋_GB2312"/>
          <w:szCs w:val="21"/>
        </w:rPr>
        <w:t>.3.2</w:t>
      </w:r>
      <w:r>
        <w:rPr>
          <w:rFonts w:ascii="仿宋" w:eastAsia="仿宋" w:hAnsi="仿宋" w:cs="仿宋_GB2312" w:hint="eastAsia"/>
          <w:szCs w:val="21"/>
        </w:rPr>
        <w:t>价格组成表。</w:t>
      </w:r>
      <w:bookmarkEnd w:id="110"/>
    </w:p>
    <w:p w:rsidR="00D03706" w:rsidRDefault="00A42498">
      <w:pPr>
        <w:snapToGrid w:val="0"/>
        <w:spacing w:line="360" w:lineRule="auto"/>
        <w:ind w:firstLineChars="200" w:firstLine="420"/>
        <w:rPr>
          <w:rFonts w:ascii="仿宋" w:eastAsia="仿宋" w:hAnsi="仿宋" w:cs="仿宋_GB2312"/>
          <w:szCs w:val="21"/>
        </w:rPr>
      </w:pPr>
      <w:r>
        <w:rPr>
          <w:rFonts w:ascii="仿宋" w:eastAsia="仿宋" w:hAnsi="仿宋" w:cs="仿宋_GB2312"/>
          <w:szCs w:val="21"/>
        </w:rPr>
        <w:t>3</w:t>
      </w:r>
      <w:r>
        <w:rPr>
          <w:rFonts w:ascii="仿宋" w:eastAsia="仿宋" w:hAnsi="仿宋" w:cs="仿宋_GB2312"/>
          <w:szCs w:val="21"/>
        </w:rPr>
        <w:t>、我方承诺除商务技术偏离表列出的偏离外，我方响应</w:t>
      </w:r>
      <w:r>
        <w:rPr>
          <w:rFonts w:ascii="仿宋" w:eastAsia="仿宋" w:hAnsi="仿宋" w:cs="仿宋_GB2312" w:hint="eastAsia"/>
          <w:szCs w:val="21"/>
        </w:rPr>
        <w:t>招标文件</w:t>
      </w:r>
      <w:r>
        <w:rPr>
          <w:rFonts w:ascii="仿宋" w:eastAsia="仿宋" w:hAnsi="仿宋" w:cs="仿宋_GB2312"/>
          <w:szCs w:val="21"/>
        </w:rPr>
        <w:t>的全部要求。</w:t>
      </w:r>
    </w:p>
    <w:p w:rsidR="00D03706" w:rsidRDefault="00A42498">
      <w:pPr>
        <w:snapToGrid w:val="0"/>
        <w:spacing w:line="360" w:lineRule="auto"/>
        <w:ind w:firstLineChars="200" w:firstLine="420"/>
        <w:rPr>
          <w:rFonts w:ascii="仿宋" w:eastAsia="仿宋" w:hAnsi="仿宋" w:cs="仿宋_GB2312"/>
          <w:szCs w:val="21"/>
        </w:rPr>
      </w:pPr>
      <w:r>
        <w:rPr>
          <w:rFonts w:ascii="仿宋" w:eastAsia="仿宋" w:hAnsi="仿宋" w:cs="仿宋_GB2312"/>
          <w:szCs w:val="21"/>
        </w:rPr>
        <w:t>4</w:t>
      </w:r>
      <w:r>
        <w:rPr>
          <w:rFonts w:ascii="仿宋" w:eastAsia="仿宋" w:hAnsi="仿宋" w:cs="仿宋_GB2312"/>
          <w:szCs w:val="21"/>
        </w:rPr>
        <w:t>、如我方中标，我方承诺：</w:t>
      </w:r>
    </w:p>
    <w:p w:rsidR="00D03706" w:rsidRDefault="00A42498">
      <w:pPr>
        <w:snapToGrid w:val="0"/>
        <w:spacing w:line="360" w:lineRule="auto"/>
        <w:ind w:firstLineChars="300" w:firstLine="630"/>
        <w:rPr>
          <w:rFonts w:ascii="仿宋" w:eastAsia="仿宋" w:hAnsi="仿宋" w:cs="仿宋_GB2312"/>
          <w:szCs w:val="21"/>
        </w:rPr>
      </w:pPr>
      <w:r>
        <w:rPr>
          <w:rFonts w:ascii="仿宋" w:eastAsia="仿宋" w:hAnsi="仿宋" w:cs="仿宋_GB2312"/>
          <w:szCs w:val="21"/>
        </w:rPr>
        <w:t>4.1</w:t>
      </w:r>
      <w:r>
        <w:rPr>
          <w:rFonts w:ascii="仿宋" w:eastAsia="仿宋" w:hAnsi="仿宋" w:cs="仿宋_GB2312"/>
          <w:szCs w:val="21"/>
        </w:rPr>
        <w:t>在收到中标通知书后，在中标通知书规定的期限内与你方签订合同；</w:t>
      </w:r>
      <w:r>
        <w:rPr>
          <w:rFonts w:ascii="仿宋" w:eastAsia="仿宋" w:hAnsi="仿宋" w:cs="仿宋_GB2312"/>
          <w:szCs w:val="21"/>
        </w:rPr>
        <w:t xml:space="preserve"> </w:t>
      </w:r>
    </w:p>
    <w:p w:rsidR="00D03706" w:rsidRDefault="00A42498">
      <w:pPr>
        <w:snapToGrid w:val="0"/>
        <w:spacing w:line="360" w:lineRule="auto"/>
        <w:ind w:firstLineChars="300" w:firstLine="630"/>
        <w:rPr>
          <w:rFonts w:ascii="仿宋" w:eastAsia="仿宋" w:hAnsi="仿宋" w:cs="仿宋_GB2312"/>
          <w:szCs w:val="21"/>
        </w:rPr>
      </w:pPr>
      <w:r>
        <w:rPr>
          <w:rFonts w:ascii="仿宋" w:eastAsia="仿宋" w:hAnsi="仿宋" w:cs="仿宋_GB2312"/>
          <w:szCs w:val="21"/>
        </w:rPr>
        <w:t>4.2</w:t>
      </w:r>
      <w:r>
        <w:rPr>
          <w:rFonts w:ascii="仿宋" w:eastAsia="仿宋" w:hAnsi="仿宋" w:cs="仿宋_GB2312"/>
          <w:szCs w:val="21"/>
        </w:rPr>
        <w:t>在签订合同时不向你方提出附加条件；</w:t>
      </w:r>
    </w:p>
    <w:p w:rsidR="00D03706" w:rsidRDefault="00A42498">
      <w:pPr>
        <w:snapToGrid w:val="0"/>
        <w:spacing w:line="360" w:lineRule="auto"/>
        <w:ind w:firstLineChars="300" w:firstLine="630"/>
        <w:rPr>
          <w:rFonts w:ascii="仿宋" w:eastAsia="仿宋" w:hAnsi="仿宋" w:cs="仿宋_GB2312"/>
          <w:szCs w:val="21"/>
        </w:rPr>
      </w:pPr>
      <w:r>
        <w:rPr>
          <w:rFonts w:ascii="仿宋" w:eastAsia="仿宋" w:hAnsi="仿宋" w:cs="仿宋_GB2312" w:hint="eastAsia"/>
          <w:szCs w:val="21"/>
        </w:rPr>
        <w:t>4.3</w:t>
      </w:r>
      <w:r>
        <w:rPr>
          <w:rFonts w:ascii="仿宋" w:eastAsia="仿宋" w:hAnsi="仿宋" w:cs="仿宋_GB2312" w:hint="eastAsia"/>
          <w:szCs w:val="21"/>
        </w:rPr>
        <w:t>按照招标文件要求提交履约保证金；</w:t>
      </w:r>
      <w:r>
        <w:rPr>
          <w:rFonts w:ascii="仿宋" w:eastAsia="仿宋" w:hAnsi="仿宋" w:cs="仿宋_GB2312"/>
          <w:szCs w:val="21"/>
        </w:rPr>
        <w:t xml:space="preserve"> </w:t>
      </w:r>
    </w:p>
    <w:p w:rsidR="00D03706" w:rsidRDefault="00A42498">
      <w:pPr>
        <w:snapToGrid w:val="0"/>
        <w:spacing w:line="360" w:lineRule="auto"/>
        <w:ind w:firstLineChars="300" w:firstLine="630"/>
        <w:rPr>
          <w:rFonts w:ascii="仿宋" w:eastAsia="仿宋" w:hAnsi="仿宋" w:cs="仿宋_GB2312"/>
          <w:szCs w:val="21"/>
        </w:rPr>
      </w:pPr>
      <w:r>
        <w:rPr>
          <w:rFonts w:ascii="仿宋" w:eastAsia="仿宋" w:hAnsi="仿宋" w:cs="仿宋_GB2312"/>
          <w:szCs w:val="21"/>
        </w:rPr>
        <w:t>4.</w:t>
      </w:r>
      <w:r>
        <w:rPr>
          <w:rFonts w:ascii="仿宋" w:eastAsia="仿宋" w:hAnsi="仿宋" w:cs="仿宋_GB2312" w:hint="eastAsia"/>
          <w:szCs w:val="21"/>
        </w:rPr>
        <w:t>4</w:t>
      </w:r>
      <w:r>
        <w:rPr>
          <w:rFonts w:ascii="仿宋" w:eastAsia="仿宋" w:hAnsi="仿宋" w:cs="仿宋_GB2312"/>
          <w:szCs w:val="21"/>
        </w:rPr>
        <w:t>在合同约定的期限内完成合同规定的全部义务。</w:t>
      </w:r>
      <w:r>
        <w:rPr>
          <w:rFonts w:ascii="仿宋" w:eastAsia="仿宋" w:hAnsi="仿宋" w:cs="仿宋_GB2312"/>
          <w:szCs w:val="21"/>
        </w:rPr>
        <w:t xml:space="preserve"> </w:t>
      </w:r>
    </w:p>
    <w:p w:rsidR="00D03706" w:rsidRDefault="00A42498">
      <w:pPr>
        <w:snapToGrid w:val="0"/>
        <w:spacing w:line="360" w:lineRule="auto"/>
        <w:ind w:firstLineChars="200" w:firstLine="420"/>
        <w:rPr>
          <w:rFonts w:ascii="仿宋" w:eastAsia="仿宋" w:hAnsi="仿宋" w:cs="仿宋_GB2312"/>
          <w:szCs w:val="21"/>
        </w:rPr>
      </w:pPr>
      <w:r>
        <w:rPr>
          <w:rFonts w:ascii="仿宋" w:eastAsia="仿宋" w:hAnsi="仿宋" w:cs="仿宋_GB2312"/>
          <w:szCs w:val="21"/>
        </w:rPr>
        <w:t>5</w:t>
      </w:r>
      <w:r>
        <w:rPr>
          <w:rFonts w:ascii="仿宋" w:eastAsia="仿宋" w:hAnsi="仿宋" w:cs="仿宋_GB2312"/>
          <w:szCs w:val="21"/>
        </w:rPr>
        <w:t>、其他补充说明</w:t>
      </w:r>
      <w:r>
        <w:rPr>
          <w:rFonts w:ascii="仿宋" w:eastAsia="仿宋" w:hAnsi="仿宋" w:cs="仿宋_GB2312"/>
          <w:szCs w:val="21"/>
        </w:rPr>
        <w:t>:</w:t>
      </w:r>
      <w:r>
        <w:rPr>
          <w:rFonts w:ascii="仿宋" w:eastAsia="仿宋" w:hAnsi="仿宋" w:cs="仿宋_GB2312" w:hint="eastAsia"/>
          <w:szCs w:val="21"/>
          <w:u w:val="single"/>
        </w:rPr>
        <w:t xml:space="preserve">        </w:t>
      </w:r>
      <w:r>
        <w:rPr>
          <w:rFonts w:ascii="仿宋" w:eastAsia="仿宋" w:hAnsi="仿宋" w:cs="仿宋_GB2312" w:hint="eastAsia"/>
          <w:szCs w:val="21"/>
        </w:rPr>
        <w:t>。</w:t>
      </w:r>
    </w:p>
    <w:p w:rsidR="00D03706" w:rsidRDefault="00A42498">
      <w:pPr>
        <w:spacing w:line="360" w:lineRule="auto"/>
        <w:ind w:firstLineChars="1500" w:firstLine="3150"/>
        <w:rPr>
          <w:rFonts w:ascii="仿宋" w:eastAsia="仿宋" w:hAnsi="仿宋" w:cs="仿宋_GB2312"/>
          <w:szCs w:val="21"/>
        </w:rPr>
      </w:pPr>
      <w:r>
        <w:rPr>
          <w:rFonts w:ascii="仿宋" w:eastAsia="仿宋" w:hAnsi="仿宋" w:cs="仿宋_GB2312" w:hint="eastAsia"/>
          <w:szCs w:val="21"/>
        </w:rPr>
        <w:t>投标人名称（公章）：</w:t>
      </w:r>
    </w:p>
    <w:p w:rsidR="00D03706" w:rsidRDefault="00A42498">
      <w:pPr>
        <w:spacing w:line="360" w:lineRule="auto"/>
        <w:jc w:val="center"/>
        <w:rPr>
          <w:rFonts w:ascii="仿宋" w:eastAsia="仿宋" w:hAnsi="仿宋" w:cs="仿宋_GB2312"/>
          <w:szCs w:val="21"/>
        </w:rPr>
      </w:pPr>
      <w:r>
        <w:rPr>
          <w:rFonts w:ascii="仿宋" w:eastAsia="仿宋" w:hAnsi="仿宋" w:cs="仿宋_GB2312"/>
          <w:szCs w:val="21"/>
        </w:rPr>
        <w:t xml:space="preserve">     </w:t>
      </w:r>
      <w:r>
        <w:rPr>
          <w:rFonts w:ascii="仿宋" w:eastAsia="仿宋" w:hAnsi="仿宋" w:cs="仿宋_GB2312"/>
          <w:szCs w:val="21"/>
        </w:rPr>
        <w:t>日期：</w:t>
      </w:r>
      <w:r>
        <w:rPr>
          <w:rFonts w:ascii="仿宋" w:eastAsia="仿宋" w:hAnsi="仿宋" w:cs="仿宋_GB2312"/>
          <w:szCs w:val="21"/>
        </w:rPr>
        <w:t xml:space="preserve">  </w:t>
      </w:r>
      <w:r>
        <w:rPr>
          <w:rFonts w:ascii="仿宋" w:eastAsia="仿宋" w:hAnsi="仿宋" w:cs="仿宋_GB2312"/>
          <w:szCs w:val="21"/>
        </w:rPr>
        <w:t>年</w:t>
      </w:r>
      <w:r>
        <w:rPr>
          <w:rFonts w:ascii="仿宋" w:eastAsia="仿宋" w:hAnsi="仿宋" w:cs="仿宋_GB2312"/>
          <w:szCs w:val="21"/>
        </w:rPr>
        <w:t xml:space="preserve">   </w:t>
      </w:r>
      <w:r>
        <w:rPr>
          <w:rFonts w:ascii="仿宋" w:eastAsia="仿宋" w:hAnsi="仿宋" w:cs="仿宋_GB2312"/>
          <w:szCs w:val="21"/>
        </w:rPr>
        <w:t>月</w:t>
      </w:r>
      <w:r>
        <w:rPr>
          <w:rFonts w:ascii="仿宋" w:eastAsia="仿宋" w:hAnsi="仿宋" w:cs="仿宋_GB2312"/>
          <w:szCs w:val="21"/>
        </w:rPr>
        <w:t xml:space="preserve">   </w:t>
      </w:r>
      <w:r>
        <w:rPr>
          <w:rFonts w:ascii="仿宋" w:eastAsia="仿宋" w:hAnsi="仿宋" w:cs="仿宋_GB2312"/>
          <w:szCs w:val="21"/>
        </w:rPr>
        <w:t>日</w:t>
      </w:r>
    </w:p>
    <w:p w:rsidR="00D03706" w:rsidRDefault="00A42498">
      <w:pPr>
        <w:widowControl/>
        <w:adjustRightInd/>
        <w:jc w:val="left"/>
        <w:rPr>
          <w:rFonts w:ascii="仿宋_GB2312" w:eastAsia="仿宋_GB2312" w:hAnsi="仿宋" w:cs="仿宋_GB2312"/>
          <w:b/>
          <w:kern w:val="0"/>
          <w:sz w:val="32"/>
          <w:szCs w:val="32"/>
          <w:lang w:val="zh-CN"/>
        </w:rPr>
      </w:pPr>
      <w:r>
        <w:rPr>
          <w:rFonts w:ascii="仿宋_GB2312" w:eastAsia="仿宋_GB2312" w:hAnsi="仿宋" w:cs="仿宋_GB2312"/>
          <w:b/>
          <w:kern w:val="0"/>
          <w:sz w:val="32"/>
          <w:szCs w:val="32"/>
          <w:lang w:val="zh-CN"/>
        </w:rPr>
        <w:br w:type="page"/>
      </w:r>
    </w:p>
    <w:p w:rsidR="00D03706" w:rsidRDefault="00A42498">
      <w:pPr>
        <w:pStyle w:val="1fd"/>
        <w:keepNext w:val="0"/>
        <w:pageBreakBefore w:val="0"/>
        <w:tabs>
          <w:tab w:val="clear" w:pos="720"/>
        </w:tabs>
        <w:snapToGrid w:val="0"/>
        <w:spacing w:before="120" w:after="120"/>
        <w:jc w:val="both"/>
        <w:outlineLvl w:val="9"/>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hint="eastAsia"/>
          <w:sz w:val="28"/>
          <w:szCs w:val="28"/>
        </w:rPr>
        <w:t>3</w:t>
      </w:r>
    </w:p>
    <w:p w:rsidR="00D03706" w:rsidRDefault="00D03706">
      <w:pPr>
        <w:rPr>
          <w:rFonts w:ascii="仿宋" w:eastAsia="仿宋" w:hAnsi="仿宋" w:cs="仿宋_GB2312"/>
          <w:b/>
          <w:kern w:val="0"/>
          <w:sz w:val="32"/>
          <w:szCs w:val="32"/>
          <w:lang w:val="zh-CN"/>
        </w:rPr>
      </w:pPr>
    </w:p>
    <w:p w:rsidR="00D03706" w:rsidRDefault="00A42498">
      <w:pPr>
        <w:numPr>
          <w:ilvl w:val="0"/>
          <w:numId w:val="2"/>
        </w:numPr>
        <w:spacing w:line="360" w:lineRule="auto"/>
        <w:jc w:val="center"/>
        <w:rPr>
          <w:rFonts w:ascii="仿宋" w:eastAsia="仿宋" w:hAnsi="仿宋" w:cs="仿宋_GB2312"/>
          <w:b/>
          <w:kern w:val="0"/>
          <w:sz w:val="32"/>
          <w:szCs w:val="32"/>
          <w:lang w:val="zh-CN"/>
        </w:rPr>
      </w:pPr>
      <w:r>
        <w:rPr>
          <w:rFonts w:ascii="仿宋" w:eastAsia="仿宋" w:hAnsi="仿宋" w:cs="仿宋_GB2312" w:hint="eastAsia"/>
          <w:b/>
          <w:kern w:val="0"/>
          <w:sz w:val="32"/>
          <w:szCs w:val="32"/>
          <w:lang w:val="zh-CN"/>
        </w:rPr>
        <w:t>（</w:t>
      </w:r>
      <w:r>
        <w:rPr>
          <w:rFonts w:ascii="仿宋" w:eastAsia="仿宋" w:hAnsi="仿宋" w:cs="仿宋_GB2312" w:hint="eastAsia"/>
          <w:b/>
          <w:kern w:val="0"/>
          <w:sz w:val="32"/>
          <w:szCs w:val="32"/>
        </w:rPr>
        <w:t>1</w:t>
      </w:r>
      <w:r>
        <w:rPr>
          <w:rFonts w:ascii="仿宋" w:eastAsia="仿宋" w:hAnsi="仿宋" w:cs="仿宋_GB2312" w:hint="eastAsia"/>
          <w:b/>
          <w:kern w:val="0"/>
          <w:sz w:val="32"/>
          <w:szCs w:val="32"/>
          <w:lang w:val="zh-CN"/>
        </w:rPr>
        <w:t>）法定代表人身份证明</w:t>
      </w:r>
    </w:p>
    <w:p w:rsidR="00D03706" w:rsidRDefault="00D03706">
      <w:pPr>
        <w:spacing w:line="480" w:lineRule="auto"/>
        <w:rPr>
          <w:sz w:val="24"/>
        </w:rPr>
      </w:pPr>
    </w:p>
    <w:p w:rsidR="00D03706" w:rsidRDefault="00A42498">
      <w:pPr>
        <w:spacing w:line="480" w:lineRule="auto"/>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D03706" w:rsidRDefault="00A42498">
      <w:pPr>
        <w:spacing w:line="480" w:lineRule="auto"/>
        <w:rPr>
          <w:rFonts w:ascii="仿宋" w:eastAsia="仿宋" w:hAnsi="仿宋" w:cs="仿宋"/>
          <w:sz w:val="24"/>
        </w:rPr>
      </w:pPr>
      <w:r>
        <w:rPr>
          <w:rFonts w:ascii="仿宋" w:eastAsia="仿宋" w:hAnsi="仿宋" w:cs="仿宋" w:hint="eastAsia"/>
          <w:sz w:val="24"/>
        </w:rPr>
        <w:t>单位性质：</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D03706" w:rsidRDefault="00A42498">
      <w:pPr>
        <w:spacing w:line="48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single"/>
        </w:rPr>
        <w:t xml:space="preserve">                                   </w:t>
      </w:r>
    </w:p>
    <w:p w:rsidR="00D03706" w:rsidRDefault="00A42498">
      <w:pPr>
        <w:spacing w:line="480" w:lineRule="auto"/>
        <w:rPr>
          <w:rFonts w:ascii="仿宋" w:eastAsia="仿宋" w:hAnsi="仿宋" w:cs="仿宋"/>
          <w:sz w:val="24"/>
        </w:rPr>
      </w:pP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日</w:t>
      </w:r>
    </w:p>
    <w:p w:rsidR="00D03706" w:rsidRDefault="00A42498">
      <w:pPr>
        <w:spacing w:line="480" w:lineRule="auto"/>
        <w:rPr>
          <w:rFonts w:ascii="仿宋" w:eastAsia="仿宋" w:hAnsi="仿宋" w:cs="仿宋"/>
          <w:sz w:val="24"/>
        </w:rPr>
      </w:pPr>
      <w:r>
        <w:rPr>
          <w:rFonts w:ascii="仿宋" w:eastAsia="仿宋" w:hAnsi="仿宋" w:cs="仿宋" w:hint="eastAsia"/>
          <w:sz w:val="24"/>
        </w:rPr>
        <w:t>经营期限：</w:t>
      </w:r>
      <w:r>
        <w:rPr>
          <w:rFonts w:ascii="仿宋" w:eastAsia="仿宋" w:hAnsi="仿宋" w:cs="仿宋" w:hint="eastAsia"/>
          <w:sz w:val="24"/>
          <w:u w:val="single"/>
        </w:rPr>
        <w:t xml:space="preserve">                               </w:t>
      </w:r>
    </w:p>
    <w:p w:rsidR="00D03706" w:rsidRDefault="00A42498">
      <w:pPr>
        <w:spacing w:line="480" w:lineRule="auto"/>
        <w:rPr>
          <w:rFonts w:ascii="仿宋" w:eastAsia="仿宋" w:hAnsi="仿宋" w:cs="仿宋"/>
          <w:sz w:val="24"/>
        </w:rPr>
      </w:pPr>
      <w:r>
        <w:rPr>
          <w:rFonts w:ascii="仿宋" w:eastAsia="仿宋" w:hAnsi="仿宋" w:cs="仿宋" w:hint="eastAsia"/>
          <w:sz w:val="24"/>
        </w:rPr>
        <w:t>姓名：</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性别：</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年龄：</w:t>
      </w:r>
      <w:r>
        <w:rPr>
          <w:rFonts w:ascii="仿宋" w:eastAsia="仿宋" w:hAnsi="仿宋" w:cs="仿宋" w:hint="eastAsia"/>
          <w:sz w:val="24"/>
          <w:u w:val="single"/>
        </w:rPr>
        <w:t xml:space="preserve">        </w:t>
      </w:r>
      <w:r>
        <w:rPr>
          <w:rFonts w:ascii="仿宋" w:eastAsia="仿宋" w:hAnsi="仿宋" w:cs="仿宋" w:hint="eastAsia"/>
          <w:sz w:val="24"/>
        </w:rPr>
        <w:t>职务：</w:t>
      </w:r>
      <w:r>
        <w:rPr>
          <w:rFonts w:ascii="仿宋" w:eastAsia="仿宋" w:hAnsi="仿宋" w:cs="仿宋" w:hint="eastAsia"/>
          <w:sz w:val="24"/>
          <w:u w:val="single"/>
        </w:rPr>
        <w:t xml:space="preserve">        </w:t>
      </w:r>
    </w:p>
    <w:p w:rsidR="00D03706" w:rsidRDefault="00A42498">
      <w:pPr>
        <w:spacing w:line="480" w:lineRule="auto"/>
        <w:rPr>
          <w:rFonts w:ascii="仿宋" w:eastAsia="仿宋" w:hAnsi="仿宋" w:cs="仿宋"/>
          <w:sz w:val="24"/>
        </w:rPr>
      </w:pPr>
      <w:r>
        <w:rPr>
          <w:rFonts w:ascii="仿宋" w:eastAsia="仿宋" w:hAnsi="仿宋" w:cs="仿宋" w:hint="eastAsia"/>
          <w:sz w:val="24"/>
        </w:rPr>
        <w:t>系</w:t>
      </w:r>
      <w:r>
        <w:rPr>
          <w:rFonts w:ascii="仿宋" w:eastAsia="仿宋" w:hAnsi="仿宋" w:cs="仿宋" w:hint="eastAsia"/>
          <w:sz w:val="24"/>
          <w:u w:val="single"/>
        </w:rPr>
        <w:t xml:space="preserve">                             </w:t>
      </w:r>
      <w:r>
        <w:rPr>
          <w:rFonts w:ascii="仿宋" w:eastAsia="仿宋" w:hAnsi="仿宋" w:cs="仿宋" w:hint="eastAsia"/>
          <w:sz w:val="24"/>
        </w:rPr>
        <w:t xml:space="preserve"> </w:t>
      </w:r>
      <w:r>
        <w:rPr>
          <w:rFonts w:ascii="仿宋" w:eastAsia="仿宋" w:hAnsi="仿宋" w:cs="仿宋" w:hint="eastAsia"/>
          <w:sz w:val="24"/>
        </w:rPr>
        <w:t>（投标人名称）的法定代表人。</w:t>
      </w:r>
    </w:p>
    <w:p w:rsidR="00D03706" w:rsidRDefault="00A42498">
      <w:pPr>
        <w:spacing w:line="480" w:lineRule="auto"/>
        <w:ind w:firstLineChars="200" w:firstLine="480"/>
        <w:rPr>
          <w:rFonts w:ascii="仿宋" w:eastAsia="仿宋" w:hAnsi="仿宋" w:cs="仿宋"/>
          <w:sz w:val="24"/>
        </w:rPr>
      </w:pPr>
      <w:r>
        <w:rPr>
          <w:rFonts w:ascii="仿宋" w:eastAsia="仿宋" w:hAnsi="仿宋" w:cs="仿宋" w:hint="eastAsia"/>
          <w:sz w:val="24"/>
        </w:rPr>
        <w:t>特此证明。</w:t>
      </w:r>
    </w:p>
    <w:p w:rsidR="00D03706" w:rsidRDefault="00D03706">
      <w:pPr>
        <w:spacing w:line="480" w:lineRule="auto"/>
        <w:rPr>
          <w:rFonts w:ascii="仿宋" w:eastAsia="仿宋" w:hAnsi="仿宋" w:cs="仿宋"/>
          <w:sz w:val="24"/>
        </w:rPr>
      </w:pPr>
    </w:p>
    <w:p w:rsidR="00D03706" w:rsidRDefault="00D03706">
      <w:pPr>
        <w:spacing w:line="480" w:lineRule="auto"/>
        <w:rPr>
          <w:rFonts w:ascii="仿宋" w:eastAsia="仿宋" w:hAnsi="仿宋" w:cs="仿宋"/>
          <w:sz w:val="24"/>
        </w:rPr>
      </w:pPr>
    </w:p>
    <w:p w:rsidR="00D03706" w:rsidRDefault="00A42498">
      <w:pPr>
        <w:spacing w:line="48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投标人名称：</w:t>
      </w:r>
      <w:r>
        <w:rPr>
          <w:rFonts w:ascii="仿宋" w:eastAsia="仿宋" w:hAnsi="仿宋" w:cs="仿宋" w:hint="eastAsia"/>
          <w:sz w:val="24"/>
          <w:u w:val="single"/>
        </w:rPr>
        <w:t xml:space="preserve">                 </w:t>
      </w:r>
      <w:r>
        <w:rPr>
          <w:rFonts w:ascii="仿宋" w:eastAsia="仿宋" w:hAnsi="仿宋" w:cs="仿宋" w:hint="eastAsia"/>
          <w:sz w:val="24"/>
        </w:rPr>
        <w:t>（公章）</w:t>
      </w:r>
    </w:p>
    <w:p w:rsidR="00D03706" w:rsidRDefault="00A42498">
      <w:pPr>
        <w:pStyle w:val="aa"/>
        <w:spacing w:line="480" w:lineRule="auto"/>
        <w:ind w:firstLineChars="0" w:firstLine="0"/>
        <w:rPr>
          <w:rFonts w:ascii="仿宋" w:eastAsia="仿宋" w:hAnsi="仿宋" w:cs="仿宋"/>
          <w:sz w:val="24"/>
          <w:lang w:val="zh-CN"/>
        </w:rPr>
      </w:pP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r>
        <w:rPr>
          <w:rFonts w:ascii="仿宋" w:eastAsia="仿宋" w:hAnsi="仿宋" w:cs="仿宋" w:hint="eastAsia"/>
          <w:sz w:val="24"/>
        </w:rPr>
        <w:t xml:space="preserve"> </w:t>
      </w:r>
    </w:p>
    <w:p w:rsidR="00D03706" w:rsidRDefault="00D03706">
      <w:pPr>
        <w:widowControl/>
        <w:adjustRightInd/>
        <w:jc w:val="left"/>
        <w:rPr>
          <w:rFonts w:ascii="仿宋_GB2312" w:eastAsia="仿宋_GB2312" w:hAnsi="仿宋" w:cs="仿宋_GB2312"/>
          <w:b/>
          <w:kern w:val="0"/>
          <w:sz w:val="24"/>
        </w:rPr>
      </w:pPr>
    </w:p>
    <w:p w:rsidR="00D03706" w:rsidRDefault="00A42498">
      <w:pPr>
        <w:widowControl/>
        <w:adjustRightInd/>
        <w:jc w:val="left"/>
        <w:rPr>
          <w:rFonts w:ascii="仿宋_GB2312" w:eastAsia="仿宋_GB2312" w:hAnsi="仿宋" w:cs="仿宋_GB2312"/>
          <w:b/>
          <w:kern w:val="0"/>
          <w:sz w:val="24"/>
        </w:rPr>
      </w:pPr>
      <w:r>
        <w:rPr>
          <w:rFonts w:ascii="仿宋_GB2312" w:eastAsia="仿宋_GB2312" w:hAnsi="仿宋" w:cs="仿宋_GB2312" w:hint="eastAsia"/>
          <w:bCs/>
          <w:kern w:val="0"/>
          <w:sz w:val="24"/>
        </w:rPr>
        <w:t>附</w:t>
      </w:r>
      <w:r>
        <w:rPr>
          <w:rFonts w:ascii="仿宋_GB2312" w:eastAsia="仿宋_GB2312" w:hAnsi="仿宋" w:cs="仿宋_GB2312" w:hint="eastAsia"/>
          <w:bCs/>
          <w:kern w:val="0"/>
          <w:sz w:val="24"/>
        </w:rPr>
        <w:t>:</w:t>
      </w:r>
      <w:r>
        <w:rPr>
          <w:rFonts w:ascii="仿宋_GB2312" w:eastAsia="仿宋_GB2312" w:hAnsi="仿宋" w:cs="仿宋_GB2312" w:hint="eastAsia"/>
          <w:b/>
          <w:kern w:val="0"/>
          <w:sz w:val="24"/>
        </w:rPr>
        <w:t>法定代表人身份证正反面</w:t>
      </w:r>
    </w:p>
    <w:tbl>
      <w:tblPr>
        <w:tblStyle w:val="afb"/>
        <w:tblW w:w="0" w:type="auto"/>
        <w:tblLook w:val="04A0" w:firstRow="1" w:lastRow="0" w:firstColumn="1" w:lastColumn="0" w:noHBand="0" w:noVBand="1"/>
      </w:tblPr>
      <w:tblGrid>
        <w:gridCol w:w="8495"/>
      </w:tblGrid>
      <w:tr w:rsidR="00D03706">
        <w:trPr>
          <w:trHeight w:val="2273"/>
        </w:trPr>
        <w:tc>
          <w:tcPr>
            <w:tcW w:w="8495" w:type="dxa"/>
          </w:tcPr>
          <w:p w:rsidR="00D03706" w:rsidRDefault="00D03706">
            <w:pPr>
              <w:widowControl/>
              <w:adjustRightInd/>
              <w:jc w:val="left"/>
              <w:rPr>
                <w:rFonts w:ascii="仿宋_GB2312" w:eastAsia="仿宋_GB2312" w:hAnsi="仿宋" w:cs="仿宋_GB2312"/>
                <w:b/>
                <w:kern w:val="0"/>
                <w:sz w:val="24"/>
              </w:rPr>
            </w:pPr>
          </w:p>
        </w:tc>
      </w:tr>
    </w:tbl>
    <w:p w:rsidR="00D03706" w:rsidRDefault="00D03706">
      <w:pPr>
        <w:widowControl/>
        <w:adjustRightInd/>
        <w:jc w:val="left"/>
        <w:rPr>
          <w:rFonts w:ascii="仿宋_GB2312" w:eastAsia="仿宋_GB2312" w:hAnsi="仿宋" w:cs="仿宋_GB2312"/>
          <w:b/>
          <w:kern w:val="0"/>
          <w:sz w:val="24"/>
        </w:rPr>
      </w:pPr>
    </w:p>
    <w:p w:rsidR="00D03706" w:rsidRDefault="00D03706">
      <w:pPr>
        <w:widowControl/>
        <w:adjustRightInd/>
        <w:jc w:val="left"/>
        <w:rPr>
          <w:rFonts w:ascii="仿宋_GB2312" w:eastAsia="仿宋_GB2312" w:hAnsi="仿宋" w:cs="仿宋_GB2312"/>
          <w:b/>
          <w:kern w:val="0"/>
          <w:sz w:val="32"/>
          <w:szCs w:val="32"/>
        </w:rPr>
      </w:pPr>
    </w:p>
    <w:p w:rsidR="00D03706" w:rsidRDefault="00D03706">
      <w:pPr>
        <w:widowControl/>
        <w:adjustRightInd/>
        <w:jc w:val="left"/>
        <w:rPr>
          <w:rFonts w:ascii="仿宋_GB2312" w:eastAsia="仿宋_GB2312" w:hAnsi="仿宋" w:cs="仿宋_GB2312"/>
          <w:b/>
          <w:kern w:val="0"/>
          <w:sz w:val="32"/>
          <w:szCs w:val="32"/>
        </w:rPr>
        <w:sectPr w:rsidR="00D03706">
          <w:headerReference w:type="default" r:id="rId12"/>
          <w:footerReference w:type="default" r:id="rId13"/>
          <w:pgSz w:w="11907" w:h="16840"/>
          <w:pgMar w:top="1474" w:right="1814" w:bottom="1474" w:left="1814" w:header="851" w:footer="851" w:gutter="0"/>
          <w:cols w:space="720"/>
        </w:sectPr>
      </w:pPr>
    </w:p>
    <w:p w:rsidR="00D03706" w:rsidRDefault="00A42498">
      <w:pPr>
        <w:pStyle w:val="2TimesNewRoman5020"/>
        <w:jc w:val="center"/>
        <w:rPr>
          <w:rFonts w:ascii="仿宋" w:eastAsia="仿宋" w:hAnsi="仿宋" w:cs="仿宋"/>
          <w:b/>
          <w:bCs/>
          <w:sz w:val="32"/>
          <w:szCs w:val="32"/>
        </w:rPr>
      </w:pPr>
      <w:bookmarkStart w:id="111" w:name="_Toc6834"/>
      <w:bookmarkStart w:id="112" w:name="_Toc144974861"/>
      <w:bookmarkStart w:id="113" w:name="_Toc152045792"/>
      <w:bookmarkStart w:id="114" w:name="_Toc30338"/>
      <w:bookmarkStart w:id="115" w:name="_Toc152042581"/>
      <w:bookmarkStart w:id="116" w:name="_Toc9168"/>
      <w:bookmarkStart w:id="117" w:name="_Toc46501833"/>
      <w:r>
        <w:rPr>
          <w:rFonts w:ascii="仿宋" w:eastAsia="仿宋" w:hAnsi="仿宋" w:cs="仿宋" w:hint="eastAsia"/>
          <w:b/>
          <w:bCs/>
          <w:sz w:val="32"/>
          <w:szCs w:val="32"/>
        </w:rPr>
        <w:lastRenderedPageBreak/>
        <w:t>（</w:t>
      </w:r>
      <w:r>
        <w:rPr>
          <w:rFonts w:ascii="仿宋" w:eastAsia="仿宋" w:hAnsi="仿宋" w:cs="仿宋" w:hint="eastAsia"/>
          <w:b/>
          <w:bCs/>
          <w:sz w:val="32"/>
          <w:szCs w:val="32"/>
        </w:rPr>
        <w:t>2</w:t>
      </w:r>
      <w:r>
        <w:rPr>
          <w:rFonts w:ascii="仿宋" w:eastAsia="仿宋" w:hAnsi="仿宋" w:cs="仿宋" w:hint="eastAsia"/>
          <w:b/>
          <w:bCs/>
          <w:sz w:val="32"/>
          <w:szCs w:val="32"/>
        </w:rPr>
        <w:t>）法定代表人授权委托书</w:t>
      </w:r>
      <w:bookmarkEnd w:id="111"/>
      <w:bookmarkEnd w:id="112"/>
      <w:bookmarkEnd w:id="113"/>
      <w:bookmarkEnd w:id="114"/>
      <w:bookmarkEnd w:id="115"/>
      <w:bookmarkEnd w:id="116"/>
      <w:bookmarkEnd w:id="117"/>
    </w:p>
    <w:p w:rsidR="00D03706" w:rsidRDefault="00D03706">
      <w:pPr>
        <w:spacing w:line="440" w:lineRule="exact"/>
        <w:rPr>
          <w:rFonts w:ascii="宋体" w:cs="宋体"/>
          <w:szCs w:val="21"/>
        </w:rPr>
      </w:pPr>
    </w:p>
    <w:p w:rsidR="00D03706" w:rsidRDefault="00A42498">
      <w:pPr>
        <w:topLinePunct/>
        <w:spacing w:line="360" w:lineRule="auto"/>
        <w:ind w:firstLineChars="200" w:firstLine="480"/>
        <w:rPr>
          <w:rFonts w:ascii="仿宋" w:eastAsia="仿宋" w:hAnsi="仿宋" w:cs="仿宋"/>
          <w:sz w:val="24"/>
        </w:rPr>
      </w:pPr>
      <w:r>
        <w:rPr>
          <w:rFonts w:ascii="仿宋" w:eastAsia="仿宋" w:hAnsi="仿宋" w:cs="仿宋" w:hint="eastAsia"/>
          <w:sz w:val="24"/>
        </w:rPr>
        <w:t>本人</w:t>
      </w:r>
      <w:r>
        <w:rPr>
          <w:rFonts w:ascii="仿宋" w:eastAsia="仿宋" w:hAnsi="仿宋" w:cs="仿宋" w:hint="eastAsia"/>
          <w:sz w:val="24"/>
          <w:u w:val="single"/>
        </w:rPr>
        <w:t xml:space="preserve">     </w:t>
      </w:r>
      <w:r>
        <w:rPr>
          <w:rFonts w:ascii="仿宋" w:eastAsia="仿宋" w:hAnsi="仿宋" w:cs="仿宋" w:hint="eastAsia"/>
          <w:sz w:val="24"/>
        </w:rPr>
        <w:t>（姓名）系</w:t>
      </w:r>
      <w:r>
        <w:rPr>
          <w:rFonts w:ascii="仿宋" w:eastAsia="仿宋" w:hAnsi="仿宋" w:cs="仿宋" w:hint="eastAsia"/>
          <w:sz w:val="24"/>
          <w:u w:val="single"/>
        </w:rPr>
        <w:t xml:space="preserve">               </w:t>
      </w:r>
      <w:r>
        <w:rPr>
          <w:rFonts w:ascii="仿宋" w:eastAsia="仿宋" w:hAnsi="仿宋" w:cs="仿宋" w:hint="eastAsia"/>
          <w:sz w:val="24"/>
        </w:rPr>
        <w:t>（投标人名称）的法定代表人，现委托</w:t>
      </w:r>
      <w:r>
        <w:rPr>
          <w:rFonts w:ascii="仿宋" w:eastAsia="仿宋" w:hAnsi="仿宋" w:cs="仿宋" w:hint="eastAsia"/>
          <w:sz w:val="24"/>
          <w:u w:val="single"/>
        </w:rPr>
        <w:t xml:space="preserve">          </w:t>
      </w:r>
      <w:r>
        <w:rPr>
          <w:rFonts w:ascii="仿宋" w:eastAsia="仿宋" w:hAnsi="仿宋" w:cs="仿宋" w:hint="eastAsia"/>
          <w:sz w:val="24"/>
        </w:rPr>
        <w:t>（姓名）为我方代理人。代理人根据授权，以我方名义签署、澄清、说明、补正、递交、撤回、修改</w:t>
      </w:r>
      <w:r>
        <w:rPr>
          <w:rFonts w:ascii="仿宋" w:eastAsia="仿宋" w:hAnsi="仿宋" w:cs="仿宋" w:hint="eastAsia"/>
          <w:sz w:val="24"/>
          <w:u w:val="single"/>
        </w:rPr>
        <w:t xml:space="preserve">              </w:t>
      </w:r>
      <w:r>
        <w:rPr>
          <w:rFonts w:ascii="仿宋" w:eastAsia="仿宋" w:hAnsi="仿宋" w:cs="仿宋" w:hint="eastAsia"/>
          <w:sz w:val="24"/>
        </w:rPr>
        <w:t>（项目名称）施工投标文件、签订合同和处理有关事宜，其法律后果由我方承担。</w:t>
      </w:r>
    </w:p>
    <w:p w:rsidR="00D03706" w:rsidRDefault="00A42498">
      <w:pPr>
        <w:spacing w:line="360" w:lineRule="auto"/>
        <w:rPr>
          <w:rFonts w:ascii="仿宋" w:eastAsia="仿宋" w:hAnsi="仿宋" w:cs="仿宋"/>
          <w:sz w:val="24"/>
        </w:rPr>
      </w:pPr>
      <w:r>
        <w:rPr>
          <w:rFonts w:ascii="仿宋" w:eastAsia="仿宋" w:hAnsi="仿宋" w:cs="仿宋" w:hint="eastAsia"/>
          <w:sz w:val="24"/>
        </w:rPr>
        <w:t>委托期限：。</w:t>
      </w:r>
    </w:p>
    <w:p w:rsidR="00D03706" w:rsidRDefault="00A42498">
      <w:pPr>
        <w:spacing w:line="360" w:lineRule="auto"/>
        <w:ind w:firstLineChars="200" w:firstLine="480"/>
        <w:rPr>
          <w:rFonts w:ascii="仿宋" w:eastAsia="仿宋" w:hAnsi="仿宋" w:cs="仿宋"/>
          <w:sz w:val="24"/>
        </w:rPr>
      </w:pPr>
      <w:r>
        <w:rPr>
          <w:rFonts w:ascii="仿宋" w:eastAsia="仿宋" w:hAnsi="仿宋" w:cs="仿宋" w:hint="eastAsia"/>
          <w:sz w:val="24"/>
        </w:rPr>
        <w:t>代理人无转委托权。</w:t>
      </w:r>
    </w:p>
    <w:p w:rsidR="00D03706" w:rsidRDefault="00A42498">
      <w:pPr>
        <w:spacing w:line="360" w:lineRule="auto"/>
        <w:ind w:firstLineChars="200" w:firstLine="480"/>
        <w:rPr>
          <w:rFonts w:ascii="仿宋" w:eastAsia="仿宋" w:hAnsi="仿宋" w:cs="仿宋"/>
          <w:sz w:val="24"/>
        </w:rPr>
      </w:pPr>
      <w:r>
        <w:rPr>
          <w:rFonts w:ascii="仿宋" w:eastAsia="仿宋" w:hAnsi="仿宋" w:cs="仿宋" w:hint="eastAsia"/>
          <w:sz w:val="24"/>
        </w:rPr>
        <w:t>附：</w:t>
      </w:r>
      <w:r>
        <w:rPr>
          <w:rFonts w:ascii="仿宋" w:eastAsia="仿宋" w:hAnsi="仿宋" w:cs="仿宋" w:hint="eastAsia"/>
          <w:b/>
          <w:bCs/>
          <w:sz w:val="24"/>
        </w:rPr>
        <w:t>法定代表人及授权代表的身份证正反面</w:t>
      </w:r>
    </w:p>
    <w:tbl>
      <w:tblPr>
        <w:tblStyle w:val="afb"/>
        <w:tblW w:w="0" w:type="auto"/>
        <w:tblLook w:val="04A0" w:firstRow="1" w:lastRow="0" w:firstColumn="1" w:lastColumn="0" w:noHBand="0" w:noVBand="1"/>
      </w:tblPr>
      <w:tblGrid>
        <w:gridCol w:w="8495"/>
      </w:tblGrid>
      <w:tr w:rsidR="00D03706">
        <w:trPr>
          <w:trHeight w:val="2169"/>
        </w:trPr>
        <w:tc>
          <w:tcPr>
            <w:tcW w:w="8495" w:type="dxa"/>
          </w:tcPr>
          <w:p w:rsidR="00D03706" w:rsidRDefault="00D03706">
            <w:pPr>
              <w:spacing w:line="360" w:lineRule="auto"/>
              <w:rPr>
                <w:rFonts w:ascii="仿宋" w:eastAsia="仿宋" w:hAnsi="仿宋" w:cs="仿宋"/>
                <w:sz w:val="24"/>
              </w:rPr>
            </w:pPr>
          </w:p>
        </w:tc>
      </w:tr>
      <w:tr w:rsidR="00D03706">
        <w:trPr>
          <w:trHeight w:val="1690"/>
        </w:trPr>
        <w:tc>
          <w:tcPr>
            <w:tcW w:w="8495" w:type="dxa"/>
          </w:tcPr>
          <w:p w:rsidR="00D03706" w:rsidRDefault="00D03706">
            <w:pPr>
              <w:spacing w:line="360" w:lineRule="auto"/>
              <w:rPr>
                <w:rFonts w:ascii="仿宋" w:eastAsia="仿宋" w:hAnsi="仿宋" w:cs="仿宋"/>
                <w:sz w:val="24"/>
              </w:rPr>
            </w:pPr>
          </w:p>
        </w:tc>
      </w:tr>
    </w:tbl>
    <w:p w:rsidR="00D03706" w:rsidRDefault="00D03706">
      <w:pPr>
        <w:spacing w:line="360" w:lineRule="exact"/>
        <w:rPr>
          <w:rFonts w:ascii="仿宋" w:eastAsia="仿宋" w:hAnsi="仿宋" w:cs="仿宋"/>
          <w:sz w:val="24"/>
        </w:rPr>
      </w:pPr>
    </w:p>
    <w:p w:rsidR="00D03706" w:rsidRDefault="00A42498">
      <w:pPr>
        <w:spacing w:line="360" w:lineRule="exact"/>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sz w:val="24"/>
        </w:rPr>
        <w:t xml:space="preserve">   </w:t>
      </w:r>
      <w:r>
        <w:rPr>
          <w:rFonts w:ascii="仿宋" w:eastAsia="仿宋" w:hAnsi="仿宋" w:cs="仿宋" w:hint="eastAsia"/>
          <w:sz w:val="24"/>
        </w:rPr>
        <w:t>（公章）</w:t>
      </w:r>
    </w:p>
    <w:p w:rsidR="00D03706" w:rsidRDefault="00A42498">
      <w:pPr>
        <w:spacing w:line="360" w:lineRule="exact"/>
        <w:rPr>
          <w:rFonts w:ascii="仿宋" w:eastAsia="仿宋" w:hAnsi="仿宋" w:cs="仿宋"/>
          <w:sz w:val="24"/>
        </w:rPr>
      </w:pPr>
      <w:r>
        <w:rPr>
          <w:rFonts w:ascii="仿宋" w:eastAsia="仿宋" w:hAnsi="仿宋" w:cs="仿宋" w:hint="eastAsia"/>
          <w:sz w:val="24"/>
        </w:rPr>
        <w:t>法定代表人：（签字或盖章）</w:t>
      </w:r>
    </w:p>
    <w:p w:rsidR="00D03706" w:rsidRDefault="00A42498">
      <w:pPr>
        <w:spacing w:line="360" w:lineRule="exact"/>
        <w:rPr>
          <w:rFonts w:ascii="仿宋" w:eastAsia="仿宋" w:hAnsi="仿宋" w:cs="仿宋"/>
          <w:sz w:val="24"/>
        </w:rPr>
      </w:pPr>
      <w:r>
        <w:rPr>
          <w:rFonts w:ascii="仿宋" w:eastAsia="仿宋" w:hAnsi="仿宋" w:cs="仿宋" w:hint="eastAsia"/>
          <w:sz w:val="24"/>
        </w:rPr>
        <w:t>身份证号码：</w:t>
      </w:r>
    </w:p>
    <w:p w:rsidR="00D03706" w:rsidRDefault="00A42498">
      <w:pPr>
        <w:spacing w:line="360" w:lineRule="exact"/>
        <w:rPr>
          <w:rFonts w:ascii="仿宋" w:eastAsia="仿宋" w:hAnsi="仿宋" w:cs="仿宋"/>
          <w:sz w:val="24"/>
        </w:rPr>
      </w:pPr>
      <w:r>
        <w:rPr>
          <w:rFonts w:ascii="仿宋" w:eastAsia="仿宋" w:hAnsi="仿宋" w:cs="仿宋" w:hint="eastAsia"/>
          <w:sz w:val="24"/>
        </w:rPr>
        <w:t>委托代理人：（签字或盖章）</w:t>
      </w:r>
    </w:p>
    <w:p w:rsidR="00D03706" w:rsidRDefault="00A42498">
      <w:pPr>
        <w:spacing w:line="360" w:lineRule="exact"/>
        <w:rPr>
          <w:rFonts w:ascii="仿宋" w:eastAsia="仿宋" w:hAnsi="仿宋" w:cs="仿宋"/>
          <w:sz w:val="24"/>
        </w:rPr>
      </w:pPr>
      <w:r>
        <w:rPr>
          <w:rFonts w:ascii="仿宋" w:eastAsia="仿宋" w:hAnsi="仿宋" w:cs="仿宋" w:hint="eastAsia"/>
          <w:sz w:val="24"/>
        </w:rPr>
        <w:t>身份证号码：</w:t>
      </w:r>
    </w:p>
    <w:p w:rsidR="00D03706" w:rsidRDefault="00A42498">
      <w:pPr>
        <w:pStyle w:val="af9"/>
        <w:jc w:val="right"/>
        <w:rPr>
          <w:rFonts w:ascii="仿宋" w:eastAsia="仿宋" w:hAnsi="仿宋" w:cs="仿宋"/>
          <w:b w:val="0"/>
          <w:bCs/>
          <w:szCs w:val="24"/>
        </w:rPr>
      </w:pPr>
      <w:r>
        <w:rPr>
          <w:rFonts w:ascii="宋体" w:cs="宋体" w:hint="eastAsia"/>
          <w:sz w:val="20"/>
          <w:szCs w:val="20"/>
        </w:rPr>
        <w:t xml:space="preserve">                                  </w:t>
      </w:r>
      <w:r>
        <w:rPr>
          <w:rFonts w:ascii="宋体" w:cs="宋体" w:hint="eastAsia"/>
          <w:b w:val="0"/>
          <w:bCs/>
          <w:sz w:val="20"/>
          <w:szCs w:val="20"/>
        </w:rPr>
        <w:t xml:space="preserve"> </w:t>
      </w:r>
      <w:r>
        <w:rPr>
          <w:rFonts w:ascii="仿宋" w:eastAsia="仿宋" w:hAnsi="仿宋" w:cs="仿宋" w:hint="eastAsia"/>
          <w:b w:val="0"/>
          <w:bCs/>
          <w:szCs w:val="24"/>
          <w:u w:val="single"/>
        </w:rPr>
        <w:t xml:space="preserve">       </w:t>
      </w:r>
      <w:r>
        <w:rPr>
          <w:rFonts w:ascii="仿宋" w:eastAsia="仿宋" w:hAnsi="仿宋" w:cs="仿宋" w:hint="eastAsia"/>
          <w:b w:val="0"/>
          <w:bCs/>
          <w:szCs w:val="24"/>
        </w:rPr>
        <w:t>年</w:t>
      </w:r>
      <w:r>
        <w:rPr>
          <w:rFonts w:ascii="仿宋" w:eastAsia="仿宋" w:hAnsi="仿宋" w:cs="仿宋" w:hint="eastAsia"/>
          <w:b w:val="0"/>
          <w:bCs/>
          <w:szCs w:val="24"/>
          <w:u w:val="single"/>
        </w:rPr>
        <w:t xml:space="preserve">       </w:t>
      </w:r>
      <w:r>
        <w:rPr>
          <w:rFonts w:ascii="仿宋" w:eastAsia="仿宋" w:hAnsi="仿宋" w:cs="仿宋" w:hint="eastAsia"/>
          <w:b w:val="0"/>
          <w:bCs/>
          <w:szCs w:val="24"/>
        </w:rPr>
        <w:t>月</w:t>
      </w:r>
      <w:r>
        <w:rPr>
          <w:rFonts w:ascii="仿宋" w:eastAsia="仿宋" w:hAnsi="仿宋" w:cs="仿宋" w:hint="eastAsia"/>
          <w:b w:val="0"/>
          <w:bCs/>
          <w:szCs w:val="24"/>
          <w:u w:val="single"/>
        </w:rPr>
        <w:t xml:space="preserve">       </w:t>
      </w:r>
      <w:r>
        <w:rPr>
          <w:rFonts w:ascii="仿宋" w:eastAsia="仿宋" w:hAnsi="仿宋" w:cs="仿宋" w:hint="eastAsia"/>
          <w:b w:val="0"/>
          <w:bCs/>
          <w:szCs w:val="24"/>
        </w:rPr>
        <w:t>日</w:t>
      </w:r>
    </w:p>
    <w:p w:rsidR="00D03706" w:rsidRDefault="00D03706">
      <w:pPr>
        <w:pStyle w:val="af9"/>
        <w:jc w:val="right"/>
        <w:rPr>
          <w:rFonts w:ascii="仿宋" w:eastAsia="仿宋" w:hAnsi="仿宋" w:cs="仿宋"/>
          <w:b w:val="0"/>
          <w:bCs/>
          <w:szCs w:val="24"/>
        </w:rPr>
      </w:pPr>
    </w:p>
    <w:p w:rsidR="00D03706" w:rsidRDefault="00A42498">
      <w:pPr>
        <w:topLinePunct/>
        <w:rPr>
          <w:rFonts w:ascii="仿宋" w:eastAsia="仿宋" w:hAnsi="仿宋" w:cs="仿宋"/>
          <w:sz w:val="22"/>
          <w:szCs w:val="22"/>
        </w:rPr>
      </w:pPr>
      <w:r>
        <w:rPr>
          <w:rFonts w:ascii="仿宋" w:eastAsia="仿宋" w:hAnsi="仿宋" w:cs="仿宋" w:hint="eastAsia"/>
          <w:sz w:val="22"/>
          <w:szCs w:val="22"/>
        </w:rPr>
        <w:t>说明</w:t>
      </w:r>
      <w:r>
        <w:rPr>
          <w:rFonts w:ascii="仿宋" w:eastAsia="仿宋" w:hAnsi="仿宋" w:cs="仿宋" w:hint="eastAsia"/>
          <w:sz w:val="22"/>
          <w:szCs w:val="22"/>
        </w:rPr>
        <w:t>:</w:t>
      </w:r>
    </w:p>
    <w:p w:rsidR="00D03706" w:rsidRDefault="00A42498">
      <w:pPr>
        <w:topLinePunct/>
        <w:ind w:firstLineChars="200" w:firstLine="440"/>
        <w:jc w:val="left"/>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hint="eastAsia"/>
          <w:sz w:val="22"/>
          <w:szCs w:val="22"/>
        </w:rPr>
        <w:t>、若投标人代表为法定代表人，应提供法定代表人身份证明</w:t>
      </w:r>
      <w:r>
        <w:rPr>
          <w:rFonts w:ascii="仿宋" w:eastAsia="仿宋" w:hAnsi="仿宋" w:cs="仿宋" w:hint="eastAsia"/>
          <w:sz w:val="22"/>
          <w:szCs w:val="22"/>
        </w:rPr>
        <w:t>(1)</w:t>
      </w:r>
      <w:r>
        <w:rPr>
          <w:rFonts w:ascii="仿宋" w:eastAsia="仿宋" w:hAnsi="仿宋" w:cs="仿宋" w:hint="eastAsia"/>
          <w:sz w:val="22"/>
          <w:szCs w:val="22"/>
        </w:rPr>
        <w:t>并附法定代表人身份证正反面</w:t>
      </w:r>
      <w:r>
        <w:rPr>
          <w:rFonts w:ascii="仿宋" w:eastAsia="仿宋" w:hAnsi="仿宋" w:cs="仿宋" w:hint="eastAsia"/>
          <w:sz w:val="22"/>
          <w:szCs w:val="22"/>
        </w:rPr>
        <w:t>;</w:t>
      </w:r>
    </w:p>
    <w:p w:rsidR="00D03706" w:rsidRDefault="00A42498">
      <w:pPr>
        <w:ind w:firstLineChars="200" w:firstLine="440"/>
        <w:jc w:val="left"/>
        <w:rPr>
          <w:rFonts w:ascii="仿宋" w:eastAsia="仿宋" w:hAnsi="仿宋" w:cs="仿宋"/>
          <w:sz w:val="24"/>
        </w:rPr>
      </w:pPr>
      <w:r>
        <w:rPr>
          <w:rFonts w:ascii="仿宋" w:eastAsia="仿宋" w:hAnsi="仿宋" w:cs="仿宋" w:hint="eastAsia"/>
          <w:sz w:val="22"/>
          <w:szCs w:val="22"/>
        </w:rPr>
        <w:t>2</w:t>
      </w:r>
      <w:r>
        <w:rPr>
          <w:rFonts w:ascii="仿宋" w:eastAsia="仿宋" w:hAnsi="仿宋" w:cs="仿宋" w:hint="eastAsia"/>
          <w:sz w:val="22"/>
          <w:szCs w:val="22"/>
        </w:rPr>
        <w:t>、若投标人代表为法定代表人授权的委托代理人，应提供法定代表人授权委托书（</w:t>
      </w:r>
      <w:r>
        <w:rPr>
          <w:rFonts w:ascii="仿宋" w:eastAsia="仿宋" w:hAnsi="仿宋" w:cs="仿宋" w:hint="eastAsia"/>
          <w:sz w:val="22"/>
          <w:szCs w:val="22"/>
        </w:rPr>
        <w:t>2</w:t>
      </w:r>
      <w:r>
        <w:rPr>
          <w:rFonts w:ascii="仿宋" w:eastAsia="仿宋" w:hAnsi="仿宋" w:cs="仿宋" w:hint="eastAsia"/>
          <w:sz w:val="22"/>
          <w:szCs w:val="22"/>
        </w:rPr>
        <w:t>），并附法定代表人及授权代表的身份证正反面</w:t>
      </w:r>
      <w:r>
        <w:rPr>
          <w:rFonts w:ascii="仿宋" w:eastAsia="仿宋" w:hAnsi="仿宋" w:cs="仿宋" w:hint="eastAsia"/>
          <w:sz w:val="24"/>
        </w:rPr>
        <w:t>。</w:t>
      </w:r>
    </w:p>
    <w:p w:rsidR="00D03706" w:rsidRDefault="00A42498">
      <w:pPr>
        <w:ind w:firstLineChars="200" w:firstLine="400"/>
        <w:jc w:val="left"/>
        <w:rPr>
          <w:rFonts w:ascii="仿宋" w:eastAsia="仿宋" w:hAnsi="仿宋" w:cs="仿宋_GB2312"/>
          <w:kern w:val="0"/>
          <w:sz w:val="24"/>
          <w:lang w:val="zh-CN"/>
        </w:rPr>
      </w:pPr>
      <w:r>
        <w:rPr>
          <w:rFonts w:ascii="宋体" w:cs="宋体"/>
          <w:sz w:val="20"/>
          <w:szCs w:val="20"/>
        </w:rPr>
        <w:br w:type="page"/>
      </w:r>
    </w:p>
    <w:p w:rsidR="00D03706" w:rsidRDefault="00D03706">
      <w:pPr>
        <w:widowControl/>
        <w:adjustRightInd/>
        <w:jc w:val="left"/>
        <w:rPr>
          <w:rFonts w:ascii="仿宋_GB2312" w:eastAsia="仿宋_GB2312" w:hAnsi="仿宋" w:cs="仿宋_GB2312"/>
          <w:b/>
          <w:kern w:val="0"/>
          <w:sz w:val="32"/>
          <w:szCs w:val="32"/>
        </w:rPr>
      </w:pPr>
    </w:p>
    <w:p w:rsidR="00D03706" w:rsidRDefault="00A42498">
      <w:pPr>
        <w:jc w:val="center"/>
        <w:rPr>
          <w:rFonts w:ascii="仿宋" w:eastAsia="仿宋" w:hAnsi="仿宋" w:cs="仿宋_GB2312"/>
          <w:b/>
          <w:kern w:val="0"/>
          <w:sz w:val="32"/>
          <w:szCs w:val="32"/>
        </w:rPr>
      </w:pPr>
      <w:r>
        <w:rPr>
          <w:rFonts w:ascii="仿宋" w:eastAsia="仿宋" w:hAnsi="仿宋" w:cs="仿宋_GB2312" w:hint="eastAsia"/>
          <w:b/>
          <w:kern w:val="0"/>
          <w:sz w:val="32"/>
          <w:szCs w:val="32"/>
        </w:rPr>
        <w:t>三、符合性审查资料</w:t>
      </w:r>
    </w:p>
    <w:p w:rsidR="00D03706" w:rsidRDefault="00D03706">
      <w:pPr>
        <w:jc w:val="center"/>
        <w:rPr>
          <w:rFonts w:ascii="仿宋" w:eastAsia="仿宋" w:hAnsi="仿宋" w:cs="仿宋_GB2312"/>
          <w:b/>
          <w:kern w:val="0"/>
          <w:sz w:val="32"/>
          <w:szCs w:val="32"/>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87"/>
        <w:gridCol w:w="2551"/>
        <w:gridCol w:w="1418"/>
      </w:tblGrid>
      <w:tr w:rsidR="00D03706">
        <w:trPr>
          <w:trHeight w:val="882"/>
          <w:jc w:val="center"/>
        </w:trPr>
        <w:tc>
          <w:tcPr>
            <w:tcW w:w="646" w:type="dxa"/>
            <w:vAlign w:val="center"/>
          </w:tcPr>
          <w:p w:rsidR="00D03706" w:rsidRDefault="00A42498">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3987" w:type="dxa"/>
            <w:vAlign w:val="center"/>
          </w:tcPr>
          <w:p w:rsidR="00D03706" w:rsidRDefault="00A42498">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D03706" w:rsidRDefault="00A42498">
            <w:pPr>
              <w:snapToGrid w:val="0"/>
              <w:spacing w:line="240" w:lineRule="atLeast"/>
              <w:jc w:val="center"/>
              <w:rPr>
                <w:rFonts w:ascii="仿宋" w:eastAsia="仿宋" w:hAnsi="仿宋"/>
                <w:b/>
                <w:sz w:val="24"/>
              </w:rPr>
            </w:pPr>
            <w:r>
              <w:rPr>
                <w:rFonts w:ascii="仿宋" w:eastAsia="仿宋" w:hAnsi="仿宋" w:hint="eastAsia"/>
                <w:b/>
                <w:sz w:val="24"/>
              </w:rPr>
              <w:t>响应情况</w:t>
            </w:r>
          </w:p>
        </w:tc>
        <w:tc>
          <w:tcPr>
            <w:tcW w:w="1418" w:type="dxa"/>
            <w:vAlign w:val="center"/>
          </w:tcPr>
          <w:p w:rsidR="00D03706" w:rsidRDefault="00A42498">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D03706" w:rsidRDefault="00A42498">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D03706">
        <w:trPr>
          <w:trHeight w:val="1134"/>
          <w:jc w:val="center"/>
        </w:trPr>
        <w:tc>
          <w:tcPr>
            <w:tcW w:w="646" w:type="dxa"/>
            <w:vAlign w:val="center"/>
          </w:tcPr>
          <w:p w:rsidR="00D03706" w:rsidRDefault="00A42498">
            <w:pPr>
              <w:jc w:val="center"/>
              <w:rPr>
                <w:rFonts w:ascii="仿宋" w:eastAsia="仿宋" w:hAnsi="仿宋"/>
                <w:sz w:val="24"/>
              </w:rPr>
            </w:pPr>
            <w:r>
              <w:rPr>
                <w:rFonts w:ascii="仿宋" w:eastAsia="仿宋" w:hAnsi="仿宋"/>
                <w:sz w:val="24"/>
              </w:rPr>
              <w:t>1</w:t>
            </w:r>
          </w:p>
        </w:tc>
        <w:tc>
          <w:tcPr>
            <w:tcW w:w="3987" w:type="dxa"/>
            <w:vAlign w:val="center"/>
          </w:tcPr>
          <w:p w:rsidR="00D03706" w:rsidRDefault="00D03706">
            <w:pPr>
              <w:spacing w:line="360" w:lineRule="auto"/>
              <w:jc w:val="center"/>
              <w:rPr>
                <w:rFonts w:ascii="仿宋" w:eastAsia="仿宋" w:hAnsi="仿宋" w:cs="仿宋_GB2312"/>
                <w:sz w:val="24"/>
              </w:rPr>
            </w:pPr>
          </w:p>
        </w:tc>
        <w:tc>
          <w:tcPr>
            <w:tcW w:w="2551" w:type="dxa"/>
            <w:vAlign w:val="center"/>
          </w:tcPr>
          <w:p w:rsidR="00D03706" w:rsidRDefault="00D03706">
            <w:pPr>
              <w:jc w:val="center"/>
              <w:rPr>
                <w:rFonts w:ascii="仿宋" w:eastAsia="仿宋" w:hAnsi="仿宋"/>
                <w:sz w:val="24"/>
              </w:rPr>
            </w:pPr>
          </w:p>
        </w:tc>
        <w:tc>
          <w:tcPr>
            <w:tcW w:w="1418" w:type="dxa"/>
            <w:vAlign w:val="center"/>
          </w:tcPr>
          <w:p w:rsidR="00D03706" w:rsidRDefault="00D03706">
            <w:pPr>
              <w:jc w:val="center"/>
              <w:rPr>
                <w:rFonts w:ascii="仿宋" w:eastAsia="仿宋" w:hAnsi="仿宋"/>
                <w:sz w:val="24"/>
              </w:rPr>
            </w:pPr>
          </w:p>
        </w:tc>
      </w:tr>
      <w:tr w:rsidR="00D03706">
        <w:trPr>
          <w:trHeight w:val="1134"/>
          <w:jc w:val="center"/>
        </w:trPr>
        <w:tc>
          <w:tcPr>
            <w:tcW w:w="646" w:type="dxa"/>
            <w:vAlign w:val="center"/>
          </w:tcPr>
          <w:p w:rsidR="00D03706" w:rsidRDefault="00A42498">
            <w:pPr>
              <w:spacing w:line="360" w:lineRule="auto"/>
              <w:jc w:val="center"/>
              <w:rPr>
                <w:rFonts w:ascii="仿宋" w:eastAsia="仿宋" w:hAnsi="仿宋"/>
                <w:sz w:val="24"/>
              </w:rPr>
            </w:pPr>
            <w:r>
              <w:rPr>
                <w:rFonts w:ascii="仿宋" w:eastAsia="仿宋" w:hAnsi="仿宋"/>
                <w:sz w:val="24"/>
              </w:rPr>
              <w:t>2</w:t>
            </w:r>
          </w:p>
        </w:tc>
        <w:tc>
          <w:tcPr>
            <w:tcW w:w="3987" w:type="dxa"/>
            <w:vAlign w:val="center"/>
          </w:tcPr>
          <w:p w:rsidR="00D03706" w:rsidRDefault="00D03706">
            <w:pPr>
              <w:spacing w:line="360" w:lineRule="auto"/>
              <w:jc w:val="center"/>
              <w:rPr>
                <w:rFonts w:ascii="仿宋" w:eastAsia="仿宋" w:hAnsi="仿宋"/>
                <w:sz w:val="24"/>
              </w:rPr>
            </w:pPr>
          </w:p>
        </w:tc>
        <w:tc>
          <w:tcPr>
            <w:tcW w:w="2551" w:type="dxa"/>
            <w:vAlign w:val="center"/>
          </w:tcPr>
          <w:p w:rsidR="00D03706" w:rsidRDefault="00D03706">
            <w:pPr>
              <w:jc w:val="center"/>
              <w:rPr>
                <w:rFonts w:ascii="仿宋" w:eastAsia="仿宋" w:hAnsi="仿宋"/>
                <w:sz w:val="24"/>
              </w:rPr>
            </w:pPr>
          </w:p>
        </w:tc>
        <w:tc>
          <w:tcPr>
            <w:tcW w:w="1418" w:type="dxa"/>
            <w:vAlign w:val="center"/>
          </w:tcPr>
          <w:p w:rsidR="00D03706" w:rsidRDefault="00D03706">
            <w:pPr>
              <w:pStyle w:val="2"/>
              <w:jc w:val="center"/>
              <w:rPr>
                <w:rFonts w:ascii="仿宋" w:eastAsia="仿宋" w:hAnsi="仿宋"/>
                <w:sz w:val="24"/>
                <w:szCs w:val="24"/>
              </w:rPr>
            </w:pPr>
          </w:p>
        </w:tc>
      </w:tr>
      <w:tr w:rsidR="00D03706">
        <w:trPr>
          <w:trHeight w:val="1134"/>
          <w:jc w:val="center"/>
        </w:trPr>
        <w:tc>
          <w:tcPr>
            <w:tcW w:w="646" w:type="dxa"/>
            <w:vAlign w:val="center"/>
          </w:tcPr>
          <w:p w:rsidR="00D03706" w:rsidRDefault="00A42498">
            <w:pPr>
              <w:jc w:val="center"/>
              <w:rPr>
                <w:rFonts w:ascii="仿宋" w:eastAsia="仿宋" w:hAnsi="仿宋"/>
                <w:sz w:val="24"/>
              </w:rPr>
            </w:pPr>
            <w:r>
              <w:rPr>
                <w:rFonts w:ascii="仿宋" w:eastAsia="仿宋" w:hAnsi="仿宋"/>
                <w:sz w:val="24"/>
              </w:rPr>
              <w:t>3</w:t>
            </w:r>
          </w:p>
        </w:tc>
        <w:tc>
          <w:tcPr>
            <w:tcW w:w="3987" w:type="dxa"/>
            <w:vAlign w:val="center"/>
          </w:tcPr>
          <w:p w:rsidR="00D03706" w:rsidRDefault="00D03706">
            <w:pPr>
              <w:spacing w:line="360" w:lineRule="auto"/>
              <w:jc w:val="center"/>
              <w:rPr>
                <w:rFonts w:ascii="仿宋" w:eastAsia="仿宋" w:hAnsi="仿宋" w:cs="仿宋_GB2312"/>
                <w:sz w:val="24"/>
              </w:rPr>
            </w:pPr>
          </w:p>
        </w:tc>
        <w:tc>
          <w:tcPr>
            <w:tcW w:w="2551" w:type="dxa"/>
            <w:vAlign w:val="center"/>
          </w:tcPr>
          <w:p w:rsidR="00D03706" w:rsidRDefault="00D03706">
            <w:pPr>
              <w:jc w:val="center"/>
              <w:rPr>
                <w:rFonts w:ascii="仿宋" w:eastAsia="仿宋" w:hAnsi="仿宋"/>
                <w:sz w:val="24"/>
              </w:rPr>
            </w:pPr>
          </w:p>
        </w:tc>
        <w:tc>
          <w:tcPr>
            <w:tcW w:w="1418" w:type="dxa"/>
            <w:vAlign w:val="center"/>
          </w:tcPr>
          <w:p w:rsidR="00D03706" w:rsidRDefault="00D03706">
            <w:pPr>
              <w:jc w:val="center"/>
              <w:rPr>
                <w:rFonts w:ascii="仿宋" w:eastAsia="仿宋" w:hAnsi="仿宋"/>
                <w:sz w:val="24"/>
              </w:rPr>
            </w:pPr>
          </w:p>
        </w:tc>
      </w:tr>
      <w:tr w:rsidR="00D03706">
        <w:trPr>
          <w:trHeight w:val="1134"/>
          <w:jc w:val="center"/>
        </w:trPr>
        <w:tc>
          <w:tcPr>
            <w:tcW w:w="646" w:type="dxa"/>
            <w:vAlign w:val="center"/>
          </w:tcPr>
          <w:p w:rsidR="00D03706" w:rsidRDefault="00A42498">
            <w:pPr>
              <w:jc w:val="center"/>
              <w:rPr>
                <w:rFonts w:ascii="仿宋" w:eastAsia="仿宋" w:hAnsi="仿宋"/>
                <w:sz w:val="24"/>
              </w:rPr>
            </w:pPr>
            <w:r>
              <w:rPr>
                <w:rFonts w:ascii="仿宋" w:eastAsia="仿宋" w:hAnsi="仿宋"/>
                <w:sz w:val="24"/>
              </w:rPr>
              <w:t>4</w:t>
            </w:r>
          </w:p>
        </w:tc>
        <w:tc>
          <w:tcPr>
            <w:tcW w:w="3987" w:type="dxa"/>
          </w:tcPr>
          <w:p w:rsidR="00D03706" w:rsidRDefault="00D03706">
            <w:pPr>
              <w:spacing w:line="360" w:lineRule="auto"/>
              <w:jc w:val="center"/>
              <w:rPr>
                <w:rFonts w:ascii="仿宋" w:eastAsia="仿宋" w:hAnsi="仿宋"/>
                <w:sz w:val="24"/>
              </w:rPr>
            </w:pPr>
          </w:p>
        </w:tc>
        <w:tc>
          <w:tcPr>
            <w:tcW w:w="2551" w:type="dxa"/>
            <w:vAlign w:val="center"/>
          </w:tcPr>
          <w:p w:rsidR="00D03706" w:rsidRDefault="00D03706">
            <w:pPr>
              <w:jc w:val="center"/>
              <w:rPr>
                <w:rFonts w:ascii="仿宋" w:eastAsia="仿宋" w:hAnsi="仿宋"/>
                <w:sz w:val="24"/>
              </w:rPr>
            </w:pPr>
          </w:p>
        </w:tc>
        <w:tc>
          <w:tcPr>
            <w:tcW w:w="1418" w:type="dxa"/>
          </w:tcPr>
          <w:p w:rsidR="00D03706" w:rsidRDefault="00D03706">
            <w:pPr>
              <w:jc w:val="center"/>
              <w:rPr>
                <w:rFonts w:ascii="仿宋" w:eastAsia="仿宋" w:hAnsi="仿宋"/>
                <w:sz w:val="24"/>
              </w:rPr>
            </w:pPr>
          </w:p>
        </w:tc>
      </w:tr>
    </w:tbl>
    <w:p w:rsidR="00D03706" w:rsidRDefault="00D03706">
      <w:pPr>
        <w:rPr>
          <w:rFonts w:ascii="仿宋" w:eastAsia="仿宋" w:hAnsi="仿宋" w:cs="仿宋_GB2312"/>
          <w:kern w:val="0"/>
          <w:szCs w:val="21"/>
        </w:rPr>
      </w:pPr>
    </w:p>
    <w:p w:rsidR="00D03706" w:rsidRDefault="00A42498">
      <w:pPr>
        <w:rPr>
          <w:rFonts w:ascii="仿宋" w:eastAsia="仿宋" w:hAnsi="仿宋" w:cs="仿宋_GB2312"/>
          <w:kern w:val="0"/>
          <w:szCs w:val="21"/>
        </w:rPr>
      </w:pPr>
      <w:r>
        <w:rPr>
          <w:rFonts w:ascii="仿宋" w:eastAsia="仿宋" w:hAnsi="仿宋" w:cs="仿宋_GB2312" w:hint="eastAsia"/>
          <w:kern w:val="0"/>
          <w:szCs w:val="21"/>
        </w:rPr>
        <w:t>注：根据招标文件第六部分“评标办法”第</w:t>
      </w:r>
      <w:r>
        <w:rPr>
          <w:rFonts w:ascii="仿宋" w:eastAsia="仿宋" w:hAnsi="仿宋" w:cs="仿宋_GB2312" w:hint="eastAsia"/>
          <w:kern w:val="0"/>
          <w:szCs w:val="21"/>
        </w:rPr>
        <w:t>2.2</w:t>
      </w:r>
      <w:r>
        <w:rPr>
          <w:rFonts w:ascii="仿宋" w:eastAsia="仿宋" w:hAnsi="仿宋" w:cs="仿宋_GB2312" w:hint="eastAsia"/>
          <w:kern w:val="0"/>
          <w:szCs w:val="21"/>
        </w:rPr>
        <w:t>款“符合性审查”的要求，逐条作出实质性响应。</w:t>
      </w:r>
    </w:p>
    <w:p w:rsidR="00D03706" w:rsidRDefault="00D03706">
      <w:pPr>
        <w:jc w:val="center"/>
        <w:rPr>
          <w:rFonts w:ascii="仿宋" w:eastAsia="仿宋" w:hAnsi="仿宋" w:cs="仿宋_GB2312"/>
          <w:b/>
          <w:kern w:val="0"/>
          <w:sz w:val="32"/>
          <w:szCs w:val="32"/>
        </w:rPr>
      </w:pPr>
    </w:p>
    <w:p w:rsidR="00D03706" w:rsidRDefault="00D03706">
      <w:pPr>
        <w:jc w:val="center"/>
        <w:rPr>
          <w:rFonts w:ascii="仿宋" w:eastAsia="仿宋" w:hAnsi="仿宋" w:cs="仿宋_GB2312"/>
          <w:b/>
          <w:kern w:val="0"/>
          <w:sz w:val="32"/>
          <w:szCs w:val="32"/>
        </w:rPr>
      </w:pPr>
    </w:p>
    <w:p w:rsidR="00D03706" w:rsidRDefault="00D03706">
      <w:pPr>
        <w:jc w:val="center"/>
        <w:rPr>
          <w:rFonts w:ascii="仿宋" w:eastAsia="仿宋" w:hAnsi="仿宋" w:cs="仿宋_GB2312"/>
          <w:b/>
          <w:kern w:val="0"/>
          <w:sz w:val="32"/>
          <w:szCs w:val="32"/>
        </w:rPr>
      </w:pPr>
    </w:p>
    <w:p w:rsidR="00D03706" w:rsidRDefault="00D03706">
      <w:pPr>
        <w:jc w:val="center"/>
        <w:rPr>
          <w:rFonts w:ascii="仿宋" w:eastAsia="仿宋" w:hAnsi="仿宋" w:cs="仿宋_GB2312"/>
          <w:b/>
          <w:kern w:val="0"/>
          <w:sz w:val="32"/>
          <w:szCs w:val="32"/>
        </w:rPr>
      </w:pPr>
    </w:p>
    <w:p w:rsidR="00D03706" w:rsidRDefault="00A42498">
      <w:pPr>
        <w:widowControl/>
        <w:adjustRightInd/>
        <w:jc w:val="left"/>
        <w:rPr>
          <w:rFonts w:ascii="仿宋_GB2312" w:eastAsia="仿宋_GB2312" w:hAnsi="仿宋" w:cs="仿宋_GB2312"/>
          <w:b/>
          <w:kern w:val="0"/>
          <w:sz w:val="32"/>
          <w:szCs w:val="32"/>
        </w:rPr>
      </w:pPr>
      <w:r>
        <w:rPr>
          <w:rFonts w:ascii="仿宋_GB2312" w:eastAsia="仿宋_GB2312" w:hAnsi="仿宋" w:cs="仿宋_GB2312"/>
          <w:b/>
          <w:kern w:val="0"/>
          <w:sz w:val="32"/>
          <w:szCs w:val="32"/>
        </w:rPr>
        <w:br w:type="page"/>
      </w:r>
    </w:p>
    <w:p w:rsidR="00D03706" w:rsidRDefault="00A42498">
      <w:pPr>
        <w:jc w:val="center"/>
        <w:rPr>
          <w:rFonts w:ascii="仿宋" w:eastAsia="仿宋" w:hAnsi="仿宋"/>
        </w:rPr>
      </w:pPr>
      <w:r>
        <w:rPr>
          <w:rFonts w:ascii="仿宋" w:eastAsia="仿宋" w:hAnsi="仿宋" w:cs="仿宋_GB2312" w:hint="eastAsia"/>
          <w:b/>
          <w:kern w:val="0"/>
          <w:sz w:val="32"/>
          <w:szCs w:val="32"/>
        </w:rPr>
        <w:lastRenderedPageBreak/>
        <w:t>四、评标标准相应的商务技术资料</w:t>
      </w:r>
    </w:p>
    <w:p w:rsidR="00D03706" w:rsidRDefault="00D03706">
      <w:pPr>
        <w:snapToGrid w:val="0"/>
        <w:spacing w:line="360" w:lineRule="auto"/>
        <w:jc w:val="left"/>
        <w:rPr>
          <w:rFonts w:ascii="仿宋" w:eastAsia="仿宋" w:hAnsi="仿宋" w:cs="仿宋_GB2312"/>
          <w:b/>
          <w:sz w:val="24"/>
        </w:rPr>
      </w:pPr>
    </w:p>
    <w:p w:rsidR="00D03706" w:rsidRDefault="00A42498">
      <w:pPr>
        <w:snapToGrid w:val="0"/>
        <w:spacing w:line="360" w:lineRule="auto"/>
        <w:jc w:val="center"/>
        <w:rPr>
          <w:rFonts w:ascii="仿宋" w:eastAsia="仿宋" w:hAnsi="仿宋" w:cs="仿宋_GB2312"/>
          <w:sz w:val="24"/>
        </w:rPr>
      </w:pPr>
      <w:r>
        <w:rPr>
          <w:rFonts w:ascii="仿宋" w:eastAsia="仿宋" w:hAnsi="仿宋" w:cs="仿宋_GB2312" w:hint="eastAsia"/>
          <w:sz w:val="24"/>
        </w:rPr>
        <w:t>（按招标文件第六部分评标办法前附表中相应的商务技术评审因素提供资料）</w:t>
      </w:r>
    </w:p>
    <w:p w:rsidR="00D03706" w:rsidRDefault="00D03706">
      <w:pPr>
        <w:jc w:val="center"/>
        <w:rPr>
          <w:rFonts w:ascii="仿宋" w:eastAsia="仿宋" w:hAnsi="仿宋" w:cs="仿宋_GB2312"/>
          <w:b/>
          <w:kern w:val="0"/>
          <w:sz w:val="32"/>
          <w:szCs w:val="32"/>
        </w:rPr>
      </w:pPr>
    </w:p>
    <w:p w:rsidR="00D03706" w:rsidRDefault="00D03706">
      <w:pPr>
        <w:jc w:val="center"/>
        <w:rPr>
          <w:rFonts w:ascii="仿宋_GB2312" w:eastAsia="仿宋_GB2312" w:hAnsi="仿宋" w:cs="仿宋_GB2312"/>
          <w:b/>
          <w:kern w:val="0"/>
          <w:sz w:val="32"/>
          <w:szCs w:val="32"/>
        </w:rPr>
      </w:pPr>
    </w:p>
    <w:p w:rsidR="00D03706" w:rsidRDefault="00A42498">
      <w:pPr>
        <w:widowControl/>
        <w:adjustRightInd/>
        <w:jc w:val="left"/>
        <w:rPr>
          <w:rFonts w:ascii="仿宋_GB2312" w:eastAsia="仿宋_GB2312" w:hAnsi="仿宋" w:cs="仿宋_GB2312"/>
          <w:b/>
          <w:kern w:val="0"/>
          <w:sz w:val="32"/>
          <w:szCs w:val="32"/>
        </w:rPr>
      </w:pPr>
      <w:r>
        <w:rPr>
          <w:rFonts w:ascii="仿宋_GB2312" w:eastAsia="仿宋_GB2312" w:hAnsi="仿宋" w:cs="仿宋_GB2312"/>
          <w:b/>
          <w:kern w:val="0"/>
          <w:sz w:val="32"/>
          <w:szCs w:val="32"/>
        </w:rPr>
        <w:br w:type="page"/>
      </w:r>
    </w:p>
    <w:p w:rsidR="00D03706" w:rsidRDefault="00A42498">
      <w:pPr>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五、商务技术偏离表</w:t>
      </w:r>
    </w:p>
    <w:tbl>
      <w:tblPr>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3395"/>
        <w:gridCol w:w="3254"/>
        <w:gridCol w:w="1273"/>
      </w:tblGrid>
      <w:tr w:rsidR="00D03706">
        <w:trPr>
          <w:trHeight w:val="434"/>
        </w:trPr>
        <w:tc>
          <w:tcPr>
            <w:tcW w:w="956" w:type="dxa"/>
            <w:shd w:val="clear" w:color="auto" w:fill="auto"/>
          </w:tcPr>
          <w:p w:rsidR="00D03706" w:rsidRDefault="00A42498">
            <w:pPr>
              <w:jc w:val="center"/>
              <w:rPr>
                <w:rFonts w:ascii="仿宋" w:eastAsia="仿宋" w:hAnsi="仿宋"/>
                <w:b/>
                <w:bCs/>
                <w:sz w:val="24"/>
              </w:rPr>
            </w:pPr>
            <w:r>
              <w:rPr>
                <w:rFonts w:ascii="仿宋" w:eastAsia="仿宋" w:hAnsi="仿宋" w:hint="eastAsia"/>
                <w:b/>
                <w:bCs/>
                <w:sz w:val="24"/>
              </w:rPr>
              <w:t>序号</w:t>
            </w:r>
          </w:p>
        </w:tc>
        <w:tc>
          <w:tcPr>
            <w:tcW w:w="3395" w:type="dxa"/>
            <w:shd w:val="clear" w:color="auto" w:fill="auto"/>
          </w:tcPr>
          <w:p w:rsidR="00D03706" w:rsidRDefault="00A42498">
            <w:pPr>
              <w:jc w:val="center"/>
              <w:rPr>
                <w:rFonts w:ascii="仿宋" w:eastAsia="仿宋" w:hAnsi="仿宋"/>
                <w:b/>
                <w:bCs/>
                <w:sz w:val="24"/>
              </w:rPr>
            </w:pPr>
            <w:r>
              <w:rPr>
                <w:rFonts w:ascii="仿宋" w:eastAsia="仿宋" w:hAnsi="仿宋" w:hint="eastAsia"/>
                <w:b/>
                <w:bCs/>
                <w:sz w:val="24"/>
              </w:rPr>
              <w:t>招标文件章节及具体内容</w:t>
            </w:r>
          </w:p>
        </w:tc>
        <w:tc>
          <w:tcPr>
            <w:tcW w:w="3254" w:type="dxa"/>
            <w:shd w:val="clear" w:color="auto" w:fill="auto"/>
          </w:tcPr>
          <w:p w:rsidR="00D03706" w:rsidRDefault="00A42498">
            <w:pPr>
              <w:jc w:val="center"/>
              <w:rPr>
                <w:rFonts w:ascii="仿宋" w:eastAsia="仿宋" w:hAnsi="仿宋"/>
                <w:b/>
                <w:bCs/>
                <w:sz w:val="24"/>
              </w:rPr>
            </w:pPr>
            <w:r>
              <w:rPr>
                <w:rFonts w:ascii="仿宋" w:eastAsia="仿宋" w:hAnsi="仿宋" w:hint="eastAsia"/>
                <w:b/>
                <w:bCs/>
                <w:sz w:val="24"/>
              </w:rPr>
              <w:t>投标文件章节及具体内容</w:t>
            </w:r>
          </w:p>
        </w:tc>
        <w:tc>
          <w:tcPr>
            <w:tcW w:w="1273" w:type="dxa"/>
            <w:shd w:val="clear" w:color="auto" w:fill="auto"/>
          </w:tcPr>
          <w:p w:rsidR="00D03706" w:rsidRDefault="00A42498">
            <w:pPr>
              <w:jc w:val="center"/>
              <w:rPr>
                <w:rFonts w:ascii="仿宋" w:eastAsia="仿宋" w:hAnsi="仿宋"/>
                <w:b/>
                <w:bCs/>
                <w:sz w:val="24"/>
              </w:rPr>
            </w:pPr>
            <w:r>
              <w:rPr>
                <w:rFonts w:ascii="仿宋" w:eastAsia="仿宋" w:hAnsi="仿宋" w:hint="eastAsia"/>
                <w:b/>
                <w:bCs/>
                <w:sz w:val="24"/>
              </w:rPr>
              <w:t>偏离说明</w:t>
            </w:r>
          </w:p>
        </w:tc>
      </w:tr>
      <w:tr w:rsidR="00D03706">
        <w:trPr>
          <w:trHeight w:val="563"/>
        </w:trPr>
        <w:tc>
          <w:tcPr>
            <w:tcW w:w="956" w:type="dxa"/>
            <w:shd w:val="clear" w:color="auto" w:fill="auto"/>
          </w:tcPr>
          <w:p w:rsidR="00D03706" w:rsidRDefault="00A42498">
            <w:pPr>
              <w:jc w:val="center"/>
              <w:rPr>
                <w:rFonts w:ascii="仿宋" w:eastAsia="仿宋" w:hAnsi="仿宋" w:cs="仿宋_GB2312"/>
                <w:kern w:val="0"/>
                <w:sz w:val="24"/>
              </w:rPr>
            </w:pPr>
            <w:r>
              <w:rPr>
                <w:rFonts w:ascii="仿宋" w:eastAsia="仿宋" w:hAnsi="仿宋" w:cs="仿宋_GB2312"/>
                <w:kern w:val="0"/>
                <w:sz w:val="24"/>
              </w:rPr>
              <w:t>1</w:t>
            </w:r>
          </w:p>
        </w:tc>
        <w:tc>
          <w:tcPr>
            <w:tcW w:w="3395" w:type="dxa"/>
            <w:shd w:val="clear" w:color="auto" w:fill="auto"/>
          </w:tcPr>
          <w:p w:rsidR="00D03706" w:rsidRDefault="00D03706">
            <w:pPr>
              <w:jc w:val="center"/>
              <w:rPr>
                <w:rFonts w:ascii="仿宋" w:eastAsia="仿宋" w:hAnsi="仿宋" w:cs="仿宋_GB2312"/>
                <w:b/>
                <w:kern w:val="0"/>
                <w:sz w:val="32"/>
                <w:szCs w:val="32"/>
              </w:rPr>
            </w:pPr>
          </w:p>
        </w:tc>
        <w:tc>
          <w:tcPr>
            <w:tcW w:w="3254" w:type="dxa"/>
            <w:shd w:val="clear" w:color="auto" w:fill="auto"/>
          </w:tcPr>
          <w:p w:rsidR="00D03706" w:rsidRDefault="00D03706">
            <w:pPr>
              <w:jc w:val="center"/>
              <w:rPr>
                <w:rFonts w:ascii="仿宋" w:eastAsia="仿宋" w:hAnsi="仿宋" w:cs="仿宋_GB2312"/>
                <w:b/>
                <w:kern w:val="0"/>
                <w:sz w:val="32"/>
                <w:szCs w:val="32"/>
              </w:rPr>
            </w:pPr>
          </w:p>
        </w:tc>
        <w:tc>
          <w:tcPr>
            <w:tcW w:w="1273" w:type="dxa"/>
            <w:shd w:val="clear" w:color="auto" w:fill="auto"/>
          </w:tcPr>
          <w:p w:rsidR="00D03706" w:rsidRDefault="00D03706">
            <w:pPr>
              <w:jc w:val="center"/>
              <w:rPr>
                <w:rFonts w:ascii="仿宋" w:eastAsia="仿宋" w:hAnsi="仿宋" w:cs="仿宋_GB2312"/>
                <w:b/>
                <w:kern w:val="0"/>
                <w:sz w:val="32"/>
                <w:szCs w:val="32"/>
              </w:rPr>
            </w:pPr>
          </w:p>
        </w:tc>
      </w:tr>
      <w:tr w:rsidR="00D03706">
        <w:trPr>
          <w:trHeight w:val="563"/>
        </w:trPr>
        <w:tc>
          <w:tcPr>
            <w:tcW w:w="956" w:type="dxa"/>
            <w:shd w:val="clear" w:color="auto" w:fill="auto"/>
          </w:tcPr>
          <w:p w:rsidR="00D03706" w:rsidRDefault="00A42498">
            <w:pPr>
              <w:jc w:val="center"/>
              <w:rPr>
                <w:rFonts w:ascii="仿宋" w:eastAsia="仿宋" w:hAnsi="仿宋" w:cs="仿宋_GB2312"/>
                <w:kern w:val="0"/>
                <w:sz w:val="24"/>
              </w:rPr>
            </w:pPr>
            <w:r>
              <w:rPr>
                <w:rFonts w:ascii="仿宋" w:eastAsia="仿宋" w:hAnsi="仿宋" w:cs="仿宋_GB2312"/>
                <w:kern w:val="0"/>
                <w:sz w:val="24"/>
              </w:rPr>
              <w:t>2</w:t>
            </w:r>
          </w:p>
        </w:tc>
        <w:tc>
          <w:tcPr>
            <w:tcW w:w="3395" w:type="dxa"/>
            <w:shd w:val="clear" w:color="auto" w:fill="auto"/>
          </w:tcPr>
          <w:p w:rsidR="00D03706" w:rsidRDefault="00D03706">
            <w:pPr>
              <w:jc w:val="center"/>
              <w:rPr>
                <w:rFonts w:ascii="仿宋" w:eastAsia="仿宋" w:hAnsi="仿宋" w:cs="仿宋_GB2312"/>
                <w:b/>
                <w:kern w:val="0"/>
                <w:sz w:val="32"/>
                <w:szCs w:val="32"/>
              </w:rPr>
            </w:pPr>
          </w:p>
        </w:tc>
        <w:tc>
          <w:tcPr>
            <w:tcW w:w="3254" w:type="dxa"/>
            <w:shd w:val="clear" w:color="auto" w:fill="auto"/>
          </w:tcPr>
          <w:p w:rsidR="00D03706" w:rsidRDefault="00D03706">
            <w:pPr>
              <w:jc w:val="center"/>
              <w:rPr>
                <w:rFonts w:ascii="仿宋" w:eastAsia="仿宋" w:hAnsi="仿宋" w:cs="仿宋_GB2312"/>
                <w:b/>
                <w:kern w:val="0"/>
                <w:sz w:val="32"/>
                <w:szCs w:val="32"/>
              </w:rPr>
            </w:pPr>
          </w:p>
        </w:tc>
        <w:tc>
          <w:tcPr>
            <w:tcW w:w="1273" w:type="dxa"/>
            <w:shd w:val="clear" w:color="auto" w:fill="auto"/>
          </w:tcPr>
          <w:p w:rsidR="00D03706" w:rsidRDefault="00D03706">
            <w:pPr>
              <w:jc w:val="center"/>
              <w:rPr>
                <w:rFonts w:ascii="仿宋" w:eastAsia="仿宋" w:hAnsi="仿宋" w:cs="仿宋_GB2312"/>
                <w:b/>
                <w:kern w:val="0"/>
                <w:sz w:val="32"/>
                <w:szCs w:val="32"/>
              </w:rPr>
            </w:pPr>
          </w:p>
        </w:tc>
      </w:tr>
      <w:tr w:rsidR="00D03706">
        <w:trPr>
          <w:trHeight w:val="609"/>
        </w:trPr>
        <w:tc>
          <w:tcPr>
            <w:tcW w:w="956" w:type="dxa"/>
            <w:shd w:val="clear" w:color="auto" w:fill="auto"/>
          </w:tcPr>
          <w:p w:rsidR="00D03706" w:rsidRDefault="00A42498">
            <w:pPr>
              <w:jc w:val="center"/>
              <w:rPr>
                <w:rFonts w:ascii="仿宋" w:eastAsia="仿宋" w:hAnsi="仿宋" w:cs="仿宋_GB2312"/>
                <w:kern w:val="0"/>
                <w:sz w:val="24"/>
              </w:rPr>
            </w:pPr>
            <w:r>
              <w:rPr>
                <w:rFonts w:ascii="仿宋" w:eastAsia="仿宋" w:hAnsi="仿宋" w:cs="仿宋_GB2312" w:hint="eastAsia"/>
                <w:kern w:val="0"/>
                <w:sz w:val="24"/>
              </w:rPr>
              <w:t>……</w:t>
            </w:r>
          </w:p>
        </w:tc>
        <w:tc>
          <w:tcPr>
            <w:tcW w:w="3395" w:type="dxa"/>
            <w:shd w:val="clear" w:color="auto" w:fill="auto"/>
          </w:tcPr>
          <w:p w:rsidR="00D03706" w:rsidRDefault="00D03706">
            <w:pPr>
              <w:jc w:val="center"/>
              <w:rPr>
                <w:rFonts w:ascii="仿宋" w:eastAsia="仿宋" w:hAnsi="仿宋" w:cs="仿宋_GB2312"/>
                <w:b/>
                <w:kern w:val="0"/>
                <w:sz w:val="32"/>
                <w:szCs w:val="32"/>
              </w:rPr>
            </w:pPr>
          </w:p>
        </w:tc>
        <w:tc>
          <w:tcPr>
            <w:tcW w:w="3254" w:type="dxa"/>
            <w:shd w:val="clear" w:color="auto" w:fill="auto"/>
          </w:tcPr>
          <w:p w:rsidR="00D03706" w:rsidRDefault="00D03706">
            <w:pPr>
              <w:jc w:val="center"/>
              <w:rPr>
                <w:rFonts w:ascii="仿宋" w:eastAsia="仿宋" w:hAnsi="仿宋" w:cs="仿宋_GB2312"/>
                <w:b/>
                <w:kern w:val="0"/>
                <w:sz w:val="32"/>
                <w:szCs w:val="32"/>
              </w:rPr>
            </w:pPr>
          </w:p>
        </w:tc>
        <w:tc>
          <w:tcPr>
            <w:tcW w:w="1273" w:type="dxa"/>
            <w:shd w:val="clear" w:color="auto" w:fill="auto"/>
          </w:tcPr>
          <w:p w:rsidR="00D03706" w:rsidRDefault="00D03706">
            <w:pPr>
              <w:jc w:val="center"/>
              <w:rPr>
                <w:rFonts w:ascii="仿宋" w:eastAsia="仿宋" w:hAnsi="仿宋" w:cs="仿宋_GB2312"/>
                <w:b/>
                <w:kern w:val="0"/>
                <w:sz w:val="32"/>
                <w:szCs w:val="32"/>
              </w:rPr>
            </w:pPr>
          </w:p>
        </w:tc>
      </w:tr>
    </w:tbl>
    <w:p w:rsidR="00D03706" w:rsidRDefault="00A42498">
      <w:pPr>
        <w:jc w:val="left"/>
        <w:rPr>
          <w:rFonts w:ascii="仿宋" w:eastAsia="仿宋" w:hAnsi="仿宋" w:cs="仿宋_GB2312"/>
          <w:kern w:val="0"/>
          <w:sz w:val="24"/>
        </w:rPr>
      </w:pPr>
      <w:r>
        <w:rPr>
          <w:rFonts w:ascii="仿宋" w:eastAsia="仿宋" w:hAnsi="仿宋" w:cs="仿宋_GB2312" w:hint="eastAsia"/>
          <w:kern w:val="0"/>
          <w:sz w:val="24"/>
        </w:rPr>
        <w:t>投标人保证：除商务技术偏离表列出的偏离外，投标人响应招标响应文件的全部要求</w:t>
      </w:r>
    </w:p>
    <w:p w:rsidR="00D03706" w:rsidRDefault="00A42498">
      <w:pPr>
        <w:widowControl/>
        <w:adjustRightInd/>
        <w:jc w:val="left"/>
        <w:rPr>
          <w:rFonts w:ascii="仿宋_GB2312" w:eastAsia="仿宋_GB2312" w:hAnsi="仿宋" w:cs="仿宋_GB2312"/>
          <w:b/>
          <w:kern w:val="0"/>
          <w:sz w:val="36"/>
          <w:szCs w:val="36"/>
        </w:rPr>
      </w:pPr>
      <w:r>
        <w:rPr>
          <w:rFonts w:ascii="仿宋_GB2312" w:eastAsia="仿宋_GB2312" w:hAnsi="仿宋" w:cs="仿宋_GB2312"/>
          <w:b/>
          <w:kern w:val="0"/>
          <w:sz w:val="36"/>
          <w:szCs w:val="36"/>
        </w:rPr>
        <w:br w:type="page"/>
      </w:r>
    </w:p>
    <w:p w:rsidR="00D03706" w:rsidRDefault="00D03706">
      <w:pPr>
        <w:rPr>
          <w:rFonts w:ascii="仿宋" w:eastAsia="仿宋" w:hAnsi="仿宋" w:cs="仿宋_GB2312"/>
          <w:b/>
          <w:kern w:val="0"/>
          <w:sz w:val="36"/>
          <w:szCs w:val="36"/>
        </w:rPr>
      </w:pPr>
    </w:p>
    <w:p w:rsidR="00D03706" w:rsidRDefault="00D03706">
      <w:pPr>
        <w:rPr>
          <w:rFonts w:ascii="仿宋" w:eastAsia="仿宋" w:hAnsi="仿宋" w:cs="仿宋_GB2312"/>
          <w:b/>
          <w:kern w:val="0"/>
          <w:sz w:val="36"/>
          <w:szCs w:val="36"/>
        </w:rPr>
      </w:pPr>
    </w:p>
    <w:p w:rsidR="00D03706" w:rsidRDefault="00A42498">
      <w:pPr>
        <w:spacing w:line="360" w:lineRule="auto"/>
        <w:jc w:val="center"/>
        <w:outlineLvl w:val="1"/>
        <w:rPr>
          <w:rFonts w:ascii="仿宋" w:eastAsia="仿宋" w:hAnsi="仿宋" w:cs="仿宋_GB2312"/>
          <w:b/>
          <w:kern w:val="0"/>
          <w:sz w:val="36"/>
          <w:szCs w:val="36"/>
        </w:rPr>
      </w:pPr>
      <w:bookmarkStart w:id="118" w:name="_Toc16825"/>
      <w:r>
        <w:rPr>
          <w:rFonts w:ascii="仿宋" w:eastAsia="仿宋" w:hAnsi="仿宋" w:cs="仿宋_GB2312" w:hint="eastAsia"/>
          <w:b/>
          <w:kern w:val="0"/>
          <w:sz w:val="36"/>
          <w:szCs w:val="36"/>
        </w:rPr>
        <w:t>报价文件部分</w:t>
      </w:r>
      <w:bookmarkEnd w:id="118"/>
    </w:p>
    <w:p w:rsidR="00D03706" w:rsidRDefault="00A42498">
      <w:pPr>
        <w:jc w:val="center"/>
        <w:rPr>
          <w:rFonts w:ascii="仿宋" w:eastAsia="仿宋" w:hAnsi="仿宋" w:cs="仿宋_GB2312"/>
          <w:b/>
          <w:kern w:val="0"/>
          <w:sz w:val="36"/>
          <w:szCs w:val="36"/>
        </w:rPr>
      </w:pPr>
      <w:r>
        <w:rPr>
          <w:rFonts w:ascii="仿宋" w:eastAsia="仿宋" w:hAnsi="仿宋" w:cs="仿宋_GB2312" w:hint="eastAsia"/>
          <w:b/>
          <w:kern w:val="0"/>
          <w:sz w:val="36"/>
          <w:szCs w:val="36"/>
        </w:rPr>
        <w:t>目录</w:t>
      </w:r>
    </w:p>
    <w:p w:rsidR="00D03706" w:rsidRDefault="00D03706">
      <w:pPr>
        <w:rPr>
          <w:rFonts w:ascii="仿宋" w:eastAsia="仿宋" w:hAnsi="仿宋" w:cs="仿宋_GB2312"/>
          <w:b/>
          <w:kern w:val="0"/>
          <w:sz w:val="36"/>
          <w:szCs w:val="36"/>
        </w:rPr>
      </w:pPr>
    </w:p>
    <w:p w:rsidR="00D03706" w:rsidRDefault="00A42498">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1</w:t>
      </w:r>
      <w:r>
        <w:rPr>
          <w:rFonts w:ascii="仿宋" w:eastAsia="仿宋" w:hAnsi="仿宋" w:cs="仿宋_GB2312"/>
          <w:sz w:val="24"/>
        </w:rPr>
        <w:t>）开标一览表（</w:t>
      </w:r>
      <w:r>
        <w:rPr>
          <w:rFonts w:ascii="仿宋" w:eastAsia="仿宋" w:hAnsi="仿宋" w:cs="仿宋_GB2312" w:hint="eastAsia"/>
          <w:sz w:val="24"/>
        </w:rPr>
        <w:t>首次报价表</w:t>
      </w:r>
      <w:r>
        <w:rPr>
          <w:rFonts w:ascii="仿宋" w:eastAsia="仿宋" w:hAnsi="仿宋" w:cs="仿宋_GB2312"/>
          <w:sz w:val="24"/>
        </w:rPr>
        <w:t>）</w:t>
      </w:r>
      <w:r>
        <w:rPr>
          <w:rFonts w:ascii="仿宋" w:eastAsia="仿宋" w:hAnsi="仿宋" w:cs="仿宋_GB2312"/>
          <w:sz w:val="24"/>
        </w:rPr>
        <w:t>……</w:t>
      </w:r>
      <w:r>
        <w:rPr>
          <w:rFonts w:ascii="仿宋" w:eastAsia="仿宋" w:hAnsi="仿宋" w:cs="仿宋_GB2312" w:hint="eastAsia"/>
          <w:sz w:val="24"/>
        </w:rPr>
        <w:t>……………………………………（页码）</w:t>
      </w:r>
    </w:p>
    <w:p w:rsidR="00D03706" w:rsidRDefault="00A42498">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2</w:t>
      </w:r>
      <w:r>
        <w:rPr>
          <w:rFonts w:ascii="仿宋" w:eastAsia="仿宋" w:hAnsi="仿宋" w:cs="仿宋_GB2312" w:hint="eastAsia"/>
          <w:sz w:val="24"/>
        </w:rPr>
        <w:t>）价格组成表</w:t>
      </w:r>
      <w:r>
        <w:rPr>
          <w:rFonts w:ascii="仿宋" w:eastAsia="仿宋" w:hAnsi="仿宋" w:cs="仿宋_GB2312"/>
          <w:sz w:val="24"/>
        </w:rPr>
        <w:t>…</w:t>
      </w:r>
      <w:r>
        <w:rPr>
          <w:rFonts w:ascii="仿宋" w:eastAsia="仿宋" w:hAnsi="仿宋" w:cs="仿宋_GB2312" w:hint="eastAsia"/>
          <w:sz w:val="24"/>
        </w:rPr>
        <w:t>…………………………………………………………（页码）</w:t>
      </w:r>
    </w:p>
    <w:p w:rsidR="00D03706" w:rsidRDefault="00D03706">
      <w:pPr>
        <w:snapToGrid w:val="0"/>
        <w:spacing w:line="360" w:lineRule="auto"/>
        <w:ind w:right="480"/>
        <w:jc w:val="center"/>
        <w:rPr>
          <w:rFonts w:ascii="仿宋" w:eastAsia="仿宋" w:hAnsi="仿宋" w:cs="仿宋_GB2312"/>
          <w:b/>
          <w:kern w:val="0"/>
          <w:sz w:val="32"/>
          <w:szCs w:val="32"/>
        </w:rPr>
      </w:pPr>
    </w:p>
    <w:p w:rsidR="00D03706" w:rsidRDefault="00D03706">
      <w:pPr>
        <w:snapToGrid w:val="0"/>
        <w:spacing w:line="360" w:lineRule="auto"/>
        <w:ind w:right="480"/>
        <w:jc w:val="center"/>
        <w:rPr>
          <w:rFonts w:ascii="仿宋" w:eastAsia="仿宋" w:hAnsi="仿宋" w:cs="仿宋_GB2312"/>
          <w:b/>
          <w:kern w:val="0"/>
          <w:sz w:val="32"/>
          <w:szCs w:val="32"/>
        </w:rPr>
      </w:pPr>
    </w:p>
    <w:p w:rsidR="00D03706" w:rsidRDefault="00D03706">
      <w:pPr>
        <w:snapToGrid w:val="0"/>
        <w:spacing w:line="360" w:lineRule="auto"/>
        <w:ind w:right="480"/>
        <w:jc w:val="center"/>
        <w:rPr>
          <w:rFonts w:ascii="仿宋_GB2312" w:eastAsia="仿宋_GB2312" w:hAnsi="仿宋" w:cs="仿宋_GB2312"/>
          <w:b/>
          <w:kern w:val="0"/>
          <w:sz w:val="32"/>
          <w:szCs w:val="32"/>
        </w:rPr>
      </w:pPr>
    </w:p>
    <w:p w:rsidR="00D03706" w:rsidRDefault="00D03706">
      <w:pPr>
        <w:snapToGrid w:val="0"/>
        <w:spacing w:line="360" w:lineRule="auto"/>
        <w:ind w:right="480"/>
        <w:jc w:val="center"/>
        <w:rPr>
          <w:rFonts w:ascii="仿宋_GB2312" w:eastAsia="仿宋_GB2312" w:hAnsi="仿宋" w:cs="仿宋_GB2312"/>
          <w:b/>
          <w:kern w:val="0"/>
          <w:sz w:val="32"/>
          <w:szCs w:val="32"/>
        </w:rPr>
      </w:pPr>
    </w:p>
    <w:p w:rsidR="00D03706" w:rsidRDefault="00D03706">
      <w:pPr>
        <w:snapToGrid w:val="0"/>
        <w:spacing w:line="360" w:lineRule="auto"/>
        <w:ind w:right="480"/>
        <w:jc w:val="center"/>
        <w:rPr>
          <w:rFonts w:ascii="仿宋_GB2312" w:eastAsia="仿宋_GB2312" w:hAnsi="仿宋" w:cs="仿宋_GB2312"/>
          <w:b/>
          <w:kern w:val="0"/>
          <w:sz w:val="32"/>
          <w:szCs w:val="32"/>
        </w:rPr>
      </w:pPr>
    </w:p>
    <w:p w:rsidR="00D03706" w:rsidRDefault="00D03706">
      <w:pPr>
        <w:snapToGrid w:val="0"/>
        <w:spacing w:line="360" w:lineRule="auto"/>
        <w:ind w:right="480"/>
        <w:jc w:val="center"/>
        <w:rPr>
          <w:rFonts w:ascii="仿宋_GB2312" w:eastAsia="仿宋_GB2312" w:hAnsi="仿宋" w:cs="仿宋_GB2312"/>
          <w:b/>
          <w:kern w:val="0"/>
          <w:sz w:val="32"/>
          <w:szCs w:val="32"/>
        </w:rPr>
      </w:pPr>
    </w:p>
    <w:p w:rsidR="00D03706" w:rsidRDefault="00D03706">
      <w:pPr>
        <w:snapToGrid w:val="0"/>
        <w:spacing w:line="360" w:lineRule="auto"/>
        <w:ind w:right="480"/>
        <w:jc w:val="center"/>
        <w:rPr>
          <w:rFonts w:ascii="仿宋_GB2312" w:eastAsia="仿宋_GB2312" w:hAnsi="仿宋" w:cs="仿宋_GB2312"/>
          <w:b/>
          <w:kern w:val="0"/>
          <w:sz w:val="32"/>
          <w:szCs w:val="32"/>
        </w:rPr>
      </w:pPr>
    </w:p>
    <w:p w:rsidR="00D03706" w:rsidRDefault="00D03706">
      <w:pPr>
        <w:snapToGrid w:val="0"/>
        <w:spacing w:line="360" w:lineRule="auto"/>
        <w:ind w:right="480"/>
        <w:jc w:val="center"/>
        <w:rPr>
          <w:rFonts w:ascii="仿宋_GB2312" w:eastAsia="仿宋_GB2312" w:hAnsi="仿宋" w:cs="仿宋_GB2312"/>
          <w:b/>
          <w:kern w:val="0"/>
          <w:sz w:val="32"/>
          <w:szCs w:val="32"/>
        </w:rPr>
      </w:pPr>
    </w:p>
    <w:p w:rsidR="00D03706" w:rsidRDefault="00A42498">
      <w:pPr>
        <w:widowControl/>
        <w:adjustRightInd/>
        <w:jc w:val="left"/>
        <w:rPr>
          <w:rFonts w:ascii="新宋体" w:eastAsia="新宋体" w:hAnsi="新宋体" w:cs="新宋体"/>
          <w:b/>
          <w:bCs/>
          <w:kern w:val="0"/>
          <w:sz w:val="22"/>
          <w:szCs w:val="22"/>
          <w:lang w:val="zh-CN"/>
        </w:rPr>
      </w:pPr>
      <w:bookmarkStart w:id="119" w:name="_Toc14812100"/>
      <w:bookmarkStart w:id="120" w:name="_Toc25942242"/>
      <w:r>
        <w:rPr>
          <w:rFonts w:ascii="新宋体" w:eastAsia="新宋体" w:hAnsi="新宋体" w:cs="新宋体"/>
          <w:b/>
          <w:bCs/>
          <w:kern w:val="0"/>
          <w:sz w:val="22"/>
          <w:szCs w:val="22"/>
          <w:lang w:val="zh-CN"/>
        </w:rPr>
        <w:br w:type="page"/>
      </w:r>
    </w:p>
    <w:p w:rsidR="00D03706" w:rsidRDefault="00A42498">
      <w:pPr>
        <w:pStyle w:val="1fd"/>
        <w:keepNext w:val="0"/>
        <w:pageBreakBefore w:val="0"/>
        <w:tabs>
          <w:tab w:val="clear" w:pos="720"/>
        </w:tabs>
        <w:snapToGrid w:val="0"/>
        <w:spacing w:before="120" w:after="120"/>
        <w:jc w:val="both"/>
        <w:outlineLvl w:val="9"/>
        <w:rPr>
          <w:rFonts w:ascii="仿宋" w:eastAsia="仿宋" w:hAnsi="仿宋" w:cs="仿宋"/>
          <w:sz w:val="28"/>
          <w:szCs w:val="28"/>
        </w:rPr>
      </w:pPr>
      <w:bookmarkStart w:id="121" w:name="_Hlk93170250"/>
      <w:r>
        <w:rPr>
          <w:rFonts w:ascii="仿宋" w:eastAsia="仿宋" w:hAnsi="仿宋" w:cs="仿宋" w:hint="eastAsia"/>
          <w:sz w:val="28"/>
          <w:szCs w:val="28"/>
        </w:rPr>
        <w:lastRenderedPageBreak/>
        <w:t>附件</w:t>
      </w:r>
      <w:r>
        <w:rPr>
          <w:rFonts w:ascii="仿宋" w:eastAsia="仿宋" w:hAnsi="仿宋" w:cs="仿宋" w:hint="eastAsia"/>
          <w:sz w:val="28"/>
          <w:szCs w:val="28"/>
        </w:rPr>
        <w:t>4</w:t>
      </w:r>
    </w:p>
    <w:p w:rsidR="00D03706" w:rsidRDefault="00A42498">
      <w:pPr>
        <w:autoSpaceDE w:val="0"/>
        <w:autoSpaceDN w:val="0"/>
        <w:spacing w:line="460" w:lineRule="atLeast"/>
        <w:jc w:val="center"/>
        <w:rPr>
          <w:rFonts w:ascii="仿宋" w:eastAsia="仿宋" w:hAnsi="仿宋" w:cs="仿宋_GB2312"/>
          <w:b/>
          <w:kern w:val="0"/>
          <w:sz w:val="32"/>
          <w:szCs w:val="32"/>
        </w:rPr>
      </w:pPr>
      <w:r>
        <w:rPr>
          <w:rFonts w:ascii="仿宋" w:eastAsia="仿宋" w:hAnsi="仿宋" w:cs="仿宋_GB2312" w:hint="eastAsia"/>
          <w:b/>
          <w:kern w:val="0"/>
          <w:sz w:val="32"/>
          <w:szCs w:val="32"/>
        </w:rPr>
        <w:t>一、开标一览表（首次报价表）</w:t>
      </w:r>
    </w:p>
    <w:p w:rsidR="00D03706" w:rsidRDefault="00D03706">
      <w:pPr>
        <w:pStyle w:val="ab"/>
        <w:ind w:leftChars="-200" w:left="-420" w:firstLineChars="0" w:firstLine="0"/>
        <w:rPr>
          <w:rFonts w:ascii="仿宋" w:eastAsia="仿宋" w:hAnsi="仿宋" w:cs="新宋体"/>
          <w:lang w:val="zh-CN"/>
        </w:rPr>
      </w:pPr>
    </w:p>
    <w:bookmarkEnd w:id="121"/>
    <w:p w:rsidR="00D03706" w:rsidRDefault="00A42498">
      <w:pPr>
        <w:spacing w:line="380" w:lineRule="exact"/>
        <w:rPr>
          <w:rFonts w:ascii="仿宋" w:eastAsia="仿宋" w:hAnsi="仿宋" w:cs="新宋体"/>
          <w:bCs/>
          <w:sz w:val="22"/>
          <w:szCs w:val="22"/>
        </w:rPr>
      </w:pPr>
      <w:r>
        <w:rPr>
          <w:rFonts w:ascii="仿宋" w:eastAsia="仿宋" w:hAnsi="仿宋" w:cs="新宋体" w:hint="eastAsia"/>
          <w:bCs/>
          <w:sz w:val="22"/>
          <w:szCs w:val="22"/>
        </w:rPr>
        <w:t>项目名称：</w:t>
      </w:r>
      <w:r>
        <w:rPr>
          <w:rFonts w:ascii="仿宋" w:eastAsia="仿宋" w:hAnsi="仿宋" w:cs="新宋体" w:hint="eastAsia"/>
          <w:bCs/>
          <w:sz w:val="22"/>
          <w:szCs w:val="22"/>
        </w:rPr>
        <w:t xml:space="preserve">                                       </w:t>
      </w:r>
      <w:r>
        <w:rPr>
          <w:rFonts w:ascii="仿宋" w:eastAsia="仿宋" w:hAnsi="仿宋" w:cs="新宋体" w:hint="eastAsia"/>
          <w:bCs/>
          <w:sz w:val="22"/>
          <w:szCs w:val="22"/>
        </w:rPr>
        <w:t>项目编号：</w:t>
      </w:r>
    </w:p>
    <w:p w:rsidR="00D03706" w:rsidRDefault="00A42498">
      <w:pPr>
        <w:spacing w:line="380" w:lineRule="exact"/>
        <w:rPr>
          <w:rFonts w:ascii="仿宋" w:eastAsia="仿宋" w:hAnsi="仿宋" w:cs="新宋体"/>
          <w:bCs/>
          <w:sz w:val="22"/>
          <w:szCs w:val="22"/>
        </w:rPr>
      </w:pPr>
      <w:r>
        <w:rPr>
          <w:rFonts w:ascii="仿宋" w:eastAsia="仿宋" w:hAnsi="仿宋" w:cs="新宋体" w:hint="eastAsia"/>
          <w:bCs/>
          <w:sz w:val="22"/>
          <w:szCs w:val="22"/>
        </w:rPr>
        <w:t>投标报价单位：</w:t>
      </w:r>
      <w:r>
        <w:rPr>
          <w:rFonts w:ascii="仿宋" w:eastAsia="仿宋" w:hAnsi="仿宋" w:cs="新宋体" w:hint="eastAsia"/>
          <w:sz w:val="22"/>
          <w:szCs w:val="22"/>
        </w:rPr>
        <w:t>（元</w:t>
      </w:r>
      <w:r>
        <w:rPr>
          <w:rFonts w:ascii="仿宋" w:eastAsia="仿宋" w:hAnsi="仿宋" w:cs="新宋体" w:hint="eastAsia"/>
          <w:sz w:val="22"/>
          <w:szCs w:val="22"/>
        </w:rPr>
        <w:t>/</w:t>
      </w:r>
      <w:r>
        <w:rPr>
          <w:rFonts w:ascii="仿宋" w:eastAsia="仿宋" w:hAnsi="仿宋" w:cs="新宋体" w:hint="eastAsia"/>
          <w:sz w:val="22"/>
          <w:szCs w:val="22"/>
        </w:rPr>
        <w:t>人民币）</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473"/>
        <w:gridCol w:w="3684"/>
      </w:tblGrid>
      <w:tr w:rsidR="00D03706">
        <w:trPr>
          <w:cantSplit/>
          <w:trHeight w:val="899"/>
          <w:jc w:val="center"/>
        </w:trPr>
        <w:tc>
          <w:tcPr>
            <w:tcW w:w="3681" w:type="dxa"/>
            <w:vAlign w:val="center"/>
          </w:tcPr>
          <w:p w:rsidR="00D03706" w:rsidRDefault="00A42498">
            <w:pPr>
              <w:pStyle w:val="ad"/>
              <w:jc w:val="center"/>
              <w:rPr>
                <w:rFonts w:ascii="仿宋" w:eastAsia="仿宋" w:hAnsi="仿宋" w:cs="新宋体"/>
                <w:sz w:val="22"/>
                <w:szCs w:val="22"/>
              </w:rPr>
            </w:pPr>
            <w:r>
              <w:rPr>
                <w:rFonts w:ascii="仿宋" w:eastAsia="仿宋" w:hAnsi="仿宋" w:cs="新宋体" w:hint="eastAsia"/>
                <w:sz w:val="22"/>
                <w:szCs w:val="22"/>
              </w:rPr>
              <w:t>名称</w:t>
            </w:r>
          </w:p>
        </w:tc>
        <w:tc>
          <w:tcPr>
            <w:tcW w:w="2473" w:type="dxa"/>
            <w:vAlign w:val="center"/>
          </w:tcPr>
          <w:p w:rsidR="00D03706" w:rsidRDefault="00A42498">
            <w:pPr>
              <w:pStyle w:val="ad"/>
              <w:jc w:val="center"/>
              <w:rPr>
                <w:rFonts w:ascii="仿宋" w:eastAsia="仿宋" w:hAnsi="仿宋" w:cs="新宋体"/>
                <w:sz w:val="22"/>
                <w:szCs w:val="22"/>
              </w:rPr>
            </w:pPr>
            <w:r>
              <w:rPr>
                <w:rFonts w:ascii="仿宋" w:eastAsia="仿宋" w:hAnsi="仿宋" w:cs="新宋体" w:hint="eastAsia"/>
                <w:sz w:val="22"/>
                <w:szCs w:val="22"/>
              </w:rPr>
              <w:t>项目负责人</w:t>
            </w:r>
          </w:p>
        </w:tc>
        <w:tc>
          <w:tcPr>
            <w:tcW w:w="3684" w:type="dxa"/>
            <w:vAlign w:val="center"/>
          </w:tcPr>
          <w:p w:rsidR="00D03706" w:rsidRDefault="00A42498">
            <w:pPr>
              <w:pStyle w:val="ad"/>
              <w:jc w:val="center"/>
              <w:rPr>
                <w:rFonts w:ascii="仿宋" w:eastAsia="仿宋" w:hAnsi="仿宋" w:cs="新宋体"/>
                <w:sz w:val="22"/>
                <w:szCs w:val="22"/>
              </w:rPr>
            </w:pPr>
            <w:r>
              <w:rPr>
                <w:rFonts w:ascii="仿宋" w:eastAsia="仿宋" w:hAnsi="仿宋" w:cs="新宋体" w:hint="eastAsia"/>
                <w:sz w:val="22"/>
                <w:szCs w:val="22"/>
              </w:rPr>
              <w:t>工期（日历天）</w:t>
            </w:r>
          </w:p>
        </w:tc>
      </w:tr>
      <w:tr w:rsidR="00D03706">
        <w:trPr>
          <w:cantSplit/>
          <w:trHeight w:val="899"/>
          <w:jc w:val="center"/>
        </w:trPr>
        <w:tc>
          <w:tcPr>
            <w:tcW w:w="3681" w:type="dxa"/>
            <w:vAlign w:val="center"/>
          </w:tcPr>
          <w:p w:rsidR="00D03706" w:rsidRDefault="00A42498">
            <w:pPr>
              <w:pStyle w:val="ad"/>
              <w:jc w:val="center"/>
              <w:rPr>
                <w:rFonts w:ascii="仿宋" w:eastAsia="仿宋" w:hAnsi="仿宋" w:cs="新宋体"/>
                <w:sz w:val="22"/>
                <w:szCs w:val="22"/>
              </w:rPr>
            </w:pPr>
            <w:r>
              <w:rPr>
                <w:rFonts w:ascii="仿宋" w:eastAsia="仿宋" w:hAnsi="仿宋" w:cs="宋体" w:hint="eastAsia"/>
                <w:kern w:val="0"/>
                <w:sz w:val="24"/>
              </w:rPr>
              <w:t>温州肯恩大学一号餐厅一层售菜区改造提升项目</w:t>
            </w:r>
          </w:p>
        </w:tc>
        <w:tc>
          <w:tcPr>
            <w:tcW w:w="2473" w:type="dxa"/>
            <w:vAlign w:val="center"/>
          </w:tcPr>
          <w:p w:rsidR="00D03706" w:rsidRDefault="00D03706">
            <w:pPr>
              <w:pStyle w:val="ad"/>
              <w:jc w:val="center"/>
              <w:rPr>
                <w:rFonts w:ascii="仿宋" w:eastAsia="仿宋" w:hAnsi="仿宋" w:cs="新宋体"/>
                <w:sz w:val="22"/>
                <w:szCs w:val="22"/>
              </w:rPr>
            </w:pPr>
          </w:p>
        </w:tc>
        <w:tc>
          <w:tcPr>
            <w:tcW w:w="3684" w:type="dxa"/>
            <w:vAlign w:val="center"/>
          </w:tcPr>
          <w:p w:rsidR="00D03706" w:rsidRDefault="00D03706">
            <w:pPr>
              <w:pStyle w:val="ad"/>
              <w:jc w:val="center"/>
              <w:rPr>
                <w:rFonts w:ascii="仿宋" w:eastAsia="仿宋" w:hAnsi="仿宋" w:cs="新宋体"/>
                <w:sz w:val="22"/>
                <w:szCs w:val="22"/>
              </w:rPr>
            </w:pPr>
          </w:p>
        </w:tc>
      </w:tr>
      <w:tr w:rsidR="00D03706">
        <w:trPr>
          <w:cantSplit/>
          <w:trHeight w:val="910"/>
          <w:jc w:val="center"/>
        </w:trPr>
        <w:tc>
          <w:tcPr>
            <w:tcW w:w="3681" w:type="dxa"/>
            <w:vAlign w:val="center"/>
          </w:tcPr>
          <w:p w:rsidR="00D03706" w:rsidRDefault="00A42498">
            <w:pPr>
              <w:pStyle w:val="ad"/>
              <w:jc w:val="center"/>
              <w:rPr>
                <w:rFonts w:ascii="仿宋" w:eastAsia="仿宋" w:hAnsi="仿宋" w:cs="新宋体"/>
                <w:sz w:val="22"/>
                <w:szCs w:val="22"/>
              </w:rPr>
            </w:pPr>
            <w:r>
              <w:rPr>
                <w:rFonts w:ascii="仿宋" w:eastAsia="仿宋" w:hAnsi="仿宋" w:cs="新宋体" w:hint="eastAsia"/>
                <w:sz w:val="22"/>
                <w:szCs w:val="22"/>
              </w:rPr>
              <w:t>投标报价（人民币元）</w:t>
            </w:r>
          </w:p>
        </w:tc>
        <w:tc>
          <w:tcPr>
            <w:tcW w:w="6157" w:type="dxa"/>
            <w:gridSpan w:val="2"/>
            <w:vAlign w:val="center"/>
          </w:tcPr>
          <w:p w:rsidR="00D03706" w:rsidRDefault="00A42498">
            <w:pPr>
              <w:pStyle w:val="ad"/>
              <w:rPr>
                <w:rFonts w:ascii="仿宋" w:eastAsia="仿宋" w:hAnsi="仿宋" w:cs="新宋体"/>
                <w:sz w:val="22"/>
                <w:szCs w:val="22"/>
              </w:rPr>
            </w:pPr>
            <w:r>
              <w:rPr>
                <w:rFonts w:ascii="仿宋" w:eastAsia="仿宋" w:hAnsi="仿宋" w:cs="新宋体" w:hint="eastAsia"/>
                <w:sz w:val="22"/>
                <w:szCs w:val="22"/>
              </w:rPr>
              <w:t>（大写）</w:t>
            </w:r>
          </w:p>
          <w:p w:rsidR="00D03706" w:rsidRDefault="00A42498">
            <w:pPr>
              <w:pStyle w:val="ad"/>
              <w:rPr>
                <w:rFonts w:ascii="仿宋" w:eastAsia="仿宋" w:hAnsi="仿宋" w:cs="新宋体"/>
                <w:sz w:val="22"/>
                <w:szCs w:val="22"/>
              </w:rPr>
            </w:pPr>
            <w:r>
              <w:rPr>
                <w:rFonts w:ascii="仿宋" w:eastAsia="仿宋" w:hAnsi="仿宋" w:cs="新宋体" w:hint="eastAsia"/>
                <w:sz w:val="22"/>
                <w:szCs w:val="22"/>
              </w:rPr>
              <w:t>（小写）</w:t>
            </w:r>
          </w:p>
        </w:tc>
      </w:tr>
    </w:tbl>
    <w:p w:rsidR="00D03706" w:rsidRDefault="00A42498" w:rsidP="00EE5B40">
      <w:pPr>
        <w:spacing w:line="380" w:lineRule="exact"/>
        <w:ind w:leftChars="-66" w:left="530" w:hangingChars="304" w:hanging="669"/>
        <w:rPr>
          <w:rFonts w:ascii="仿宋" w:eastAsia="仿宋" w:hAnsi="仿宋" w:cs="新宋体"/>
          <w:sz w:val="22"/>
          <w:szCs w:val="22"/>
        </w:rPr>
      </w:pPr>
      <w:r>
        <w:rPr>
          <w:rFonts w:ascii="仿宋" w:eastAsia="仿宋" w:hAnsi="仿宋" w:cs="新宋体" w:hint="eastAsia"/>
          <w:sz w:val="22"/>
          <w:szCs w:val="22"/>
        </w:rPr>
        <w:t>说明：</w:t>
      </w:r>
    </w:p>
    <w:p w:rsidR="00D03706" w:rsidRDefault="00A42498">
      <w:pPr>
        <w:spacing w:line="380" w:lineRule="exact"/>
        <w:rPr>
          <w:rFonts w:ascii="仿宋" w:eastAsia="仿宋" w:hAnsi="仿宋" w:cs="新宋体"/>
          <w:bCs/>
          <w:sz w:val="22"/>
          <w:szCs w:val="22"/>
        </w:rPr>
      </w:pPr>
      <w:r>
        <w:rPr>
          <w:rFonts w:ascii="仿宋" w:eastAsia="仿宋" w:hAnsi="仿宋" w:cs="新宋体" w:hint="eastAsia"/>
          <w:sz w:val="22"/>
          <w:szCs w:val="22"/>
          <w:u w:val="single"/>
        </w:rPr>
        <w:t>▲</w:t>
      </w:r>
      <w:r>
        <w:rPr>
          <w:rFonts w:ascii="仿宋" w:eastAsia="仿宋" w:hAnsi="仿宋" w:cs="新宋体" w:hint="eastAsia"/>
          <w:b/>
          <w:bCs/>
          <w:sz w:val="22"/>
          <w:szCs w:val="22"/>
          <w:u w:val="single"/>
        </w:rPr>
        <w:t>1</w:t>
      </w:r>
      <w:r>
        <w:rPr>
          <w:rFonts w:ascii="仿宋" w:eastAsia="仿宋" w:hAnsi="仿宋" w:cs="新宋体" w:hint="eastAsia"/>
          <w:b/>
          <w:bCs/>
          <w:sz w:val="22"/>
          <w:szCs w:val="22"/>
          <w:u w:val="single"/>
        </w:rPr>
        <w:t>、本表中的投标报价包括劳务、材料、设备、配件、备件、损耗（包括水、电等）、仓储、运输（包括垃圾外运）、维护、现场物品保护、税费、保险、利润等一切相关费用；</w:t>
      </w:r>
    </w:p>
    <w:p w:rsidR="00D03706" w:rsidRDefault="00A42498">
      <w:pPr>
        <w:spacing w:line="380" w:lineRule="exact"/>
        <w:rPr>
          <w:rFonts w:ascii="仿宋" w:eastAsia="仿宋" w:hAnsi="仿宋" w:cs="新宋体"/>
          <w:b/>
          <w:bCs/>
          <w:sz w:val="22"/>
          <w:szCs w:val="22"/>
          <w:u w:val="single"/>
        </w:rPr>
      </w:pPr>
      <w:r>
        <w:rPr>
          <w:rFonts w:ascii="仿宋" w:eastAsia="仿宋" w:hAnsi="仿宋" w:cs="新宋体" w:hint="eastAsia"/>
          <w:b/>
          <w:bCs/>
          <w:sz w:val="22"/>
          <w:szCs w:val="22"/>
          <w:u w:val="single"/>
        </w:rPr>
        <w:t>▲</w:t>
      </w:r>
      <w:r>
        <w:rPr>
          <w:rFonts w:ascii="仿宋" w:eastAsia="仿宋" w:hAnsi="仿宋" w:cs="新宋体" w:hint="eastAsia"/>
          <w:b/>
          <w:bCs/>
          <w:sz w:val="22"/>
          <w:szCs w:val="22"/>
          <w:u w:val="single"/>
        </w:rPr>
        <w:t>2</w:t>
      </w:r>
      <w:r>
        <w:rPr>
          <w:rFonts w:ascii="仿宋" w:eastAsia="仿宋" w:hAnsi="仿宋" w:cs="新宋体" w:hint="eastAsia"/>
          <w:b/>
          <w:bCs/>
          <w:sz w:val="22"/>
          <w:szCs w:val="22"/>
          <w:u w:val="single"/>
        </w:rPr>
        <w:t>、最后的磋商报价若低于首次报价，且磋商内容未发生实质性变更，报价明细表中各项报价不需另行明确，则各项报价均按比例下调，供应商需在报价时考虑此因素。</w:t>
      </w:r>
    </w:p>
    <w:p w:rsidR="00D03706" w:rsidRDefault="00A42498">
      <w:pPr>
        <w:spacing w:line="380" w:lineRule="exact"/>
        <w:rPr>
          <w:rFonts w:ascii="仿宋" w:eastAsia="仿宋" w:hAnsi="仿宋" w:cs="新宋体"/>
          <w:b/>
          <w:bCs/>
          <w:sz w:val="22"/>
          <w:szCs w:val="22"/>
          <w:u w:val="single"/>
        </w:rPr>
      </w:pPr>
      <w:r>
        <w:rPr>
          <w:rFonts w:ascii="仿宋" w:eastAsia="仿宋" w:hAnsi="仿宋" w:cs="新宋体" w:hint="eastAsia"/>
          <w:b/>
          <w:bCs/>
          <w:sz w:val="22"/>
          <w:szCs w:val="22"/>
          <w:u w:val="single"/>
        </w:rPr>
        <w:t>▲</w:t>
      </w:r>
      <w:r>
        <w:rPr>
          <w:rFonts w:ascii="仿宋" w:eastAsia="仿宋" w:hAnsi="仿宋" w:cs="新宋体" w:hint="eastAsia"/>
          <w:b/>
          <w:bCs/>
          <w:sz w:val="22"/>
          <w:szCs w:val="22"/>
          <w:u w:val="single"/>
        </w:rPr>
        <w:t>3</w:t>
      </w:r>
      <w:r>
        <w:rPr>
          <w:rFonts w:ascii="仿宋" w:eastAsia="仿宋" w:hAnsi="仿宋" w:cs="新宋体" w:hint="eastAsia"/>
          <w:b/>
          <w:bCs/>
          <w:sz w:val="22"/>
          <w:szCs w:val="22"/>
          <w:u w:val="single"/>
        </w:rPr>
        <w:t>、不提供此表格的将视为没有实质性响应招标文件。</w:t>
      </w:r>
    </w:p>
    <w:p w:rsidR="00D03706" w:rsidRDefault="00D03706">
      <w:pPr>
        <w:autoSpaceDE w:val="0"/>
        <w:autoSpaceDN w:val="0"/>
        <w:spacing w:line="380" w:lineRule="atLeast"/>
        <w:ind w:left="36"/>
        <w:rPr>
          <w:rFonts w:ascii="仿宋" w:eastAsia="仿宋" w:hAnsi="仿宋" w:cs="新宋体"/>
          <w:kern w:val="0"/>
          <w:sz w:val="22"/>
          <w:szCs w:val="22"/>
          <w:lang w:val="zh-CN"/>
        </w:rPr>
      </w:pPr>
    </w:p>
    <w:p w:rsidR="00D03706" w:rsidRDefault="00D03706">
      <w:pPr>
        <w:autoSpaceDE w:val="0"/>
        <w:autoSpaceDN w:val="0"/>
        <w:spacing w:line="380" w:lineRule="atLeast"/>
        <w:ind w:firstLine="660"/>
        <w:rPr>
          <w:rFonts w:ascii="仿宋" w:eastAsia="仿宋" w:hAnsi="仿宋" w:cs="新宋体"/>
          <w:kern w:val="0"/>
          <w:sz w:val="22"/>
          <w:szCs w:val="22"/>
          <w:lang w:val="zh-CN"/>
        </w:rPr>
      </w:pPr>
    </w:p>
    <w:p w:rsidR="00D03706" w:rsidRDefault="00D03706">
      <w:pPr>
        <w:autoSpaceDE w:val="0"/>
        <w:autoSpaceDN w:val="0"/>
        <w:spacing w:line="380" w:lineRule="atLeast"/>
        <w:ind w:firstLine="660"/>
        <w:rPr>
          <w:rFonts w:ascii="仿宋" w:eastAsia="仿宋" w:hAnsi="仿宋" w:cs="新宋体"/>
          <w:kern w:val="0"/>
          <w:sz w:val="22"/>
          <w:szCs w:val="22"/>
          <w:lang w:val="zh-CN"/>
        </w:rPr>
      </w:pPr>
    </w:p>
    <w:p w:rsidR="00D03706" w:rsidRDefault="00D03706">
      <w:pPr>
        <w:autoSpaceDE w:val="0"/>
        <w:autoSpaceDN w:val="0"/>
        <w:spacing w:line="380" w:lineRule="atLeast"/>
        <w:ind w:firstLine="660"/>
        <w:rPr>
          <w:rFonts w:ascii="仿宋" w:eastAsia="仿宋" w:hAnsi="仿宋" w:cs="新宋体"/>
          <w:kern w:val="0"/>
          <w:sz w:val="22"/>
          <w:szCs w:val="22"/>
          <w:lang w:val="zh-CN"/>
        </w:rPr>
      </w:pPr>
    </w:p>
    <w:p w:rsidR="00D03706" w:rsidRDefault="00A42498">
      <w:pPr>
        <w:snapToGrid w:val="0"/>
        <w:spacing w:line="360" w:lineRule="auto"/>
        <w:ind w:firstLine="576"/>
        <w:jc w:val="right"/>
        <w:rPr>
          <w:rFonts w:ascii="仿宋" w:eastAsia="仿宋" w:hAnsi="仿宋" w:cs="仿宋_GB2312"/>
          <w:kern w:val="0"/>
          <w:sz w:val="24"/>
          <w:lang w:val="zh-CN"/>
        </w:rPr>
      </w:pPr>
      <w:r>
        <w:rPr>
          <w:rFonts w:ascii="仿宋" w:eastAsia="仿宋" w:hAnsi="仿宋" w:cs="仿宋_GB2312"/>
          <w:kern w:val="0"/>
          <w:sz w:val="24"/>
          <w:lang w:val="zh-CN"/>
        </w:rPr>
        <w:t>投标人名称</w:t>
      </w:r>
      <w:r>
        <w:rPr>
          <w:rFonts w:ascii="仿宋" w:eastAsia="仿宋" w:hAnsi="仿宋" w:cs="仿宋_GB2312"/>
          <w:kern w:val="0"/>
          <w:sz w:val="24"/>
          <w:lang w:val="zh-CN"/>
        </w:rPr>
        <w:t>(</w:t>
      </w:r>
      <w:r>
        <w:rPr>
          <w:rFonts w:ascii="仿宋" w:eastAsia="仿宋" w:hAnsi="仿宋" w:cs="仿宋_GB2312" w:hint="eastAsia"/>
          <w:kern w:val="0"/>
          <w:sz w:val="24"/>
          <w:lang w:val="zh-CN"/>
        </w:rPr>
        <w:t>公章</w:t>
      </w:r>
      <w:r>
        <w:rPr>
          <w:rFonts w:ascii="仿宋" w:eastAsia="仿宋" w:hAnsi="仿宋" w:cs="仿宋_GB2312"/>
          <w:kern w:val="0"/>
          <w:sz w:val="24"/>
          <w:lang w:val="zh-CN"/>
        </w:rPr>
        <w:t>)</w:t>
      </w:r>
      <w:r>
        <w:rPr>
          <w:rFonts w:ascii="仿宋" w:eastAsia="仿宋" w:hAnsi="仿宋" w:cs="仿宋_GB2312"/>
          <w:kern w:val="0"/>
          <w:sz w:val="24"/>
          <w:lang w:val="zh-CN"/>
        </w:rPr>
        <w:t>：</w:t>
      </w:r>
      <w:r>
        <w:rPr>
          <w:rFonts w:ascii="仿宋" w:eastAsia="仿宋" w:hAnsi="仿宋" w:cs="仿宋_GB2312"/>
          <w:kern w:val="0"/>
          <w:sz w:val="24"/>
          <w:lang w:val="zh-CN"/>
        </w:rPr>
        <w:t xml:space="preserve">                              </w:t>
      </w:r>
    </w:p>
    <w:p w:rsidR="00D03706" w:rsidRDefault="00A42498">
      <w:pPr>
        <w:spacing w:line="360" w:lineRule="auto"/>
        <w:jc w:val="right"/>
        <w:rPr>
          <w:rFonts w:ascii="仿宋" w:eastAsia="仿宋" w:hAnsi="仿宋" w:cs="仿宋_GB2312"/>
          <w:kern w:val="0"/>
          <w:sz w:val="24"/>
          <w:lang w:val="zh-CN"/>
        </w:rPr>
      </w:pPr>
      <w:r>
        <w:rPr>
          <w:rFonts w:ascii="仿宋" w:eastAsia="仿宋" w:hAnsi="仿宋" w:cs="仿宋_GB2312"/>
          <w:kern w:val="0"/>
          <w:sz w:val="24"/>
          <w:lang w:val="zh-CN"/>
        </w:rPr>
        <w:t xml:space="preserve">          </w:t>
      </w:r>
      <w:r>
        <w:rPr>
          <w:rFonts w:ascii="仿宋" w:eastAsia="仿宋" w:hAnsi="仿宋" w:cs="仿宋_GB2312"/>
          <w:kern w:val="0"/>
          <w:sz w:val="24"/>
          <w:lang w:val="zh-CN"/>
        </w:rPr>
        <w:t>日期：</w:t>
      </w:r>
      <w:r>
        <w:rPr>
          <w:rFonts w:ascii="仿宋" w:eastAsia="仿宋" w:hAnsi="仿宋" w:cs="仿宋_GB2312"/>
          <w:kern w:val="0"/>
          <w:sz w:val="24"/>
          <w:lang w:val="zh-CN"/>
        </w:rPr>
        <w:t xml:space="preserve">  </w:t>
      </w:r>
      <w:r>
        <w:rPr>
          <w:rFonts w:ascii="仿宋" w:eastAsia="仿宋" w:hAnsi="仿宋" w:cs="仿宋_GB2312"/>
          <w:kern w:val="0"/>
          <w:sz w:val="24"/>
          <w:lang w:val="zh-CN"/>
        </w:rPr>
        <w:t>年</w:t>
      </w:r>
      <w:r>
        <w:rPr>
          <w:rFonts w:ascii="仿宋" w:eastAsia="仿宋" w:hAnsi="仿宋" w:cs="仿宋_GB2312"/>
          <w:kern w:val="0"/>
          <w:sz w:val="24"/>
          <w:lang w:val="zh-CN"/>
        </w:rPr>
        <w:t xml:space="preserve">  </w:t>
      </w:r>
      <w:r>
        <w:rPr>
          <w:rFonts w:ascii="仿宋" w:eastAsia="仿宋" w:hAnsi="仿宋" w:cs="仿宋_GB2312"/>
          <w:kern w:val="0"/>
          <w:sz w:val="24"/>
          <w:lang w:val="zh-CN"/>
        </w:rPr>
        <w:t>月</w:t>
      </w:r>
      <w:r>
        <w:rPr>
          <w:rFonts w:ascii="仿宋" w:eastAsia="仿宋" w:hAnsi="仿宋" w:cs="仿宋_GB2312"/>
          <w:kern w:val="0"/>
          <w:sz w:val="24"/>
          <w:lang w:val="zh-CN"/>
        </w:rPr>
        <w:t xml:space="preserve">  </w:t>
      </w:r>
      <w:r>
        <w:rPr>
          <w:rFonts w:ascii="仿宋" w:eastAsia="仿宋" w:hAnsi="仿宋" w:cs="仿宋_GB2312"/>
          <w:kern w:val="0"/>
          <w:sz w:val="24"/>
          <w:lang w:val="zh-CN"/>
        </w:rPr>
        <w:t>日</w:t>
      </w:r>
    </w:p>
    <w:p w:rsidR="00D03706" w:rsidRDefault="00A42498">
      <w:pPr>
        <w:widowControl/>
        <w:adjustRightInd/>
        <w:jc w:val="left"/>
        <w:rPr>
          <w:rFonts w:ascii="仿宋" w:eastAsia="仿宋" w:hAnsi="仿宋"/>
          <w:sz w:val="28"/>
          <w:szCs w:val="36"/>
        </w:rPr>
        <w:sectPr w:rsidR="00D03706">
          <w:headerReference w:type="default" r:id="rId14"/>
          <w:footerReference w:type="default" r:id="rId15"/>
          <w:pgSz w:w="11907" w:h="16840"/>
          <w:pgMar w:top="1474" w:right="1814" w:bottom="1474" w:left="1814" w:header="851" w:footer="851" w:gutter="0"/>
          <w:cols w:space="720"/>
        </w:sectPr>
      </w:pPr>
      <w:r>
        <w:rPr>
          <w:rFonts w:ascii="仿宋" w:eastAsia="仿宋" w:hAnsi="仿宋"/>
          <w:sz w:val="28"/>
          <w:szCs w:val="36"/>
        </w:rPr>
        <w:br w:type="page"/>
      </w:r>
    </w:p>
    <w:p w:rsidR="00D03706" w:rsidRDefault="00A42498">
      <w:pPr>
        <w:widowControl/>
        <w:adjustRightInd/>
        <w:jc w:val="center"/>
        <w:rPr>
          <w:rFonts w:ascii="仿宋" w:eastAsia="仿宋" w:hAnsi="仿宋" w:cs="宋体"/>
          <w:b/>
          <w:bCs/>
          <w:kern w:val="36"/>
          <w:sz w:val="28"/>
          <w:szCs w:val="36"/>
        </w:rPr>
      </w:pPr>
      <w:r>
        <w:rPr>
          <w:rFonts w:ascii="仿宋" w:eastAsia="仿宋" w:hAnsi="仿宋" w:cs="宋体" w:hint="eastAsia"/>
          <w:b/>
          <w:bCs/>
          <w:kern w:val="36"/>
          <w:sz w:val="28"/>
          <w:szCs w:val="36"/>
        </w:rPr>
        <w:lastRenderedPageBreak/>
        <w:t>二、价格组成表</w:t>
      </w:r>
    </w:p>
    <w:p w:rsidR="00D03706" w:rsidRDefault="00A42498">
      <w:pPr>
        <w:pStyle w:val="a9"/>
        <w:overflowPunct w:val="0"/>
        <w:spacing w:after="0" w:line="460" w:lineRule="exact"/>
        <w:jc w:val="left"/>
        <w:rPr>
          <w:rStyle w:val="1Char1"/>
          <w:rFonts w:ascii="仿宋" w:eastAsia="仿宋" w:hAnsi="仿宋" w:cs="新宋体"/>
          <w:sz w:val="28"/>
          <w:szCs w:val="28"/>
        </w:rPr>
      </w:pPr>
      <w:bookmarkStart w:id="122" w:name="_Toc15141"/>
      <w:bookmarkEnd w:id="119"/>
      <w:bookmarkEnd w:id="120"/>
      <w:r>
        <w:rPr>
          <w:rStyle w:val="1Char1"/>
          <w:rFonts w:ascii="仿宋" w:eastAsia="仿宋" w:hAnsi="仿宋" w:cs="新宋体" w:hint="eastAsia"/>
          <w:sz w:val="28"/>
          <w:szCs w:val="28"/>
        </w:rPr>
        <w:t>附已标价工程量清单</w:t>
      </w:r>
    </w:p>
    <w:tbl>
      <w:tblPr>
        <w:tblW w:w="86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840"/>
      </w:tblGrid>
      <w:tr w:rsidR="00D03706">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宋体" w:hAnsi="宋体" w:cs="宋体"/>
                <w:sz w:val="22"/>
                <w:szCs w:val="22"/>
              </w:rPr>
            </w:pPr>
            <w:r>
              <w:rPr>
                <w:rFonts w:ascii="宋体" w:hAnsi="宋体" w:cs="宋体" w:hint="eastAsia"/>
                <w:sz w:val="22"/>
                <w:szCs w:val="22"/>
              </w:rPr>
              <w:t>序号</w:t>
            </w:r>
          </w:p>
        </w:tc>
        <w:tc>
          <w:tcPr>
            <w:tcW w:w="6840"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宋体" w:hAnsi="宋体" w:cs="宋体"/>
                <w:sz w:val="22"/>
                <w:szCs w:val="22"/>
              </w:rPr>
            </w:pPr>
            <w:r>
              <w:rPr>
                <w:rFonts w:ascii="宋体" w:hAnsi="宋体" w:cs="宋体" w:hint="eastAsia"/>
                <w:sz w:val="22"/>
                <w:szCs w:val="22"/>
              </w:rPr>
              <w:t>内容</w:t>
            </w:r>
          </w:p>
        </w:tc>
      </w:tr>
      <w:tr w:rsidR="00D03706">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宋体" w:hAnsi="宋体" w:cs="宋体"/>
                <w:sz w:val="22"/>
                <w:szCs w:val="22"/>
              </w:rPr>
            </w:pPr>
            <w:r>
              <w:rPr>
                <w:rFonts w:ascii="宋体" w:hAnsi="宋体" w:cs="宋体" w:hint="eastAsia"/>
                <w:sz w:val="22"/>
                <w:szCs w:val="22"/>
              </w:rPr>
              <w:t>1</w:t>
            </w:r>
          </w:p>
        </w:tc>
        <w:tc>
          <w:tcPr>
            <w:tcW w:w="6840"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宋体" w:hAnsi="宋体" w:cs="宋体"/>
                <w:sz w:val="22"/>
                <w:szCs w:val="22"/>
              </w:rPr>
            </w:pPr>
            <w:r>
              <w:rPr>
                <w:rFonts w:ascii="宋体" w:hAnsi="宋体" w:cs="宋体" w:hint="eastAsia"/>
                <w:sz w:val="22"/>
                <w:szCs w:val="22"/>
              </w:rPr>
              <w:t>投标报价封面</w:t>
            </w:r>
          </w:p>
        </w:tc>
      </w:tr>
      <w:tr w:rsidR="00D03706">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宋体" w:hAnsi="宋体" w:cs="宋体"/>
                <w:sz w:val="22"/>
                <w:szCs w:val="22"/>
              </w:rPr>
            </w:pPr>
            <w:r>
              <w:rPr>
                <w:rFonts w:ascii="宋体" w:hAnsi="宋体" w:cs="宋体" w:hint="eastAsia"/>
                <w:sz w:val="22"/>
                <w:szCs w:val="22"/>
              </w:rPr>
              <w:t>2</w:t>
            </w:r>
          </w:p>
        </w:tc>
        <w:tc>
          <w:tcPr>
            <w:tcW w:w="6840"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宋体" w:hAnsi="宋体" w:cs="宋体"/>
                <w:sz w:val="22"/>
                <w:szCs w:val="22"/>
              </w:rPr>
            </w:pPr>
            <w:r>
              <w:rPr>
                <w:rFonts w:ascii="宋体" w:hAnsi="宋体" w:cs="宋体" w:hint="eastAsia"/>
                <w:sz w:val="22"/>
                <w:szCs w:val="22"/>
              </w:rPr>
              <w:t>投标报价扉页</w:t>
            </w:r>
          </w:p>
        </w:tc>
      </w:tr>
      <w:tr w:rsidR="00D03706">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宋体" w:hAnsi="宋体" w:cs="宋体"/>
                <w:sz w:val="22"/>
                <w:szCs w:val="22"/>
              </w:rPr>
            </w:pPr>
            <w:r>
              <w:rPr>
                <w:rFonts w:ascii="宋体" w:hAnsi="宋体" w:cs="宋体" w:hint="eastAsia"/>
                <w:sz w:val="22"/>
                <w:szCs w:val="22"/>
              </w:rPr>
              <w:t>3</w:t>
            </w:r>
          </w:p>
        </w:tc>
        <w:tc>
          <w:tcPr>
            <w:tcW w:w="6840"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宋体" w:hAnsi="宋体" w:cs="宋体"/>
                <w:sz w:val="22"/>
                <w:szCs w:val="22"/>
              </w:rPr>
            </w:pPr>
            <w:r>
              <w:rPr>
                <w:rFonts w:ascii="宋体" w:hAnsi="宋体" w:cs="宋体" w:hint="eastAsia"/>
                <w:sz w:val="22"/>
                <w:szCs w:val="22"/>
              </w:rPr>
              <w:t>编制说明</w:t>
            </w:r>
          </w:p>
        </w:tc>
      </w:tr>
      <w:tr w:rsidR="00D03706">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宋体" w:hAnsi="宋体" w:cs="宋体"/>
                <w:sz w:val="22"/>
                <w:szCs w:val="22"/>
              </w:rPr>
            </w:pPr>
            <w:r>
              <w:rPr>
                <w:rFonts w:ascii="宋体" w:hAnsi="宋体" w:cs="宋体" w:hint="eastAsia"/>
                <w:sz w:val="22"/>
                <w:szCs w:val="22"/>
              </w:rPr>
              <w:t>4</w:t>
            </w:r>
          </w:p>
        </w:tc>
        <w:tc>
          <w:tcPr>
            <w:tcW w:w="6840"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宋体" w:hAnsi="宋体" w:cs="宋体"/>
                <w:sz w:val="22"/>
                <w:szCs w:val="22"/>
              </w:rPr>
            </w:pPr>
            <w:r>
              <w:rPr>
                <w:rFonts w:ascii="宋体" w:hAnsi="宋体" w:cs="宋体" w:hint="eastAsia"/>
                <w:sz w:val="22"/>
                <w:szCs w:val="22"/>
              </w:rPr>
              <w:t>投标报价费用表</w:t>
            </w:r>
          </w:p>
        </w:tc>
      </w:tr>
      <w:tr w:rsidR="00D03706">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宋体" w:hAnsi="宋体" w:cs="宋体"/>
                <w:sz w:val="22"/>
                <w:szCs w:val="22"/>
              </w:rPr>
            </w:pPr>
            <w:r>
              <w:rPr>
                <w:rFonts w:ascii="宋体" w:hAnsi="宋体" w:cs="宋体" w:hint="eastAsia"/>
                <w:sz w:val="22"/>
                <w:szCs w:val="22"/>
              </w:rPr>
              <w:t>5</w:t>
            </w:r>
          </w:p>
        </w:tc>
        <w:tc>
          <w:tcPr>
            <w:tcW w:w="6840"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宋体" w:hAnsi="宋体" w:cs="宋体"/>
                <w:sz w:val="22"/>
                <w:szCs w:val="22"/>
              </w:rPr>
            </w:pPr>
            <w:r>
              <w:rPr>
                <w:rFonts w:ascii="宋体" w:hAnsi="宋体" w:cs="宋体" w:hint="eastAsia"/>
                <w:sz w:val="22"/>
                <w:szCs w:val="22"/>
              </w:rPr>
              <w:t>单位（专业）工程投标报价费用表</w:t>
            </w:r>
          </w:p>
        </w:tc>
      </w:tr>
      <w:tr w:rsidR="00D03706">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宋体" w:hAnsi="宋体" w:cs="宋体"/>
                <w:sz w:val="22"/>
                <w:szCs w:val="22"/>
              </w:rPr>
            </w:pPr>
            <w:r>
              <w:rPr>
                <w:rFonts w:ascii="宋体" w:hAnsi="宋体" w:cs="宋体" w:hint="eastAsia"/>
                <w:sz w:val="22"/>
                <w:szCs w:val="22"/>
              </w:rPr>
              <w:t>6</w:t>
            </w:r>
          </w:p>
        </w:tc>
        <w:tc>
          <w:tcPr>
            <w:tcW w:w="6840"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宋体" w:hAnsi="宋体" w:cs="宋体"/>
                <w:sz w:val="22"/>
                <w:szCs w:val="22"/>
              </w:rPr>
            </w:pPr>
            <w:r>
              <w:rPr>
                <w:rFonts w:ascii="宋体" w:hAnsi="宋体" w:cs="宋体" w:hint="eastAsia"/>
                <w:sz w:val="22"/>
                <w:szCs w:val="22"/>
              </w:rPr>
              <w:t>分部分项工程和施工技术措施项目清单与计价表</w:t>
            </w:r>
          </w:p>
        </w:tc>
      </w:tr>
      <w:tr w:rsidR="00D03706">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宋体" w:hAnsi="宋体" w:cs="宋体"/>
                <w:sz w:val="22"/>
                <w:szCs w:val="22"/>
              </w:rPr>
            </w:pPr>
            <w:r>
              <w:rPr>
                <w:rFonts w:ascii="宋体" w:hAnsi="宋体" w:cs="宋体" w:hint="eastAsia"/>
                <w:sz w:val="22"/>
                <w:szCs w:val="22"/>
              </w:rPr>
              <w:t>7</w:t>
            </w:r>
          </w:p>
        </w:tc>
        <w:tc>
          <w:tcPr>
            <w:tcW w:w="6840"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宋体" w:hAnsi="宋体" w:cs="宋体"/>
                <w:sz w:val="22"/>
                <w:szCs w:val="22"/>
              </w:rPr>
            </w:pPr>
            <w:r>
              <w:rPr>
                <w:rFonts w:ascii="宋体" w:hAnsi="宋体" w:cs="宋体" w:hint="eastAsia"/>
                <w:sz w:val="22"/>
                <w:szCs w:val="22"/>
              </w:rPr>
              <w:t>综合单价计算表</w:t>
            </w:r>
          </w:p>
        </w:tc>
      </w:tr>
      <w:tr w:rsidR="00D03706">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宋体" w:hAnsi="宋体" w:cs="宋体"/>
                <w:sz w:val="22"/>
                <w:szCs w:val="22"/>
              </w:rPr>
            </w:pPr>
            <w:r>
              <w:rPr>
                <w:rFonts w:ascii="宋体" w:hAnsi="宋体" w:cs="宋体" w:hint="eastAsia"/>
                <w:sz w:val="22"/>
                <w:szCs w:val="22"/>
              </w:rPr>
              <w:t>8</w:t>
            </w:r>
          </w:p>
        </w:tc>
        <w:tc>
          <w:tcPr>
            <w:tcW w:w="6840"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宋体" w:hAnsi="宋体" w:cs="宋体"/>
                <w:sz w:val="22"/>
                <w:szCs w:val="22"/>
              </w:rPr>
            </w:pPr>
            <w:r>
              <w:rPr>
                <w:rFonts w:ascii="宋体" w:hAnsi="宋体" w:cs="宋体" w:hint="eastAsia"/>
                <w:sz w:val="22"/>
                <w:szCs w:val="22"/>
              </w:rPr>
              <w:t>施工组织（总价）措施项目清单与计价表</w:t>
            </w:r>
          </w:p>
        </w:tc>
      </w:tr>
      <w:tr w:rsidR="00D03706">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宋体" w:hAnsi="宋体" w:cs="宋体"/>
                <w:sz w:val="22"/>
                <w:szCs w:val="22"/>
              </w:rPr>
            </w:pPr>
            <w:r>
              <w:rPr>
                <w:rFonts w:ascii="宋体" w:hAnsi="宋体" w:cs="宋体" w:hint="eastAsia"/>
                <w:sz w:val="22"/>
                <w:szCs w:val="22"/>
              </w:rPr>
              <w:t>9</w:t>
            </w:r>
          </w:p>
        </w:tc>
        <w:tc>
          <w:tcPr>
            <w:tcW w:w="6840"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宋体" w:hAnsi="宋体" w:cs="宋体"/>
                <w:sz w:val="22"/>
                <w:szCs w:val="22"/>
              </w:rPr>
            </w:pPr>
            <w:r>
              <w:rPr>
                <w:rFonts w:ascii="宋体" w:hAnsi="宋体" w:cs="宋体" w:hint="eastAsia"/>
                <w:sz w:val="22"/>
                <w:szCs w:val="22"/>
              </w:rPr>
              <w:t>其他项目清单与计价汇总表</w:t>
            </w:r>
          </w:p>
        </w:tc>
      </w:tr>
      <w:tr w:rsidR="00D03706">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宋体" w:hAnsi="宋体" w:cs="宋体"/>
                <w:sz w:val="22"/>
                <w:szCs w:val="22"/>
              </w:rPr>
            </w:pPr>
            <w:r>
              <w:rPr>
                <w:rFonts w:ascii="宋体" w:hAnsi="宋体" w:cs="宋体" w:hint="eastAsia"/>
                <w:sz w:val="22"/>
                <w:szCs w:val="22"/>
              </w:rPr>
              <w:t>10</w:t>
            </w:r>
          </w:p>
        </w:tc>
        <w:tc>
          <w:tcPr>
            <w:tcW w:w="6840" w:type="dxa"/>
            <w:tcBorders>
              <w:top w:val="single" w:sz="4" w:space="0" w:color="auto"/>
              <w:left w:val="single" w:sz="4" w:space="0" w:color="auto"/>
              <w:bottom w:val="single" w:sz="4" w:space="0" w:color="auto"/>
              <w:right w:val="single" w:sz="4" w:space="0" w:color="auto"/>
            </w:tcBorders>
            <w:vAlign w:val="center"/>
          </w:tcPr>
          <w:p w:rsidR="00D03706" w:rsidRDefault="00A42498">
            <w:pPr>
              <w:rPr>
                <w:rFonts w:ascii="宋体" w:hAnsi="宋体" w:cs="宋体"/>
                <w:sz w:val="22"/>
                <w:szCs w:val="22"/>
              </w:rPr>
            </w:pPr>
            <w:r>
              <w:rPr>
                <w:rFonts w:ascii="宋体" w:hAnsi="宋体" w:cs="宋体" w:hint="eastAsia"/>
                <w:sz w:val="22"/>
                <w:szCs w:val="22"/>
              </w:rPr>
              <w:t>暂列金额明细表</w:t>
            </w:r>
          </w:p>
        </w:tc>
      </w:tr>
      <w:tr w:rsidR="00D03706">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宋体" w:hAnsi="宋体" w:cs="宋体"/>
                <w:sz w:val="22"/>
                <w:szCs w:val="22"/>
              </w:rPr>
            </w:pPr>
            <w:r>
              <w:rPr>
                <w:rFonts w:ascii="宋体" w:hAnsi="宋体" w:cs="宋体" w:hint="eastAsia"/>
                <w:sz w:val="22"/>
                <w:szCs w:val="22"/>
              </w:rPr>
              <w:t>11</w:t>
            </w:r>
          </w:p>
        </w:tc>
        <w:tc>
          <w:tcPr>
            <w:tcW w:w="6840"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宋体" w:hAnsi="宋体" w:cs="宋体"/>
                <w:sz w:val="22"/>
                <w:szCs w:val="22"/>
              </w:rPr>
            </w:pPr>
            <w:r>
              <w:rPr>
                <w:rFonts w:ascii="宋体" w:hAnsi="宋体" w:cs="宋体" w:hint="eastAsia"/>
                <w:sz w:val="22"/>
                <w:szCs w:val="22"/>
              </w:rPr>
              <w:t>材料（工程设备）暂估单价及调整表</w:t>
            </w:r>
          </w:p>
        </w:tc>
      </w:tr>
      <w:tr w:rsidR="00D03706">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宋体" w:hAnsi="宋体" w:cs="宋体"/>
                <w:sz w:val="22"/>
                <w:szCs w:val="22"/>
              </w:rPr>
            </w:pPr>
            <w:r>
              <w:rPr>
                <w:rFonts w:ascii="宋体" w:hAnsi="宋体" w:cs="宋体" w:hint="eastAsia"/>
                <w:sz w:val="22"/>
                <w:szCs w:val="22"/>
              </w:rPr>
              <w:t>12</w:t>
            </w:r>
          </w:p>
        </w:tc>
        <w:tc>
          <w:tcPr>
            <w:tcW w:w="6840"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宋体" w:hAnsi="宋体" w:cs="宋体"/>
                <w:sz w:val="22"/>
                <w:szCs w:val="22"/>
              </w:rPr>
            </w:pPr>
            <w:r>
              <w:rPr>
                <w:rFonts w:ascii="宋体" w:hAnsi="宋体" w:cs="宋体" w:hint="eastAsia"/>
                <w:sz w:val="22"/>
                <w:szCs w:val="22"/>
              </w:rPr>
              <w:t>专业工程暂估价表</w:t>
            </w:r>
          </w:p>
        </w:tc>
      </w:tr>
      <w:tr w:rsidR="00D03706">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宋体" w:hAnsi="宋体" w:cs="宋体"/>
                <w:sz w:val="22"/>
                <w:szCs w:val="22"/>
              </w:rPr>
            </w:pPr>
            <w:r>
              <w:rPr>
                <w:rFonts w:ascii="宋体" w:hAnsi="宋体" w:cs="宋体" w:hint="eastAsia"/>
                <w:sz w:val="22"/>
                <w:szCs w:val="22"/>
              </w:rPr>
              <w:t>13</w:t>
            </w:r>
          </w:p>
        </w:tc>
        <w:tc>
          <w:tcPr>
            <w:tcW w:w="6840"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宋体" w:hAnsi="宋体" w:cs="宋体"/>
                <w:sz w:val="22"/>
                <w:szCs w:val="22"/>
              </w:rPr>
            </w:pPr>
            <w:r>
              <w:rPr>
                <w:rFonts w:ascii="宋体" w:hAnsi="宋体" w:cs="宋体" w:hint="eastAsia"/>
                <w:sz w:val="22"/>
                <w:szCs w:val="22"/>
              </w:rPr>
              <w:t>专项技术措施暂估价表</w:t>
            </w:r>
          </w:p>
        </w:tc>
      </w:tr>
      <w:tr w:rsidR="00D03706">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宋体" w:hAnsi="宋体" w:cs="宋体"/>
                <w:sz w:val="22"/>
                <w:szCs w:val="22"/>
              </w:rPr>
            </w:pPr>
            <w:r>
              <w:rPr>
                <w:rFonts w:ascii="宋体" w:hAnsi="宋体" w:cs="宋体" w:hint="eastAsia"/>
                <w:sz w:val="22"/>
                <w:szCs w:val="22"/>
              </w:rPr>
              <w:t>14</w:t>
            </w:r>
          </w:p>
        </w:tc>
        <w:tc>
          <w:tcPr>
            <w:tcW w:w="6840"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宋体" w:hAnsi="宋体" w:cs="宋体"/>
                <w:sz w:val="22"/>
                <w:szCs w:val="22"/>
              </w:rPr>
            </w:pPr>
            <w:r>
              <w:rPr>
                <w:rFonts w:ascii="宋体" w:hAnsi="宋体" w:cs="宋体" w:hint="eastAsia"/>
                <w:sz w:val="22"/>
                <w:szCs w:val="22"/>
              </w:rPr>
              <w:t>计日工表</w:t>
            </w:r>
          </w:p>
        </w:tc>
      </w:tr>
      <w:tr w:rsidR="00D03706">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宋体" w:hAnsi="宋体" w:cs="宋体"/>
                <w:sz w:val="22"/>
                <w:szCs w:val="22"/>
              </w:rPr>
            </w:pPr>
            <w:r>
              <w:rPr>
                <w:rFonts w:ascii="宋体" w:hAnsi="宋体" w:cs="宋体" w:hint="eastAsia"/>
                <w:sz w:val="22"/>
                <w:szCs w:val="22"/>
              </w:rPr>
              <w:t>15</w:t>
            </w:r>
          </w:p>
        </w:tc>
        <w:tc>
          <w:tcPr>
            <w:tcW w:w="6840"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宋体" w:hAnsi="宋体" w:cs="宋体"/>
                <w:sz w:val="22"/>
                <w:szCs w:val="22"/>
              </w:rPr>
            </w:pPr>
            <w:r>
              <w:rPr>
                <w:rFonts w:ascii="宋体" w:hAnsi="宋体" w:cs="宋体" w:hint="eastAsia"/>
                <w:sz w:val="22"/>
                <w:szCs w:val="22"/>
              </w:rPr>
              <w:t>总承包服务费计价表</w:t>
            </w:r>
          </w:p>
        </w:tc>
      </w:tr>
      <w:tr w:rsidR="00D03706">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宋体" w:hAnsi="宋体" w:cs="宋体"/>
                <w:sz w:val="22"/>
                <w:szCs w:val="22"/>
              </w:rPr>
            </w:pPr>
            <w:r>
              <w:rPr>
                <w:rFonts w:ascii="宋体" w:hAnsi="宋体" w:cs="宋体" w:hint="eastAsia"/>
                <w:sz w:val="22"/>
                <w:szCs w:val="22"/>
              </w:rPr>
              <w:t>16</w:t>
            </w:r>
          </w:p>
        </w:tc>
        <w:tc>
          <w:tcPr>
            <w:tcW w:w="6840"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宋体" w:hAnsi="宋体" w:cs="宋体"/>
                <w:sz w:val="22"/>
                <w:szCs w:val="22"/>
              </w:rPr>
            </w:pPr>
            <w:r>
              <w:rPr>
                <w:rFonts w:ascii="宋体" w:hAnsi="宋体" w:cs="宋体" w:hint="eastAsia"/>
                <w:sz w:val="22"/>
                <w:szCs w:val="22"/>
              </w:rPr>
              <w:t>主要工日一览表</w:t>
            </w:r>
          </w:p>
        </w:tc>
      </w:tr>
      <w:tr w:rsidR="00D03706">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宋体" w:hAnsi="宋体" w:cs="宋体"/>
                <w:sz w:val="22"/>
                <w:szCs w:val="22"/>
              </w:rPr>
            </w:pPr>
            <w:r>
              <w:rPr>
                <w:rFonts w:ascii="宋体" w:hAnsi="宋体" w:cs="宋体" w:hint="eastAsia"/>
                <w:sz w:val="22"/>
                <w:szCs w:val="22"/>
              </w:rPr>
              <w:t>17</w:t>
            </w:r>
          </w:p>
        </w:tc>
        <w:tc>
          <w:tcPr>
            <w:tcW w:w="6840" w:type="dxa"/>
            <w:tcBorders>
              <w:top w:val="single" w:sz="4" w:space="0" w:color="auto"/>
              <w:left w:val="single" w:sz="4" w:space="0" w:color="auto"/>
              <w:bottom w:val="single" w:sz="4" w:space="0" w:color="auto"/>
              <w:right w:val="single" w:sz="4" w:space="0" w:color="auto"/>
            </w:tcBorders>
            <w:vAlign w:val="center"/>
          </w:tcPr>
          <w:p w:rsidR="00D03706" w:rsidRDefault="00A42498">
            <w:pPr>
              <w:widowControl/>
              <w:snapToGrid w:val="0"/>
              <w:rPr>
                <w:rFonts w:ascii="宋体" w:hAnsi="宋体" w:cs="宋体"/>
                <w:sz w:val="22"/>
                <w:szCs w:val="22"/>
              </w:rPr>
            </w:pPr>
            <w:r>
              <w:rPr>
                <w:rFonts w:ascii="宋体" w:hAnsi="宋体" w:cs="宋体" w:hint="eastAsia"/>
                <w:sz w:val="22"/>
                <w:szCs w:val="22"/>
              </w:rPr>
              <w:t>发包人提供材料和设备一览表</w:t>
            </w:r>
          </w:p>
        </w:tc>
      </w:tr>
      <w:tr w:rsidR="00D03706">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宋体" w:hAnsi="宋体" w:cs="宋体"/>
                <w:sz w:val="22"/>
                <w:szCs w:val="22"/>
              </w:rPr>
            </w:pPr>
            <w:r>
              <w:rPr>
                <w:rFonts w:ascii="宋体" w:hAnsi="宋体" w:cs="宋体" w:hint="eastAsia"/>
                <w:sz w:val="22"/>
                <w:szCs w:val="22"/>
              </w:rPr>
              <w:t>18</w:t>
            </w:r>
          </w:p>
        </w:tc>
        <w:tc>
          <w:tcPr>
            <w:tcW w:w="6840"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宋体" w:hAnsi="宋体" w:cs="宋体"/>
                <w:sz w:val="22"/>
                <w:szCs w:val="22"/>
              </w:rPr>
            </w:pPr>
            <w:r>
              <w:rPr>
                <w:rFonts w:ascii="宋体" w:hAnsi="宋体" w:cs="宋体" w:hint="eastAsia"/>
                <w:sz w:val="22"/>
                <w:szCs w:val="22"/>
              </w:rPr>
              <w:t>主要材料和工程设备一览表</w:t>
            </w:r>
          </w:p>
        </w:tc>
      </w:tr>
      <w:tr w:rsidR="00D03706">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宋体" w:hAnsi="宋体" w:cs="宋体"/>
                <w:sz w:val="22"/>
                <w:szCs w:val="22"/>
              </w:rPr>
            </w:pPr>
            <w:r>
              <w:rPr>
                <w:rFonts w:ascii="宋体" w:hAnsi="宋体" w:cs="宋体" w:hint="eastAsia"/>
                <w:sz w:val="22"/>
                <w:szCs w:val="22"/>
              </w:rPr>
              <w:t>19</w:t>
            </w:r>
          </w:p>
        </w:tc>
        <w:tc>
          <w:tcPr>
            <w:tcW w:w="6840" w:type="dxa"/>
            <w:tcBorders>
              <w:top w:val="single" w:sz="4" w:space="0" w:color="auto"/>
              <w:left w:val="single" w:sz="4" w:space="0" w:color="auto"/>
              <w:bottom w:val="single" w:sz="4" w:space="0" w:color="auto"/>
              <w:right w:val="single" w:sz="4" w:space="0" w:color="auto"/>
            </w:tcBorders>
            <w:vAlign w:val="center"/>
          </w:tcPr>
          <w:p w:rsidR="00D03706" w:rsidRDefault="00A42498">
            <w:pPr>
              <w:widowControl/>
              <w:snapToGrid w:val="0"/>
              <w:rPr>
                <w:rFonts w:ascii="宋体" w:hAnsi="宋体" w:cs="宋体"/>
                <w:sz w:val="22"/>
                <w:szCs w:val="22"/>
              </w:rPr>
            </w:pPr>
            <w:r>
              <w:rPr>
                <w:rFonts w:ascii="宋体" w:hAnsi="宋体" w:cs="宋体" w:hint="eastAsia"/>
                <w:sz w:val="22"/>
                <w:szCs w:val="22"/>
              </w:rPr>
              <w:t>主要机械台班一览表</w:t>
            </w:r>
          </w:p>
        </w:tc>
      </w:tr>
      <w:tr w:rsidR="00D03706">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jc w:val="center"/>
              <w:rPr>
                <w:rFonts w:ascii="宋体" w:hAnsi="宋体" w:cs="宋体"/>
                <w:sz w:val="22"/>
                <w:szCs w:val="22"/>
              </w:rPr>
            </w:pPr>
            <w:r>
              <w:rPr>
                <w:rFonts w:ascii="宋体" w:hAnsi="宋体" w:cs="宋体" w:hint="eastAsia"/>
                <w:sz w:val="22"/>
                <w:szCs w:val="22"/>
              </w:rPr>
              <w:t>20</w:t>
            </w:r>
          </w:p>
        </w:tc>
        <w:tc>
          <w:tcPr>
            <w:tcW w:w="6840" w:type="dxa"/>
            <w:tcBorders>
              <w:top w:val="single" w:sz="4" w:space="0" w:color="auto"/>
              <w:left w:val="single" w:sz="4" w:space="0" w:color="auto"/>
              <w:bottom w:val="single" w:sz="4" w:space="0" w:color="auto"/>
              <w:right w:val="single" w:sz="4" w:space="0" w:color="auto"/>
            </w:tcBorders>
            <w:vAlign w:val="center"/>
          </w:tcPr>
          <w:p w:rsidR="00D03706" w:rsidRDefault="00A42498">
            <w:pPr>
              <w:snapToGrid w:val="0"/>
              <w:rPr>
                <w:rFonts w:ascii="宋体" w:hAnsi="宋体" w:cs="宋体"/>
                <w:sz w:val="22"/>
                <w:szCs w:val="22"/>
              </w:rPr>
            </w:pPr>
            <w:r>
              <w:rPr>
                <w:rFonts w:ascii="宋体" w:hAnsi="宋体" w:cs="宋体" w:hint="eastAsia"/>
                <w:sz w:val="22"/>
                <w:szCs w:val="22"/>
              </w:rPr>
              <w:t>投标材料设备品牌选用表</w:t>
            </w:r>
          </w:p>
        </w:tc>
      </w:tr>
    </w:tbl>
    <w:p w:rsidR="00D03706" w:rsidRDefault="00D03706">
      <w:pPr>
        <w:pStyle w:val="aa"/>
        <w:ind w:firstLineChars="0" w:firstLine="0"/>
      </w:pPr>
    </w:p>
    <w:p w:rsidR="00D03706" w:rsidRDefault="00A42498">
      <w:pPr>
        <w:wordWrap w:val="0"/>
        <w:topLinePunct/>
        <w:rPr>
          <w:rFonts w:ascii="Arial" w:hAnsi="Arial" w:cs="Arial"/>
          <w:bCs/>
          <w:color w:val="000000"/>
        </w:rPr>
      </w:pPr>
      <w:r>
        <w:rPr>
          <w:rFonts w:ascii="Arial" w:hAnsi="Arial" w:cs="Arial"/>
          <w:bCs/>
          <w:color w:val="000000"/>
        </w:rPr>
        <w:t>投标材料设备品牌选用表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3066"/>
        <w:gridCol w:w="1471"/>
        <w:gridCol w:w="1634"/>
        <w:gridCol w:w="1625"/>
      </w:tblGrid>
      <w:tr w:rsidR="00D03706">
        <w:trPr>
          <w:trHeight w:val="918"/>
        </w:trPr>
        <w:tc>
          <w:tcPr>
            <w:tcW w:w="424" w:type="pct"/>
            <w:vAlign w:val="center"/>
          </w:tcPr>
          <w:p w:rsidR="00D03706" w:rsidRDefault="00A42498">
            <w:pPr>
              <w:wordWrap w:val="0"/>
              <w:topLinePunct/>
              <w:rPr>
                <w:rFonts w:ascii="宋体"/>
                <w:bCs/>
                <w:color w:val="000000"/>
              </w:rPr>
            </w:pPr>
            <w:r>
              <w:rPr>
                <w:rFonts w:ascii="宋体" w:hint="eastAsia"/>
                <w:bCs/>
                <w:color w:val="000000"/>
              </w:rPr>
              <w:t>序号</w:t>
            </w:r>
          </w:p>
        </w:tc>
        <w:tc>
          <w:tcPr>
            <w:tcW w:w="1798" w:type="pct"/>
            <w:vAlign w:val="center"/>
          </w:tcPr>
          <w:p w:rsidR="00D03706" w:rsidRDefault="00A42498">
            <w:pPr>
              <w:wordWrap w:val="0"/>
              <w:topLinePunct/>
              <w:rPr>
                <w:rFonts w:ascii="宋体"/>
                <w:bCs/>
                <w:color w:val="000000"/>
              </w:rPr>
            </w:pPr>
            <w:r>
              <w:rPr>
                <w:rFonts w:ascii="宋体" w:hint="eastAsia"/>
                <w:bCs/>
                <w:color w:val="000000"/>
              </w:rPr>
              <w:t>产品名称</w:t>
            </w:r>
          </w:p>
        </w:tc>
        <w:tc>
          <w:tcPr>
            <w:tcW w:w="863" w:type="pct"/>
            <w:vAlign w:val="center"/>
          </w:tcPr>
          <w:p w:rsidR="00D03706" w:rsidRDefault="00A42498">
            <w:pPr>
              <w:wordWrap w:val="0"/>
              <w:topLinePunct/>
              <w:rPr>
                <w:rFonts w:ascii="宋体"/>
                <w:bCs/>
                <w:color w:val="000000"/>
              </w:rPr>
            </w:pPr>
            <w:r>
              <w:rPr>
                <w:rFonts w:ascii="宋体" w:hint="eastAsia"/>
                <w:bCs/>
                <w:color w:val="000000"/>
              </w:rPr>
              <w:t>投标材料、设备品牌名称</w:t>
            </w:r>
          </w:p>
        </w:tc>
        <w:tc>
          <w:tcPr>
            <w:tcW w:w="959" w:type="pct"/>
            <w:vAlign w:val="center"/>
          </w:tcPr>
          <w:p w:rsidR="00D03706" w:rsidRDefault="00A42498">
            <w:pPr>
              <w:wordWrap w:val="0"/>
              <w:topLinePunct/>
              <w:rPr>
                <w:rFonts w:ascii="宋体"/>
                <w:bCs/>
                <w:color w:val="000000"/>
              </w:rPr>
            </w:pPr>
            <w:r>
              <w:rPr>
                <w:rFonts w:ascii="宋体" w:hint="eastAsia"/>
                <w:bCs/>
                <w:color w:val="000000"/>
              </w:rPr>
              <w:t>型号、规格</w:t>
            </w:r>
          </w:p>
        </w:tc>
        <w:tc>
          <w:tcPr>
            <w:tcW w:w="954" w:type="pct"/>
            <w:vAlign w:val="center"/>
          </w:tcPr>
          <w:p w:rsidR="00D03706" w:rsidRDefault="00D03706">
            <w:pPr>
              <w:wordWrap w:val="0"/>
              <w:topLinePunct/>
              <w:rPr>
                <w:rFonts w:ascii="宋体"/>
                <w:bCs/>
                <w:color w:val="000000"/>
              </w:rPr>
            </w:pPr>
          </w:p>
        </w:tc>
      </w:tr>
      <w:tr w:rsidR="00D03706">
        <w:trPr>
          <w:trHeight w:val="505"/>
        </w:trPr>
        <w:tc>
          <w:tcPr>
            <w:tcW w:w="424" w:type="pct"/>
            <w:vAlign w:val="center"/>
          </w:tcPr>
          <w:p w:rsidR="00D03706" w:rsidRDefault="00D03706">
            <w:pPr>
              <w:wordWrap w:val="0"/>
              <w:topLinePunct/>
              <w:rPr>
                <w:rFonts w:ascii="Arial" w:hAnsi="Arial" w:cs="Arial"/>
                <w:color w:val="000000"/>
                <w:szCs w:val="21"/>
              </w:rPr>
            </w:pPr>
          </w:p>
        </w:tc>
        <w:tc>
          <w:tcPr>
            <w:tcW w:w="1798" w:type="pct"/>
            <w:vAlign w:val="bottom"/>
          </w:tcPr>
          <w:p w:rsidR="00D03706" w:rsidRDefault="00D03706">
            <w:pPr>
              <w:wordWrap w:val="0"/>
              <w:topLinePunct/>
              <w:rPr>
                <w:color w:val="000000"/>
                <w:szCs w:val="21"/>
              </w:rPr>
            </w:pPr>
          </w:p>
        </w:tc>
        <w:tc>
          <w:tcPr>
            <w:tcW w:w="863" w:type="pct"/>
            <w:vAlign w:val="center"/>
          </w:tcPr>
          <w:p w:rsidR="00D03706" w:rsidRDefault="00D03706">
            <w:pPr>
              <w:wordWrap w:val="0"/>
              <w:topLinePunct/>
              <w:rPr>
                <w:rFonts w:ascii="宋体" w:cs="宋体"/>
                <w:color w:val="000000"/>
                <w:szCs w:val="21"/>
              </w:rPr>
            </w:pPr>
          </w:p>
        </w:tc>
        <w:tc>
          <w:tcPr>
            <w:tcW w:w="959" w:type="pct"/>
            <w:vAlign w:val="center"/>
          </w:tcPr>
          <w:p w:rsidR="00D03706" w:rsidRDefault="00D03706">
            <w:pPr>
              <w:wordWrap w:val="0"/>
              <w:topLinePunct/>
              <w:rPr>
                <w:rFonts w:ascii="宋体" w:cs="Arial"/>
                <w:color w:val="000000"/>
                <w:szCs w:val="21"/>
              </w:rPr>
            </w:pPr>
          </w:p>
        </w:tc>
        <w:tc>
          <w:tcPr>
            <w:tcW w:w="954" w:type="pct"/>
            <w:vAlign w:val="center"/>
          </w:tcPr>
          <w:p w:rsidR="00D03706" w:rsidRDefault="00D03706">
            <w:pPr>
              <w:wordWrap w:val="0"/>
              <w:topLinePunct/>
              <w:rPr>
                <w:rFonts w:ascii="宋体" w:cs="Arial"/>
                <w:color w:val="000000"/>
                <w:szCs w:val="21"/>
              </w:rPr>
            </w:pPr>
          </w:p>
        </w:tc>
      </w:tr>
      <w:tr w:rsidR="00D03706">
        <w:trPr>
          <w:trHeight w:val="505"/>
        </w:trPr>
        <w:tc>
          <w:tcPr>
            <w:tcW w:w="424" w:type="pct"/>
            <w:vAlign w:val="center"/>
          </w:tcPr>
          <w:p w:rsidR="00D03706" w:rsidRDefault="00D03706">
            <w:pPr>
              <w:wordWrap w:val="0"/>
              <w:topLinePunct/>
              <w:rPr>
                <w:rFonts w:ascii="Arial" w:hAnsi="Arial" w:cs="Arial"/>
                <w:color w:val="000000"/>
                <w:szCs w:val="21"/>
              </w:rPr>
            </w:pPr>
          </w:p>
        </w:tc>
        <w:tc>
          <w:tcPr>
            <w:tcW w:w="1798" w:type="pct"/>
            <w:vAlign w:val="bottom"/>
          </w:tcPr>
          <w:p w:rsidR="00D03706" w:rsidRDefault="00D03706">
            <w:pPr>
              <w:wordWrap w:val="0"/>
              <w:topLinePunct/>
              <w:rPr>
                <w:rFonts w:ascii="宋体" w:cs="宋体"/>
                <w:color w:val="000000"/>
                <w:szCs w:val="21"/>
              </w:rPr>
            </w:pPr>
          </w:p>
        </w:tc>
        <w:tc>
          <w:tcPr>
            <w:tcW w:w="863" w:type="pct"/>
            <w:vAlign w:val="center"/>
          </w:tcPr>
          <w:p w:rsidR="00D03706" w:rsidRDefault="00D03706">
            <w:pPr>
              <w:wordWrap w:val="0"/>
              <w:topLinePunct/>
              <w:rPr>
                <w:rFonts w:ascii="宋体" w:cs="宋体"/>
                <w:color w:val="000000"/>
                <w:szCs w:val="21"/>
              </w:rPr>
            </w:pPr>
          </w:p>
        </w:tc>
        <w:tc>
          <w:tcPr>
            <w:tcW w:w="959" w:type="pct"/>
            <w:vAlign w:val="center"/>
          </w:tcPr>
          <w:p w:rsidR="00D03706" w:rsidRDefault="00D03706">
            <w:pPr>
              <w:wordWrap w:val="0"/>
              <w:topLinePunct/>
              <w:rPr>
                <w:rFonts w:ascii="宋体" w:cs="Arial"/>
                <w:color w:val="000000"/>
                <w:szCs w:val="21"/>
              </w:rPr>
            </w:pPr>
          </w:p>
        </w:tc>
        <w:tc>
          <w:tcPr>
            <w:tcW w:w="954" w:type="pct"/>
            <w:vAlign w:val="center"/>
          </w:tcPr>
          <w:p w:rsidR="00D03706" w:rsidRDefault="00D03706">
            <w:pPr>
              <w:wordWrap w:val="0"/>
              <w:topLinePunct/>
              <w:rPr>
                <w:rFonts w:ascii="宋体" w:cs="Arial"/>
                <w:color w:val="000000"/>
                <w:szCs w:val="21"/>
              </w:rPr>
            </w:pPr>
          </w:p>
        </w:tc>
      </w:tr>
      <w:tr w:rsidR="00D03706">
        <w:trPr>
          <w:trHeight w:val="505"/>
        </w:trPr>
        <w:tc>
          <w:tcPr>
            <w:tcW w:w="424" w:type="pct"/>
            <w:vAlign w:val="center"/>
          </w:tcPr>
          <w:p w:rsidR="00D03706" w:rsidRDefault="00D03706">
            <w:pPr>
              <w:wordWrap w:val="0"/>
              <w:topLinePunct/>
              <w:rPr>
                <w:rFonts w:ascii="Arial" w:hAnsi="Arial" w:cs="Arial"/>
                <w:color w:val="000000"/>
                <w:szCs w:val="21"/>
              </w:rPr>
            </w:pPr>
          </w:p>
        </w:tc>
        <w:tc>
          <w:tcPr>
            <w:tcW w:w="1798" w:type="pct"/>
            <w:vAlign w:val="bottom"/>
          </w:tcPr>
          <w:p w:rsidR="00D03706" w:rsidRDefault="00D03706">
            <w:pPr>
              <w:wordWrap w:val="0"/>
              <w:topLinePunct/>
              <w:rPr>
                <w:rFonts w:ascii="宋体" w:cs="宋体"/>
                <w:color w:val="000000"/>
                <w:szCs w:val="21"/>
              </w:rPr>
            </w:pPr>
          </w:p>
        </w:tc>
        <w:tc>
          <w:tcPr>
            <w:tcW w:w="863" w:type="pct"/>
            <w:vAlign w:val="center"/>
          </w:tcPr>
          <w:p w:rsidR="00D03706" w:rsidRDefault="00D03706">
            <w:pPr>
              <w:wordWrap w:val="0"/>
              <w:topLinePunct/>
              <w:rPr>
                <w:rFonts w:ascii="宋体" w:cs="宋体"/>
                <w:color w:val="000000"/>
                <w:szCs w:val="21"/>
              </w:rPr>
            </w:pPr>
          </w:p>
        </w:tc>
        <w:tc>
          <w:tcPr>
            <w:tcW w:w="959" w:type="pct"/>
            <w:vAlign w:val="center"/>
          </w:tcPr>
          <w:p w:rsidR="00D03706" w:rsidRDefault="00D03706">
            <w:pPr>
              <w:wordWrap w:val="0"/>
              <w:topLinePunct/>
              <w:rPr>
                <w:rFonts w:ascii="宋体" w:cs="Arial"/>
                <w:color w:val="000000"/>
                <w:szCs w:val="21"/>
              </w:rPr>
            </w:pPr>
          </w:p>
        </w:tc>
        <w:tc>
          <w:tcPr>
            <w:tcW w:w="954" w:type="pct"/>
            <w:vAlign w:val="center"/>
          </w:tcPr>
          <w:p w:rsidR="00D03706" w:rsidRDefault="00D03706">
            <w:pPr>
              <w:wordWrap w:val="0"/>
              <w:topLinePunct/>
              <w:rPr>
                <w:rFonts w:ascii="宋体" w:cs="Arial"/>
                <w:color w:val="000000"/>
                <w:szCs w:val="21"/>
              </w:rPr>
            </w:pPr>
          </w:p>
        </w:tc>
      </w:tr>
      <w:tr w:rsidR="00D03706">
        <w:trPr>
          <w:trHeight w:val="505"/>
        </w:trPr>
        <w:tc>
          <w:tcPr>
            <w:tcW w:w="424" w:type="pct"/>
            <w:vAlign w:val="center"/>
          </w:tcPr>
          <w:p w:rsidR="00D03706" w:rsidRDefault="00D03706">
            <w:pPr>
              <w:wordWrap w:val="0"/>
              <w:topLinePunct/>
              <w:rPr>
                <w:rFonts w:ascii="Arial" w:hAnsi="Arial" w:cs="Arial"/>
                <w:color w:val="000000"/>
                <w:szCs w:val="21"/>
              </w:rPr>
            </w:pPr>
          </w:p>
        </w:tc>
        <w:tc>
          <w:tcPr>
            <w:tcW w:w="1798" w:type="pct"/>
            <w:vAlign w:val="bottom"/>
          </w:tcPr>
          <w:p w:rsidR="00D03706" w:rsidRDefault="00D03706">
            <w:pPr>
              <w:wordWrap w:val="0"/>
              <w:topLinePunct/>
              <w:rPr>
                <w:rFonts w:ascii="宋体" w:cs="宋体"/>
                <w:color w:val="000000"/>
                <w:szCs w:val="21"/>
              </w:rPr>
            </w:pPr>
          </w:p>
        </w:tc>
        <w:tc>
          <w:tcPr>
            <w:tcW w:w="863" w:type="pct"/>
            <w:vAlign w:val="center"/>
          </w:tcPr>
          <w:p w:rsidR="00D03706" w:rsidRDefault="00D03706">
            <w:pPr>
              <w:wordWrap w:val="0"/>
              <w:topLinePunct/>
              <w:rPr>
                <w:rFonts w:ascii="宋体" w:cs="宋体"/>
                <w:color w:val="000000"/>
                <w:szCs w:val="21"/>
              </w:rPr>
            </w:pPr>
          </w:p>
        </w:tc>
        <w:tc>
          <w:tcPr>
            <w:tcW w:w="959" w:type="pct"/>
            <w:vAlign w:val="center"/>
          </w:tcPr>
          <w:p w:rsidR="00D03706" w:rsidRDefault="00D03706">
            <w:pPr>
              <w:wordWrap w:val="0"/>
              <w:topLinePunct/>
              <w:rPr>
                <w:rFonts w:ascii="宋体" w:cs="Arial"/>
                <w:color w:val="000000"/>
                <w:szCs w:val="21"/>
              </w:rPr>
            </w:pPr>
          </w:p>
        </w:tc>
        <w:tc>
          <w:tcPr>
            <w:tcW w:w="954" w:type="pct"/>
            <w:vAlign w:val="center"/>
          </w:tcPr>
          <w:p w:rsidR="00D03706" w:rsidRDefault="00D03706">
            <w:pPr>
              <w:wordWrap w:val="0"/>
              <w:topLinePunct/>
              <w:rPr>
                <w:rFonts w:ascii="宋体" w:cs="Arial"/>
                <w:color w:val="000000"/>
                <w:szCs w:val="21"/>
              </w:rPr>
            </w:pPr>
          </w:p>
        </w:tc>
      </w:tr>
      <w:tr w:rsidR="00D03706">
        <w:trPr>
          <w:trHeight w:val="505"/>
        </w:trPr>
        <w:tc>
          <w:tcPr>
            <w:tcW w:w="424" w:type="pct"/>
            <w:vAlign w:val="center"/>
          </w:tcPr>
          <w:p w:rsidR="00D03706" w:rsidRDefault="00D03706">
            <w:pPr>
              <w:wordWrap w:val="0"/>
              <w:topLinePunct/>
              <w:rPr>
                <w:rFonts w:ascii="Arial" w:hAnsi="Arial" w:cs="Arial"/>
                <w:color w:val="000000"/>
                <w:szCs w:val="21"/>
              </w:rPr>
            </w:pPr>
          </w:p>
        </w:tc>
        <w:tc>
          <w:tcPr>
            <w:tcW w:w="1798" w:type="pct"/>
            <w:vAlign w:val="bottom"/>
          </w:tcPr>
          <w:p w:rsidR="00D03706" w:rsidRDefault="00D03706">
            <w:pPr>
              <w:wordWrap w:val="0"/>
              <w:topLinePunct/>
              <w:rPr>
                <w:rFonts w:ascii="宋体" w:cs="宋体"/>
                <w:color w:val="000000"/>
                <w:szCs w:val="21"/>
              </w:rPr>
            </w:pPr>
          </w:p>
        </w:tc>
        <w:tc>
          <w:tcPr>
            <w:tcW w:w="863" w:type="pct"/>
            <w:vAlign w:val="center"/>
          </w:tcPr>
          <w:p w:rsidR="00D03706" w:rsidRDefault="00D03706">
            <w:pPr>
              <w:wordWrap w:val="0"/>
              <w:topLinePunct/>
              <w:rPr>
                <w:rFonts w:ascii="宋体" w:cs="宋体"/>
                <w:color w:val="000000"/>
                <w:szCs w:val="21"/>
              </w:rPr>
            </w:pPr>
          </w:p>
        </w:tc>
        <w:tc>
          <w:tcPr>
            <w:tcW w:w="959" w:type="pct"/>
            <w:vAlign w:val="center"/>
          </w:tcPr>
          <w:p w:rsidR="00D03706" w:rsidRDefault="00D03706">
            <w:pPr>
              <w:wordWrap w:val="0"/>
              <w:topLinePunct/>
              <w:rPr>
                <w:rFonts w:ascii="宋体"/>
                <w:bCs/>
                <w:color w:val="000000"/>
                <w:szCs w:val="21"/>
              </w:rPr>
            </w:pPr>
          </w:p>
        </w:tc>
        <w:tc>
          <w:tcPr>
            <w:tcW w:w="954" w:type="pct"/>
            <w:vAlign w:val="center"/>
          </w:tcPr>
          <w:p w:rsidR="00D03706" w:rsidRDefault="00D03706">
            <w:pPr>
              <w:wordWrap w:val="0"/>
              <w:topLinePunct/>
              <w:rPr>
                <w:rFonts w:ascii="宋体"/>
                <w:bCs/>
                <w:color w:val="000000"/>
                <w:szCs w:val="21"/>
              </w:rPr>
            </w:pPr>
          </w:p>
        </w:tc>
      </w:tr>
      <w:tr w:rsidR="00D03706">
        <w:trPr>
          <w:trHeight w:val="520"/>
        </w:trPr>
        <w:tc>
          <w:tcPr>
            <w:tcW w:w="424" w:type="pct"/>
            <w:vAlign w:val="center"/>
          </w:tcPr>
          <w:p w:rsidR="00D03706" w:rsidRDefault="00D03706">
            <w:pPr>
              <w:wordWrap w:val="0"/>
              <w:topLinePunct/>
              <w:rPr>
                <w:rFonts w:ascii="Arial" w:hAnsi="Arial" w:cs="Arial"/>
                <w:color w:val="000000"/>
                <w:szCs w:val="21"/>
              </w:rPr>
            </w:pPr>
          </w:p>
        </w:tc>
        <w:tc>
          <w:tcPr>
            <w:tcW w:w="1798" w:type="pct"/>
            <w:vAlign w:val="bottom"/>
          </w:tcPr>
          <w:p w:rsidR="00D03706" w:rsidRDefault="00D03706">
            <w:pPr>
              <w:wordWrap w:val="0"/>
              <w:topLinePunct/>
              <w:rPr>
                <w:rFonts w:ascii="宋体" w:cs="宋体"/>
                <w:color w:val="000000"/>
                <w:szCs w:val="21"/>
              </w:rPr>
            </w:pPr>
          </w:p>
        </w:tc>
        <w:tc>
          <w:tcPr>
            <w:tcW w:w="863" w:type="pct"/>
            <w:vAlign w:val="center"/>
          </w:tcPr>
          <w:p w:rsidR="00D03706" w:rsidRDefault="00D03706">
            <w:pPr>
              <w:wordWrap w:val="0"/>
              <w:topLinePunct/>
              <w:rPr>
                <w:rFonts w:ascii="宋体" w:cs="宋体"/>
                <w:color w:val="000000"/>
                <w:szCs w:val="21"/>
              </w:rPr>
            </w:pPr>
          </w:p>
        </w:tc>
        <w:tc>
          <w:tcPr>
            <w:tcW w:w="959" w:type="pct"/>
            <w:vAlign w:val="center"/>
          </w:tcPr>
          <w:p w:rsidR="00D03706" w:rsidRDefault="00D03706">
            <w:pPr>
              <w:wordWrap w:val="0"/>
              <w:topLinePunct/>
              <w:rPr>
                <w:rFonts w:ascii="宋体"/>
                <w:bCs/>
                <w:color w:val="000000"/>
                <w:szCs w:val="21"/>
              </w:rPr>
            </w:pPr>
          </w:p>
        </w:tc>
        <w:tc>
          <w:tcPr>
            <w:tcW w:w="954" w:type="pct"/>
            <w:vAlign w:val="center"/>
          </w:tcPr>
          <w:p w:rsidR="00D03706" w:rsidRDefault="00D03706">
            <w:pPr>
              <w:wordWrap w:val="0"/>
              <w:topLinePunct/>
              <w:rPr>
                <w:rFonts w:ascii="宋体"/>
                <w:bCs/>
                <w:color w:val="000000"/>
                <w:szCs w:val="21"/>
              </w:rPr>
            </w:pPr>
          </w:p>
        </w:tc>
      </w:tr>
    </w:tbl>
    <w:p w:rsidR="00D03706" w:rsidRDefault="00D03706">
      <w:pPr>
        <w:pStyle w:val="aa"/>
        <w:ind w:firstLineChars="0" w:firstLine="0"/>
      </w:pPr>
    </w:p>
    <w:p w:rsidR="00D03706" w:rsidRDefault="00D03706">
      <w:pPr>
        <w:pStyle w:val="aa"/>
        <w:ind w:firstLine="210"/>
      </w:pPr>
    </w:p>
    <w:p w:rsidR="00D03706" w:rsidRDefault="00D03706">
      <w:pPr>
        <w:pStyle w:val="aa"/>
        <w:ind w:firstLine="210"/>
        <w:sectPr w:rsidR="00D03706">
          <w:pgSz w:w="11906" w:h="16838"/>
          <w:pgMar w:top="1440" w:right="1800" w:bottom="1440" w:left="1800" w:header="851" w:footer="992" w:gutter="0"/>
          <w:cols w:space="720"/>
          <w:docGrid w:type="lines" w:linePitch="312"/>
        </w:sectPr>
      </w:pPr>
    </w:p>
    <w:bookmarkEnd w:id="122"/>
    <w:p w:rsidR="00D03706" w:rsidRDefault="00A42498">
      <w:pPr>
        <w:pStyle w:val="a9"/>
        <w:overflowPunct w:val="0"/>
        <w:spacing w:after="0" w:line="460" w:lineRule="exact"/>
        <w:jc w:val="center"/>
        <w:rPr>
          <w:rFonts w:ascii="仿宋" w:eastAsia="仿宋" w:hAnsi="仿宋" w:cs="仿宋"/>
          <w:b/>
          <w:sz w:val="36"/>
          <w:szCs w:val="36"/>
        </w:rPr>
      </w:pPr>
      <w:r>
        <w:rPr>
          <w:rStyle w:val="1Char"/>
          <w:rFonts w:ascii="仿宋" w:eastAsia="仿宋" w:hAnsi="仿宋" w:cs="仿宋" w:hint="eastAsia"/>
          <w:sz w:val="36"/>
          <w:szCs w:val="36"/>
        </w:rPr>
        <w:lastRenderedPageBreak/>
        <w:t>第六部分</w:t>
      </w:r>
      <w:r>
        <w:rPr>
          <w:rStyle w:val="1Char"/>
          <w:rFonts w:ascii="仿宋" w:eastAsia="仿宋" w:hAnsi="仿宋" w:cs="仿宋" w:hint="eastAsia"/>
          <w:sz w:val="36"/>
          <w:szCs w:val="36"/>
        </w:rPr>
        <w:t xml:space="preserve">   </w:t>
      </w:r>
      <w:r>
        <w:rPr>
          <w:rStyle w:val="1Char"/>
          <w:rFonts w:ascii="仿宋" w:eastAsia="仿宋" w:hAnsi="仿宋" w:cs="仿宋" w:hint="eastAsia"/>
          <w:sz w:val="36"/>
          <w:szCs w:val="36"/>
        </w:rPr>
        <w:t>评审办法</w:t>
      </w:r>
    </w:p>
    <w:p w:rsidR="00D03706" w:rsidRDefault="00D03706">
      <w:pPr>
        <w:snapToGrid w:val="0"/>
        <w:spacing w:line="360" w:lineRule="auto"/>
        <w:jc w:val="center"/>
        <w:rPr>
          <w:rFonts w:ascii="仿宋" w:eastAsia="仿宋" w:hAnsi="仿宋" w:cs="仿宋"/>
          <w:b/>
          <w:sz w:val="24"/>
        </w:rPr>
      </w:pPr>
    </w:p>
    <w:p w:rsidR="00D03706" w:rsidRDefault="00A42498">
      <w:pPr>
        <w:snapToGrid w:val="0"/>
        <w:spacing w:line="360" w:lineRule="auto"/>
        <w:jc w:val="center"/>
        <w:rPr>
          <w:rFonts w:ascii="仿宋" w:eastAsia="仿宋" w:hAnsi="仿宋" w:cs="仿宋"/>
          <w:b/>
          <w:sz w:val="24"/>
        </w:rPr>
      </w:pPr>
      <w:r>
        <w:rPr>
          <w:rFonts w:ascii="仿宋" w:eastAsia="仿宋" w:hAnsi="仿宋" w:cs="仿宋" w:hint="eastAsia"/>
          <w:b/>
          <w:sz w:val="24"/>
        </w:rPr>
        <w:t>评审办法前附表</w:t>
      </w:r>
    </w:p>
    <w:tbl>
      <w:tblPr>
        <w:tblW w:w="98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2"/>
        <w:gridCol w:w="1249"/>
        <w:gridCol w:w="1930"/>
        <w:gridCol w:w="5689"/>
      </w:tblGrid>
      <w:tr w:rsidR="00D03706">
        <w:trPr>
          <w:trHeight w:val="447"/>
          <w:tblHeader/>
          <w:jc w:val="center"/>
        </w:trPr>
        <w:tc>
          <w:tcPr>
            <w:tcW w:w="2181" w:type="dxa"/>
            <w:gridSpan w:val="2"/>
            <w:tcBorders>
              <w:top w:val="single" w:sz="4" w:space="0" w:color="auto"/>
              <w:bottom w:val="single" w:sz="4" w:space="0" w:color="auto"/>
              <w:right w:val="single" w:sz="4" w:space="0" w:color="auto"/>
            </w:tcBorders>
            <w:vAlign w:val="center"/>
          </w:tcPr>
          <w:bookmarkEnd w:id="106"/>
          <w:bookmarkEnd w:id="107"/>
          <w:p w:rsidR="00D03706" w:rsidRDefault="00A42498">
            <w:pPr>
              <w:jc w:val="center"/>
              <w:rPr>
                <w:rFonts w:ascii="仿宋" w:eastAsia="仿宋" w:hAnsi="仿宋" w:cs="仿宋"/>
                <w:b/>
                <w:bCs/>
                <w:sz w:val="24"/>
              </w:rPr>
            </w:pPr>
            <w:r>
              <w:rPr>
                <w:rFonts w:ascii="仿宋" w:eastAsia="仿宋" w:hAnsi="仿宋" w:cs="仿宋" w:hint="eastAsia"/>
                <w:b/>
                <w:bCs/>
                <w:sz w:val="24"/>
              </w:rPr>
              <w:t>条款号</w:t>
            </w:r>
          </w:p>
        </w:tc>
        <w:tc>
          <w:tcPr>
            <w:tcW w:w="1930" w:type="dxa"/>
            <w:tcBorders>
              <w:top w:val="single" w:sz="4" w:space="0" w:color="auto"/>
              <w:left w:val="single" w:sz="4" w:space="0" w:color="auto"/>
              <w:bottom w:val="single" w:sz="4" w:space="0" w:color="auto"/>
              <w:right w:val="single" w:sz="4" w:space="0" w:color="auto"/>
            </w:tcBorders>
            <w:vAlign w:val="center"/>
          </w:tcPr>
          <w:p w:rsidR="00D03706" w:rsidRDefault="00A42498">
            <w:pPr>
              <w:jc w:val="center"/>
              <w:rPr>
                <w:rFonts w:ascii="仿宋" w:eastAsia="仿宋" w:hAnsi="仿宋" w:cs="仿宋"/>
                <w:b/>
                <w:bCs/>
                <w:sz w:val="24"/>
              </w:rPr>
            </w:pPr>
            <w:r>
              <w:rPr>
                <w:rFonts w:ascii="仿宋" w:eastAsia="仿宋" w:hAnsi="仿宋" w:cs="仿宋" w:hint="eastAsia"/>
                <w:b/>
                <w:bCs/>
                <w:sz w:val="24"/>
              </w:rPr>
              <w:t>评审因素</w:t>
            </w:r>
          </w:p>
        </w:tc>
        <w:tc>
          <w:tcPr>
            <w:tcW w:w="5689" w:type="dxa"/>
            <w:tcBorders>
              <w:top w:val="single" w:sz="4" w:space="0" w:color="auto"/>
              <w:left w:val="single" w:sz="4" w:space="0" w:color="auto"/>
              <w:bottom w:val="single" w:sz="4" w:space="0" w:color="auto"/>
            </w:tcBorders>
            <w:vAlign w:val="center"/>
          </w:tcPr>
          <w:p w:rsidR="00D03706" w:rsidRDefault="00A42498">
            <w:pPr>
              <w:jc w:val="center"/>
              <w:rPr>
                <w:rFonts w:ascii="仿宋" w:eastAsia="仿宋" w:hAnsi="仿宋" w:cs="仿宋"/>
                <w:b/>
                <w:bCs/>
                <w:sz w:val="24"/>
              </w:rPr>
            </w:pPr>
            <w:r>
              <w:rPr>
                <w:rFonts w:ascii="仿宋" w:eastAsia="仿宋" w:hAnsi="仿宋" w:cs="仿宋" w:hint="eastAsia"/>
                <w:b/>
                <w:bCs/>
                <w:sz w:val="24"/>
              </w:rPr>
              <w:t>评审标准</w:t>
            </w:r>
          </w:p>
        </w:tc>
      </w:tr>
      <w:tr w:rsidR="00D03706">
        <w:trPr>
          <w:cantSplit/>
          <w:trHeight w:val="492"/>
          <w:jc w:val="center"/>
        </w:trPr>
        <w:tc>
          <w:tcPr>
            <w:tcW w:w="932" w:type="dxa"/>
            <w:vMerge w:val="restart"/>
            <w:tcBorders>
              <w:top w:val="single" w:sz="4" w:space="0" w:color="auto"/>
              <w:bottom w:val="single" w:sz="4" w:space="0" w:color="auto"/>
              <w:right w:val="single" w:sz="4" w:space="0" w:color="auto"/>
            </w:tcBorders>
            <w:vAlign w:val="center"/>
          </w:tcPr>
          <w:p w:rsidR="00D03706" w:rsidRDefault="00A42498">
            <w:pPr>
              <w:jc w:val="center"/>
              <w:rPr>
                <w:rFonts w:ascii="仿宋" w:eastAsia="仿宋" w:hAnsi="仿宋" w:cs="仿宋"/>
                <w:sz w:val="24"/>
              </w:rPr>
            </w:pPr>
            <w:r>
              <w:rPr>
                <w:rFonts w:ascii="仿宋" w:eastAsia="仿宋" w:hAnsi="仿宋" w:cs="仿宋" w:hint="eastAsia"/>
                <w:sz w:val="24"/>
              </w:rPr>
              <w:t>1</w:t>
            </w:r>
          </w:p>
        </w:tc>
        <w:tc>
          <w:tcPr>
            <w:tcW w:w="1249" w:type="dxa"/>
            <w:vMerge w:val="restart"/>
            <w:tcBorders>
              <w:top w:val="single" w:sz="4" w:space="0" w:color="auto"/>
              <w:left w:val="single" w:sz="4" w:space="0" w:color="auto"/>
              <w:right w:val="single" w:sz="4" w:space="0" w:color="auto"/>
            </w:tcBorders>
            <w:vAlign w:val="center"/>
          </w:tcPr>
          <w:p w:rsidR="00D03706" w:rsidRDefault="00A42498">
            <w:pPr>
              <w:jc w:val="center"/>
              <w:rPr>
                <w:rFonts w:ascii="仿宋" w:eastAsia="仿宋" w:hAnsi="仿宋" w:cs="仿宋"/>
                <w:sz w:val="24"/>
              </w:rPr>
            </w:pPr>
            <w:r>
              <w:rPr>
                <w:rFonts w:ascii="仿宋" w:eastAsia="仿宋" w:hAnsi="仿宋" w:cs="仿宋" w:hint="eastAsia"/>
                <w:sz w:val="24"/>
              </w:rPr>
              <w:t>评标方法</w:t>
            </w:r>
          </w:p>
        </w:tc>
        <w:tc>
          <w:tcPr>
            <w:tcW w:w="1930" w:type="dxa"/>
            <w:tcBorders>
              <w:top w:val="single" w:sz="4" w:space="0" w:color="auto"/>
              <w:left w:val="single" w:sz="4" w:space="0" w:color="auto"/>
              <w:bottom w:val="single" w:sz="4" w:space="0" w:color="auto"/>
              <w:right w:val="single" w:sz="4" w:space="0" w:color="auto"/>
            </w:tcBorders>
            <w:vAlign w:val="center"/>
          </w:tcPr>
          <w:p w:rsidR="00D03706" w:rsidRDefault="00A42498">
            <w:pPr>
              <w:jc w:val="center"/>
              <w:rPr>
                <w:rFonts w:ascii="仿宋" w:eastAsia="仿宋" w:hAnsi="仿宋" w:cs="仿宋"/>
                <w:sz w:val="24"/>
              </w:rPr>
            </w:pPr>
            <w:r>
              <w:rPr>
                <w:rFonts w:ascii="仿宋" w:eastAsia="仿宋" w:hAnsi="仿宋" w:cs="仿宋" w:hint="eastAsia"/>
                <w:sz w:val="24"/>
              </w:rPr>
              <w:t>评标办法</w:t>
            </w:r>
          </w:p>
        </w:tc>
        <w:tc>
          <w:tcPr>
            <w:tcW w:w="5689" w:type="dxa"/>
            <w:tcBorders>
              <w:top w:val="single" w:sz="4" w:space="0" w:color="auto"/>
              <w:left w:val="single" w:sz="4" w:space="0" w:color="auto"/>
              <w:bottom w:val="single" w:sz="4" w:space="0" w:color="auto"/>
            </w:tcBorders>
            <w:vAlign w:val="center"/>
          </w:tcPr>
          <w:p w:rsidR="00D03706" w:rsidRDefault="00A42498">
            <w:pPr>
              <w:jc w:val="left"/>
              <w:rPr>
                <w:rFonts w:ascii="仿宋" w:eastAsia="仿宋" w:hAnsi="仿宋" w:cs="仿宋"/>
                <w:sz w:val="24"/>
              </w:rPr>
            </w:pPr>
            <w:r>
              <w:rPr>
                <w:rFonts w:ascii="仿宋" w:eastAsia="仿宋" w:hAnsi="仿宋" w:cs="仿宋" w:hint="eastAsia"/>
                <w:sz w:val="24"/>
              </w:rPr>
              <w:t>综合评分法</w:t>
            </w:r>
          </w:p>
        </w:tc>
      </w:tr>
      <w:tr w:rsidR="00D03706">
        <w:trPr>
          <w:cantSplit/>
          <w:trHeight w:val="23"/>
          <w:jc w:val="center"/>
        </w:trPr>
        <w:tc>
          <w:tcPr>
            <w:tcW w:w="932" w:type="dxa"/>
            <w:vMerge/>
            <w:tcBorders>
              <w:top w:val="single" w:sz="4" w:space="0" w:color="auto"/>
              <w:bottom w:val="single" w:sz="4" w:space="0" w:color="auto"/>
              <w:right w:val="single" w:sz="4" w:space="0" w:color="auto"/>
            </w:tcBorders>
            <w:vAlign w:val="center"/>
          </w:tcPr>
          <w:p w:rsidR="00D03706" w:rsidRDefault="00D03706">
            <w:pPr>
              <w:jc w:val="center"/>
              <w:rPr>
                <w:rFonts w:ascii="仿宋" w:eastAsia="仿宋" w:hAnsi="仿宋" w:cs="仿宋"/>
                <w:sz w:val="24"/>
              </w:rPr>
            </w:pPr>
          </w:p>
        </w:tc>
        <w:tc>
          <w:tcPr>
            <w:tcW w:w="1249" w:type="dxa"/>
            <w:vMerge/>
            <w:tcBorders>
              <w:left w:val="single" w:sz="4" w:space="0" w:color="auto"/>
              <w:right w:val="single" w:sz="4" w:space="0" w:color="auto"/>
            </w:tcBorders>
            <w:vAlign w:val="center"/>
          </w:tcPr>
          <w:p w:rsidR="00D03706" w:rsidRDefault="00D03706">
            <w:pPr>
              <w:jc w:val="center"/>
              <w:rPr>
                <w:rFonts w:ascii="仿宋" w:eastAsia="仿宋" w:hAnsi="仿宋" w:cs="仿宋"/>
                <w:sz w:val="24"/>
              </w:rPr>
            </w:pPr>
          </w:p>
        </w:tc>
        <w:tc>
          <w:tcPr>
            <w:tcW w:w="1930" w:type="dxa"/>
            <w:tcBorders>
              <w:top w:val="single" w:sz="4" w:space="0" w:color="auto"/>
              <w:left w:val="single" w:sz="4" w:space="0" w:color="auto"/>
              <w:bottom w:val="single" w:sz="4" w:space="0" w:color="auto"/>
              <w:right w:val="single" w:sz="4" w:space="0" w:color="auto"/>
            </w:tcBorders>
            <w:vAlign w:val="center"/>
          </w:tcPr>
          <w:p w:rsidR="00D03706" w:rsidRDefault="00A42498">
            <w:pPr>
              <w:jc w:val="center"/>
              <w:rPr>
                <w:rFonts w:ascii="仿宋" w:eastAsia="仿宋" w:hAnsi="仿宋" w:cs="仿宋"/>
                <w:sz w:val="24"/>
              </w:rPr>
            </w:pPr>
            <w:r>
              <w:rPr>
                <w:rFonts w:ascii="仿宋" w:eastAsia="仿宋" w:hAnsi="仿宋" w:cs="仿宋" w:hint="eastAsia"/>
                <w:sz w:val="24"/>
              </w:rPr>
              <w:t>推荐中标候选人的数量</w:t>
            </w:r>
          </w:p>
        </w:tc>
        <w:tc>
          <w:tcPr>
            <w:tcW w:w="5689" w:type="dxa"/>
            <w:tcBorders>
              <w:top w:val="single" w:sz="4" w:space="0" w:color="auto"/>
              <w:left w:val="single" w:sz="4" w:space="0" w:color="auto"/>
              <w:bottom w:val="single" w:sz="4" w:space="0" w:color="auto"/>
            </w:tcBorders>
            <w:vAlign w:val="center"/>
          </w:tcPr>
          <w:p w:rsidR="00D03706" w:rsidRDefault="00A42498">
            <w:pPr>
              <w:jc w:val="left"/>
              <w:rPr>
                <w:rFonts w:ascii="仿宋" w:eastAsia="仿宋" w:hAnsi="仿宋" w:cs="仿宋"/>
                <w:sz w:val="24"/>
              </w:rPr>
            </w:pPr>
            <w:r>
              <w:rPr>
                <w:rFonts w:ascii="仿宋" w:eastAsia="仿宋" w:hAnsi="仿宋" w:cs="仿宋" w:hint="eastAsia"/>
                <w:sz w:val="24"/>
              </w:rPr>
              <w:t>3</w:t>
            </w:r>
          </w:p>
        </w:tc>
      </w:tr>
      <w:tr w:rsidR="00D03706">
        <w:trPr>
          <w:cantSplit/>
          <w:trHeight w:val="23"/>
          <w:jc w:val="center"/>
        </w:trPr>
        <w:tc>
          <w:tcPr>
            <w:tcW w:w="932" w:type="dxa"/>
            <w:vMerge/>
            <w:tcBorders>
              <w:top w:val="single" w:sz="4" w:space="0" w:color="auto"/>
              <w:bottom w:val="single" w:sz="4" w:space="0" w:color="auto"/>
              <w:right w:val="single" w:sz="4" w:space="0" w:color="auto"/>
            </w:tcBorders>
            <w:vAlign w:val="center"/>
          </w:tcPr>
          <w:p w:rsidR="00D03706" w:rsidRDefault="00D03706">
            <w:pPr>
              <w:jc w:val="center"/>
              <w:rPr>
                <w:rFonts w:ascii="仿宋" w:eastAsia="仿宋" w:hAnsi="仿宋" w:cs="仿宋"/>
                <w:sz w:val="24"/>
              </w:rPr>
            </w:pPr>
          </w:p>
        </w:tc>
        <w:tc>
          <w:tcPr>
            <w:tcW w:w="1249" w:type="dxa"/>
            <w:vMerge/>
            <w:tcBorders>
              <w:left w:val="single" w:sz="4" w:space="0" w:color="auto"/>
              <w:right w:val="single" w:sz="4" w:space="0" w:color="auto"/>
            </w:tcBorders>
            <w:vAlign w:val="center"/>
          </w:tcPr>
          <w:p w:rsidR="00D03706" w:rsidRDefault="00D03706">
            <w:pPr>
              <w:jc w:val="center"/>
              <w:rPr>
                <w:rFonts w:ascii="仿宋" w:eastAsia="仿宋" w:hAnsi="仿宋" w:cs="仿宋"/>
                <w:sz w:val="24"/>
              </w:rPr>
            </w:pPr>
          </w:p>
        </w:tc>
        <w:tc>
          <w:tcPr>
            <w:tcW w:w="1930" w:type="dxa"/>
            <w:tcBorders>
              <w:top w:val="single" w:sz="4" w:space="0" w:color="auto"/>
              <w:left w:val="single" w:sz="4" w:space="0" w:color="auto"/>
              <w:bottom w:val="single" w:sz="4" w:space="0" w:color="auto"/>
              <w:right w:val="single" w:sz="4" w:space="0" w:color="auto"/>
            </w:tcBorders>
            <w:vAlign w:val="center"/>
          </w:tcPr>
          <w:p w:rsidR="00D03706" w:rsidRDefault="00A42498">
            <w:pPr>
              <w:spacing w:line="280" w:lineRule="exact"/>
              <w:jc w:val="center"/>
              <w:rPr>
                <w:rFonts w:ascii="仿宋" w:eastAsia="仿宋" w:hAnsi="仿宋" w:cs="仿宋"/>
                <w:sz w:val="24"/>
              </w:rPr>
            </w:pPr>
            <w:r>
              <w:rPr>
                <w:rFonts w:ascii="仿宋" w:eastAsia="仿宋" w:hAnsi="仿宋" w:cs="仿宋" w:hint="eastAsia"/>
                <w:sz w:val="24"/>
              </w:rPr>
              <w:t>综合评分、投标报价均相等时确定中标候选人排序的方式</w:t>
            </w:r>
          </w:p>
        </w:tc>
        <w:tc>
          <w:tcPr>
            <w:tcW w:w="5689" w:type="dxa"/>
            <w:tcBorders>
              <w:top w:val="single" w:sz="4" w:space="0" w:color="auto"/>
              <w:left w:val="single" w:sz="4" w:space="0" w:color="auto"/>
              <w:bottom w:val="single" w:sz="4" w:space="0" w:color="auto"/>
            </w:tcBorders>
            <w:vAlign w:val="center"/>
          </w:tcPr>
          <w:p w:rsidR="00D03706" w:rsidRDefault="00A42498">
            <w:pPr>
              <w:jc w:val="left"/>
              <w:rPr>
                <w:rFonts w:ascii="仿宋" w:eastAsia="仿宋" w:hAnsi="仿宋" w:cs="仿宋"/>
                <w:sz w:val="24"/>
              </w:rPr>
            </w:pPr>
            <w:r>
              <w:rPr>
                <w:rFonts w:ascii="仿宋" w:eastAsia="仿宋" w:hAnsi="仿宋" w:cs="仿宋" w:hint="eastAsia"/>
                <w:sz w:val="24"/>
              </w:rPr>
              <w:t>采购人抽签确定</w:t>
            </w:r>
          </w:p>
        </w:tc>
      </w:tr>
      <w:tr w:rsidR="00D03706">
        <w:trPr>
          <w:cantSplit/>
          <w:trHeight w:val="23"/>
          <w:jc w:val="center"/>
        </w:trPr>
        <w:tc>
          <w:tcPr>
            <w:tcW w:w="932" w:type="dxa"/>
            <w:tcBorders>
              <w:top w:val="single" w:sz="4" w:space="0" w:color="auto"/>
              <w:bottom w:val="single" w:sz="4" w:space="0" w:color="auto"/>
              <w:right w:val="single" w:sz="4" w:space="0" w:color="auto"/>
            </w:tcBorders>
            <w:vAlign w:val="center"/>
          </w:tcPr>
          <w:p w:rsidR="00D03706" w:rsidRDefault="00A42498">
            <w:pPr>
              <w:jc w:val="center"/>
              <w:rPr>
                <w:rFonts w:ascii="仿宋" w:eastAsia="仿宋" w:hAnsi="仿宋" w:cs="仿宋"/>
                <w:sz w:val="24"/>
              </w:rPr>
            </w:pPr>
            <w:r>
              <w:rPr>
                <w:rFonts w:ascii="仿宋" w:eastAsia="仿宋" w:hAnsi="仿宋" w:cs="仿宋" w:hint="eastAsia"/>
                <w:sz w:val="24"/>
              </w:rPr>
              <w:t>2.1.2</w:t>
            </w:r>
          </w:p>
        </w:tc>
        <w:tc>
          <w:tcPr>
            <w:tcW w:w="1249" w:type="dxa"/>
            <w:vMerge w:val="restart"/>
            <w:tcBorders>
              <w:top w:val="single" w:sz="4" w:space="0" w:color="auto"/>
              <w:left w:val="single" w:sz="4" w:space="0" w:color="auto"/>
              <w:right w:val="single" w:sz="4" w:space="0" w:color="auto"/>
            </w:tcBorders>
            <w:vAlign w:val="center"/>
          </w:tcPr>
          <w:p w:rsidR="00D03706" w:rsidRDefault="00A42498">
            <w:pPr>
              <w:jc w:val="center"/>
              <w:rPr>
                <w:rFonts w:ascii="仿宋" w:eastAsia="仿宋" w:hAnsi="仿宋" w:cs="仿宋"/>
                <w:sz w:val="24"/>
              </w:rPr>
            </w:pPr>
            <w:r>
              <w:rPr>
                <w:rFonts w:ascii="仿宋" w:eastAsia="仿宋" w:hAnsi="仿宋" w:cs="仿宋" w:hint="eastAsia"/>
                <w:sz w:val="24"/>
              </w:rPr>
              <w:t>资格审查</w:t>
            </w:r>
          </w:p>
        </w:tc>
        <w:tc>
          <w:tcPr>
            <w:tcW w:w="1930" w:type="dxa"/>
            <w:tcBorders>
              <w:top w:val="single" w:sz="4" w:space="0" w:color="auto"/>
              <w:left w:val="single" w:sz="4" w:space="0" w:color="auto"/>
              <w:bottom w:val="single" w:sz="4" w:space="0" w:color="auto"/>
              <w:right w:val="single" w:sz="4" w:space="0" w:color="auto"/>
            </w:tcBorders>
            <w:vAlign w:val="center"/>
          </w:tcPr>
          <w:p w:rsidR="00D03706" w:rsidRDefault="00A42498">
            <w:pPr>
              <w:jc w:val="center"/>
              <w:rPr>
                <w:rFonts w:ascii="仿宋" w:eastAsia="仿宋" w:hAnsi="仿宋" w:cs="仿宋"/>
                <w:sz w:val="24"/>
              </w:rPr>
            </w:pPr>
            <w:r>
              <w:rPr>
                <w:rFonts w:ascii="仿宋" w:eastAsia="仿宋" w:hAnsi="仿宋" w:cs="仿宋" w:hint="eastAsia"/>
                <w:sz w:val="24"/>
              </w:rPr>
              <w:t>落实采购政策需满足的资格要求</w:t>
            </w:r>
          </w:p>
        </w:tc>
        <w:tc>
          <w:tcPr>
            <w:tcW w:w="5689" w:type="dxa"/>
            <w:tcBorders>
              <w:top w:val="single" w:sz="4" w:space="0" w:color="auto"/>
              <w:left w:val="single" w:sz="4" w:space="0" w:color="auto"/>
              <w:bottom w:val="single" w:sz="4" w:space="0" w:color="auto"/>
            </w:tcBorders>
            <w:vAlign w:val="center"/>
          </w:tcPr>
          <w:p w:rsidR="00D03706" w:rsidRDefault="00A42498">
            <w:pPr>
              <w:rPr>
                <w:rFonts w:ascii="仿宋" w:eastAsia="仿宋" w:hAnsi="仿宋" w:cs="仿宋"/>
                <w:sz w:val="24"/>
              </w:rPr>
            </w:pPr>
            <w:r>
              <w:rPr>
                <w:rFonts w:ascii="仿宋" w:eastAsia="仿宋" w:hAnsi="仿宋" w:cs="仿宋" w:hint="eastAsia"/>
                <w:sz w:val="24"/>
              </w:rPr>
              <w:t>提供中小企业声明函</w:t>
            </w:r>
          </w:p>
        </w:tc>
      </w:tr>
      <w:tr w:rsidR="00D03706">
        <w:trPr>
          <w:cantSplit/>
          <w:trHeight w:val="23"/>
          <w:jc w:val="center"/>
        </w:trPr>
        <w:tc>
          <w:tcPr>
            <w:tcW w:w="932" w:type="dxa"/>
            <w:tcBorders>
              <w:top w:val="single" w:sz="4" w:space="0" w:color="auto"/>
              <w:bottom w:val="single" w:sz="4" w:space="0" w:color="auto"/>
              <w:right w:val="single" w:sz="4" w:space="0" w:color="auto"/>
            </w:tcBorders>
            <w:vAlign w:val="center"/>
          </w:tcPr>
          <w:p w:rsidR="00D03706" w:rsidRDefault="00A42498">
            <w:pPr>
              <w:jc w:val="center"/>
              <w:rPr>
                <w:rFonts w:ascii="仿宋" w:eastAsia="仿宋" w:hAnsi="仿宋" w:cs="仿宋"/>
                <w:sz w:val="24"/>
              </w:rPr>
            </w:pPr>
            <w:r>
              <w:rPr>
                <w:rFonts w:ascii="仿宋" w:eastAsia="仿宋" w:hAnsi="仿宋" w:cs="仿宋" w:hint="eastAsia"/>
                <w:sz w:val="24"/>
              </w:rPr>
              <w:t>2.1.3</w:t>
            </w:r>
          </w:p>
        </w:tc>
        <w:tc>
          <w:tcPr>
            <w:tcW w:w="1249" w:type="dxa"/>
            <w:vMerge/>
            <w:tcBorders>
              <w:left w:val="single" w:sz="4" w:space="0" w:color="auto"/>
              <w:bottom w:val="single" w:sz="4" w:space="0" w:color="auto"/>
              <w:right w:val="single" w:sz="4" w:space="0" w:color="auto"/>
            </w:tcBorders>
            <w:vAlign w:val="center"/>
          </w:tcPr>
          <w:p w:rsidR="00D03706" w:rsidRDefault="00D03706">
            <w:pPr>
              <w:jc w:val="center"/>
              <w:rPr>
                <w:rFonts w:ascii="仿宋" w:eastAsia="仿宋" w:hAnsi="仿宋" w:cs="仿宋"/>
                <w:sz w:val="24"/>
              </w:rPr>
            </w:pPr>
          </w:p>
        </w:tc>
        <w:tc>
          <w:tcPr>
            <w:tcW w:w="1930" w:type="dxa"/>
            <w:tcBorders>
              <w:top w:val="single" w:sz="4" w:space="0" w:color="auto"/>
              <w:left w:val="single" w:sz="4" w:space="0" w:color="auto"/>
              <w:bottom w:val="single" w:sz="4" w:space="0" w:color="auto"/>
              <w:right w:val="single" w:sz="4" w:space="0" w:color="auto"/>
            </w:tcBorders>
            <w:vAlign w:val="center"/>
          </w:tcPr>
          <w:p w:rsidR="00D03706" w:rsidRDefault="00A42498">
            <w:pPr>
              <w:jc w:val="center"/>
              <w:rPr>
                <w:rFonts w:ascii="仿宋" w:eastAsia="仿宋" w:hAnsi="仿宋" w:cs="仿宋"/>
                <w:sz w:val="24"/>
              </w:rPr>
            </w:pPr>
            <w:r>
              <w:rPr>
                <w:rFonts w:ascii="仿宋" w:eastAsia="仿宋" w:hAnsi="仿宋" w:cs="仿宋" w:hint="eastAsia"/>
                <w:sz w:val="24"/>
              </w:rPr>
              <w:t>特定资格条件要求</w:t>
            </w:r>
          </w:p>
        </w:tc>
        <w:tc>
          <w:tcPr>
            <w:tcW w:w="5689" w:type="dxa"/>
            <w:tcBorders>
              <w:top w:val="single" w:sz="4" w:space="0" w:color="auto"/>
              <w:left w:val="single" w:sz="4" w:space="0" w:color="auto"/>
              <w:bottom w:val="single" w:sz="4" w:space="0" w:color="auto"/>
            </w:tcBorders>
            <w:vAlign w:val="center"/>
          </w:tcPr>
          <w:p w:rsidR="00D03706" w:rsidRDefault="00A42498">
            <w:pPr>
              <w:jc w:val="left"/>
              <w:rPr>
                <w:rFonts w:ascii="仿宋" w:eastAsia="仿宋" w:hAnsi="仿宋" w:cs="仿宋"/>
                <w:sz w:val="24"/>
              </w:rPr>
            </w:pPr>
            <w:r>
              <w:rPr>
                <w:rFonts w:ascii="仿宋" w:eastAsia="仿宋" w:hAnsi="仿宋" w:cs="宋体" w:hint="eastAsia"/>
                <w:kern w:val="0"/>
                <w:sz w:val="24"/>
              </w:rPr>
              <w:t>（</w:t>
            </w:r>
            <w:r>
              <w:rPr>
                <w:rFonts w:ascii="仿宋" w:eastAsia="仿宋" w:hAnsi="仿宋" w:cs="宋体" w:hint="eastAsia"/>
                <w:kern w:val="0"/>
                <w:sz w:val="24"/>
              </w:rPr>
              <w:t>1</w:t>
            </w:r>
            <w:r>
              <w:rPr>
                <w:rFonts w:ascii="仿宋" w:eastAsia="仿宋" w:hAnsi="仿宋" w:cs="宋体" w:hint="eastAsia"/>
                <w:kern w:val="0"/>
                <w:sz w:val="24"/>
              </w:rPr>
              <w:t>）具备建筑装修装饰工程专业承包贰级及上资质（对应资质应在“浙江省建筑市场监管公共服务系统”上资质动态核查结果处于“合格”状态）；（</w:t>
            </w:r>
            <w:r>
              <w:rPr>
                <w:rFonts w:ascii="仿宋" w:eastAsia="仿宋" w:hAnsi="仿宋" w:cs="宋体" w:hint="eastAsia"/>
                <w:kern w:val="0"/>
                <w:sz w:val="24"/>
              </w:rPr>
              <w:t>2</w:t>
            </w:r>
            <w:r>
              <w:rPr>
                <w:rFonts w:ascii="仿宋" w:eastAsia="仿宋" w:hAnsi="仿宋" w:cs="宋体" w:hint="eastAsia"/>
                <w:kern w:val="0"/>
                <w:sz w:val="24"/>
              </w:rPr>
              <w:t>）投标单位具有有效安全生产许可证（或有效的安全生产许可证电子证书打印件），企业主要负责人（法定代表人、企业经理、企业分管安全生产的副经理、企业技术负责人）具有对应有效的安全生产考核合格证书（</w:t>
            </w:r>
            <w:r>
              <w:rPr>
                <w:rFonts w:ascii="仿宋" w:eastAsia="仿宋" w:hAnsi="仿宋" w:cs="宋体" w:hint="eastAsia"/>
                <w:kern w:val="0"/>
                <w:sz w:val="24"/>
              </w:rPr>
              <w:t>A</w:t>
            </w:r>
            <w:r>
              <w:rPr>
                <w:rFonts w:ascii="仿宋" w:eastAsia="仿宋" w:hAnsi="仿宋" w:cs="宋体" w:hint="eastAsia"/>
                <w:kern w:val="0"/>
                <w:sz w:val="24"/>
              </w:rPr>
              <w:t>类证书）；（</w:t>
            </w:r>
            <w:r>
              <w:rPr>
                <w:rFonts w:ascii="仿宋" w:eastAsia="仿宋" w:hAnsi="仿宋" w:cs="宋体" w:hint="eastAsia"/>
                <w:kern w:val="0"/>
                <w:sz w:val="24"/>
              </w:rPr>
              <w:t>3</w:t>
            </w:r>
            <w:r>
              <w:rPr>
                <w:rFonts w:ascii="仿宋" w:eastAsia="仿宋" w:hAnsi="仿宋" w:cs="宋体" w:hint="eastAsia"/>
                <w:kern w:val="0"/>
                <w:sz w:val="24"/>
              </w:rPr>
              <w:t>）拟派项目负责人具有建筑工程专业注册建造师贰级及以上资格，并具有有效的安全生产考核合格证书（</w:t>
            </w:r>
            <w:r>
              <w:rPr>
                <w:rFonts w:ascii="仿宋" w:eastAsia="仿宋" w:hAnsi="仿宋" w:cs="宋体" w:hint="eastAsia"/>
                <w:kern w:val="0"/>
                <w:sz w:val="24"/>
              </w:rPr>
              <w:t>B</w:t>
            </w:r>
            <w:r>
              <w:rPr>
                <w:rFonts w:ascii="仿宋" w:eastAsia="仿宋" w:hAnsi="仿宋" w:cs="宋体" w:hint="eastAsia"/>
                <w:kern w:val="0"/>
                <w:sz w:val="24"/>
              </w:rPr>
              <w:t>类证书）</w:t>
            </w:r>
          </w:p>
        </w:tc>
      </w:tr>
      <w:tr w:rsidR="00D03706">
        <w:trPr>
          <w:cantSplit/>
          <w:trHeight w:val="23"/>
          <w:jc w:val="center"/>
        </w:trPr>
        <w:tc>
          <w:tcPr>
            <w:tcW w:w="932" w:type="dxa"/>
            <w:tcBorders>
              <w:top w:val="single" w:sz="4" w:space="0" w:color="auto"/>
              <w:bottom w:val="single" w:sz="4" w:space="0" w:color="auto"/>
              <w:right w:val="single" w:sz="4" w:space="0" w:color="auto"/>
            </w:tcBorders>
            <w:vAlign w:val="center"/>
          </w:tcPr>
          <w:p w:rsidR="00D03706" w:rsidRDefault="00A42498">
            <w:pPr>
              <w:jc w:val="center"/>
              <w:rPr>
                <w:rFonts w:ascii="仿宋" w:eastAsia="仿宋" w:hAnsi="仿宋" w:cs="仿宋"/>
                <w:sz w:val="24"/>
              </w:rPr>
            </w:pPr>
            <w:r>
              <w:rPr>
                <w:rFonts w:ascii="仿宋" w:eastAsia="仿宋" w:hAnsi="仿宋" w:cs="仿宋" w:hint="eastAsia"/>
                <w:sz w:val="24"/>
              </w:rPr>
              <w:t>2.2</w:t>
            </w:r>
          </w:p>
        </w:tc>
        <w:tc>
          <w:tcPr>
            <w:tcW w:w="1249" w:type="dxa"/>
            <w:tcBorders>
              <w:top w:val="single" w:sz="4" w:space="0" w:color="auto"/>
              <w:left w:val="single" w:sz="4" w:space="0" w:color="auto"/>
              <w:bottom w:val="single" w:sz="4" w:space="0" w:color="auto"/>
              <w:right w:val="single" w:sz="4" w:space="0" w:color="auto"/>
            </w:tcBorders>
            <w:vAlign w:val="center"/>
          </w:tcPr>
          <w:p w:rsidR="00D03706" w:rsidRDefault="00A42498">
            <w:pPr>
              <w:jc w:val="center"/>
              <w:rPr>
                <w:rFonts w:ascii="仿宋" w:eastAsia="仿宋" w:hAnsi="仿宋" w:cs="仿宋"/>
                <w:sz w:val="24"/>
              </w:rPr>
            </w:pPr>
            <w:r>
              <w:rPr>
                <w:rFonts w:ascii="仿宋" w:eastAsia="仿宋" w:hAnsi="仿宋" w:cs="仿宋" w:hint="eastAsia"/>
                <w:sz w:val="24"/>
              </w:rPr>
              <w:t>符合性审查</w:t>
            </w:r>
          </w:p>
        </w:tc>
        <w:tc>
          <w:tcPr>
            <w:tcW w:w="1930" w:type="dxa"/>
            <w:tcBorders>
              <w:top w:val="single" w:sz="4" w:space="0" w:color="auto"/>
              <w:left w:val="single" w:sz="4" w:space="0" w:color="auto"/>
              <w:bottom w:val="single" w:sz="4" w:space="0" w:color="auto"/>
              <w:right w:val="single" w:sz="4" w:space="0" w:color="auto"/>
            </w:tcBorders>
            <w:vAlign w:val="center"/>
          </w:tcPr>
          <w:p w:rsidR="00D03706" w:rsidRDefault="00A42498">
            <w:pPr>
              <w:jc w:val="center"/>
              <w:rPr>
                <w:rFonts w:ascii="仿宋" w:eastAsia="仿宋" w:hAnsi="仿宋" w:cs="仿宋"/>
                <w:sz w:val="24"/>
              </w:rPr>
            </w:pPr>
            <w:r>
              <w:rPr>
                <w:rFonts w:ascii="仿宋" w:eastAsia="仿宋" w:hAnsi="仿宋" w:cs="仿宋" w:hint="eastAsia"/>
                <w:sz w:val="24"/>
              </w:rPr>
              <w:t>符合性审查其他要求</w:t>
            </w:r>
          </w:p>
        </w:tc>
        <w:tc>
          <w:tcPr>
            <w:tcW w:w="5689" w:type="dxa"/>
            <w:tcBorders>
              <w:top w:val="single" w:sz="4" w:space="0" w:color="auto"/>
              <w:left w:val="single" w:sz="4" w:space="0" w:color="auto"/>
              <w:bottom w:val="single" w:sz="4" w:space="0" w:color="auto"/>
            </w:tcBorders>
            <w:vAlign w:val="center"/>
          </w:tcPr>
          <w:p w:rsidR="00D03706" w:rsidRDefault="00A42498">
            <w:pPr>
              <w:rPr>
                <w:rFonts w:eastAsia="仿宋"/>
                <w:sz w:val="24"/>
              </w:rPr>
            </w:pPr>
            <w:r>
              <w:rPr>
                <w:rFonts w:ascii="仿宋" w:eastAsia="仿宋" w:hAnsi="仿宋" w:cs="仿宋" w:hint="eastAsia"/>
                <w:sz w:val="24"/>
              </w:rPr>
              <w:t>评审小组在评审过程中根据本“第六部分评审办法”</w:t>
            </w:r>
            <w:r>
              <w:rPr>
                <w:rFonts w:ascii="仿宋" w:eastAsia="仿宋" w:hAnsi="仿宋" w:cs="仿宋" w:hint="eastAsia"/>
                <w:sz w:val="24"/>
              </w:rPr>
              <w:t>2.2.1-2.2.3</w:t>
            </w:r>
            <w:r>
              <w:rPr>
                <w:rFonts w:ascii="仿宋" w:eastAsia="仿宋" w:hAnsi="仿宋" w:cs="仿宋" w:hint="eastAsia"/>
                <w:sz w:val="24"/>
              </w:rPr>
              <w:t>条款规定的符合性审查内容要求对响应文件开启时间的有效性、完整性、响应文件开启时间的响应程度审查。符合性审查其他要求：</w:t>
            </w:r>
            <w:r>
              <w:rPr>
                <w:rFonts w:ascii="仿宋" w:eastAsia="仿宋" w:hAnsi="仿宋" w:cs="仿宋" w:hint="eastAsia"/>
                <w:b/>
                <w:bCs/>
                <w:sz w:val="24"/>
                <w:u w:val="single"/>
              </w:rPr>
              <w:t>/</w:t>
            </w:r>
            <w:r>
              <w:rPr>
                <w:rFonts w:ascii="仿宋" w:eastAsia="仿宋" w:hAnsi="仿宋" w:cs="仿宋" w:hint="eastAsia"/>
                <w:sz w:val="24"/>
              </w:rPr>
              <w:t>。</w:t>
            </w:r>
          </w:p>
        </w:tc>
      </w:tr>
      <w:tr w:rsidR="00D03706">
        <w:trPr>
          <w:trHeight w:val="23"/>
          <w:jc w:val="center"/>
        </w:trPr>
        <w:tc>
          <w:tcPr>
            <w:tcW w:w="2181" w:type="dxa"/>
            <w:gridSpan w:val="2"/>
            <w:tcBorders>
              <w:top w:val="single" w:sz="4" w:space="0" w:color="auto"/>
              <w:bottom w:val="single" w:sz="4" w:space="0" w:color="auto"/>
              <w:right w:val="single" w:sz="4" w:space="0" w:color="auto"/>
            </w:tcBorders>
            <w:vAlign w:val="center"/>
          </w:tcPr>
          <w:p w:rsidR="00D03706" w:rsidRDefault="00A42498">
            <w:pPr>
              <w:jc w:val="center"/>
              <w:rPr>
                <w:rFonts w:ascii="仿宋" w:eastAsia="仿宋" w:hAnsi="仿宋" w:cs="仿宋"/>
                <w:sz w:val="24"/>
              </w:rPr>
            </w:pPr>
            <w:r>
              <w:rPr>
                <w:rFonts w:ascii="仿宋" w:eastAsia="仿宋" w:hAnsi="仿宋" w:cs="仿宋" w:hint="eastAsia"/>
                <w:sz w:val="24"/>
              </w:rPr>
              <w:t>2.3.1</w:t>
            </w:r>
          </w:p>
        </w:tc>
        <w:tc>
          <w:tcPr>
            <w:tcW w:w="1930" w:type="dxa"/>
            <w:tcBorders>
              <w:top w:val="single" w:sz="4" w:space="0" w:color="auto"/>
              <w:left w:val="single" w:sz="4" w:space="0" w:color="auto"/>
              <w:bottom w:val="single" w:sz="4" w:space="0" w:color="auto"/>
              <w:right w:val="single" w:sz="4" w:space="0" w:color="auto"/>
            </w:tcBorders>
            <w:vAlign w:val="center"/>
          </w:tcPr>
          <w:p w:rsidR="00D03706" w:rsidRDefault="00A42498">
            <w:pPr>
              <w:jc w:val="center"/>
              <w:rPr>
                <w:rFonts w:ascii="仿宋" w:eastAsia="仿宋" w:hAnsi="仿宋" w:cs="仿宋"/>
                <w:sz w:val="24"/>
              </w:rPr>
            </w:pPr>
            <w:r>
              <w:rPr>
                <w:rFonts w:ascii="仿宋" w:eastAsia="仿宋" w:hAnsi="仿宋" w:cs="仿宋" w:hint="eastAsia"/>
                <w:sz w:val="24"/>
              </w:rPr>
              <w:t>分值权重构成</w:t>
            </w:r>
          </w:p>
        </w:tc>
        <w:tc>
          <w:tcPr>
            <w:tcW w:w="5689" w:type="dxa"/>
            <w:tcBorders>
              <w:top w:val="single" w:sz="4" w:space="0" w:color="auto"/>
              <w:left w:val="single" w:sz="4" w:space="0" w:color="auto"/>
              <w:bottom w:val="single" w:sz="4" w:space="0" w:color="auto"/>
            </w:tcBorders>
            <w:vAlign w:val="center"/>
          </w:tcPr>
          <w:p w:rsidR="00D03706" w:rsidRDefault="00A42498">
            <w:pPr>
              <w:snapToGrid w:val="0"/>
              <w:rPr>
                <w:rFonts w:ascii="仿宋" w:eastAsia="仿宋" w:hAnsi="仿宋" w:cs="仿宋"/>
                <w:sz w:val="24"/>
              </w:rPr>
            </w:pPr>
            <w:r>
              <w:rPr>
                <w:rFonts w:ascii="仿宋" w:eastAsia="仿宋" w:hAnsi="仿宋" w:cs="仿宋" w:hint="eastAsia"/>
                <w:sz w:val="24"/>
              </w:rPr>
              <w:t>商务技术权重：</w:t>
            </w:r>
            <w:r>
              <w:rPr>
                <w:rFonts w:ascii="仿宋" w:eastAsia="仿宋" w:hAnsi="仿宋" w:cs="仿宋" w:hint="eastAsia"/>
                <w:sz w:val="24"/>
              </w:rPr>
              <w:t>7</w:t>
            </w:r>
            <w:r>
              <w:rPr>
                <w:rFonts w:ascii="仿宋" w:eastAsia="仿宋" w:hAnsi="仿宋" w:cs="仿宋" w:hint="eastAsia"/>
                <w:sz w:val="24"/>
                <w:u w:val="single"/>
              </w:rPr>
              <w:t>0</w:t>
            </w:r>
            <w:r>
              <w:rPr>
                <w:rFonts w:ascii="仿宋" w:eastAsia="仿宋" w:hAnsi="仿宋" w:cs="仿宋" w:hint="eastAsia"/>
                <w:sz w:val="24"/>
              </w:rPr>
              <w:t>%</w:t>
            </w:r>
          </w:p>
          <w:p w:rsidR="00D03706" w:rsidRDefault="00A42498">
            <w:pPr>
              <w:snapToGrid w:val="0"/>
              <w:rPr>
                <w:rFonts w:ascii="仿宋" w:eastAsia="仿宋" w:hAnsi="仿宋" w:cs="仿宋"/>
                <w:sz w:val="24"/>
              </w:rPr>
            </w:pPr>
            <w:r>
              <w:rPr>
                <w:rFonts w:ascii="仿宋" w:eastAsia="仿宋" w:hAnsi="仿宋" w:cs="仿宋" w:hint="eastAsia"/>
                <w:sz w:val="24"/>
              </w:rPr>
              <w:t>报价权重：</w:t>
            </w:r>
            <w:r>
              <w:rPr>
                <w:rFonts w:ascii="仿宋" w:eastAsia="仿宋" w:hAnsi="仿宋" w:cs="仿宋" w:hint="eastAsia"/>
                <w:sz w:val="24"/>
              </w:rPr>
              <w:t>3</w:t>
            </w:r>
            <w:r>
              <w:rPr>
                <w:rFonts w:ascii="仿宋" w:eastAsia="仿宋" w:hAnsi="仿宋" w:cs="仿宋" w:hint="eastAsia"/>
                <w:sz w:val="24"/>
                <w:u w:val="single"/>
              </w:rPr>
              <w:t>0</w:t>
            </w:r>
            <w:r>
              <w:rPr>
                <w:rFonts w:ascii="仿宋" w:eastAsia="仿宋" w:hAnsi="仿宋" w:cs="仿宋" w:hint="eastAsia"/>
                <w:sz w:val="24"/>
              </w:rPr>
              <w:t>%</w:t>
            </w:r>
          </w:p>
        </w:tc>
      </w:tr>
      <w:tr w:rsidR="00D03706">
        <w:trPr>
          <w:cantSplit/>
          <w:trHeight w:val="441"/>
          <w:jc w:val="center"/>
        </w:trPr>
        <w:tc>
          <w:tcPr>
            <w:tcW w:w="932" w:type="dxa"/>
            <w:vMerge w:val="restart"/>
            <w:tcBorders>
              <w:top w:val="single" w:sz="4" w:space="0" w:color="auto"/>
              <w:right w:val="single" w:sz="4" w:space="0" w:color="auto"/>
            </w:tcBorders>
            <w:vAlign w:val="center"/>
          </w:tcPr>
          <w:p w:rsidR="00D03706" w:rsidRDefault="00A42498">
            <w:pPr>
              <w:jc w:val="center"/>
              <w:rPr>
                <w:rFonts w:ascii="仿宋" w:eastAsia="仿宋" w:hAnsi="仿宋" w:cs="仿宋"/>
                <w:sz w:val="24"/>
              </w:rPr>
            </w:pPr>
            <w:r>
              <w:rPr>
                <w:rFonts w:ascii="仿宋" w:eastAsia="仿宋" w:hAnsi="仿宋" w:cs="仿宋" w:hint="eastAsia"/>
                <w:sz w:val="24"/>
              </w:rPr>
              <w:t>2.3.2</w:t>
            </w:r>
          </w:p>
        </w:tc>
        <w:tc>
          <w:tcPr>
            <w:tcW w:w="1249" w:type="dxa"/>
            <w:vMerge w:val="restart"/>
            <w:tcBorders>
              <w:top w:val="single" w:sz="4" w:space="0" w:color="auto"/>
              <w:right w:val="single" w:sz="4" w:space="0" w:color="auto"/>
            </w:tcBorders>
            <w:vAlign w:val="center"/>
          </w:tcPr>
          <w:p w:rsidR="00D03706" w:rsidRDefault="00A42498">
            <w:pPr>
              <w:jc w:val="center"/>
              <w:rPr>
                <w:rFonts w:ascii="仿宋" w:eastAsia="仿宋" w:hAnsi="仿宋" w:cs="仿宋"/>
                <w:sz w:val="24"/>
              </w:rPr>
            </w:pPr>
            <w:r>
              <w:rPr>
                <w:rFonts w:ascii="仿宋" w:eastAsia="仿宋" w:hAnsi="仿宋" w:cs="仿宋" w:hint="eastAsia"/>
                <w:sz w:val="24"/>
              </w:rPr>
              <w:t>商务技术评分标准</w:t>
            </w:r>
          </w:p>
        </w:tc>
        <w:tc>
          <w:tcPr>
            <w:tcW w:w="1930" w:type="dxa"/>
            <w:tcBorders>
              <w:top w:val="single" w:sz="4" w:space="0" w:color="auto"/>
              <w:left w:val="single" w:sz="4" w:space="0" w:color="auto"/>
              <w:bottom w:val="single" w:sz="4" w:space="0" w:color="auto"/>
            </w:tcBorders>
            <w:vAlign w:val="center"/>
          </w:tcPr>
          <w:p w:rsidR="00D03706" w:rsidRDefault="00A42498">
            <w:pPr>
              <w:tabs>
                <w:tab w:val="left" w:pos="0"/>
              </w:tabs>
              <w:jc w:val="center"/>
              <w:rPr>
                <w:rFonts w:ascii="仿宋" w:eastAsia="仿宋" w:hAnsi="仿宋" w:cs="仿宋"/>
                <w:sz w:val="24"/>
              </w:rPr>
            </w:pPr>
            <w:r>
              <w:rPr>
                <w:rFonts w:ascii="仿宋" w:eastAsia="仿宋" w:hAnsi="仿宋" w:cs="仿宋" w:hint="eastAsia"/>
                <w:sz w:val="24"/>
              </w:rPr>
              <w:t>评审因素</w:t>
            </w:r>
          </w:p>
        </w:tc>
        <w:tc>
          <w:tcPr>
            <w:tcW w:w="5689" w:type="dxa"/>
            <w:tcBorders>
              <w:top w:val="single" w:sz="4" w:space="0" w:color="auto"/>
              <w:left w:val="single" w:sz="4" w:space="0" w:color="auto"/>
              <w:bottom w:val="single" w:sz="4" w:space="0" w:color="auto"/>
            </w:tcBorders>
            <w:vAlign w:val="center"/>
          </w:tcPr>
          <w:p w:rsidR="00D03706" w:rsidRDefault="00A42498">
            <w:pPr>
              <w:autoSpaceDE w:val="0"/>
              <w:autoSpaceDN w:val="0"/>
              <w:jc w:val="center"/>
              <w:rPr>
                <w:rFonts w:ascii="仿宋" w:eastAsia="仿宋" w:hAnsi="仿宋" w:cs="仿宋"/>
                <w:sz w:val="24"/>
              </w:rPr>
            </w:pPr>
            <w:r>
              <w:rPr>
                <w:rFonts w:ascii="仿宋" w:eastAsia="仿宋" w:hAnsi="仿宋" w:cs="仿宋" w:hint="eastAsia"/>
                <w:sz w:val="24"/>
              </w:rPr>
              <w:t>评审标准（分值）</w:t>
            </w:r>
          </w:p>
        </w:tc>
      </w:tr>
      <w:tr w:rsidR="00D03706">
        <w:trPr>
          <w:cantSplit/>
          <w:trHeight w:val="242"/>
          <w:jc w:val="center"/>
        </w:trPr>
        <w:tc>
          <w:tcPr>
            <w:tcW w:w="932" w:type="dxa"/>
            <w:vMerge/>
            <w:tcBorders>
              <w:top w:val="single" w:sz="4" w:space="0" w:color="auto"/>
              <w:right w:val="single" w:sz="4" w:space="0" w:color="auto"/>
            </w:tcBorders>
            <w:vAlign w:val="center"/>
          </w:tcPr>
          <w:p w:rsidR="00D03706" w:rsidRDefault="00D03706">
            <w:pPr>
              <w:jc w:val="center"/>
              <w:rPr>
                <w:rFonts w:ascii="仿宋" w:eastAsia="仿宋" w:hAnsi="仿宋" w:cs="仿宋"/>
                <w:sz w:val="24"/>
              </w:rPr>
            </w:pPr>
          </w:p>
        </w:tc>
        <w:tc>
          <w:tcPr>
            <w:tcW w:w="1249" w:type="dxa"/>
            <w:vMerge/>
            <w:tcBorders>
              <w:top w:val="single" w:sz="4" w:space="0" w:color="auto"/>
              <w:right w:val="single" w:sz="4" w:space="0" w:color="auto"/>
            </w:tcBorders>
            <w:vAlign w:val="center"/>
          </w:tcPr>
          <w:p w:rsidR="00D03706" w:rsidRDefault="00D03706">
            <w:pPr>
              <w:jc w:val="center"/>
              <w:rPr>
                <w:rFonts w:ascii="仿宋" w:eastAsia="仿宋" w:hAnsi="仿宋" w:cs="仿宋"/>
                <w:sz w:val="24"/>
              </w:rPr>
            </w:pPr>
          </w:p>
        </w:tc>
        <w:tc>
          <w:tcPr>
            <w:tcW w:w="7619" w:type="dxa"/>
            <w:gridSpan w:val="2"/>
            <w:tcBorders>
              <w:top w:val="single" w:sz="4" w:space="0" w:color="auto"/>
              <w:left w:val="single" w:sz="4" w:space="0" w:color="auto"/>
              <w:bottom w:val="single" w:sz="4" w:space="0" w:color="auto"/>
            </w:tcBorders>
            <w:vAlign w:val="center"/>
          </w:tcPr>
          <w:p w:rsidR="00D03706" w:rsidRDefault="00A42498">
            <w:pPr>
              <w:autoSpaceDE w:val="0"/>
              <w:autoSpaceDN w:val="0"/>
              <w:spacing w:line="280" w:lineRule="exact"/>
              <w:jc w:val="left"/>
              <w:rPr>
                <w:rFonts w:ascii="仿宋" w:eastAsia="仿宋" w:hAnsi="仿宋" w:cs="仿宋"/>
                <w:sz w:val="24"/>
              </w:rPr>
            </w:pPr>
            <w:r>
              <w:rPr>
                <w:rFonts w:ascii="仿宋" w:eastAsia="仿宋" w:hAnsi="仿宋" w:cs="仿宋" w:hint="eastAsia"/>
                <w:sz w:val="24"/>
              </w:rPr>
              <w:t>商务技术评分标准见附表；各磋商小组成员按下列评分项目进行评审，每人一张评分计算票，并记名。商务技术部分各项评分内容由磋商小组成员各自评分，如某张票的一个因素项目超过规定的范围，则该张票无效。磋商小组成员对各供应商的各项评分内容进行评审、独立打分，所有评审专家的评分总和的算术平均值为各供应商技术资信得分最终得分（小数点后按四舍五入保留</w:t>
            </w:r>
            <w:r>
              <w:rPr>
                <w:rFonts w:ascii="仿宋" w:eastAsia="仿宋" w:hAnsi="仿宋" w:cs="仿宋" w:hint="eastAsia"/>
                <w:sz w:val="24"/>
              </w:rPr>
              <w:t>2</w:t>
            </w:r>
            <w:r>
              <w:rPr>
                <w:rFonts w:ascii="仿宋" w:eastAsia="仿宋" w:hAnsi="仿宋" w:cs="仿宋" w:hint="eastAsia"/>
                <w:sz w:val="24"/>
              </w:rPr>
              <w:t>位）。</w:t>
            </w:r>
          </w:p>
        </w:tc>
      </w:tr>
      <w:tr w:rsidR="00D03706">
        <w:trPr>
          <w:cantSplit/>
          <w:trHeight w:val="23"/>
          <w:jc w:val="center"/>
        </w:trPr>
        <w:tc>
          <w:tcPr>
            <w:tcW w:w="2181" w:type="dxa"/>
            <w:gridSpan w:val="2"/>
            <w:tcBorders>
              <w:top w:val="single" w:sz="4" w:space="0" w:color="auto"/>
              <w:bottom w:val="single" w:sz="4" w:space="0" w:color="auto"/>
              <w:right w:val="single" w:sz="4" w:space="0" w:color="auto"/>
            </w:tcBorders>
            <w:vAlign w:val="center"/>
          </w:tcPr>
          <w:p w:rsidR="00D03706" w:rsidRDefault="00A42498">
            <w:pPr>
              <w:jc w:val="center"/>
              <w:rPr>
                <w:rFonts w:ascii="仿宋" w:eastAsia="仿宋" w:hAnsi="仿宋" w:cs="仿宋"/>
                <w:sz w:val="24"/>
              </w:rPr>
            </w:pPr>
            <w:r>
              <w:rPr>
                <w:rFonts w:ascii="仿宋" w:eastAsia="仿宋" w:hAnsi="仿宋" w:cs="仿宋" w:hint="eastAsia"/>
                <w:sz w:val="24"/>
              </w:rPr>
              <w:t>2.3.3</w:t>
            </w:r>
          </w:p>
        </w:tc>
        <w:tc>
          <w:tcPr>
            <w:tcW w:w="1930" w:type="dxa"/>
            <w:tcBorders>
              <w:top w:val="single" w:sz="4" w:space="0" w:color="auto"/>
              <w:left w:val="single" w:sz="4" w:space="0" w:color="auto"/>
              <w:bottom w:val="single" w:sz="4" w:space="0" w:color="auto"/>
              <w:right w:val="single" w:sz="4" w:space="0" w:color="auto"/>
            </w:tcBorders>
            <w:vAlign w:val="center"/>
          </w:tcPr>
          <w:p w:rsidR="00D03706" w:rsidRDefault="00A42498">
            <w:pPr>
              <w:jc w:val="center"/>
              <w:rPr>
                <w:rFonts w:ascii="仿宋" w:eastAsia="仿宋" w:hAnsi="仿宋" w:cs="仿宋"/>
                <w:sz w:val="24"/>
              </w:rPr>
            </w:pPr>
            <w:r>
              <w:rPr>
                <w:rFonts w:ascii="仿宋" w:eastAsia="仿宋" w:hAnsi="仿宋" w:cs="仿宋" w:hint="eastAsia"/>
                <w:sz w:val="24"/>
              </w:rPr>
              <w:t>报价评分标准（低价优先法）</w:t>
            </w:r>
          </w:p>
        </w:tc>
        <w:tc>
          <w:tcPr>
            <w:tcW w:w="5689" w:type="dxa"/>
            <w:tcBorders>
              <w:top w:val="single" w:sz="4" w:space="0" w:color="auto"/>
              <w:left w:val="single" w:sz="4" w:space="0" w:color="auto"/>
              <w:bottom w:val="single" w:sz="4" w:space="0" w:color="auto"/>
            </w:tcBorders>
            <w:vAlign w:val="center"/>
          </w:tcPr>
          <w:p w:rsidR="00D03706" w:rsidRDefault="00A42498">
            <w:pPr>
              <w:snapToGrid w:val="0"/>
              <w:spacing w:line="280" w:lineRule="exact"/>
              <w:outlineLvl w:val="0"/>
              <w:rPr>
                <w:rFonts w:ascii="仿宋" w:eastAsia="仿宋" w:hAnsi="仿宋" w:cs="仿宋"/>
                <w:sz w:val="24"/>
              </w:rPr>
            </w:pPr>
            <w:r>
              <w:rPr>
                <w:rFonts w:ascii="仿宋" w:eastAsia="仿宋" w:hAnsi="仿宋" w:cs="仿宋" w:hint="eastAsia"/>
                <w:sz w:val="24"/>
              </w:rPr>
              <w:t>磋商报价得分</w:t>
            </w:r>
            <w:r>
              <w:rPr>
                <w:rFonts w:ascii="仿宋" w:eastAsia="仿宋" w:hAnsi="仿宋" w:cs="仿宋" w:hint="eastAsia"/>
                <w:sz w:val="24"/>
              </w:rPr>
              <w:t>=</w:t>
            </w:r>
            <w:r>
              <w:rPr>
                <w:rFonts w:ascii="仿宋" w:eastAsia="仿宋" w:hAnsi="仿宋" w:cs="仿宋" w:hint="eastAsia"/>
                <w:sz w:val="24"/>
              </w:rPr>
              <w:t>（磋商基准价</w:t>
            </w:r>
            <w:r>
              <w:rPr>
                <w:rFonts w:ascii="仿宋" w:eastAsia="仿宋" w:hAnsi="仿宋" w:cs="仿宋" w:hint="eastAsia"/>
                <w:sz w:val="24"/>
              </w:rPr>
              <w:t>/</w:t>
            </w:r>
            <w:r>
              <w:rPr>
                <w:rFonts w:ascii="仿宋" w:eastAsia="仿宋" w:hAnsi="仿宋" w:cs="仿宋" w:hint="eastAsia"/>
                <w:sz w:val="24"/>
              </w:rPr>
              <w:t>最后磋商报价）×价格权值×</w:t>
            </w:r>
            <w:r w:rsidR="00EE5B40">
              <w:rPr>
                <w:rFonts w:ascii="仿宋" w:eastAsia="仿宋" w:hAnsi="仿宋" w:cs="仿宋" w:hint="eastAsia"/>
                <w:sz w:val="24"/>
              </w:rPr>
              <w:t>100</w:t>
            </w:r>
            <w:bookmarkStart w:id="123" w:name="_GoBack"/>
            <w:bookmarkEnd w:id="123"/>
          </w:p>
          <w:p w:rsidR="00D03706" w:rsidRDefault="00A42498">
            <w:pPr>
              <w:pStyle w:val="aa"/>
              <w:snapToGrid w:val="0"/>
              <w:spacing w:after="0" w:line="280" w:lineRule="exact"/>
              <w:ind w:firstLineChars="0" w:firstLine="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）即满足磋商文件要求且最后磋商报价最低的供应商的价格为磋商基准价。</w:t>
            </w:r>
          </w:p>
        </w:tc>
      </w:tr>
      <w:tr w:rsidR="00D03706">
        <w:trPr>
          <w:cantSplit/>
          <w:trHeight w:val="23"/>
          <w:jc w:val="center"/>
        </w:trPr>
        <w:tc>
          <w:tcPr>
            <w:tcW w:w="2181" w:type="dxa"/>
            <w:gridSpan w:val="2"/>
            <w:tcBorders>
              <w:top w:val="single" w:sz="4" w:space="0" w:color="auto"/>
              <w:bottom w:val="single" w:sz="4" w:space="0" w:color="auto"/>
              <w:right w:val="single" w:sz="4" w:space="0" w:color="auto"/>
            </w:tcBorders>
            <w:vAlign w:val="center"/>
          </w:tcPr>
          <w:p w:rsidR="00D03706" w:rsidRDefault="00A42498">
            <w:pPr>
              <w:jc w:val="center"/>
              <w:rPr>
                <w:rFonts w:ascii="仿宋" w:eastAsia="仿宋" w:hAnsi="仿宋" w:cs="仿宋"/>
                <w:sz w:val="24"/>
              </w:rPr>
            </w:pPr>
            <w:bookmarkStart w:id="124" w:name="_Toc63189375"/>
            <w:bookmarkStart w:id="125" w:name="_Toc55302373"/>
            <w:r>
              <w:rPr>
                <w:rFonts w:ascii="仿宋" w:eastAsia="仿宋" w:hAnsi="仿宋" w:cs="仿宋" w:hint="eastAsia"/>
                <w:sz w:val="24"/>
              </w:rPr>
              <w:t>2.3.3</w:t>
            </w:r>
          </w:p>
        </w:tc>
        <w:tc>
          <w:tcPr>
            <w:tcW w:w="1930" w:type="dxa"/>
            <w:tcBorders>
              <w:top w:val="single" w:sz="4" w:space="0" w:color="auto"/>
              <w:left w:val="single" w:sz="4" w:space="0" w:color="auto"/>
              <w:bottom w:val="single" w:sz="4" w:space="0" w:color="auto"/>
              <w:right w:val="single" w:sz="4" w:space="0" w:color="auto"/>
            </w:tcBorders>
            <w:vAlign w:val="center"/>
          </w:tcPr>
          <w:p w:rsidR="00D03706" w:rsidRDefault="00A42498">
            <w:pPr>
              <w:jc w:val="center"/>
              <w:rPr>
                <w:rFonts w:ascii="仿宋" w:eastAsia="仿宋" w:hAnsi="仿宋" w:cs="仿宋"/>
                <w:sz w:val="24"/>
              </w:rPr>
            </w:pPr>
            <w:r>
              <w:rPr>
                <w:rFonts w:ascii="仿宋" w:eastAsia="仿宋" w:hAnsi="仿宋" w:cs="仿宋" w:hint="eastAsia"/>
                <w:sz w:val="24"/>
              </w:rPr>
              <w:t>落实采购政策需进行的价格扣除</w:t>
            </w:r>
          </w:p>
        </w:tc>
        <w:tc>
          <w:tcPr>
            <w:tcW w:w="5689" w:type="dxa"/>
            <w:tcBorders>
              <w:top w:val="single" w:sz="4" w:space="0" w:color="auto"/>
              <w:left w:val="single" w:sz="4" w:space="0" w:color="auto"/>
              <w:bottom w:val="single" w:sz="4" w:space="0" w:color="auto"/>
            </w:tcBorders>
            <w:vAlign w:val="center"/>
          </w:tcPr>
          <w:p w:rsidR="00D03706" w:rsidRDefault="00A42498">
            <w:pPr>
              <w:rPr>
                <w:rFonts w:ascii="仿宋" w:eastAsia="仿宋" w:hAnsi="仿宋" w:cs="仿宋"/>
                <w:sz w:val="24"/>
              </w:rPr>
            </w:pPr>
            <w:r>
              <w:rPr>
                <w:rFonts w:ascii="仿宋" w:eastAsia="仿宋" w:hAnsi="仿宋" w:cs="仿宋" w:hint="eastAsia"/>
                <w:sz w:val="24"/>
              </w:rPr>
              <w:t>本项目专门面向中小企业，不进行价格扣除</w:t>
            </w:r>
          </w:p>
        </w:tc>
      </w:tr>
    </w:tbl>
    <w:p w:rsidR="00D03706" w:rsidRDefault="00A42498">
      <w:pPr>
        <w:rPr>
          <w:rFonts w:ascii="仿宋" w:eastAsia="仿宋" w:hAnsi="仿宋" w:cs="仿宋"/>
          <w:sz w:val="24"/>
        </w:rPr>
      </w:pPr>
      <w:r>
        <w:rPr>
          <w:rFonts w:ascii="仿宋" w:eastAsia="仿宋" w:hAnsi="仿宋" w:cs="仿宋" w:hint="eastAsia"/>
          <w:sz w:val="24"/>
        </w:rPr>
        <w:br w:type="page"/>
      </w:r>
    </w:p>
    <w:p w:rsidR="00D03706" w:rsidRDefault="00A42498">
      <w:pPr>
        <w:ind w:firstLineChars="200" w:firstLine="482"/>
        <w:rPr>
          <w:rFonts w:ascii="仿宋" w:eastAsia="仿宋" w:hAnsi="仿宋" w:cs="宋体"/>
          <w:b/>
          <w:bCs/>
          <w:sz w:val="24"/>
        </w:rPr>
      </w:pPr>
      <w:bookmarkStart w:id="126" w:name="OLE_LINK4"/>
      <w:bookmarkStart w:id="127" w:name="OLE_LINK3"/>
      <w:r>
        <w:rPr>
          <w:rFonts w:ascii="仿宋" w:eastAsia="仿宋" w:hAnsi="仿宋" w:cs="宋体" w:hint="eastAsia"/>
          <w:b/>
          <w:bCs/>
          <w:sz w:val="24"/>
        </w:rPr>
        <w:lastRenderedPageBreak/>
        <w:t>商务技术</w:t>
      </w:r>
      <w:bookmarkEnd w:id="126"/>
      <w:bookmarkEnd w:id="127"/>
      <w:r>
        <w:rPr>
          <w:rFonts w:ascii="仿宋" w:eastAsia="仿宋" w:hAnsi="仿宋" w:cs="宋体" w:hint="eastAsia"/>
          <w:b/>
          <w:bCs/>
          <w:sz w:val="24"/>
        </w:rPr>
        <w:t>评分标准附表</w:t>
      </w:r>
    </w:p>
    <w:tbl>
      <w:tblPr>
        <w:tblpPr w:leftFromText="180" w:rightFromText="180" w:vertAnchor="text" w:horzAnchor="page" w:tblpX="1346" w:tblpY="15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851"/>
        <w:gridCol w:w="5211"/>
      </w:tblGrid>
      <w:tr w:rsidR="00D03706">
        <w:trPr>
          <w:trHeight w:val="565"/>
        </w:trPr>
        <w:tc>
          <w:tcPr>
            <w:tcW w:w="567" w:type="dxa"/>
            <w:vAlign w:val="center"/>
          </w:tcPr>
          <w:p w:rsidR="00D03706" w:rsidRDefault="00A42498">
            <w:pPr>
              <w:widowControl/>
              <w:jc w:val="center"/>
              <w:rPr>
                <w:rFonts w:ascii="仿宋_GB2312" w:eastAsia="仿宋_GB2312" w:hAnsi="宋体" w:cs="宋体"/>
                <w:sz w:val="24"/>
              </w:rPr>
            </w:pPr>
            <w:r>
              <w:rPr>
                <w:rFonts w:ascii="仿宋_GB2312" w:eastAsia="仿宋_GB2312" w:hAnsi="宋体" w:cs="宋体" w:hint="eastAsia"/>
                <w:sz w:val="24"/>
              </w:rPr>
              <w:t>序号</w:t>
            </w:r>
          </w:p>
        </w:tc>
        <w:tc>
          <w:tcPr>
            <w:tcW w:w="2977" w:type="dxa"/>
            <w:vAlign w:val="center"/>
          </w:tcPr>
          <w:p w:rsidR="00D03706" w:rsidRDefault="00A42498">
            <w:pPr>
              <w:widowControl/>
              <w:jc w:val="center"/>
              <w:rPr>
                <w:rFonts w:ascii="仿宋_GB2312" w:eastAsia="仿宋_GB2312" w:hAnsi="宋体" w:cs="宋体"/>
                <w:sz w:val="24"/>
              </w:rPr>
            </w:pPr>
            <w:r>
              <w:rPr>
                <w:rFonts w:ascii="仿宋_GB2312" w:eastAsia="仿宋_GB2312" w:hAnsi="宋体" w:cs="宋体" w:hint="eastAsia"/>
                <w:sz w:val="24"/>
              </w:rPr>
              <w:t>评分内容</w:t>
            </w:r>
          </w:p>
        </w:tc>
        <w:tc>
          <w:tcPr>
            <w:tcW w:w="851" w:type="dxa"/>
            <w:vAlign w:val="center"/>
          </w:tcPr>
          <w:p w:rsidR="00D03706" w:rsidRDefault="00A42498">
            <w:pPr>
              <w:widowControl/>
              <w:jc w:val="center"/>
              <w:rPr>
                <w:rFonts w:ascii="仿宋_GB2312" w:eastAsia="仿宋_GB2312" w:hAnsi="宋体" w:cs="宋体"/>
                <w:sz w:val="24"/>
              </w:rPr>
            </w:pPr>
            <w:r>
              <w:rPr>
                <w:rFonts w:ascii="仿宋_GB2312" w:eastAsia="仿宋_GB2312" w:hAnsi="宋体" w:cs="宋体" w:hint="eastAsia"/>
                <w:sz w:val="24"/>
              </w:rPr>
              <w:t>分值</w:t>
            </w:r>
          </w:p>
        </w:tc>
        <w:tc>
          <w:tcPr>
            <w:tcW w:w="5211" w:type="dxa"/>
            <w:vAlign w:val="center"/>
          </w:tcPr>
          <w:p w:rsidR="00D03706" w:rsidRDefault="00A42498">
            <w:pPr>
              <w:jc w:val="center"/>
              <w:textAlignment w:val="baseline"/>
              <w:rPr>
                <w:rFonts w:ascii="仿宋_GB2312" w:eastAsia="仿宋_GB2312" w:hAnsi="宋体" w:cs="宋体"/>
                <w:sz w:val="24"/>
              </w:rPr>
            </w:pPr>
            <w:r>
              <w:rPr>
                <w:rStyle w:val="NormalCharacter"/>
                <w:rFonts w:ascii="仿宋_GB2312" w:eastAsia="仿宋_GB2312" w:hAnsi="宋体" w:cs="宋体" w:hint="eastAsia"/>
                <w:sz w:val="24"/>
              </w:rPr>
              <w:t>评分标准</w:t>
            </w:r>
          </w:p>
        </w:tc>
      </w:tr>
      <w:tr w:rsidR="00D03706">
        <w:trPr>
          <w:trHeight w:val="1197"/>
        </w:trPr>
        <w:tc>
          <w:tcPr>
            <w:tcW w:w="567" w:type="dxa"/>
            <w:vAlign w:val="center"/>
          </w:tcPr>
          <w:p w:rsidR="00D03706" w:rsidRDefault="00A42498">
            <w:pPr>
              <w:widowControl/>
              <w:jc w:val="center"/>
              <w:rPr>
                <w:rFonts w:ascii="仿宋_GB2312" w:eastAsia="仿宋_GB2312" w:hAnsi="宋体" w:cs="宋体"/>
                <w:sz w:val="24"/>
              </w:rPr>
            </w:pPr>
            <w:r>
              <w:rPr>
                <w:rFonts w:ascii="仿宋_GB2312" w:eastAsia="仿宋_GB2312" w:hAnsi="宋体" w:cs="宋体" w:hint="eastAsia"/>
                <w:sz w:val="24"/>
              </w:rPr>
              <w:t>1</w:t>
            </w:r>
          </w:p>
        </w:tc>
        <w:tc>
          <w:tcPr>
            <w:tcW w:w="2977" w:type="dxa"/>
            <w:vAlign w:val="center"/>
          </w:tcPr>
          <w:p w:rsidR="00D03706" w:rsidRDefault="00A42498">
            <w:pPr>
              <w:widowControl/>
              <w:snapToGrid w:val="0"/>
              <w:jc w:val="left"/>
              <w:rPr>
                <w:rStyle w:val="NormalCharacter"/>
                <w:rFonts w:ascii="仿宋_GB2312" w:eastAsia="仿宋_GB2312" w:hAnsi="宋体" w:cs="宋体"/>
                <w:sz w:val="24"/>
              </w:rPr>
            </w:pPr>
            <w:r>
              <w:rPr>
                <w:rStyle w:val="NormalCharacter"/>
                <w:rFonts w:ascii="仿宋_GB2312" w:eastAsia="仿宋_GB2312" w:hAnsi="宋体" w:cs="宋体" w:hint="eastAsia"/>
                <w:sz w:val="24"/>
              </w:rPr>
              <w:t>供应商的质量体系</w:t>
            </w:r>
          </w:p>
        </w:tc>
        <w:tc>
          <w:tcPr>
            <w:tcW w:w="851" w:type="dxa"/>
            <w:vAlign w:val="center"/>
          </w:tcPr>
          <w:p w:rsidR="00D03706" w:rsidRDefault="00A42498">
            <w:pPr>
              <w:widowControl/>
              <w:jc w:val="center"/>
              <w:rPr>
                <w:rFonts w:ascii="仿宋_GB2312" w:eastAsia="仿宋_GB2312" w:hAnsi="宋体" w:cs="宋体"/>
                <w:sz w:val="24"/>
              </w:rPr>
            </w:pPr>
            <w:r>
              <w:rPr>
                <w:rFonts w:ascii="仿宋_GB2312" w:eastAsia="仿宋_GB2312" w:hAnsi="宋体" w:cs="宋体" w:hint="eastAsia"/>
                <w:sz w:val="24"/>
              </w:rPr>
              <w:t>3</w:t>
            </w:r>
          </w:p>
        </w:tc>
        <w:tc>
          <w:tcPr>
            <w:tcW w:w="5211" w:type="dxa"/>
            <w:vAlign w:val="center"/>
          </w:tcPr>
          <w:p w:rsidR="00D03706" w:rsidRDefault="00A42498">
            <w:pPr>
              <w:widowControl/>
              <w:snapToGrid w:val="0"/>
              <w:jc w:val="left"/>
              <w:rPr>
                <w:rFonts w:ascii="仿宋_GB2312" w:eastAsia="仿宋_GB2312" w:hAnsi="宋体" w:cs="宋体"/>
                <w:sz w:val="24"/>
              </w:rPr>
            </w:pPr>
            <w:r>
              <w:rPr>
                <w:rFonts w:ascii="仿宋_GB2312" w:eastAsia="仿宋_GB2312" w:hAnsi="宋体" w:cs="宋体" w:hint="eastAsia"/>
                <w:sz w:val="24"/>
              </w:rPr>
              <w:t>具备有效期内的质量管理体系认证、环境管理体系认证、职业健康安全管理体系认证的，每具备一个有效证书得</w:t>
            </w:r>
            <w:r>
              <w:rPr>
                <w:rFonts w:ascii="仿宋_GB2312" w:eastAsia="仿宋_GB2312" w:hAnsi="宋体" w:cs="宋体" w:hint="eastAsia"/>
                <w:sz w:val="24"/>
              </w:rPr>
              <w:t>1</w:t>
            </w:r>
            <w:r>
              <w:rPr>
                <w:rFonts w:ascii="仿宋_GB2312" w:eastAsia="仿宋_GB2312" w:hAnsi="宋体" w:cs="宋体" w:hint="eastAsia"/>
                <w:sz w:val="24"/>
              </w:rPr>
              <w:t>分，最高得</w:t>
            </w:r>
            <w:r>
              <w:rPr>
                <w:rFonts w:ascii="仿宋_GB2312" w:eastAsia="仿宋_GB2312" w:hAnsi="宋体" w:cs="宋体" w:hint="eastAsia"/>
                <w:sz w:val="24"/>
              </w:rPr>
              <w:t>3</w:t>
            </w:r>
            <w:r>
              <w:rPr>
                <w:rFonts w:ascii="仿宋_GB2312" w:eastAsia="仿宋_GB2312" w:hAnsi="宋体" w:cs="宋体" w:hint="eastAsia"/>
                <w:sz w:val="24"/>
              </w:rPr>
              <w:t>分。</w:t>
            </w:r>
          </w:p>
          <w:p w:rsidR="00D03706" w:rsidRDefault="00A42498">
            <w:pPr>
              <w:widowControl/>
              <w:jc w:val="left"/>
              <w:rPr>
                <w:rFonts w:ascii="仿宋_GB2312" w:eastAsia="仿宋_GB2312" w:hAnsi="宋体" w:cs="宋体"/>
                <w:sz w:val="24"/>
              </w:rPr>
            </w:pPr>
            <w:r>
              <w:rPr>
                <w:rFonts w:ascii="仿宋_GB2312" w:eastAsia="仿宋_GB2312" w:hAnsi="宋体" w:cs="宋体" w:hint="eastAsia"/>
                <w:sz w:val="24"/>
              </w:rPr>
              <w:t>注：须提供以上有效证书复制件，并提供上证书状态为“有效”的查询结果网页截图打印件加盖公章，否则不得分。</w:t>
            </w:r>
          </w:p>
        </w:tc>
      </w:tr>
      <w:tr w:rsidR="00D03706">
        <w:trPr>
          <w:trHeight w:val="898"/>
        </w:trPr>
        <w:tc>
          <w:tcPr>
            <w:tcW w:w="567" w:type="dxa"/>
            <w:vAlign w:val="center"/>
          </w:tcPr>
          <w:p w:rsidR="00D03706" w:rsidRDefault="00A42498">
            <w:pPr>
              <w:widowControl/>
              <w:jc w:val="center"/>
              <w:rPr>
                <w:rFonts w:ascii="仿宋_GB2312" w:eastAsia="仿宋_GB2312" w:hAnsi="宋体" w:cs="宋体"/>
                <w:sz w:val="24"/>
              </w:rPr>
            </w:pPr>
            <w:r>
              <w:rPr>
                <w:rFonts w:ascii="仿宋_GB2312" w:eastAsia="仿宋_GB2312" w:hAnsi="宋体" w:cs="宋体" w:hint="eastAsia"/>
                <w:sz w:val="24"/>
              </w:rPr>
              <w:t>2</w:t>
            </w:r>
          </w:p>
        </w:tc>
        <w:tc>
          <w:tcPr>
            <w:tcW w:w="2977" w:type="dxa"/>
            <w:vAlign w:val="center"/>
          </w:tcPr>
          <w:p w:rsidR="00D03706" w:rsidRDefault="00A42498">
            <w:pPr>
              <w:widowControl/>
              <w:jc w:val="left"/>
              <w:rPr>
                <w:rStyle w:val="NormalCharacter"/>
                <w:rFonts w:ascii="仿宋_GB2312" w:eastAsia="仿宋_GB2312" w:hAnsi="宋体" w:cs="宋体"/>
                <w:sz w:val="24"/>
              </w:rPr>
            </w:pPr>
            <w:r>
              <w:rPr>
                <w:rStyle w:val="NormalCharacter"/>
                <w:rFonts w:ascii="仿宋_GB2312" w:eastAsia="仿宋_GB2312" w:hAnsi="宋体" w:cs="宋体" w:hint="eastAsia"/>
                <w:sz w:val="24"/>
              </w:rPr>
              <w:t>企业类似项目业绩</w:t>
            </w:r>
          </w:p>
        </w:tc>
        <w:tc>
          <w:tcPr>
            <w:tcW w:w="851" w:type="dxa"/>
            <w:vAlign w:val="center"/>
          </w:tcPr>
          <w:p w:rsidR="00D03706" w:rsidRDefault="00A42498">
            <w:pPr>
              <w:widowControl/>
              <w:jc w:val="center"/>
              <w:rPr>
                <w:rFonts w:ascii="仿宋_GB2312" w:eastAsia="仿宋_GB2312" w:hAnsi="宋体" w:cs="宋体"/>
                <w:sz w:val="24"/>
              </w:rPr>
            </w:pPr>
            <w:r>
              <w:rPr>
                <w:rFonts w:ascii="仿宋_GB2312" w:eastAsia="仿宋_GB2312" w:hAnsi="宋体" w:cs="宋体" w:hint="eastAsia"/>
                <w:sz w:val="24"/>
              </w:rPr>
              <w:t>3</w:t>
            </w:r>
          </w:p>
        </w:tc>
        <w:tc>
          <w:tcPr>
            <w:tcW w:w="5211" w:type="dxa"/>
            <w:vAlign w:val="center"/>
          </w:tcPr>
          <w:p w:rsidR="00D03706" w:rsidRDefault="00A42498">
            <w:pPr>
              <w:widowControl/>
              <w:jc w:val="left"/>
              <w:rPr>
                <w:rFonts w:ascii="仿宋_GB2312" w:eastAsia="仿宋_GB2312" w:hAnsi="宋体" w:cs="宋体"/>
                <w:sz w:val="24"/>
              </w:rPr>
            </w:pPr>
            <w:r>
              <w:rPr>
                <w:rFonts w:ascii="仿宋_GB2312" w:eastAsia="仿宋_GB2312" w:hAnsi="宋体" w:cs="宋体" w:hint="eastAsia"/>
                <w:sz w:val="24"/>
              </w:rPr>
              <w:t>供应商近三年（</w:t>
            </w:r>
            <w:r>
              <w:rPr>
                <w:rFonts w:ascii="仿宋_GB2312" w:eastAsia="仿宋_GB2312" w:hAnsi="宋体" w:cs="宋体" w:hint="eastAsia"/>
                <w:sz w:val="24"/>
              </w:rPr>
              <w:t>2022</w:t>
            </w:r>
            <w:r>
              <w:rPr>
                <w:rFonts w:ascii="仿宋_GB2312" w:eastAsia="仿宋_GB2312" w:hAnsi="宋体" w:cs="宋体" w:hint="eastAsia"/>
                <w:sz w:val="24"/>
              </w:rPr>
              <w:t>年</w:t>
            </w:r>
            <w:r>
              <w:rPr>
                <w:rFonts w:ascii="仿宋_GB2312" w:eastAsia="仿宋_GB2312" w:hAnsi="宋体" w:cs="宋体" w:hint="eastAsia"/>
                <w:sz w:val="24"/>
              </w:rPr>
              <w:t>1</w:t>
            </w:r>
            <w:r>
              <w:rPr>
                <w:rFonts w:ascii="仿宋_GB2312" w:eastAsia="仿宋_GB2312" w:hAnsi="宋体" w:cs="宋体" w:hint="eastAsia"/>
                <w:sz w:val="24"/>
              </w:rPr>
              <w:t>月</w:t>
            </w:r>
            <w:r>
              <w:rPr>
                <w:rFonts w:ascii="仿宋_GB2312" w:eastAsia="仿宋_GB2312" w:hAnsi="宋体" w:cs="宋体" w:hint="eastAsia"/>
                <w:sz w:val="24"/>
              </w:rPr>
              <w:t>1</w:t>
            </w:r>
            <w:r>
              <w:rPr>
                <w:rFonts w:ascii="仿宋_GB2312" w:eastAsia="仿宋_GB2312" w:hAnsi="宋体" w:cs="宋体" w:hint="eastAsia"/>
                <w:sz w:val="24"/>
              </w:rPr>
              <w:t>日至今）类似项目业绩（业绩证明须提供合同及中标通知书复印件加盖公章，时间以合同签订时间为准），每具备</w:t>
            </w:r>
            <w:r>
              <w:rPr>
                <w:rFonts w:ascii="仿宋_GB2312" w:eastAsia="仿宋_GB2312" w:hAnsi="宋体" w:cs="宋体" w:hint="eastAsia"/>
                <w:sz w:val="24"/>
              </w:rPr>
              <w:t>1</w:t>
            </w:r>
            <w:r>
              <w:rPr>
                <w:rFonts w:ascii="仿宋_GB2312" w:eastAsia="仿宋_GB2312" w:hAnsi="宋体" w:cs="宋体" w:hint="eastAsia"/>
                <w:sz w:val="24"/>
              </w:rPr>
              <w:t>个得</w:t>
            </w:r>
            <w:r>
              <w:rPr>
                <w:rFonts w:ascii="仿宋_GB2312" w:eastAsia="仿宋_GB2312" w:hAnsi="宋体" w:cs="宋体" w:hint="eastAsia"/>
                <w:sz w:val="24"/>
              </w:rPr>
              <w:t>1</w:t>
            </w:r>
            <w:r>
              <w:rPr>
                <w:rFonts w:ascii="仿宋_GB2312" w:eastAsia="仿宋_GB2312" w:hAnsi="宋体" w:cs="宋体" w:hint="eastAsia"/>
                <w:sz w:val="24"/>
              </w:rPr>
              <w:t>分，最高得</w:t>
            </w:r>
            <w:r>
              <w:rPr>
                <w:rFonts w:ascii="仿宋_GB2312" w:eastAsia="仿宋_GB2312" w:hAnsi="宋体" w:cs="宋体" w:hint="eastAsia"/>
                <w:sz w:val="24"/>
              </w:rPr>
              <w:t>3</w:t>
            </w:r>
            <w:r>
              <w:rPr>
                <w:rFonts w:ascii="仿宋_GB2312" w:eastAsia="仿宋_GB2312" w:hAnsi="宋体" w:cs="宋体" w:hint="eastAsia"/>
                <w:sz w:val="24"/>
              </w:rPr>
              <w:t>分。</w:t>
            </w:r>
          </w:p>
        </w:tc>
      </w:tr>
      <w:tr w:rsidR="00D03706">
        <w:trPr>
          <w:trHeight w:val="841"/>
        </w:trPr>
        <w:tc>
          <w:tcPr>
            <w:tcW w:w="567" w:type="dxa"/>
            <w:vAlign w:val="center"/>
          </w:tcPr>
          <w:p w:rsidR="00D03706" w:rsidRDefault="00A42498">
            <w:pPr>
              <w:widowControl/>
              <w:jc w:val="center"/>
              <w:rPr>
                <w:rFonts w:ascii="仿宋_GB2312" w:eastAsia="仿宋_GB2312" w:hAnsi="宋体" w:cs="宋体"/>
                <w:sz w:val="24"/>
              </w:rPr>
            </w:pPr>
            <w:r>
              <w:rPr>
                <w:rFonts w:ascii="仿宋_GB2312" w:eastAsia="仿宋_GB2312" w:hAnsi="宋体" w:cs="宋体" w:hint="eastAsia"/>
                <w:sz w:val="24"/>
              </w:rPr>
              <w:t>3</w:t>
            </w:r>
          </w:p>
        </w:tc>
        <w:tc>
          <w:tcPr>
            <w:tcW w:w="2977" w:type="dxa"/>
            <w:vAlign w:val="center"/>
          </w:tcPr>
          <w:p w:rsidR="00D03706" w:rsidRDefault="00A42498">
            <w:pPr>
              <w:widowControl/>
              <w:jc w:val="left"/>
              <w:rPr>
                <w:rStyle w:val="NormalCharacter"/>
                <w:rFonts w:ascii="仿宋_GB2312" w:eastAsia="仿宋_GB2312" w:hAnsi="宋体" w:cs="宋体"/>
                <w:sz w:val="24"/>
              </w:rPr>
            </w:pPr>
            <w:r>
              <w:rPr>
                <w:rStyle w:val="NormalCharacter"/>
                <w:rFonts w:ascii="仿宋_GB2312" w:eastAsia="仿宋_GB2312" w:hAnsi="宋体" w:cs="宋体" w:hint="eastAsia"/>
                <w:sz w:val="24"/>
              </w:rPr>
              <w:t>企业综合实力</w:t>
            </w:r>
          </w:p>
        </w:tc>
        <w:tc>
          <w:tcPr>
            <w:tcW w:w="851" w:type="dxa"/>
            <w:vAlign w:val="center"/>
          </w:tcPr>
          <w:p w:rsidR="00D03706" w:rsidRDefault="00A42498">
            <w:pPr>
              <w:widowControl/>
              <w:jc w:val="center"/>
              <w:rPr>
                <w:rFonts w:ascii="仿宋_GB2312" w:eastAsia="仿宋_GB2312" w:hAnsi="宋体" w:cs="宋体"/>
                <w:sz w:val="24"/>
              </w:rPr>
            </w:pPr>
            <w:r>
              <w:rPr>
                <w:rFonts w:ascii="仿宋_GB2312" w:eastAsia="仿宋_GB2312" w:hAnsi="宋体" w:cs="宋体" w:hint="eastAsia"/>
                <w:sz w:val="24"/>
              </w:rPr>
              <w:t>8</w:t>
            </w:r>
          </w:p>
        </w:tc>
        <w:tc>
          <w:tcPr>
            <w:tcW w:w="5211" w:type="dxa"/>
            <w:vAlign w:val="center"/>
          </w:tcPr>
          <w:p w:rsidR="00D03706" w:rsidRDefault="00A42498">
            <w:pPr>
              <w:widowControl/>
              <w:jc w:val="left"/>
              <w:rPr>
                <w:rStyle w:val="NormalCharacter"/>
                <w:rFonts w:ascii="仿宋_GB2312" w:eastAsia="仿宋_GB2312" w:hAnsi="宋体" w:cs="宋体"/>
                <w:sz w:val="24"/>
              </w:rPr>
            </w:pPr>
            <w:r>
              <w:rPr>
                <w:rStyle w:val="NormalCharacter"/>
                <w:rFonts w:ascii="仿宋_GB2312" w:eastAsia="仿宋_GB2312" w:hAnsi="宋体" w:cs="宋体" w:hint="eastAsia"/>
                <w:sz w:val="24"/>
              </w:rPr>
              <w:t>根据投标人企业奖项、荣誉、履约情况等进行评分。（评分范围：</w:t>
            </w:r>
            <w:r>
              <w:rPr>
                <w:rStyle w:val="NormalCharacter"/>
                <w:rFonts w:ascii="仿宋_GB2312" w:eastAsia="仿宋_GB2312" w:hAnsi="宋体" w:cs="宋体" w:hint="eastAsia"/>
                <w:sz w:val="24"/>
              </w:rPr>
              <w:t>8</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6.5</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5</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3.5</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2</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0</w:t>
            </w:r>
            <w:r>
              <w:rPr>
                <w:rStyle w:val="NormalCharacter"/>
                <w:rFonts w:ascii="仿宋_GB2312" w:eastAsia="仿宋_GB2312" w:hAnsi="宋体" w:cs="宋体" w:hint="eastAsia"/>
                <w:sz w:val="24"/>
              </w:rPr>
              <w:t>）</w:t>
            </w:r>
          </w:p>
        </w:tc>
      </w:tr>
      <w:tr w:rsidR="00D03706">
        <w:trPr>
          <w:trHeight w:val="234"/>
        </w:trPr>
        <w:tc>
          <w:tcPr>
            <w:tcW w:w="567" w:type="dxa"/>
            <w:vAlign w:val="center"/>
          </w:tcPr>
          <w:p w:rsidR="00D03706" w:rsidRDefault="00A42498">
            <w:pPr>
              <w:widowControl/>
              <w:jc w:val="center"/>
              <w:rPr>
                <w:rFonts w:ascii="仿宋_GB2312" w:eastAsia="仿宋_GB2312" w:hAnsi="宋体" w:cs="宋体"/>
                <w:sz w:val="24"/>
              </w:rPr>
            </w:pPr>
            <w:r>
              <w:rPr>
                <w:rFonts w:ascii="仿宋_GB2312" w:eastAsia="仿宋_GB2312" w:hAnsi="宋体" w:cs="宋体" w:hint="eastAsia"/>
                <w:sz w:val="24"/>
              </w:rPr>
              <w:t>4</w:t>
            </w:r>
          </w:p>
        </w:tc>
        <w:tc>
          <w:tcPr>
            <w:tcW w:w="2977" w:type="dxa"/>
            <w:vAlign w:val="center"/>
          </w:tcPr>
          <w:p w:rsidR="00D03706" w:rsidRDefault="00A42498">
            <w:pPr>
              <w:widowControl/>
              <w:jc w:val="left"/>
              <w:rPr>
                <w:rStyle w:val="NormalCharacter"/>
                <w:rFonts w:ascii="仿宋_GB2312" w:eastAsia="仿宋_GB2312" w:hAnsi="宋体" w:cs="宋体"/>
                <w:sz w:val="24"/>
              </w:rPr>
            </w:pPr>
            <w:r>
              <w:rPr>
                <w:rStyle w:val="NormalCharacter"/>
                <w:rFonts w:ascii="仿宋_GB2312" w:eastAsia="仿宋_GB2312" w:hAnsi="宋体" w:cs="宋体" w:hint="eastAsia"/>
                <w:sz w:val="24"/>
              </w:rPr>
              <w:t>项目整体施工进度安排，劳动力、施工机械设备及材料的投入安排情况</w:t>
            </w:r>
          </w:p>
        </w:tc>
        <w:tc>
          <w:tcPr>
            <w:tcW w:w="851" w:type="dxa"/>
            <w:vAlign w:val="center"/>
          </w:tcPr>
          <w:p w:rsidR="00D03706" w:rsidRDefault="00A42498">
            <w:pPr>
              <w:snapToGrid w:val="0"/>
              <w:jc w:val="center"/>
              <w:textAlignment w:val="baseline"/>
              <w:rPr>
                <w:rFonts w:ascii="仿宋_GB2312" w:eastAsia="仿宋_GB2312" w:hAnsi="宋体" w:cs="宋体"/>
                <w:sz w:val="24"/>
              </w:rPr>
            </w:pPr>
            <w:r>
              <w:rPr>
                <w:rFonts w:ascii="仿宋_GB2312" w:eastAsia="仿宋_GB2312" w:hAnsi="宋体" w:cs="宋体" w:hint="eastAsia"/>
                <w:sz w:val="24"/>
              </w:rPr>
              <w:t>12</w:t>
            </w:r>
          </w:p>
        </w:tc>
        <w:tc>
          <w:tcPr>
            <w:tcW w:w="5211" w:type="dxa"/>
            <w:vAlign w:val="center"/>
          </w:tcPr>
          <w:p w:rsidR="00D03706" w:rsidRDefault="00A42498">
            <w:pPr>
              <w:widowControl/>
              <w:jc w:val="left"/>
              <w:rPr>
                <w:rFonts w:ascii="仿宋_GB2312" w:eastAsia="仿宋_GB2312" w:hAnsi="宋体" w:cs="宋体"/>
                <w:sz w:val="24"/>
              </w:rPr>
            </w:pPr>
            <w:r>
              <w:rPr>
                <w:rFonts w:ascii="仿宋_GB2312" w:eastAsia="仿宋_GB2312" w:hAnsi="宋体" w:cs="宋体" w:hint="eastAsia"/>
                <w:sz w:val="24"/>
              </w:rPr>
              <w:t>根据</w:t>
            </w:r>
            <w:r>
              <w:rPr>
                <w:rStyle w:val="NormalCharacter"/>
                <w:rFonts w:ascii="仿宋_GB2312" w:eastAsia="仿宋_GB2312" w:hAnsi="宋体" w:cs="宋体" w:hint="eastAsia"/>
                <w:sz w:val="24"/>
              </w:rPr>
              <w:t>施工进度安排，劳动力、施工机械设备及材料的投入安排情况等进行评分。（评分范围：</w:t>
            </w:r>
            <w:r>
              <w:rPr>
                <w:rStyle w:val="NormalCharacter"/>
                <w:rFonts w:ascii="仿宋_GB2312" w:eastAsia="仿宋_GB2312" w:hAnsi="宋体" w:cs="宋体" w:hint="eastAsia"/>
                <w:sz w:val="24"/>
              </w:rPr>
              <w:t>12</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10</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8</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6</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4</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0</w:t>
            </w:r>
            <w:r>
              <w:rPr>
                <w:rStyle w:val="NormalCharacter"/>
                <w:rFonts w:ascii="仿宋_GB2312" w:eastAsia="仿宋_GB2312" w:hAnsi="宋体" w:cs="宋体" w:hint="eastAsia"/>
                <w:sz w:val="24"/>
              </w:rPr>
              <w:t>）</w:t>
            </w:r>
          </w:p>
        </w:tc>
      </w:tr>
      <w:tr w:rsidR="00D03706">
        <w:trPr>
          <w:trHeight w:val="997"/>
        </w:trPr>
        <w:tc>
          <w:tcPr>
            <w:tcW w:w="567" w:type="dxa"/>
            <w:vAlign w:val="center"/>
          </w:tcPr>
          <w:p w:rsidR="00D03706" w:rsidRDefault="00A42498">
            <w:pPr>
              <w:widowControl/>
              <w:jc w:val="center"/>
              <w:rPr>
                <w:rFonts w:ascii="仿宋_GB2312" w:eastAsia="仿宋_GB2312" w:hAnsi="宋体" w:cs="宋体"/>
                <w:sz w:val="24"/>
              </w:rPr>
            </w:pPr>
            <w:r>
              <w:rPr>
                <w:rFonts w:ascii="仿宋_GB2312" w:eastAsia="仿宋_GB2312" w:hAnsi="宋体" w:cs="宋体" w:hint="eastAsia"/>
                <w:sz w:val="24"/>
              </w:rPr>
              <w:t>5</w:t>
            </w:r>
          </w:p>
        </w:tc>
        <w:tc>
          <w:tcPr>
            <w:tcW w:w="2977" w:type="dxa"/>
            <w:vAlign w:val="center"/>
          </w:tcPr>
          <w:p w:rsidR="00D03706" w:rsidRDefault="00A42498">
            <w:pPr>
              <w:widowControl/>
              <w:jc w:val="left"/>
              <w:rPr>
                <w:rStyle w:val="NormalCharacter"/>
                <w:rFonts w:ascii="仿宋_GB2312" w:eastAsia="仿宋_GB2312" w:hAnsi="宋体" w:cs="宋体"/>
                <w:sz w:val="24"/>
              </w:rPr>
            </w:pPr>
            <w:r>
              <w:rPr>
                <w:rStyle w:val="NormalCharacter"/>
                <w:rFonts w:ascii="仿宋_GB2312" w:eastAsia="仿宋_GB2312" w:hAnsi="宋体" w:cs="宋体" w:hint="eastAsia"/>
                <w:sz w:val="24"/>
              </w:rPr>
              <w:t>对本工程现状的分析情况及现有建筑、装修以及成品设备施工期间的保护措施</w:t>
            </w:r>
          </w:p>
        </w:tc>
        <w:tc>
          <w:tcPr>
            <w:tcW w:w="851" w:type="dxa"/>
            <w:vAlign w:val="center"/>
          </w:tcPr>
          <w:p w:rsidR="00D03706" w:rsidRDefault="00A42498">
            <w:pPr>
              <w:widowControl/>
              <w:jc w:val="center"/>
              <w:textAlignment w:val="baseline"/>
              <w:rPr>
                <w:rFonts w:ascii="仿宋_GB2312" w:eastAsia="仿宋_GB2312" w:hAnsi="宋体" w:cs="宋体"/>
                <w:sz w:val="24"/>
              </w:rPr>
            </w:pPr>
            <w:r>
              <w:rPr>
                <w:rFonts w:ascii="仿宋_GB2312" w:eastAsia="仿宋_GB2312" w:hAnsi="宋体" w:cs="宋体" w:hint="eastAsia"/>
                <w:sz w:val="24"/>
              </w:rPr>
              <w:t>7</w:t>
            </w:r>
          </w:p>
        </w:tc>
        <w:tc>
          <w:tcPr>
            <w:tcW w:w="5211" w:type="dxa"/>
            <w:vAlign w:val="center"/>
          </w:tcPr>
          <w:p w:rsidR="00D03706" w:rsidRDefault="00A42498">
            <w:pPr>
              <w:widowControl/>
              <w:jc w:val="left"/>
              <w:rPr>
                <w:rFonts w:ascii="仿宋_GB2312" w:eastAsia="仿宋_GB2312" w:hAnsi="宋体" w:cs="宋体"/>
                <w:sz w:val="24"/>
              </w:rPr>
            </w:pPr>
            <w:r>
              <w:rPr>
                <w:rStyle w:val="NormalCharacter"/>
                <w:rFonts w:ascii="仿宋_GB2312" w:eastAsia="仿宋_GB2312" w:hint="eastAsia"/>
                <w:sz w:val="24"/>
              </w:rPr>
              <w:t>根据</w:t>
            </w:r>
            <w:r>
              <w:rPr>
                <w:rStyle w:val="NormalCharacter"/>
                <w:rFonts w:ascii="仿宋_GB2312" w:eastAsia="仿宋_GB2312" w:hAnsi="宋体" w:cs="宋体" w:hint="eastAsia"/>
                <w:sz w:val="24"/>
              </w:rPr>
              <w:t>评分内容等进行评审。（评分范围：</w:t>
            </w:r>
            <w:r>
              <w:rPr>
                <w:rStyle w:val="NormalCharacter"/>
                <w:rFonts w:ascii="仿宋_GB2312" w:eastAsia="仿宋_GB2312" w:hAnsi="宋体" w:cs="宋体" w:hint="eastAsia"/>
                <w:sz w:val="24"/>
              </w:rPr>
              <w:t>7</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5.5</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4</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2.5</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1</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0</w:t>
            </w:r>
            <w:r>
              <w:rPr>
                <w:rStyle w:val="NormalCharacter"/>
                <w:rFonts w:ascii="仿宋_GB2312" w:eastAsia="仿宋_GB2312" w:hAnsi="宋体" w:cs="宋体" w:hint="eastAsia"/>
                <w:sz w:val="24"/>
              </w:rPr>
              <w:t>）</w:t>
            </w:r>
          </w:p>
        </w:tc>
      </w:tr>
      <w:tr w:rsidR="00D03706">
        <w:trPr>
          <w:trHeight w:val="364"/>
        </w:trPr>
        <w:tc>
          <w:tcPr>
            <w:tcW w:w="567" w:type="dxa"/>
            <w:vAlign w:val="center"/>
          </w:tcPr>
          <w:p w:rsidR="00D03706" w:rsidRDefault="00A42498">
            <w:pPr>
              <w:widowControl/>
              <w:jc w:val="center"/>
              <w:rPr>
                <w:rFonts w:ascii="仿宋_GB2312" w:eastAsia="仿宋_GB2312" w:hAnsi="宋体" w:cs="宋体"/>
                <w:sz w:val="24"/>
              </w:rPr>
            </w:pPr>
            <w:r>
              <w:rPr>
                <w:rFonts w:ascii="仿宋_GB2312" w:eastAsia="仿宋_GB2312" w:hAnsi="宋体" w:cs="宋体" w:hint="eastAsia"/>
                <w:sz w:val="24"/>
              </w:rPr>
              <w:t>6</w:t>
            </w:r>
          </w:p>
        </w:tc>
        <w:tc>
          <w:tcPr>
            <w:tcW w:w="2977" w:type="dxa"/>
            <w:vAlign w:val="center"/>
          </w:tcPr>
          <w:p w:rsidR="00D03706" w:rsidRDefault="00A42498">
            <w:pPr>
              <w:widowControl/>
              <w:jc w:val="left"/>
              <w:rPr>
                <w:rStyle w:val="NormalCharacter"/>
                <w:rFonts w:ascii="仿宋_GB2312" w:eastAsia="仿宋_GB2312" w:hAnsi="宋体" w:cs="宋体"/>
                <w:sz w:val="24"/>
              </w:rPr>
            </w:pPr>
            <w:r>
              <w:rPr>
                <w:rStyle w:val="NormalCharacter"/>
                <w:rFonts w:ascii="仿宋_GB2312" w:eastAsia="仿宋_GB2312" w:hAnsi="宋体" w:cs="宋体" w:hint="eastAsia"/>
                <w:sz w:val="24"/>
              </w:rPr>
              <w:t>对本工程施工的重点和难点的分析以及解决措施</w:t>
            </w:r>
          </w:p>
        </w:tc>
        <w:tc>
          <w:tcPr>
            <w:tcW w:w="851" w:type="dxa"/>
            <w:vAlign w:val="center"/>
          </w:tcPr>
          <w:p w:rsidR="00D03706" w:rsidRDefault="00A42498">
            <w:pPr>
              <w:snapToGrid w:val="0"/>
              <w:jc w:val="center"/>
              <w:textAlignment w:val="baseline"/>
              <w:rPr>
                <w:rFonts w:ascii="仿宋_GB2312" w:eastAsia="仿宋_GB2312" w:hAnsi="宋体" w:cs="宋体"/>
                <w:sz w:val="24"/>
              </w:rPr>
            </w:pPr>
            <w:r>
              <w:rPr>
                <w:rStyle w:val="NormalCharacter"/>
                <w:rFonts w:ascii="仿宋_GB2312" w:eastAsia="仿宋_GB2312" w:hAnsi="宋体" w:cs="宋体" w:hint="eastAsia"/>
                <w:color w:val="000000"/>
                <w:sz w:val="24"/>
              </w:rPr>
              <w:t>12</w:t>
            </w:r>
          </w:p>
        </w:tc>
        <w:tc>
          <w:tcPr>
            <w:tcW w:w="5211" w:type="dxa"/>
            <w:vAlign w:val="center"/>
          </w:tcPr>
          <w:p w:rsidR="00D03706" w:rsidRDefault="00A42498">
            <w:pPr>
              <w:widowControl/>
              <w:jc w:val="left"/>
              <w:rPr>
                <w:rFonts w:ascii="仿宋_GB2312" w:eastAsia="仿宋_GB2312" w:hAnsi="宋体" w:cs="宋体"/>
                <w:sz w:val="24"/>
              </w:rPr>
            </w:pPr>
            <w:r>
              <w:rPr>
                <w:rFonts w:ascii="仿宋_GB2312" w:eastAsia="仿宋_GB2312" w:hAnsi="宋体" w:cs="宋体" w:hint="eastAsia"/>
                <w:sz w:val="24"/>
              </w:rPr>
              <w:t>根据投标人对</w:t>
            </w:r>
            <w:r>
              <w:rPr>
                <w:rStyle w:val="NormalCharacter"/>
                <w:rFonts w:ascii="仿宋_GB2312" w:eastAsia="仿宋_GB2312" w:hAnsi="宋体" w:cs="宋体" w:hint="eastAsia"/>
                <w:sz w:val="24"/>
              </w:rPr>
              <w:t>本工程施工的重点和难点的分析以及解决措施等进行评分。（评分范围：</w:t>
            </w:r>
            <w:r>
              <w:rPr>
                <w:rStyle w:val="NormalCharacter"/>
                <w:rFonts w:ascii="仿宋_GB2312" w:eastAsia="仿宋_GB2312" w:hAnsi="宋体" w:cs="宋体" w:hint="eastAsia"/>
                <w:sz w:val="24"/>
              </w:rPr>
              <w:t>12</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10</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8</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6</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4</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0</w:t>
            </w:r>
            <w:r>
              <w:rPr>
                <w:rStyle w:val="NormalCharacter"/>
                <w:rFonts w:ascii="仿宋_GB2312" w:eastAsia="仿宋_GB2312" w:hAnsi="宋体" w:cs="宋体" w:hint="eastAsia"/>
                <w:sz w:val="24"/>
              </w:rPr>
              <w:t>）</w:t>
            </w:r>
          </w:p>
        </w:tc>
      </w:tr>
      <w:tr w:rsidR="00D03706">
        <w:trPr>
          <w:trHeight w:val="444"/>
        </w:trPr>
        <w:tc>
          <w:tcPr>
            <w:tcW w:w="567" w:type="dxa"/>
            <w:vAlign w:val="center"/>
          </w:tcPr>
          <w:p w:rsidR="00D03706" w:rsidRDefault="00A42498">
            <w:pPr>
              <w:widowControl/>
              <w:jc w:val="center"/>
              <w:rPr>
                <w:rFonts w:ascii="仿宋_GB2312" w:eastAsia="仿宋_GB2312" w:hAnsi="宋体" w:cs="宋体"/>
                <w:sz w:val="24"/>
              </w:rPr>
            </w:pPr>
            <w:r>
              <w:rPr>
                <w:rFonts w:ascii="仿宋_GB2312" w:eastAsia="仿宋_GB2312" w:hAnsi="宋体" w:cs="宋体" w:hint="eastAsia"/>
                <w:sz w:val="24"/>
              </w:rPr>
              <w:t>7</w:t>
            </w:r>
          </w:p>
        </w:tc>
        <w:tc>
          <w:tcPr>
            <w:tcW w:w="2977" w:type="dxa"/>
            <w:vAlign w:val="center"/>
          </w:tcPr>
          <w:p w:rsidR="00D03706" w:rsidRDefault="00A42498">
            <w:pPr>
              <w:widowControl/>
              <w:jc w:val="left"/>
              <w:rPr>
                <w:rStyle w:val="NormalCharacter"/>
                <w:rFonts w:ascii="仿宋_GB2312" w:eastAsia="仿宋_GB2312" w:hAnsi="宋体" w:cs="宋体"/>
                <w:sz w:val="24"/>
              </w:rPr>
            </w:pPr>
            <w:r>
              <w:rPr>
                <w:rStyle w:val="NormalCharacter"/>
                <w:rFonts w:ascii="仿宋_GB2312" w:eastAsia="仿宋_GB2312" w:hAnsi="宋体" w:cs="宋体" w:hint="eastAsia"/>
                <w:sz w:val="24"/>
              </w:rPr>
              <w:t>施工组织总体方案和主要施工工艺方法</w:t>
            </w:r>
          </w:p>
        </w:tc>
        <w:tc>
          <w:tcPr>
            <w:tcW w:w="851" w:type="dxa"/>
            <w:vAlign w:val="center"/>
          </w:tcPr>
          <w:p w:rsidR="00D03706" w:rsidRDefault="00A42498">
            <w:pPr>
              <w:snapToGrid w:val="0"/>
              <w:jc w:val="center"/>
              <w:textAlignment w:val="baseline"/>
              <w:rPr>
                <w:rFonts w:ascii="仿宋_GB2312" w:eastAsia="仿宋_GB2312" w:hAnsi="宋体" w:cs="宋体"/>
                <w:sz w:val="24"/>
              </w:rPr>
            </w:pPr>
            <w:r>
              <w:rPr>
                <w:rFonts w:ascii="仿宋_GB2312" w:eastAsia="仿宋_GB2312" w:hAnsi="宋体" w:cs="宋体" w:hint="eastAsia"/>
                <w:sz w:val="24"/>
              </w:rPr>
              <w:t>9</w:t>
            </w:r>
          </w:p>
        </w:tc>
        <w:tc>
          <w:tcPr>
            <w:tcW w:w="5211" w:type="dxa"/>
            <w:vAlign w:val="center"/>
          </w:tcPr>
          <w:p w:rsidR="00D03706" w:rsidRDefault="00A42498">
            <w:pPr>
              <w:widowControl/>
              <w:jc w:val="left"/>
              <w:rPr>
                <w:rFonts w:ascii="仿宋_GB2312" w:eastAsia="仿宋_GB2312" w:hAnsi="宋体" w:cs="宋体"/>
                <w:sz w:val="24"/>
              </w:rPr>
            </w:pPr>
            <w:r>
              <w:rPr>
                <w:rFonts w:ascii="仿宋_GB2312" w:eastAsia="仿宋_GB2312" w:hAnsi="宋体" w:cs="宋体" w:hint="eastAsia"/>
                <w:sz w:val="24"/>
              </w:rPr>
              <w:t>根据</w:t>
            </w:r>
            <w:r>
              <w:rPr>
                <w:rStyle w:val="NormalCharacter"/>
                <w:rFonts w:ascii="仿宋_GB2312" w:eastAsia="仿宋_GB2312" w:hAnsi="宋体" w:cs="宋体" w:hint="eastAsia"/>
                <w:sz w:val="24"/>
              </w:rPr>
              <w:t>施工组织总体方案和主要施工工艺方法等进行评分。（评分范围：</w:t>
            </w:r>
            <w:r>
              <w:rPr>
                <w:rStyle w:val="NormalCharacter"/>
                <w:rFonts w:ascii="仿宋_GB2312" w:eastAsia="仿宋_GB2312" w:hAnsi="宋体" w:cs="宋体" w:hint="eastAsia"/>
                <w:sz w:val="24"/>
              </w:rPr>
              <w:t>9</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7.5</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6</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4.5</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3</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0</w:t>
            </w:r>
            <w:r>
              <w:rPr>
                <w:rStyle w:val="NormalCharacter"/>
                <w:rFonts w:ascii="仿宋_GB2312" w:eastAsia="仿宋_GB2312" w:hAnsi="宋体" w:cs="宋体" w:hint="eastAsia"/>
                <w:sz w:val="24"/>
              </w:rPr>
              <w:t>）</w:t>
            </w:r>
          </w:p>
        </w:tc>
      </w:tr>
      <w:tr w:rsidR="00D03706">
        <w:trPr>
          <w:trHeight w:val="1033"/>
        </w:trPr>
        <w:tc>
          <w:tcPr>
            <w:tcW w:w="567" w:type="dxa"/>
            <w:vAlign w:val="center"/>
          </w:tcPr>
          <w:p w:rsidR="00D03706" w:rsidRDefault="00A42498">
            <w:pPr>
              <w:widowControl/>
              <w:jc w:val="center"/>
              <w:rPr>
                <w:rFonts w:ascii="仿宋_GB2312" w:eastAsia="仿宋_GB2312" w:hAnsi="宋体" w:cs="宋体"/>
                <w:sz w:val="24"/>
              </w:rPr>
            </w:pPr>
            <w:r>
              <w:rPr>
                <w:rFonts w:ascii="仿宋_GB2312" w:eastAsia="仿宋_GB2312" w:hAnsi="宋体" w:cs="宋体" w:hint="eastAsia"/>
                <w:sz w:val="24"/>
              </w:rPr>
              <w:t>8</w:t>
            </w:r>
          </w:p>
        </w:tc>
        <w:tc>
          <w:tcPr>
            <w:tcW w:w="2977" w:type="dxa"/>
            <w:vAlign w:val="center"/>
          </w:tcPr>
          <w:p w:rsidR="00D03706" w:rsidRDefault="00A42498">
            <w:pPr>
              <w:widowControl/>
              <w:jc w:val="left"/>
              <w:rPr>
                <w:rStyle w:val="NormalCharacter"/>
                <w:rFonts w:ascii="仿宋_GB2312" w:eastAsia="仿宋_GB2312" w:hAnsi="宋体" w:cs="宋体"/>
                <w:sz w:val="24"/>
              </w:rPr>
            </w:pPr>
            <w:r>
              <w:rPr>
                <w:rStyle w:val="NormalCharacter"/>
                <w:rFonts w:ascii="仿宋_GB2312" w:eastAsia="仿宋_GB2312" w:hAnsi="宋体" w:cs="宋体" w:hint="eastAsia"/>
                <w:sz w:val="24"/>
              </w:rPr>
              <w:t>对设计、工程量清单（与项目现状对比）存在的问题，提出合理化的建议或建设性的修改意见</w:t>
            </w:r>
          </w:p>
        </w:tc>
        <w:tc>
          <w:tcPr>
            <w:tcW w:w="851" w:type="dxa"/>
            <w:vAlign w:val="center"/>
          </w:tcPr>
          <w:p w:rsidR="00D03706" w:rsidRDefault="00A42498">
            <w:pPr>
              <w:widowControl/>
              <w:jc w:val="center"/>
              <w:textAlignment w:val="baseline"/>
              <w:rPr>
                <w:rFonts w:ascii="仿宋_GB2312" w:eastAsia="仿宋_GB2312" w:hAnsi="宋体" w:cs="宋体"/>
                <w:sz w:val="24"/>
              </w:rPr>
            </w:pPr>
            <w:r>
              <w:rPr>
                <w:rFonts w:ascii="仿宋_GB2312" w:eastAsia="仿宋_GB2312" w:hAnsi="宋体" w:cs="宋体" w:hint="eastAsia"/>
                <w:sz w:val="24"/>
              </w:rPr>
              <w:t>7</w:t>
            </w:r>
          </w:p>
        </w:tc>
        <w:tc>
          <w:tcPr>
            <w:tcW w:w="5211" w:type="dxa"/>
            <w:vAlign w:val="center"/>
          </w:tcPr>
          <w:p w:rsidR="00D03706" w:rsidRDefault="00A42498">
            <w:pPr>
              <w:widowControl/>
              <w:jc w:val="left"/>
              <w:rPr>
                <w:rFonts w:ascii="仿宋_GB2312" w:eastAsia="仿宋_GB2312" w:hAnsi="宋体" w:cs="宋体"/>
                <w:sz w:val="24"/>
              </w:rPr>
            </w:pPr>
            <w:r>
              <w:rPr>
                <w:rStyle w:val="NormalCharacter"/>
                <w:rFonts w:ascii="仿宋_GB2312" w:eastAsia="仿宋_GB2312" w:hint="eastAsia"/>
                <w:sz w:val="24"/>
              </w:rPr>
              <w:t>根据</w:t>
            </w:r>
            <w:r>
              <w:rPr>
                <w:rStyle w:val="NormalCharacter"/>
                <w:rFonts w:ascii="仿宋_GB2312" w:eastAsia="仿宋_GB2312" w:hAnsi="宋体" w:cs="宋体" w:hint="eastAsia"/>
                <w:sz w:val="24"/>
              </w:rPr>
              <w:t>评分内容等进行评审。（评分范围：</w:t>
            </w:r>
            <w:r>
              <w:rPr>
                <w:rStyle w:val="NormalCharacter"/>
                <w:rFonts w:ascii="仿宋_GB2312" w:eastAsia="仿宋_GB2312" w:hAnsi="宋体" w:cs="宋体" w:hint="eastAsia"/>
                <w:sz w:val="24"/>
              </w:rPr>
              <w:t>7</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5.5</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4</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2.5</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1</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0</w:t>
            </w:r>
            <w:r>
              <w:rPr>
                <w:rStyle w:val="NormalCharacter"/>
                <w:rFonts w:ascii="仿宋_GB2312" w:eastAsia="仿宋_GB2312" w:hAnsi="宋体" w:cs="宋体" w:hint="eastAsia"/>
                <w:sz w:val="24"/>
              </w:rPr>
              <w:t>）</w:t>
            </w:r>
          </w:p>
        </w:tc>
      </w:tr>
      <w:tr w:rsidR="00D03706">
        <w:trPr>
          <w:trHeight w:val="1033"/>
        </w:trPr>
        <w:tc>
          <w:tcPr>
            <w:tcW w:w="567" w:type="dxa"/>
            <w:vAlign w:val="center"/>
          </w:tcPr>
          <w:p w:rsidR="00D03706" w:rsidRDefault="00A42498">
            <w:pPr>
              <w:widowControl/>
              <w:jc w:val="center"/>
              <w:rPr>
                <w:rFonts w:ascii="仿宋_GB2312" w:eastAsia="仿宋_GB2312" w:hAnsi="宋体" w:cs="宋体"/>
                <w:sz w:val="24"/>
              </w:rPr>
            </w:pPr>
            <w:r>
              <w:rPr>
                <w:rFonts w:ascii="仿宋_GB2312" w:eastAsia="仿宋_GB2312" w:hAnsi="宋体" w:cs="宋体" w:hint="eastAsia"/>
                <w:sz w:val="24"/>
              </w:rPr>
              <w:t>9</w:t>
            </w:r>
          </w:p>
        </w:tc>
        <w:tc>
          <w:tcPr>
            <w:tcW w:w="2977" w:type="dxa"/>
            <w:vAlign w:val="center"/>
          </w:tcPr>
          <w:p w:rsidR="00D03706" w:rsidRDefault="00A42498">
            <w:pPr>
              <w:widowControl/>
              <w:jc w:val="left"/>
              <w:rPr>
                <w:rStyle w:val="NormalCharacter"/>
                <w:rFonts w:ascii="仿宋_GB2312" w:eastAsia="仿宋_GB2312" w:hAnsi="宋体" w:cs="宋体"/>
                <w:sz w:val="24"/>
              </w:rPr>
            </w:pPr>
            <w:r>
              <w:rPr>
                <w:rStyle w:val="NormalCharacter"/>
                <w:rFonts w:ascii="仿宋_GB2312" w:eastAsia="仿宋_GB2312" w:hAnsi="宋体" w:cs="宋体" w:hint="eastAsia"/>
                <w:sz w:val="24"/>
              </w:rPr>
              <w:t>保证安全生产及文明施工的主要措施，突发事件，应急事件（如大面积停电停水等情况）处理措施以及施工保障措施</w:t>
            </w:r>
          </w:p>
        </w:tc>
        <w:tc>
          <w:tcPr>
            <w:tcW w:w="851" w:type="dxa"/>
            <w:vAlign w:val="center"/>
          </w:tcPr>
          <w:p w:rsidR="00D03706" w:rsidRDefault="00A42498">
            <w:pPr>
              <w:snapToGrid w:val="0"/>
              <w:jc w:val="center"/>
              <w:textAlignment w:val="baseline"/>
              <w:rPr>
                <w:rStyle w:val="NormalCharacter"/>
                <w:rFonts w:ascii="仿宋_GB2312" w:eastAsia="仿宋_GB2312" w:hAnsi="宋体" w:cs="宋体"/>
                <w:color w:val="000000"/>
                <w:sz w:val="24"/>
              </w:rPr>
            </w:pPr>
            <w:r>
              <w:rPr>
                <w:rStyle w:val="NormalCharacter"/>
                <w:rFonts w:ascii="仿宋_GB2312" w:eastAsia="仿宋_GB2312" w:hAnsi="宋体" w:cs="宋体" w:hint="eastAsia"/>
                <w:color w:val="000000"/>
                <w:sz w:val="24"/>
              </w:rPr>
              <w:t>9</w:t>
            </w:r>
          </w:p>
        </w:tc>
        <w:tc>
          <w:tcPr>
            <w:tcW w:w="5211" w:type="dxa"/>
            <w:vAlign w:val="center"/>
          </w:tcPr>
          <w:p w:rsidR="00D03706" w:rsidRDefault="00A42498">
            <w:pPr>
              <w:widowControl/>
              <w:jc w:val="left"/>
              <w:rPr>
                <w:rFonts w:ascii="仿宋_GB2312" w:eastAsia="仿宋_GB2312" w:hAnsi="宋体" w:cs="宋体"/>
                <w:sz w:val="24"/>
              </w:rPr>
            </w:pPr>
            <w:r>
              <w:rPr>
                <w:rFonts w:ascii="仿宋_GB2312" w:eastAsia="仿宋_GB2312" w:hAnsi="宋体" w:cs="宋体" w:hint="eastAsia"/>
                <w:sz w:val="24"/>
              </w:rPr>
              <w:t>根据</w:t>
            </w:r>
            <w:r>
              <w:rPr>
                <w:rStyle w:val="NormalCharacter"/>
                <w:rFonts w:ascii="仿宋_GB2312" w:eastAsia="仿宋_GB2312" w:hAnsi="宋体" w:cs="宋体" w:hint="eastAsia"/>
                <w:sz w:val="24"/>
              </w:rPr>
              <w:t>保证安全生产及文明施工的主要措施，突发事件，应急事件处理措施以及施工保障措施等进行评分。（评分范围：</w:t>
            </w:r>
            <w:r>
              <w:rPr>
                <w:rStyle w:val="NormalCharacter"/>
                <w:rFonts w:ascii="仿宋_GB2312" w:eastAsia="仿宋_GB2312" w:hAnsi="宋体" w:cs="宋体" w:hint="eastAsia"/>
                <w:sz w:val="24"/>
              </w:rPr>
              <w:t>9</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7.5</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6</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4.5</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3</w:t>
            </w:r>
            <w:r>
              <w:rPr>
                <w:rStyle w:val="NormalCharacter"/>
                <w:rFonts w:ascii="仿宋_GB2312" w:eastAsia="仿宋_GB2312" w:hAnsi="宋体" w:cs="宋体" w:hint="eastAsia"/>
                <w:sz w:val="24"/>
              </w:rPr>
              <w:t>、</w:t>
            </w:r>
            <w:r>
              <w:rPr>
                <w:rStyle w:val="NormalCharacter"/>
                <w:rFonts w:ascii="仿宋_GB2312" w:eastAsia="仿宋_GB2312" w:hAnsi="宋体" w:cs="宋体" w:hint="eastAsia"/>
                <w:sz w:val="24"/>
              </w:rPr>
              <w:t>0</w:t>
            </w:r>
            <w:r>
              <w:rPr>
                <w:rStyle w:val="NormalCharacter"/>
                <w:rFonts w:ascii="仿宋_GB2312" w:eastAsia="仿宋_GB2312" w:hAnsi="宋体" w:cs="宋体" w:hint="eastAsia"/>
                <w:sz w:val="24"/>
              </w:rPr>
              <w:t>）</w:t>
            </w:r>
          </w:p>
        </w:tc>
      </w:tr>
      <w:tr w:rsidR="00D03706">
        <w:trPr>
          <w:trHeight w:val="208"/>
        </w:trPr>
        <w:tc>
          <w:tcPr>
            <w:tcW w:w="9606" w:type="dxa"/>
            <w:gridSpan w:val="4"/>
            <w:vAlign w:val="center"/>
          </w:tcPr>
          <w:p w:rsidR="00D03706" w:rsidRDefault="00A42498">
            <w:pPr>
              <w:pStyle w:val="26"/>
              <w:ind w:leftChars="0" w:left="0" w:firstLineChars="0" w:firstLine="0"/>
              <w:rPr>
                <w:rFonts w:ascii="仿宋_GB2312" w:eastAsia="仿宋_GB2312" w:cs="宋体"/>
                <w:color w:val="000000"/>
                <w:sz w:val="24"/>
              </w:rPr>
            </w:pPr>
            <w:r>
              <w:rPr>
                <w:rStyle w:val="NormalCharacter"/>
                <w:rFonts w:ascii="仿宋_GB2312" w:eastAsia="仿宋_GB2312" w:cs="宋体" w:hint="eastAsia"/>
                <w:color w:val="000000"/>
                <w:sz w:val="24"/>
              </w:rPr>
              <w:t>注：评标委员会各成员总分的算术平均值为商务技术部分最终得分。</w:t>
            </w:r>
          </w:p>
        </w:tc>
      </w:tr>
    </w:tbl>
    <w:p w:rsidR="00D03706" w:rsidRDefault="00D03706">
      <w:pPr>
        <w:pStyle w:val="26"/>
        <w:ind w:leftChars="0" w:left="0" w:firstLineChars="0" w:firstLine="0"/>
      </w:pPr>
    </w:p>
    <w:p w:rsidR="00D03706" w:rsidRDefault="00D03706">
      <w:pPr>
        <w:pStyle w:val="26"/>
        <w:ind w:firstLine="480"/>
        <w:rPr>
          <w:rStyle w:val="NormalCharacter"/>
          <w:rFonts w:ascii="仿宋_GB2312" w:eastAsia="仿宋_GB2312" w:cs="宋体"/>
          <w:color w:val="000000"/>
          <w:sz w:val="24"/>
        </w:rPr>
      </w:pPr>
    </w:p>
    <w:p w:rsidR="00D03706" w:rsidRDefault="00D03706">
      <w:pPr>
        <w:pStyle w:val="26"/>
        <w:sectPr w:rsidR="00D03706">
          <w:headerReference w:type="default" r:id="rId16"/>
          <w:footerReference w:type="default" r:id="rId17"/>
          <w:footerReference w:type="first" r:id="rId18"/>
          <w:pgSz w:w="11906" w:h="16838"/>
          <w:pgMar w:top="1134" w:right="1134" w:bottom="1134" w:left="1134" w:header="851" w:footer="992" w:gutter="0"/>
          <w:cols w:space="425"/>
          <w:docGrid w:type="lines" w:linePitch="312"/>
        </w:sectPr>
      </w:pPr>
    </w:p>
    <w:p w:rsidR="00D03706" w:rsidRDefault="00A42498">
      <w:pPr>
        <w:pStyle w:val="2"/>
        <w:snapToGrid w:val="0"/>
        <w:spacing w:before="0" w:after="0" w:line="360" w:lineRule="auto"/>
        <w:rPr>
          <w:rFonts w:ascii="仿宋" w:eastAsia="仿宋" w:hAnsi="仿宋" w:cs="仿宋"/>
          <w:sz w:val="24"/>
          <w:szCs w:val="24"/>
        </w:rPr>
      </w:pPr>
      <w:r>
        <w:rPr>
          <w:rFonts w:ascii="仿宋" w:eastAsia="仿宋" w:hAnsi="仿宋" w:cs="仿宋" w:hint="eastAsia"/>
          <w:sz w:val="24"/>
          <w:szCs w:val="24"/>
        </w:rPr>
        <w:lastRenderedPageBreak/>
        <w:t>1.</w:t>
      </w:r>
      <w:r>
        <w:rPr>
          <w:rFonts w:ascii="仿宋" w:eastAsia="仿宋" w:hAnsi="仿宋" w:cs="仿宋" w:hint="eastAsia"/>
          <w:sz w:val="24"/>
          <w:szCs w:val="24"/>
        </w:rPr>
        <w:t>评审方法</w:t>
      </w:r>
      <w:bookmarkEnd w:id="124"/>
      <w:bookmarkEnd w:id="125"/>
    </w:p>
    <w:p w:rsidR="00D03706" w:rsidRDefault="00A42498">
      <w:pPr>
        <w:snapToGrid w:val="0"/>
        <w:spacing w:line="360" w:lineRule="auto"/>
        <w:ind w:firstLineChars="200" w:firstLine="480"/>
        <w:rPr>
          <w:rFonts w:ascii="仿宋" w:eastAsia="仿宋" w:hAnsi="仿宋" w:cs="仿宋"/>
          <w:kern w:val="0"/>
          <w:sz w:val="24"/>
        </w:rPr>
      </w:pPr>
      <w:r>
        <w:rPr>
          <w:rFonts w:ascii="仿宋" w:eastAsia="仿宋" w:hAnsi="仿宋" w:cs="仿宋" w:hint="eastAsia"/>
          <w:sz w:val="24"/>
        </w:rPr>
        <w:t>本次评审办法为综合评分法。综合评分法是指响应文件满足磋商文件全部实质性要求且按评审因素的量化指标评审得分最高的供应商为成交候选供应商的评审方法。</w:t>
      </w:r>
    </w:p>
    <w:p w:rsidR="00D03706" w:rsidRDefault="00A42498">
      <w:pPr>
        <w:pStyle w:val="2"/>
        <w:snapToGrid w:val="0"/>
        <w:spacing w:before="0" w:after="0" w:line="360" w:lineRule="auto"/>
        <w:rPr>
          <w:rFonts w:ascii="仿宋" w:eastAsia="仿宋" w:hAnsi="仿宋" w:cs="仿宋"/>
          <w:sz w:val="24"/>
          <w:szCs w:val="24"/>
        </w:rPr>
      </w:pPr>
      <w:bookmarkStart w:id="128" w:name="_Toc63189376"/>
      <w:bookmarkStart w:id="129" w:name="_Toc55302374"/>
      <w:r>
        <w:rPr>
          <w:rFonts w:ascii="仿宋" w:eastAsia="仿宋" w:hAnsi="仿宋" w:cs="仿宋" w:hint="eastAsia"/>
          <w:sz w:val="24"/>
          <w:szCs w:val="24"/>
        </w:rPr>
        <w:t>2.</w:t>
      </w:r>
      <w:r>
        <w:rPr>
          <w:rFonts w:ascii="仿宋" w:eastAsia="仿宋" w:hAnsi="仿宋" w:cs="仿宋" w:hint="eastAsia"/>
          <w:sz w:val="24"/>
          <w:szCs w:val="24"/>
        </w:rPr>
        <w:t>评审程序</w:t>
      </w:r>
      <w:bookmarkEnd w:id="128"/>
      <w:bookmarkEnd w:id="129"/>
      <w:r>
        <w:rPr>
          <w:rFonts w:ascii="仿宋" w:eastAsia="仿宋" w:hAnsi="仿宋" w:cs="仿宋" w:hint="eastAsia"/>
          <w:sz w:val="24"/>
          <w:szCs w:val="24"/>
        </w:rPr>
        <w:t>及标准</w:t>
      </w:r>
    </w:p>
    <w:p w:rsidR="00D03706" w:rsidRDefault="00A424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资格审查</w:t>
      </w:r>
    </w:p>
    <w:p w:rsidR="00D03706" w:rsidRDefault="00A424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开标后，采购人或采购代理机构对各供应商进行资格审查，有一项不符合以下评审标准的，投标无效：</w:t>
      </w:r>
    </w:p>
    <w:p w:rsidR="00D03706" w:rsidRDefault="00A424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2.1.1</w:t>
      </w:r>
      <w:r>
        <w:rPr>
          <w:rFonts w:ascii="仿宋" w:eastAsia="仿宋" w:hAnsi="仿宋" w:cs="仿宋" w:hint="eastAsia"/>
          <w:b/>
          <w:sz w:val="24"/>
        </w:rPr>
        <w:t>▲提供符合参加采购活动应当具备的一般条件的承诺函</w:t>
      </w:r>
      <w:r>
        <w:rPr>
          <w:rFonts w:ascii="仿宋" w:eastAsia="仿宋" w:hAnsi="仿宋" w:cs="仿宋" w:hint="eastAsia"/>
          <w:sz w:val="24"/>
        </w:rPr>
        <w:t>及有效的</w:t>
      </w:r>
      <w:r>
        <w:rPr>
          <w:rFonts w:ascii="仿宋" w:eastAsia="仿宋" w:hAnsi="仿宋" w:cs="仿宋" w:hint="eastAsia"/>
          <w:b/>
          <w:sz w:val="24"/>
        </w:rPr>
        <w:t>企业营业执照</w:t>
      </w:r>
      <w:r>
        <w:rPr>
          <w:rFonts w:ascii="仿宋" w:eastAsia="仿宋" w:hAnsi="仿宋" w:cs="仿宋" w:hint="eastAsia"/>
          <w:sz w:val="24"/>
        </w:rPr>
        <w:t>（或事业法人登记证书或其它工商等登记证明材料，自然人提供身份证</w:t>
      </w:r>
      <w:r>
        <w:rPr>
          <w:rFonts w:ascii="仿宋" w:eastAsia="仿宋" w:hAnsi="仿宋" w:cs="仿宋" w:hint="eastAsia"/>
          <w:sz w:val="24"/>
        </w:rPr>
        <w:t>)</w:t>
      </w:r>
      <w:r>
        <w:rPr>
          <w:rFonts w:ascii="仿宋" w:eastAsia="仿宋" w:hAnsi="仿宋" w:cs="仿宋" w:hint="eastAsia"/>
          <w:sz w:val="24"/>
        </w:rPr>
        <w:t>复制件（如为联合体，则联合体各方均应提供）；</w:t>
      </w:r>
    </w:p>
    <w:p w:rsidR="00D03706" w:rsidRDefault="00A424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采购活动，由单位负责人签署相关文件材料（合伙企业由</w:t>
      </w:r>
      <w:r>
        <w:rPr>
          <w:rFonts w:ascii="仿宋" w:eastAsia="仿宋" w:hAnsi="仿宋" w:cs="仿宋" w:hint="eastAsia"/>
          <w:sz w:val="24"/>
        </w:rPr>
        <w:t>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rsidR="00D03706" w:rsidRDefault="00A424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2.1.2</w:t>
      </w:r>
      <w:r>
        <w:rPr>
          <w:rFonts w:ascii="仿宋" w:eastAsia="仿宋" w:hAnsi="仿宋" w:cs="仿宋" w:hint="eastAsia"/>
          <w:sz w:val="24"/>
        </w:rPr>
        <w:t>落实采购政策需满足的资格要求：</w:t>
      </w:r>
      <w:r>
        <w:rPr>
          <w:rFonts w:ascii="仿宋" w:eastAsia="仿宋" w:hAnsi="仿宋" w:cs="仿宋" w:hint="eastAsia"/>
          <w:b/>
          <w:sz w:val="24"/>
        </w:rPr>
        <w:t>见评审办法前附表</w:t>
      </w:r>
      <w:r>
        <w:rPr>
          <w:rFonts w:ascii="仿宋" w:eastAsia="仿宋" w:hAnsi="仿宋" w:cs="仿宋" w:hint="eastAsia"/>
          <w:sz w:val="24"/>
        </w:rPr>
        <w:t>。</w:t>
      </w:r>
    </w:p>
    <w:p w:rsidR="00D03706" w:rsidRDefault="00A424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2.1.3</w:t>
      </w:r>
      <w:r>
        <w:rPr>
          <w:rFonts w:ascii="仿宋" w:eastAsia="仿宋" w:hAnsi="仿宋" w:cs="仿宋" w:hint="eastAsia"/>
          <w:sz w:val="24"/>
        </w:rPr>
        <w:t>本项目的特定资格要求：</w:t>
      </w:r>
      <w:r>
        <w:rPr>
          <w:rFonts w:ascii="仿宋" w:eastAsia="仿宋" w:hAnsi="仿宋" w:cs="仿宋" w:hint="eastAsia"/>
          <w:b/>
          <w:sz w:val="24"/>
        </w:rPr>
        <w:t>见评审办法前附表</w:t>
      </w:r>
      <w:r>
        <w:rPr>
          <w:rFonts w:ascii="仿宋" w:eastAsia="仿宋" w:hAnsi="仿宋" w:cs="仿宋" w:hint="eastAsia"/>
          <w:sz w:val="24"/>
        </w:rPr>
        <w:t>。</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2.2</w:t>
      </w:r>
      <w:r>
        <w:rPr>
          <w:rFonts w:ascii="仿宋" w:eastAsia="仿宋" w:hAnsi="仿宋" w:cs="仿宋" w:hint="eastAsia"/>
          <w:b/>
          <w:sz w:val="24"/>
        </w:rPr>
        <w:t>符合性审查</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磋商小组对资格审查合格的供应商进行符合性审查：</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2.2.1</w:t>
      </w:r>
      <w:r>
        <w:rPr>
          <w:rFonts w:ascii="仿宋" w:eastAsia="仿宋" w:hAnsi="仿宋" w:cs="仿宋" w:hint="eastAsia"/>
          <w:b/>
          <w:sz w:val="24"/>
        </w:rPr>
        <w:t>▲供应商存在下列情况之一的，投标无效</w:t>
      </w:r>
      <w:r>
        <w:rPr>
          <w:rFonts w:ascii="仿宋" w:eastAsia="仿宋" w:hAnsi="仿宋" w:cs="仿宋" w:hint="eastAsia"/>
          <w:b/>
          <w:sz w:val="24"/>
        </w:rPr>
        <w:t>:</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1</w:t>
      </w:r>
      <w:r>
        <w:rPr>
          <w:rFonts w:ascii="仿宋" w:eastAsia="仿宋" w:hAnsi="仿宋" w:cs="仿宋" w:hint="eastAsia"/>
          <w:b/>
          <w:sz w:val="24"/>
        </w:rPr>
        <w:t>）仅提交“备份响应文件”的；</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2</w:t>
      </w:r>
      <w:r>
        <w:rPr>
          <w:rFonts w:ascii="仿宋" w:eastAsia="仿宋" w:hAnsi="仿宋" w:cs="仿宋" w:hint="eastAsia"/>
          <w:b/>
          <w:sz w:val="24"/>
        </w:rPr>
        <w:t>）不具备采购文件中规定的资格要求的</w:t>
      </w:r>
      <w:r>
        <w:rPr>
          <w:rFonts w:ascii="仿宋" w:eastAsia="仿宋" w:hAnsi="仿宋" w:cs="仿宋" w:hint="eastAsia"/>
          <w:b/>
          <w:sz w:val="24"/>
        </w:rPr>
        <w:t>；</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3</w:t>
      </w:r>
      <w:r>
        <w:rPr>
          <w:rFonts w:ascii="仿宋" w:eastAsia="仿宋" w:hAnsi="仿宋" w:cs="仿宋" w:hint="eastAsia"/>
          <w:b/>
          <w:sz w:val="24"/>
        </w:rPr>
        <w:t>）响应文件未按采购文件要求签署、盖章的；</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4</w:t>
      </w:r>
      <w:r>
        <w:rPr>
          <w:rFonts w:ascii="仿宋" w:eastAsia="仿宋" w:hAnsi="仿宋" w:cs="仿宋" w:hint="eastAsia"/>
          <w:b/>
          <w:sz w:val="24"/>
        </w:rPr>
        <w:t>）明显不符合采购文件中标注“▲”且加下划线的实质性要求和条件（主要技术规格、商务技术标准或服务要求）的；</w:t>
      </w:r>
    </w:p>
    <w:p w:rsidR="00D03706" w:rsidRDefault="00A42498">
      <w:pPr>
        <w:snapToGrid w:val="0"/>
        <w:spacing w:line="360" w:lineRule="auto"/>
        <w:ind w:firstLineChars="200" w:firstLine="482"/>
        <w:rPr>
          <w:rFonts w:ascii="仿宋" w:eastAsia="仿宋" w:hAnsi="仿宋" w:cs="仿宋"/>
          <w:b/>
          <w:kern w:val="0"/>
          <w:sz w:val="24"/>
        </w:rPr>
      </w:pPr>
      <w:r>
        <w:rPr>
          <w:rFonts w:ascii="仿宋" w:eastAsia="仿宋" w:hAnsi="仿宋" w:cs="仿宋" w:hint="eastAsia"/>
          <w:b/>
          <w:kern w:val="0"/>
          <w:sz w:val="24"/>
        </w:rPr>
        <w:t>（</w:t>
      </w:r>
      <w:r>
        <w:rPr>
          <w:rFonts w:ascii="仿宋" w:eastAsia="仿宋" w:hAnsi="仿宋" w:cs="仿宋" w:hint="eastAsia"/>
          <w:b/>
          <w:kern w:val="0"/>
          <w:sz w:val="24"/>
        </w:rPr>
        <w:t>5</w:t>
      </w:r>
      <w:r>
        <w:rPr>
          <w:rFonts w:ascii="仿宋" w:eastAsia="仿宋" w:hAnsi="仿宋" w:cs="仿宋" w:hint="eastAsia"/>
          <w:b/>
          <w:kern w:val="0"/>
          <w:sz w:val="24"/>
        </w:rPr>
        <w:t>）采购人拟采购的产品属于政府强制采购的节能产品品目清单范围的，供应商未按采购文件要求提供国家确定的认证机构出具的、处于有效期之内的节能产品认证证书的；</w:t>
      </w:r>
    </w:p>
    <w:p w:rsidR="00D03706" w:rsidRDefault="00A42498">
      <w:pPr>
        <w:snapToGrid w:val="0"/>
        <w:spacing w:line="360" w:lineRule="auto"/>
        <w:ind w:firstLineChars="200" w:firstLine="482"/>
        <w:rPr>
          <w:rFonts w:ascii="仿宋" w:eastAsia="仿宋" w:hAnsi="仿宋" w:cs="仿宋"/>
          <w:b/>
          <w:kern w:val="0"/>
          <w:sz w:val="24"/>
        </w:rPr>
      </w:pPr>
      <w:r>
        <w:rPr>
          <w:rFonts w:ascii="仿宋" w:eastAsia="仿宋" w:hAnsi="仿宋" w:cs="仿宋" w:hint="eastAsia"/>
          <w:b/>
          <w:kern w:val="0"/>
          <w:sz w:val="24"/>
        </w:rPr>
        <w:t>（</w:t>
      </w:r>
      <w:r>
        <w:rPr>
          <w:rFonts w:ascii="仿宋" w:eastAsia="仿宋" w:hAnsi="仿宋" w:cs="仿宋" w:hint="eastAsia"/>
          <w:b/>
          <w:kern w:val="0"/>
          <w:sz w:val="24"/>
        </w:rPr>
        <w:t>6</w:t>
      </w:r>
      <w:r>
        <w:rPr>
          <w:rFonts w:ascii="仿宋" w:eastAsia="仿宋" w:hAnsi="仿宋" w:cs="仿宋" w:hint="eastAsia"/>
          <w:b/>
          <w:kern w:val="0"/>
          <w:sz w:val="24"/>
        </w:rPr>
        <w:t>）响应文件中承诺的投标有效期少于采购文件中载明的投标有效期的；</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lastRenderedPageBreak/>
        <w:t>（</w:t>
      </w:r>
      <w:r>
        <w:rPr>
          <w:rFonts w:ascii="仿宋" w:eastAsia="仿宋" w:hAnsi="仿宋" w:cs="仿宋" w:hint="eastAsia"/>
          <w:b/>
          <w:sz w:val="24"/>
        </w:rPr>
        <w:t>7</w:t>
      </w:r>
      <w:r>
        <w:rPr>
          <w:rFonts w:ascii="仿宋" w:eastAsia="仿宋" w:hAnsi="仿宋" w:cs="仿宋" w:hint="eastAsia"/>
          <w:b/>
          <w:sz w:val="24"/>
        </w:rPr>
        <w:t>）响应文件实质性内容不全或关键字迹模糊无法辨认的；</w:t>
      </w:r>
    </w:p>
    <w:p w:rsidR="00D03706" w:rsidRDefault="00A42498">
      <w:pPr>
        <w:snapToGrid w:val="0"/>
        <w:spacing w:line="360" w:lineRule="auto"/>
        <w:ind w:firstLineChars="200" w:firstLine="482"/>
        <w:jc w:val="left"/>
        <w:rPr>
          <w:rFonts w:ascii="仿宋" w:eastAsia="仿宋" w:hAnsi="仿宋" w:cs="仿宋"/>
          <w:b/>
          <w:kern w:val="0"/>
          <w:sz w:val="24"/>
        </w:rPr>
      </w:pPr>
      <w:r>
        <w:rPr>
          <w:rFonts w:ascii="仿宋" w:eastAsia="仿宋" w:hAnsi="仿宋" w:cs="仿宋" w:hint="eastAsia"/>
          <w:b/>
          <w:sz w:val="24"/>
        </w:rPr>
        <w:t>（</w:t>
      </w:r>
      <w:r>
        <w:rPr>
          <w:rFonts w:ascii="仿宋" w:eastAsia="仿宋" w:hAnsi="仿宋" w:cs="仿宋" w:hint="eastAsia"/>
          <w:b/>
          <w:sz w:val="24"/>
        </w:rPr>
        <w:t>8</w:t>
      </w:r>
      <w:r>
        <w:rPr>
          <w:rFonts w:ascii="仿宋" w:eastAsia="仿宋" w:hAnsi="仿宋" w:cs="仿宋" w:hint="eastAsia"/>
          <w:b/>
          <w:sz w:val="24"/>
        </w:rPr>
        <w:t>）投标报价超过采购预算或最高限价；</w:t>
      </w:r>
    </w:p>
    <w:p w:rsidR="00D03706" w:rsidRDefault="00A42498">
      <w:pPr>
        <w:snapToGrid w:val="0"/>
        <w:spacing w:line="360" w:lineRule="auto"/>
        <w:ind w:firstLineChars="200" w:firstLine="482"/>
        <w:jc w:val="left"/>
        <w:rPr>
          <w:rFonts w:ascii="仿宋" w:eastAsia="仿宋" w:hAnsi="仿宋" w:cs="仿宋"/>
          <w:b/>
          <w:kern w:val="0"/>
          <w:sz w:val="24"/>
        </w:rPr>
      </w:pPr>
      <w:r>
        <w:rPr>
          <w:rFonts w:ascii="仿宋" w:eastAsia="仿宋" w:hAnsi="仿宋" w:cs="仿宋" w:hint="eastAsia"/>
          <w:b/>
          <w:kern w:val="0"/>
          <w:sz w:val="24"/>
        </w:rPr>
        <w:t>（</w:t>
      </w:r>
      <w:r>
        <w:rPr>
          <w:rFonts w:ascii="仿宋" w:eastAsia="仿宋" w:hAnsi="仿宋" w:cs="仿宋" w:hint="eastAsia"/>
          <w:b/>
          <w:kern w:val="0"/>
          <w:sz w:val="24"/>
        </w:rPr>
        <w:t>9</w:t>
      </w:r>
      <w:r>
        <w:rPr>
          <w:rFonts w:ascii="仿宋" w:eastAsia="仿宋" w:hAnsi="仿宋" w:cs="仿宋" w:hint="eastAsia"/>
          <w:b/>
          <w:kern w:val="0"/>
          <w:sz w:val="24"/>
        </w:rPr>
        <w:t>）响应文件出现不是唯一的、有选择性投标报价的；</w:t>
      </w:r>
    </w:p>
    <w:p w:rsidR="00D03706" w:rsidRDefault="00A42498">
      <w:pPr>
        <w:snapToGrid w:val="0"/>
        <w:spacing w:line="360" w:lineRule="auto"/>
        <w:ind w:firstLineChars="200" w:firstLine="482"/>
        <w:jc w:val="left"/>
        <w:rPr>
          <w:rFonts w:ascii="仿宋" w:eastAsia="仿宋" w:hAnsi="仿宋" w:cs="仿宋"/>
          <w:b/>
          <w:kern w:val="0"/>
          <w:sz w:val="24"/>
        </w:rPr>
      </w:pPr>
      <w:r>
        <w:rPr>
          <w:rFonts w:ascii="仿宋" w:eastAsia="仿宋" w:hAnsi="仿宋" w:cs="仿宋" w:hint="eastAsia"/>
          <w:b/>
          <w:kern w:val="0"/>
          <w:sz w:val="24"/>
        </w:rPr>
        <w:t>（</w:t>
      </w:r>
      <w:r>
        <w:rPr>
          <w:rFonts w:ascii="仿宋" w:eastAsia="仿宋" w:hAnsi="仿宋" w:cs="仿宋" w:hint="eastAsia"/>
          <w:b/>
          <w:kern w:val="0"/>
          <w:sz w:val="24"/>
        </w:rPr>
        <w:t>10</w:t>
      </w:r>
      <w:r>
        <w:rPr>
          <w:rFonts w:ascii="仿宋" w:eastAsia="仿宋" w:hAnsi="仿宋" w:cs="仿宋" w:hint="eastAsia"/>
          <w:b/>
          <w:kern w:val="0"/>
          <w:sz w:val="24"/>
        </w:rPr>
        <w:t>）供应商对根据修正原则修正后的报价不确认的；</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11</w:t>
      </w:r>
      <w:r>
        <w:rPr>
          <w:rFonts w:ascii="仿宋" w:eastAsia="仿宋" w:hAnsi="仿宋" w:cs="仿宋" w:hint="eastAsia"/>
          <w:b/>
          <w:sz w:val="24"/>
        </w:rPr>
        <w:t>）响应文件有采购人不能接受的附加条件的；</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12</w:t>
      </w:r>
      <w:r>
        <w:rPr>
          <w:rFonts w:ascii="仿宋" w:eastAsia="仿宋" w:hAnsi="仿宋" w:cs="仿宋" w:hint="eastAsia"/>
          <w:b/>
          <w:sz w:val="24"/>
        </w:rPr>
        <w:t>）供应商提供虚假材料投标的；</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13</w:t>
      </w:r>
      <w:r>
        <w:rPr>
          <w:rFonts w:ascii="仿宋" w:eastAsia="仿宋" w:hAnsi="仿宋" w:cs="仿宋" w:hint="eastAsia"/>
          <w:b/>
          <w:sz w:val="24"/>
        </w:rPr>
        <w:t>）法律、法规和采购文件规定的其他无效情形。</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2.2.2</w:t>
      </w:r>
      <w:r>
        <w:rPr>
          <w:rFonts w:ascii="仿宋" w:eastAsia="仿宋" w:hAnsi="仿宋" w:cs="仿宋" w:hint="eastAsia"/>
          <w:b/>
          <w:sz w:val="24"/>
        </w:rPr>
        <w:t>▲有下列情形之一的，属于恶意串通，对供应商依照政府采购法第七十七条第一款的规定追究法律责任，对采购人、采购代理机构及其工作人员依照政府采购法第七十二条的规定追究法律责任：</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1</w:t>
      </w:r>
      <w:r>
        <w:rPr>
          <w:rFonts w:ascii="仿宋" w:eastAsia="仿宋" w:hAnsi="仿宋" w:cs="仿宋" w:hint="eastAsia"/>
          <w:b/>
          <w:sz w:val="24"/>
        </w:rPr>
        <w:t>）供应商直接或者间接从采购人或者采购代理机构处获得其他供应商的相关情况并修改其响应文件的</w:t>
      </w:r>
      <w:r>
        <w:rPr>
          <w:rFonts w:ascii="仿宋" w:eastAsia="仿宋" w:hAnsi="仿宋" w:cs="仿宋" w:hint="eastAsia"/>
          <w:b/>
          <w:sz w:val="24"/>
        </w:rPr>
        <w:t>；</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2</w:t>
      </w:r>
      <w:r>
        <w:rPr>
          <w:rFonts w:ascii="仿宋" w:eastAsia="仿宋" w:hAnsi="仿宋" w:cs="仿宋" w:hint="eastAsia"/>
          <w:b/>
          <w:sz w:val="24"/>
        </w:rPr>
        <w:t>）供应商按照采购人或者采购代理机构的授意撤换、修改响应文件的；</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3</w:t>
      </w:r>
      <w:r>
        <w:rPr>
          <w:rFonts w:ascii="仿宋" w:eastAsia="仿宋" w:hAnsi="仿宋" w:cs="仿宋" w:hint="eastAsia"/>
          <w:b/>
          <w:sz w:val="24"/>
        </w:rPr>
        <w:t>）供应商之间协商报价、技术方案等响应文件或者响应文件的实质性内容；</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4</w:t>
      </w:r>
      <w:r>
        <w:rPr>
          <w:rFonts w:ascii="仿宋" w:eastAsia="仿宋" w:hAnsi="仿宋" w:cs="仿宋" w:hint="eastAsia"/>
          <w:b/>
          <w:sz w:val="24"/>
        </w:rPr>
        <w:t>）属于同一集团、协会、商会等组织成员的供应商按照该组织要求协同参加采购活动；</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5</w:t>
      </w:r>
      <w:r>
        <w:rPr>
          <w:rFonts w:ascii="仿宋" w:eastAsia="仿宋" w:hAnsi="仿宋" w:cs="仿宋" w:hint="eastAsia"/>
          <w:b/>
          <w:sz w:val="24"/>
        </w:rPr>
        <w:t>）供应商之间事先约定由某一特定供应商中标、成交；</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6</w:t>
      </w:r>
      <w:r>
        <w:rPr>
          <w:rFonts w:ascii="仿宋" w:eastAsia="仿宋" w:hAnsi="仿宋" w:cs="仿宋" w:hint="eastAsia"/>
          <w:b/>
          <w:sz w:val="24"/>
        </w:rPr>
        <w:t>）供应商之间商定部分供应商放弃参加采购活动或者放弃中标、成交；</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7</w:t>
      </w:r>
      <w:r>
        <w:rPr>
          <w:rFonts w:ascii="仿宋" w:eastAsia="仿宋" w:hAnsi="仿宋" w:cs="仿宋" w:hint="eastAsia"/>
          <w:b/>
          <w:sz w:val="24"/>
        </w:rPr>
        <w:t>）供应商与采购人或者采购代理机构之间、供应商相互之间，为谋求特定供应商中标、成交或者排斥其他供应商的其他串通行为。</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2.2.3</w:t>
      </w:r>
      <w:r>
        <w:rPr>
          <w:rFonts w:ascii="仿宋" w:eastAsia="仿宋" w:hAnsi="仿宋" w:cs="仿宋" w:hint="eastAsia"/>
          <w:b/>
          <w:sz w:val="24"/>
        </w:rPr>
        <w:t>▲有下列情形之一的，视为供应商串通投标，其投标无效：</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1</w:t>
      </w:r>
      <w:r>
        <w:rPr>
          <w:rFonts w:ascii="仿宋" w:eastAsia="仿宋" w:hAnsi="仿宋" w:cs="仿宋" w:hint="eastAsia"/>
          <w:b/>
          <w:sz w:val="24"/>
        </w:rPr>
        <w:t>）不同供应商的响应文件由同一单位或者个人编制；</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2</w:t>
      </w:r>
      <w:r>
        <w:rPr>
          <w:rFonts w:ascii="仿宋" w:eastAsia="仿宋" w:hAnsi="仿宋" w:cs="仿宋" w:hint="eastAsia"/>
          <w:b/>
          <w:sz w:val="24"/>
        </w:rPr>
        <w:t>）不同供应商委托同一单位或者个人办理投标事宜；</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3</w:t>
      </w:r>
      <w:r>
        <w:rPr>
          <w:rFonts w:ascii="仿宋" w:eastAsia="仿宋" w:hAnsi="仿宋" w:cs="仿宋" w:hint="eastAsia"/>
          <w:b/>
          <w:sz w:val="24"/>
        </w:rPr>
        <w:t>）不同供应商的响应文件载明的项目管理成员或者联系人员为同一人；</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4</w:t>
      </w:r>
      <w:r>
        <w:rPr>
          <w:rFonts w:ascii="仿宋" w:eastAsia="仿宋" w:hAnsi="仿宋" w:cs="仿宋" w:hint="eastAsia"/>
          <w:b/>
          <w:sz w:val="24"/>
        </w:rPr>
        <w:t>）不同供应商的响应文件异常一致或者投标报价呈规律性差异；</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5</w:t>
      </w:r>
      <w:r>
        <w:rPr>
          <w:rFonts w:ascii="仿宋" w:eastAsia="仿宋" w:hAnsi="仿宋" w:cs="仿宋" w:hint="eastAsia"/>
          <w:b/>
          <w:sz w:val="24"/>
        </w:rPr>
        <w:t>）不同供应商的响应文件相互混装；</w:t>
      </w:r>
    </w:p>
    <w:p w:rsidR="00D03706" w:rsidRDefault="00A42498">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2.2.4</w:t>
      </w:r>
      <w:r>
        <w:rPr>
          <w:rFonts w:ascii="仿宋" w:eastAsia="仿宋" w:hAnsi="仿宋" w:cs="仿宋" w:hint="eastAsia"/>
          <w:b/>
          <w:sz w:val="24"/>
        </w:rPr>
        <w:t>符合性审查其他要求见评审办法前附表。</w:t>
      </w:r>
    </w:p>
    <w:p w:rsidR="00D03706" w:rsidRDefault="00A42498">
      <w:pPr>
        <w:snapToGrid w:val="0"/>
        <w:spacing w:line="360" w:lineRule="auto"/>
        <w:ind w:firstLineChars="200" w:firstLine="482"/>
        <w:jc w:val="left"/>
        <w:rPr>
          <w:rFonts w:ascii="仿宋" w:eastAsia="仿宋" w:hAnsi="仿宋" w:cs="仿宋"/>
          <w:sz w:val="24"/>
        </w:rPr>
      </w:pPr>
      <w:r>
        <w:rPr>
          <w:rFonts w:ascii="仿宋" w:eastAsia="仿宋" w:hAnsi="仿宋" w:cs="仿宋" w:hint="eastAsia"/>
          <w:b/>
          <w:sz w:val="24"/>
        </w:rPr>
        <w:t>2.2.5</w:t>
      </w:r>
      <w:r>
        <w:rPr>
          <w:rFonts w:ascii="仿宋" w:eastAsia="仿宋" w:hAnsi="仿宋" w:cs="仿宋" w:hint="eastAsia"/>
          <w:b/>
          <w:sz w:val="24"/>
        </w:rPr>
        <w:t>实质上没有响应采购文件要求的投标将被否决，供应商不得通过修正或撤消不合要求的偏离或保留从而使其投标成为实质上响应的投标</w:t>
      </w:r>
      <w:r>
        <w:rPr>
          <w:rFonts w:ascii="仿宋" w:eastAsia="仿宋" w:hAnsi="仿宋" w:cs="仿宋" w:hint="eastAsia"/>
          <w:b/>
          <w:sz w:val="24"/>
        </w:rPr>
        <w:t>。</w:t>
      </w:r>
    </w:p>
    <w:p w:rsidR="00D03706" w:rsidRDefault="00A42498">
      <w:pPr>
        <w:pStyle w:val="3"/>
        <w:widowControl/>
        <w:snapToGrid w:val="0"/>
        <w:spacing w:before="0" w:after="0" w:line="360" w:lineRule="auto"/>
        <w:ind w:firstLineChars="200" w:firstLine="482"/>
        <w:jc w:val="left"/>
        <w:rPr>
          <w:rFonts w:ascii="仿宋" w:eastAsia="仿宋" w:hAnsi="仿宋" w:cs="仿宋"/>
          <w:sz w:val="24"/>
          <w:szCs w:val="24"/>
        </w:rPr>
      </w:pPr>
      <w:bookmarkStart w:id="130" w:name="_Toc5724"/>
      <w:bookmarkStart w:id="131" w:name="_Toc63189379"/>
      <w:bookmarkStart w:id="132" w:name="_Toc55375024"/>
      <w:bookmarkStart w:id="133" w:name="_Toc55302377"/>
      <w:r>
        <w:rPr>
          <w:rFonts w:ascii="仿宋" w:eastAsia="仿宋" w:hAnsi="仿宋" w:cs="仿宋" w:hint="eastAsia"/>
          <w:sz w:val="24"/>
          <w:szCs w:val="24"/>
        </w:rPr>
        <w:lastRenderedPageBreak/>
        <w:t>2.3</w:t>
      </w:r>
      <w:r>
        <w:rPr>
          <w:rFonts w:ascii="仿宋" w:eastAsia="仿宋" w:hAnsi="仿宋" w:cs="仿宋" w:hint="eastAsia"/>
          <w:sz w:val="24"/>
          <w:szCs w:val="24"/>
        </w:rPr>
        <w:t>比较与评价</w:t>
      </w:r>
    </w:p>
    <w:bookmarkEnd w:id="130"/>
    <w:bookmarkEnd w:id="131"/>
    <w:bookmarkEnd w:id="132"/>
    <w:bookmarkEnd w:id="133"/>
    <w:p w:rsidR="00D03706" w:rsidRDefault="00A424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2.3.1</w:t>
      </w:r>
      <w:r>
        <w:rPr>
          <w:rFonts w:ascii="仿宋" w:eastAsia="仿宋" w:hAnsi="仿宋" w:cs="仿宋" w:hint="eastAsia"/>
          <w:sz w:val="24"/>
        </w:rPr>
        <w:t>分值权重构成，见评审办法前附表。</w:t>
      </w:r>
    </w:p>
    <w:p w:rsidR="00D03706" w:rsidRDefault="00A424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2.3.2</w:t>
      </w:r>
      <w:r>
        <w:rPr>
          <w:rFonts w:ascii="仿宋" w:eastAsia="仿宋" w:hAnsi="仿宋" w:cs="仿宋" w:hint="eastAsia"/>
          <w:sz w:val="24"/>
        </w:rPr>
        <w:t>商务技术评分标准，见评审办法前附表。</w:t>
      </w:r>
    </w:p>
    <w:p w:rsidR="00D03706" w:rsidRDefault="00A42498">
      <w:pPr>
        <w:pStyle w:val="aa"/>
        <w:snapToGrid w:val="0"/>
        <w:spacing w:after="0" w:line="360" w:lineRule="auto"/>
        <w:ind w:firstLineChars="200" w:firstLine="480"/>
        <w:rPr>
          <w:rFonts w:ascii="仿宋" w:eastAsia="仿宋" w:hAnsi="仿宋" w:cs="仿宋"/>
          <w:sz w:val="24"/>
        </w:rPr>
      </w:pPr>
      <w:r>
        <w:rPr>
          <w:rFonts w:ascii="仿宋" w:eastAsia="仿宋" w:hAnsi="仿宋" w:cs="仿宋" w:hint="eastAsia"/>
          <w:sz w:val="24"/>
        </w:rPr>
        <w:t>2.3.3</w:t>
      </w:r>
      <w:r>
        <w:rPr>
          <w:rFonts w:ascii="仿宋" w:eastAsia="仿宋" w:hAnsi="仿宋" w:cs="仿宋" w:hint="eastAsia"/>
          <w:sz w:val="24"/>
        </w:rPr>
        <w:t>报价评分标准，见评审办法前附表。</w:t>
      </w:r>
    </w:p>
    <w:p w:rsidR="00D03706" w:rsidRDefault="00A424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2.3.4</w:t>
      </w:r>
      <w:r>
        <w:rPr>
          <w:rFonts w:ascii="仿宋" w:eastAsia="仿宋" w:hAnsi="仿宋" w:cs="仿宋" w:hint="eastAsia"/>
          <w:sz w:val="24"/>
        </w:rPr>
        <w:t>评分分值计算保留小数点后两位，小数点后第三位“四舍五入”。</w:t>
      </w:r>
    </w:p>
    <w:p w:rsidR="00D03706" w:rsidRDefault="00A424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2.3.5</w:t>
      </w:r>
      <w:r>
        <w:rPr>
          <w:rFonts w:ascii="仿宋" w:eastAsia="仿宋" w:hAnsi="仿宋" w:cs="仿宋" w:hint="eastAsia"/>
          <w:sz w:val="24"/>
        </w:rPr>
        <w:t>供应商综合得分</w:t>
      </w:r>
      <w:r>
        <w:rPr>
          <w:rFonts w:ascii="仿宋" w:eastAsia="仿宋" w:hAnsi="仿宋" w:cs="仿宋" w:hint="eastAsia"/>
          <w:sz w:val="24"/>
        </w:rPr>
        <w:t>=</w:t>
      </w:r>
      <w:r>
        <w:rPr>
          <w:rFonts w:ascii="仿宋" w:eastAsia="仿宋" w:hAnsi="仿宋" w:cs="仿宋" w:hint="eastAsia"/>
          <w:sz w:val="24"/>
        </w:rPr>
        <w:t>商务技术得分</w:t>
      </w:r>
      <w:r>
        <w:rPr>
          <w:rFonts w:ascii="仿宋" w:eastAsia="仿宋" w:hAnsi="仿宋" w:cs="仿宋" w:hint="eastAsia"/>
          <w:sz w:val="24"/>
        </w:rPr>
        <w:t>+</w:t>
      </w:r>
      <w:r>
        <w:rPr>
          <w:rFonts w:ascii="仿宋" w:eastAsia="仿宋" w:hAnsi="仿宋" w:cs="仿宋" w:hint="eastAsia"/>
          <w:sz w:val="24"/>
        </w:rPr>
        <w:t>报价得分。</w:t>
      </w:r>
    </w:p>
    <w:sectPr w:rsidR="00D0370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498" w:rsidRDefault="00A42498">
      <w:r>
        <w:separator/>
      </w:r>
    </w:p>
  </w:endnote>
  <w:endnote w:type="continuationSeparator" w:id="0">
    <w:p w:rsidR="00A42498" w:rsidRDefault="00A4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Bk">
    <w:altName w:val="Segoe Print"/>
    <w:charset w:val="00"/>
    <w:family w:val="auto"/>
    <w:pitch w:val="default"/>
    <w:sig w:usb0="00000000" w:usb1="00000000" w:usb2="00000000" w:usb3="00000000" w:csb0="00000011" w:csb1="0000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Helvetica">
    <w:panose1 w:val="020B0504020202030204"/>
    <w:charset w:val="00"/>
    <w:family w:val="swiss"/>
    <w:notTrueType/>
    <w:pitch w:val="variable"/>
    <w:sig w:usb0="00000003" w:usb1="00000000" w:usb2="00000000" w:usb3="00000000" w:csb0="00000001" w:csb1="00000000"/>
  </w:font>
  <w:font w:name="FHLHE E+ Futura Bk">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Futura Hv">
    <w:altName w:val="Lucida Sans Unicode"/>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panose1 w:val="02000400000000000000"/>
    <w:charset w:val="01"/>
    <w:family w:val="roman"/>
    <w:notTrueType/>
    <w:pitch w:val="variable"/>
    <w:sig w:usb0="00040000" w:usb1="00000000" w:usb2="00000000" w:usb3="00000000" w:csb0="00000000" w:csb1="00000000"/>
  </w:font>
  <w:font w:name="Arial (W1)">
    <w:altName w:val="Arial"/>
    <w:charset w:val="00"/>
    <w:family w:val="auto"/>
    <w:pitch w:val="default"/>
    <w:sig w:usb0="00000000" w:usb1="00000000" w:usb2="00000008" w:usb3="00000000" w:csb0="000001FF" w:csb1="00000000"/>
  </w:font>
  <w:font w:name="Aldine401 BT">
    <w:altName w:val="Segoe Print"/>
    <w:charset w:val="00"/>
    <w:family w:val="auto"/>
    <w:pitch w:val="default"/>
    <w:sig w:usb0="00000000" w:usb1="00000000" w:usb2="00000000" w:usb3="00000000" w:csb0="00000011" w:csb1="00000000"/>
  </w:font>
  <w:font w:name=".PingFang SC">
    <w:altName w:val="宋体"/>
    <w:charset w:val="86"/>
    <w:family w:val="auto"/>
    <w:pitch w:val="default"/>
    <w:sig w:usb0="00000000" w:usb1="00000000" w:usb2="00000000" w:usb3="00000000" w:csb0="00040001" w:csb1="00000000"/>
  </w:font>
  <w:font w:name="???|CS?o｡ﾀ?">
    <w:altName w:val="MS PGothic"/>
    <w:charset w:val="80"/>
    <w:family w:val="modern"/>
    <w:pitch w:val="default"/>
    <w:sig w:usb0="00000000" w:usb1="0000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ingLiU_HKSCS">
    <w:altName w:val="PMingLiU-ExtB"/>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06" w:rsidRDefault="00A42498">
    <w:pPr>
      <w:pStyle w:val="af1"/>
      <w:jc w:val="center"/>
      <w:rPr>
        <w:rFonts w:ascii="仿宋_GB2312" w:eastAsia="仿宋_GB2312"/>
      </w:rP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03706" w:rsidRDefault="00A42498">
                          <w:pPr>
                            <w:pStyle w:val="af1"/>
                          </w:pPr>
                          <w:r>
                            <w:t>第</w:t>
                          </w:r>
                          <w:r>
                            <w:t xml:space="preserve"> </w:t>
                          </w:r>
                          <w:r>
                            <w:fldChar w:fldCharType="begin"/>
                          </w:r>
                          <w:r>
                            <w:instrText xml:space="preserve"> PAGE  \* MERGEFORMAT </w:instrText>
                          </w:r>
                          <w:r>
                            <w:fldChar w:fldCharType="separate"/>
                          </w:r>
                          <w:r w:rsidR="00EE5B40">
                            <w:rPr>
                              <w:noProof/>
                            </w:rPr>
                            <w:t>52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EE5B40">
                            <w:rPr>
                              <w:noProof/>
                            </w:rPr>
                            <w:t>67</w:t>
                          </w:r>
                          <w:r>
                            <w:fldChar w:fldCharType="end"/>
                          </w:r>
                          <w:r>
                            <w:t xml:space="preserve"> </w:t>
                          </w:r>
                          <w: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D03706" w:rsidRDefault="00A42498">
                    <w:pPr>
                      <w:pStyle w:val="af1"/>
                    </w:pPr>
                    <w:r>
                      <w:t>第</w:t>
                    </w:r>
                    <w:r>
                      <w:t xml:space="preserve"> </w:t>
                    </w:r>
                    <w:r>
                      <w:fldChar w:fldCharType="begin"/>
                    </w:r>
                    <w:r>
                      <w:instrText xml:space="preserve"> PAGE  \* MERGEFORMAT </w:instrText>
                    </w:r>
                    <w:r>
                      <w:fldChar w:fldCharType="separate"/>
                    </w:r>
                    <w:r w:rsidR="00EE5B40">
                      <w:rPr>
                        <w:noProof/>
                      </w:rPr>
                      <w:t>52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EE5B40">
                      <w:rPr>
                        <w:noProof/>
                      </w:rPr>
                      <w:t>67</w:t>
                    </w:r>
                    <w:r>
                      <w:fldChar w:fldCharType="end"/>
                    </w:r>
                    <w:r>
                      <w:t xml:space="preserve"> </w:t>
                    </w:r>
                    <w:r>
                      <w:t>页</w:t>
                    </w:r>
                  </w:p>
                </w:txbxContent>
              </v:textbox>
              <w10:wrap anchorx="margin"/>
            </v:shape>
          </w:pict>
        </mc:Fallback>
      </mc:AlternateContent>
    </w:r>
  </w:p>
  <w:p w:rsidR="00D03706" w:rsidRDefault="00D03706">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06" w:rsidRDefault="00A42498">
    <w:pPr>
      <w:pStyle w:val="af1"/>
      <w:ind w:right="360" w:firstLineChars="2450" w:firstLine="4410"/>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03706" w:rsidRDefault="00A42498">
                          <w:pPr>
                            <w:pStyle w:val="af1"/>
                            <w:rPr>
                              <w:rStyle w:val="aff1"/>
                            </w:rPr>
                          </w:pPr>
                          <w:r>
                            <w:rPr>
                              <w:rStyle w:val="aff1"/>
                            </w:rPr>
                            <w:t>第</w:t>
                          </w:r>
                          <w:r>
                            <w:rPr>
                              <w:rStyle w:val="aff1"/>
                            </w:rPr>
                            <w:t xml:space="preserve"> </w:t>
                          </w:r>
                          <w:r>
                            <w:rPr>
                              <w:rStyle w:val="aff1"/>
                            </w:rPr>
                            <w:fldChar w:fldCharType="begin"/>
                          </w:r>
                          <w:r>
                            <w:rPr>
                              <w:rStyle w:val="aff1"/>
                            </w:rPr>
                            <w:instrText xml:space="preserve"> PAGE  \* MERGEFORMAT </w:instrText>
                          </w:r>
                          <w:r>
                            <w:rPr>
                              <w:rStyle w:val="aff1"/>
                            </w:rPr>
                            <w:fldChar w:fldCharType="separate"/>
                          </w:r>
                          <w:r w:rsidR="00EE5B40">
                            <w:rPr>
                              <w:rStyle w:val="aff1"/>
                              <w:noProof/>
                            </w:rPr>
                            <w:t>53</w:t>
                          </w:r>
                          <w:r>
                            <w:rPr>
                              <w:rStyle w:val="aff1"/>
                            </w:rPr>
                            <w:fldChar w:fldCharType="end"/>
                          </w:r>
                          <w:r>
                            <w:rPr>
                              <w:rStyle w:val="aff1"/>
                            </w:rPr>
                            <w:t xml:space="preserve"> </w:t>
                          </w:r>
                          <w:r>
                            <w:rPr>
                              <w:rStyle w:val="aff1"/>
                            </w:rPr>
                            <w:t>页</w:t>
                          </w:r>
                          <w:r>
                            <w:rPr>
                              <w:rStyle w:val="aff1"/>
                            </w:rPr>
                            <w:t xml:space="preserve"> </w:t>
                          </w:r>
                          <w:r>
                            <w:rPr>
                              <w:rStyle w:val="aff1"/>
                            </w:rPr>
                            <w:t>共</w:t>
                          </w:r>
                          <w:r>
                            <w:rPr>
                              <w:rStyle w:val="aff1"/>
                            </w:rPr>
                            <w:t xml:space="preserve"> </w:t>
                          </w:r>
                          <w:r>
                            <w:rPr>
                              <w:rStyle w:val="aff1"/>
                            </w:rPr>
                            <w:fldChar w:fldCharType="begin"/>
                          </w:r>
                          <w:r>
                            <w:rPr>
                              <w:rStyle w:val="aff1"/>
                            </w:rPr>
                            <w:instrText xml:space="preserve"> NUMPAGES  \* MERGEFORMAT </w:instrText>
                          </w:r>
                          <w:r>
                            <w:rPr>
                              <w:rStyle w:val="aff1"/>
                            </w:rPr>
                            <w:fldChar w:fldCharType="separate"/>
                          </w:r>
                          <w:r w:rsidR="00EE5B40">
                            <w:rPr>
                              <w:rStyle w:val="aff1"/>
                              <w:noProof/>
                            </w:rPr>
                            <w:t>67</w:t>
                          </w:r>
                          <w:r>
                            <w:rPr>
                              <w:rStyle w:val="aff1"/>
                            </w:rPr>
                            <w:fldChar w:fldCharType="end"/>
                          </w:r>
                          <w:r>
                            <w:rPr>
                              <w:rStyle w:val="aff1"/>
                            </w:rPr>
                            <w:t xml:space="preserve"> </w:t>
                          </w:r>
                          <w:r>
                            <w:rPr>
                              <w:rStyle w:val="aff1"/>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L3X4ze3AQAAUgMAAA4AAAAAAAAAAAAAAAAALgIAAGRycy9lMm9Eb2MueG1s&#10;UEsBAi0AFAAGAAgAAAAhAAxK8O7WAAAABQEAAA8AAAAAAAAAAAAAAAAAEQQAAGRycy9kb3ducmV2&#10;LnhtbFBLBQYAAAAABAAEAPMAAAAUBQAAAAA=&#10;" filled="f" stroked="f">
              <v:textbox style="mso-fit-shape-to-text:t" inset="0,0,0,0">
                <w:txbxContent>
                  <w:p w:rsidR="00D03706" w:rsidRDefault="00A42498">
                    <w:pPr>
                      <w:pStyle w:val="af1"/>
                      <w:rPr>
                        <w:rStyle w:val="aff1"/>
                      </w:rPr>
                    </w:pPr>
                    <w:r>
                      <w:rPr>
                        <w:rStyle w:val="aff1"/>
                      </w:rPr>
                      <w:t>第</w:t>
                    </w:r>
                    <w:r>
                      <w:rPr>
                        <w:rStyle w:val="aff1"/>
                      </w:rPr>
                      <w:t xml:space="preserve"> </w:t>
                    </w:r>
                    <w:r>
                      <w:rPr>
                        <w:rStyle w:val="aff1"/>
                      </w:rPr>
                      <w:fldChar w:fldCharType="begin"/>
                    </w:r>
                    <w:r>
                      <w:rPr>
                        <w:rStyle w:val="aff1"/>
                      </w:rPr>
                      <w:instrText xml:space="preserve"> PAGE  \* MERGEFORMAT </w:instrText>
                    </w:r>
                    <w:r>
                      <w:rPr>
                        <w:rStyle w:val="aff1"/>
                      </w:rPr>
                      <w:fldChar w:fldCharType="separate"/>
                    </w:r>
                    <w:r w:rsidR="00EE5B40">
                      <w:rPr>
                        <w:rStyle w:val="aff1"/>
                        <w:noProof/>
                      </w:rPr>
                      <w:t>53</w:t>
                    </w:r>
                    <w:r>
                      <w:rPr>
                        <w:rStyle w:val="aff1"/>
                      </w:rPr>
                      <w:fldChar w:fldCharType="end"/>
                    </w:r>
                    <w:r>
                      <w:rPr>
                        <w:rStyle w:val="aff1"/>
                      </w:rPr>
                      <w:t xml:space="preserve"> </w:t>
                    </w:r>
                    <w:r>
                      <w:rPr>
                        <w:rStyle w:val="aff1"/>
                      </w:rPr>
                      <w:t>页</w:t>
                    </w:r>
                    <w:r>
                      <w:rPr>
                        <w:rStyle w:val="aff1"/>
                      </w:rPr>
                      <w:t xml:space="preserve"> </w:t>
                    </w:r>
                    <w:r>
                      <w:rPr>
                        <w:rStyle w:val="aff1"/>
                      </w:rPr>
                      <w:t>共</w:t>
                    </w:r>
                    <w:r>
                      <w:rPr>
                        <w:rStyle w:val="aff1"/>
                      </w:rPr>
                      <w:t xml:space="preserve"> </w:t>
                    </w:r>
                    <w:r>
                      <w:rPr>
                        <w:rStyle w:val="aff1"/>
                      </w:rPr>
                      <w:fldChar w:fldCharType="begin"/>
                    </w:r>
                    <w:r>
                      <w:rPr>
                        <w:rStyle w:val="aff1"/>
                      </w:rPr>
                      <w:instrText xml:space="preserve"> NUMPAGES  \* MERGEFORMAT </w:instrText>
                    </w:r>
                    <w:r>
                      <w:rPr>
                        <w:rStyle w:val="aff1"/>
                      </w:rPr>
                      <w:fldChar w:fldCharType="separate"/>
                    </w:r>
                    <w:r w:rsidR="00EE5B40">
                      <w:rPr>
                        <w:rStyle w:val="aff1"/>
                        <w:noProof/>
                      </w:rPr>
                      <w:t>67</w:t>
                    </w:r>
                    <w:r>
                      <w:rPr>
                        <w:rStyle w:val="aff1"/>
                      </w:rPr>
                      <w:fldChar w:fldCharType="end"/>
                    </w:r>
                    <w:r>
                      <w:rPr>
                        <w:rStyle w:val="aff1"/>
                      </w:rPr>
                      <w:t xml:space="preserve"> </w:t>
                    </w:r>
                    <w:r>
                      <w:rPr>
                        <w:rStyle w:val="aff1"/>
                      </w:rPr>
                      <w:t>页</w:t>
                    </w:r>
                  </w:p>
                </w:txbxContent>
              </v:textbox>
              <w10:wrap anchorx="margin"/>
            </v:shape>
          </w:pict>
        </mc:Fallback>
      </mc:AlternateContent>
    </w:r>
    <w:r>
      <w:rPr>
        <w:rFonts w:hint="eastAsia"/>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06" w:rsidRDefault="00A42498">
    <w:pPr>
      <w:pStyle w:val="af1"/>
      <w:ind w:right="360" w:firstLineChars="2450" w:firstLine="441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03706" w:rsidRDefault="00A42498">
                          <w:pPr>
                            <w:pStyle w:val="af1"/>
                            <w:rPr>
                              <w:rStyle w:val="aff1"/>
                            </w:rPr>
                          </w:pPr>
                          <w:r>
                            <w:rPr>
                              <w:rStyle w:val="aff1"/>
                            </w:rPr>
                            <w:t>第</w:t>
                          </w:r>
                          <w:r>
                            <w:rPr>
                              <w:rStyle w:val="aff1"/>
                            </w:rPr>
                            <w:t xml:space="preserve"> </w:t>
                          </w:r>
                          <w:r>
                            <w:rPr>
                              <w:rStyle w:val="aff1"/>
                            </w:rPr>
                            <w:fldChar w:fldCharType="begin"/>
                          </w:r>
                          <w:r>
                            <w:rPr>
                              <w:rStyle w:val="aff1"/>
                            </w:rPr>
                            <w:instrText xml:space="preserve"> PAGE  \* MERGEFORMAT </w:instrText>
                          </w:r>
                          <w:r>
                            <w:rPr>
                              <w:rStyle w:val="aff1"/>
                            </w:rPr>
                            <w:fldChar w:fldCharType="separate"/>
                          </w:r>
                          <w:r w:rsidR="00EE5B40">
                            <w:rPr>
                              <w:rStyle w:val="aff1"/>
                              <w:noProof/>
                            </w:rPr>
                            <w:t>62</w:t>
                          </w:r>
                          <w:r>
                            <w:rPr>
                              <w:rStyle w:val="aff1"/>
                            </w:rPr>
                            <w:fldChar w:fldCharType="end"/>
                          </w:r>
                          <w:r>
                            <w:rPr>
                              <w:rStyle w:val="aff1"/>
                            </w:rPr>
                            <w:t xml:space="preserve"> </w:t>
                          </w:r>
                          <w:r>
                            <w:rPr>
                              <w:rStyle w:val="aff1"/>
                            </w:rPr>
                            <w:t>页</w:t>
                          </w:r>
                          <w:r>
                            <w:rPr>
                              <w:rStyle w:val="aff1"/>
                            </w:rPr>
                            <w:t xml:space="preserve"> </w:t>
                          </w:r>
                          <w:r>
                            <w:rPr>
                              <w:rStyle w:val="aff1"/>
                            </w:rPr>
                            <w:t>共</w:t>
                          </w:r>
                          <w:r>
                            <w:rPr>
                              <w:rStyle w:val="aff1"/>
                            </w:rPr>
                            <w:t xml:space="preserve"> </w:t>
                          </w:r>
                          <w:r>
                            <w:rPr>
                              <w:rStyle w:val="aff1"/>
                            </w:rPr>
                            <w:fldChar w:fldCharType="begin"/>
                          </w:r>
                          <w:r>
                            <w:rPr>
                              <w:rStyle w:val="aff1"/>
                            </w:rPr>
                            <w:instrText xml:space="preserve"> NUMPAGES  \* MERGEFORMAT </w:instrText>
                          </w:r>
                          <w:r>
                            <w:rPr>
                              <w:rStyle w:val="aff1"/>
                            </w:rPr>
                            <w:fldChar w:fldCharType="separate"/>
                          </w:r>
                          <w:r w:rsidR="00EE5B40">
                            <w:rPr>
                              <w:rStyle w:val="aff1"/>
                              <w:noProof/>
                            </w:rPr>
                            <w:t>67</w:t>
                          </w:r>
                          <w:r>
                            <w:rPr>
                              <w:rStyle w:val="aff1"/>
                            </w:rPr>
                            <w:fldChar w:fldCharType="end"/>
                          </w:r>
                          <w:r>
                            <w:rPr>
                              <w:rStyle w:val="aff1"/>
                            </w:rPr>
                            <w:t xml:space="preserve"> </w:t>
                          </w:r>
                          <w:r>
                            <w:rPr>
                              <w:rStyle w:val="aff1"/>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zg6CuAEAAFIDAAAOAAAAAAAAAAAAAAAAAC4CAABkcnMvZTJvRG9jLnht&#10;bFBLAQItABQABgAIAAAAIQAMSvDu1gAAAAUBAAAPAAAAAAAAAAAAAAAAABIEAABkcnMvZG93bnJl&#10;di54bWxQSwUGAAAAAAQABADzAAAAFQUAAAAA&#10;" filled="f" stroked="f">
              <v:textbox style="mso-fit-shape-to-text:t" inset="0,0,0,0">
                <w:txbxContent>
                  <w:p w:rsidR="00D03706" w:rsidRDefault="00A42498">
                    <w:pPr>
                      <w:pStyle w:val="af1"/>
                      <w:rPr>
                        <w:rStyle w:val="aff1"/>
                      </w:rPr>
                    </w:pPr>
                    <w:r>
                      <w:rPr>
                        <w:rStyle w:val="aff1"/>
                      </w:rPr>
                      <w:t>第</w:t>
                    </w:r>
                    <w:r>
                      <w:rPr>
                        <w:rStyle w:val="aff1"/>
                      </w:rPr>
                      <w:t xml:space="preserve"> </w:t>
                    </w:r>
                    <w:r>
                      <w:rPr>
                        <w:rStyle w:val="aff1"/>
                      </w:rPr>
                      <w:fldChar w:fldCharType="begin"/>
                    </w:r>
                    <w:r>
                      <w:rPr>
                        <w:rStyle w:val="aff1"/>
                      </w:rPr>
                      <w:instrText xml:space="preserve"> PAGE  \* MERGEFORMAT </w:instrText>
                    </w:r>
                    <w:r>
                      <w:rPr>
                        <w:rStyle w:val="aff1"/>
                      </w:rPr>
                      <w:fldChar w:fldCharType="separate"/>
                    </w:r>
                    <w:r w:rsidR="00EE5B40">
                      <w:rPr>
                        <w:rStyle w:val="aff1"/>
                        <w:noProof/>
                      </w:rPr>
                      <w:t>62</w:t>
                    </w:r>
                    <w:r>
                      <w:rPr>
                        <w:rStyle w:val="aff1"/>
                      </w:rPr>
                      <w:fldChar w:fldCharType="end"/>
                    </w:r>
                    <w:r>
                      <w:rPr>
                        <w:rStyle w:val="aff1"/>
                      </w:rPr>
                      <w:t xml:space="preserve"> </w:t>
                    </w:r>
                    <w:r>
                      <w:rPr>
                        <w:rStyle w:val="aff1"/>
                      </w:rPr>
                      <w:t>页</w:t>
                    </w:r>
                    <w:r>
                      <w:rPr>
                        <w:rStyle w:val="aff1"/>
                      </w:rPr>
                      <w:t xml:space="preserve"> </w:t>
                    </w:r>
                    <w:r>
                      <w:rPr>
                        <w:rStyle w:val="aff1"/>
                      </w:rPr>
                      <w:t>共</w:t>
                    </w:r>
                    <w:r>
                      <w:rPr>
                        <w:rStyle w:val="aff1"/>
                      </w:rPr>
                      <w:t xml:space="preserve"> </w:t>
                    </w:r>
                    <w:r>
                      <w:rPr>
                        <w:rStyle w:val="aff1"/>
                      </w:rPr>
                      <w:fldChar w:fldCharType="begin"/>
                    </w:r>
                    <w:r>
                      <w:rPr>
                        <w:rStyle w:val="aff1"/>
                      </w:rPr>
                      <w:instrText xml:space="preserve"> NUMPAGES  \* MERGEFORMAT </w:instrText>
                    </w:r>
                    <w:r>
                      <w:rPr>
                        <w:rStyle w:val="aff1"/>
                      </w:rPr>
                      <w:fldChar w:fldCharType="separate"/>
                    </w:r>
                    <w:r w:rsidR="00EE5B40">
                      <w:rPr>
                        <w:rStyle w:val="aff1"/>
                        <w:noProof/>
                      </w:rPr>
                      <w:t>67</w:t>
                    </w:r>
                    <w:r>
                      <w:rPr>
                        <w:rStyle w:val="aff1"/>
                      </w:rPr>
                      <w:fldChar w:fldCharType="end"/>
                    </w:r>
                    <w:r>
                      <w:rPr>
                        <w:rStyle w:val="aff1"/>
                      </w:rPr>
                      <w:t xml:space="preserve"> </w:t>
                    </w:r>
                    <w:r>
                      <w:rPr>
                        <w:rStyle w:val="aff1"/>
                      </w:rPr>
                      <w:t>页</w:t>
                    </w:r>
                  </w:p>
                </w:txbxContent>
              </v:textbox>
              <w10:wrap anchorx="margin"/>
            </v:shape>
          </w:pict>
        </mc:Fallback>
      </mc:AlternateContent>
    </w:r>
    <w:r>
      <w:rPr>
        <w:rFonts w:hint="eastAsia"/>
      </w:rPr>
      <w:t>`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06" w:rsidRDefault="00A42498">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E5B40">
      <w:rPr>
        <w:rFonts w:ascii="仿宋_GB2312" w:eastAsia="仿宋_GB2312"/>
        <w:noProof/>
        <w:kern w:val="0"/>
      </w:rPr>
      <w:t>64</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E5B40">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D03706" w:rsidRDefault="00D0370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06" w:rsidRDefault="00A42498">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68</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34</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D03706" w:rsidRDefault="00D03706">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498" w:rsidRDefault="00A42498">
      <w:r>
        <w:separator/>
      </w:r>
    </w:p>
  </w:footnote>
  <w:footnote w:type="continuationSeparator" w:id="0">
    <w:p w:rsidR="00A42498" w:rsidRDefault="00A42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06" w:rsidRDefault="00D03706" w:rsidP="00EE5B40">
    <w:pPr>
      <w:pStyle w:val="af2"/>
      <w:pBdr>
        <w:bottom w:val="none" w:sz="0" w:space="1" w:color="auto"/>
      </w:pBdr>
      <w:ind w:leftChars="1" w:left="4" w:rightChars="-39" w:right="-82" w:hangingChars="1" w:hanging="2"/>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06" w:rsidRDefault="00D03706" w:rsidP="00EE5B40">
    <w:pPr>
      <w:pStyle w:val="af2"/>
      <w:pBdr>
        <w:bottom w:val="none" w:sz="0" w:space="1" w:color="auto"/>
      </w:pBdr>
      <w:ind w:leftChars="1" w:left="4" w:rightChars="-39" w:right="-82" w:hangingChars="1" w:hanging="2"/>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06" w:rsidRDefault="00D03706" w:rsidP="00EE5B40">
    <w:pPr>
      <w:pStyle w:val="af2"/>
      <w:pBdr>
        <w:bottom w:val="none" w:sz="0" w:space="1" w:color="auto"/>
      </w:pBdr>
      <w:ind w:leftChars="1" w:left="4" w:rightChars="-39" w:right="-82" w:hangingChars="1" w:hanging="2"/>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06" w:rsidRDefault="00D03706">
    <w:pPr>
      <w:pStyle w:val="af2"/>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E3F16"/>
    <w:multiLevelType w:val="multilevel"/>
    <w:tmpl w:val="263E3F1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515665A"/>
    <w:multiLevelType w:val="singleLevel"/>
    <w:tmpl w:val="6515665A"/>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ZGE5NWQ3MWJhNzZmYTliYjk1OTAxNWIyN2E3MTYifQ=="/>
  </w:docVars>
  <w:rsids>
    <w:rsidRoot w:val="0041735B"/>
    <w:rsid w:val="00012BA6"/>
    <w:rsid w:val="00025D6D"/>
    <w:rsid w:val="00032149"/>
    <w:rsid w:val="0003347D"/>
    <w:rsid w:val="00046600"/>
    <w:rsid w:val="0009295D"/>
    <w:rsid w:val="000A5DD5"/>
    <w:rsid w:val="000C21DF"/>
    <w:rsid w:val="000C3D1E"/>
    <w:rsid w:val="000E508A"/>
    <w:rsid w:val="00101C27"/>
    <w:rsid w:val="0015627F"/>
    <w:rsid w:val="00175734"/>
    <w:rsid w:val="00185392"/>
    <w:rsid w:val="00197EB1"/>
    <w:rsid w:val="001B10DF"/>
    <w:rsid w:val="001C1AE4"/>
    <w:rsid w:val="001C1EC7"/>
    <w:rsid w:val="001C667A"/>
    <w:rsid w:val="001D5000"/>
    <w:rsid w:val="001E28B3"/>
    <w:rsid w:val="001F0E62"/>
    <w:rsid w:val="00200D06"/>
    <w:rsid w:val="00201D68"/>
    <w:rsid w:val="002072FF"/>
    <w:rsid w:val="00207766"/>
    <w:rsid w:val="00231569"/>
    <w:rsid w:val="002375D9"/>
    <w:rsid w:val="00237FBE"/>
    <w:rsid w:val="00243607"/>
    <w:rsid w:val="0025635A"/>
    <w:rsid w:val="00257DAF"/>
    <w:rsid w:val="002629FB"/>
    <w:rsid w:val="00273780"/>
    <w:rsid w:val="00274E0E"/>
    <w:rsid w:val="002B4D64"/>
    <w:rsid w:val="002B4D77"/>
    <w:rsid w:val="002D4180"/>
    <w:rsid w:val="002D4944"/>
    <w:rsid w:val="002F01E8"/>
    <w:rsid w:val="00316D20"/>
    <w:rsid w:val="0034202E"/>
    <w:rsid w:val="00356534"/>
    <w:rsid w:val="00364B0C"/>
    <w:rsid w:val="00376087"/>
    <w:rsid w:val="00382163"/>
    <w:rsid w:val="003B3778"/>
    <w:rsid w:val="003B461A"/>
    <w:rsid w:val="003C0A99"/>
    <w:rsid w:val="003C7F6E"/>
    <w:rsid w:val="003D0C72"/>
    <w:rsid w:val="003D34BB"/>
    <w:rsid w:val="003F122A"/>
    <w:rsid w:val="004024F9"/>
    <w:rsid w:val="00411353"/>
    <w:rsid w:val="0041735B"/>
    <w:rsid w:val="00437A41"/>
    <w:rsid w:val="004451A0"/>
    <w:rsid w:val="00446C5C"/>
    <w:rsid w:val="004716A1"/>
    <w:rsid w:val="004A518A"/>
    <w:rsid w:val="004A542A"/>
    <w:rsid w:val="004E57C0"/>
    <w:rsid w:val="004E789E"/>
    <w:rsid w:val="004F3EC1"/>
    <w:rsid w:val="00501C05"/>
    <w:rsid w:val="0055629E"/>
    <w:rsid w:val="0059704A"/>
    <w:rsid w:val="006060CA"/>
    <w:rsid w:val="006121FD"/>
    <w:rsid w:val="006218DB"/>
    <w:rsid w:val="00682B0A"/>
    <w:rsid w:val="006A48D4"/>
    <w:rsid w:val="006B27C4"/>
    <w:rsid w:val="006B73D4"/>
    <w:rsid w:val="006C3A6F"/>
    <w:rsid w:val="006D30D3"/>
    <w:rsid w:val="006E75C3"/>
    <w:rsid w:val="006F5944"/>
    <w:rsid w:val="00742D44"/>
    <w:rsid w:val="00744343"/>
    <w:rsid w:val="0075327E"/>
    <w:rsid w:val="007540F0"/>
    <w:rsid w:val="00785ECA"/>
    <w:rsid w:val="0079423D"/>
    <w:rsid w:val="007A23FE"/>
    <w:rsid w:val="007B5199"/>
    <w:rsid w:val="007F1DB8"/>
    <w:rsid w:val="007F358C"/>
    <w:rsid w:val="00801285"/>
    <w:rsid w:val="00824BFB"/>
    <w:rsid w:val="00841A70"/>
    <w:rsid w:val="00850425"/>
    <w:rsid w:val="00851F4D"/>
    <w:rsid w:val="00852F6F"/>
    <w:rsid w:val="008634E9"/>
    <w:rsid w:val="00871C8F"/>
    <w:rsid w:val="00876AA5"/>
    <w:rsid w:val="008D0652"/>
    <w:rsid w:val="008D102D"/>
    <w:rsid w:val="008D1288"/>
    <w:rsid w:val="008D69DE"/>
    <w:rsid w:val="008F1657"/>
    <w:rsid w:val="008F6025"/>
    <w:rsid w:val="008F7E15"/>
    <w:rsid w:val="00905C8A"/>
    <w:rsid w:val="00997D22"/>
    <w:rsid w:val="009A282C"/>
    <w:rsid w:val="009A5CC7"/>
    <w:rsid w:val="009C6472"/>
    <w:rsid w:val="009D391F"/>
    <w:rsid w:val="009E04DC"/>
    <w:rsid w:val="009E51AF"/>
    <w:rsid w:val="009E7EB1"/>
    <w:rsid w:val="009F2C0A"/>
    <w:rsid w:val="00A2285D"/>
    <w:rsid w:val="00A266E8"/>
    <w:rsid w:val="00A366F8"/>
    <w:rsid w:val="00A42498"/>
    <w:rsid w:val="00A9254C"/>
    <w:rsid w:val="00AA6140"/>
    <w:rsid w:val="00AB4EBE"/>
    <w:rsid w:val="00AE3C43"/>
    <w:rsid w:val="00AF65E6"/>
    <w:rsid w:val="00AF73D5"/>
    <w:rsid w:val="00B018C8"/>
    <w:rsid w:val="00B12EDE"/>
    <w:rsid w:val="00B138DB"/>
    <w:rsid w:val="00B24CBC"/>
    <w:rsid w:val="00B3603C"/>
    <w:rsid w:val="00B3797A"/>
    <w:rsid w:val="00B44971"/>
    <w:rsid w:val="00B456F8"/>
    <w:rsid w:val="00B918C5"/>
    <w:rsid w:val="00B92F61"/>
    <w:rsid w:val="00BA07FF"/>
    <w:rsid w:val="00BA2808"/>
    <w:rsid w:val="00BA407C"/>
    <w:rsid w:val="00BA4E07"/>
    <w:rsid w:val="00BB3011"/>
    <w:rsid w:val="00BC67EE"/>
    <w:rsid w:val="00BF2535"/>
    <w:rsid w:val="00BF2EC0"/>
    <w:rsid w:val="00BF792C"/>
    <w:rsid w:val="00C05950"/>
    <w:rsid w:val="00C16E60"/>
    <w:rsid w:val="00C170CA"/>
    <w:rsid w:val="00C554C6"/>
    <w:rsid w:val="00C56E32"/>
    <w:rsid w:val="00C63B79"/>
    <w:rsid w:val="00C75286"/>
    <w:rsid w:val="00C80189"/>
    <w:rsid w:val="00C81EA7"/>
    <w:rsid w:val="00CA0A62"/>
    <w:rsid w:val="00CA4CF0"/>
    <w:rsid w:val="00CB2F29"/>
    <w:rsid w:val="00CD0A97"/>
    <w:rsid w:val="00CD2CBD"/>
    <w:rsid w:val="00CD4CFA"/>
    <w:rsid w:val="00D03706"/>
    <w:rsid w:val="00D051B5"/>
    <w:rsid w:val="00D05972"/>
    <w:rsid w:val="00D2581A"/>
    <w:rsid w:val="00D264AD"/>
    <w:rsid w:val="00D41ADD"/>
    <w:rsid w:val="00D42D56"/>
    <w:rsid w:val="00D61BF6"/>
    <w:rsid w:val="00D75BC5"/>
    <w:rsid w:val="00D75CE2"/>
    <w:rsid w:val="00D8053A"/>
    <w:rsid w:val="00D8657C"/>
    <w:rsid w:val="00D86ED4"/>
    <w:rsid w:val="00DB6B7C"/>
    <w:rsid w:val="00DC016B"/>
    <w:rsid w:val="00DD0D56"/>
    <w:rsid w:val="00DD3C04"/>
    <w:rsid w:val="00DD4FD4"/>
    <w:rsid w:val="00DD6C8A"/>
    <w:rsid w:val="00DE1B69"/>
    <w:rsid w:val="00DF3511"/>
    <w:rsid w:val="00E10D60"/>
    <w:rsid w:val="00E15194"/>
    <w:rsid w:val="00E77892"/>
    <w:rsid w:val="00EC34B1"/>
    <w:rsid w:val="00ED51E9"/>
    <w:rsid w:val="00EE3DAF"/>
    <w:rsid w:val="00EE5B40"/>
    <w:rsid w:val="00EF12A5"/>
    <w:rsid w:val="00EF164C"/>
    <w:rsid w:val="00EF6408"/>
    <w:rsid w:val="00EF7632"/>
    <w:rsid w:val="00F264A2"/>
    <w:rsid w:val="00F46AC9"/>
    <w:rsid w:val="00F55FBA"/>
    <w:rsid w:val="00F601A7"/>
    <w:rsid w:val="00F63226"/>
    <w:rsid w:val="00F65871"/>
    <w:rsid w:val="00F867C8"/>
    <w:rsid w:val="00F87951"/>
    <w:rsid w:val="00FB3010"/>
    <w:rsid w:val="00FD2D8D"/>
    <w:rsid w:val="01A93FA3"/>
    <w:rsid w:val="02201D8C"/>
    <w:rsid w:val="02274EC8"/>
    <w:rsid w:val="022E0ED5"/>
    <w:rsid w:val="029458F2"/>
    <w:rsid w:val="0321400D"/>
    <w:rsid w:val="03261530"/>
    <w:rsid w:val="045134A4"/>
    <w:rsid w:val="046046C1"/>
    <w:rsid w:val="048543B9"/>
    <w:rsid w:val="04936845"/>
    <w:rsid w:val="054364BD"/>
    <w:rsid w:val="05512AE0"/>
    <w:rsid w:val="05704DD8"/>
    <w:rsid w:val="058663AA"/>
    <w:rsid w:val="05B055A6"/>
    <w:rsid w:val="060E6ACB"/>
    <w:rsid w:val="064918B1"/>
    <w:rsid w:val="06915006"/>
    <w:rsid w:val="06AE6F96"/>
    <w:rsid w:val="070D6D82"/>
    <w:rsid w:val="074A70D8"/>
    <w:rsid w:val="077557CB"/>
    <w:rsid w:val="07846919"/>
    <w:rsid w:val="07D63618"/>
    <w:rsid w:val="08406CE4"/>
    <w:rsid w:val="08607386"/>
    <w:rsid w:val="08AA6F7F"/>
    <w:rsid w:val="09F558AC"/>
    <w:rsid w:val="0A2F247A"/>
    <w:rsid w:val="0C0945CB"/>
    <w:rsid w:val="0D5F7C0C"/>
    <w:rsid w:val="0D927354"/>
    <w:rsid w:val="0DF76096"/>
    <w:rsid w:val="0E107158"/>
    <w:rsid w:val="0E344BF5"/>
    <w:rsid w:val="0E5C3568"/>
    <w:rsid w:val="0E93164C"/>
    <w:rsid w:val="0EB2020F"/>
    <w:rsid w:val="0F296723"/>
    <w:rsid w:val="10234F21"/>
    <w:rsid w:val="10545A22"/>
    <w:rsid w:val="10A32F80"/>
    <w:rsid w:val="10BD7757"/>
    <w:rsid w:val="110E3E23"/>
    <w:rsid w:val="114F61E9"/>
    <w:rsid w:val="117619C8"/>
    <w:rsid w:val="11C714B9"/>
    <w:rsid w:val="12443FB1"/>
    <w:rsid w:val="134E17F7"/>
    <w:rsid w:val="13BB7B66"/>
    <w:rsid w:val="13F07810"/>
    <w:rsid w:val="14376589"/>
    <w:rsid w:val="143C2A55"/>
    <w:rsid w:val="14714350"/>
    <w:rsid w:val="14872991"/>
    <w:rsid w:val="14CD18FF"/>
    <w:rsid w:val="1638549E"/>
    <w:rsid w:val="163F682C"/>
    <w:rsid w:val="165A18B8"/>
    <w:rsid w:val="16E25732"/>
    <w:rsid w:val="171C2C06"/>
    <w:rsid w:val="17B41BE7"/>
    <w:rsid w:val="18906F2F"/>
    <w:rsid w:val="19726FEE"/>
    <w:rsid w:val="19AF7825"/>
    <w:rsid w:val="19B72B7E"/>
    <w:rsid w:val="1A200723"/>
    <w:rsid w:val="1A271AB1"/>
    <w:rsid w:val="1AA650CC"/>
    <w:rsid w:val="1B746F78"/>
    <w:rsid w:val="1BAB226E"/>
    <w:rsid w:val="1C6E39C8"/>
    <w:rsid w:val="1C7A6810"/>
    <w:rsid w:val="1C7C7FFD"/>
    <w:rsid w:val="1C817B9F"/>
    <w:rsid w:val="1C8A6328"/>
    <w:rsid w:val="1D290567"/>
    <w:rsid w:val="1D632E00"/>
    <w:rsid w:val="1D7F072E"/>
    <w:rsid w:val="1D7F1D2F"/>
    <w:rsid w:val="1DC64367"/>
    <w:rsid w:val="1DE06B47"/>
    <w:rsid w:val="1E8C45D9"/>
    <w:rsid w:val="1F9F394C"/>
    <w:rsid w:val="1FEA2D0B"/>
    <w:rsid w:val="202A40A9"/>
    <w:rsid w:val="20AC2F82"/>
    <w:rsid w:val="21311468"/>
    <w:rsid w:val="217A10F4"/>
    <w:rsid w:val="2181419D"/>
    <w:rsid w:val="21C45F63"/>
    <w:rsid w:val="22963AA6"/>
    <w:rsid w:val="237F172A"/>
    <w:rsid w:val="23A14683"/>
    <w:rsid w:val="241840E6"/>
    <w:rsid w:val="2426102C"/>
    <w:rsid w:val="246001CD"/>
    <w:rsid w:val="24613E12"/>
    <w:rsid w:val="252B5BE0"/>
    <w:rsid w:val="25AE35FD"/>
    <w:rsid w:val="2661634B"/>
    <w:rsid w:val="26A06E73"/>
    <w:rsid w:val="27196C26"/>
    <w:rsid w:val="27B00F0B"/>
    <w:rsid w:val="281055F3"/>
    <w:rsid w:val="283755B5"/>
    <w:rsid w:val="28ED1885"/>
    <w:rsid w:val="29373393"/>
    <w:rsid w:val="29891E41"/>
    <w:rsid w:val="2A334567"/>
    <w:rsid w:val="2B6C7C6C"/>
    <w:rsid w:val="2BB807BB"/>
    <w:rsid w:val="2BFB0579"/>
    <w:rsid w:val="2C2E3173"/>
    <w:rsid w:val="2C3145CE"/>
    <w:rsid w:val="2C3A3E5F"/>
    <w:rsid w:val="2C775033"/>
    <w:rsid w:val="2D6B7AAF"/>
    <w:rsid w:val="2E232138"/>
    <w:rsid w:val="2E4B1DBB"/>
    <w:rsid w:val="2E652751"/>
    <w:rsid w:val="2E905A1F"/>
    <w:rsid w:val="2E975000"/>
    <w:rsid w:val="2EAE40F8"/>
    <w:rsid w:val="2ECD5689"/>
    <w:rsid w:val="2F947791"/>
    <w:rsid w:val="3062519A"/>
    <w:rsid w:val="30A6777C"/>
    <w:rsid w:val="30C9346B"/>
    <w:rsid w:val="30E262DA"/>
    <w:rsid w:val="3135465C"/>
    <w:rsid w:val="31493F5D"/>
    <w:rsid w:val="32146851"/>
    <w:rsid w:val="32805DAB"/>
    <w:rsid w:val="333B2288"/>
    <w:rsid w:val="33B82047"/>
    <w:rsid w:val="33CA3782"/>
    <w:rsid w:val="33FF5C49"/>
    <w:rsid w:val="34117602"/>
    <w:rsid w:val="349E7D32"/>
    <w:rsid w:val="35AB75E3"/>
    <w:rsid w:val="368A33F2"/>
    <w:rsid w:val="37920A5A"/>
    <w:rsid w:val="37C55447"/>
    <w:rsid w:val="3AFD61EB"/>
    <w:rsid w:val="3B343BD6"/>
    <w:rsid w:val="3B464036"/>
    <w:rsid w:val="3B471B5C"/>
    <w:rsid w:val="3B7A3CDF"/>
    <w:rsid w:val="3B8A47EF"/>
    <w:rsid w:val="3BE455FD"/>
    <w:rsid w:val="3BEB24E7"/>
    <w:rsid w:val="3C5F6A31"/>
    <w:rsid w:val="3CA8662A"/>
    <w:rsid w:val="3E213720"/>
    <w:rsid w:val="3E247F32"/>
    <w:rsid w:val="3E51398F"/>
    <w:rsid w:val="3E740EBA"/>
    <w:rsid w:val="3E7C7D6E"/>
    <w:rsid w:val="3EED6576"/>
    <w:rsid w:val="3F8E1FB5"/>
    <w:rsid w:val="3FA66751"/>
    <w:rsid w:val="403B65AE"/>
    <w:rsid w:val="414323CD"/>
    <w:rsid w:val="415732F7"/>
    <w:rsid w:val="416F7716"/>
    <w:rsid w:val="41D35EF7"/>
    <w:rsid w:val="421F113C"/>
    <w:rsid w:val="422E62A5"/>
    <w:rsid w:val="423A7D24"/>
    <w:rsid w:val="4249440B"/>
    <w:rsid w:val="435B576A"/>
    <w:rsid w:val="43931DE2"/>
    <w:rsid w:val="44674220"/>
    <w:rsid w:val="449F47B6"/>
    <w:rsid w:val="44C15470"/>
    <w:rsid w:val="451E1B7F"/>
    <w:rsid w:val="4604046D"/>
    <w:rsid w:val="46075124"/>
    <w:rsid w:val="465A12E5"/>
    <w:rsid w:val="46D26268"/>
    <w:rsid w:val="46EE10DD"/>
    <w:rsid w:val="471A18C9"/>
    <w:rsid w:val="47B70420"/>
    <w:rsid w:val="47E46A97"/>
    <w:rsid w:val="48381E2A"/>
    <w:rsid w:val="492E66EE"/>
    <w:rsid w:val="49662013"/>
    <w:rsid w:val="499D0E18"/>
    <w:rsid w:val="49CD67C6"/>
    <w:rsid w:val="4A0D62EC"/>
    <w:rsid w:val="4B3814C1"/>
    <w:rsid w:val="4BA735EF"/>
    <w:rsid w:val="4C063EED"/>
    <w:rsid w:val="4C28206B"/>
    <w:rsid w:val="4C3E60B9"/>
    <w:rsid w:val="4CA46E0E"/>
    <w:rsid w:val="4CDD7C2A"/>
    <w:rsid w:val="4D0D3E21"/>
    <w:rsid w:val="4D2834AF"/>
    <w:rsid w:val="4D64659D"/>
    <w:rsid w:val="4D69341E"/>
    <w:rsid w:val="4DE33966"/>
    <w:rsid w:val="4E8D742E"/>
    <w:rsid w:val="4EDF237F"/>
    <w:rsid w:val="4EE71234"/>
    <w:rsid w:val="4EEA0D24"/>
    <w:rsid w:val="4F2064F4"/>
    <w:rsid w:val="4F5A7C58"/>
    <w:rsid w:val="50C11611"/>
    <w:rsid w:val="510734C7"/>
    <w:rsid w:val="512B1A31"/>
    <w:rsid w:val="515F4D01"/>
    <w:rsid w:val="516B41EC"/>
    <w:rsid w:val="51735001"/>
    <w:rsid w:val="51990B70"/>
    <w:rsid w:val="521A722A"/>
    <w:rsid w:val="522409B0"/>
    <w:rsid w:val="5328724C"/>
    <w:rsid w:val="538365A9"/>
    <w:rsid w:val="5406215C"/>
    <w:rsid w:val="5457521D"/>
    <w:rsid w:val="55681DC5"/>
    <w:rsid w:val="55700164"/>
    <w:rsid w:val="55DB13C7"/>
    <w:rsid w:val="55F36710"/>
    <w:rsid w:val="560C1C05"/>
    <w:rsid w:val="56AD2D63"/>
    <w:rsid w:val="56BF65F2"/>
    <w:rsid w:val="57AF2B0B"/>
    <w:rsid w:val="57C32112"/>
    <w:rsid w:val="57D61E46"/>
    <w:rsid w:val="580130E5"/>
    <w:rsid w:val="5830645D"/>
    <w:rsid w:val="584E40D2"/>
    <w:rsid w:val="58B278EF"/>
    <w:rsid w:val="58DE3013"/>
    <w:rsid w:val="5905624B"/>
    <w:rsid w:val="595079D6"/>
    <w:rsid w:val="59EA1BD8"/>
    <w:rsid w:val="5A2E2707"/>
    <w:rsid w:val="5AA33481"/>
    <w:rsid w:val="5B215ACE"/>
    <w:rsid w:val="5B3E042E"/>
    <w:rsid w:val="5B6B4F9B"/>
    <w:rsid w:val="5B982E74"/>
    <w:rsid w:val="5BF154A0"/>
    <w:rsid w:val="5C0C052C"/>
    <w:rsid w:val="5EAB6030"/>
    <w:rsid w:val="5F7E4DC7"/>
    <w:rsid w:val="60AA0313"/>
    <w:rsid w:val="60C50CA9"/>
    <w:rsid w:val="61E97263"/>
    <w:rsid w:val="62356B2D"/>
    <w:rsid w:val="62AA63A9"/>
    <w:rsid w:val="62BE7260"/>
    <w:rsid w:val="63387E58"/>
    <w:rsid w:val="63AC7EFE"/>
    <w:rsid w:val="63D538F9"/>
    <w:rsid w:val="65055B18"/>
    <w:rsid w:val="659155FE"/>
    <w:rsid w:val="65C40356"/>
    <w:rsid w:val="65DA6FA5"/>
    <w:rsid w:val="66014D57"/>
    <w:rsid w:val="666D7E19"/>
    <w:rsid w:val="66B772E6"/>
    <w:rsid w:val="66F145A6"/>
    <w:rsid w:val="672E57FA"/>
    <w:rsid w:val="6732696D"/>
    <w:rsid w:val="67584625"/>
    <w:rsid w:val="677A0A3F"/>
    <w:rsid w:val="679212CA"/>
    <w:rsid w:val="67AC4CF2"/>
    <w:rsid w:val="67E22673"/>
    <w:rsid w:val="694766FF"/>
    <w:rsid w:val="699D0E2D"/>
    <w:rsid w:val="69D61D6C"/>
    <w:rsid w:val="69EB1780"/>
    <w:rsid w:val="6A071301"/>
    <w:rsid w:val="6A930FB1"/>
    <w:rsid w:val="6B6D0B8A"/>
    <w:rsid w:val="6BAD3293"/>
    <w:rsid w:val="6BB64010"/>
    <w:rsid w:val="6BE91CF0"/>
    <w:rsid w:val="6BEA26F2"/>
    <w:rsid w:val="6BF82638"/>
    <w:rsid w:val="6C90660F"/>
    <w:rsid w:val="6CCE7A47"/>
    <w:rsid w:val="6D0446DA"/>
    <w:rsid w:val="6D1F4BC4"/>
    <w:rsid w:val="6DA5433C"/>
    <w:rsid w:val="6E146DCC"/>
    <w:rsid w:val="6E557B10"/>
    <w:rsid w:val="6E857DE8"/>
    <w:rsid w:val="6E95733A"/>
    <w:rsid w:val="6EC911D3"/>
    <w:rsid w:val="6EDA1DC4"/>
    <w:rsid w:val="6F280D81"/>
    <w:rsid w:val="709B5583"/>
    <w:rsid w:val="709F5073"/>
    <w:rsid w:val="70AB1618"/>
    <w:rsid w:val="71B26AD7"/>
    <w:rsid w:val="721721D6"/>
    <w:rsid w:val="731700C0"/>
    <w:rsid w:val="733E3D3A"/>
    <w:rsid w:val="739C09CF"/>
    <w:rsid w:val="739F1CF4"/>
    <w:rsid w:val="73BF5B0E"/>
    <w:rsid w:val="73EC4A73"/>
    <w:rsid w:val="744D3038"/>
    <w:rsid w:val="74675EA7"/>
    <w:rsid w:val="748C590E"/>
    <w:rsid w:val="74D74F40"/>
    <w:rsid w:val="75610B49"/>
    <w:rsid w:val="75B82733"/>
    <w:rsid w:val="76244346"/>
    <w:rsid w:val="765D4C36"/>
    <w:rsid w:val="76612DCA"/>
    <w:rsid w:val="7718510F"/>
    <w:rsid w:val="775D17E4"/>
    <w:rsid w:val="776C7C79"/>
    <w:rsid w:val="7830143D"/>
    <w:rsid w:val="79412178"/>
    <w:rsid w:val="7962540E"/>
    <w:rsid w:val="79D7587D"/>
    <w:rsid w:val="79D97847"/>
    <w:rsid w:val="79F104C4"/>
    <w:rsid w:val="7AA95409"/>
    <w:rsid w:val="7AC5601E"/>
    <w:rsid w:val="7AE5221C"/>
    <w:rsid w:val="7B364826"/>
    <w:rsid w:val="7B3C1271"/>
    <w:rsid w:val="7C3E6A95"/>
    <w:rsid w:val="7C5238E1"/>
    <w:rsid w:val="7C61762E"/>
    <w:rsid w:val="7CE85FF3"/>
    <w:rsid w:val="7D875B3A"/>
    <w:rsid w:val="7DAE1BA3"/>
    <w:rsid w:val="7DB4253A"/>
    <w:rsid w:val="7DD13CE3"/>
    <w:rsid w:val="7E5020A2"/>
    <w:rsid w:val="7F1B44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0" w:qFormat="1"/>
    <w:lsdException w:name="toc 3" w:semiHidden="1" w:uiPriority="39" w:unhideWhenUsed="1" w:qFormat="1"/>
    <w:lsdException w:name="toc 4" w:uiPriority="0" w:qFormat="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unhideWhenUsed="1"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uiPriority="0" w:qFormat="1"/>
    <w:lsdException w:name="Table Grid 6" w:semiHidden="1" w:unhideWhenUsed="1"/>
    <w:lsdException w:name="Table Grid 7" w:semiHidden="1" w:unhideWhenUsed="1"/>
    <w:lsdException w:name="Table Grid 8" w:uiPriority="0"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Char1"/>
    <w:uiPriority w:val="9"/>
    <w:qFormat/>
    <w:pPr>
      <w:widowControl/>
      <w:adjustRightInd/>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2"/>
    <w:uiPriority w:val="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1"/>
    <w:uiPriority w:val="9"/>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2"/>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1"/>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1"/>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1"/>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Char2"/>
    <w:qFormat/>
    <w:pPr>
      <w:widowControl/>
      <w:snapToGrid w:val="0"/>
      <w:spacing w:line="480" w:lineRule="exact"/>
      <w:ind w:firstLine="567"/>
    </w:pPr>
    <w:rPr>
      <w:rFonts w:ascii="宋体" w:hAnsiTheme="minorHAnsi" w:cstheme="minorBidi"/>
      <w:snapToGrid w:val="0"/>
      <w:color w:val="000000"/>
      <w:kern w:val="28"/>
      <w:sz w:val="28"/>
      <w:szCs w:val="22"/>
    </w:rPr>
  </w:style>
  <w:style w:type="paragraph" w:styleId="a5">
    <w:name w:val="caption"/>
    <w:basedOn w:val="a"/>
    <w:next w:val="a"/>
    <w:link w:val="Char"/>
    <w:qFormat/>
    <w:rPr>
      <w:rFonts w:asciiTheme="minorHAnsi" w:eastAsiaTheme="minorEastAsia" w:hAnsiTheme="minorHAnsi" w:cstheme="minorBidi"/>
      <w:b/>
      <w:sz w:val="28"/>
      <w:szCs w:val="22"/>
    </w:rPr>
  </w:style>
  <w:style w:type="paragraph" w:styleId="50">
    <w:name w:val="index 5"/>
    <w:basedOn w:val="a"/>
    <w:next w:val="a"/>
    <w:qFormat/>
    <w:pPr>
      <w:adjustRightInd/>
      <w:ind w:leftChars="800" w:left="800" w:firstLineChars="200" w:firstLine="200"/>
    </w:pPr>
  </w:style>
  <w:style w:type="paragraph" w:styleId="a6">
    <w:name w:val="Document Map"/>
    <w:basedOn w:val="a"/>
    <w:link w:val="Char20"/>
    <w:qFormat/>
    <w:pPr>
      <w:shd w:val="clear" w:color="auto" w:fill="000080"/>
    </w:pPr>
    <w:rPr>
      <w:rFonts w:asciiTheme="minorHAnsi" w:eastAsiaTheme="minorEastAsia" w:hAnsiTheme="minorHAnsi" w:cstheme="minorBidi"/>
    </w:rPr>
  </w:style>
  <w:style w:type="paragraph" w:styleId="a7">
    <w:name w:val="annotation text"/>
    <w:basedOn w:val="a"/>
    <w:link w:val="Char0"/>
    <w:qFormat/>
    <w:pPr>
      <w:adjustRightInd/>
      <w:jc w:val="left"/>
    </w:pPr>
    <w:rPr>
      <w:szCs w:val="21"/>
    </w:rPr>
  </w:style>
  <w:style w:type="paragraph" w:styleId="a8">
    <w:name w:val="Salutation"/>
    <w:basedOn w:val="a"/>
    <w:next w:val="a"/>
    <w:link w:val="Char21"/>
    <w:qFormat/>
    <w:rPr>
      <w:rFonts w:ascii="仿宋_GB2312" w:eastAsia="仿宋_GB2312" w:hAnsiTheme="minorHAnsi" w:cstheme="minorBidi"/>
      <w:sz w:val="28"/>
      <w:szCs w:val="22"/>
    </w:rPr>
  </w:style>
  <w:style w:type="paragraph" w:styleId="30">
    <w:name w:val="Body Text 3"/>
    <w:basedOn w:val="a"/>
    <w:link w:val="3Char2"/>
    <w:qFormat/>
    <w:pPr>
      <w:jc w:val="center"/>
    </w:pPr>
    <w:rPr>
      <w:rFonts w:asciiTheme="minorHAnsi" w:eastAsiaTheme="minorEastAsia" w:hAnsiTheme="minorHAnsi" w:cstheme="minorBidi"/>
      <w:szCs w:val="22"/>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a"/>
    <w:link w:val="Char1"/>
    <w:unhideWhenUsed/>
    <w:qFormat/>
    <w:pPr>
      <w:spacing w:after="120"/>
    </w:pPr>
  </w:style>
  <w:style w:type="paragraph" w:styleId="aa">
    <w:name w:val="Body Text First Indent"/>
    <w:basedOn w:val="a9"/>
    <w:link w:val="Char3"/>
    <w:uiPriority w:val="99"/>
    <w:unhideWhenUsed/>
    <w:qFormat/>
    <w:pPr>
      <w:ind w:firstLineChars="100" w:firstLine="420"/>
    </w:pPr>
  </w:style>
  <w:style w:type="paragraph" w:styleId="ab">
    <w:name w:val="Body Text Indent"/>
    <w:basedOn w:val="a"/>
    <w:link w:val="Char4"/>
    <w:qFormat/>
    <w:pPr>
      <w:adjustRightInd/>
      <w:ind w:left="480" w:hangingChars="200" w:hanging="480"/>
    </w:pPr>
    <w:rPr>
      <w:rFonts w:asciiTheme="minorHAnsi" w:eastAsia="Cambria" w:hAnsiTheme="minorHAnsi" w:cstheme="minorBidi"/>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2"/>
    <w:qFormat/>
    <w:pPr>
      <w:widowControl/>
      <w:adjustRightInd/>
      <w:ind w:firstLineChars="200" w:firstLine="200"/>
      <w:jc w:val="left"/>
    </w:pPr>
    <w:rPr>
      <w:rFonts w:ascii="宋体" w:eastAsiaTheme="minorEastAsia" w:hAnsi="宋体" w:cstheme="minorBidi"/>
      <w:i/>
      <w:iCs/>
      <w:sz w:val="24"/>
    </w:rPr>
  </w:style>
  <w:style w:type="paragraph" w:styleId="33">
    <w:name w:val="toc 3"/>
    <w:basedOn w:val="a"/>
    <w:next w:val="a"/>
    <w:uiPriority w:val="39"/>
    <w:semiHidden/>
    <w:unhideWhenUsed/>
    <w:qFormat/>
    <w:pPr>
      <w:ind w:leftChars="400" w:left="840"/>
    </w:pPr>
  </w:style>
  <w:style w:type="paragraph" w:styleId="ad">
    <w:name w:val="Plain Text"/>
    <w:basedOn w:val="a"/>
    <w:next w:val="ae"/>
    <w:link w:val="Char5"/>
    <w:qFormat/>
    <w:pPr>
      <w:widowControl/>
      <w:overflowPunct w:val="0"/>
      <w:autoSpaceDE w:val="0"/>
      <w:autoSpaceDN w:val="0"/>
      <w:jc w:val="left"/>
      <w:textAlignment w:val="baseline"/>
    </w:pPr>
    <w:rPr>
      <w:rFonts w:ascii="Cambria" w:eastAsia="Cambria" w:hAnsi="隶书" w:cstheme="minorBidi"/>
      <w:szCs w:val="21"/>
    </w:rPr>
  </w:style>
  <w:style w:type="paragraph" w:styleId="ae">
    <w:name w:val="Date"/>
    <w:basedOn w:val="a"/>
    <w:next w:val="a"/>
    <w:link w:val="Char6"/>
    <w:unhideWhenUsed/>
    <w:qFormat/>
    <w:pPr>
      <w:ind w:leftChars="2500" w:left="100"/>
    </w:p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23">
    <w:name w:val="Body Text Indent 2"/>
    <w:basedOn w:val="a"/>
    <w:link w:val="2Char2"/>
    <w:qFormat/>
    <w:pPr>
      <w:spacing w:line="360" w:lineRule="auto"/>
      <w:ind w:firstLine="601"/>
      <w:textAlignment w:val="baseline"/>
    </w:pPr>
    <w:rPr>
      <w:rFonts w:ascii="宋体" w:eastAsiaTheme="minorEastAsia" w:hAnsiTheme="minorHAnsi" w:cstheme="minorBidi"/>
      <w:sz w:val="28"/>
      <w:szCs w:val="22"/>
    </w:rPr>
  </w:style>
  <w:style w:type="paragraph" w:styleId="af">
    <w:name w:val="endnote text"/>
    <w:basedOn w:val="a"/>
    <w:link w:val="Char10"/>
    <w:qFormat/>
    <w:rPr>
      <w:rFonts w:asciiTheme="minorHAnsi" w:eastAsiaTheme="minorEastAsia" w:hAnsiTheme="minorHAnsi" w:cstheme="minorBidi"/>
      <w:lang w:val="zh-CN"/>
    </w:rPr>
  </w:style>
  <w:style w:type="paragraph" w:styleId="af0">
    <w:name w:val="Balloon Text"/>
    <w:basedOn w:val="a"/>
    <w:link w:val="Char7"/>
    <w:unhideWhenUsed/>
    <w:qFormat/>
    <w:rPr>
      <w:sz w:val="18"/>
      <w:szCs w:val="18"/>
    </w:rPr>
  </w:style>
  <w:style w:type="paragraph" w:styleId="af1">
    <w:name w:val="footer"/>
    <w:basedOn w:val="a"/>
    <w:link w:val="Char8"/>
    <w:uiPriority w:val="99"/>
    <w:unhideWhenUsed/>
    <w:qFormat/>
    <w:pPr>
      <w:tabs>
        <w:tab w:val="center" w:pos="4153"/>
        <w:tab w:val="right" w:pos="8306"/>
      </w:tabs>
      <w:snapToGrid w:val="0"/>
      <w:jc w:val="left"/>
    </w:pPr>
    <w:rPr>
      <w:sz w:val="18"/>
      <w:szCs w:val="18"/>
    </w:rPr>
  </w:style>
  <w:style w:type="paragraph" w:styleId="af2">
    <w:name w:val="header"/>
    <w:basedOn w:val="a"/>
    <w:link w:val="Char9"/>
    <w:uiPriority w:val="99"/>
    <w:unhideWhenUsed/>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22"/>
    <w:qFormat/>
    <w:pPr>
      <w:spacing w:after="600" w:line="312" w:lineRule="atLeast"/>
      <w:jc w:val="center"/>
      <w:textAlignment w:val="baseline"/>
    </w:pPr>
    <w:rPr>
      <w:rFonts w:asciiTheme="minorHAnsi" w:eastAsia="仿宋_GB2312" w:hAnsiTheme="minorHAnsi" w:cstheme="minorBidi"/>
      <w:sz w:val="24"/>
      <w:szCs w:val="22"/>
    </w:rPr>
  </w:style>
  <w:style w:type="paragraph" w:styleId="10">
    <w:name w:val="toc 1"/>
    <w:basedOn w:val="a"/>
    <w:next w:val="a"/>
    <w:uiPriority w:val="39"/>
    <w:unhideWhenUsed/>
    <w:qFormat/>
    <w:pPr>
      <w:widowControl/>
      <w:adjustRightInd/>
      <w:spacing w:after="100" w:line="259" w:lineRule="auto"/>
    </w:pPr>
    <w:rPr>
      <w:rFonts w:ascii="等线" w:eastAsia="等线" w:hAnsi="等线"/>
      <w:sz w:val="22"/>
      <w:szCs w:val="22"/>
    </w:rPr>
  </w:style>
  <w:style w:type="paragraph" w:styleId="42">
    <w:name w:val="toc 4"/>
    <w:basedOn w:val="a"/>
    <w:next w:val="a"/>
    <w:qFormat/>
    <w:pPr>
      <w:autoSpaceDE w:val="0"/>
      <w:autoSpaceDN w:val="0"/>
      <w:ind w:leftChars="600" w:left="1260"/>
      <w:jc w:val="left"/>
    </w:pPr>
    <w:rPr>
      <w:kern w:val="0"/>
      <w:sz w:val="20"/>
      <w:szCs w:val="20"/>
    </w:rPr>
  </w:style>
  <w:style w:type="paragraph" w:styleId="af4">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5">
    <w:name w:val="Subtitle"/>
    <w:link w:val="Char30"/>
    <w:qFormat/>
    <w:pPr>
      <w:adjustRightInd w:val="0"/>
      <w:snapToGrid w:val="0"/>
      <w:spacing w:before="240" w:after="480"/>
      <w:jc w:val="center"/>
    </w:pPr>
    <w:rPr>
      <w:rFonts w:ascii="Arial" w:eastAsia="隶书" w:hAnsi="Arial" w:cstheme="minorBidi"/>
      <w:b/>
      <w:bCs/>
      <w:kern w:val="28"/>
      <w:sz w:val="44"/>
      <w:szCs w:val="32"/>
    </w:rPr>
  </w:style>
  <w:style w:type="paragraph" w:styleId="51">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4"/>
    <w:link w:val="Char23"/>
    <w:qFormat/>
    <w:pPr>
      <w:adjustRightInd/>
      <w:snapToGrid/>
      <w:spacing w:before="60" w:after="60" w:line="300" w:lineRule="exact"/>
      <w:ind w:firstLine="0"/>
    </w:pPr>
    <w:rPr>
      <w:rFonts w:asciiTheme="minorHAnsi" w:eastAsiaTheme="minorEastAsia"/>
      <w:snapToGrid/>
      <w:color w:val="0000FF"/>
      <w:kern w:val="2"/>
      <w:sz w:val="21"/>
    </w:rPr>
  </w:style>
  <w:style w:type="paragraph" w:styleId="60">
    <w:name w:val="toc 6"/>
    <w:basedOn w:val="a"/>
    <w:next w:val="a"/>
    <w:qFormat/>
    <w:pPr>
      <w:ind w:leftChars="1000" w:left="2100"/>
    </w:pPr>
  </w:style>
  <w:style w:type="paragraph" w:styleId="52">
    <w:name w:val="List 5"/>
    <w:basedOn w:val="a"/>
    <w:qFormat/>
    <w:pPr>
      <w:adjustRightInd/>
      <w:ind w:leftChars="800" w:left="100" w:hangingChars="200" w:hanging="200"/>
    </w:pPr>
  </w:style>
  <w:style w:type="paragraph" w:styleId="34">
    <w:name w:val="Body Text Indent 3"/>
    <w:basedOn w:val="a"/>
    <w:link w:val="3Char20"/>
    <w:qFormat/>
    <w:pPr>
      <w:spacing w:line="360" w:lineRule="auto"/>
      <w:ind w:firstLine="420"/>
    </w:pPr>
    <w:rPr>
      <w:rFonts w:asciiTheme="minorHAnsi" w:eastAsiaTheme="minorEastAsia" w:hAnsiTheme="minorHAnsi" w:cstheme="minorBidi"/>
      <w:sz w:val="24"/>
      <w:szCs w:val="22"/>
    </w:rPr>
  </w:style>
  <w:style w:type="paragraph" w:styleId="24">
    <w:name w:val="toc 2"/>
    <w:basedOn w:val="a"/>
    <w:next w:val="a"/>
    <w:qFormat/>
    <w:pPr>
      <w:ind w:leftChars="200" w:left="420"/>
    </w:pPr>
  </w:style>
  <w:style w:type="paragraph" w:styleId="25">
    <w:name w:val="Body Text 2"/>
    <w:basedOn w:val="a"/>
    <w:link w:val="2Char20"/>
    <w:qFormat/>
    <w:pPr>
      <w:spacing w:after="120" w:line="480" w:lineRule="auto"/>
    </w:pPr>
    <w:rPr>
      <w:rFonts w:asciiTheme="minorHAnsi" w:eastAsiaTheme="minorEastAsia" w:hAnsiTheme="minorHAnsi" w:cstheme="minorBidi"/>
    </w:rPr>
  </w:style>
  <w:style w:type="paragraph" w:styleId="HTML0">
    <w:name w:val="HTML Preformatted"/>
    <w:basedOn w:val="a"/>
    <w:link w:val="HTMLChar2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cstheme="minorBidi"/>
      <w:szCs w:val="22"/>
    </w:rPr>
  </w:style>
  <w:style w:type="paragraph" w:styleId="af8">
    <w:name w:val="Normal (Web)"/>
    <w:basedOn w:val="a"/>
    <w:uiPriority w:val="99"/>
    <w:unhideWhenUsed/>
    <w:qFormat/>
    <w:pPr>
      <w:widowControl/>
      <w:adjustRightInd/>
      <w:spacing w:before="100" w:beforeAutospacing="1" w:after="100" w:afterAutospacing="1"/>
      <w:jc w:val="left"/>
    </w:pPr>
    <w:rPr>
      <w:rFonts w:ascii="宋体" w:hAnsi="宋体" w:cs="宋体"/>
      <w:kern w:val="0"/>
      <w:sz w:val="24"/>
    </w:rPr>
  </w:style>
  <w:style w:type="paragraph" w:styleId="af9">
    <w:name w:val="Title"/>
    <w:basedOn w:val="a"/>
    <w:link w:val="Char31"/>
    <w:uiPriority w:val="10"/>
    <w:qFormat/>
    <w:pPr>
      <w:widowControl/>
      <w:overflowPunct w:val="0"/>
      <w:autoSpaceDE w:val="0"/>
      <w:autoSpaceDN w:val="0"/>
      <w:jc w:val="center"/>
      <w:textAlignment w:val="baseline"/>
    </w:pPr>
    <w:rPr>
      <w:rFonts w:asciiTheme="minorHAnsi" w:eastAsiaTheme="minorEastAsia" w:hAnsiTheme="minorHAnsi" w:cstheme="minorBidi"/>
      <w:b/>
      <w:sz w:val="24"/>
      <w:szCs w:val="22"/>
    </w:rPr>
  </w:style>
  <w:style w:type="paragraph" w:styleId="afa">
    <w:name w:val="annotation subject"/>
    <w:basedOn w:val="a7"/>
    <w:next w:val="a7"/>
    <w:link w:val="Char24"/>
    <w:qFormat/>
    <w:pPr>
      <w:adjustRightInd w:val="0"/>
    </w:pPr>
    <w:rPr>
      <w:rFonts w:asciiTheme="minorHAnsi" w:eastAsiaTheme="minorEastAsia" w:hAnsiTheme="minorHAnsi" w:cstheme="minorBidi"/>
      <w:b/>
      <w:bCs/>
      <w:szCs w:val="24"/>
    </w:rPr>
  </w:style>
  <w:style w:type="paragraph" w:styleId="26">
    <w:name w:val="Body Text First Indent 2"/>
    <w:basedOn w:val="ab"/>
    <w:link w:val="2Char21"/>
    <w:unhideWhenUsed/>
    <w:qFormat/>
    <w:pPr>
      <w:adjustRightInd w:val="0"/>
      <w:spacing w:after="120"/>
      <w:ind w:leftChars="200" w:left="420" w:firstLineChars="200" w:firstLine="420"/>
    </w:pPr>
    <w:rPr>
      <w:rFonts w:ascii="宋体" w:eastAsiaTheme="minorEastAsia" w:hAnsi="宋体"/>
      <w:sz w:val="21"/>
    </w:rPr>
  </w:style>
  <w:style w:type="table" w:styleId="afb">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c">
    <w:name w:val="Table Theme"/>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3">
    <w:name w:val="Table Grid 5"/>
    <w:basedOn w:val="a1"/>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0">
    <w:name w:val="Table Grid 8"/>
    <w:basedOn w:val="a1"/>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basedOn w:val="a0"/>
    <w:uiPriority w:val="22"/>
    <w:qFormat/>
    <w:rPr>
      <w:b/>
      <w:bCs/>
    </w:rPr>
  </w:style>
  <w:style w:type="character" w:styleId="aff0">
    <w:name w:val="endnote reference"/>
    <w:qFormat/>
    <w:rPr>
      <w:vertAlign w:val="superscript"/>
    </w:rPr>
  </w:style>
  <w:style w:type="character" w:styleId="aff1">
    <w:name w:val="page number"/>
    <w:basedOn w:val="a0"/>
    <w:qFormat/>
  </w:style>
  <w:style w:type="character" w:styleId="aff2">
    <w:name w:val="FollowedHyperlink"/>
    <w:basedOn w:val="a0"/>
    <w:uiPriority w:val="99"/>
    <w:semiHidden/>
    <w:unhideWhenUsed/>
    <w:qFormat/>
    <w:rPr>
      <w:color w:val="800080" w:themeColor="followedHyperlink"/>
      <w:u w:val="single"/>
    </w:rPr>
  </w:style>
  <w:style w:type="character" w:styleId="aff3">
    <w:name w:val="Emphasis"/>
    <w:uiPriority w:val="20"/>
    <w:qFormat/>
    <w:rPr>
      <w:color w:val="CC0033"/>
    </w:rPr>
  </w:style>
  <w:style w:type="character" w:styleId="aff4">
    <w:name w:val="line number"/>
    <w:qFormat/>
    <w:rPr>
      <w:rFonts w:ascii="Arial" w:eastAsia="黑体" w:hAnsi="Arial" w:cs="Arial"/>
      <w:snapToGrid w:val="0"/>
      <w:kern w:val="0"/>
      <w:szCs w:val="21"/>
    </w:rPr>
  </w:style>
  <w:style w:type="character" w:styleId="aff5">
    <w:name w:val="Hyperlink"/>
    <w:basedOn w:val="a0"/>
    <w:uiPriority w:val="99"/>
    <w:unhideWhenUsed/>
    <w:qFormat/>
    <w:rPr>
      <w:color w:val="0000FF" w:themeColor="hyperlink"/>
      <w:u w:val="singl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styleId="HTML2">
    <w:name w:val="HTML Sample"/>
    <w:basedOn w:val="a0"/>
    <w:uiPriority w:val="99"/>
    <w:unhideWhenUsed/>
    <w:qFormat/>
    <w:rPr>
      <w:rFonts w:ascii="宋体" w:eastAsia="宋体" w:hAnsi="宋体" w:cs="宋体"/>
    </w:rPr>
  </w:style>
  <w:style w:type="paragraph" w:customStyle="1" w:styleId="xl53">
    <w:name w:val="xl53"/>
    <w:basedOn w:val="a"/>
    <w:next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character" w:customStyle="1" w:styleId="Char9">
    <w:name w:val="页眉 Char"/>
    <w:basedOn w:val="a0"/>
    <w:link w:val="af2"/>
    <w:qFormat/>
    <w:rPr>
      <w:sz w:val="18"/>
      <w:szCs w:val="18"/>
    </w:rPr>
  </w:style>
  <w:style w:type="character" w:customStyle="1" w:styleId="Char8">
    <w:name w:val="页脚 Char"/>
    <w:basedOn w:val="a0"/>
    <w:link w:val="af1"/>
    <w:qFormat/>
    <w:rPr>
      <w:sz w:val="18"/>
      <w:szCs w:val="18"/>
    </w:rPr>
  </w:style>
  <w:style w:type="character" w:customStyle="1" w:styleId="1Char">
    <w:name w:val="标题 1 Char"/>
    <w:basedOn w:val="a0"/>
    <w:qFormat/>
    <w:rPr>
      <w:rFonts w:ascii="宋体" w:eastAsia="宋体" w:hAnsi="宋体" w:cs="宋体"/>
      <w:b/>
      <w:bCs/>
      <w:kern w:val="36"/>
      <w:sz w:val="48"/>
      <w:szCs w:val="48"/>
    </w:rPr>
  </w:style>
  <w:style w:type="character" w:customStyle="1" w:styleId="skancount">
    <w:name w:val="skancount"/>
    <w:basedOn w:val="a0"/>
    <w:qFormat/>
  </w:style>
  <w:style w:type="character" w:customStyle="1" w:styleId="bookmark-item">
    <w:name w:val="bookmark-item"/>
    <w:basedOn w:val="a0"/>
    <w:qFormat/>
  </w:style>
  <w:style w:type="paragraph" w:customStyle="1" w:styleId="Normal">
    <w:name w:val="[Normal]"/>
    <w:qFormat/>
    <w:rPr>
      <w:rFonts w:ascii="宋体" w:hAnsi="宋体"/>
      <w:sz w:val="24"/>
      <w:szCs w:val="22"/>
      <w:lang w:val="zh-CN"/>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Char5">
    <w:name w:val="纯文本 Char"/>
    <w:link w:val="ad"/>
    <w:qFormat/>
    <w:rPr>
      <w:rFonts w:ascii="Cambria" w:eastAsia="Cambria" w:hAnsi="隶书"/>
      <w:szCs w:val="21"/>
    </w:rPr>
  </w:style>
  <w:style w:type="character" w:customStyle="1" w:styleId="Char4">
    <w:name w:val="正文文本缩进 Char"/>
    <w:link w:val="ab"/>
    <w:qFormat/>
    <w:rPr>
      <w:rFonts w:eastAsia="Cambria"/>
      <w:sz w:val="24"/>
      <w:szCs w:val="24"/>
    </w:rPr>
  </w:style>
  <w:style w:type="paragraph" w:customStyle="1" w:styleId="Default">
    <w:name w:val="Default"/>
    <w:next w:val="af1"/>
    <w:link w:val="DefaultChar"/>
    <w:qFormat/>
    <w:pPr>
      <w:widowControl w:val="0"/>
      <w:autoSpaceDE w:val="0"/>
      <w:autoSpaceDN w:val="0"/>
      <w:adjustRightInd w:val="0"/>
    </w:pPr>
    <w:rPr>
      <w:rFonts w:ascii="Cambria" w:cs="Cambria"/>
      <w:color w:val="000000"/>
      <w:sz w:val="24"/>
      <w:szCs w:val="24"/>
    </w:rPr>
  </w:style>
  <w:style w:type="character" w:customStyle="1" w:styleId="Char11">
    <w:name w:val="正文文本缩进 Char1"/>
    <w:basedOn w:val="a0"/>
    <w:qFormat/>
    <w:rPr>
      <w:rFonts w:ascii="Times New Roman" w:eastAsia="宋体" w:hAnsi="Times New Roman" w:cs="Times New Roman"/>
      <w:szCs w:val="24"/>
    </w:rPr>
  </w:style>
  <w:style w:type="character" w:customStyle="1" w:styleId="Char12">
    <w:name w:val="纯文本 Char1"/>
    <w:basedOn w:val="a0"/>
    <w:link w:val="12"/>
    <w:uiPriority w:val="99"/>
    <w:qFormat/>
    <w:rPr>
      <w:rFonts w:ascii="宋体" w:eastAsia="宋体" w:hAnsi="Courier New" w:cs="Courier New"/>
      <w:szCs w:val="21"/>
    </w:rPr>
  </w:style>
  <w:style w:type="paragraph" w:customStyle="1" w:styleId="12">
    <w:name w:val="纯文本1"/>
    <w:basedOn w:val="a"/>
    <w:link w:val="Char12"/>
    <w:qFormat/>
    <w:pPr>
      <w:adjustRightInd/>
    </w:pPr>
    <w:rPr>
      <w:rFonts w:ascii="宋体" w:hAnsi="Courier New" w:cs="Courier New"/>
      <w:szCs w:val="21"/>
    </w:rPr>
  </w:style>
  <w:style w:type="character" w:customStyle="1" w:styleId="2CharChar">
    <w:name w:val="正文2 Char Char"/>
    <w:link w:val="27"/>
    <w:qFormat/>
    <w:rPr>
      <w:rFonts w:eastAsia="宋体"/>
      <w:sz w:val="24"/>
    </w:rPr>
  </w:style>
  <w:style w:type="paragraph" w:customStyle="1" w:styleId="27">
    <w:name w:val="正文2"/>
    <w:basedOn w:val="a"/>
    <w:link w:val="2CharChar"/>
    <w:qFormat/>
    <w:pPr>
      <w:spacing w:before="156" w:line="360" w:lineRule="auto"/>
      <w:ind w:firstLineChars="200" w:firstLine="510"/>
    </w:pPr>
    <w:rPr>
      <w:rFonts w:asciiTheme="minorHAnsi" w:hAnsiTheme="minorHAnsi" w:cstheme="minorBidi"/>
      <w:sz w:val="24"/>
      <w:szCs w:val="22"/>
    </w:rPr>
  </w:style>
  <w:style w:type="character" w:customStyle="1" w:styleId="13">
    <w:name w:val="纯文本 字符1"/>
    <w:qFormat/>
    <w:rPr>
      <w:rFonts w:ascii="宋体" w:eastAsia="宋体" w:hAnsi="Courier New" w:cs="Arial"/>
      <w:snapToGrid w:val="0"/>
      <w:kern w:val="2"/>
      <w:sz w:val="21"/>
      <w:szCs w:val="21"/>
      <w:lang w:val="en-US" w:eastAsia="zh-CN" w:bidi="ar-SA"/>
    </w:rPr>
  </w:style>
  <w:style w:type="character" w:customStyle="1" w:styleId="5Char">
    <w:name w:val="样式5 Char"/>
    <w:qFormat/>
    <w:rPr>
      <w:rFonts w:ascii="仿宋_GB2312" w:eastAsia="仿宋_GB2312" w:hAnsi="仿宋"/>
      <w:kern w:val="2"/>
      <w:sz w:val="24"/>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character" w:customStyle="1" w:styleId="Char1">
    <w:name w:val="正文文本 Char"/>
    <w:basedOn w:val="a0"/>
    <w:link w:val="a9"/>
    <w:qFormat/>
    <w:rPr>
      <w:rFonts w:ascii="Times New Roman" w:eastAsia="宋体" w:hAnsi="Times New Roman" w:cs="Times New Roman"/>
      <w:szCs w:val="24"/>
    </w:rPr>
  </w:style>
  <w:style w:type="character" w:customStyle="1" w:styleId="Char3">
    <w:name w:val="正文首行缩进 Char"/>
    <w:basedOn w:val="Char1"/>
    <w:link w:val="aa"/>
    <w:uiPriority w:val="99"/>
    <w:qFormat/>
    <w:rPr>
      <w:rFonts w:ascii="Times New Roman" w:eastAsia="宋体" w:hAnsi="Times New Roman" w:cs="Times New Roman"/>
      <w:szCs w:val="24"/>
    </w:rPr>
  </w:style>
  <w:style w:type="character" w:customStyle="1" w:styleId="Char13">
    <w:name w:val="标题 Char1"/>
    <w:qFormat/>
    <w:rPr>
      <w:rFonts w:ascii="Cambria" w:eastAsia="宋体" w:hAnsi="Cambria" w:cs="Times New Roman"/>
      <w:b/>
      <w:bCs/>
      <w:sz w:val="32"/>
      <w:szCs w:val="32"/>
      <w:lang w:bidi="ar-SA"/>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character" w:customStyle="1" w:styleId="Char0">
    <w:name w:val="批注文字 Char"/>
    <w:basedOn w:val="a0"/>
    <w:link w:val="a7"/>
    <w:uiPriority w:val="99"/>
    <w:qFormat/>
    <w:rPr>
      <w:rFonts w:ascii="Times New Roman" w:eastAsia="宋体" w:hAnsi="Times New Roman" w:cs="Times New Roman"/>
      <w:szCs w:val="21"/>
    </w:rPr>
  </w:style>
  <w:style w:type="character" w:customStyle="1" w:styleId="Char7">
    <w:name w:val="批注框文本 Char"/>
    <w:basedOn w:val="a0"/>
    <w:link w:val="af0"/>
    <w:uiPriority w:val="99"/>
    <w:semiHidden/>
    <w:qFormat/>
    <w:rPr>
      <w:rFonts w:ascii="Times New Roman" w:eastAsia="宋体" w:hAnsi="Times New Roman" w:cs="Times New Roman"/>
      <w:sz w:val="18"/>
      <w:szCs w:val="18"/>
    </w:rPr>
  </w:style>
  <w:style w:type="character" w:customStyle="1" w:styleId="Char6">
    <w:name w:val="日期 Char"/>
    <w:basedOn w:val="a0"/>
    <w:link w:val="ae"/>
    <w:uiPriority w:val="99"/>
    <w:semiHidden/>
    <w:qFormat/>
    <w:rPr>
      <w:rFonts w:ascii="Times New Roman" w:eastAsia="宋体" w:hAnsi="Times New Roman" w:cs="Times New Roman"/>
      <w:szCs w:val="24"/>
    </w:rPr>
  </w:style>
  <w:style w:type="paragraph" w:customStyle="1" w:styleId="14">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4Char">
    <w:name w:val="标题 4 Char"/>
    <w:basedOn w:val="a0"/>
    <w:qFormat/>
    <w:rPr>
      <w:rFonts w:asciiTheme="majorHAnsi" w:eastAsiaTheme="majorEastAsia" w:hAnsiTheme="majorHAnsi" w:cstheme="majorBidi"/>
      <w:b/>
      <w:bCs/>
      <w:sz w:val="28"/>
      <w:szCs w:val="28"/>
    </w:rPr>
  </w:style>
  <w:style w:type="character" w:customStyle="1" w:styleId="5Char0">
    <w:name w:val="标题 5 Char"/>
    <w:basedOn w:val="a0"/>
    <w:uiPriority w:val="9"/>
    <w:semiHidden/>
    <w:qFormat/>
    <w:rPr>
      <w:rFonts w:ascii="Times New Roman" w:eastAsia="宋体" w:hAnsi="Times New Roman" w:cs="Times New Roman"/>
      <w:b/>
      <w:bCs/>
      <w:sz w:val="28"/>
      <w:szCs w:val="28"/>
    </w:rPr>
  </w:style>
  <w:style w:type="character" w:customStyle="1" w:styleId="6Char">
    <w:name w:val="标题 6 Char"/>
    <w:basedOn w:val="a0"/>
    <w:uiPriority w:val="9"/>
    <w:semiHidden/>
    <w:qFormat/>
    <w:rPr>
      <w:rFonts w:asciiTheme="majorHAnsi" w:eastAsiaTheme="majorEastAsia" w:hAnsiTheme="majorHAnsi" w:cstheme="majorBidi"/>
      <w:b/>
      <w:bCs/>
      <w:sz w:val="24"/>
      <w:szCs w:val="24"/>
    </w:rPr>
  </w:style>
  <w:style w:type="character" w:customStyle="1" w:styleId="7Char">
    <w:name w:val="标题 7 Char"/>
    <w:basedOn w:val="a0"/>
    <w:uiPriority w:val="9"/>
    <w:semiHidden/>
    <w:qFormat/>
    <w:rPr>
      <w:rFonts w:ascii="Times New Roman" w:eastAsia="宋体" w:hAnsi="Times New Roman" w:cs="Times New Roman"/>
      <w:b/>
      <w:bCs/>
      <w:sz w:val="24"/>
      <w:szCs w:val="24"/>
    </w:rPr>
  </w:style>
  <w:style w:type="character" w:customStyle="1" w:styleId="8Char">
    <w:name w:val="标题 8 Char"/>
    <w:basedOn w:val="a0"/>
    <w:uiPriority w:val="9"/>
    <w:semiHidden/>
    <w:qFormat/>
    <w:rPr>
      <w:rFonts w:asciiTheme="majorHAnsi" w:eastAsiaTheme="majorEastAsia" w:hAnsiTheme="majorHAnsi" w:cstheme="majorBidi"/>
      <w:sz w:val="24"/>
      <w:szCs w:val="24"/>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character" w:customStyle="1" w:styleId="large1">
    <w:name w:val="large1"/>
    <w:qFormat/>
    <w:rPr>
      <w:rFonts w:ascii="宋体" w:eastAsia="宋体" w:hAnsi="宋体" w:hint="eastAsia"/>
      <w:sz w:val="21"/>
      <w:szCs w:val="21"/>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bulletintext1">
    <w:name w:val="bulletintext1"/>
    <w:qFormat/>
    <w:rPr>
      <w:color w:val="000000"/>
      <w:sz w:val="18"/>
    </w:rPr>
  </w:style>
  <w:style w:type="character" w:customStyle="1" w:styleId="solutionfonts">
    <w:name w:val="solutionfonts"/>
    <w:qFormat/>
  </w:style>
  <w:style w:type="character" w:customStyle="1" w:styleId="Chara">
    <w:name w:val="标题 Char"/>
    <w:qFormat/>
    <w:rPr>
      <w:rFonts w:eastAsia="宋体"/>
      <w:b/>
      <w:sz w:val="24"/>
      <w:lang w:val="en-US" w:eastAsia="zh-CN" w:bidi="ar-SA"/>
    </w:rPr>
  </w:style>
  <w:style w:type="character" w:customStyle="1" w:styleId="apple-converted-space">
    <w:name w:val="apple-converted-space"/>
    <w:qFormat/>
  </w:style>
  <w:style w:type="character" w:customStyle="1" w:styleId="Charb">
    <w:name w:val="正文说明 Char"/>
    <w:link w:val="aff7"/>
    <w:qFormat/>
    <w:rPr>
      <w:sz w:val="24"/>
      <w:szCs w:val="24"/>
    </w:rPr>
  </w:style>
  <w:style w:type="paragraph" w:customStyle="1" w:styleId="aff7">
    <w:name w:val="正文说明"/>
    <w:basedOn w:val="a"/>
    <w:link w:val="Charb"/>
    <w:qFormat/>
    <w:pPr>
      <w:adjustRightInd/>
      <w:spacing w:line="360" w:lineRule="auto"/>
    </w:pPr>
    <w:rPr>
      <w:rFonts w:asciiTheme="minorHAnsi" w:eastAsiaTheme="minorEastAsia" w:hAnsiTheme="minorHAnsi" w:cstheme="minorBidi"/>
      <w:sz w:val="24"/>
    </w:rPr>
  </w:style>
  <w:style w:type="character" w:customStyle="1" w:styleId="edui-clickable2">
    <w:name w:val="edui-clickable2"/>
    <w:qFormat/>
    <w:rPr>
      <w:color w:val="0000FF"/>
      <w:u w:val="single"/>
    </w:rPr>
  </w:style>
  <w:style w:type="character" w:customStyle="1" w:styleId="CharChar">
    <w:name w:val="段落 Char Char"/>
    <w:link w:val="aff8"/>
    <w:qFormat/>
    <w:rPr>
      <w:rFonts w:ascii="宋体" w:hAnsi="宋体"/>
      <w:sz w:val="24"/>
    </w:rPr>
  </w:style>
  <w:style w:type="paragraph" w:customStyle="1" w:styleId="aff8">
    <w:name w:val="段落"/>
    <w:basedOn w:val="a"/>
    <w:link w:val="CharChar"/>
    <w:qFormat/>
    <w:pPr>
      <w:adjustRightInd/>
      <w:spacing w:line="360" w:lineRule="auto"/>
      <w:ind w:firstLineChars="200" w:firstLine="480"/>
    </w:pPr>
    <w:rPr>
      <w:rFonts w:ascii="宋体" w:eastAsiaTheme="minorEastAsia" w:hAnsi="宋体" w:cstheme="minorBidi"/>
      <w:sz w:val="24"/>
      <w:szCs w:val="22"/>
    </w:rPr>
  </w:style>
  <w:style w:type="character" w:customStyle="1" w:styleId="dandyrentitle1">
    <w:name w:val="dandyren_title1"/>
    <w:qFormat/>
    <w:rPr>
      <w:b/>
      <w:bCs/>
      <w:color w:val="FF6633"/>
      <w:sz w:val="18"/>
      <w:szCs w:val="18"/>
    </w:rPr>
  </w:style>
  <w:style w:type="character" w:customStyle="1" w:styleId="Charc">
    <w:name w:val="正文段 Char"/>
    <w:link w:val="aff9"/>
    <w:qFormat/>
    <w:rPr>
      <w:sz w:val="24"/>
    </w:rPr>
  </w:style>
  <w:style w:type="paragraph" w:customStyle="1" w:styleId="aff9">
    <w:name w:val="正文段"/>
    <w:basedOn w:val="a"/>
    <w:link w:val="Charc"/>
    <w:qFormat/>
    <w:pPr>
      <w:widowControl/>
      <w:snapToGrid w:val="0"/>
      <w:spacing w:afterLines="50"/>
      <w:ind w:firstLineChars="200" w:firstLine="200"/>
    </w:pPr>
    <w:rPr>
      <w:rFonts w:asciiTheme="minorHAnsi" w:eastAsiaTheme="minorEastAsia" w:hAnsiTheme="minorHAnsi" w:cstheme="minorBidi"/>
      <w:sz w:val="24"/>
      <w:szCs w:val="22"/>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24">
    <w:name w:val="批注主题 Char2"/>
    <w:link w:val="afa"/>
    <w:qFormat/>
    <w:rPr>
      <w:b/>
      <w:bCs/>
      <w:szCs w:val="24"/>
    </w:rPr>
  </w:style>
  <w:style w:type="character" w:customStyle="1" w:styleId="1Char0">
    <w:name w:val="标书1 Char"/>
    <w:qFormat/>
    <w:rPr>
      <w:rFonts w:eastAsia="宋体"/>
      <w:b/>
      <w:bCs/>
      <w:kern w:val="44"/>
      <w:sz w:val="44"/>
      <w:szCs w:val="44"/>
      <w:lang w:val="en-US" w:eastAsia="zh-CN" w:bidi="ar-SA"/>
    </w:rPr>
  </w:style>
  <w:style w:type="character" w:customStyle="1" w:styleId="Char14">
    <w:name w:val="表正文 Char1"/>
    <w:qFormat/>
    <w:rPr>
      <w:rFonts w:ascii="宋体" w:eastAsia="宋体"/>
      <w:snapToGrid w:val="0"/>
      <w:color w:val="000000"/>
      <w:kern w:val="28"/>
      <w:sz w:val="28"/>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0">
    <w:name w:val="二级标题 Char Char"/>
    <w:qFormat/>
    <w:rPr>
      <w:rFonts w:ascii="宋体" w:eastAsia="宋体" w:hAnsi="宋体"/>
      <w:b/>
      <w:snapToGrid w:val="0"/>
      <w:kern w:val="2"/>
      <w:sz w:val="24"/>
      <w:szCs w:val="24"/>
      <w:lang w:val="en-US" w:eastAsia="zh-CN" w:bidi="ar-SA"/>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h3Char1">
    <w:name w:val="h3 Char1"/>
    <w:qFormat/>
    <w:rPr>
      <w:rFonts w:eastAsia="宋体"/>
      <w:b/>
      <w:bCs/>
      <w:kern w:val="2"/>
      <w:sz w:val="32"/>
      <w:szCs w:val="32"/>
      <w:lang w:bidi="ar-SA"/>
    </w:rPr>
  </w:style>
  <w:style w:type="character" w:customStyle="1" w:styleId="CharChar1">
    <w:name w:val="普通文字 Char Char1"/>
    <w:qFormat/>
    <w:rPr>
      <w:rFonts w:ascii="宋体" w:hAnsi="Courier New"/>
      <w:kern w:val="2"/>
      <w:sz w:val="21"/>
    </w:rPr>
  </w:style>
  <w:style w:type="character" w:customStyle="1" w:styleId="Chard">
    <w:name w:val="正文缩进 Char"/>
    <w:qFormat/>
    <w:rPr>
      <w:rFonts w:eastAsia="宋体"/>
      <w:kern w:val="2"/>
      <w:sz w:val="21"/>
      <w:lang w:val="en-US" w:eastAsia="zh-CN"/>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e">
    <w:name w:val="哈哈正文 Char"/>
    <w:link w:val="affa"/>
    <w:qFormat/>
    <w:rPr>
      <w:rFonts w:ascii="宋体" w:eastAsia="宋体" w:hAnsi="宋体"/>
      <w:sz w:val="24"/>
    </w:rPr>
  </w:style>
  <w:style w:type="paragraph" w:customStyle="1" w:styleId="affa">
    <w:name w:val="哈哈正文"/>
    <w:basedOn w:val="a"/>
    <w:link w:val="Chare"/>
    <w:qFormat/>
    <w:pPr>
      <w:adjustRightInd/>
      <w:spacing w:line="360" w:lineRule="auto"/>
      <w:ind w:firstLineChars="200" w:firstLine="200"/>
    </w:pPr>
    <w:rPr>
      <w:rFonts w:ascii="宋体" w:hAnsi="宋体" w:cstheme="minorBidi"/>
      <w:sz w:val="24"/>
      <w:szCs w:val="22"/>
    </w:rPr>
  </w:style>
  <w:style w:type="character" w:customStyle="1" w:styleId="FooterChar">
    <w:name w:val="Footer Char"/>
    <w:qFormat/>
    <w:locked/>
    <w:rPr>
      <w:rFonts w:eastAsia="宋体"/>
      <w:kern w:val="2"/>
      <w:sz w:val="18"/>
      <w:lang w:val="en-US" w:eastAsia="zh-CN" w:bidi="ar-SA"/>
    </w:rPr>
  </w:style>
  <w:style w:type="character" w:customStyle="1" w:styleId="CharChar32">
    <w:name w:val="Char Char32"/>
    <w:uiPriority w:val="6"/>
    <w:qFormat/>
    <w:rPr>
      <w:b/>
      <w:kern w:val="1"/>
      <w:sz w:val="24"/>
      <w:szCs w:val="24"/>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5">
    <w:name w:val="正文首行缩进 Char1"/>
    <w:qFormat/>
    <w:rPr>
      <w:rFonts w:ascii="宋体" w:eastAsia="宋体" w:hAnsi="Times New Roman" w:cs="Times New Roman"/>
      <w:snapToGrid w:val="0"/>
      <w:kern w:val="2"/>
      <w:sz w:val="24"/>
      <w:szCs w:val="21"/>
      <w:lang w:val="zh-CN"/>
    </w:rPr>
  </w:style>
  <w:style w:type="character" w:customStyle="1" w:styleId="7Char0">
    <w:name w:val="样式7 Char"/>
    <w:qFormat/>
    <w:rPr>
      <w:rFonts w:ascii="仿宋_GB2312" w:eastAsia="仿宋_GB2312" w:hAnsi="仿宋"/>
      <w:b/>
      <w:kern w:val="2"/>
      <w:sz w:val="24"/>
      <w:szCs w:val="24"/>
    </w:rPr>
  </w:style>
  <w:style w:type="character" w:customStyle="1" w:styleId="Charf">
    <w:name w:val="插图说明 Char"/>
    <w:qFormat/>
    <w:rPr>
      <w:rFonts w:eastAsia="黑体"/>
      <w:sz w:val="24"/>
      <w:lang w:val="en-US" w:eastAsia="zh-CN"/>
    </w:rPr>
  </w:style>
  <w:style w:type="character" w:customStyle="1" w:styleId="CharChar6">
    <w:name w:val="Char Char6"/>
    <w:qFormat/>
    <w:rPr>
      <w:rFonts w:eastAsia="宋体"/>
      <w:kern w:val="2"/>
      <w:sz w:val="21"/>
      <w:szCs w:val="24"/>
      <w:lang w:val="en-US" w:eastAsia="zh-CN" w:bidi="ar-SA"/>
    </w:rPr>
  </w:style>
  <w:style w:type="character" w:customStyle="1" w:styleId="tw4winTerm">
    <w:name w:val="tw4winTerm"/>
    <w:qFormat/>
    <w:rPr>
      <w:color w:val="0000FF"/>
    </w:rPr>
  </w:style>
  <w:style w:type="character" w:customStyle="1" w:styleId="CharChar71">
    <w:name w:val="Char Char71"/>
    <w:semiHidden/>
    <w:qFormat/>
    <w:rPr>
      <w:rFonts w:eastAsia="宋体"/>
      <w:kern w:val="2"/>
      <w:sz w:val="21"/>
      <w:szCs w:val="24"/>
      <w:lang w:val="en-US" w:eastAsia="zh-CN" w:bidi="ar-SA"/>
    </w:rPr>
  </w:style>
  <w:style w:type="character" w:customStyle="1" w:styleId="affb">
    <w:name w:val="链接"/>
    <w:qFormat/>
    <w:rPr>
      <w:color w:val="0000FF"/>
      <w:sz w:val="21"/>
      <w:szCs w:val="21"/>
      <w:u w:val="single"/>
    </w:rPr>
  </w:style>
  <w:style w:type="paragraph" w:customStyle="1" w:styleId="Style96">
    <w:name w:val="_Style 96"/>
    <w:basedOn w:val="a"/>
    <w:next w:val="a"/>
    <w:link w:val="affc"/>
    <w:qFormat/>
    <w:pPr>
      <w:ind w:leftChars="600" w:left="1260"/>
    </w:pPr>
    <w:rPr>
      <w:rFonts w:ascii="宋体" w:eastAsiaTheme="minorEastAsia" w:hAnsiTheme="minorHAnsi" w:cstheme="minorBidi"/>
      <w:sz w:val="24"/>
      <w:szCs w:val="22"/>
      <w:lang w:val="zh-CN"/>
    </w:rPr>
  </w:style>
  <w:style w:type="character" w:customStyle="1" w:styleId="affc">
    <w:name w:val="正文文本首行缩进 字符"/>
    <w:link w:val="Style96"/>
    <w:qFormat/>
    <w:rPr>
      <w:rFonts w:ascii="宋体"/>
      <w:sz w:val="24"/>
      <w:lang w:val="zh-CN"/>
    </w:rPr>
  </w:style>
  <w:style w:type="character" w:customStyle="1" w:styleId="affd">
    <w:name w:val="正文文本 字符"/>
    <w:qFormat/>
    <w:rPr>
      <w:rFonts w:ascii="宋体" w:eastAsia="宋体" w:hAnsi="Arial" w:cs="Arial"/>
      <w:snapToGrid w:val="0"/>
      <w:kern w:val="2"/>
      <w:sz w:val="24"/>
      <w:szCs w:val="21"/>
      <w:lang w:val="zh-CN"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affe">
    <w:name w:val="正文缩进 字符"/>
    <w:qFormat/>
    <w:rPr>
      <w:rFonts w:ascii="宋体" w:eastAsia="宋体"/>
      <w:snapToGrid w:val="0"/>
      <w:color w:val="000000"/>
      <w:kern w:val="28"/>
      <w:sz w:val="28"/>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afff">
    <w:name w:val="页脚 字符"/>
    <w:uiPriority w:val="99"/>
    <w:qFormat/>
    <w:rPr>
      <w:kern w:val="2"/>
      <w:sz w:val="18"/>
      <w:szCs w:val="18"/>
    </w:rPr>
  </w:style>
  <w:style w:type="character" w:customStyle="1" w:styleId="f141">
    <w:name w:val="f141"/>
    <w:qFormat/>
    <w:rPr>
      <w:rFonts w:ascii="Tahoma" w:eastAsia="宋体" w:hAnsi="Tahoma"/>
      <w:b/>
      <w:kern w:val="2"/>
      <w:sz w:val="21"/>
      <w:szCs w:val="21"/>
      <w:lang w:val="en-US" w:eastAsia="zh-CN" w:bidi="ar-SA"/>
    </w:rPr>
  </w:style>
  <w:style w:type="character" w:customStyle="1" w:styleId="h3Char">
    <w:name w:val="h3 Char"/>
    <w:qFormat/>
    <w:rPr>
      <w:rFonts w:eastAsia="宋体"/>
      <w:b/>
      <w:kern w:val="2"/>
      <w:sz w:val="32"/>
      <w:lang w:val="en-US" w:eastAsia="zh-CN" w:bidi="ar-SA"/>
    </w:rPr>
  </w:style>
  <w:style w:type="character" w:customStyle="1" w:styleId="style1">
    <w:name w:val="style1"/>
    <w:qFormat/>
    <w:rPr>
      <w:rFonts w:ascii="Arial" w:eastAsia="黑体" w:hAnsi="Arial" w:cs="Arial"/>
      <w:snapToGrid w:val="0"/>
      <w:kern w:val="0"/>
      <w:szCs w:val="21"/>
    </w:rPr>
  </w:style>
  <w:style w:type="character" w:customStyle="1" w:styleId="Char16">
    <w:name w:val="日期 Char1"/>
    <w:uiPriority w:val="99"/>
    <w:semiHidden/>
    <w:qFormat/>
    <w:rPr>
      <w:rFonts w:ascii="Times New Roman" w:eastAsia="宋体" w:hAnsi="Times New Roman" w:cs="Times New Roman"/>
      <w:szCs w:val="24"/>
    </w:rPr>
  </w:style>
  <w:style w:type="character" w:customStyle="1" w:styleId="1Char10">
    <w:name w:val="标书1 Char1"/>
    <w:qFormat/>
    <w:rPr>
      <w:rFonts w:eastAsia="宋体"/>
      <w:b/>
      <w:bCs/>
      <w:kern w:val="44"/>
      <w:sz w:val="44"/>
      <w:szCs w:val="44"/>
      <w:lang w:val="en-US" w:eastAsia="zh-CN" w:bidi="ar-SA"/>
    </w:rPr>
  </w:style>
  <w:style w:type="character" w:customStyle="1" w:styleId="tw4winError">
    <w:name w:val="tw4winError"/>
    <w:qFormat/>
    <w:rPr>
      <w:rFonts w:ascii="Courier New" w:hAnsi="Courier New" w:cs="Courier New"/>
      <w:color w:val="00FF00"/>
      <w:sz w:val="40"/>
      <w:szCs w:val="40"/>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1">
    <w:name w:val="标题 5 Char1"/>
    <w:link w:val="5"/>
    <w:uiPriority w:val="9"/>
    <w:qFormat/>
    <w:rPr>
      <w:rFonts w:ascii="Times New Roman" w:eastAsia="宋体" w:hAnsi="Times New Roman" w:cs="Times New Roman"/>
      <w:b/>
      <w:bCs/>
      <w:sz w:val="28"/>
      <w:szCs w:val="28"/>
    </w:rPr>
  </w:style>
  <w:style w:type="character" w:customStyle="1" w:styleId="Charf0">
    <w:name w:val="带编号样式 Char"/>
    <w:qFormat/>
    <w:rPr>
      <w:rFonts w:ascii="仿宋_GB2312" w:eastAsia="仿宋_GB2312"/>
      <w:color w:val="000000"/>
      <w:sz w:val="24"/>
      <w:lang w:bidi="ar-SA"/>
    </w:rPr>
  </w:style>
  <w:style w:type="character" w:customStyle="1" w:styleId="hui">
    <w:name w:val="hui"/>
    <w:qFormat/>
    <w:rPr>
      <w:rFonts w:ascii="Arial" w:eastAsia="黑体" w:hAnsi="Arial" w:cs="Arial"/>
      <w:snapToGrid w:val="0"/>
      <w:kern w:val="0"/>
      <w:szCs w:val="21"/>
    </w:rPr>
  </w:style>
  <w:style w:type="character" w:customStyle="1" w:styleId="tw4winPopup">
    <w:name w:val="tw4winPopup"/>
    <w:qFormat/>
    <w:rPr>
      <w:rFonts w:ascii="Courier New" w:hAnsi="Courier New" w:cs="Courier New"/>
      <w:color w:val="008000"/>
      <w:lang w:val="en-US" w:eastAsia="zh-CN"/>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f1">
    <w:name w:val="文档结构图 Char"/>
    <w:qFormat/>
    <w:rPr>
      <w:rFonts w:eastAsia="宋体"/>
      <w:kern w:val="2"/>
      <w:sz w:val="21"/>
      <w:szCs w:val="24"/>
      <w:lang w:val="en-US" w:eastAsia="zh-CN" w:bidi="ar-SA"/>
    </w:rPr>
  </w:style>
  <w:style w:type="character" w:customStyle="1" w:styleId="HTMLChar20">
    <w:name w:val="HTML 预设格式 Char2"/>
    <w:link w:val="HTML0"/>
    <w:qFormat/>
    <w:rPr>
      <w:rFonts w:ascii="黑体" w:eastAsia="黑体" w:hAnsi="Courier New"/>
    </w:rPr>
  </w:style>
  <w:style w:type="character" w:customStyle="1" w:styleId="7Char1">
    <w:name w:val="标题 7 Char1"/>
    <w:link w:val="7"/>
    <w:qFormat/>
    <w:rPr>
      <w:rFonts w:ascii="Times New Roman" w:eastAsia="宋体" w:hAnsi="Times New Roman" w:cs="Times New Roman"/>
      <w:b/>
      <w:bCs/>
      <w:sz w:val="24"/>
      <w:szCs w:val="24"/>
    </w:rPr>
  </w:style>
  <w:style w:type="character" w:customStyle="1" w:styleId="CharChar5">
    <w:name w:val="Char Char5"/>
    <w:qFormat/>
    <w:rPr>
      <w:rFonts w:ascii="宋体" w:eastAsia="宋体" w:hAnsi="Courier New"/>
      <w:kern w:val="2"/>
      <w:sz w:val="21"/>
      <w:lang w:val="en-US" w:eastAsia="zh-CN"/>
    </w:rPr>
  </w:style>
  <w:style w:type="character" w:customStyle="1" w:styleId="16">
    <w:name w:val="页眉 字符1"/>
    <w:uiPriority w:val="99"/>
    <w:qFormat/>
    <w:rPr>
      <w:kern w:val="2"/>
      <w:sz w:val="18"/>
      <w:szCs w:val="18"/>
    </w:rPr>
  </w:style>
  <w:style w:type="character" w:customStyle="1" w:styleId="Charf2">
    <w:name w:val="正文非缩进 Char"/>
    <w:qFormat/>
    <w:rPr>
      <w:rFonts w:ascii="宋体" w:eastAsia="宋体"/>
      <w:snapToGrid w:val="0"/>
      <w:color w:val="000000"/>
      <w:kern w:val="28"/>
      <w:sz w:val="28"/>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CharChar33">
    <w:name w:val="Char Char33"/>
    <w:uiPriority w:val="6"/>
    <w:qFormat/>
    <w:rPr>
      <w:rFonts w:ascii="Arial" w:eastAsia="黑体" w:hAnsi="Arial"/>
      <w:b/>
      <w:kern w:val="1"/>
      <w:sz w:val="24"/>
      <w:szCs w:val="24"/>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CharChar26">
    <w:name w:val="Char Char26"/>
    <w:uiPriority w:val="6"/>
    <w:qFormat/>
    <w:rPr>
      <w:kern w:val="1"/>
      <w:sz w:val="21"/>
      <w:szCs w:val="24"/>
    </w:rPr>
  </w:style>
  <w:style w:type="character" w:customStyle="1" w:styleId="edui-unclickable">
    <w:name w:val="edui-unclickable"/>
    <w:qFormat/>
    <w:rPr>
      <w:color w:val="808080"/>
    </w:rPr>
  </w:style>
  <w:style w:type="character" w:customStyle="1" w:styleId="28">
    <w:name w:val="页脚 字符2"/>
    <w:uiPriority w:val="99"/>
    <w:qFormat/>
    <w:locked/>
    <w:rPr>
      <w:kern w:val="2"/>
      <w:sz w:val="18"/>
      <w:szCs w:val="18"/>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eastAsiaTheme="minorEastAsia" w:hAnsiTheme="minorHAnsi" w:cstheme="minorBidi"/>
      <w:bCs/>
      <w:kern w:val="2"/>
      <w:sz w:val="21"/>
      <w:szCs w:val="21"/>
    </w:rPr>
  </w:style>
  <w:style w:type="character" w:customStyle="1" w:styleId="ksfindclassselect1">
    <w:name w:val="ksfind_class_select1"/>
    <w:qFormat/>
    <w:rPr>
      <w:color w:val="000000"/>
      <w:shd w:val="clear" w:color="auto" w:fill="EFD200"/>
    </w:rPr>
  </w:style>
  <w:style w:type="character" w:customStyle="1" w:styleId="CharChar41">
    <w:name w:val="Char Char41"/>
    <w:qFormat/>
    <w:rPr>
      <w:rFonts w:eastAsia="宋体"/>
      <w:b/>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Charf3">
    <w:name w:val="冯广丽 Char"/>
    <w:link w:val="afff0"/>
    <w:qFormat/>
    <w:rPr>
      <w:rFonts w:ascii="宋体" w:hAnsi="宋体"/>
      <w:sz w:val="24"/>
    </w:rPr>
  </w:style>
  <w:style w:type="paragraph" w:customStyle="1" w:styleId="afff0">
    <w:name w:val="冯广丽"/>
    <w:basedOn w:val="a"/>
    <w:link w:val="Charf3"/>
    <w:qFormat/>
    <w:pPr>
      <w:adjustRightInd/>
      <w:spacing w:line="360" w:lineRule="auto"/>
      <w:ind w:firstLineChars="200" w:firstLine="480"/>
    </w:pPr>
    <w:rPr>
      <w:rFonts w:ascii="宋体" w:eastAsiaTheme="minorEastAsia" w:hAnsi="宋体" w:cstheme="minorBidi"/>
      <w:sz w:val="24"/>
      <w:szCs w:val="22"/>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rFonts w:asciiTheme="minorHAnsi" w:eastAsiaTheme="minorEastAsia" w:hAnsiTheme="minorHAnsi" w:cstheme="minorBidi"/>
      <w:sz w:val="24"/>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7">
    <w:name w:val="批注文字 字符1"/>
    <w:qFormat/>
    <w:rPr>
      <w:kern w:val="2"/>
      <w:sz w:val="21"/>
      <w:szCs w:val="24"/>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Char22">
    <w:name w:val="签名 Char2"/>
    <w:link w:val="af3"/>
    <w:qFormat/>
    <w:rPr>
      <w:rFonts w:eastAsia="仿宋_GB2312"/>
      <w:sz w:val="24"/>
    </w:rPr>
  </w:style>
  <w:style w:type="character" w:customStyle="1" w:styleId="CharChar37">
    <w:name w:val="Char Char37"/>
    <w:uiPriority w:val="6"/>
    <w:qFormat/>
    <w:rPr>
      <w:b/>
      <w:kern w:val="1"/>
      <w:sz w:val="44"/>
      <w:szCs w:val="44"/>
    </w:rPr>
  </w:style>
  <w:style w:type="character" w:customStyle="1" w:styleId="3Char10">
    <w:name w:val="正文文本缩进 3 Char1"/>
    <w:uiPriority w:val="99"/>
    <w:semiHidden/>
    <w:qFormat/>
    <w:rPr>
      <w:rFonts w:ascii="Times New Roman" w:eastAsia="宋体" w:hAnsi="Times New Roman" w:cs="Times New Roman"/>
      <w:sz w:val="16"/>
      <w:szCs w:val="16"/>
    </w:rPr>
  </w:style>
  <w:style w:type="character" w:customStyle="1" w:styleId="Charf4">
    <w:name w:val="列出段落 Char"/>
    <w:qFormat/>
    <w:rPr>
      <w:rFonts w:eastAsia="楷体_GB2312" w:cs="Lucida Sans"/>
      <w:kern w:val="2"/>
      <w:sz w:val="24"/>
      <w:szCs w:val="24"/>
      <w:lang w:val="en-US" w:eastAsia="zh-CN" w:bidi="ar-SA"/>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0">
    <w:name w:val="正文（缩进2汉字） Char"/>
    <w:link w:val="29"/>
    <w:qFormat/>
    <w:rPr>
      <w:rFonts w:ascii="宋体"/>
    </w:rPr>
  </w:style>
  <w:style w:type="paragraph" w:customStyle="1" w:styleId="29">
    <w:name w:val="正文（缩进2汉字）"/>
    <w:basedOn w:val="a"/>
    <w:link w:val="2Char0"/>
    <w:qFormat/>
    <w:pPr>
      <w:tabs>
        <w:tab w:val="left" w:pos="525"/>
      </w:tabs>
      <w:adjustRightInd/>
      <w:spacing w:before="100" w:beforeAutospacing="1" w:after="100" w:afterAutospacing="1"/>
      <w:ind w:leftChars="50" w:left="120" w:firstLineChars="206" w:firstLine="494"/>
    </w:pPr>
    <w:rPr>
      <w:rFonts w:ascii="宋体" w:eastAsiaTheme="minorEastAsia" w:hAnsiTheme="minorHAnsi" w:cstheme="minorBidi"/>
      <w:szCs w:val="22"/>
    </w:rPr>
  </w:style>
  <w:style w:type="character" w:customStyle="1" w:styleId="CharChar2">
    <w:name w:val="哈哈正文 Char Char"/>
    <w:qFormat/>
    <w:rPr>
      <w:rFonts w:ascii="宋体" w:eastAsia="宋体" w:hAnsi="宋体" w:cs="宋体"/>
      <w:kern w:val="2"/>
      <w:sz w:val="24"/>
      <w:lang w:val="en-US" w:eastAsia="zh-CN" w:bidi="ar-SA"/>
    </w:rPr>
  </w:style>
  <w:style w:type="character" w:customStyle="1" w:styleId="content">
    <w:name w:val="content"/>
    <w:qFormat/>
  </w:style>
  <w:style w:type="character" w:customStyle="1" w:styleId="font51">
    <w:name w:val="font51"/>
    <w:qFormat/>
    <w:rPr>
      <w:rFonts w:ascii="仿宋" w:eastAsia="仿宋" w:hAnsi="仿宋" w:cs="仿宋" w:hint="eastAsia"/>
      <w:color w:val="000000"/>
      <w:sz w:val="20"/>
      <w:szCs w:val="20"/>
      <w:u w:val="none"/>
    </w:rPr>
  </w:style>
  <w:style w:type="character" w:customStyle="1" w:styleId="afff1">
    <w:name w:val="批注文字 字符"/>
    <w:qFormat/>
    <w:rPr>
      <w:rFonts w:ascii="Arial" w:eastAsia="黑体" w:hAnsi="Arial" w:cs="Arial"/>
      <w:snapToGrid w:val="0"/>
      <w:kern w:val="0"/>
      <w:szCs w:val="21"/>
    </w:rPr>
  </w:style>
  <w:style w:type="character" w:customStyle="1" w:styleId="Charf5">
    <w:name w:val="编号，小四 Char"/>
    <w:link w:val="afff2"/>
    <w:qFormat/>
    <w:rPr>
      <w:rFonts w:ascii="Arial" w:hAnsi="Arial"/>
      <w:sz w:val="24"/>
    </w:rPr>
  </w:style>
  <w:style w:type="paragraph" w:customStyle="1" w:styleId="afff2">
    <w:name w:val="编号，小四"/>
    <w:basedOn w:val="a"/>
    <w:link w:val="Charf5"/>
    <w:qFormat/>
    <w:pPr>
      <w:tabs>
        <w:tab w:val="left" w:pos="432"/>
      </w:tabs>
      <w:adjustRightInd/>
      <w:spacing w:line="360" w:lineRule="auto"/>
      <w:ind w:left="432" w:hanging="432"/>
    </w:pPr>
    <w:rPr>
      <w:rFonts w:ascii="Arial" w:eastAsiaTheme="minorEastAsia" w:hAnsi="Arial" w:cstheme="minorBidi"/>
      <w:sz w:val="24"/>
      <w:szCs w:val="22"/>
    </w:rPr>
  </w:style>
  <w:style w:type="character" w:customStyle="1" w:styleId="FontStyle82">
    <w:name w:val="Font Style82"/>
    <w:uiPriority w:val="99"/>
    <w:qFormat/>
    <w:rPr>
      <w:rFonts w:ascii="宋体" w:eastAsia="宋体" w:cs="宋体"/>
      <w:color w:val="000000"/>
      <w:sz w:val="14"/>
      <w:szCs w:val="1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gray6">
    <w:name w:val="gray6"/>
    <w:qFormat/>
    <w:rPr>
      <w:rFonts w:ascii="Arial" w:eastAsia="黑体" w:hAnsi="Arial" w:cs="Arial"/>
      <w:snapToGrid w:val="0"/>
      <w:kern w:val="0"/>
      <w:szCs w:val="21"/>
    </w:rPr>
  </w:style>
  <w:style w:type="character" w:customStyle="1" w:styleId="afff3">
    <w:name w:val="正文文本缩进 字符"/>
    <w:qFormat/>
    <w:rPr>
      <w:rFonts w:ascii="Century Gothic" w:eastAsia="Century Gothic" w:hAnsi="Century Gothic"/>
      <w:kern w:val="2"/>
      <w:sz w:val="24"/>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150">
    <w:name w:val="15"/>
    <w:qFormat/>
    <w:rPr>
      <w:rFonts w:ascii="Calibri" w:hAnsi="Calibri" w:hint="default"/>
      <w:color w:val="0000FF"/>
      <w:u w:val="single"/>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a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9">
    <w:name w:val="页脚 字符1"/>
    <w:uiPriority w:val="99"/>
    <w:qFormat/>
    <w:locked/>
    <w:rPr>
      <w:kern w:val="2"/>
      <w:sz w:val="18"/>
      <w:szCs w:val="18"/>
    </w:rPr>
  </w:style>
  <w:style w:type="character" w:customStyle="1" w:styleId="Charf6">
    <w:name w:val="首行缩进 Char"/>
    <w:qFormat/>
    <w:rPr>
      <w:rFonts w:ascii="宋体" w:eastAsia="宋体"/>
      <w:kern w:val="2"/>
      <w:sz w:val="24"/>
      <w:lang w:val="en-US" w:eastAsia="zh-CN" w:bidi="ar-SA"/>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rFonts w:asciiTheme="minorHAnsi" w:eastAsiaTheme="minorEastAsia" w:hAnsiTheme="minorHAnsi" w:cstheme="minorBidi"/>
      <w:sz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CharChar161">
    <w:name w:val="Char Char161"/>
    <w:qFormat/>
    <w:rPr>
      <w:rFonts w:eastAsia="宋体"/>
      <w:b/>
      <w:kern w:val="2"/>
      <w:sz w:val="32"/>
      <w:lang w:val="en-US" w:eastAsia="zh-CN"/>
    </w:rPr>
  </w:style>
  <w:style w:type="character" w:customStyle="1" w:styleId="Charf7">
    <w:name w:val="表格非标题文字 Char"/>
    <w:link w:val="afff5"/>
    <w:qFormat/>
    <w:rPr>
      <w:rFonts w:ascii="Futura Bk" w:hAnsi="Futura Bk"/>
      <w:sz w:val="18"/>
      <w:szCs w:val="21"/>
    </w:rPr>
  </w:style>
  <w:style w:type="paragraph" w:customStyle="1" w:styleId="afff5">
    <w:name w:val="表格非标题文字"/>
    <w:link w:val="Charf7"/>
    <w:qFormat/>
    <w:pPr>
      <w:snapToGrid w:val="0"/>
      <w:spacing w:before="80" w:after="40"/>
    </w:pPr>
    <w:rPr>
      <w:rFonts w:ascii="Futura Bk" w:eastAsiaTheme="minorEastAsia" w:hAnsi="Futura Bk" w:cstheme="minorBidi"/>
      <w:kern w:val="2"/>
      <w:sz w:val="18"/>
      <w:szCs w:val="21"/>
    </w:rPr>
  </w:style>
  <w:style w:type="character" w:customStyle="1" w:styleId="Charf8">
    <w:name w:val="*正文 Char"/>
    <w:link w:val="afff6"/>
    <w:qFormat/>
    <w:locked/>
    <w:rPr>
      <w:rFonts w:ascii="宋体" w:hAnsi="宋体"/>
      <w:sz w:val="24"/>
    </w:rPr>
  </w:style>
  <w:style w:type="paragraph" w:customStyle="1" w:styleId="afff6">
    <w:name w:val="*正文"/>
    <w:basedOn w:val="a"/>
    <w:link w:val="Charf8"/>
    <w:qFormat/>
    <w:pPr>
      <w:snapToGrid w:val="0"/>
      <w:spacing w:line="360" w:lineRule="auto"/>
      <w:ind w:firstLine="482"/>
      <w:jc w:val="left"/>
    </w:pPr>
    <w:rPr>
      <w:rFonts w:ascii="宋体" w:eastAsiaTheme="minorEastAsia" w:hAnsi="宋体" w:cstheme="minorBidi"/>
      <w:sz w:val="24"/>
      <w:szCs w:val="22"/>
    </w:rPr>
  </w:style>
  <w:style w:type="character" w:customStyle="1" w:styleId="CharChar28">
    <w:name w:val="Char Char28"/>
    <w:uiPriority w:val="6"/>
    <w:qFormat/>
    <w:rPr>
      <w:rFonts w:ascii="仿宋_GB2312" w:eastAsia="仿宋_GB2312" w:hAnsi="仿宋_GB2312"/>
      <w:kern w:val="1"/>
      <w:sz w:val="28"/>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9">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1a">
    <w:name w:val="未处理的提及1"/>
    <w:qFormat/>
    <w:rPr>
      <w:color w:val="808080"/>
      <w:shd w:val="clear" w:color="auto" w:fill="E6E6E6"/>
    </w:rPr>
  </w:style>
  <w:style w:type="character" w:customStyle="1" w:styleId="PIChar1">
    <w:name w:val="PI Char1"/>
    <w:qFormat/>
    <w:rPr>
      <w:rFonts w:ascii="宋体" w:hAnsi="宋体"/>
      <w:kern w:val="2"/>
      <w:sz w:val="24"/>
      <w:szCs w:val="24"/>
    </w:rPr>
  </w:style>
  <w:style w:type="character" w:customStyle="1" w:styleId="CharChar101">
    <w:name w:val="Char Char101"/>
    <w:uiPriority w:val="6"/>
    <w:qFormat/>
    <w:rPr>
      <w:rFonts w:ascii="宋体" w:hAnsi="宋体"/>
      <w:kern w:val="2"/>
      <w:sz w:val="21"/>
      <w:szCs w:val="24"/>
      <w:lang w:val="en-US" w:eastAsia="zh-CN"/>
    </w:rPr>
  </w:style>
  <w:style w:type="character" w:customStyle="1" w:styleId="5Char2">
    <w:name w:val="5正文 Char"/>
    <w:link w:val="54"/>
    <w:qFormat/>
    <w:rPr>
      <w:rFonts w:ascii="仿宋_GB2312" w:eastAsia="仿宋_GB2312" w:hAnsi="微软雅黑"/>
      <w:sz w:val="28"/>
      <w:szCs w:val="21"/>
    </w:rPr>
  </w:style>
  <w:style w:type="paragraph" w:customStyle="1" w:styleId="54">
    <w:name w:val="5正文"/>
    <w:basedOn w:val="a"/>
    <w:link w:val="5Char2"/>
    <w:qFormat/>
    <w:pPr>
      <w:adjustRightInd/>
      <w:spacing w:line="360" w:lineRule="auto"/>
      <w:ind w:firstLineChars="202" w:firstLine="566"/>
      <w:jc w:val="left"/>
    </w:pPr>
    <w:rPr>
      <w:rFonts w:ascii="仿宋_GB2312" w:eastAsia="仿宋_GB2312" w:hAnsi="微软雅黑" w:cstheme="minorBidi"/>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21">
    <w:name w:val="正文首行缩进 2 Char2"/>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blue1">
    <w:name w:val="blue1"/>
    <w:qFormat/>
    <w:rPr>
      <w:rFonts w:ascii="Arial" w:eastAsia="黑体" w:hAnsi="Arial" w:cs="Arial"/>
      <w:snapToGrid w:val="0"/>
      <w:kern w:val="0"/>
      <w:szCs w:val="21"/>
    </w:rPr>
  </w:style>
  <w:style w:type="character" w:customStyle="1" w:styleId="CharChar24">
    <w:name w:val="Char Char24"/>
    <w:uiPriority w:val="6"/>
    <w:qFormat/>
    <w:rPr>
      <w:kern w:val="1"/>
      <w:sz w:val="21"/>
    </w:rPr>
  </w:style>
  <w:style w:type="character" w:customStyle="1" w:styleId="Char30">
    <w:name w:val="副标题 Char3"/>
    <w:link w:val="af5"/>
    <w:qFormat/>
    <w:rPr>
      <w:rFonts w:ascii="Arial" w:eastAsia="隶书" w:hAnsi="Arial"/>
      <w:b/>
      <w:bCs/>
      <w:kern w:val="28"/>
      <w:sz w:val="44"/>
      <w:szCs w:val="32"/>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NoSpacingChar">
    <w:name w:val="No Spacing Char"/>
    <w:link w:val="1b"/>
    <w:uiPriority w:val="1"/>
    <w:qFormat/>
    <w:rPr>
      <w:sz w:val="22"/>
    </w:rPr>
  </w:style>
  <w:style w:type="paragraph" w:customStyle="1" w:styleId="1b">
    <w:name w:val="无间隔1"/>
    <w:link w:val="NoSpacingChar"/>
    <w:uiPriority w:val="1"/>
    <w:qFormat/>
    <w:rPr>
      <w:rFonts w:asciiTheme="minorHAnsi" w:eastAsiaTheme="minorEastAsia" w:hAnsiTheme="minorHAnsi" w:cstheme="minorBidi"/>
      <w:kern w:val="2"/>
      <w:sz w:val="22"/>
      <w:szCs w:val="22"/>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a">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2">
    <w:name w:val="标题 6 Char2"/>
    <w:link w:val="6"/>
    <w:qFormat/>
    <w:rPr>
      <w:rFonts w:ascii="Arial" w:eastAsia="黑体" w:hAnsi="Arial" w:cs="Times New Roman"/>
      <w:b/>
      <w:bCs/>
      <w:sz w:val="24"/>
      <w:szCs w:val="24"/>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1">
    <w:name w:val="正文 项目2 Char"/>
    <w:qFormat/>
    <w:rPr>
      <w:rFonts w:ascii="仿宋_GB2312" w:eastAsia="仿宋_GB2312" w:hAnsi="仿宋_GB2312"/>
      <w:kern w:val="2"/>
      <w:sz w:val="24"/>
      <w:lang w:bidi="ar-SA"/>
    </w:rPr>
  </w:style>
  <w:style w:type="character" w:customStyle="1" w:styleId="Charfb">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c">
    <w:name w:val="正文（绿盟科技） Char"/>
    <w:link w:val="afff7"/>
    <w:qFormat/>
    <w:rPr>
      <w:rFonts w:ascii="Arial" w:hAnsi="Arial"/>
      <w:szCs w:val="21"/>
    </w:rPr>
  </w:style>
  <w:style w:type="paragraph" w:customStyle="1" w:styleId="afff7">
    <w:name w:val="正文（绿盟科技）"/>
    <w:link w:val="Charfc"/>
    <w:qFormat/>
    <w:pPr>
      <w:spacing w:line="300" w:lineRule="auto"/>
    </w:pPr>
    <w:rPr>
      <w:rFonts w:ascii="Arial" w:eastAsiaTheme="minorEastAsia" w:hAnsi="Arial" w:cstheme="minorBidi"/>
      <w:kern w:val="2"/>
      <w:sz w:val="21"/>
      <w:szCs w:val="21"/>
    </w:rPr>
  </w:style>
  <w:style w:type="character" w:customStyle="1" w:styleId="CharChar19">
    <w:name w:val="Char Char19"/>
    <w:uiPriority w:val="6"/>
    <w:qFormat/>
    <w:rPr>
      <w:rFonts w:ascii="宋体" w:hAnsi="宋体"/>
      <w:i/>
      <w:sz w:val="24"/>
      <w:szCs w:val="24"/>
    </w:rPr>
  </w:style>
  <w:style w:type="character" w:customStyle="1" w:styleId="Charfd">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a">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5">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tabs>
        <w:tab w:val="left" w:pos="432"/>
      </w:tabs>
      <w:adjustRightInd/>
      <w:snapToGrid w:val="0"/>
      <w:spacing w:before="240" w:after="240" w:line="240" w:lineRule="auto"/>
      <w:jc w:val="center"/>
    </w:pPr>
    <w:rPr>
      <w:rFonts w:asciiTheme="minorHAnsi" w:eastAsiaTheme="minorEastAsia" w:hAnsiTheme="minorHAnsi" w:cstheme="minorBidi"/>
      <w:b w:val="0"/>
      <w:bCs w:val="0"/>
      <w:szCs w:val="22"/>
    </w:rPr>
  </w:style>
  <w:style w:type="character" w:customStyle="1" w:styleId="CharChar4">
    <w:name w:val="Char Char4"/>
    <w:qFormat/>
    <w:rPr>
      <w:rFonts w:eastAsia="宋体"/>
      <w:b/>
      <w:sz w:val="24"/>
      <w:lang w:val="en-US"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CharChar3">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afff9">
    <w:name w:val="日期 字符"/>
    <w:qFormat/>
    <w:rPr>
      <w:rFonts w:ascii="宋体"/>
      <w:kern w:val="2"/>
      <w:sz w:val="24"/>
      <w:szCs w:val="21"/>
      <w:lang w:val="zh-CN"/>
    </w:rPr>
  </w:style>
  <w:style w:type="character" w:customStyle="1" w:styleId="9Char1">
    <w:name w:val="标题 9 Char1"/>
    <w:link w:val="9"/>
    <w:qFormat/>
    <w:rPr>
      <w:rFonts w:ascii="Arial" w:eastAsia="黑体" w:hAnsi="Arial" w:cs="Times New Roman"/>
      <w:szCs w:val="21"/>
    </w:rPr>
  </w:style>
  <w:style w:type="character" w:customStyle="1" w:styleId="CharChar18">
    <w:name w:val="Char Char18"/>
    <w:uiPriority w:val="6"/>
    <w:qFormat/>
    <w:rPr>
      <w:rFonts w:ascii="宋体" w:hAnsi="宋体"/>
      <w:sz w:val="28"/>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1c">
    <w:name w:val="批注框文本 字符1"/>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eastAsiaTheme="minorEastAsia" w:hAnsi="Tahoma" w:cstheme="minorBidi"/>
      <w:sz w:val="24"/>
    </w:rPr>
  </w:style>
  <w:style w:type="character" w:customStyle="1" w:styleId="Char2">
    <w:name w:val="正文缩进 Char2"/>
    <w:link w:val="a4"/>
    <w:qFormat/>
    <w:rPr>
      <w:rFonts w:ascii="宋体" w:eastAsia="宋体"/>
      <w:snapToGrid w:val="0"/>
      <w:color w:val="000000"/>
      <w:kern w:val="28"/>
      <w:sz w:val="28"/>
    </w:rPr>
  </w:style>
  <w:style w:type="character" w:customStyle="1" w:styleId="UsedbyWordfortextofHelpfootnotesCharChar1">
    <w:name w:val="Used by Word for text of Help footnotes Char Char1"/>
    <w:qFormat/>
    <w:rPr>
      <w:color w:val="0000FF"/>
      <w:sz w:val="21"/>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0">
    <w:name w:val="3级 Char"/>
    <w:link w:val="36"/>
    <w:qFormat/>
    <w:rPr>
      <w:rFonts w:ascii="宋体" w:hAnsi="宋体"/>
      <w:b/>
      <w:bCs/>
      <w:sz w:val="28"/>
    </w:rPr>
  </w:style>
  <w:style w:type="paragraph" w:customStyle="1" w:styleId="36">
    <w:name w:val="3级"/>
    <w:basedOn w:val="3h33rdlevel3BOD0H3l3CTHeading3-oldLevel3He"/>
    <w:link w:val="3Char0"/>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20">
    <w:name w:val="文档结构图 Char2"/>
    <w:link w:val="a6"/>
    <w:qFormat/>
    <w:rPr>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maywed421">
    <w:name w:val="maywed421"/>
    <w:qFormat/>
    <w:rPr>
      <w:color w:val="366FB6"/>
      <w:u w:val="none"/>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US" w:eastAsia="zh-CN"/>
    </w:rPr>
  </w:style>
  <w:style w:type="character" w:customStyle="1" w:styleId="3Char3">
    <w:name w:val="样式3 Char"/>
    <w:qFormat/>
    <w:rPr>
      <w:rFonts w:ascii="仿宋_GB2312" w:eastAsia="仿宋_GB2312" w:hAnsi="仿宋" w:cs="仿宋_GB2312"/>
      <w:b/>
      <w:bCs/>
      <w:sz w:val="32"/>
      <w:szCs w:val="30"/>
      <w:lang w:val="zh-CN"/>
    </w:rPr>
  </w:style>
  <w:style w:type="character" w:customStyle="1" w:styleId="HTMLChar2">
    <w:name w:val="HTML 地址 Char2"/>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6">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fe">
    <w:name w:val="冯 Char"/>
    <w:link w:val="afffb"/>
    <w:qFormat/>
    <w:rPr>
      <w:rFonts w:ascii="宋体" w:hAnsi="宋体"/>
      <w:color w:val="000000"/>
      <w:sz w:val="24"/>
      <w:szCs w:val="24"/>
    </w:rPr>
  </w:style>
  <w:style w:type="paragraph" w:customStyle="1" w:styleId="afffb">
    <w:name w:val="冯"/>
    <w:basedOn w:val="a"/>
    <w:link w:val="Charfe"/>
    <w:qFormat/>
    <w:pPr>
      <w:widowControl/>
      <w:adjustRightInd/>
      <w:spacing w:line="360" w:lineRule="auto"/>
      <w:ind w:firstLineChars="200" w:firstLine="480"/>
    </w:pPr>
    <w:rPr>
      <w:rFonts w:ascii="宋体" w:eastAsiaTheme="minorEastAsia" w:hAnsi="宋体" w:cstheme="minorBidi"/>
      <w:color w:val="00000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sz w:val="28"/>
    </w:rPr>
  </w:style>
  <w:style w:type="character" w:customStyle="1" w:styleId="Char33">
    <w:name w:val="普通文字 Char3"/>
    <w:qFormat/>
    <w:rPr>
      <w:rFonts w:ascii="宋体" w:eastAsia="宋体" w:hAnsi="Courier New"/>
      <w:kern w:val="2"/>
      <w:sz w:val="21"/>
      <w:lang w:val="en-US" w:eastAsia="zh-CN" w:bidi="ar-SA"/>
    </w:rPr>
  </w:style>
  <w:style w:type="character" w:customStyle="1" w:styleId="Charff">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Cambria" w:eastAsia="宋体" w:hAnsi="Times New Roman" w:cs="Cambria"/>
      <w:color w:val="000000"/>
      <w:kern w:val="0"/>
      <w:sz w:val="24"/>
      <w:szCs w:val="24"/>
    </w:rPr>
  </w:style>
  <w:style w:type="character" w:customStyle="1" w:styleId="style91">
    <w:name w:val="style91"/>
    <w:qFormat/>
    <w:rPr>
      <w:color w:val="333333"/>
    </w:rPr>
  </w:style>
  <w:style w:type="character" w:customStyle="1" w:styleId="Char27">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8">
    <w:name w:val="正文文本 Char2"/>
    <w:uiPriority w:val="99"/>
    <w:semiHidden/>
    <w:qFormat/>
    <w:rPr>
      <w:rFonts w:ascii="Times New Roman" w:eastAsia="宋体" w:hAnsi="Times New Roman" w:cs="Times New Roman"/>
      <w:snapToGrid w:val="0"/>
      <w:kern w:val="0"/>
      <w:szCs w:val="24"/>
    </w:rPr>
  </w:style>
  <w:style w:type="character" w:customStyle="1" w:styleId="Charff0">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f1">
    <w:name w:val="正文样式 Char"/>
    <w:link w:val="afffc"/>
    <w:qFormat/>
    <w:rPr>
      <w:rFonts w:ascii="Calibri" w:hAnsi="Calibri"/>
      <w:sz w:val="24"/>
      <w:szCs w:val="24"/>
    </w:rPr>
  </w:style>
  <w:style w:type="paragraph" w:customStyle="1" w:styleId="afffc">
    <w:name w:val="正文样式"/>
    <w:basedOn w:val="a"/>
    <w:link w:val="Charff1"/>
    <w:qFormat/>
    <w:pPr>
      <w:adjustRightInd/>
      <w:spacing w:line="360" w:lineRule="auto"/>
      <w:ind w:firstLineChars="200" w:firstLine="480"/>
    </w:pPr>
    <w:rPr>
      <w:rFonts w:ascii="Calibri" w:eastAsiaTheme="minorEastAsia" w:hAnsi="Calibri" w:cstheme="minorBidi"/>
      <w:sz w:val="24"/>
    </w:rPr>
  </w:style>
  <w:style w:type="character" w:customStyle="1" w:styleId="Char34">
    <w:name w:val="表正文 Char3"/>
    <w:qFormat/>
    <w:rPr>
      <w:rFonts w:eastAsia="宋体"/>
    </w:rPr>
  </w:style>
  <w:style w:type="character" w:customStyle="1" w:styleId="H5Char">
    <w:name w:val="H5 Char"/>
    <w:qFormat/>
    <w:rPr>
      <w:b/>
      <w:bCs/>
      <w:kern w:val="2"/>
      <w:sz w:val="28"/>
      <w:szCs w:val="28"/>
    </w:rPr>
  </w:style>
  <w:style w:type="character" w:customStyle="1" w:styleId="CharChar30">
    <w:name w:val="Char Char3"/>
    <w:qFormat/>
    <w:rPr>
      <w:rFonts w:eastAsia="宋体"/>
      <w:kern w:val="2"/>
      <w:sz w:val="21"/>
      <w:szCs w:val="24"/>
      <w:lang w:val="en-US" w:eastAsia="zh-CN" w:bidi="ar-SA"/>
    </w:rPr>
  </w:style>
  <w:style w:type="character" w:customStyle="1" w:styleId="Charff2">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eastAsiaTheme="minorEastAsia" w:hAnsi="宋体" w:cs="宋体"/>
      <w:sz w:val="24"/>
    </w:rPr>
  </w:style>
  <w:style w:type="character" w:customStyle="1" w:styleId="CharChar15">
    <w:name w:val="Char Char15"/>
    <w:uiPriority w:val="6"/>
    <w:qFormat/>
    <w:rPr>
      <w:rFonts w:ascii="宋体" w:hAnsi="宋体"/>
      <w:kern w:val="1"/>
      <w:sz w:val="21"/>
    </w:rPr>
  </w:style>
  <w:style w:type="character" w:customStyle="1" w:styleId="Char35">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d"/>
    <w:qFormat/>
    <w:rPr>
      <w:rFonts w:ascii="Calibri" w:hAnsi="Calibri"/>
      <w:sz w:val="24"/>
      <w:lang w:eastAsia="en-US"/>
    </w:rPr>
  </w:style>
  <w:style w:type="paragraph" w:customStyle="1" w:styleId="1d">
    <w:name w:val="列表1"/>
    <w:basedOn w:val="a"/>
    <w:next w:val="2b"/>
    <w:link w:val="Char1b"/>
    <w:qFormat/>
    <w:pPr>
      <w:widowControl/>
      <w:adjustRightInd/>
      <w:spacing w:after="200" w:line="360" w:lineRule="auto"/>
      <w:ind w:left="720" w:firstLineChars="200" w:firstLine="200"/>
      <w:jc w:val="left"/>
    </w:pPr>
    <w:rPr>
      <w:rFonts w:ascii="Calibri" w:eastAsiaTheme="minorEastAsia" w:hAnsi="Calibri" w:cstheme="minorBidi"/>
      <w:sz w:val="24"/>
      <w:szCs w:val="22"/>
      <w:lang w:eastAsia="en-US"/>
    </w:rPr>
  </w:style>
  <w:style w:type="paragraph" w:customStyle="1" w:styleId="2b">
    <w:name w:val="列出段落2"/>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US"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3">
    <w:name w:val="方案正文 Char"/>
    <w:qFormat/>
    <w:rPr>
      <w:rFonts w:ascii="仿宋_GB2312" w:eastAsia="仿宋_GB2312"/>
      <w:b/>
      <w:color w:val="000000"/>
      <w:kern w:val="2"/>
      <w:sz w:val="24"/>
      <w:lang w:val="en-US" w:eastAsia="zh-CN" w:bidi="ar-SA"/>
    </w:rPr>
  </w:style>
  <w:style w:type="character" w:customStyle="1" w:styleId="CharChar300">
    <w:name w:val="Char Char30"/>
    <w:uiPriority w:val="6"/>
    <w:qFormat/>
    <w:rPr>
      <w:rFonts w:ascii="Arial" w:eastAsia="黑体" w:hAnsi="Arial"/>
      <w:kern w:val="1"/>
      <w:sz w:val="21"/>
      <w:szCs w:val="21"/>
    </w:rPr>
  </w:style>
  <w:style w:type="character" w:customStyle="1" w:styleId="1e">
    <w:name w:val="正文文本缩进 字符1"/>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9">
    <w:name w:val="批注文字 Char2"/>
    <w:uiPriority w:val="99"/>
    <w:qFormat/>
    <w:rPr>
      <w:rFonts w:ascii="Times New Roman" w:eastAsia="宋体" w:hAnsi="Times New Roman" w:cs="Times New Roman"/>
      <w:snapToGrid w:val="0"/>
      <w:kern w:val="0"/>
      <w:szCs w:val="24"/>
    </w:rPr>
  </w:style>
  <w:style w:type="character" w:customStyle="1" w:styleId="2Char4">
    <w:name w:val="正文文本 2 Char"/>
    <w:qFormat/>
    <w:rPr>
      <w:rFonts w:eastAsia="宋体"/>
      <w:kern w:val="2"/>
      <w:sz w:val="21"/>
      <w:szCs w:val="24"/>
      <w:lang w:val="en-US" w:eastAsia="zh-CN" w:bidi="ar-SA"/>
    </w:rPr>
  </w:style>
  <w:style w:type="character" w:customStyle="1" w:styleId="CharChar9">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a">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US"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4">
    <w:name w:val="此正文 Char"/>
    <w:link w:val="affff"/>
    <w:qFormat/>
    <w:rPr>
      <w:sz w:val="24"/>
      <w:szCs w:val="24"/>
    </w:rPr>
  </w:style>
  <w:style w:type="paragraph" w:customStyle="1" w:styleId="affff">
    <w:name w:val="此正文"/>
    <w:basedOn w:val="a"/>
    <w:link w:val="Charff4"/>
    <w:qFormat/>
    <w:pPr>
      <w:adjustRightInd/>
      <w:spacing w:line="360" w:lineRule="auto"/>
      <w:ind w:firstLineChars="200" w:firstLine="200"/>
    </w:pPr>
    <w:rPr>
      <w:rFonts w:asciiTheme="minorHAnsi" w:eastAsiaTheme="minorEastAsia" w:hAnsiTheme="minorHAnsi" w:cstheme="minorBidi"/>
      <w:sz w:val="24"/>
    </w:rPr>
  </w:style>
  <w:style w:type="character" w:customStyle="1" w:styleId="CharChar21">
    <w:name w:val="Char Char2"/>
    <w:qFormat/>
    <w:rPr>
      <w:rFonts w:eastAsia="宋体"/>
      <w:b/>
      <w:bCs/>
      <w:kern w:val="2"/>
      <w:sz w:val="21"/>
      <w:szCs w:val="24"/>
      <w:lang w:val="en-US" w:eastAsia="zh-CN" w:bidi="ar-SA"/>
    </w:rPr>
  </w:style>
  <w:style w:type="character" w:customStyle="1" w:styleId="111">
    <w:name w:val="标题 1 字符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31">
    <w:name w:val="标题 Char3"/>
    <w:link w:val="af9"/>
    <w:uiPriority w:val="10"/>
    <w:qFormat/>
    <w:rPr>
      <w:b/>
      <w:sz w:val="24"/>
      <w:lang w:val="en-US"/>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a">
    <w:name w:val="表格 Char Char"/>
    <w:qFormat/>
    <w:rPr>
      <w:rFonts w:ascii="宋体" w:eastAsia="宋体" w:hAnsi="宋体"/>
      <w:lang w:bidi="ar-SA"/>
    </w:rPr>
  </w:style>
  <w:style w:type="character" w:customStyle="1" w:styleId="6Char1">
    <w:name w:val="标题 6 Char1"/>
    <w:qFormat/>
    <w:rPr>
      <w:rFonts w:ascii="Arial" w:eastAsia="黑体" w:hAnsi="Arial" w:cs="Times New Roman"/>
      <w:b/>
      <w:sz w:val="24"/>
      <w:szCs w:val="20"/>
      <w:lang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21">
    <w:name w:val="称呼 Char2"/>
    <w:link w:val="a8"/>
    <w:qFormat/>
    <w:rPr>
      <w:rFonts w:ascii="仿宋_GB2312" w:eastAsia="仿宋_GB2312"/>
      <w:sz w:val="28"/>
    </w:rPr>
  </w:style>
  <w:style w:type="character" w:customStyle="1" w:styleId="CharCharb">
    <w:name w:val="文本正文 Char Char"/>
    <w:qFormat/>
    <w:locked/>
    <w:rPr>
      <w:sz w:val="24"/>
      <w:lang w:bidi="ar-SA"/>
    </w:rPr>
  </w:style>
  <w:style w:type="character" w:customStyle="1" w:styleId="2Char20">
    <w:name w:val="正文文本 2 Char2"/>
    <w:link w:val="25"/>
    <w:qFormat/>
    <w:rPr>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cstheme="minorBidi"/>
      <w:sz w:val="24"/>
      <w:lang w:val="en-US"/>
    </w:rPr>
  </w:style>
  <w:style w:type="character" w:customStyle="1" w:styleId="2Char2">
    <w:name w:val="正文文本缩进 2 Char2"/>
    <w:link w:val="23"/>
    <w:qFormat/>
    <w:rPr>
      <w:rFonts w:ascii="宋体"/>
      <w:sz w:val="28"/>
    </w:rPr>
  </w:style>
  <w:style w:type="character" w:customStyle="1" w:styleId="Char23">
    <w:name w:val="脚注文本 Char2"/>
    <w:link w:val="af7"/>
    <w:qFormat/>
    <w:rPr>
      <w:color w:val="0000FF"/>
    </w:rPr>
  </w:style>
  <w:style w:type="character" w:customStyle="1" w:styleId="Char1c">
    <w:name w:val="称呼 Char1"/>
    <w:qFormat/>
    <w:rPr>
      <w:rFonts w:ascii="Times New Roman" w:eastAsia="宋体" w:hAnsi="Times New Roman" w:cs="Times New Roman"/>
      <w:szCs w:val="24"/>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4Char2">
    <w:name w:val="标题 4 Char2"/>
    <w:link w:val="4"/>
    <w:uiPriority w:val="9"/>
    <w:qFormat/>
    <w:rPr>
      <w:rFonts w:ascii="Arial" w:eastAsia="黑体" w:hAnsi="Arial" w:cs="Times New Roman"/>
      <w:b/>
      <w:bCs/>
      <w:sz w:val="28"/>
      <w:szCs w:val="28"/>
      <w:lang w:val="zh-CN"/>
    </w:rPr>
  </w:style>
  <w:style w:type="character" w:customStyle="1" w:styleId="3Char2">
    <w:name w:val="正文文本 3 Char2"/>
    <w:link w:val="30"/>
    <w:qFormat/>
  </w:style>
  <w:style w:type="character" w:customStyle="1" w:styleId="font31">
    <w:name w:val="font31"/>
    <w:qFormat/>
    <w:rPr>
      <w:rFonts w:ascii="仿宋" w:eastAsia="仿宋" w:hAnsi="仿宋" w:cs="仿宋" w:hint="eastAsia"/>
      <w:color w:val="000000"/>
      <w:sz w:val="20"/>
      <w:szCs w:val="20"/>
      <w:u w:val="none"/>
    </w:rPr>
  </w:style>
  <w:style w:type="character" w:customStyle="1" w:styleId="Char1f">
    <w:name w:val="脚注文本 Char1"/>
    <w:qFormat/>
    <w:rPr>
      <w:rFonts w:ascii="Times New Roman" w:eastAsia="宋体" w:hAnsi="Times New Roman" w:cs="Times New Roman"/>
      <w:sz w:val="18"/>
      <w:szCs w:val="18"/>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1Char11">
    <w:name w:val="正文1 Char1"/>
    <w:qFormat/>
    <w:rPr>
      <w:rFonts w:ascii="仿宋_GB2312" w:eastAsia="仿宋_GB2312" w:hAnsi="Courier New"/>
      <w:kern w:val="28"/>
      <w:sz w:val="24"/>
      <w:szCs w:val="24"/>
      <w:lang w:val="en-US" w:eastAsia="zh-CN"/>
    </w:rPr>
  </w:style>
  <w:style w:type="character" w:customStyle="1" w:styleId="Char1f0">
    <w:name w:val="页脚 Char1"/>
    <w:qFormat/>
    <w:rPr>
      <w:rFonts w:eastAsia="宋体"/>
      <w:kern w:val="2"/>
      <w:sz w:val="18"/>
      <w:szCs w:val="18"/>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c">
    <w:name w:val="公文正文 Char Char"/>
    <w:link w:val="affff0"/>
    <w:qFormat/>
    <w:rPr>
      <w:rFonts w:ascii="仿宋_GB2312" w:eastAsia="仿宋_GB2312"/>
      <w:sz w:val="24"/>
      <w:szCs w:val="24"/>
    </w:rPr>
  </w:style>
  <w:style w:type="paragraph" w:customStyle="1" w:styleId="affff0">
    <w:name w:val="公文正文"/>
    <w:basedOn w:val="a"/>
    <w:link w:val="CharCharc"/>
    <w:qFormat/>
    <w:pPr>
      <w:adjustRightInd/>
      <w:spacing w:before="156" w:line="360" w:lineRule="auto"/>
      <w:ind w:firstLineChars="200" w:firstLine="360"/>
    </w:pPr>
    <w:rPr>
      <w:rFonts w:ascii="仿宋_GB2312" w:eastAsia="仿宋_GB2312" w:hAnsiTheme="minorHAnsi" w:cstheme="minorBidi"/>
      <w:sz w:val="24"/>
    </w:rPr>
  </w:style>
  <w:style w:type="character" w:customStyle="1" w:styleId="TableTextChar1">
    <w:name w:val="Table Text Char1"/>
    <w:qFormat/>
    <w:rPr>
      <w:rFonts w:eastAsia="宋体"/>
      <w:sz w:val="24"/>
      <w:szCs w:val="24"/>
      <w:lang w:val="en-US" w:eastAsia="zh-CN" w:bidi="ar-SA"/>
    </w:rPr>
  </w:style>
  <w:style w:type="character" w:customStyle="1" w:styleId="8Char1">
    <w:name w:val="标题 8 Char1"/>
    <w:link w:val="8"/>
    <w:qFormat/>
    <w:rPr>
      <w:rFonts w:ascii="Arial" w:eastAsia="黑体" w:hAnsi="Arial" w:cs="Times New Roman"/>
      <w:sz w:val="24"/>
      <w:szCs w:val="24"/>
    </w:rPr>
  </w:style>
  <w:style w:type="character" w:customStyle="1" w:styleId="Charff5">
    <w:name w:val="标书表格字体格式 Char"/>
    <w:qFormat/>
    <w:rPr>
      <w:kern w:val="2"/>
      <w:sz w:val="21"/>
      <w:szCs w:val="24"/>
      <w:lang w:bidi="ar-SA"/>
    </w:rPr>
  </w:style>
  <w:style w:type="character" w:customStyle="1" w:styleId="BodyTextchCharChar">
    <w:name w:val="Body Text(ch) Char Char"/>
    <w:qFormat/>
    <w:rPr>
      <w:rFonts w:ascii="宋体"/>
      <w:kern w:val="2"/>
      <w:sz w:val="24"/>
      <w:szCs w:val="21"/>
      <w:lang w:val="zh-CN"/>
    </w:rPr>
  </w:style>
  <w:style w:type="character" w:customStyle="1" w:styleId="Charff6">
    <w:name w:val="正文首行缩进两字 Char"/>
    <w:qFormat/>
    <w:rPr>
      <w:sz w:val="24"/>
      <w:szCs w:val="24"/>
      <w:lang w:val="en-US" w:eastAsia="zh-CN" w:bidi="ar-SA"/>
    </w:rPr>
  </w:style>
  <w:style w:type="character" w:customStyle="1" w:styleId="1f">
    <w:name w:val="文档结构图 字符1"/>
    <w:qFormat/>
    <w:rPr>
      <w:rFonts w:ascii="宋体" w:eastAsia="黑体" w:hAnsi="Calibri" w:cs="Arial"/>
      <w:snapToGrid w:val="0"/>
      <w:kern w:val="2"/>
      <w:sz w:val="18"/>
      <w:szCs w:val="18"/>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7">
    <w:name w:val="标准正文格式 Char"/>
    <w:qFormat/>
    <w:rPr>
      <w:rFonts w:ascii="宋体" w:eastAsia="仿宋_GB2312" w:cs="宋体"/>
      <w:color w:val="000000"/>
      <w:sz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CharChar82">
    <w:name w:val="Char Char82"/>
    <w:qFormat/>
    <w:rPr>
      <w:rFonts w:eastAsia="宋体"/>
      <w:b/>
      <w:sz w:val="24"/>
      <w:lang w:val="en-US" w:eastAsia="zh-CN"/>
    </w:rPr>
  </w:style>
  <w:style w:type="character" w:customStyle="1" w:styleId="3Char20">
    <w:name w:val="正文文本缩进 3 Char2"/>
    <w:link w:val="34"/>
    <w:qFormat/>
    <w:rPr>
      <w:sz w:val="24"/>
    </w:rPr>
  </w:style>
  <w:style w:type="character" w:customStyle="1" w:styleId="affff1">
    <w:name w:val="页眉 字符"/>
    <w:uiPriority w:val="99"/>
    <w:qFormat/>
    <w:rPr>
      <w:kern w:val="2"/>
      <w:sz w:val="18"/>
      <w:szCs w:val="18"/>
    </w:rPr>
  </w:style>
  <w:style w:type="character" w:customStyle="1" w:styleId="Footer-EvenChar">
    <w:name w:val="Footer-Even Char"/>
    <w:qFormat/>
    <w:rPr>
      <w:rFonts w:eastAsia="宋体"/>
      <w:kern w:val="2"/>
      <w:sz w:val="18"/>
      <w:lang w:val="en-US"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1">
    <w:name w:val="正文文字缩进 2 Char Char"/>
    <w:qFormat/>
    <w:rPr>
      <w:rFonts w:ascii="宋体"/>
      <w:sz w:val="28"/>
    </w:rPr>
  </w:style>
  <w:style w:type="character" w:customStyle="1" w:styleId="3Char21">
    <w:name w:val="标题 3 Char2"/>
    <w:qFormat/>
    <w:rPr>
      <w:rFonts w:eastAsia="宋体"/>
      <w:b/>
      <w:bCs/>
      <w:kern w:val="2"/>
      <w:sz w:val="32"/>
      <w:szCs w:val="32"/>
      <w:lang w:val="en-US" w:eastAsia="zh-CN" w:bidi="ar-SA"/>
    </w:rPr>
  </w:style>
  <w:style w:type="character" w:customStyle="1" w:styleId="2c">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130">
    <w:name w:val="Char Char13"/>
    <w:uiPriority w:val="6"/>
    <w:qFormat/>
    <w:rPr>
      <w:rFonts w:ascii="宋体" w:hAnsi="宋体"/>
      <w:kern w:val="1"/>
      <w:sz w:val="21"/>
      <w:szCs w:val="24"/>
    </w:rPr>
  </w:style>
  <w:style w:type="character" w:customStyle="1" w:styleId="javascript">
    <w:name w:val="javascript"/>
    <w:qFormat/>
  </w:style>
  <w:style w:type="character" w:customStyle="1" w:styleId="Charff8">
    <w:name w:val="图名 Char"/>
    <w:qFormat/>
    <w:rPr>
      <w:rFonts w:ascii="Arial" w:eastAsia="黑体" w:hAnsi="Arial"/>
      <w:kern w:val="2"/>
      <w:sz w:val="24"/>
      <w:szCs w:val="24"/>
      <w:lang w:val="en-US" w:eastAsia="zh-CN" w:bidi="ar-SA"/>
    </w:rPr>
  </w:style>
  <w:style w:type="character" w:customStyle="1" w:styleId="Charff9">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sz w:val="24"/>
      <w:szCs w:val="28"/>
    </w:rPr>
  </w:style>
  <w:style w:type="character" w:customStyle="1" w:styleId="hCharChar">
    <w:name w:val="h Char Char"/>
    <w:qFormat/>
    <w:rPr>
      <w:rFonts w:eastAsia="宋体"/>
      <w:kern w:val="2"/>
      <w:sz w:val="18"/>
      <w:lang w:val="en-US" w:eastAsia="zh-CN" w:bidi="ar-SA"/>
    </w:rPr>
  </w:style>
  <w:style w:type="character" w:customStyle="1" w:styleId="Charffa">
    <w:name w:val="仿宋正文 Char"/>
    <w:link w:val="affff2"/>
    <w:qFormat/>
    <w:rPr>
      <w:rFonts w:ascii="仿宋_GB2312" w:eastAsia="仿宋_GB2312"/>
      <w:sz w:val="24"/>
    </w:rPr>
  </w:style>
  <w:style w:type="paragraph" w:customStyle="1" w:styleId="affff2">
    <w:name w:val="仿宋正文"/>
    <w:basedOn w:val="a"/>
    <w:link w:val="Charffa"/>
    <w:qFormat/>
    <w:pPr>
      <w:adjustRightInd/>
      <w:spacing w:line="360" w:lineRule="auto"/>
      <w:ind w:firstLineChars="200" w:firstLine="480"/>
    </w:pPr>
    <w:rPr>
      <w:rFonts w:ascii="仿宋_GB2312" w:eastAsia="仿宋_GB2312" w:hAnsiTheme="minorHAnsi" w:cstheme="minorBidi"/>
      <w:sz w:val="24"/>
      <w:szCs w:val="22"/>
    </w:rPr>
  </w:style>
  <w:style w:type="character" w:customStyle="1" w:styleId="affff3">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d"/>
    <w:qFormat/>
    <w:rPr>
      <w:rFonts w:cs="宋体"/>
      <w:sz w:val="24"/>
    </w:rPr>
  </w:style>
  <w:style w:type="paragraph" w:customStyle="1" w:styleId="2d">
    <w:name w:val="样式 正文缩进 + 首行缩进:  2 字符"/>
    <w:basedOn w:val="a4"/>
    <w:link w:val="2CharChar2"/>
    <w:qFormat/>
    <w:pPr>
      <w:widowControl w:val="0"/>
      <w:adjustRightInd/>
      <w:snapToGrid/>
      <w:spacing w:line="360" w:lineRule="auto"/>
      <w:ind w:firstLineChars="200" w:firstLine="200"/>
    </w:pPr>
    <w:rPr>
      <w:rFonts w:asciiTheme="minorHAnsi" w:eastAsiaTheme="minorEastAsia" w:cs="宋体"/>
      <w:snapToGrid/>
      <w:color w:val="auto"/>
      <w:kern w:val="2"/>
      <w:sz w:val="24"/>
    </w:rPr>
  </w:style>
  <w:style w:type="character" w:customStyle="1" w:styleId="1f0">
    <w:name w:val="正文缩进 字符1"/>
    <w:qFormat/>
    <w:rPr>
      <w:rFonts w:ascii="宋体" w:eastAsia="宋体"/>
      <w:snapToGrid w:val="0"/>
      <w:color w:val="000000"/>
      <w:kern w:val="28"/>
      <w:sz w:val="28"/>
      <w:lang w:val="en-US" w:eastAsia="zh-CN" w:bidi="ar-SA"/>
    </w:rPr>
  </w:style>
  <w:style w:type="character" w:customStyle="1" w:styleId="Char10">
    <w:name w:val="尾注文本 Char1"/>
    <w:link w:val="af"/>
    <w:qFormat/>
    <w:rPr>
      <w:szCs w:val="24"/>
      <w:lang w:val="zh-CN"/>
    </w:rPr>
  </w:style>
  <w:style w:type="character" w:customStyle="1" w:styleId="Charffb">
    <w:name w:val="无间隔 Char"/>
    <w:link w:val="37"/>
    <w:uiPriority w:val="99"/>
    <w:qFormat/>
  </w:style>
  <w:style w:type="paragraph" w:customStyle="1" w:styleId="37">
    <w:name w:val="无间隔3"/>
    <w:basedOn w:val="a"/>
    <w:link w:val="Charffb"/>
    <w:uiPriority w:val="99"/>
    <w:qFormat/>
    <w:rPr>
      <w:rFonts w:asciiTheme="minorHAnsi" w:eastAsiaTheme="minorEastAsia" w:hAnsiTheme="minorHAnsi" w:cstheme="minorBidi"/>
      <w:szCs w:val="22"/>
    </w:rPr>
  </w:style>
  <w:style w:type="character" w:customStyle="1" w:styleId="CharChard">
    <w:name w:val="标准文本 Char Char"/>
    <w:link w:val="affff4"/>
    <w:qFormat/>
    <w:rPr>
      <w:rFonts w:cs="宋体"/>
      <w:sz w:val="24"/>
    </w:rPr>
  </w:style>
  <w:style w:type="paragraph" w:customStyle="1" w:styleId="affff4">
    <w:name w:val="标准文本"/>
    <w:basedOn w:val="a"/>
    <w:link w:val="CharChard"/>
    <w:qFormat/>
    <w:pPr>
      <w:adjustRightInd/>
      <w:spacing w:line="360" w:lineRule="auto"/>
      <w:ind w:firstLineChars="200" w:firstLine="480"/>
    </w:pPr>
    <w:rPr>
      <w:rFonts w:asciiTheme="minorHAnsi" w:eastAsiaTheme="minorEastAsia" w:hAnsiTheme="minorHAnsi" w:cs="宋体"/>
      <w:sz w:val="24"/>
      <w:szCs w:val="22"/>
    </w:rPr>
  </w:style>
  <w:style w:type="character" w:customStyle="1" w:styleId="CharChar213">
    <w:name w:val="Char Char213"/>
    <w:qFormat/>
    <w:rPr>
      <w:rFonts w:eastAsia="Century Gothic"/>
      <w:b/>
      <w:bCs/>
      <w:kern w:val="44"/>
      <w:sz w:val="32"/>
      <w:szCs w:val="44"/>
      <w:lang w:val="en-US" w:eastAsia="zh-CN" w:bidi="ar-SA"/>
    </w:rPr>
  </w:style>
  <w:style w:type="character" w:customStyle="1" w:styleId="160">
    <w:name w:val="16"/>
    <w:qFormat/>
    <w:rPr>
      <w:rFonts w:ascii="宋体" w:eastAsia="宋体" w:hAnsi="宋体" w:hint="eastAsia"/>
      <w:color w:val="000000"/>
      <w:sz w:val="20"/>
      <w:szCs w:val="20"/>
    </w:rPr>
  </w:style>
  <w:style w:type="character" w:customStyle="1" w:styleId="tpccontent1">
    <w:name w:val="tpc_content1"/>
    <w:qFormat/>
    <w:rPr>
      <w:sz w:val="20"/>
      <w:szCs w:val="20"/>
    </w:rPr>
  </w:style>
  <w:style w:type="character" w:customStyle="1" w:styleId="2e">
    <w:name w:val="正文文本 2 字符"/>
    <w:qFormat/>
    <w:rPr>
      <w:rFonts w:ascii="Arial" w:eastAsia="宋体" w:hAnsi="Arial"/>
      <w:kern w:val="2"/>
      <w:sz w:val="24"/>
      <w:szCs w:val="24"/>
      <w:lang w:val="en-US" w:eastAsia="zh-CN" w:bidi="ar-SA"/>
    </w:rPr>
  </w:style>
  <w:style w:type="character" w:customStyle="1" w:styleId="zbggtop11style5">
    <w:name w:val="zbggtop11 style5"/>
    <w:qFormat/>
    <w:rPr>
      <w:rFonts w:ascii="Arial" w:eastAsia="黑体" w:hAnsi="Arial" w:cs="Arial"/>
      <w:snapToGrid w:val="0"/>
      <w:kern w:val="0"/>
      <w:szCs w:val="21"/>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4">
    <w:name w:val="4级标题"/>
    <w:basedOn w:val="2b"/>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Affff5">
    <w:name w:val="正文 A"/>
    <w:qFormat/>
    <w:pPr>
      <w:widowControl w:val="0"/>
      <w:jc w:val="both"/>
    </w:pPr>
    <w:rPr>
      <w:rFonts w:eastAsia="Arial Unicode MS" w:cs="Arial Unicode MS"/>
      <w:color w:val="000000"/>
      <w:kern w:val="2"/>
      <w:sz w:val="21"/>
      <w:szCs w:val="21"/>
      <w:u w:color="000000"/>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55">
    <w:name w:val="5级标题"/>
    <w:basedOn w:val="44"/>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affff6">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MMTopic5">
    <w:name w:val="MM Topic 5"/>
    <w:basedOn w:val="5"/>
    <w:qFormat/>
    <w:pPr>
      <w:tabs>
        <w:tab w:val="clear" w:pos="1008"/>
        <w:tab w:val="left" w:pos="2520"/>
      </w:tabs>
      <w:adjustRightInd/>
      <w:ind w:left="2520" w:hanging="420"/>
    </w:pPr>
  </w:style>
  <w:style w:type="paragraph" w:customStyle="1" w:styleId="affff7">
    <w:name w:val="默认段落样式"/>
    <w:basedOn w:val="27"/>
    <w:qFormat/>
    <w:pPr>
      <w:spacing w:before="0"/>
      <w:ind w:firstLine="480"/>
      <w:outlineLvl w:val="2"/>
    </w:pPr>
    <w:rPr>
      <w:rFonts w:ascii="仿宋_GB2312" w:eastAsia="仿宋_GB2312" w:hAnsi="宋体" w:cs="Times New Roman"/>
      <w:color w:val="000000"/>
      <w:szCs w:val="24"/>
    </w:rPr>
  </w:style>
  <w:style w:type="paragraph" w:customStyle="1" w:styleId="affff8">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Style94">
    <w:name w:val="_Style 94"/>
    <w:basedOn w:val="a"/>
    <w:next w:val="2b"/>
    <w:uiPriority w:val="34"/>
    <w:qFormat/>
    <w:pPr>
      <w:adjustRightInd/>
      <w:spacing w:line="360" w:lineRule="auto"/>
      <w:ind w:firstLineChars="200" w:firstLine="200"/>
    </w:pPr>
    <w:rPr>
      <w:rFonts w:ascii="Calibri" w:hAnsi="Calibri"/>
      <w:sz w:val="28"/>
      <w:szCs w:val="20"/>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9">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1f1">
    <w:name w:val="修订1"/>
    <w:uiPriority w:val="3"/>
    <w:qFormat/>
    <w:rPr>
      <w:color w:val="000000"/>
      <w:kern w:val="1"/>
      <w:sz w:val="21"/>
    </w:rPr>
  </w:style>
  <w:style w:type="paragraph" w:customStyle="1" w:styleId="61">
    <w:name w:val="6级标题"/>
    <w:basedOn w:val="55"/>
    <w:qFormat/>
    <w:pPr>
      <w:keepNext/>
      <w:outlineLvl w:val="5"/>
    </w:pPr>
  </w:style>
  <w:style w:type="paragraph" w:customStyle="1" w:styleId="211">
    <w:name w:val="样式 样式2 + 左侧:  1 字符 右侧:  1 字符"/>
    <w:basedOn w:val="2f"/>
    <w:qFormat/>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62">
    <w:name w:val="样式6"/>
    <w:basedOn w:val="ad"/>
    <w:qFormat/>
    <w:pPr>
      <w:widowControl w:val="0"/>
      <w:overflowPunct/>
      <w:autoSpaceDE/>
      <w:autoSpaceDN/>
      <w:spacing w:line="460" w:lineRule="exact"/>
      <w:jc w:val="both"/>
      <w:textAlignment w:val="auto"/>
      <w:outlineLvl w:val="2"/>
    </w:pPr>
    <w:rPr>
      <w:rFonts w:ascii="仿宋_GB2312" w:eastAsia="仿宋_GB2312" w:hAnsi="宋体" w:cs="Arial"/>
      <w:b/>
      <w:bCs/>
      <w:snapToGrid w:val="0"/>
      <w:sz w:val="24"/>
      <w:szCs w:val="24"/>
    </w:rPr>
  </w:style>
  <w:style w:type="paragraph" w:customStyle="1" w:styleId="ParaChar">
    <w:name w:val="默认段落字体 Para Char"/>
    <w:basedOn w:val="a"/>
    <w:qFormat/>
    <w:rPr>
      <w:rFonts w:ascii="Tahoma" w:hAnsi="Tahoma"/>
      <w:sz w:val="24"/>
      <w:szCs w:val="20"/>
    </w:rPr>
  </w:style>
  <w:style w:type="character" w:customStyle="1" w:styleId="Char2b">
    <w:name w:val="标题 Char2"/>
    <w:basedOn w:val="a0"/>
    <w:uiPriority w:val="10"/>
    <w:qFormat/>
    <w:rPr>
      <w:rFonts w:asciiTheme="majorHAnsi" w:eastAsia="宋体" w:hAnsiTheme="majorHAnsi" w:cstheme="majorBidi"/>
      <w:b/>
      <w:bCs/>
      <w:sz w:val="32"/>
      <w:szCs w:val="32"/>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1f2">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45">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affffa">
    <w:name w:val="正文主体"/>
    <w:basedOn w:val="2f0"/>
    <w:qFormat/>
  </w:style>
  <w:style w:type="paragraph" w:customStyle="1" w:styleId="2f0">
    <w:name w:val="样式  + 首行缩进:  2 字符"/>
    <w:basedOn w:val="a"/>
    <w:qFormat/>
    <w:pPr>
      <w:adjustRightInd/>
      <w:spacing w:before="60" w:after="60" w:line="360" w:lineRule="auto"/>
      <w:ind w:firstLineChars="200" w:firstLine="200"/>
    </w:pPr>
    <w:rPr>
      <w:sz w:val="28"/>
      <w:szCs w:val="20"/>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b">
    <w:name w:val="__正文"/>
    <w:qFormat/>
    <w:pPr>
      <w:spacing w:line="360" w:lineRule="auto"/>
      <w:ind w:firstLineChars="200" w:firstLine="200"/>
    </w:pPr>
    <w:rPr>
      <w:rFonts w:eastAsia="等线"/>
      <w:kern w:val="2"/>
      <w:sz w:val="24"/>
      <w:szCs w:val="21"/>
    </w:rPr>
  </w:style>
  <w:style w:type="paragraph" w:customStyle="1" w:styleId="46">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1f3">
    <w:name w:val="列出段落1"/>
    <w:basedOn w:val="a"/>
    <w:qFormat/>
    <w:pPr>
      <w:adjustRightInd/>
      <w:spacing w:line="360" w:lineRule="auto"/>
      <w:ind w:firstLineChars="200" w:firstLine="420"/>
    </w:pPr>
    <w:rPr>
      <w:rFonts w:ascii="Calibri" w:hAnsi="Calibri"/>
      <w:sz w:val="24"/>
      <w:szCs w:val="22"/>
    </w:rPr>
  </w:style>
  <w:style w:type="paragraph" w:customStyle="1" w:styleId="affffc">
    <w:name w:val="加粗正文"/>
    <w:basedOn w:val="a"/>
    <w:qFormat/>
    <w:pPr>
      <w:adjustRightInd/>
      <w:spacing w:beforeLines="50" w:afterLines="50" w:line="360" w:lineRule="auto"/>
      <w:ind w:firstLineChars="200" w:firstLine="422"/>
    </w:pPr>
    <w:rPr>
      <w:b/>
      <w:bCs/>
      <w:szCs w:val="21"/>
    </w:rPr>
  </w:style>
  <w:style w:type="paragraph" w:customStyle="1" w:styleId="81">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d">
    <w:name w:val="正文标准"/>
    <w:basedOn w:val="a"/>
    <w:qFormat/>
    <w:pPr>
      <w:adjustRightInd/>
      <w:spacing w:line="360" w:lineRule="auto"/>
      <w:ind w:firstLineChars="200" w:firstLine="200"/>
    </w:pPr>
    <w:rPr>
      <w:rFonts w:ascii="宋体" w:hAnsi="Calibri"/>
      <w:sz w:val="24"/>
    </w:rPr>
  </w:style>
  <w:style w:type="paragraph" w:customStyle="1" w:styleId="38">
    <w:name w:val="标题3"/>
    <w:basedOn w:val="3"/>
    <w:next w:val="34"/>
    <w:qFormat/>
    <w:pPr>
      <w:spacing w:after="0" w:line="360" w:lineRule="auto"/>
      <w:ind w:left="900" w:hanging="720"/>
    </w:pPr>
    <w:rPr>
      <w:rFonts w:ascii="仿宋" w:eastAsia="仿宋" w:hAnsi="仿宋" w:cs="仿宋"/>
    </w:rPr>
  </w:style>
  <w:style w:type="paragraph" w:customStyle="1" w:styleId="3H3">
    <w:name w:val="样式 标题 3H3 + 两端对齐"/>
    <w:basedOn w:val="3"/>
    <w:qFormat/>
    <w:pPr>
      <w:keepLines w:val="0"/>
      <w:tabs>
        <w:tab w:val="left" w:pos="900"/>
      </w:tabs>
      <w:spacing w:before="0" w:after="0" w:line="240" w:lineRule="auto"/>
      <w:ind w:left="900" w:hanging="720"/>
      <w:jc w:val="left"/>
    </w:pPr>
    <w:rPr>
      <w:rFonts w:cs="宋体"/>
      <w:sz w:val="21"/>
      <w:szCs w:val="20"/>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0">
    <w:name w:val="Char Char Char 字元 字元"/>
    <w:basedOn w:val="a"/>
    <w:qFormat/>
    <w:pPr>
      <w:adjustRightInd/>
      <w:spacing w:line="360" w:lineRule="auto"/>
      <w:ind w:firstLineChars="200" w:firstLine="200"/>
    </w:pPr>
    <w:rPr>
      <w:szCs w:val="20"/>
    </w:rPr>
  </w:style>
  <w:style w:type="paragraph" w:customStyle="1" w:styleId="affffe">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style3">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2f1">
    <w:name w:val="正文 项目2"/>
    <w:basedOn w:val="afffff"/>
    <w:qFormat/>
    <w:pPr>
      <w:spacing w:after="0"/>
      <w:ind w:left="900"/>
    </w:pPr>
  </w:style>
  <w:style w:type="paragraph" w:customStyle="1" w:styleId="a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2H2h2Underrubrik1prop2l2ChapterTitlesect12DONO">
    <w:name w:val="样式 标题 2H2h2Underrubrik1prop2l2Chapter Titlesect 1.2DO NO..."/>
    <w:basedOn w:val="2"/>
    <w:qFormat/>
    <w:pPr>
      <w:tabs>
        <w:tab w:val="left" w:pos="432"/>
      </w:tabs>
      <w:adjustRightInd/>
      <w:spacing w:before="120" w:after="120" w:line="360" w:lineRule="auto"/>
      <w:ind w:left="425" w:hanging="425"/>
      <w:jc w:val="left"/>
    </w:pPr>
    <w:rPr>
      <w:rFonts w:ascii="微软雅黑" w:eastAsia="微软雅黑" w:hAnsi="微软雅黑" w:cs="宋体"/>
      <w:szCs w:val="20"/>
    </w:rPr>
  </w:style>
  <w:style w:type="paragraph" w:customStyle="1" w:styleId="afffff0">
    <w:name w:val="_正文段落"/>
    <w:basedOn w:val="a"/>
    <w:qFormat/>
    <w:pPr>
      <w:adjustRightInd/>
      <w:ind w:firstLine="560"/>
    </w:pPr>
    <w:rPr>
      <w:rFonts w:ascii="仿宋_GB2312" w:eastAsia="仿宋_GB2312" w:hAnsi="仿宋"/>
      <w:kern w:val="0"/>
      <w:sz w:val="28"/>
      <w:szCs w:val="28"/>
    </w:rPr>
  </w:style>
  <w:style w:type="paragraph" w:customStyle="1" w:styleId="afffff1">
    <w:name w:val="首行缩进"/>
    <w:basedOn w:val="a"/>
    <w:qFormat/>
    <w:pPr>
      <w:spacing w:line="360" w:lineRule="auto"/>
      <w:ind w:firstLineChars="200" w:firstLine="480"/>
    </w:pPr>
    <w:rPr>
      <w:rFonts w:ascii="宋体"/>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BodyText2">
    <w:name w:val="Body Text 2*"/>
    <w:basedOn w:val="a"/>
    <w:uiPriority w:val="6"/>
    <w:qFormat/>
    <w:pPr>
      <w:widowControl/>
      <w:adjustRightInd/>
      <w:ind w:left="720" w:hanging="720"/>
    </w:pPr>
    <w:rPr>
      <w:color w:val="000000"/>
      <w:kern w:val="0"/>
      <w:sz w:val="24"/>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2">
    <w:name w:val="图中文字"/>
    <w:basedOn w:val="a"/>
    <w:qFormat/>
    <w:pPr>
      <w:snapToGrid w:val="0"/>
      <w:spacing w:line="0" w:lineRule="atLeast"/>
      <w:ind w:firstLineChars="200" w:firstLine="200"/>
      <w:jc w:val="center"/>
    </w:pPr>
    <w:rPr>
      <w:sz w:val="24"/>
      <w:szCs w:val="20"/>
    </w:rPr>
  </w:style>
  <w:style w:type="character" w:customStyle="1" w:styleId="HTMLChar">
    <w:name w:val="HTML 地址 Char"/>
    <w:basedOn w:val="a0"/>
    <w:uiPriority w:val="99"/>
    <w:semiHidden/>
    <w:qFormat/>
    <w:rPr>
      <w:rFonts w:ascii="Times New Roman" w:eastAsia="宋体" w:hAnsi="Times New Roman" w:cs="Times New Roman"/>
      <w:i/>
      <w:iCs/>
      <w:szCs w:val="24"/>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ffc">
    <w:name w:val="Char"/>
    <w:basedOn w:val="a"/>
    <w:qFormat/>
    <w:rPr>
      <w:rFonts w:ascii="仿宋_GB2312" w:eastAsia="仿宋_GB2312"/>
      <w:b/>
      <w:sz w:val="32"/>
      <w:szCs w:val="32"/>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afffff3">
    <w:name w:val="标书正文格式"/>
    <w:qFormat/>
    <w:pPr>
      <w:spacing w:line="360" w:lineRule="auto"/>
      <w:ind w:firstLineChars="200" w:firstLine="200"/>
    </w:pPr>
    <w:rPr>
      <w:rFonts w:eastAsia="楷体_GB2312"/>
      <w:kern w:val="2"/>
      <w:sz w:val="24"/>
      <w:szCs w:val="24"/>
    </w:rPr>
  </w:style>
  <w:style w:type="paragraph" w:customStyle="1" w:styleId="afffff4">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trademark">
    <w:name w:val="trademark"/>
    <w:qFormat/>
    <w:pPr>
      <w:spacing w:after="60"/>
    </w:pPr>
    <w:rPr>
      <w:rFonts w:ascii="Futura Bk" w:hAnsi="Futura Bk"/>
      <w:sz w:val="15"/>
      <w:lang w:eastAsia="en-US"/>
    </w:rPr>
  </w:style>
  <w:style w:type="paragraph" w:customStyle="1" w:styleId="MMTopic3">
    <w:name w:val="MM Topic 3"/>
    <w:basedOn w:val="3"/>
    <w:qFormat/>
    <w:pPr>
      <w:tabs>
        <w:tab w:val="left" w:pos="1680"/>
      </w:tabs>
      <w:adjustRightInd/>
      <w:ind w:left="1680" w:hanging="420"/>
    </w:pPr>
  </w:style>
  <w:style w:type="paragraph" w:customStyle="1" w:styleId="ParaCharCharCharChar">
    <w:name w:val="默认段落字体 Para Char Char Char Char"/>
    <w:basedOn w:val="a"/>
    <w:qFormat/>
    <w:pPr>
      <w:spacing w:line="360" w:lineRule="auto"/>
    </w:pPr>
    <w:rPr>
      <w:szCs w:val="20"/>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151">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afffff5">
    <w:name w:val="大汉方案正文"/>
    <w:basedOn w:val="a"/>
    <w:qFormat/>
    <w:pPr>
      <w:adjustRightInd/>
      <w:spacing w:line="360" w:lineRule="auto"/>
      <w:ind w:firstLineChars="200" w:firstLine="200"/>
    </w:pPr>
    <w:rPr>
      <w:rFonts w:ascii="Arial" w:hAnsi="Arial"/>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character" w:customStyle="1" w:styleId="Charffd">
    <w:name w:val="脚注文本 Char"/>
    <w:basedOn w:val="a0"/>
    <w:uiPriority w:val="99"/>
    <w:semiHidden/>
    <w:qFormat/>
    <w:rPr>
      <w:rFonts w:ascii="Times New Roman" w:eastAsia="宋体" w:hAnsi="Times New Roman" w:cs="Times New Roman"/>
      <w:sz w:val="18"/>
      <w:szCs w:val="18"/>
    </w:rPr>
  </w:style>
  <w:style w:type="character" w:customStyle="1" w:styleId="2Char6">
    <w:name w:val="正文文本缩进 2 Char"/>
    <w:basedOn w:val="a0"/>
    <w:uiPriority w:val="99"/>
    <w:semiHidden/>
    <w:qFormat/>
    <w:rPr>
      <w:rFonts w:ascii="Times New Roman" w:eastAsia="宋体" w:hAnsi="Times New Roman" w:cs="Times New Roman"/>
      <w:szCs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6">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7">
    <w:name w:val="一级条标题"/>
    <w:basedOn w:val="afffff8"/>
    <w:next w:val="afffff9"/>
    <w:qFormat/>
    <w:pPr>
      <w:tabs>
        <w:tab w:val="left" w:pos="1680"/>
      </w:tabs>
      <w:spacing w:beforeLines="0" w:afterLines="0"/>
      <w:ind w:left="1680"/>
      <w:outlineLvl w:val="2"/>
    </w:pPr>
  </w:style>
  <w:style w:type="paragraph" w:customStyle="1" w:styleId="afffff8">
    <w:name w:val="章标题"/>
    <w:next w:val="afffff9"/>
    <w:qFormat/>
    <w:pPr>
      <w:tabs>
        <w:tab w:val="left" w:pos="1260"/>
      </w:tabs>
      <w:spacing w:beforeLines="50" w:afterLines="50"/>
      <w:ind w:left="1260" w:hanging="420"/>
      <w:jc w:val="both"/>
      <w:outlineLvl w:val="1"/>
    </w:pPr>
    <w:rPr>
      <w:rFonts w:ascii="黑体" w:eastAsia="黑体"/>
      <w:sz w:val="21"/>
    </w:rPr>
  </w:style>
  <w:style w:type="paragraph" w:customStyle="1" w:styleId="afffff9">
    <w:name w:val="段"/>
    <w:qFormat/>
    <w:pPr>
      <w:autoSpaceDE w:val="0"/>
      <w:autoSpaceDN w:val="0"/>
      <w:ind w:firstLineChars="200" w:firstLine="200"/>
      <w:jc w:val="both"/>
    </w:pPr>
    <w:rPr>
      <w:rFonts w:ascii="宋体"/>
      <w:sz w:val="21"/>
    </w:rPr>
  </w:style>
  <w:style w:type="character" w:customStyle="1" w:styleId="3Char4">
    <w:name w:val="正文文本 3 Char"/>
    <w:basedOn w:val="a0"/>
    <w:uiPriority w:val="99"/>
    <w:semiHidden/>
    <w:qFormat/>
    <w:rPr>
      <w:rFonts w:ascii="Times New Roman" w:eastAsia="宋体" w:hAnsi="Times New Roman" w:cs="Times New Roman"/>
      <w:sz w:val="16"/>
      <w:szCs w:val="16"/>
    </w:rPr>
  </w:style>
  <w:style w:type="paragraph" w:customStyle="1" w:styleId="Normal0">
    <w:name w:val="Normal0"/>
    <w:qFormat/>
    <w:rPr>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afffffa">
    <w:name w:val="插图题注"/>
    <w:next w:val="a"/>
    <w:qFormat/>
    <w:pPr>
      <w:tabs>
        <w:tab w:val="left" w:pos="3780"/>
      </w:tabs>
      <w:spacing w:afterLines="100"/>
      <w:ind w:left="1089" w:hanging="369"/>
      <w:jc w:val="center"/>
    </w:pPr>
    <w:rPr>
      <w:rFonts w:ascii="Arial" w:hAnsi="Arial"/>
      <w:sz w:val="18"/>
      <w:szCs w:val="18"/>
    </w:rPr>
  </w:style>
  <w:style w:type="paragraph" w:customStyle="1" w:styleId="-11">
    <w:name w:val="彩色列表 - 强调文字颜色 11"/>
    <w:basedOn w:val="a"/>
    <w:qFormat/>
    <w:pPr>
      <w:adjustRightInd/>
      <w:ind w:firstLineChars="200" w:firstLine="420"/>
    </w:pPr>
    <w:rPr>
      <w:rFonts w:ascii="Calibri" w:hAnsi="Calibri"/>
      <w:szCs w:val="22"/>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character" w:customStyle="1" w:styleId="Charffe">
    <w:name w:val="签名 Char"/>
    <w:basedOn w:val="a0"/>
    <w:uiPriority w:val="99"/>
    <w:semiHidden/>
    <w:qFormat/>
    <w:rPr>
      <w:rFonts w:ascii="Times New Roman" w:eastAsia="宋体" w:hAnsi="Times New Roman" w:cs="Times New Roman"/>
      <w:szCs w:val="24"/>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22H2Heading2HiddenHeading2CCBSheading22ndlev">
    <w:name w:val="样式 标题 2标题2H2Heading 2 HiddenHeading 2 CCBSheading 22nd lev..."/>
    <w:basedOn w:val="2"/>
    <w:qFormat/>
    <w:pPr>
      <w:widowControl/>
      <w:tabs>
        <w:tab w:val="left" w:pos="432"/>
      </w:tabs>
      <w:adjustRightInd/>
      <w:jc w:val="left"/>
    </w:pPr>
    <w:rPr>
      <w:rFonts w:ascii="Arial" w:eastAsia="黑体" w:hAnsi="Arial" w:cs="Times New Roman"/>
      <w:sz w:val="30"/>
      <w:szCs w:val="21"/>
      <w:lang w:val="zh-CN"/>
    </w:rPr>
  </w:style>
  <w:style w:type="paragraph" w:customStyle="1" w:styleId="afffffb">
    <w:name w:val="样式"/>
    <w:basedOn w:val="a"/>
    <w:qFormat/>
    <w:pPr>
      <w:autoSpaceDE w:val="0"/>
      <w:autoSpaceDN w:val="0"/>
      <w:snapToGrid w:val="0"/>
      <w:spacing w:before="120" w:after="120" w:line="360" w:lineRule="auto"/>
    </w:pPr>
    <w:rPr>
      <w:rFonts w:ascii="宋体"/>
      <w:sz w:val="24"/>
      <w:szCs w:val="20"/>
    </w:rPr>
  </w:style>
  <w:style w:type="paragraph" w:customStyle="1" w:styleId="afffffc">
    <w:name w:val="标书表格字体格式"/>
    <w:next w:val="afffff3"/>
    <w:qFormat/>
    <w:rPr>
      <w:kern w:val="2"/>
      <w:sz w:val="21"/>
      <w:szCs w:val="24"/>
    </w:rPr>
  </w:style>
  <w:style w:type="paragraph" w:customStyle="1" w:styleId="1f4">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afffffd">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e">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p0">
    <w:name w:val="p0"/>
    <w:basedOn w:val="a"/>
    <w:qFormat/>
    <w:pPr>
      <w:widowControl/>
      <w:adjustRightInd/>
    </w:pPr>
    <w:rPr>
      <w:kern w:val="0"/>
      <w:szCs w:val="21"/>
    </w:rPr>
  </w:style>
  <w:style w:type="character" w:customStyle="1" w:styleId="HTMLChar0">
    <w:name w:val="HTML 预设格式 Char"/>
    <w:basedOn w:val="a0"/>
    <w:uiPriority w:val="99"/>
    <w:semiHidden/>
    <w:qFormat/>
    <w:rPr>
      <w:rFonts w:ascii="Courier New" w:eastAsia="宋体" w:hAnsi="Courier New" w:cs="Courier New"/>
      <w:sz w:val="20"/>
      <w:szCs w:val="20"/>
    </w:rPr>
  </w:style>
  <w:style w:type="paragraph" w:customStyle="1" w:styleId="affffff">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2f2">
    <w:name w:val="无间隔2"/>
    <w:qFormat/>
    <w:pPr>
      <w:widowControl w:val="0"/>
      <w:jc w:val="both"/>
    </w:pPr>
    <w:rPr>
      <w:kern w:val="2"/>
      <w:sz w:val="21"/>
      <w:szCs w:val="22"/>
    </w:rPr>
  </w:style>
  <w:style w:type="paragraph" w:customStyle="1" w:styleId="affffff0">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1">
    <w:name w:val="规划正文"/>
    <w:basedOn w:val="a"/>
    <w:qFormat/>
    <w:pPr>
      <w:adjustRightInd/>
      <w:spacing w:beforeLines="100" w:line="360" w:lineRule="auto"/>
      <w:jc w:val="left"/>
    </w:pPr>
    <w:rPr>
      <w:rFonts w:ascii="Arial" w:eastAsia="仿宋_GB2312" w:hAnsi="Arial"/>
      <w:bCs/>
      <w:sz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character" w:customStyle="1" w:styleId="2Char12">
    <w:name w:val="正文文本 2 Char1"/>
    <w:basedOn w:val="a0"/>
    <w:uiPriority w:val="99"/>
    <w:semiHidden/>
    <w:qFormat/>
    <w:rPr>
      <w:rFonts w:ascii="Times New Roman" w:eastAsia="宋体" w:hAnsi="Times New Roman" w:cs="Times New Roman"/>
      <w:szCs w:val="24"/>
    </w:rPr>
  </w:style>
  <w:style w:type="paragraph" w:customStyle="1" w:styleId="affffff2">
    <w:name w:val="标准小四"/>
    <w:basedOn w:val="a"/>
    <w:qFormat/>
    <w:pPr>
      <w:spacing w:line="360" w:lineRule="auto"/>
      <w:ind w:firstLineChars="200" w:firstLine="480"/>
    </w:pPr>
    <w:rPr>
      <w:rFonts w:ascii="Arial" w:hAnsi="Arial"/>
      <w:sz w:val="24"/>
      <w:szCs w:val="21"/>
    </w:rPr>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3">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48">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39">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character" w:customStyle="1" w:styleId="Charfff">
    <w:name w:val="副标题 Char"/>
    <w:basedOn w:val="a0"/>
    <w:uiPriority w:val="11"/>
    <w:qFormat/>
    <w:rPr>
      <w:rFonts w:asciiTheme="majorHAnsi" w:eastAsia="宋体" w:hAnsiTheme="majorHAnsi" w:cstheme="majorBidi"/>
      <w:b/>
      <w:bCs/>
      <w:kern w:val="28"/>
      <w:sz w:val="32"/>
      <w:szCs w:val="32"/>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1f5">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1">
    <w:name w:val="P1"/>
    <w:basedOn w:val="a"/>
    <w:qFormat/>
    <w:pPr>
      <w:adjustRightInd/>
      <w:spacing w:line="288" w:lineRule="auto"/>
      <w:ind w:firstLineChars="200" w:firstLine="425"/>
    </w:p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Char">
    <w:name w:val="Char Char Char Char"/>
    <w:basedOn w:val="a"/>
    <w:qFormat/>
    <w:rPr>
      <w:rFonts w:ascii="Tahoma" w:hAnsi="Tahoma"/>
      <w:sz w:val="24"/>
      <w:szCs w:val="20"/>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character" w:customStyle="1" w:styleId="Charfff0">
    <w:name w:val="尾注文本 Char"/>
    <w:basedOn w:val="a0"/>
    <w:uiPriority w:val="99"/>
    <w:semiHidden/>
    <w:qFormat/>
    <w:rPr>
      <w:rFonts w:ascii="Times New Roman" w:eastAsia="宋体" w:hAnsi="Times New Roman" w:cs="Times New Roman"/>
      <w:szCs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a">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4">
    <w:name w:val="表格内文"/>
    <w:basedOn w:val="a"/>
    <w:qFormat/>
    <w:pPr>
      <w:adjustRightInd/>
      <w:spacing w:line="360" w:lineRule="auto"/>
    </w:pPr>
    <w:rPr>
      <w:rFonts w:ascii="宋体" w:hAnsi="宋体" w:cs="宋体"/>
      <w:color w:val="000000"/>
      <w:szCs w:val="20"/>
    </w:rPr>
  </w:style>
  <w:style w:type="paragraph" w:customStyle="1" w:styleId="affffff5">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f3">
    <w:name w:val="数字标题2"/>
    <w:basedOn w:val="2"/>
    <w:next w:val="a"/>
    <w:qFormat/>
    <w:pPr>
      <w:tabs>
        <w:tab w:val="left" w:pos="480"/>
      </w:tabs>
      <w:adjustRightInd/>
      <w:spacing w:before="0" w:after="0" w:line="360" w:lineRule="auto"/>
      <w:ind w:left="480" w:hanging="480"/>
      <w:jc w:val="left"/>
    </w:pPr>
    <w:rPr>
      <w:rFonts w:ascii="Times New Roman" w:eastAsia="宋体" w:hAnsi="仿宋" w:cs="Times New Roman"/>
      <w:i/>
      <w:sz w:val="36"/>
      <w:szCs w:val="36"/>
    </w:rPr>
  </w:style>
  <w:style w:type="paragraph" w:customStyle="1" w:styleId="220">
    <w:name w:val="正文文本 22"/>
    <w:basedOn w:val="a"/>
    <w:qFormat/>
    <w:pPr>
      <w:widowControl/>
      <w:overflowPunct w:val="0"/>
      <w:autoSpaceDE w:val="0"/>
      <w:autoSpaceDN w:val="0"/>
      <w:ind w:left="720" w:hanging="720"/>
      <w:textAlignment w:val="baseline"/>
    </w:pPr>
    <w:rPr>
      <w:kern w:val="0"/>
      <w:sz w:val="24"/>
      <w:szCs w:val="20"/>
    </w:rPr>
  </w:style>
  <w:style w:type="paragraph" w:customStyle="1" w:styleId="22h2L1Heading2H2sect12H21sect121H22sect12">
    <w:name w:val="样式 标题 22h2L1 Heading 2H2sect 1.2H21sect 1.21H22sect 1.2..."/>
    <w:basedOn w:val="2"/>
    <w:next w:val="a"/>
    <w:qFormat/>
    <w:pPr>
      <w:tabs>
        <w:tab w:val="left" w:pos="425"/>
      </w:tabs>
      <w:adjustRightInd/>
      <w:spacing w:line="415" w:lineRule="auto"/>
      <w:ind w:left="425" w:hanging="425"/>
      <w:jc w:val="left"/>
    </w:pPr>
    <w:rPr>
      <w:rFonts w:ascii="微软雅黑" w:eastAsia="微软雅黑" w:hAnsi="微软雅黑" w:cs="Times New Roman"/>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2f4">
    <w:name w:val="正文（首行缩进2字符）"/>
    <w:basedOn w:val="a"/>
    <w:qFormat/>
    <w:pPr>
      <w:adjustRightInd/>
      <w:spacing w:line="360" w:lineRule="auto"/>
      <w:ind w:firstLineChars="200" w:firstLine="480"/>
    </w:pPr>
    <w:rPr>
      <w:sz w:val="24"/>
      <w:szCs w:val="20"/>
    </w:rPr>
  </w:style>
  <w:style w:type="paragraph" w:customStyle="1" w:styleId="affffff6">
    <w:name w:val="文档正文"/>
    <w:basedOn w:val="a"/>
    <w:qFormat/>
    <w:pPr>
      <w:spacing w:line="480" w:lineRule="atLeast"/>
      <w:ind w:firstLine="567"/>
      <w:textAlignment w:val="baseline"/>
    </w:pPr>
    <w:rPr>
      <w:kern w:val="0"/>
      <w:sz w:val="24"/>
      <w:szCs w:val="20"/>
    </w:rPr>
  </w:style>
  <w:style w:type="paragraph" w:customStyle="1" w:styleId="CharChar111">
    <w:name w:val="Char Char111"/>
    <w:basedOn w:val="a"/>
    <w:qFormat/>
    <w:pPr>
      <w:spacing w:line="360" w:lineRule="auto"/>
    </w:pPr>
    <w:rPr>
      <w:szCs w:val="20"/>
    </w:rPr>
  </w:style>
  <w:style w:type="paragraph" w:customStyle="1" w:styleId="affffff7">
    <w:name w:val="四号　首行缩进"/>
    <w:basedOn w:val="a"/>
    <w:qFormat/>
    <w:pPr>
      <w:adjustRightInd/>
      <w:spacing w:line="360" w:lineRule="auto"/>
    </w:pPr>
    <w:rPr>
      <w:rFonts w:ascii="宋体" w:hAnsi="宋体"/>
      <w:szCs w:val="20"/>
    </w:rPr>
  </w:style>
  <w:style w:type="paragraph" w:customStyle="1" w:styleId="affffff8">
    <w:name w:val="正文表标题"/>
    <w:next w:val="afffff9"/>
    <w:qFormat/>
    <w:pPr>
      <w:tabs>
        <w:tab w:val="left" w:pos="840"/>
      </w:tabs>
      <w:ind w:left="840" w:hanging="420"/>
      <w:jc w:val="center"/>
    </w:pPr>
    <w:rPr>
      <w:rFonts w:ascii="黑体" w:eastAsia="黑体"/>
      <w:sz w:val="21"/>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1f1">
    <w:name w:val="批注主题 Char1"/>
    <w:basedOn w:val="Char0"/>
    <w:uiPriority w:val="99"/>
    <w:semiHidden/>
    <w:qFormat/>
    <w:rPr>
      <w:rFonts w:ascii="Times New Roman" w:eastAsia="宋体" w:hAnsi="Times New Roman" w:cs="Times New Roman"/>
      <w:b/>
      <w:bCs/>
      <w:szCs w:val="24"/>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Charfff1">
    <w:name w:val="金宏发行正文 Char"/>
    <w:basedOn w:val="a"/>
    <w:qFormat/>
    <w:pPr>
      <w:adjustRightInd/>
      <w:spacing w:line="500" w:lineRule="exact"/>
      <w:ind w:firstLineChars="200" w:firstLine="560"/>
    </w:pPr>
    <w:rPr>
      <w:rFonts w:eastAsia="仿宋_GB2312"/>
      <w:sz w:val="28"/>
      <w:szCs w:val="20"/>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character" w:customStyle="1" w:styleId="3Char5">
    <w:name w:val="正文文本缩进 3 Char"/>
    <w:basedOn w:val="a0"/>
    <w:uiPriority w:val="99"/>
    <w:semiHidden/>
    <w:qFormat/>
    <w:rPr>
      <w:rFonts w:ascii="Times New Roman" w:eastAsia="宋体" w:hAnsi="Times New Roman" w:cs="Times New Roman"/>
      <w:sz w:val="16"/>
      <w:szCs w:val="16"/>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2f5">
    <w:name w:val="正文文字缩进2字"/>
    <w:basedOn w:val="a9"/>
    <w:qFormat/>
    <w:pPr>
      <w:adjustRightInd/>
      <w:spacing w:before="60" w:after="60" w:line="360" w:lineRule="auto"/>
      <w:ind w:firstLineChars="200" w:firstLine="200"/>
    </w:pPr>
    <w:rPr>
      <w:rFonts w:hAnsi="Arial" w:cs="Arial"/>
      <w:snapToGrid w:val="0"/>
      <w:sz w:val="24"/>
      <w:szCs w:val="20"/>
    </w:rPr>
  </w:style>
  <w:style w:type="paragraph" w:customStyle="1" w:styleId="1h1H">
    <w:name w:val="样式 标题 1章节第一层h1H"/>
    <w:basedOn w:val="1"/>
    <w:qFormat/>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affffff9">
    <w:name w:val="!大节"/>
    <w:basedOn w:val="2"/>
    <w:qFormat/>
    <w:pPr>
      <w:tabs>
        <w:tab w:val="left" w:pos="432"/>
      </w:tabs>
      <w:adjustRightInd/>
      <w:spacing w:line="415" w:lineRule="auto"/>
      <w:ind w:left="420" w:hanging="420"/>
      <w:jc w:val="left"/>
    </w:pPr>
    <w:rPr>
      <w:rFonts w:ascii="Arial" w:eastAsia="微软雅黑" w:hAnsi="Arial" w:cs="Times New Roman"/>
    </w:rPr>
  </w:style>
  <w:style w:type="character" w:customStyle="1" w:styleId="Charfff2">
    <w:name w:val="称呼 Char"/>
    <w:basedOn w:val="a0"/>
    <w:uiPriority w:val="99"/>
    <w:semiHidden/>
    <w:qFormat/>
    <w:rPr>
      <w:rFonts w:ascii="Times New Roman" w:eastAsia="宋体" w:hAnsi="Times New Roman" w:cs="Times New Roman"/>
      <w:szCs w:val="24"/>
    </w:rPr>
  </w:style>
  <w:style w:type="paragraph" w:customStyle="1" w:styleId="Char1CharCharChar21">
    <w:name w:val="Char1 Char Char Char21"/>
    <w:basedOn w:val="a"/>
    <w:qFormat/>
    <w:rPr>
      <w:rFonts w:ascii="Tahoma" w:hAnsi="Tahoma"/>
      <w:sz w:val="24"/>
      <w:szCs w:val="2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character" w:customStyle="1" w:styleId="Char1f2">
    <w:name w:val="文档结构图 Char1"/>
    <w:basedOn w:val="a0"/>
    <w:uiPriority w:val="99"/>
    <w:semiHidden/>
    <w:qFormat/>
    <w:rPr>
      <w:rFonts w:ascii="宋体" w:eastAsia="宋体" w:hAnsi="Times New Roman" w:cs="Times New Roman"/>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表格"/>
    <w:basedOn w:val="a"/>
    <w:qFormat/>
    <w:pPr>
      <w:snapToGrid w:val="0"/>
      <w:ind w:firstLineChars="21" w:firstLine="42"/>
    </w:pPr>
    <w:rPr>
      <w:rFonts w:ascii="宋体" w:hAnsi="宋体"/>
      <w:kern w:val="0"/>
      <w:sz w:val="20"/>
      <w:szCs w:val="20"/>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3b">
    <w:name w:val="中文标题 3"/>
    <w:basedOn w:val="ab"/>
    <w:qFormat/>
    <w:pPr>
      <w:spacing w:before="100" w:beforeAutospacing="1" w:after="100" w:afterAutospacing="1" w:line="360" w:lineRule="auto"/>
      <w:ind w:left="0" w:firstLineChars="0" w:firstLine="482"/>
    </w:pPr>
    <w:rPr>
      <w:rFonts w:ascii="Times New Roman" w:eastAsia="楷体_GB2312" w:hAnsi="Times New Roman" w:cs="Times New Roman"/>
      <w:kern w:val="2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affffffb">
    <w:name w:val="Ñù"/>
    <w:qFormat/>
    <w:pPr>
      <w:overflowPunct w:val="0"/>
      <w:autoSpaceDE w:val="0"/>
      <w:autoSpaceDN w:val="0"/>
      <w:adjustRightInd w:val="0"/>
      <w:spacing w:line="400" w:lineRule="exact"/>
      <w:jc w:val="both"/>
      <w:textAlignment w:val="baseline"/>
    </w:pPr>
    <w:rPr>
      <w:sz w:val="24"/>
    </w:rPr>
  </w:style>
  <w:style w:type="paragraph" w:customStyle="1" w:styleId="affffffc">
    <w:name w:val="三级条标题"/>
    <w:basedOn w:val="affffffd"/>
    <w:next w:val="afffff9"/>
    <w:qFormat/>
    <w:pPr>
      <w:tabs>
        <w:tab w:val="left" w:pos="2520"/>
      </w:tabs>
      <w:ind w:left="2520"/>
      <w:outlineLvl w:val="4"/>
    </w:pPr>
  </w:style>
  <w:style w:type="paragraph" w:customStyle="1" w:styleId="affffffd">
    <w:name w:val="二级条标题"/>
    <w:basedOn w:val="afffff7"/>
    <w:next w:val="afffff9"/>
    <w:qFormat/>
    <w:pPr>
      <w:tabs>
        <w:tab w:val="clear" w:pos="1680"/>
        <w:tab w:val="left" w:pos="2100"/>
      </w:tabs>
      <w:ind w:left="0"/>
      <w:outlineLvl w:val="3"/>
    </w:pPr>
  </w:style>
  <w:style w:type="paragraph" w:customStyle="1" w:styleId="affffffe">
    <w:name w:val="正文文字表格居中"/>
    <w:basedOn w:val="a"/>
    <w:next w:val="25"/>
    <w:qFormat/>
    <w:pPr>
      <w:snapToGrid w:val="0"/>
      <w:spacing w:line="360" w:lineRule="auto"/>
    </w:pPr>
    <w:rPr>
      <w:rFonts w:ascii="宋体"/>
      <w:b/>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101">
    <w:name w:val="Char Char1101"/>
    <w:basedOn w:val="a"/>
    <w:qFormat/>
    <w:pPr>
      <w:spacing w:line="360" w:lineRule="auto"/>
    </w:pPr>
    <w:rPr>
      <w:rFonts w:ascii="Tahoma" w:hAnsi="Tahoma"/>
      <w:sz w:val="24"/>
      <w:szCs w:val="20"/>
    </w:rPr>
  </w:style>
  <w:style w:type="paragraph" w:customStyle="1" w:styleId="afffffff">
    <w:name w:val="正文－恩普"/>
    <w:basedOn w:val="a4"/>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afffffff0">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1f6">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Level1HeadPIM1SectionHeadh1l11Heading0Datash">
    <w:name w:val="样式 标题 1Level 1 HeadPIM 1Section Headh1l11Heading 0Datash..."/>
    <w:basedOn w:val="1"/>
    <w:qFormat/>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TOC111">
    <w:name w:val="TOC 标题111"/>
    <w:basedOn w:val="1"/>
    <w:next w:val="a"/>
    <w:unhideWhenUsed/>
    <w:qFormat/>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EB">
    <w:name w:val="EB_表格"/>
    <w:basedOn w:val="a"/>
    <w:qFormat/>
    <w:pPr>
      <w:adjustRightInd/>
      <w:spacing w:line="300" w:lineRule="auto"/>
      <w:jc w:val="center"/>
    </w:pPr>
  </w:style>
  <w:style w:type="paragraph" w:customStyle="1" w:styleId="33Charh33BoldHeadbh1level3PIM3">
    <w:name w:val="样式 标题 3标题 3 Char第二层条h33Bold Headbh章标题1小标题level_3PIM 3..."/>
    <w:basedOn w:val="3"/>
    <w:qFormat/>
    <w:pPr>
      <w:tabs>
        <w:tab w:val="left" w:pos="900"/>
      </w:tabs>
      <w:snapToGrid w:val="0"/>
      <w:spacing w:before="0" w:after="0" w:line="360" w:lineRule="auto"/>
      <w:ind w:left="900" w:hanging="720"/>
    </w:pPr>
    <w:rPr>
      <w:rFonts w:ascii="黑体" w:eastAsia="黑体" w:hAnsi="宋体" w:cs="宋体"/>
      <w:b w:val="0"/>
      <w:bCs w:val="0"/>
      <w:color w:val="000000"/>
      <w:kern w:val="0"/>
      <w:sz w:val="28"/>
      <w:szCs w:val="20"/>
    </w:rPr>
  </w:style>
  <w:style w:type="paragraph" w:customStyle="1" w:styleId="105051">
    <w:name w:val="样式 标题 1 + 黑色 段前: 0.5 行 段后: 0.5 行1"/>
    <w:basedOn w:val="1"/>
    <w:qFormat/>
    <w:pPr>
      <w:keepNext/>
      <w:pageBreakBefore/>
      <w:widowControl w:val="0"/>
      <w:pBdr>
        <w:top w:val="single" w:sz="4" w:space="1" w:color="auto"/>
        <w:left w:val="single" w:sz="4" w:space="4" w:color="auto"/>
        <w:bottom w:val="single" w:sz="4" w:space="1" w:color="auto"/>
        <w:right w:val="single" w:sz="4" w:space="4" w:color="auto"/>
      </w:pBdr>
      <w:shd w:val="clear" w:color="auto" w:fill="333399"/>
      <w:tabs>
        <w:tab w:val="left" w:pos="432"/>
      </w:tabs>
      <w:spacing w:before="0" w:beforeAutospacing="0" w:after="0" w:afterAutospacing="0" w:line="640" w:lineRule="exact"/>
      <w:ind w:left="431" w:hanging="431"/>
      <w:jc w:val="center"/>
    </w:pPr>
    <w:rPr>
      <w:rFonts w:ascii="黑体" w:eastAsia="黑体" w:hAnsi="黑体" w:cs="Arial"/>
      <w:caps/>
      <w:color w:val="FFFFFF"/>
      <w:kern w:val="2"/>
      <w:sz w:val="30"/>
      <w:szCs w:val="20"/>
    </w:rPr>
  </w:style>
  <w:style w:type="paragraph" w:customStyle="1" w:styleId="1f7">
    <w:name w:val="正文首行缩进1"/>
    <w:basedOn w:val="a9"/>
    <w:qFormat/>
    <w:pPr>
      <w:suppressAutoHyphens/>
      <w:adjustRightInd/>
      <w:ind w:firstLine="420"/>
      <w:jc w:val="left"/>
    </w:pPr>
    <w:rPr>
      <w:rFonts w:hAnsi="Arial" w:cs="Arial"/>
      <w:snapToGrid w:val="0"/>
      <w:kern w:val="1"/>
      <w:sz w:val="28"/>
      <w:lang w:eastAsia="ar-SA"/>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Char1121">
    <w:name w:val="Char Char1121"/>
    <w:basedOn w:val="a"/>
    <w:qFormat/>
    <w:pPr>
      <w:spacing w:line="360" w:lineRule="auto"/>
    </w:pPr>
    <w:rPr>
      <w:szCs w:val="20"/>
    </w:rPr>
  </w:style>
  <w:style w:type="paragraph" w:customStyle="1" w:styleId="afffffff1">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1f8">
    <w:name w:val="正文1"/>
    <w:basedOn w:val="33"/>
    <w:qFormat/>
    <w:pPr>
      <w:tabs>
        <w:tab w:val="right" w:leader="dot" w:pos="8268"/>
      </w:tabs>
      <w:spacing w:line="460" w:lineRule="exact"/>
      <w:ind w:leftChars="0" w:left="0" w:firstLineChars="200" w:firstLine="480"/>
    </w:pPr>
    <w:rPr>
      <w:rFonts w:ascii="仿宋_GB2312" w:eastAsia="仿宋_GB2312" w:hAnsi="Courier New"/>
      <w:kern w:val="28"/>
      <w:sz w:val="24"/>
    </w:rPr>
  </w:style>
  <w:style w:type="paragraph" w:customStyle="1" w:styleId="Style12">
    <w:name w:val="_Style 12"/>
    <w:basedOn w:val="a6"/>
    <w:qFormat/>
    <w:pPr>
      <w:snapToGrid w:val="0"/>
      <w:spacing w:line="360" w:lineRule="auto"/>
    </w:pPr>
  </w:style>
  <w:style w:type="paragraph" w:customStyle="1" w:styleId="afffffff2">
    <w:name w:val="模板普通正文"/>
    <w:basedOn w:val="ab"/>
    <w:qFormat/>
    <w:pPr>
      <w:spacing w:beforeLines="50" w:after="10" w:line="360" w:lineRule="auto"/>
      <w:ind w:left="0" w:firstLineChars="175" w:firstLine="175"/>
      <w:jc w:val="left"/>
    </w:pPr>
    <w:rPr>
      <w:rFonts w:ascii="Times New Roman" w:eastAsia="宋体" w:hAnsi="Times New Roman" w:cs="Times New Roman"/>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afffffff3">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4">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CharCharChar11">
    <w:name w:val="Char Char Char Char11"/>
    <w:basedOn w:val="a"/>
    <w:qFormat/>
    <w:rPr>
      <w:rFonts w:ascii="Tahoma" w:hAnsi="Tahoma"/>
      <w:sz w:val="24"/>
      <w:szCs w:val="20"/>
    </w:rPr>
  </w:style>
  <w:style w:type="paragraph" w:customStyle="1" w:styleId="afffffff5">
    <w:name w:val="有符号正文"/>
    <w:basedOn w:val="a"/>
    <w:qFormat/>
    <w:pPr>
      <w:adjustRightInd/>
      <w:spacing w:line="400" w:lineRule="exact"/>
      <w:ind w:firstLineChars="200" w:firstLine="200"/>
    </w:pPr>
    <w:rPr>
      <w:rFonts w:ascii="Arial" w:hAnsi="Arial"/>
    </w:rPr>
  </w:style>
  <w:style w:type="paragraph" w:customStyle="1" w:styleId="2f6">
    <w:name w:val="样式 标题 2 + 四号"/>
    <w:basedOn w:val="2"/>
    <w:qFormat/>
    <w:pPr>
      <w:tabs>
        <w:tab w:val="left" w:pos="432"/>
      </w:tabs>
      <w:adjustRightInd/>
      <w:spacing w:before="120" w:after="120" w:line="360" w:lineRule="auto"/>
    </w:pPr>
    <w:rPr>
      <w:rFonts w:ascii="宋体" w:eastAsia="宋体" w:hAnsi="Arial" w:cs="Times New Roman"/>
      <w:sz w:val="28"/>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221">
    <w:name w:val="样式 正文文本缩进 + 左侧:  2 字符 首行缩进:  2 字符"/>
    <w:basedOn w:val="ab"/>
    <w:qFormat/>
    <w:pPr>
      <w:tabs>
        <w:tab w:val="left" w:pos="360"/>
        <w:tab w:val="left" w:pos="540"/>
      </w:tabs>
      <w:spacing w:line="520" w:lineRule="exact"/>
      <w:ind w:left="200" w:firstLineChars="200" w:firstLine="560"/>
    </w:pPr>
    <w:rPr>
      <w:rFonts w:ascii="仿宋_GB2312" w:eastAsia="仿宋_GB2312" w:hAnsi="Times New Roman" w:cs="Times New Roman"/>
      <w:sz w:val="28"/>
      <w:szCs w:val="20"/>
    </w:rPr>
  </w:style>
  <w:style w:type="paragraph" w:customStyle="1" w:styleId="Style30">
    <w:name w:val="_Style 3"/>
    <w:basedOn w:val="a"/>
    <w:qFormat/>
    <w:pPr>
      <w:adjustRightInd/>
      <w:ind w:firstLineChars="200" w:firstLine="420"/>
    </w:pPr>
    <w:rPr>
      <w:rFonts w:eastAsia="仿宋_GB2312"/>
      <w:sz w:val="28"/>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CharCharChar1">
    <w:name w:val="Char Char Char"/>
    <w:basedOn w:val="a"/>
    <w:qFormat/>
    <w:rPr>
      <w:rFonts w:ascii="Tahoma" w:hAnsi="Tahoma"/>
      <w:sz w:val="24"/>
      <w:szCs w:val="20"/>
    </w:rPr>
  </w:style>
  <w:style w:type="paragraph" w:customStyle="1" w:styleId="49">
    <w:name w:val="标题4_自定义"/>
    <w:basedOn w:val="4"/>
    <w:qFormat/>
    <w:pPr>
      <w:adjustRightInd/>
      <w:spacing w:before="0" w:after="0" w:line="360" w:lineRule="auto"/>
    </w:pPr>
    <w:rPr>
      <w:rFonts w:ascii="Verdana" w:eastAsia="Verdana"/>
      <w:sz w:val="21"/>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1f9">
    <w:name w:val="表格标题1"/>
    <w:basedOn w:val="a"/>
    <w:qFormat/>
    <w:pPr>
      <w:adjustRightInd/>
      <w:spacing w:line="360" w:lineRule="auto"/>
      <w:jc w:val="center"/>
    </w:pPr>
    <w:rPr>
      <w:rFonts w:ascii="宋体" w:hAnsi="宋体" w:cs="宋体"/>
      <w:b/>
      <w:bCs/>
      <w:color w:val="000000"/>
      <w:sz w:val="24"/>
      <w:szCs w:val="21"/>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afffffff6">
    <w:name w:val="金宏发行正文"/>
    <w:basedOn w:val="a"/>
    <w:qFormat/>
    <w:pPr>
      <w:adjustRightInd/>
      <w:spacing w:line="500" w:lineRule="exact"/>
      <w:ind w:firstLineChars="200" w:firstLine="560"/>
    </w:pPr>
    <w:rPr>
      <w:rFonts w:eastAsia="仿宋_GB2312"/>
      <w:sz w:val="28"/>
      <w:szCs w:val="20"/>
    </w:rPr>
  </w:style>
  <w:style w:type="paragraph" w:customStyle="1" w:styleId="afffffff7">
    <w:name w:val="左对齐表格文字"/>
    <w:basedOn w:val="a"/>
    <w:qFormat/>
    <w:pPr>
      <w:adjustRightInd/>
      <w:ind w:firstLineChars="200" w:firstLine="200"/>
      <w:jc w:val="right"/>
    </w:pPr>
  </w:style>
  <w:style w:type="paragraph" w:customStyle="1" w:styleId="MMTopic2">
    <w:name w:val="MM Topic 2"/>
    <w:basedOn w:val="2"/>
    <w:qFormat/>
    <w:pPr>
      <w:tabs>
        <w:tab w:val="left" w:pos="1260"/>
      </w:tabs>
      <w:adjustRightInd/>
      <w:spacing w:before="0" w:after="0" w:line="360" w:lineRule="auto"/>
      <w:ind w:left="1260" w:hanging="420"/>
      <w:jc w:val="left"/>
    </w:pPr>
    <w:rPr>
      <w:rFonts w:ascii="Arial" w:eastAsia="黑体" w:hAnsi="Arial" w:cs="Times New Roman"/>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2210">
    <w:name w:val="正文文本 221"/>
    <w:basedOn w:val="a"/>
    <w:qFormat/>
    <w:pPr>
      <w:widowControl/>
      <w:overflowPunct w:val="0"/>
      <w:autoSpaceDE w:val="0"/>
      <w:autoSpaceDN w:val="0"/>
      <w:ind w:left="720" w:hanging="720"/>
      <w:textAlignment w:val="baseline"/>
    </w:pPr>
    <w:rPr>
      <w:kern w:val="0"/>
      <w:sz w:val="24"/>
      <w:szCs w:val="20"/>
    </w:rPr>
  </w:style>
  <w:style w:type="paragraph" w:customStyle="1" w:styleId="afffffff8">
    <w:name w:val="五级无标题条"/>
    <w:basedOn w:val="a"/>
    <w:qFormat/>
    <w:pPr>
      <w:adjustRightInd/>
    </w:p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afffffff9">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afffffffa">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110">
    <w:name w:val="彩色底纹 - 强调文字颜色 11"/>
    <w:qFormat/>
    <w:rPr>
      <w:kern w:val="2"/>
      <w:sz w:val="21"/>
      <w:szCs w:val="24"/>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7">
    <w:name w:val="样式 正文文本缩进 + 段前: 2 字符"/>
    <w:basedOn w:val="a"/>
    <w:qFormat/>
    <w:pPr>
      <w:adjustRightInd/>
      <w:ind w:leftChars="200" w:left="420"/>
      <w:jc w:val="left"/>
    </w:pPr>
    <w:rPr>
      <w:sz w:val="28"/>
      <w:szCs w:val="20"/>
      <w:lang w:eastAsia="zh-TW"/>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afffffffb">
    <w:name w:val="??"/>
    <w:qFormat/>
    <w:pPr>
      <w:widowControl w:val="0"/>
      <w:overflowPunct w:val="0"/>
      <w:autoSpaceDE w:val="0"/>
      <w:autoSpaceDN w:val="0"/>
      <w:adjustRightInd w:val="0"/>
      <w:jc w:val="both"/>
      <w:textAlignment w:val="baseline"/>
    </w:pPr>
    <w:rPr>
      <w:kern w:val="2"/>
      <w:sz w:val="21"/>
      <w:lang w:eastAsia="en-US"/>
    </w:rPr>
  </w:style>
  <w:style w:type="paragraph" w:customStyle="1" w:styleId="afffffffc">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CharChar11CharCharChar">
    <w:name w:val="Char Char11 Char Char Char"/>
    <w:basedOn w:val="a"/>
    <w:qFormat/>
    <w:pPr>
      <w:spacing w:line="360" w:lineRule="auto"/>
    </w:pPr>
    <w:rPr>
      <w:szCs w:val="20"/>
    </w:rPr>
  </w:style>
  <w:style w:type="paragraph" w:customStyle="1" w:styleId="afffffffd">
    <w:name w:val="封面表格文本"/>
    <w:basedOn w:val="a"/>
    <w:qFormat/>
    <w:pPr>
      <w:autoSpaceDE w:val="0"/>
      <w:autoSpaceDN w:val="0"/>
      <w:ind w:firstLineChars="200" w:firstLine="200"/>
      <w:jc w:val="center"/>
    </w:pPr>
    <w:rPr>
      <w:rFonts w:ascii="Arial" w:hAnsi="Arial"/>
      <w:kern w:val="0"/>
      <w:szCs w:val="21"/>
    </w:rPr>
  </w:style>
  <w:style w:type="paragraph" w:customStyle="1" w:styleId="2f8">
    <w:name w:val="修订2"/>
    <w:qFormat/>
    <w:rPr>
      <w:kern w:val="2"/>
      <w:sz w:val="21"/>
    </w:rPr>
  </w:style>
  <w:style w:type="paragraph" w:customStyle="1" w:styleId="Char2CharChar">
    <w:name w:val="Char2 Char Char"/>
    <w:basedOn w:val="a"/>
    <w:qFormat/>
    <w:pPr>
      <w:adjustRightInd/>
    </w:pPr>
    <w:rPr>
      <w:rFonts w:ascii="Tahoma" w:hAnsi="Tahoma"/>
      <w:sz w:val="24"/>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e">
    <w:name w:val="文章标题"/>
    <w:next w:val="affffffff"/>
    <w:qFormat/>
    <w:pPr>
      <w:spacing w:beforeLines="800" w:afterLines="100"/>
      <w:jc w:val="center"/>
    </w:pPr>
    <w:rPr>
      <w:rFonts w:ascii="Arial" w:eastAsia="黑体" w:hAnsi="Arial" w:cs="宋体"/>
      <w:bCs/>
      <w:kern w:val="2"/>
      <w:sz w:val="52"/>
    </w:rPr>
  </w:style>
  <w:style w:type="paragraph" w:customStyle="1" w:styleId="affffffff">
    <w:name w:val="封面公司名"/>
    <w:qFormat/>
    <w:pPr>
      <w:jc w:val="center"/>
    </w:pPr>
    <w:rPr>
      <w:rFonts w:ascii="Arial" w:eastAsia="楷体_GB2312" w:hAnsi="Arial" w:cs="宋体"/>
      <w:bCs/>
      <w:kern w:val="2"/>
      <w:sz w:val="28"/>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3c">
    <w:name w:val="样式3"/>
    <w:basedOn w:val="2f"/>
    <w:qFormat/>
    <w:pPr>
      <w:spacing w:beforeLines="100"/>
      <w:jc w:val="left"/>
    </w:pPr>
  </w:style>
  <w:style w:type="paragraph" w:customStyle="1" w:styleId="1f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Char1f3">
    <w:name w:val="Char1"/>
    <w:basedOn w:val="a"/>
    <w:qFormat/>
    <w:rPr>
      <w:rFonts w:ascii="仿宋_GB2312" w:eastAsia="仿宋_GB2312"/>
      <w:b/>
      <w:sz w:val="32"/>
      <w:szCs w:val="32"/>
    </w:rPr>
  </w:style>
  <w:style w:type="paragraph" w:customStyle="1" w:styleId="2f9">
    <w:name w:val="标书标题2"/>
    <w:basedOn w:val="2"/>
    <w:qFormat/>
    <w:pPr>
      <w:keepLines w:val="0"/>
      <w:widowControl/>
      <w:tabs>
        <w:tab w:val="left" w:pos="840"/>
      </w:tabs>
      <w:snapToGrid w:val="0"/>
      <w:spacing w:beforeLines="50" w:after="60" w:line="300" w:lineRule="auto"/>
      <w:ind w:left="840" w:hanging="420"/>
      <w:jc w:val="left"/>
    </w:pPr>
    <w:rPr>
      <w:rFonts w:ascii="Arial Narrow" w:eastAsia="仿宋_GB2312" w:hAnsi="Arial Narrow" w:cs="Times New Roman"/>
      <w:snapToGrid w:val="0"/>
      <w:kern w:val="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Test2">
    <w:name w:val="Test2"/>
    <w:basedOn w:val="2"/>
    <w:qFormat/>
    <w:pPr>
      <w:widowControl/>
      <w:tabs>
        <w:tab w:val="left" w:pos="432"/>
      </w:tabs>
      <w:snapToGrid w:val="0"/>
      <w:spacing w:before="360" w:after="360" w:line="240" w:lineRule="atLeast"/>
      <w:ind w:left="432" w:hanging="432"/>
      <w:jc w:val="left"/>
    </w:pPr>
    <w:rPr>
      <w:rFonts w:ascii="宋体" w:eastAsia="宋体" w:hAnsi="Arial" w:cs="Times New Roman"/>
      <w:snapToGrid w:val="0"/>
      <w:kern w:val="0"/>
      <w:sz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64">
    <w:name w:val="数字标题6"/>
    <w:basedOn w:val="6"/>
    <w:next w:val="a"/>
    <w:qFormat/>
    <w:pPr>
      <w:tabs>
        <w:tab w:val="clear" w:pos="1152"/>
        <w:tab w:val="left" w:pos="1080"/>
      </w:tabs>
      <w:ind w:left="1080" w:hanging="1080"/>
    </w:pPr>
    <w:rPr>
      <w:rFonts w:ascii="Times New Roman" w:eastAsia="宋体" w:hAnsi="Times New Roman"/>
      <w:i/>
    </w:rPr>
  </w:style>
  <w:style w:type="paragraph" w:customStyle="1" w:styleId="3d">
    <w:name w:val="数字标题3"/>
    <w:basedOn w:val="3"/>
    <w:next w:val="a"/>
    <w:qFormat/>
    <w:pPr>
      <w:tabs>
        <w:tab w:val="left" w:pos="900"/>
      </w:tabs>
      <w:spacing w:line="240" w:lineRule="auto"/>
      <w:ind w:left="900" w:hanging="720"/>
    </w:pPr>
    <w:rPr>
      <w:sz w:val="28"/>
      <w:szCs w:val="28"/>
    </w:rPr>
  </w:style>
  <w:style w:type="paragraph" w:customStyle="1" w:styleId="Char50">
    <w:name w:val="Char5"/>
    <w:basedOn w:val="a"/>
    <w:qFormat/>
    <w:rPr>
      <w:rFonts w:ascii="仿宋_GB2312" w:eastAsia="仿宋_GB2312"/>
      <w:b/>
      <w:sz w:val="32"/>
      <w:szCs w:val="32"/>
    </w:rPr>
  </w:style>
  <w:style w:type="paragraph" w:customStyle="1" w:styleId="Char2c">
    <w:name w:val="Char2"/>
    <w:basedOn w:val="a"/>
    <w:qFormat/>
    <w:rPr>
      <w:rFonts w:ascii="仿宋_GB2312" w:eastAsia="仿宋_GB2312"/>
      <w:b/>
      <w:sz w:val="32"/>
      <w:szCs w:val="32"/>
    </w:rPr>
  </w:style>
  <w:style w:type="paragraph" w:customStyle="1" w:styleId="TOC1">
    <w:name w:val="TOC 标题1"/>
    <w:basedOn w:val="1"/>
    <w:next w:val="a"/>
    <w:qFormat/>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CharCharChar1Char1">
    <w:name w:val="Char Char Char1 Char1"/>
    <w:basedOn w:val="a"/>
    <w:uiPriority w:val="6"/>
    <w:qFormat/>
    <w:rPr>
      <w:szCs w:val="20"/>
    </w:r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Char2CharCharChar">
    <w:name w:val="Char2 Char Char Char"/>
    <w:basedOn w:val="a"/>
    <w:qFormat/>
    <w:rPr>
      <w:rFonts w:ascii="仿宋_GB2312" w:eastAsia="仿宋_GB2312"/>
      <w:b/>
      <w:sz w:val="32"/>
      <w:szCs w:val="32"/>
    </w:rPr>
  </w:style>
  <w:style w:type="paragraph" w:customStyle="1" w:styleId="affffffff0">
    <w:name w:val="正文（首行缩进）"/>
    <w:basedOn w:val="ab"/>
    <w:qFormat/>
    <w:pPr>
      <w:widowControl/>
      <w:tabs>
        <w:tab w:val="left" w:pos="840"/>
      </w:tabs>
      <w:overflowPunct w:val="0"/>
      <w:autoSpaceDE w:val="0"/>
      <w:autoSpaceDN w:val="0"/>
      <w:adjustRightInd w:val="0"/>
      <w:spacing w:beforeLines="50" w:after="120" w:line="400" w:lineRule="exact"/>
      <w:ind w:leftChars="200" w:left="200" w:firstLineChars="200" w:firstLine="200"/>
      <w:jc w:val="left"/>
      <w:textAlignment w:val="baseline"/>
    </w:pPr>
    <w:rPr>
      <w:rFonts w:ascii="Times New Roman" w:eastAsia="宋体" w:hAnsi="Times New Roman" w:cs="Times New Roman"/>
      <w:spacing w:val="10"/>
      <w:kern w:val="0"/>
      <w:szCs w:val="20"/>
    </w:rPr>
  </w:style>
  <w:style w:type="paragraph" w:customStyle="1" w:styleId="affffffff1">
    <w:name w:val="四级条标题"/>
    <w:basedOn w:val="affffffc"/>
    <w:next w:val="afffff9"/>
    <w:qFormat/>
    <w:pPr>
      <w:tabs>
        <w:tab w:val="clear" w:pos="2520"/>
        <w:tab w:val="left" w:pos="2940"/>
      </w:tabs>
      <w:ind w:left="2940"/>
      <w:outlineLvl w:val="5"/>
    </w:pPr>
  </w:style>
  <w:style w:type="paragraph" w:customStyle="1" w:styleId="NewNewNewNew">
    <w:name w:val="正文 New New New New"/>
    <w:qFormat/>
    <w:pPr>
      <w:widowControl w:val="0"/>
      <w:jc w:val="both"/>
    </w:pPr>
    <w:rPr>
      <w:color w:val="000000"/>
      <w:szCs w:val="24"/>
    </w:rPr>
  </w:style>
  <w:style w:type="paragraph" w:customStyle="1" w:styleId="affffffff2">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affffffff3">
    <w:name w:val="表格（小）"/>
    <w:basedOn w:val="a"/>
    <w:qFormat/>
    <w:pPr>
      <w:adjustRightInd/>
      <w:snapToGrid w:val="0"/>
      <w:spacing w:line="300" w:lineRule="auto"/>
    </w:pPr>
    <w:rPr>
      <w:rFonts w:eastAsia="仿宋"/>
      <w:szCs w:val="21"/>
    </w:rPr>
  </w:style>
  <w:style w:type="paragraph" w:customStyle="1" w:styleId="affffffff4">
    <w:name w:val="表文字"/>
    <w:qFormat/>
    <w:rPr>
      <w:rFonts w:ascii="宋体"/>
      <w:kern w:val="2"/>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4a">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2fa">
    <w:name w:val="正文文字 2"/>
    <w:basedOn w:val="Default"/>
    <w:next w:val="Default"/>
    <w:qFormat/>
    <w:rPr>
      <w:rFonts w:ascii="宋体" w:cs="Times New Roman"/>
      <w:color w:val="auto"/>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56">
    <w:name w:val="列出段落5"/>
    <w:basedOn w:val="a"/>
    <w:qFormat/>
    <w:pPr>
      <w:spacing w:line="360" w:lineRule="auto"/>
      <w:ind w:firstLineChars="200" w:firstLine="200"/>
    </w:pPr>
    <w:rPr>
      <w:rFonts w:eastAsia="楷体_GB2312" w:cs="Lucida Sans"/>
      <w:sz w:val="24"/>
    </w:rPr>
  </w:style>
  <w:style w:type="paragraph" w:customStyle="1" w:styleId="affffffff5">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标题2"/>
    <w:basedOn w:val="2"/>
    <w:next w:val="a"/>
    <w:qFormat/>
    <w:pPr>
      <w:tabs>
        <w:tab w:val="left" w:pos="578"/>
        <w:tab w:val="left" w:pos="900"/>
        <w:tab w:val="left" w:pos="1440"/>
      </w:tabs>
      <w:adjustRightInd/>
      <w:spacing w:before="0" w:after="0" w:line="360" w:lineRule="auto"/>
      <w:ind w:left="1440" w:hanging="360"/>
      <w:jc w:val="left"/>
    </w:pPr>
    <w:rPr>
      <w:rFonts w:ascii="仿宋" w:eastAsia="仿宋" w:hAnsi="仿宋" w:cs="宋体"/>
      <w:bCs w:val="0"/>
      <w:szCs w:val="28"/>
      <w:lang w:val="zh-CN"/>
    </w:rPr>
  </w:style>
  <w:style w:type="paragraph" w:customStyle="1" w:styleId="affffffff6">
    <w:name w:val="正文文字缩进项目"/>
    <w:basedOn w:val="ab"/>
    <w:qFormat/>
    <w:pPr>
      <w:tabs>
        <w:tab w:val="left" w:pos="840"/>
      </w:tabs>
      <w:spacing w:after="120"/>
      <w:ind w:left="0" w:firstLineChars="0" w:hanging="420"/>
    </w:pPr>
    <w:rPr>
      <w:rFonts w:ascii="Tahoma" w:eastAsia="宋体" w:hAnsi="Tahoma" w:cs="Times New Roman"/>
      <w:sz w:val="22"/>
      <w:szCs w:val="20"/>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7">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ff8">
    <w:name w:val="标题五"/>
    <w:basedOn w:val="a"/>
    <w:qFormat/>
    <w:pPr>
      <w:adjustRightInd/>
      <w:spacing w:beforeLines="50" w:line="360" w:lineRule="auto"/>
    </w:pPr>
    <w:rPr>
      <w:b/>
      <w:sz w:val="24"/>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70">
    <w:name w:val="样式7"/>
    <w:basedOn w:val="46"/>
    <w:next w:val="a"/>
    <w:qFormat/>
    <w:pPr>
      <w:spacing w:afterLines="50"/>
      <w:jc w:val="left"/>
      <w:outlineLvl w:val="3"/>
    </w:pPr>
    <w:rPr>
      <w:sz w:val="24"/>
      <w:szCs w:val="24"/>
    </w:rPr>
  </w:style>
  <w:style w:type="paragraph" w:customStyle="1" w:styleId="affffffff9">
    <w:name w:val="表格文字"/>
    <w:basedOn w:val="a"/>
    <w:next w:val="a4"/>
    <w:qFormat/>
    <w:pPr>
      <w:adjustRightInd/>
      <w:ind w:firstLineChars="200" w:firstLine="200"/>
    </w:pPr>
    <w:rPr>
      <w:rFonts w:ascii="Arial" w:hAnsi="Arial"/>
      <w:spacing w:val="-5"/>
      <w:kern w:val="0"/>
      <w:sz w:val="24"/>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a">
    <w:name w:val="小标题"/>
    <w:basedOn w:val="a"/>
    <w:qFormat/>
    <w:pPr>
      <w:spacing w:before="120" w:line="360" w:lineRule="atLeast"/>
      <w:ind w:left="1134"/>
      <w:jc w:val="left"/>
      <w:textAlignment w:val="baseline"/>
    </w:pPr>
    <w:rPr>
      <w:rFonts w:eastAsia="黑体"/>
      <w:kern w:val="0"/>
      <w:szCs w:val="20"/>
    </w:rPr>
  </w:style>
  <w:style w:type="paragraph" w:customStyle="1" w:styleId="affffffffb">
    <w:name w:val="封面"/>
    <w:basedOn w:val="a"/>
    <w:qFormat/>
    <w:pPr>
      <w:spacing w:line="360" w:lineRule="atLeast"/>
      <w:jc w:val="right"/>
      <w:textAlignment w:val="baseline"/>
    </w:pPr>
    <w:rPr>
      <w:rFonts w:ascii="Symbol" w:hAnsi="Symbol"/>
      <w:kern w:val="0"/>
      <w:szCs w:val="20"/>
    </w:rPr>
  </w:style>
  <w:style w:type="paragraph" w:customStyle="1" w:styleId="bodytextbold">
    <w:name w:val="body text bold"/>
    <w:basedOn w:val="a9"/>
    <w:qFormat/>
    <w:pPr>
      <w:widowControl/>
      <w:adjustRightInd/>
      <w:spacing w:after="0"/>
      <w:ind w:firstLineChars="200" w:firstLine="200"/>
      <w:jc w:val="left"/>
    </w:pPr>
    <w:rPr>
      <w:rFonts w:ascii="Futura Hv" w:hAnsi="Futura Hv" w:cs="Arial"/>
      <w:snapToGrid w:val="0"/>
      <w:kern w:val="0"/>
      <w:sz w:val="18"/>
      <w:szCs w:val="20"/>
      <w:lang w:eastAsia="en-US"/>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2CharChar2">
    <w:name w:val="Char2 Char Char2"/>
    <w:basedOn w:val="a"/>
    <w:qFormat/>
    <w:pPr>
      <w:adjustRightInd/>
    </w:pPr>
    <w:rPr>
      <w:rFonts w:ascii="Tahoma" w:hAnsi="Tahoma"/>
      <w:sz w:val="24"/>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CharCharChar1Char">
    <w:name w:val="Char Char Char1 Char"/>
    <w:basedOn w:val="a"/>
    <w:qFormat/>
    <w:rPr>
      <w:szCs w:val="20"/>
    </w:rPr>
  </w:style>
  <w:style w:type="paragraph" w:customStyle="1" w:styleId="BulletingFirstIndent1">
    <w:name w:val="Bulleting First Indent 1"/>
    <w:basedOn w:val="aa"/>
    <w:qFormat/>
    <w:pPr>
      <w:tabs>
        <w:tab w:val="left" w:pos="840"/>
      </w:tabs>
      <w:adjustRightInd/>
      <w:spacing w:before="20" w:after="20" w:line="300" w:lineRule="auto"/>
      <w:ind w:left="840" w:firstLineChars="0" w:hanging="420"/>
    </w:pPr>
    <w:rPr>
      <w:rFonts w:ascii="Tahoma" w:hAnsi="Tahoma"/>
      <w:kern w:val="0"/>
      <w:szCs w:val="21"/>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1fb">
    <w:name w:val="样式1 + (中宋体"/>
    <w:basedOn w:val="1f5"/>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3e">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bullet">
    <w:name w:val="bullet"/>
    <w:basedOn w:val="a"/>
    <w:qFormat/>
    <w:pPr>
      <w:tabs>
        <w:tab w:val="left" w:pos="840"/>
      </w:tabs>
      <w:adjustRightInd/>
      <w:ind w:left="840" w:hanging="420"/>
    </w:p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1fc">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Char111">
    <w:name w:val="Char111"/>
    <w:basedOn w:val="a"/>
    <w:qFormat/>
    <w:rPr>
      <w:rFonts w:ascii="仿宋_GB2312" w:eastAsia="仿宋_GB2312"/>
      <w:b/>
      <w:sz w:val="32"/>
      <w:szCs w:val="32"/>
    </w:rPr>
  </w:style>
  <w:style w:type="paragraph" w:customStyle="1" w:styleId="Char190">
    <w:name w:val="Char19"/>
    <w:basedOn w:val="a"/>
    <w:qFormat/>
    <w:pPr>
      <w:adjustRightInd/>
    </w:pPr>
    <w:rPr>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13">
    <w:name w:val="列出段落21"/>
    <w:basedOn w:val="a"/>
    <w:qFormat/>
    <w:pPr>
      <w:adjustRightInd/>
      <w:ind w:firstLineChars="200" w:firstLine="420"/>
    </w:pPr>
    <w:rPr>
      <w:rFonts w:ascii="宋体" w:hAnsi="宋体"/>
      <w:sz w:val="24"/>
    </w:rPr>
  </w:style>
  <w:style w:type="paragraph" w:customStyle="1" w:styleId="affffffffc">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affffffffd">
    <w:name w:val="列表内容"/>
    <w:basedOn w:val="a"/>
    <w:next w:val="a"/>
    <w:qFormat/>
    <w:pPr>
      <w:widowControl/>
      <w:tabs>
        <w:tab w:val="left" w:pos="840"/>
      </w:tabs>
      <w:ind w:left="840" w:hanging="420"/>
      <w:jc w:val="left"/>
    </w:pPr>
    <w:rPr>
      <w:kern w:val="0"/>
      <w:sz w:val="18"/>
    </w:rPr>
  </w:style>
  <w:style w:type="paragraph" w:customStyle="1" w:styleId="2fd">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Chare">
    <w:name w:val="批注框文本 Char Char"/>
    <w:basedOn w:val="a"/>
    <w:qFormat/>
    <w:pPr>
      <w:adjustRightInd/>
    </w:pPr>
    <w:rPr>
      <w:sz w:val="18"/>
      <w:szCs w:val="20"/>
    </w:rPr>
  </w:style>
  <w:style w:type="paragraph" w:customStyle="1" w:styleId="21760">
    <w:name w:val="样式 标题 2 + 宋体 左侧:  1.76 厘米 首行缩进:  0 厘米"/>
    <w:basedOn w:val="2"/>
    <w:qFormat/>
    <w:pPr>
      <w:tabs>
        <w:tab w:val="left" w:pos="0"/>
      </w:tabs>
      <w:adjustRightInd/>
      <w:spacing w:line="415" w:lineRule="auto"/>
      <w:ind w:firstLineChars="200" w:firstLine="200"/>
    </w:pPr>
    <w:rPr>
      <w:rFonts w:ascii="宋体" w:eastAsia="宋体" w:hAnsi="Cambria" w:cs="宋体"/>
      <w:szCs w:val="20"/>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affffffffe">
    <w:name w:val="正文（标题三）"/>
    <w:basedOn w:val="a"/>
    <w:qFormat/>
    <w:pPr>
      <w:spacing w:line="360" w:lineRule="auto"/>
      <w:ind w:firstLineChars="200" w:firstLine="200"/>
    </w:pPr>
    <w:rPr>
      <w:sz w:val="24"/>
    </w:rPr>
  </w:style>
  <w:style w:type="paragraph" w:customStyle="1" w:styleId="PlainText1">
    <w:name w:val="Plain Text1"/>
    <w:basedOn w:val="a"/>
    <w:uiPriority w:val="7"/>
    <w:qFormat/>
    <w:pPr>
      <w:adjustRightInd/>
    </w:pPr>
    <w:rPr>
      <w:rFonts w:ascii="宋体" w:hAnsi="Courier New"/>
    </w:rPr>
  </w:style>
  <w:style w:type="paragraph" w:customStyle="1" w:styleId="afffffffff">
    <w:name w:val="无间隔*"/>
    <w:qFormat/>
    <w:pPr>
      <w:widowControl w:val="0"/>
      <w:jc w:val="both"/>
    </w:pPr>
    <w:rPr>
      <w:rFonts w:cs="Calibri"/>
      <w:color w:val="000000"/>
      <w:kern w:val="1"/>
      <w:sz w:val="21"/>
      <w:szCs w:val="22"/>
    </w:rPr>
  </w:style>
  <w:style w:type="paragraph" w:customStyle="1" w:styleId="CharChar11CharCharChar1">
    <w:name w:val="Char Char11 Char Char Char1"/>
    <w:basedOn w:val="a"/>
    <w:uiPriority w:val="6"/>
    <w:qFormat/>
    <w:pPr>
      <w:spacing w:line="360" w:lineRule="auto"/>
    </w:pPr>
    <w:rPr>
      <w:szCs w:val="20"/>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afffffffff0">
    <w:name w:val="正文首行缩进两字"/>
    <w:qFormat/>
    <w:pPr>
      <w:spacing w:afterLines="50" w:line="300" w:lineRule="auto"/>
      <w:ind w:rightChars="100" w:right="210" w:firstLineChars="218" w:firstLine="523"/>
    </w:pPr>
    <w:rPr>
      <w:sz w:val="24"/>
      <w:szCs w:val="24"/>
    </w:rPr>
  </w:style>
  <w:style w:type="paragraph" w:customStyle="1" w:styleId="afffffffff1">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单元格居中"/>
    <w:basedOn w:val="a"/>
    <w:qFormat/>
    <w:pPr>
      <w:adjustRightInd/>
      <w:spacing w:line="360" w:lineRule="auto"/>
      <w:jc w:val="center"/>
    </w:pPr>
    <w:rPr>
      <w:sz w:val="24"/>
    </w:rPr>
  </w:style>
  <w:style w:type="paragraph" w:customStyle="1" w:styleId="2fe">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afffffffff3">
    <w:name w:val="方案正文无缩进"/>
    <w:qFormat/>
    <w:pPr>
      <w:spacing w:line="360" w:lineRule="auto"/>
    </w:pPr>
    <w:rPr>
      <w:kern w:val="2"/>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CSS1Char">
    <w:name w:val="CSS1级正文 Char"/>
    <w:basedOn w:val="a9"/>
    <w:qFormat/>
    <w:pPr>
      <w:snapToGrid w:val="0"/>
      <w:spacing w:after="0" w:line="360" w:lineRule="auto"/>
      <w:ind w:firstLineChars="200" w:firstLine="480"/>
    </w:pPr>
    <w:rPr>
      <w:rFonts w:hAnsi="Arial" w:cs="Arial"/>
      <w:snapToGrid w:val="0"/>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36">
    <w:name w:val="Char3"/>
    <w:basedOn w:val="a"/>
    <w:qFormat/>
    <w:pPr>
      <w:adjustRightInd/>
    </w:pPr>
    <w:rPr>
      <w:rFonts w:ascii="仿宋_GB2312" w:eastAsia="仿宋_GB2312"/>
      <w:b/>
      <w:sz w:val="32"/>
      <w:szCs w:val="32"/>
    </w:rPr>
  </w:style>
  <w:style w:type="paragraph" w:customStyle="1" w:styleId="CharCharChar1Char2">
    <w:name w:val="Char Char Char1 Char2"/>
    <w:basedOn w:val="a"/>
    <w:qFormat/>
    <w:rPr>
      <w:szCs w:val="20"/>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afffffffff4">
    <w:name w:val="规范正文"/>
    <w:basedOn w:val="a"/>
    <w:qFormat/>
    <w:pPr>
      <w:tabs>
        <w:tab w:val="left" w:pos="840"/>
      </w:tabs>
      <w:spacing w:beforeLines="50" w:line="360" w:lineRule="auto"/>
      <w:ind w:left="840" w:hanging="420"/>
      <w:textAlignment w:val="baseline"/>
    </w:pPr>
    <w:rPr>
      <w:szCs w:val="20"/>
    </w:rPr>
  </w:style>
  <w:style w:type="paragraph" w:customStyle="1" w:styleId="Char60">
    <w:name w:val="Char6"/>
    <w:basedOn w:val="a"/>
    <w:qFormat/>
    <w:rPr>
      <w:rFonts w:ascii="仿宋_GB2312" w:eastAsia="仿宋_GB2312"/>
      <w:b/>
      <w:sz w:val="32"/>
      <w:szCs w:val="32"/>
    </w:rPr>
  </w:style>
  <w:style w:type="paragraph" w:customStyle="1" w:styleId="afffffffff5">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fff6">
    <w:name w:val="五级条标题"/>
    <w:basedOn w:val="affffffff1"/>
    <w:next w:val="afffff9"/>
    <w:qFormat/>
    <w:pPr>
      <w:tabs>
        <w:tab w:val="clear" w:pos="2940"/>
        <w:tab w:val="left" w:pos="3360"/>
      </w:tabs>
      <w:ind w:left="3360"/>
      <w:outlineLvl w:val="6"/>
    </w:pPr>
  </w:style>
  <w:style w:type="paragraph" w:customStyle="1" w:styleId="2ff">
    <w:name w:val="_标题2"/>
    <w:basedOn w:val="affffb"/>
    <w:next w:val="affffb"/>
    <w:qFormat/>
    <w:pPr>
      <w:widowControl w:val="0"/>
      <w:tabs>
        <w:tab w:val="left" w:pos="480"/>
      </w:tabs>
      <w:spacing w:beforeLines="50" w:afterLines="50"/>
      <w:ind w:leftChars="50" w:left="50" w:firstLineChars="0" w:hanging="420"/>
      <w:outlineLvl w:val="1"/>
    </w:pPr>
    <w:rPr>
      <w:b/>
      <w:sz w:val="36"/>
    </w:rPr>
  </w:style>
  <w:style w:type="paragraph" w:customStyle="1" w:styleId="1fd">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afffffffff7">
    <w:name w:val="单元格左对齐"/>
    <w:basedOn w:val="a"/>
    <w:qFormat/>
    <w:pPr>
      <w:adjustRightInd/>
      <w:spacing w:line="360" w:lineRule="auto"/>
    </w:pPr>
    <w:rPr>
      <w:sz w:val="24"/>
    </w:rPr>
  </w:style>
  <w:style w:type="paragraph" w:customStyle="1" w:styleId="2ff0">
    <w:name w:val="表格标题2"/>
    <w:basedOn w:val="affffff4"/>
    <w:qFormat/>
    <w:rPr>
      <w:b/>
    </w:rPr>
  </w:style>
  <w:style w:type="paragraph" w:customStyle="1" w:styleId="3f">
    <w:name w:val="修订3"/>
    <w:qFormat/>
    <w:rPr>
      <w:kern w:val="2"/>
      <w:sz w:val="21"/>
    </w:rPr>
  </w:style>
  <w:style w:type="paragraph" w:customStyle="1" w:styleId="MMTopic1">
    <w:name w:val="MM Topic 1"/>
    <w:basedOn w:val="1"/>
    <w:qFormat/>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afffffffff8">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afffffffff9">
    <w:name w:val="小节"/>
    <w:basedOn w:val="3"/>
    <w:qFormat/>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afffffffffa">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MMTopic4">
    <w:name w:val="MM Topic 4"/>
    <w:basedOn w:val="4"/>
    <w:qFormat/>
    <w:pPr>
      <w:tabs>
        <w:tab w:val="clear" w:pos="864"/>
        <w:tab w:val="left" w:pos="2100"/>
      </w:tabs>
      <w:adjustRightInd/>
      <w:ind w:left="2100" w:hanging="420"/>
    </w:pPr>
    <w:rPr>
      <w:lang w:val="en-US"/>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afffffffffb">
    <w:name w:val="正文文字格式"/>
    <w:basedOn w:val="a"/>
    <w:qFormat/>
    <w:pPr>
      <w:adjustRightInd/>
      <w:spacing w:line="460" w:lineRule="exact"/>
      <w:ind w:firstLine="505"/>
      <w:jc w:val="left"/>
    </w:pPr>
    <w:rPr>
      <w:rFonts w:ascii="宋体"/>
      <w:kern w:val="24"/>
      <w:sz w:val="24"/>
      <w:szCs w:val="20"/>
    </w:rPr>
  </w:style>
  <w:style w:type="paragraph" w:customStyle="1" w:styleId="1fe">
    <w:name w:val="表1"/>
    <w:basedOn w:val="a"/>
    <w:qFormat/>
    <w:pPr>
      <w:tabs>
        <w:tab w:val="left" w:pos="703"/>
      </w:tabs>
      <w:adjustRightInd/>
      <w:spacing w:line="360" w:lineRule="auto"/>
      <w:ind w:left="703"/>
      <w:jc w:val="center"/>
    </w:p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afffffffffc">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4b">
    <w:name w:val="4"/>
    <w:basedOn w:val="a"/>
    <w:next w:val="23"/>
    <w:qFormat/>
    <w:pPr>
      <w:spacing w:after="120" w:line="480" w:lineRule="auto"/>
      <w:ind w:leftChars="200" w:left="420"/>
    </w:pPr>
    <w:rPr>
      <w:sz w:val="24"/>
      <w:szCs w:val="20"/>
    </w:rPr>
  </w:style>
  <w:style w:type="paragraph" w:customStyle="1" w:styleId="2ff1">
    <w:name w:val="2级标题"/>
    <w:basedOn w:val="1f2"/>
    <w:qFormat/>
    <w:pPr>
      <w:jc w:val="left"/>
      <w:outlineLvl w:val="1"/>
    </w:pPr>
    <w:rPr>
      <w:rFonts w:ascii="Times New Roman" w:eastAsia="仿宋" w:hAnsi="Times New Roman"/>
      <w:sz w:val="30"/>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Char230">
    <w:name w:val="Char23"/>
    <w:basedOn w:val="a"/>
    <w:qFormat/>
    <w:rPr>
      <w:rFonts w:ascii="仿宋_GB2312" w:eastAsia="仿宋_GB2312"/>
      <w:b/>
      <w:sz w:val="32"/>
      <w:szCs w:val="32"/>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2Char7">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2">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0">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0">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1">
    <w:name w:val="正文 内标"/>
    <w:basedOn w:val="afffffffffe"/>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tabs>
        <w:tab w:val="left" w:pos="900"/>
      </w:tabs>
      <w:snapToGrid w:val="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f">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2">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1">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Affffffffff3">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f1"/>
    <w:qFormat/>
    <w:pPr>
      <w:outlineLvl w:val="2"/>
    </w:p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4">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tabs>
        <w:tab w:val="left" w:pos="900"/>
      </w:tabs>
      <w:snapToGrid w:val="0"/>
      <w:spacing w:before="120" w:after="60" w:line="300" w:lineRule="auto"/>
      <w:ind w:left="900" w:hanging="720"/>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Style10">
    <w:name w:val="_Style 1"/>
    <w:basedOn w:val="a"/>
    <w:uiPriority w:val="34"/>
    <w:qFormat/>
    <w:pPr>
      <w:adjustRightInd/>
      <w:ind w:firstLineChars="200" w:firstLine="420"/>
    </w:pPr>
    <w:rPr>
      <w:rFonts w:eastAsia="仿宋_GB2312"/>
      <w:sz w:val="28"/>
    </w:rPr>
  </w:style>
  <w:style w:type="paragraph" w:customStyle="1" w:styleId="affffffffff5">
    <w:name w:val="表格 内容"/>
    <w:basedOn w:val="afffffff0"/>
    <w:qFormat/>
    <w:rPr>
      <w:b w:val="0"/>
      <w:sz w:val="20"/>
    </w:rPr>
  </w:style>
  <w:style w:type="paragraph" w:customStyle="1" w:styleId="affffffffff6">
    <w:name w:val="标准正文"/>
    <w:basedOn w:val="a"/>
    <w:qFormat/>
    <w:pPr>
      <w:tabs>
        <w:tab w:val="left" w:pos="780"/>
      </w:tabs>
      <w:adjustRightInd/>
      <w:spacing w:line="360" w:lineRule="auto"/>
      <w:ind w:leftChars="200" w:left="200" w:firstLineChars="200" w:firstLine="200"/>
    </w:pPr>
    <w:rPr>
      <w:sz w:val="24"/>
    </w:rPr>
  </w:style>
  <w:style w:type="paragraph" w:customStyle="1" w:styleId="57">
    <w:name w:val="数字标题5"/>
    <w:basedOn w:val="5"/>
    <w:next w:val="a"/>
    <w:qFormat/>
    <w:pPr>
      <w:tabs>
        <w:tab w:val="clear" w:pos="1008"/>
        <w:tab w:val="left" w:pos="1080"/>
      </w:tabs>
      <w:ind w:left="1080" w:hanging="1080"/>
    </w:pPr>
  </w:style>
  <w:style w:type="paragraph" w:customStyle="1" w:styleId="1ff0">
    <w:name w:val="数字标题1"/>
    <w:basedOn w:val="1"/>
    <w:next w:val="a"/>
    <w:qFormat/>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f7">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8">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8">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9">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a">
    <w:name w:val="注释"/>
    <w:basedOn w:val="a"/>
    <w:qFormat/>
    <w:pPr>
      <w:adjustRightInd/>
      <w:spacing w:line="360" w:lineRule="auto"/>
      <w:ind w:firstLine="480"/>
    </w:pPr>
    <w:rPr>
      <w:sz w:val="24"/>
    </w:rPr>
  </w:style>
  <w:style w:type="paragraph" w:customStyle="1" w:styleId="1110">
    <w:name w:val="列出段落111"/>
    <w:basedOn w:val="a"/>
    <w:uiPriority w:val="34"/>
    <w:qFormat/>
    <w:pPr>
      <w:ind w:firstLineChars="200" w:firstLine="420"/>
    </w:pPr>
  </w:style>
  <w:style w:type="paragraph" w:customStyle="1" w:styleId="Style947">
    <w:name w:val="_Style 947"/>
    <w:basedOn w:val="a"/>
    <w:next w:val="2b"/>
    <w:uiPriority w:val="34"/>
    <w:qFormat/>
    <w:pPr>
      <w:adjustRightInd/>
      <w:ind w:firstLineChars="200" w:firstLine="420"/>
    </w:pPr>
  </w:style>
  <w:style w:type="paragraph" w:customStyle="1" w:styleId="59">
    <w:name w:val="正文5"/>
    <w:qFormat/>
    <w:pPr>
      <w:jc w:val="both"/>
    </w:pPr>
    <w:rPr>
      <w:rFonts w:cs="宋体"/>
      <w:kern w:val="2"/>
      <w:sz w:val="21"/>
      <w:szCs w:val="21"/>
    </w:rPr>
  </w:style>
  <w:style w:type="paragraph" w:customStyle="1" w:styleId="2ff3">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pPr>
      <w:adjustRightInd/>
      <w:spacing w:before="160" w:after="160" w:line="720" w:lineRule="exact"/>
      <w:jc w:val="center"/>
    </w:pPr>
    <w:rPr>
      <w:rFonts w:ascii="Arial" w:eastAsia="楷体" w:hAnsi="Arial" w:cs="Times New Roman"/>
      <w:b w:val="0"/>
      <w:color w:val="000000"/>
      <w:spacing w:val="14"/>
      <w:kern w:val="24"/>
      <w:sz w:val="28"/>
      <w:szCs w:val="20"/>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table" w:customStyle="1" w:styleId="2ff4">
    <w:name w:val="网格型2"/>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1">
    <w:name w:val="网格型1"/>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网格型3"/>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8">
    <w:name w:val="正文首行缩进 2 Char"/>
    <w:basedOn w:val="Char4"/>
    <w:uiPriority w:val="99"/>
    <w:semiHidden/>
    <w:qFormat/>
    <w:rPr>
      <w:rFonts w:ascii="Times New Roman" w:eastAsia="宋体" w:hAnsi="Times New Roman" w:cs="Times New Roman"/>
      <w:sz w:val="24"/>
      <w:szCs w:val="24"/>
    </w:rPr>
  </w:style>
  <w:style w:type="paragraph" w:customStyle="1" w:styleId="Bodytext3">
    <w:name w:val="Body text|3"/>
    <w:basedOn w:val="a"/>
    <w:qFormat/>
    <w:pPr>
      <w:adjustRightInd/>
      <w:spacing w:after="60" w:line="360" w:lineRule="auto"/>
      <w:ind w:left="1510"/>
      <w:jc w:val="left"/>
    </w:pPr>
    <w:rPr>
      <w:rFonts w:ascii="宋体" w:hAnsi="宋体" w:hint="eastAsia"/>
      <w:kern w:val="0"/>
      <w:sz w:val="26"/>
      <w:szCs w:val="26"/>
    </w:rPr>
  </w:style>
  <w:style w:type="paragraph" w:customStyle="1" w:styleId="130">
    <w:name w:val="正文_13"/>
    <w:qFormat/>
    <w:pPr>
      <w:widowControl w:val="0"/>
      <w:jc w:val="both"/>
    </w:pPr>
    <w:rPr>
      <w:kern w:val="2"/>
      <w:sz w:val="21"/>
      <w:szCs w:val="24"/>
    </w:rPr>
  </w:style>
  <w:style w:type="paragraph" w:customStyle="1" w:styleId="Bodytext1">
    <w:name w:val="Body text|1"/>
    <w:basedOn w:val="a"/>
    <w:qFormat/>
    <w:pPr>
      <w:adjustRightInd/>
      <w:spacing w:line="432" w:lineRule="auto"/>
      <w:ind w:firstLine="400"/>
      <w:jc w:val="left"/>
    </w:pPr>
    <w:rPr>
      <w:rFonts w:ascii="宋体" w:hAnsi="宋体" w:hint="eastAsia"/>
      <w:kern w:val="0"/>
      <w:sz w:val="30"/>
      <w:szCs w:val="30"/>
    </w:rPr>
  </w:style>
  <w:style w:type="paragraph" w:customStyle="1" w:styleId="Bodytext5">
    <w:name w:val="Body text|5"/>
    <w:basedOn w:val="a"/>
    <w:qFormat/>
    <w:pPr>
      <w:adjustRightInd/>
      <w:spacing w:line="360" w:lineRule="auto"/>
      <w:ind w:hanging="1640"/>
      <w:jc w:val="left"/>
    </w:pPr>
    <w:rPr>
      <w:rFonts w:ascii="宋体" w:hAnsi="宋体" w:hint="eastAsia"/>
      <w:kern w:val="0"/>
      <w:sz w:val="22"/>
      <w:szCs w:val="22"/>
      <w:u w:val="single"/>
    </w:rPr>
  </w:style>
  <w:style w:type="paragraph" w:styleId="affffffffffc">
    <w:name w:val="List Paragraph"/>
    <w:basedOn w:val="a"/>
    <w:qFormat/>
    <w:pPr>
      <w:autoSpaceDE w:val="0"/>
      <w:autoSpaceDN w:val="0"/>
      <w:jc w:val="left"/>
    </w:pPr>
    <w:rPr>
      <w:rFonts w:ascii="Calibri" w:hAnsi="Calibri"/>
      <w:kern w:val="0"/>
      <w:sz w:val="24"/>
    </w:rPr>
  </w:style>
  <w:style w:type="paragraph" w:customStyle="1" w:styleId="affffffffffd">
    <w:name w:val="内文正文"/>
    <w:basedOn w:val="ad"/>
    <w:qFormat/>
    <w:pPr>
      <w:spacing w:line="400" w:lineRule="exact"/>
      <w:ind w:firstLineChars="200" w:firstLine="200"/>
      <w:jc w:val="both"/>
      <w:textAlignment w:val="bottom"/>
    </w:pPr>
    <w:rPr>
      <w:rFonts w:ascii="宋体" w:hAnsi="???|CS?o｡ﾀ?"/>
      <w:szCs w:val="28"/>
    </w:rPr>
  </w:style>
  <w:style w:type="paragraph" w:customStyle="1" w:styleId="table">
    <w:name w:val="table"/>
    <w:qFormat/>
    <w:pPr>
      <w:framePr w:hSpace="180" w:wrap="around" w:vAnchor="text" w:hAnchor="margin" w:y="1418"/>
      <w:adjustRightInd w:val="0"/>
      <w:snapToGrid w:val="0"/>
    </w:pPr>
    <w:rPr>
      <w:rFonts w:ascii="宋体" w:hAnsi="Calibri"/>
      <w:kern w:val="2"/>
      <w:sz w:val="24"/>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ascii="仿宋_GB2312" w:eastAsia="黑体" w:cs="宋体"/>
      <w:b w:val="0"/>
      <w:bCs w:val="0"/>
      <w:sz w:val="24"/>
      <w:szCs w:val="20"/>
    </w:rPr>
  </w:style>
  <w:style w:type="paragraph" w:customStyle="1" w:styleId="02">
    <w:name w:val="正文_0"/>
    <w:autoRedefine/>
    <w:uiPriority w:val="99"/>
    <w:qFormat/>
    <w:pPr>
      <w:widowControl w:val="0"/>
      <w:jc w:val="both"/>
    </w:pPr>
    <w:rPr>
      <w:kern w:val="2"/>
      <w:sz w:val="21"/>
      <w:szCs w:val="24"/>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sz w:val="28"/>
      <w:szCs w:val="20"/>
    </w:rPr>
  </w:style>
  <w:style w:type="character" w:customStyle="1" w:styleId="1Char1">
    <w:name w:val="标题 1 Char1"/>
    <w:basedOn w:val="a0"/>
    <w:link w:val="1"/>
    <w:qFormat/>
    <w:rPr>
      <w:rFonts w:ascii="宋体" w:eastAsia="宋体" w:hAnsi="宋体" w:cs="宋体"/>
      <w:b/>
      <w:bCs/>
      <w:kern w:val="36"/>
      <w:sz w:val="48"/>
      <w:szCs w:val="48"/>
    </w:rPr>
  </w:style>
  <w:style w:type="character" w:customStyle="1" w:styleId="NormalCharacter">
    <w:name w:val="NormalCharacter"/>
    <w:semiHidden/>
    <w:qFormat/>
    <w:rPr>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0" w:qFormat="1"/>
    <w:lsdException w:name="toc 3" w:semiHidden="1" w:uiPriority="39" w:unhideWhenUsed="1" w:qFormat="1"/>
    <w:lsdException w:name="toc 4" w:uiPriority="0" w:qFormat="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unhideWhenUsed="1"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uiPriority="0" w:qFormat="1"/>
    <w:lsdException w:name="Table Grid 6" w:semiHidden="1" w:unhideWhenUsed="1"/>
    <w:lsdException w:name="Table Grid 7" w:semiHidden="1" w:unhideWhenUsed="1"/>
    <w:lsdException w:name="Table Grid 8" w:uiPriority="0"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Char1"/>
    <w:uiPriority w:val="9"/>
    <w:qFormat/>
    <w:pPr>
      <w:widowControl/>
      <w:adjustRightInd/>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2"/>
    <w:uiPriority w:val="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1"/>
    <w:uiPriority w:val="9"/>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2"/>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1"/>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1"/>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1"/>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Char2"/>
    <w:qFormat/>
    <w:pPr>
      <w:widowControl/>
      <w:snapToGrid w:val="0"/>
      <w:spacing w:line="480" w:lineRule="exact"/>
      <w:ind w:firstLine="567"/>
    </w:pPr>
    <w:rPr>
      <w:rFonts w:ascii="宋体" w:hAnsiTheme="minorHAnsi" w:cstheme="minorBidi"/>
      <w:snapToGrid w:val="0"/>
      <w:color w:val="000000"/>
      <w:kern w:val="28"/>
      <w:sz w:val="28"/>
      <w:szCs w:val="22"/>
    </w:rPr>
  </w:style>
  <w:style w:type="paragraph" w:styleId="a5">
    <w:name w:val="caption"/>
    <w:basedOn w:val="a"/>
    <w:next w:val="a"/>
    <w:link w:val="Char"/>
    <w:qFormat/>
    <w:rPr>
      <w:rFonts w:asciiTheme="minorHAnsi" w:eastAsiaTheme="minorEastAsia" w:hAnsiTheme="minorHAnsi" w:cstheme="minorBidi"/>
      <w:b/>
      <w:sz w:val="28"/>
      <w:szCs w:val="22"/>
    </w:rPr>
  </w:style>
  <w:style w:type="paragraph" w:styleId="50">
    <w:name w:val="index 5"/>
    <w:basedOn w:val="a"/>
    <w:next w:val="a"/>
    <w:qFormat/>
    <w:pPr>
      <w:adjustRightInd/>
      <w:ind w:leftChars="800" w:left="800" w:firstLineChars="200" w:firstLine="200"/>
    </w:pPr>
  </w:style>
  <w:style w:type="paragraph" w:styleId="a6">
    <w:name w:val="Document Map"/>
    <w:basedOn w:val="a"/>
    <w:link w:val="Char20"/>
    <w:qFormat/>
    <w:pPr>
      <w:shd w:val="clear" w:color="auto" w:fill="000080"/>
    </w:pPr>
    <w:rPr>
      <w:rFonts w:asciiTheme="minorHAnsi" w:eastAsiaTheme="minorEastAsia" w:hAnsiTheme="minorHAnsi" w:cstheme="minorBidi"/>
    </w:rPr>
  </w:style>
  <w:style w:type="paragraph" w:styleId="a7">
    <w:name w:val="annotation text"/>
    <w:basedOn w:val="a"/>
    <w:link w:val="Char0"/>
    <w:qFormat/>
    <w:pPr>
      <w:adjustRightInd/>
      <w:jc w:val="left"/>
    </w:pPr>
    <w:rPr>
      <w:szCs w:val="21"/>
    </w:rPr>
  </w:style>
  <w:style w:type="paragraph" w:styleId="a8">
    <w:name w:val="Salutation"/>
    <w:basedOn w:val="a"/>
    <w:next w:val="a"/>
    <w:link w:val="Char21"/>
    <w:qFormat/>
    <w:rPr>
      <w:rFonts w:ascii="仿宋_GB2312" w:eastAsia="仿宋_GB2312" w:hAnsiTheme="minorHAnsi" w:cstheme="minorBidi"/>
      <w:sz w:val="28"/>
      <w:szCs w:val="22"/>
    </w:rPr>
  </w:style>
  <w:style w:type="paragraph" w:styleId="30">
    <w:name w:val="Body Text 3"/>
    <w:basedOn w:val="a"/>
    <w:link w:val="3Char2"/>
    <w:qFormat/>
    <w:pPr>
      <w:jc w:val="center"/>
    </w:pPr>
    <w:rPr>
      <w:rFonts w:asciiTheme="minorHAnsi" w:eastAsiaTheme="minorEastAsia" w:hAnsiTheme="minorHAnsi" w:cstheme="minorBidi"/>
      <w:szCs w:val="22"/>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a"/>
    <w:link w:val="Char1"/>
    <w:unhideWhenUsed/>
    <w:qFormat/>
    <w:pPr>
      <w:spacing w:after="120"/>
    </w:pPr>
  </w:style>
  <w:style w:type="paragraph" w:styleId="aa">
    <w:name w:val="Body Text First Indent"/>
    <w:basedOn w:val="a9"/>
    <w:link w:val="Char3"/>
    <w:uiPriority w:val="99"/>
    <w:unhideWhenUsed/>
    <w:qFormat/>
    <w:pPr>
      <w:ind w:firstLineChars="100" w:firstLine="420"/>
    </w:pPr>
  </w:style>
  <w:style w:type="paragraph" w:styleId="ab">
    <w:name w:val="Body Text Indent"/>
    <w:basedOn w:val="a"/>
    <w:link w:val="Char4"/>
    <w:qFormat/>
    <w:pPr>
      <w:adjustRightInd/>
      <w:ind w:left="480" w:hangingChars="200" w:hanging="480"/>
    </w:pPr>
    <w:rPr>
      <w:rFonts w:asciiTheme="minorHAnsi" w:eastAsia="Cambria" w:hAnsiTheme="minorHAnsi" w:cstheme="minorBidi"/>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2"/>
    <w:qFormat/>
    <w:pPr>
      <w:widowControl/>
      <w:adjustRightInd/>
      <w:ind w:firstLineChars="200" w:firstLine="200"/>
      <w:jc w:val="left"/>
    </w:pPr>
    <w:rPr>
      <w:rFonts w:ascii="宋体" w:eastAsiaTheme="minorEastAsia" w:hAnsi="宋体" w:cstheme="minorBidi"/>
      <w:i/>
      <w:iCs/>
      <w:sz w:val="24"/>
    </w:rPr>
  </w:style>
  <w:style w:type="paragraph" w:styleId="33">
    <w:name w:val="toc 3"/>
    <w:basedOn w:val="a"/>
    <w:next w:val="a"/>
    <w:uiPriority w:val="39"/>
    <w:semiHidden/>
    <w:unhideWhenUsed/>
    <w:qFormat/>
    <w:pPr>
      <w:ind w:leftChars="400" w:left="840"/>
    </w:pPr>
  </w:style>
  <w:style w:type="paragraph" w:styleId="ad">
    <w:name w:val="Plain Text"/>
    <w:basedOn w:val="a"/>
    <w:next w:val="ae"/>
    <w:link w:val="Char5"/>
    <w:qFormat/>
    <w:pPr>
      <w:widowControl/>
      <w:overflowPunct w:val="0"/>
      <w:autoSpaceDE w:val="0"/>
      <w:autoSpaceDN w:val="0"/>
      <w:jc w:val="left"/>
      <w:textAlignment w:val="baseline"/>
    </w:pPr>
    <w:rPr>
      <w:rFonts w:ascii="Cambria" w:eastAsia="Cambria" w:hAnsi="隶书" w:cstheme="minorBidi"/>
      <w:szCs w:val="21"/>
    </w:rPr>
  </w:style>
  <w:style w:type="paragraph" w:styleId="ae">
    <w:name w:val="Date"/>
    <w:basedOn w:val="a"/>
    <w:next w:val="a"/>
    <w:link w:val="Char6"/>
    <w:unhideWhenUsed/>
    <w:qFormat/>
    <w:pPr>
      <w:ind w:leftChars="2500" w:left="100"/>
    </w:p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23">
    <w:name w:val="Body Text Indent 2"/>
    <w:basedOn w:val="a"/>
    <w:link w:val="2Char2"/>
    <w:qFormat/>
    <w:pPr>
      <w:spacing w:line="360" w:lineRule="auto"/>
      <w:ind w:firstLine="601"/>
      <w:textAlignment w:val="baseline"/>
    </w:pPr>
    <w:rPr>
      <w:rFonts w:ascii="宋体" w:eastAsiaTheme="minorEastAsia" w:hAnsiTheme="minorHAnsi" w:cstheme="minorBidi"/>
      <w:sz w:val="28"/>
      <w:szCs w:val="22"/>
    </w:rPr>
  </w:style>
  <w:style w:type="paragraph" w:styleId="af">
    <w:name w:val="endnote text"/>
    <w:basedOn w:val="a"/>
    <w:link w:val="Char10"/>
    <w:qFormat/>
    <w:rPr>
      <w:rFonts w:asciiTheme="minorHAnsi" w:eastAsiaTheme="minorEastAsia" w:hAnsiTheme="minorHAnsi" w:cstheme="minorBidi"/>
      <w:lang w:val="zh-CN"/>
    </w:rPr>
  </w:style>
  <w:style w:type="paragraph" w:styleId="af0">
    <w:name w:val="Balloon Text"/>
    <w:basedOn w:val="a"/>
    <w:link w:val="Char7"/>
    <w:unhideWhenUsed/>
    <w:qFormat/>
    <w:rPr>
      <w:sz w:val="18"/>
      <w:szCs w:val="18"/>
    </w:rPr>
  </w:style>
  <w:style w:type="paragraph" w:styleId="af1">
    <w:name w:val="footer"/>
    <w:basedOn w:val="a"/>
    <w:link w:val="Char8"/>
    <w:uiPriority w:val="99"/>
    <w:unhideWhenUsed/>
    <w:qFormat/>
    <w:pPr>
      <w:tabs>
        <w:tab w:val="center" w:pos="4153"/>
        <w:tab w:val="right" w:pos="8306"/>
      </w:tabs>
      <w:snapToGrid w:val="0"/>
      <w:jc w:val="left"/>
    </w:pPr>
    <w:rPr>
      <w:sz w:val="18"/>
      <w:szCs w:val="18"/>
    </w:rPr>
  </w:style>
  <w:style w:type="paragraph" w:styleId="af2">
    <w:name w:val="header"/>
    <w:basedOn w:val="a"/>
    <w:link w:val="Char9"/>
    <w:uiPriority w:val="99"/>
    <w:unhideWhenUsed/>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22"/>
    <w:qFormat/>
    <w:pPr>
      <w:spacing w:after="600" w:line="312" w:lineRule="atLeast"/>
      <w:jc w:val="center"/>
      <w:textAlignment w:val="baseline"/>
    </w:pPr>
    <w:rPr>
      <w:rFonts w:asciiTheme="minorHAnsi" w:eastAsia="仿宋_GB2312" w:hAnsiTheme="minorHAnsi" w:cstheme="minorBidi"/>
      <w:sz w:val="24"/>
      <w:szCs w:val="22"/>
    </w:rPr>
  </w:style>
  <w:style w:type="paragraph" w:styleId="10">
    <w:name w:val="toc 1"/>
    <w:basedOn w:val="a"/>
    <w:next w:val="a"/>
    <w:uiPriority w:val="39"/>
    <w:unhideWhenUsed/>
    <w:qFormat/>
    <w:pPr>
      <w:widowControl/>
      <w:adjustRightInd/>
      <w:spacing w:after="100" w:line="259" w:lineRule="auto"/>
    </w:pPr>
    <w:rPr>
      <w:rFonts w:ascii="等线" w:eastAsia="等线" w:hAnsi="等线"/>
      <w:sz w:val="22"/>
      <w:szCs w:val="22"/>
    </w:rPr>
  </w:style>
  <w:style w:type="paragraph" w:styleId="42">
    <w:name w:val="toc 4"/>
    <w:basedOn w:val="a"/>
    <w:next w:val="a"/>
    <w:qFormat/>
    <w:pPr>
      <w:autoSpaceDE w:val="0"/>
      <w:autoSpaceDN w:val="0"/>
      <w:ind w:leftChars="600" w:left="1260"/>
      <w:jc w:val="left"/>
    </w:pPr>
    <w:rPr>
      <w:kern w:val="0"/>
      <w:sz w:val="20"/>
      <w:szCs w:val="20"/>
    </w:rPr>
  </w:style>
  <w:style w:type="paragraph" w:styleId="af4">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5">
    <w:name w:val="Subtitle"/>
    <w:link w:val="Char30"/>
    <w:qFormat/>
    <w:pPr>
      <w:adjustRightInd w:val="0"/>
      <w:snapToGrid w:val="0"/>
      <w:spacing w:before="240" w:after="480"/>
      <w:jc w:val="center"/>
    </w:pPr>
    <w:rPr>
      <w:rFonts w:ascii="Arial" w:eastAsia="隶书" w:hAnsi="Arial" w:cstheme="minorBidi"/>
      <w:b/>
      <w:bCs/>
      <w:kern w:val="28"/>
      <w:sz w:val="44"/>
      <w:szCs w:val="32"/>
    </w:rPr>
  </w:style>
  <w:style w:type="paragraph" w:styleId="51">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4"/>
    <w:link w:val="Char23"/>
    <w:qFormat/>
    <w:pPr>
      <w:adjustRightInd/>
      <w:snapToGrid/>
      <w:spacing w:before="60" w:after="60" w:line="300" w:lineRule="exact"/>
      <w:ind w:firstLine="0"/>
    </w:pPr>
    <w:rPr>
      <w:rFonts w:asciiTheme="minorHAnsi" w:eastAsiaTheme="minorEastAsia"/>
      <w:snapToGrid/>
      <w:color w:val="0000FF"/>
      <w:kern w:val="2"/>
      <w:sz w:val="21"/>
    </w:rPr>
  </w:style>
  <w:style w:type="paragraph" w:styleId="60">
    <w:name w:val="toc 6"/>
    <w:basedOn w:val="a"/>
    <w:next w:val="a"/>
    <w:qFormat/>
    <w:pPr>
      <w:ind w:leftChars="1000" w:left="2100"/>
    </w:pPr>
  </w:style>
  <w:style w:type="paragraph" w:styleId="52">
    <w:name w:val="List 5"/>
    <w:basedOn w:val="a"/>
    <w:qFormat/>
    <w:pPr>
      <w:adjustRightInd/>
      <w:ind w:leftChars="800" w:left="100" w:hangingChars="200" w:hanging="200"/>
    </w:pPr>
  </w:style>
  <w:style w:type="paragraph" w:styleId="34">
    <w:name w:val="Body Text Indent 3"/>
    <w:basedOn w:val="a"/>
    <w:link w:val="3Char20"/>
    <w:qFormat/>
    <w:pPr>
      <w:spacing w:line="360" w:lineRule="auto"/>
      <w:ind w:firstLine="420"/>
    </w:pPr>
    <w:rPr>
      <w:rFonts w:asciiTheme="minorHAnsi" w:eastAsiaTheme="minorEastAsia" w:hAnsiTheme="minorHAnsi" w:cstheme="minorBidi"/>
      <w:sz w:val="24"/>
      <w:szCs w:val="22"/>
    </w:rPr>
  </w:style>
  <w:style w:type="paragraph" w:styleId="24">
    <w:name w:val="toc 2"/>
    <w:basedOn w:val="a"/>
    <w:next w:val="a"/>
    <w:qFormat/>
    <w:pPr>
      <w:ind w:leftChars="200" w:left="420"/>
    </w:pPr>
  </w:style>
  <w:style w:type="paragraph" w:styleId="25">
    <w:name w:val="Body Text 2"/>
    <w:basedOn w:val="a"/>
    <w:link w:val="2Char20"/>
    <w:qFormat/>
    <w:pPr>
      <w:spacing w:after="120" w:line="480" w:lineRule="auto"/>
    </w:pPr>
    <w:rPr>
      <w:rFonts w:asciiTheme="minorHAnsi" w:eastAsiaTheme="minorEastAsia" w:hAnsiTheme="minorHAnsi" w:cstheme="minorBidi"/>
    </w:rPr>
  </w:style>
  <w:style w:type="paragraph" w:styleId="HTML0">
    <w:name w:val="HTML Preformatted"/>
    <w:basedOn w:val="a"/>
    <w:link w:val="HTMLChar2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cstheme="minorBidi"/>
      <w:szCs w:val="22"/>
    </w:rPr>
  </w:style>
  <w:style w:type="paragraph" w:styleId="af8">
    <w:name w:val="Normal (Web)"/>
    <w:basedOn w:val="a"/>
    <w:uiPriority w:val="99"/>
    <w:unhideWhenUsed/>
    <w:qFormat/>
    <w:pPr>
      <w:widowControl/>
      <w:adjustRightInd/>
      <w:spacing w:before="100" w:beforeAutospacing="1" w:after="100" w:afterAutospacing="1"/>
      <w:jc w:val="left"/>
    </w:pPr>
    <w:rPr>
      <w:rFonts w:ascii="宋体" w:hAnsi="宋体" w:cs="宋体"/>
      <w:kern w:val="0"/>
      <w:sz w:val="24"/>
    </w:rPr>
  </w:style>
  <w:style w:type="paragraph" w:styleId="af9">
    <w:name w:val="Title"/>
    <w:basedOn w:val="a"/>
    <w:link w:val="Char31"/>
    <w:uiPriority w:val="10"/>
    <w:qFormat/>
    <w:pPr>
      <w:widowControl/>
      <w:overflowPunct w:val="0"/>
      <w:autoSpaceDE w:val="0"/>
      <w:autoSpaceDN w:val="0"/>
      <w:jc w:val="center"/>
      <w:textAlignment w:val="baseline"/>
    </w:pPr>
    <w:rPr>
      <w:rFonts w:asciiTheme="minorHAnsi" w:eastAsiaTheme="minorEastAsia" w:hAnsiTheme="minorHAnsi" w:cstheme="minorBidi"/>
      <w:b/>
      <w:sz w:val="24"/>
      <w:szCs w:val="22"/>
    </w:rPr>
  </w:style>
  <w:style w:type="paragraph" w:styleId="afa">
    <w:name w:val="annotation subject"/>
    <w:basedOn w:val="a7"/>
    <w:next w:val="a7"/>
    <w:link w:val="Char24"/>
    <w:qFormat/>
    <w:pPr>
      <w:adjustRightInd w:val="0"/>
    </w:pPr>
    <w:rPr>
      <w:rFonts w:asciiTheme="minorHAnsi" w:eastAsiaTheme="minorEastAsia" w:hAnsiTheme="minorHAnsi" w:cstheme="minorBidi"/>
      <w:b/>
      <w:bCs/>
      <w:szCs w:val="24"/>
    </w:rPr>
  </w:style>
  <w:style w:type="paragraph" w:styleId="26">
    <w:name w:val="Body Text First Indent 2"/>
    <w:basedOn w:val="ab"/>
    <w:link w:val="2Char21"/>
    <w:unhideWhenUsed/>
    <w:qFormat/>
    <w:pPr>
      <w:adjustRightInd w:val="0"/>
      <w:spacing w:after="120"/>
      <w:ind w:leftChars="200" w:left="420" w:firstLineChars="200" w:firstLine="420"/>
    </w:pPr>
    <w:rPr>
      <w:rFonts w:ascii="宋体" w:eastAsiaTheme="minorEastAsia" w:hAnsi="宋体"/>
      <w:sz w:val="21"/>
    </w:rPr>
  </w:style>
  <w:style w:type="table" w:styleId="afb">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c">
    <w:name w:val="Table Theme"/>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3">
    <w:name w:val="Table Grid 5"/>
    <w:basedOn w:val="a1"/>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0">
    <w:name w:val="Table Grid 8"/>
    <w:basedOn w:val="a1"/>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basedOn w:val="a0"/>
    <w:uiPriority w:val="22"/>
    <w:qFormat/>
    <w:rPr>
      <w:b/>
      <w:bCs/>
    </w:rPr>
  </w:style>
  <w:style w:type="character" w:styleId="aff0">
    <w:name w:val="endnote reference"/>
    <w:qFormat/>
    <w:rPr>
      <w:vertAlign w:val="superscript"/>
    </w:rPr>
  </w:style>
  <w:style w:type="character" w:styleId="aff1">
    <w:name w:val="page number"/>
    <w:basedOn w:val="a0"/>
    <w:qFormat/>
  </w:style>
  <w:style w:type="character" w:styleId="aff2">
    <w:name w:val="FollowedHyperlink"/>
    <w:basedOn w:val="a0"/>
    <w:uiPriority w:val="99"/>
    <w:semiHidden/>
    <w:unhideWhenUsed/>
    <w:qFormat/>
    <w:rPr>
      <w:color w:val="800080" w:themeColor="followedHyperlink"/>
      <w:u w:val="single"/>
    </w:rPr>
  </w:style>
  <w:style w:type="character" w:styleId="aff3">
    <w:name w:val="Emphasis"/>
    <w:uiPriority w:val="20"/>
    <w:qFormat/>
    <w:rPr>
      <w:color w:val="CC0033"/>
    </w:rPr>
  </w:style>
  <w:style w:type="character" w:styleId="aff4">
    <w:name w:val="line number"/>
    <w:qFormat/>
    <w:rPr>
      <w:rFonts w:ascii="Arial" w:eastAsia="黑体" w:hAnsi="Arial" w:cs="Arial"/>
      <w:snapToGrid w:val="0"/>
      <w:kern w:val="0"/>
      <w:szCs w:val="21"/>
    </w:rPr>
  </w:style>
  <w:style w:type="character" w:styleId="aff5">
    <w:name w:val="Hyperlink"/>
    <w:basedOn w:val="a0"/>
    <w:uiPriority w:val="99"/>
    <w:unhideWhenUsed/>
    <w:qFormat/>
    <w:rPr>
      <w:color w:val="0000FF" w:themeColor="hyperlink"/>
      <w:u w:val="singl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styleId="HTML2">
    <w:name w:val="HTML Sample"/>
    <w:basedOn w:val="a0"/>
    <w:uiPriority w:val="99"/>
    <w:unhideWhenUsed/>
    <w:qFormat/>
    <w:rPr>
      <w:rFonts w:ascii="宋体" w:eastAsia="宋体" w:hAnsi="宋体" w:cs="宋体"/>
    </w:rPr>
  </w:style>
  <w:style w:type="paragraph" w:customStyle="1" w:styleId="xl53">
    <w:name w:val="xl53"/>
    <w:basedOn w:val="a"/>
    <w:next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character" w:customStyle="1" w:styleId="Char9">
    <w:name w:val="页眉 Char"/>
    <w:basedOn w:val="a0"/>
    <w:link w:val="af2"/>
    <w:qFormat/>
    <w:rPr>
      <w:sz w:val="18"/>
      <w:szCs w:val="18"/>
    </w:rPr>
  </w:style>
  <w:style w:type="character" w:customStyle="1" w:styleId="Char8">
    <w:name w:val="页脚 Char"/>
    <w:basedOn w:val="a0"/>
    <w:link w:val="af1"/>
    <w:qFormat/>
    <w:rPr>
      <w:sz w:val="18"/>
      <w:szCs w:val="18"/>
    </w:rPr>
  </w:style>
  <w:style w:type="character" w:customStyle="1" w:styleId="1Char">
    <w:name w:val="标题 1 Char"/>
    <w:basedOn w:val="a0"/>
    <w:qFormat/>
    <w:rPr>
      <w:rFonts w:ascii="宋体" w:eastAsia="宋体" w:hAnsi="宋体" w:cs="宋体"/>
      <w:b/>
      <w:bCs/>
      <w:kern w:val="36"/>
      <w:sz w:val="48"/>
      <w:szCs w:val="48"/>
    </w:rPr>
  </w:style>
  <w:style w:type="character" w:customStyle="1" w:styleId="skancount">
    <w:name w:val="skancount"/>
    <w:basedOn w:val="a0"/>
    <w:qFormat/>
  </w:style>
  <w:style w:type="character" w:customStyle="1" w:styleId="bookmark-item">
    <w:name w:val="bookmark-item"/>
    <w:basedOn w:val="a0"/>
    <w:qFormat/>
  </w:style>
  <w:style w:type="paragraph" w:customStyle="1" w:styleId="Normal">
    <w:name w:val="[Normal]"/>
    <w:qFormat/>
    <w:rPr>
      <w:rFonts w:ascii="宋体" w:hAnsi="宋体"/>
      <w:sz w:val="24"/>
      <w:szCs w:val="22"/>
      <w:lang w:val="zh-CN"/>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Char5">
    <w:name w:val="纯文本 Char"/>
    <w:link w:val="ad"/>
    <w:qFormat/>
    <w:rPr>
      <w:rFonts w:ascii="Cambria" w:eastAsia="Cambria" w:hAnsi="隶书"/>
      <w:szCs w:val="21"/>
    </w:rPr>
  </w:style>
  <w:style w:type="character" w:customStyle="1" w:styleId="Char4">
    <w:name w:val="正文文本缩进 Char"/>
    <w:link w:val="ab"/>
    <w:qFormat/>
    <w:rPr>
      <w:rFonts w:eastAsia="Cambria"/>
      <w:sz w:val="24"/>
      <w:szCs w:val="24"/>
    </w:rPr>
  </w:style>
  <w:style w:type="paragraph" w:customStyle="1" w:styleId="Default">
    <w:name w:val="Default"/>
    <w:next w:val="af1"/>
    <w:link w:val="DefaultChar"/>
    <w:qFormat/>
    <w:pPr>
      <w:widowControl w:val="0"/>
      <w:autoSpaceDE w:val="0"/>
      <w:autoSpaceDN w:val="0"/>
      <w:adjustRightInd w:val="0"/>
    </w:pPr>
    <w:rPr>
      <w:rFonts w:ascii="Cambria" w:cs="Cambria"/>
      <w:color w:val="000000"/>
      <w:sz w:val="24"/>
      <w:szCs w:val="24"/>
    </w:rPr>
  </w:style>
  <w:style w:type="character" w:customStyle="1" w:styleId="Char11">
    <w:name w:val="正文文本缩进 Char1"/>
    <w:basedOn w:val="a0"/>
    <w:qFormat/>
    <w:rPr>
      <w:rFonts w:ascii="Times New Roman" w:eastAsia="宋体" w:hAnsi="Times New Roman" w:cs="Times New Roman"/>
      <w:szCs w:val="24"/>
    </w:rPr>
  </w:style>
  <w:style w:type="character" w:customStyle="1" w:styleId="Char12">
    <w:name w:val="纯文本 Char1"/>
    <w:basedOn w:val="a0"/>
    <w:link w:val="12"/>
    <w:uiPriority w:val="99"/>
    <w:qFormat/>
    <w:rPr>
      <w:rFonts w:ascii="宋体" w:eastAsia="宋体" w:hAnsi="Courier New" w:cs="Courier New"/>
      <w:szCs w:val="21"/>
    </w:rPr>
  </w:style>
  <w:style w:type="paragraph" w:customStyle="1" w:styleId="12">
    <w:name w:val="纯文本1"/>
    <w:basedOn w:val="a"/>
    <w:link w:val="Char12"/>
    <w:qFormat/>
    <w:pPr>
      <w:adjustRightInd/>
    </w:pPr>
    <w:rPr>
      <w:rFonts w:ascii="宋体" w:hAnsi="Courier New" w:cs="Courier New"/>
      <w:szCs w:val="21"/>
    </w:rPr>
  </w:style>
  <w:style w:type="character" w:customStyle="1" w:styleId="2CharChar">
    <w:name w:val="正文2 Char Char"/>
    <w:link w:val="27"/>
    <w:qFormat/>
    <w:rPr>
      <w:rFonts w:eastAsia="宋体"/>
      <w:sz w:val="24"/>
    </w:rPr>
  </w:style>
  <w:style w:type="paragraph" w:customStyle="1" w:styleId="27">
    <w:name w:val="正文2"/>
    <w:basedOn w:val="a"/>
    <w:link w:val="2CharChar"/>
    <w:qFormat/>
    <w:pPr>
      <w:spacing w:before="156" w:line="360" w:lineRule="auto"/>
      <w:ind w:firstLineChars="200" w:firstLine="510"/>
    </w:pPr>
    <w:rPr>
      <w:rFonts w:asciiTheme="minorHAnsi" w:hAnsiTheme="minorHAnsi" w:cstheme="minorBidi"/>
      <w:sz w:val="24"/>
      <w:szCs w:val="22"/>
    </w:rPr>
  </w:style>
  <w:style w:type="character" w:customStyle="1" w:styleId="13">
    <w:name w:val="纯文本 字符1"/>
    <w:qFormat/>
    <w:rPr>
      <w:rFonts w:ascii="宋体" w:eastAsia="宋体" w:hAnsi="Courier New" w:cs="Arial"/>
      <w:snapToGrid w:val="0"/>
      <w:kern w:val="2"/>
      <w:sz w:val="21"/>
      <w:szCs w:val="21"/>
      <w:lang w:val="en-US" w:eastAsia="zh-CN" w:bidi="ar-SA"/>
    </w:rPr>
  </w:style>
  <w:style w:type="character" w:customStyle="1" w:styleId="5Char">
    <w:name w:val="样式5 Char"/>
    <w:qFormat/>
    <w:rPr>
      <w:rFonts w:ascii="仿宋_GB2312" w:eastAsia="仿宋_GB2312" w:hAnsi="仿宋"/>
      <w:kern w:val="2"/>
      <w:sz w:val="24"/>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character" w:customStyle="1" w:styleId="Char1">
    <w:name w:val="正文文本 Char"/>
    <w:basedOn w:val="a0"/>
    <w:link w:val="a9"/>
    <w:qFormat/>
    <w:rPr>
      <w:rFonts w:ascii="Times New Roman" w:eastAsia="宋体" w:hAnsi="Times New Roman" w:cs="Times New Roman"/>
      <w:szCs w:val="24"/>
    </w:rPr>
  </w:style>
  <w:style w:type="character" w:customStyle="1" w:styleId="Char3">
    <w:name w:val="正文首行缩进 Char"/>
    <w:basedOn w:val="Char1"/>
    <w:link w:val="aa"/>
    <w:uiPriority w:val="99"/>
    <w:qFormat/>
    <w:rPr>
      <w:rFonts w:ascii="Times New Roman" w:eastAsia="宋体" w:hAnsi="Times New Roman" w:cs="Times New Roman"/>
      <w:szCs w:val="24"/>
    </w:rPr>
  </w:style>
  <w:style w:type="character" w:customStyle="1" w:styleId="Char13">
    <w:name w:val="标题 Char1"/>
    <w:qFormat/>
    <w:rPr>
      <w:rFonts w:ascii="Cambria" w:eastAsia="宋体" w:hAnsi="Cambria" w:cs="Times New Roman"/>
      <w:b/>
      <w:bCs/>
      <w:sz w:val="32"/>
      <w:szCs w:val="32"/>
      <w:lang w:bidi="ar-SA"/>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character" w:customStyle="1" w:styleId="Char0">
    <w:name w:val="批注文字 Char"/>
    <w:basedOn w:val="a0"/>
    <w:link w:val="a7"/>
    <w:uiPriority w:val="99"/>
    <w:qFormat/>
    <w:rPr>
      <w:rFonts w:ascii="Times New Roman" w:eastAsia="宋体" w:hAnsi="Times New Roman" w:cs="Times New Roman"/>
      <w:szCs w:val="21"/>
    </w:rPr>
  </w:style>
  <w:style w:type="character" w:customStyle="1" w:styleId="Char7">
    <w:name w:val="批注框文本 Char"/>
    <w:basedOn w:val="a0"/>
    <w:link w:val="af0"/>
    <w:uiPriority w:val="99"/>
    <w:semiHidden/>
    <w:qFormat/>
    <w:rPr>
      <w:rFonts w:ascii="Times New Roman" w:eastAsia="宋体" w:hAnsi="Times New Roman" w:cs="Times New Roman"/>
      <w:sz w:val="18"/>
      <w:szCs w:val="18"/>
    </w:rPr>
  </w:style>
  <w:style w:type="character" w:customStyle="1" w:styleId="Char6">
    <w:name w:val="日期 Char"/>
    <w:basedOn w:val="a0"/>
    <w:link w:val="ae"/>
    <w:uiPriority w:val="99"/>
    <w:semiHidden/>
    <w:qFormat/>
    <w:rPr>
      <w:rFonts w:ascii="Times New Roman" w:eastAsia="宋体" w:hAnsi="Times New Roman" w:cs="Times New Roman"/>
      <w:szCs w:val="24"/>
    </w:rPr>
  </w:style>
  <w:style w:type="paragraph" w:customStyle="1" w:styleId="14">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4Char">
    <w:name w:val="标题 4 Char"/>
    <w:basedOn w:val="a0"/>
    <w:qFormat/>
    <w:rPr>
      <w:rFonts w:asciiTheme="majorHAnsi" w:eastAsiaTheme="majorEastAsia" w:hAnsiTheme="majorHAnsi" w:cstheme="majorBidi"/>
      <w:b/>
      <w:bCs/>
      <w:sz w:val="28"/>
      <w:szCs w:val="28"/>
    </w:rPr>
  </w:style>
  <w:style w:type="character" w:customStyle="1" w:styleId="5Char0">
    <w:name w:val="标题 5 Char"/>
    <w:basedOn w:val="a0"/>
    <w:uiPriority w:val="9"/>
    <w:semiHidden/>
    <w:qFormat/>
    <w:rPr>
      <w:rFonts w:ascii="Times New Roman" w:eastAsia="宋体" w:hAnsi="Times New Roman" w:cs="Times New Roman"/>
      <w:b/>
      <w:bCs/>
      <w:sz w:val="28"/>
      <w:szCs w:val="28"/>
    </w:rPr>
  </w:style>
  <w:style w:type="character" w:customStyle="1" w:styleId="6Char">
    <w:name w:val="标题 6 Char"/>
    <w:basedOn w:val="a0"/>
    <w:uiPriority w:val="9"/>
    <w:semiHidden/>
    <w:qFormat/>
    <w:rPr>
      <w:rFonts w:asciiTheme="majorHAnsi" w:eastAsiaTheme="majorEastAsia" w:hAnsiTheme="majorHAnsi" w:cstheme="majorBidi"/>
      <w:b/>
      <w:bCs/>
      <w:sz w:val="24"/>
      <w:szCs w:val="24"/>
    </w:rPr>
  </w:style>
  <w:style w:type="character" w:customStyle="1" w:styleId="7Char">
    <w:name w:val="标题 7 Char"/>
    <w:basedOn w:val="a0"/>
    <w:uiPriority w:val="9"/>
    <w:semiHidden/>
    <w:qFormat/>
    <w:rPr>
      <w:rFonts w:ascii="Times New Roman" w:eastAsia="宋体" w:hAnsi="Times New Roman" w:cs="Times New Roman"/>
      <w:b/>
      <w:bCs/>
      <w:sz w:val="24"/>
      <w:szCs w:val="24"/>
    </w:rPr>
  </w:style>
  <w:style w:type="character" w:customStyle="1" w:styleId="8Char">
    <w:name w:val="标题 8 Char"/>
    <w:basedOn w:val="a0"/>
    <w:uiPriority w:val="9"/>
    <w:semiHidden/>
    <w:qFormat/>
    <w:rPr>
      <w:rFonts w:asciiTheme="majorHAnsi" w:eastAsiaTheme="majorEastAsia" w:hAnsiTheme="majorHAnsi" w:cstheme="majorBidi"/>
      <w:sz w:val="24"/>
      <w:szCs w:val="24"/>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character" w:customStyle="1" w:styleId="large1">
    <w:name w:val="large1"/>
    <w:qFormat/>
    <w:rPr>
      <w:rFonts w:ascii="宋体" w:eastAsia="宋体" w:hAnsi="宋体" w:hint="eastAsia"/>
      <w:sz w:val="21"/>
      <w:szCs w:val="21"/>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bulletintext1">
    <w:name w:val="bulletintext1"/>
    <w:qFormat/>
    <w:rPr>
      <w:color w:val="000000"/>
      <w:sz w:val="18"/>
    </w:rPr>
  </w:style>
  <w:style w:type="character" w:customStyle="1" w:styleId="solutionfonts">
    <w:name w:val="solutionfonts"/>
    <w:qFormat/>
  </w:style>
  <w:style w:type="character" w:customStyle="1" w:styleId="Chara">
    <w:name w:val="标题 Char"/>
    <w:qFormat/>
    <w:rPr>
      <w:rFonts w:eastAsia="宋体"/>
      <w:b/>
      <w:sz w:val="24"/>
      <w:lang w:val="en-US" w:eastAsia="zh-CN" w:bidi="ar-SA"/>
    </w:rPr>
  </w:style>
  <w:style w:type="character" w:customStyle="1" w:styleId="apple-converted-space">
    <w:name w:val="apple-converted-space"/>
    <w:qFormat/>
  </w:style>
  <w:style w:type="character" w:customStyle="1" w:styleId="Charb">
    <w:name w:val="正文说明 Char"/>
    <w:link w:val="aff7"/>
    <w:qFormat/>
    <w:rPr>
      <w:sz w:val="24"/>
      <w:szCs w:val="24"/>
    </w:rPr>
  </w:style>
  <w:style w:type="paragraph" w:customStyle="1" w:styleId="aff7">
    <w:name w:val="正文说明"/>
    <w:basedOn w:val="a"/>
    <w:link w:val="Charb"/>
    <w:qFormat/>
    <w:pPr>
      <w:adjustRightInd/>
      <w:spacing w:line="360" w:lineRule="auto"/>
    </w:pPr>
    <w:rPr>
      <w:rFonts w:asciiTheme="minorHAnsi" w:eastAsiaTheme="minorEastAsia" w:hAnsiTheme="minorHAnsi" w:cstheme="minorBidi"/>
      <w:sz w:val="24"/>
    </w:rPr>
  </w:style>
  <w:style w:type="character" w:customStyle="1" w:styleId="edui-clickable2">
    <w:name w:val="edui-clickable2"/>
    <w:qFormat/>
    <w:rPr>
      <w:color w:val="0000FF"/>
      <w:u w:val="single"/>
    </w:rPr>
  </w:style>
  <w:style w:type="character" w:customStyle="1" w:styleId="CharChar">
    <w:name w:val="段落 Char Char"/>
    <w:link w:val="aff8"/>
    <w:qFormat/>
    <w:rPr>
      <w:rFonts w:ascii="宋体" w:hAnsi="宋体"/>
      <w:sz w:val="24"/>
    </w:rPr>
  </w:style>
  <w:style w:type="paragraph" w:customStyle="1" w:styleId="aff8">
    <w:name w:val="段落"/>
    <w:basedOn w:val="a"/>
    <w:link w:val="CharChar"/>
    <w:qFormat/>
    <w:pPr>
      <w:adjustRightInd/>
      <w:spacing w:line="360" w:lineRule="auto"/>
      <w:ind w:firstLineChars="200" w:firstLine="480"/>
    </w:pPr>
    <w:rPr>
      <w:rFonts w:ascii="宋体" w:eastAsiaTheme="minorEastAsia" w:hAnsi="宋体" w:cstheme="minorBidi"/>
      <w:sz w:val="24"/>
      <w:szCs w:val="22"/>
    </w:rPr>
  </w:style>
  <w:style w:type="character" w:customStyle="1" w:styleId="dandyrentitle1">
    <w:name w:val="dandyren_title1"/>
    <w:qFormat/>
    <w:rPr>
      <w:b/>
      <w:bCs/>
      <w:color w:val="FF6633"/>
      <w:sz w:val="18"/>
      <w:szCs w:val="18"/>
    </w:rPr>
  </w:style>
  <w:style w:type="character" w:customStyle="1" w:styleId="Charc">
    <w:name w:val="正文段 Char"/>
    <w:link w:val="aff9"/>
    <w:qFormat/>
    <w:rPr>
      <w:sz w:val="24"/>
    </w:rPr>
  </w:style>
  <w:style w:type="paragraph" w:customStyle="1" w:styleId="aff9">
    <w:name w:val="正文段"/>
    <w:basedOn w:val="a"/>
    <w:link w:val="Charc"/>
    <w:qFormat/>
    <w:pPr>
      <w:widowControl/>
      <w:snapToGrid w:val="0"/>
      <w:spacing w:afterLines="50"/>
      <w:ind w:firstLineChars="200" w:firstLine="200"/>
    </w:pPr>
    <w:rPr>
      <w:rFonts w:asciiTheme="minorHAnsi" w:eastAsiaTheme="minorEastAsia" w:hAnsiTheme="minorHAnsi" w:cstheme="minorBidi"/>
      <w:sz w:val="24"/>
      <w:szCs w:val="22"/>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24">
    <w:name w:val="批注主题 Char2"/>
    <w:link w:val="afa"/>
    <w:qFormat/>
    <w:rPr>
      <w:b/>
      <w:bCs/>
      <w:szCs w:val="24"/>
    </w:rPr>
  </w:style>
  <w:style w:type="character" w:customStyle="1" w:styleId="1Char0">
    <w:name w:val="标书1 Char"/>
    <w:qFormat/>
    <w:rPr>
      <w:rFonts w:eastAsia="宋体"/>
      <w:b/>
      <w:bCs/>
      <w:kern w:val="44"/>
      <w:sz w:val="44"/>
      <w:szCs w:val="44"/>
      <w:lang w:val="en-US" w:eastAsia="zh-CN" w:bidi="ar-SA"/>
    </w:rPr>
  </w:style>
  <w:style w:type="character" w:customStyle="1" w:styleId="Char14">
    <w:name w:val="表正文 Char1"/>
    <w:qFormat/>
    <w:rPr>
      <w:rFonts w:ascii="宋体" w:eastAsia="宋体"/>
      <w:snapToGrid w:val="0"/>
      <w:color w:val="000000"/>
      <w:kern w:val="28"/>
      <w:sz w:val="28"/>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0">
    <w:name w:val="二级标题 Char Char"/>
    <w:qFormat/>
    <w:rPr>
      <w:rFonts w:ascii="宋体" w:eastAsia="宋体" w:hAnsi="宋体"/>
      <w:b/>
      <w:snapToGrid w:val="0"/>
      <w:kern w:val="2"/>
      <w:sz w:val="24"/>
      <w:szCs w:val="24"/>
      <w:lang w:val="en-US" w:eastAsia="zh-CN" w:bidi="ar-SA"/>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h3Char1">
    <w:name w:val="h3 Char1"/>
    <w:qFormat/>
    <w:rPr>
      <w:rFonts w:eastAsia="宋体"/>
      <w:b/>
      <w:bCs/>
      <w:kern w:val="2"/>
      <w:sz w:val="32"/>
      <w:szCs w:val="32"/>
      <w:lang w:bidi="ar-SA"/>
    </w:rPr>
  </w:style>
  <w:style w:type="character" w:customStyle="1" w:styleId="CharChar1">
    <w:name w:val="普通文字 Char Char1"/>
    <w:qFormat/>
    <w:rPr>
      <w:rFonts w:ascii="宋体" w:hAnsi="Courier New"/>
      <w:kern w:val="2"/>
      <w:sz w:val="21"/>
    </w:rPr>
  </w:style>
  <w:style w:type="character" w:customStyle="1" w:styleId="Chard">
    <w:name w:val="正文缩进 Char"/>
    <w:qFormat/>
    <w:rPr>
      <w:rFonts w:eastAsia="宋体"/>
      <w:kern w:val="2"/>
      <w:sz w:val="21"/>
      <w:lang w:val="en-US" w:eastAsia="zh-CN"/>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e">
    <w:name w:val="哈哈正文 Char"/>
    <w:link w:val="affa"/>
    <w:qFormat/>
    <w:rPr>
      <w:rFonts w:ascii="宋体" w:eastAsia="宋体" w:hAnsi="宋体"/>
      <w:sz w:val="24"/>
    </w:rPr>
  </w:style>
  <w:style w:type="paragraph" w:customStyle="1" w:styleId="affa">
    <w:name w:val="哈哈正文"/>
    <w:basedOn w:val="a"/>
    <w:link w:val="Chare"/>
    <w:qFormat/>
    <w:pPr>
      <w:adjustRightInd/>
      <w:spacing w:line="360" w:lineRule="auto"/>
      <w:ind w:firstLineChars="200" w:firstLine="200"/>
    </w:pPr>
    <w:rPr>
      <w:rFonts w:ascii="宋体" w:hAnsi="宋体" w:cstheme="minorBidi"/>
      <w:sz w:val="24"/>
      <w:szCs w:val="22"/>
    </w:rPr>
  </w:style>
  <w:style w:type="character" w:customStyle="1" w:styleId="FooterChar">
    <w:name w:val="Footer Char"/>
    <w:qFormat/>
    <w:locked/>
    <w:rPr>
      <w:rFonts w:eastAsia="宋体"/>
      <w:kern w:val="2"/>
      <w:sz w:val="18"/>
      <w:lang w:val="en-US" w:eastAsia="zh-CN" w:bidi="ar-SA"/>
    </w:rPr>
  </w:style>
  <w:style w:type="character" w:customStyle="1" w:styleId="CharChar32">
    <w:name w:val="Char Char32"/>
    <w:uiPriority w:val="6"/>
    <w:qFormat/>
    <w:rPr>
      <w:b/>
      <w:kern w:val="1"/>
      <w:sz w:val="24"/>
      <w:szCs w:val="24"/>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5">
    <w:name w:val="正文首行缩进 Char1"/>
    <w:qFormat/>
    <w:rPr>
      <w:rFonts w:ascii="宋体" w:eastAsia="宋体" w:hAnsi="Times New Roman" w:cs="Times New Roman"/>
      <w:snapToGrid w:val="0"/>
      <w:kern w:val="2"/>
      <w:sz w:val="24"/>
      <w:szCs w:val="21"/>
      <w:lang w:val="zh-CN"/>
    </w:rPr>
  </w:style>
  <w:style w:type="character" w:customStyle="1" w:styleId="7Char0">
    <w:name w:val="样式7 Char"/>
    <w:qFormat/>
    <w:rPr>
      <w:rFonts w:ascii="仿宋_GB2312" w:eastAsia="仿宋_GB2312" w:hAnsi="仿宋"/>
      <w:b/>
      <w:kern w:val="2"/>
      <w:sz w:val="24"/>
      <w:szCs w:val="24"/>
    </w:rPr>
  </w:style>
  <w:style w:type="character" w:customStyle="1" w:styleId="Charf">
    <w:name w:val="插图说明 Char"/>
    <w:qFormat/>
    <w:rPr>
      <w:rFonts w:eastAsia="黑体"/>
      <w:sz w:val="24"/>
      <w:lang w:val="en-US" w:eastAsia="zh-CN"/>
    </w:rPr>
  </w:style>
  <w:style w:type="character" w:customStyle="1" w:styleId="CharChar6">
    <w:name w:val="Char Char6"/>
    <w:qFormat/>
    <w:rPr>
      <w:rFonts w:eastAsia="宋体"/>
      <w:kern w:val="2"/>
      <w:sz w:val="21"/>
      <w:szCs w:val="24"/>
      <w:lang w:val="en-US" w:eastAsia="zh-CN" w:bidi="ar-SA"/>
    </w:rPr>
  </w:style>
  <w:style w:type="character" w:customStyle="1" w:styleId="tw4winTerm">
    <w:name w:val="tw4winTerm"/>
    <w:qFormat/>
    <w:rPr>
      <w:color w:val="0000FF"/>
    </w:rPr>
  </w:style>
  <w:style w:type="character" w:customStyle="1" w:styleId="CharChar71">
    <w:name w:val="Char Char71"/>
    <w:semiHidden/>
    <w:qFormat/>
    <w:rPr>
      <w:rFonts w:eastAsia="宋体"/>
      <w:kern w:val="2"/>
      <w:sz w:val="21"/>
      <w:szCs w:val="24"/>
      <w:lang w:val="en-US" w:eastAsia="zh-CN" w:bidi="ar-SA"/>
    </w:rPr>
  </w:style>
  <w:style w:type="character" w:customStyle="1" w:styleId="affb">
    <w:name w:val="链接"/>
    <w:qFormat/>
    <w:rPr>
      <w:color w:val="0000FF"/>
      <w:sz w:val="21"/>
      <w:szCs w:val="21"/>
      <w:u w:val="single"/>
    </w:rPr>
  </w:style>
  <w:style w:type="paragraph" w:customStyle="1" w:styleId="Style96">
    <w:name w:val="_Style 96"/>
    <w:basedOn w:val="a"/>
    <w:next w:val="a"/>
    <w:link w:val="affc"/>
    <w:qFormat/>
    <w:pPr>
      <w:ind w:leftChars="600" w:left="1260"/>
    </w:pPr>
    <w:rPr>
      <w:rFonts w:ascii="宋体" w:eastAsiaTheme="minorEastAsia" w:hAnsiTheme="minorHAnsi" w:cstheme="minorBidi"/>
      <w:sz w:val="24"/>
      <w:szCs w:val="22"/>
      <w:lang w:val="zh-CN"/>
    </w:rPr>
  </w:style>
  <w:style w:type="character" w:customStyle="1" w:styleId="affc">
    <w:name w:val="正文文本首行缩进 字符"/>
    <w:link w:val="Style96"/>
    <w:qFormat/>
    <w:rPr>
      <w:rFonts w:ascii="宋体"/>
      <w:sz w:val="24"/>
      <w:lang w:val="zh-CN"/>
    </w:rPr>
  </w:style>
  <w:style w:type="character" w:customStyle="1" w:styleId="affd">
    <w:name w:val="正文文本 字符"/>
    <w:qFormat/>
    <w:rPr>
      <w:rFonts w:ascii="宋体" w:eastAsia="宋体" w:hAnsi="Arial" w:cs="Arial"/>
      <w:snapToGrid w:val="0"/>
      <w:kern w:val="2"/>
      <w:sz w:val="24"/>
      <w:szCs w:val="21"/>
      <w:lang w:val="zh-CN"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affe">
    <w:name w:val="正文缩进 字符"/>
    <w:qFormat/>
    <w:rPr>
      <w:rFonts w:ascii="宋体" w:eastAsia="宋体"/>
      <w:snapToGrid w:val="0"/>
      <w:color w:val="000000"/>
      <w:kern w:val="28"/>
      <w:sz w:val="28"/>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afff">
    <w:name w:val="页脚 字符"/>
    <w:uiPriority w:val="99"/>
    <w:qFormat/>
    <w:rPr>
      <w:kern w:val="2"/>
      <w:sz w:val="18"/>
      <w:szCs w:val="18"/>
    </w:rPr>
  </w:style>
  <w:style w:type="character" w:customStyle="1" w:styleId="f141">
    <w:name w:val="f141"/>
    <w:qFormat/>
    <w:rPr>
      <w:rFonts w:ascii="Tahoma" w:eastAsia="宋体" w:hAnsi="Tahoma"/>
      <w:b/>
      <w:kern w:val="2"/>
      <w:sz w:val="21"/>
      <w:szCs w:val="21"/>
      <w:lang w:val="en-US" w:eastAsia="zh-CN" w:bidi="ar-SA"/>
    </w:rPr>
  </w:style>
  <w:style w:type="character" w:customStyle="1" w:styleId="h3Char">
    <w:name w:val="h3 Char"/>
    <w:qFormat/>
    <w:rPr>
      <w:rFonts w:eastAsia="宋体"/>
      <w:b/>
      <w:kern w:val="2"/>
      <w:sz w:val="32"/>
      <w:lang w:val="en-US" w:eastAsia="zh-CN" w:bidi="ar-SA"/>
    </w:rPr>
  </w:style>
  <w:style w:type="character" w:customStyle="1" w:styleId="style1">
    <w:name w:val="style1"/>
    <w:qFormat/>
    <w:rPr>
      <w:rFonts w:ascii="Arial" w:eastAsia="黑体" w:hAnsi="Arial" w:cs="Arial"/>
      <w:snapToGrid w:val="0"/>
      <w:kern w:val="0"/>
      <w:szCs w:val="21"/>
    </w:rPr>
  </w:style>
  <w:style w:type="character" w:customStyle="1" w:styleId="Char16">
    <w:name w:val="日期 Char1"/>
    <w:uiPriority w:val="99"/>
    <w:semiHidden/>
    <w:qFormat/>
    <w:rPr>
      <w:rFonts w:ascii="Times New Roman" w:eastAsia="宋体" w:hAnsi="Times New Roman" w:cs="Times New Roman"/>
      <w:szCs w:val="24"/>
    </w:rPr>
  </w:style>
  <w:style w:type="character" w:customStyle="1" w:styleId="1Char10">
    <w:name w:val="标书1 Char1"/>
    <w:qFormat/>
    <w:rPr>
      <w:rFonts w:eastAsia="宋体"/>
      <w:b/>
      <w:bCs/>
      <w:kern w:val="44"/>
      <w:sz w:val="44"/>
      <w:szCs w:val="44"/>
      <w:lang w:val="en-US" w:eastAsia="zh-CN" w:bidi="ar-SA"/>
    </w:rPr>
  </w:style>
  <w:style w:type="character" w:customStyle="1" w:styleId="tw4winError">
    <w:name w:val="tw4winError"/>
    <w:qFormat/>
    <w:rPr>
      <w:rFonts w:ascii="Courier New" w:hAnsi="Courier New" w:cs="Courier New"/>
      <w:color w:val="00FF00"/>
      <w:sz w:val="40"/>
      <w:szCs w:val="40"/>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1">
    <w:name w:val="标题 5 Char1"/>
    <w:link w:val="5"/>
    <w:uiPriority w:val="9"/>
    <w:qFormat/>
    <w:rPr>
      <w:rFonts w:ascii="Times New Roman" w:eastAsia="宋体" w:hAnsi="Times New Roman" w:cs="Times New Roman"/>
      <w:b/>
      <w:bCs/>
      <w:sz w:val="28"/>
      <w:szCs w:val="28"/>
    </w:rPr>
  </w:style>
  <w:style w:type="character" w:customStyle="1" w:styleId="Charf0">
    <w:name w:val="带编号样式 Char"/>
    <w:qFormat/>
    <w:rPr>
      <w:rFonts w:ascii="仿宋_GB2312" w:eastAsia="仿宋_GB2312"/>
      <w:color w:val="000000"/>
      <w:sz w:val="24"/>
      <w:lang w:bidi="ar-SA"/>
    </w:rPr>
  </w:style>
  <w:style w:type="character" w:customStyle="1" w:styleId="hui">
    <w:name w:val="hui"/>
    <w:qFormat/>
    <w:rPr>
      <w:rFonts w:ascii="Arial" w:eastAsia="黑体" w:hAnsi="Arial" w:cs="Arial"/>
      <w:snapToGrid w:val="0"/>
      <w:kern w:val="0"/>
      <w:szCs w:val="21"/>
    </w:rPr>
  </w:style>
  <w:style w:type="character" w:customStyle="1" w:styleId="tw4winPopup">
    <w:name w:val="tw4winPopup"/>
    <w:qFormat/>
    <w:rPr>
      <w:rFonts w:ascii="Courier New" w:hAnsi="Courier New" w:cs="Courier New"/>
      <w:color w:val="008000"/>
      <w:lang w:val="en-US" w:eastAsia="zh-CN"/>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f1">
    <w:name w:val="文档结构图 Char"/>
    <w:qFormat/>
    <w:rPr>
      <w:rFonts w:eastAsia="宋体"/>
      <w:kern w:val="2"/>
      <w:sz w:val="21"/>
      <w:szCs w:val="24"/>
      <w:lang w:val="en-US" w:eastAsia="zh-CN" w:bidi="ar-SA"/>
    </w:rPr>
  </w:style>
  <w:style w:type="character" w:customStyle="1" w:styleId="HTMLChar20">
    <w:name w:val="HTML 预设格式 Char2"/>
    <w:link w:val="HTML0"/>
    <w:qFormat/>
    <w:rPr>
      <w:rFonts w:ascii="黑体" w:eastAsia="黑体" w:hAnsi="Courier New"/>
    </w:rPr>
  </w:style>
  <w:style w:type="character" w:customStyle="1" w:styleId="7Char1">
    <w:name w:val="标题 7 Char1"/>
    <w:link w:val="7"/>
    <w:qFormat/>
    <w:rPr>
      <w:rFonts w:ascii="Times New Roman" w:eastAsia="宋体" w:hAnsi="Times New Roman" w:cs="Times New Roman"/>
      <w:b/>
      <w:bCs/>
      <w:sz w:val="24"/>
      <w:szCs w:val="24"/>
    </w:rPr>
  </w:style>
  <w:style w:type="character" w:customStyle="1" w:styleId="CharChar5">
    <w:name w:val="Char Char5"/>
    <w:qFormat/>
    <w:rPr>
      <w:rFonts w:ascii="宋体" w:eastAsia="宋体" w:hAnsi="Courier New"/>
      <w:kern w:val="2"/>
      <w:sz w:val="21"/>
      <w:lang w:val="en-US" w:eastAsia="zh-CN"/>
    </w:rPr>
  </w:style>
  <w:style w:type="character" w:customStyle="1" w:styleId="16">
    <w:name w:val="页眉 字符1"/>
    <w:uiPriority w:val="99"/>
    <w:qFormat/>
    <w:rPr>
      <w:kern w:val="2"/>
      <w:sz w:val="18"/>
      <w:szCs w:val="18"/>
    </w:rPr>
  </w:style>
  <w:style w:type="character" w:customStyle="1" w:styleId="Charf2">
    <w:name w:val="正文非缩进 Char"/>
    <w:qFormat/>
    <w:rPr>
      <w:rFonts w:ascii="宋体" w:eastAsia="宋体"/>
      <w:snapToGrid w:val="0"/>
      <w:color w:val="000000"/>
      <w:kern w:val="28"/>
      <w:sz w:val="28"/>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CharChar33">
    <w:name w:val="Char Char33"/>
    <w:uiPriority w:val="6"/>
    <w:qFormat/>
    <w:rPr>
      <w:rFonts w:ascii="Arial" w:eastAsia="黑体" w:hAnsi="Arial"/>
      <w:b/>
      <w:kern w:val="1"/>
      <w:sz w:val="24"/>
      <w:szCs w:val="24"/>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CharChar26">
    <w:name w:val="Char Char26"/>
    <w:uiPriority w:val="6"/>
    <w:qFormat/>
    <w:rPr>
      <w:kern w:val="1"/>
      <w:sz w:val="21"/>
      <w:szCs w:val="24"/>
    </w:rPr>
  </w:style>
  <w:style w:type="character" w:customStyle="1" w:styleId="edui-unclickable">
    <w:name w:val="edui-unclickable"/>
    <w:qFormat/>
    <w:rPr>
      <w:color w:val="808080"/>
    </w:rPr>
  </w:style>
  <w:style w:type="character" w:customStyle="1" w:styleId="28">
    <w:name w:val="页脚 字符2"/>
    <w:uiPriority w:val="99"/>
    <w:qFormat/>
    <w:locked/>
    <w:rPr>
      <w:kern w:val="2"/>
      <w:sz w:val="18"/>
      <w:szCs w:val="18"/>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eastAsiaTheme="minorEastAsia" w:hAnsiTheme="minorHAnsi" w:cstheme="minorBidi"/>
      <w:bCs/>
      <w:kern w:val="2"/>
      <w:sz w:val="21"/>
      <w:szCs w:val="21"/>
    </w:rPr>
  </w:style>
  <w:style w:type="character" w:customStyle="1" w:styleId="ksfindclassselect1">
    <w:name w:val="ksfind_class_select1"/>
    <w:qFormat/>
    <w:rPr>
      <w:color w:val="000000"/>
      <w:shd w:val="clear" w:color="auto" w:fill="EFD200"/>
    </w:rPr>
  </w:style>
  <w:style w:type="character" w:customStyle="1" w:styleId="CharChar41">
    <w:name w:val="Char Char41"/>
    <w:qFormat/>
    <w:rPr>
      <w:rFonts w:eastAsia="宋体"/>
      <w:b/>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Charf3">
    <w:name w:val="冯广丽 Char"/>
    <w:link w:val="afff0"/>
    <w:qFormat/>
    <w:rPr>
      <w:rFonts w:ascii="宋体" w:hAnsi="宋体"/>
      <w:sz w:val="24"/>
    </w:rPr>
  </w:style>
  <w:style w:type="paragraph" w:customStyle="1" w:styleId="afff0">
    <w:name w:val="冯广丽"/>
    <w:basedOn w:val="a"/>
    <w:link w:val="Charf3"/>
    <w:qFormat/>
    <w:pPr>
      <w:adjustRightInd/>
      <w:spacing w:line="360" w:lineRule="auto"/>
      <w:ind w:firstLineChars="200" w:firstLine="480"/>
    </w:pPr>
    <w:rPr>
      <w:rFonts w:ascii="宋体" w:eastAsiaTheme="minorEastAsia" w:hAnsi="宋体" w:cstheme="minorBidi"/>
      <w:sz w:val="24"/>
      <w:szCs w:val="22"/>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rFonts w:asciiTheme="minorHAnsi" w:eastAsiaTheme="minorEastAsia" w:hAnsiTheme="minorHAnsi" w:cstheme="minorBidi"/>
      <w:sz w:val="24"/>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7">
    <w:name w:val="批注文字 字符1"/>
    <w:qFormat/>
    <w:rPr>
      <w:kern w:val="2"/>
      <w:sz w:val="21"/>
      <w:szCs w:val="24"/>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Char22">
    <w:name w:val="签名 Char2"/>
    <w:link w:val="af3"/>
    <w:qFormat/>
    <w:rPr>
      <w:rFonts w:eastAsia="仿宋_GB2312"/>
      <w:sz w:val="24"/>
    </w:rPr>
  </w:style>
  <w:style w:type="character" w:customStyle="1" w:styleId="CharChar37">
    <w:name w:val="Char Char37"/>
    <w:uiPriority w:val="6"/>
    <w:qFormat/>
    <w:rPr>
      <w:b/>
      <w:kern w:val="1"/>
      <w:sz w:val="44"/>
      <w:szCs w:val="44"/>
    </w:rPr>
  </w:style>
  <w:style w:type="character" w:customStyle="1" w:styleId="3Char10">
    <w:name w:val="正文文本缩进 3 Char1"/>
    <w:uiPriority w:val="99"/>
    <w:semiHidden/>
    <w:qFormat/>
    <w:rPr>
      <w:rFonts w:ascii="Times New Roman" w:eastAsia="宋体" w:hAnsi="Times New Roman" w:cs="Times New Roman"/>
      <w:sz w:val="16"/>
      <w:szCs w:val="16"/>
    </w:rPr>
  </w:style>
  <w:style w:type="character" w:customStyle="1" w:styleId="Charf4">
    <w:name w:val="列出段落 Char"/>
    <w:qFormat/>
    <w:rPr>
      <w:rFonts w:eastAsia="楷体_GB2312" w:cs="Lucida Sans"/>
      <w:kern w:val="2"/>
      <w:sz w:val="24"/>
      <w:szCs w:val="24"/>
      <w:lang w:val="en-US" w:eastAsia="zh-CN" w:bidi="ar-SA"/>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0">
    <w:name w:val="正文（缩进2汉字） Char"/>
    <w:link w:val="29"/>
    <w:qFormat/>
    <w:rPr>
      <w:rFonts w:ascii="宋体"/>
    </w:rPr>
  </w:style>
  <w:style w:type="paragraph" w:customStyle="1" w:styleId="29">
    <w:name w:val="正文（缩进2汉字）"/>
    <w:basedOn w:val="a"/>
    <w:link w:val="2Char0"/>
    <w:qFormat/>
    <w:pPr>
      <w:tabs>
        <w:tab w:val="left" w:pos="525"/>
      </w:tabs>
      <w:adjustRightInd/>
      <w:spacing w:before="100" w:beforeAutospacing="1" w:after="100" w:afterAutospacing="1"/>
      <w:ind w:leftChars="50" w:left="120" w:firstLineChars="206" w:firstLine="494"/>
    </w:pPr>
    <w:rPr>
      <w:rFonts w:ascii="宋体" w:eastAsiaTheme="minorEastAsia" w:hAnsiTheme="minorHAnsi" w:cstheme="minorBidi"/>
      <w:szCs w:val="22"/>
    </w:rPr>
  </w:style>
  <w:style w:type="character" w:customStyle="1" w:styleId="CharChar2">
    <w:name w:val="哈哈正文 Char Char"/>
    <w:qFormat/>
    <w:rPr>
      <w:rFonts w:ascii="宋体" w:eastAsia="宋体" w:hAnsi="宋体" w:cs="宋体"/>
      <w:kern w:val="2"/>
      <w:sz w:val="24"/>
      <w:lang w:val="en-US" w:eastAsia="zh-CN" w:bidi="ar-SA"/>
    </w:rPr>
  </w:style>
  <w:style w:type="character" w:customStyle="1" w:styleId="content">
    <w:name w:val="content"/>
    <w:qFormat/>
  </w:style>
  <w:style w:type="character" w:customStyle="1" w:styleId="font51">
    <w:name w:val="font51"/>
    <w:qFormat/>
    <w:rPr>
      <w:rFonts w:ascii="仿宋" w:eastAsia="仿宋" w:hAnsi="仿宋" w:cs="仿宋" w:hint="eastAsia"/>
      <w:color w:val="000000"/>
      <w:sz w:val="20"/>
      <w:szCs w:val="20"/>
      <w:u w:val="none"/>
    </w:rPr>
  </w:style>
  <w:style w:type="character" w:customStyle="1" w:styleId="afff1">
    <w:name w:val="批注文字 字符"/>
    <w:qFormat/>
    <w:rPr>
      <w:rFonts w:ascii="Arial" w:eastAsia="黑体" w:hAnsi="Arial" w:cs="Arial"/>
      <w:snapToGrid w:val="0"/>
      <w:kern w:val="0"/>
      <w:szCs w:val="21"/>
    </w:rPr>
  </w:style>
  <w:style w:type="character" w:customStyle="1" w:styleId="Charf5">
    <w:name w:val="编号，小四 Char"/>
    <w:link w:val="afff2"/>
    <w:qFormat/>
    <w:rPr>
      <w:rFonts w:ascii="Arial" w:hAnsi="Arial"/>
      <w:sz w:val="24"/>
    </w:rPr>
  </w:style>
  <w:style w:type="paragraph" w:customStyle="1" w:styleId="afff2">
    <w:name w:val="编号，小四"/>
    <w:basedOn w:val="a"/>
    <w:link w:val="Charf5"/>
    <w:qFormat/>
    <w:pPr>
      <w:tabs>
        <w:tab w:val="left" w:pos="432"/>
      </w:tabs>
      <w:adjustRightInd/>
      <w:spacing w:line="360" w:lineRule="auto"/>
      <w:ind w:left="432" w:hanging="432"/>
    </w:pPr>
    <w:rPr>
      <w:rFonts w:ascii="Arial" w:eastAsiaTheme="minorEastAsia" w:hAnsi="Arial" w:cstheme="minorBidi"/>
      <w:sz w:val="24"/>
      <w:szCs w:val="22"/>
    </w:rPr>
  </w:style>
  <w:style w:type="character" w:customStyle="1" w:styleId="FontStyle82">
    <w:name w:val="Font Style82"/>
    <w:uiPriority w:val="99"/>
    <w:qFormat/>
    <w:rPr>
      <w:rFonts w:ascii="宋体" w:eastAsia="宋体" w:cs="宋体"/>
      <w:color w:val="000000"/>
      <w:sz w:val="14"/>
      <w:szCs w:val="1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gray6">
    <w:name w:val="gray6"/>
    <w:qFormat/>
    <w:rPr>
      <w:rFonts w:ascii="Arial" w:eastAsia="黑体" w:hAnsi="Arial" w:cs="Arial"/>
      <w:snapToGrid w:val="0"/>
      <w:kern w:val="0"/>
      <w:szCs w:val="21"/>
    </w:rPr>
  </w:style>
  <w:style w:type="character" w:customStyle="1" w:styleId="afff3">
    <w:name w:val="正文文本缩进 字符"/>
    <w:qFormat/>
    <w:rPr>
      <w:rFonts w:ascii="Century Gothic" w:eastAsia="Century Gothic" w:hAnsi="Century Gothic"/>
      <w:kern w:val="2"/>
      <w:sz w:val="24"/>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150">
    <w:name w:val="15"/>
    <w:qFormat/>
    <w:rPr>
      <w:rFonts w:ascii="Calibri" w:hAnsi="Calibri" w:hint="default"/>
      <w:color w:val="0000FF"/>
      <w:u w:val="single"/>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a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9">
    <w:name w:val="页脚 字符1"/>
    <w:uiPriority w:val="99"/>
    <w:qFormat/>
    <w:locked/>
    <w:rPr>
      <w:kern w:val="2"/>
      <w:sz w:val="18"/>
      <w:szCs w:val="18"/>
    </w:rPr>
  </w:style>
  <w:style w:type="character" w:customStyle="1" w:styleId="Charf6">
    <w:name w:val="首行缩进 Char"/>
    <w:qFormat/>
    <w:rPr>
      <w:rFonts w:ascii="宋体" w:eastAsia="宋体"/>
      <w:kern w:val="2"/>
      <w:sz w:val="24"/>
      <w:lang w:val="en-US" w:eastAsia="zh-CN" w:bidi="ar-SA"/>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rFonts w:asciiTheme="minorHAnsi" w:eastAsiaTheme="minorEastAsia" w:hAnsiTheme="minorHAnsi" w:cstheme="minorBidi"/>
      <w:sz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CharChar161">
    <w:name w:val="Char Char161"/>
    <w:qFormat/>
    <w:rPr>
      <w:rFonts w:eastAsia="宋体"/>
      <w:b/>
      <w:kern w:val="2"/>
      <w:sz w:val="32"/>
      <w:lang w:val="en-US" w:eastAsia="zh-CN"/>
    </w:rPr>
  </w:style>
  <w:style w:type="character" w:customStyle="1" w:styleId="Charf7">
    <w:name w:val="表格非标题文字 Char"/>
    <w:link w:val="afff5"/>
    <w:qFormat/>
    <w:rPr>
      <w:rFonts w:ascii="Futura Bk" w:hAnsi="Futura Bk"/>
      <w:sz w:val="18"/>
      <w:szCs w:val="21"/>
    </w:rPr>
  </w:style>
  <w:style w:type="paragraph" w:customStyle="1" w:styleId="afff5">
    <w:name w:val="表格非标题文字"/>
    <w:link w:val="Charf7"/>
    <w:qFormat/>
    <w:pPr>
      <w:snapToGrid w:val="0"/>
      <w:spacing w:before="80" w:after="40"/>
    </w:pPr>
    <w:rPr>
      <w:rFonts w:ascii="Futura Bk" w:eastAsiaTheme="minorEastAsia" w:hAnsi="Futura Bk" w:cstheme="minorBidi"/>
      <w:kern w:val="2"/>
      <w:sz w:val="18"/>
      <w:szCs w:val="21"/>
    </w:rPr>
  </w:style>
  <w:style w:type="character" w:customStyle="1" w:styleId="Charf8">
    <w:name w:val="*正文 Char"/>
    <w:link w:val="afff6"/>
    <w:qFormat/>
    <w:locked/>
    <w:rPr>
      <w:rFonts w:ascii="宋体" w:hAnsi="宋体"/>
      <w:sz w:val="24"/>
    </w:rPr>
  </w:style>
  <w:style w:type="paragraph" w:customStyle="1" w:styleId="afff6">
    <w:name w:val="*正文"/>
    <w:basedOn w:val="a"/>
    <w:link w:val="Charf8"/>
    <w:qFormat/>
    <w:pPr>
      <w:snapToGrid w:val="0"/>
      <w:spacing w:line="360" w:lineRule="auto"/>
      <w:ind w:firstLine="482"/>
      <w:jc w:val="left"/>
    </w:pPr>
    <w:rPr>
      <w:rFonts w:ascii="宋体" w:eastAsiaTheme="minorEastAsia" w:hAnsi="宋体" w:cstheme="minorBidi"/>
      <w:sz w:val="24"/>
      <w:szCs w:val="22"/>
    </w:rPr>
  </w:style>
  <w:style w:type="character" w:customStyle="1" w:styleId="CharChar28">
    <w:name w:val="Char Char28"/>
    <w:uiPriority w:val="6"/>
    <w:qFormat/>
    <w:rPr>
      <w:rFonts w:ascii="仿宋_GB2312" w:eastAsia="仿宋_GB2312" w:hAnsi="仿宋_GB2312"/>
      <w:kern w:val="1"/>
      <w:sz w:val="28"/>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9">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1a">
    <w:name w:val="未处理的提及1"/>
    <w:qFormat/>
    <w:rPr>
      <w:color w:val="808080"/>
      <w:shd w:val="clear" w:color="auto" w:fill="E6E6E6"/>
    </w:rPr>
  </w:style>
  <w:style w:type="character" w:customStyle="1" w:styleId="PIChar1">
    <w:name w:val="PI Char1"/>
    <w:qFormat/>
    <w:rPr>
      <w:rFonts w:ascii="宋体" w:hAnsi="宋体"/>
      <w:kern w:val="2"/>
      <w:sz w:val="24"/>
      <w:szCs w:val="24"/>
    </w:rPr>
  </w:style>
  <w:style w:type="character" w:customStyle="1" w:styleId="CharChar101">
    <w:name w:val="Char Char101"/>
    <w:uiPriority w:val="6"/>
    <w:qFormat/>
    <w:rPr>
      <w:rFonts w:ascii="宋体" w:hAnsi="宋体"/>
      <w:kern w:val="2"/>
      <w:sz w:val="21"/>
      <w:szCs w:val="24"/>
      <w:lang w:val="en-US" w:eastAsia="zh-CN"/>
    </w:rPr>
  </w:style>
  <w:style w:type="character" w:customStyle="1" w:styleId="5Char2">
    <w:name w:val="5正文 Char"/>
    <w:link w:val="54"/>
    <w:qFormat/>
    <w:rPr>
      <w:rFonts w:ascii="仿宋_GB2312" w:eastAsia="仿宋_GB2312" w:hAnsi="微软雅黑"/>
      <w:sz w:val="28"/>
      <w:szCs w:val="21"/>
    </w:rPr>
  </w:style>
  <w:style w:type="paragraph" w:customStyle="1" w:styleId="54">
    <w:name w:val="5正文"/>
    <w:basedOn w:val="a"/>
    <w:link w:val="5Char2"/>
    <w:qFormat/>
    <w:pPr>
      <w:adjustRightInd/>
      <w:spacing w:line="360" w:lineRule="auto"/>
      <w:ind w:firstLineChars="202" w:firstLine="566"/>
      <w:jc w:val="left"/>
    </w:pPr>
    <w:rPr>
      <w:rFonts w:ascii="仿宋_GB2312" w:eastAsia="仿宋_GB2312" w:hAnsi="微软雅黑" w:cstheme="minorBidi"/>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21">
    <w:name w:val="正文首行缩进 2 Char2"/>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blue1">
    <w:name w:val="blue1"/>
    <w:qFormat/>
    <w:rPr>
      <w:rFonts w:ascii="Arial" w:eastAsia="黑体" w:hAnsi="Arial" w:cs="Arial"/>
      <w:snapToGrid w:val="0"/>
      <w:kern w:val="0"/>
      <w:szCs w:val="21"/>
    </w:rPr>
  </w:style>
  <w:style w:type="character" w:customStyle="1" w:styleId="CharChar24">
    <w:name w:val="Char Char24"/>
    <w:uiPriority w:val="6"/>
    <w:qFormat/>
    <w:rPr>
      <w:kern w:val="1"/>
      <w:sz w:val="21"/>
    </w:rPr>
  </w:style>
  <w:style w:type="character" w:customStyle="1" w:styleId="Char30">
    <w:name w:val="副标题 Char3"/>
    <w:link w:val="af5"/>
    <w:qFormat/>
    <w:rPr>
      <w:rFonts w:ascii="Arial" w:eastAsia="隶书" w:hAnsi="Arial"/>
      <w:b/>
      <w:bCs/>
      <w:kern w:val="28"/>
      <w:sz w:val="44"/>
      <w:szCs w:val="32"/>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NoSpacingChar">
    <w:name w:val="No Spacing Char"/>
    <w:link w:val="1b"/>
    <w:uiPriority w:val="1"/>
    <w:qFormat/>
    <w:rPr>
      <w:sz w:val="22"/>
    </w:rPr>
  </w:style>
  <w:style w:type="paragraph" w:customStyle="1" w:styleId="1b">
    <w:name w:val="无间隔1"/>
    <w:link w:val="NoSpacingChar"/>
    <w:uiPriority w:val="1"/>
    <w:qFormat/>
    <w:rPr>
      <w:rFonts w:asciiTheme="minorHAnsi" w:eastAsiaTheme="minorEastAsia" w:hAnsiTheme="minorHAnsi" w:cstheme="minorBidi"/>
      <w:kern w:val="2"/>
      <w:sz w:val="22"/>
      <w:szCs w:val="22"/>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a">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2">
    <w:name w:val="标题 6 Char2"/>
    <w:link w:val="6"/>
    <w:qFormat/>
    <w:rPr>
      <w:rFonts w:ascii="Arial" w:eastAsia="黑体" w:hAnsi="Arial" w:cs="Times New Roman"/>
      <w:b/>
      <w:bCs/>
      <w:sz w:val="24"/>
      <w:szCs w:val="24"/>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1">
    <w:name w:val="正文 项目2 Char"/>
    <w:qFormat/>
    <w:rPr>
      <w:rFonts w:ascii="仿宋_GB2312" w:eastAsia="仿宋_GB2312" w:hAnsi="仿宋_GB2312"/>
      <w:kern w:val="2"/>
      <w:sz w:val="24"/>
      <w:lang w:bidi="ar-SA"/>
    </w:rPr>
  </w:style>
  <w:style w:type="character" w:customStyle="1" w:styleId="Charfb">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c">
    <w:name w:val="正文（绿盟科技） Char"/>
    <w:link w:val="afff7"/>
    <w:qFormat/>
    <w:rPr>
      <w:rFonts w:ascii="Arial" w:hAnsi="Arial"/>
      <w:szCs w:val="21"/>
    </w:rPr>
  </w:style>
  <w:style w:type="paragraph" w:customStyle="1" w:styleId="afff7">
    <w:name w:val="正文（绿盟科技）"/>
    <w:link w:val="Charfc"/>
    <w:qFormat/>
    <w:pPr>
      <w:spacing w:line="300" w:lineRule="auto"/>
    </w:pPr>
    <w:rPr>
      <w:rFonts w:ascii="Arial" w:eastAsiaTheme="minorEastAsia" w:hAnsi="Arial" w:cstheme="minorBidi"/>
      <w:kern w:val="2"/>
      <w:sz w:val="21"/>
      <w:szCs w:val="21"/>
    </w:rPr>
  </w:style>
  <w:style w:type="character" w:customStyle="1" w:styleId="CharChar19">
    <w:name w:val="Char Char19"/>
    <w:uiPriority w:val="6"/>
    <w:qFormat/>
    <w:rPr>
      <w:rFonts w:ascii="宋体" w:hAnsi="宋体"/>
      <w:i/>
      <w:sz w:val="24"/>
      <w:szCs w:val="24"/>
    </w:rPr>
  </w:style>
  <w:style w:type="character" w:customStyle="1" w:styleId="Charfd">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a">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5">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tabs>
        <w:tab w:val="left" w:pos="432"/>
      </w:tabs>
      <w:adjustRightInd/>
      <w:snapToGrid w:val="0"/>
      <w:spacing w:before="240" w:after="240" w:line="240" w:lineRule="auto"/>
      <w:jc w:val="center"/>
    </w:pPr>
    <w:rPr>
      <w:rFonts w:asciiTheme="minorHAnsi" w:eastAsiaTheme="minorEastAsia" w:hAnsiTheme="minorHAnsi" w:cstheme="minorBidi"/>
      <w:b w:val="0"/>
      <w:bCs w:val="0"/>
      <w:szCs w:val="22"/>
    </w:rPr>
  </w:style>
  <w:style w:type="character" w:customStyle="1" w:styleId="CharChar4">
    <w:name w:val="Char Char4"/>
    <w:qFormat/>
    <w:rPr>
      <w:rFonts w:eastAsia="宋体"/>
      <w:b/>
      <w:sz w:val="24"/>
      <w:lang w:val="en-US"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CharChar3">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afff9">
    <w:name w:val="日期 字符"/>
    <w:qFormat/>
    <w:rPr>
      <w:rFonts w:ascii="宋体"/>
      <w:kern w:val="2"/>
      <w:sz w:val="24"/>
      <w:szCs w:val="21"/>
      <w:lang w:val="zh-CN"/>
    </w:rPr>
  </w:style>
  <w:style w:type="character" w:customStyle="1" w:styleId="9Char1">
    <w:name w:val="标题 9 Char1"/>
    <w:link w:val="9"/>
    <w:qFormat/>
    <w:rPr>
      <w:rFonts w:ascii="Arial" w:eastAsia="黑体" w:hAnsi="Arial" w:cs="Times New Roman"/>
      <w:szCs w:val="21"/>
    </w:rPr>
  </w:style>
  <w:style w:type="character" w:customStyle="1" w:styleId="CharChar18">
    <w:name w:val="Char Char18"/>
    <w:uiPriority w:val="6"/>
    <w:qFormat/>
    <w:rPr>
      <w:rFonts w:ascii="宋体" w:hAnsi="宋体"/>
      <w:sz w:val="28"/>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1c">
    <w:name w:val="批注框文本 字符1"/>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eastAsiaTheme="minorEastAsia" w:hAnsi="Tahoma" w:cstheme="minorBidi"/>
      <w:sz w:val="24"/>
    </w:rPr>
  </w:style>
  <w:style w:type="character" w:customStyle="1" w:styleId="Char2">
    <w:name w:val="正文缩进 Char2"/>
    <w:link w:val="a4"/>
    <w:qFormat/>
    <w:rPr>
      <w:rFonts w:ascii="宋体" w:eastAsia="宋体"/>
      <w:snapToGrid w:val="0"/>
      <w:color w:val="000000"/>
      <w:kern w:val="28"/>
      <w:sz w:val="28"/>
    </w:rPr>
  </w:style>
  <w:style w:type="character" w:customStyle="1" w:styleId="UsedbyWordfortextofHelpfootnotesCharChar1">
    <w:name w:val="Used by Word for text of Help footnotes Char Char1"/>
    <w:qFormat/>
    <w:rPr>
      <w:color w:val="0000FF"/>
      <w:sz w:val="21"/>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0">
    <w:name w:val="3级 Char"/>
    <w:link w:val="36"/>
    <w:qFormat/>
    <w:rPr>
      <w:rFonts w:ascii="宋体" w:hAnsi="宋体"/>
      <w:b/>
      <w:bCs/>
      <w:sz w:val="28"/>
    </w:rPr>
  </w:style>
  <w:style w:type="paragraph" w:customStyle="1" w:styleId="36">
    <w:name w:val="3级"/>
    <w:basedOn w:val="3h33rdlevel3BOD0H3l3CTHeading3-oldLevel3He"/>
    <w:link w:val="3Char0"/>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20">
    <w:name w:val="文档结构图 Char2"/>
    <w:link w:val="a6"/>
    <w:qFormat/>
    <w:rPr>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maywed421">
    <w:name w:val="maywed421"/>
    <w:qFormat/>
    <w:rPr>
      <w:color w:val="366FB6"/>
      <w:u w:val="none"/>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US" w:eastAsia="zh-CN"/>
    </w:rPr>
  </w:style>
  <w:style w:type="character" w:customStyle="1" w:styleId="3Char3">
    <w:name w:val="样式3 Char"/>
    <w:qFormat/>
    <w:rPr>
      <w:rFonts w:ascii="仿宋_GB2312" w:eastAsia="仿宋_GB2312" w:hAnsi="仿宋" w:cs="仿宋_GB2312"/>
      <w:b/>
      <w:bCs/>
      <w:sz w:val="32"/>
      <w:szCs w:val="30"/>
      <w:lang w:val="zh-CN"/>
    </w:rPr>
  </w:style>
  <w:style w:type="character" w:customStyle="1" w:styleId="HTMLChar2">
    <w:name w:val="HTML 地址 Char2"/>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6">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fe">
    <w:name w:val="冯 Char"/>
    <w:link w:val="afffb"/>
    <w:qFormat/>
    <w:rPr>
      <w:rFonts w:ascii="宋体" w:hAnsi="宋体"/>
      <w:color w:val="000000"/>
      <w:sz w:val="24"/>
      <w:szCs w:val="24"/>
    </w:rPr>
  </w:style>
  <w:style w:type="paragraph" w:customStyle="1" w:styleId="afffb">
    <w:name w:val="冯"/>
    <w:basedOn w:val="a"/>
    <w:link w:val="Charfe"/>
    <w:qFormat/>
    <w:pPr>
      <w:widowControl/>
      <w:adjustRightInd/>
      <w:spacing w:line="360" w:lineRule="auto"/>
      <w:ind w:firstLineChars="200" w:firstLine="480"/>
    </w:pPr>
    <w:rPr>
      <w:rFonts w:ascii="宋体" w:eastAsiaTheme="minorEastAsia" w:hAnsi="宋体" w:cstheme="minorBidi"/>
      <w:color w:val="00000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sz w:val="28"/>
    </w:rPr>
  </w:style>
  <w:style w:type="character" w:customStyle="1" w:styleId="Char33">
    <w:name w:val="普通文字 Char3"/>
    <w:qFormat/>
    <w:rPr>
      <w:rFonts w:ascii="宋体" w:eastAsia="宋体" w:hAnsi="Courier New"/>
      <w:kern w:val="2"/>
      <w:sz w:val="21"/>
      <w:lang w:val="en-US" w:eastAsia="zh-CN" w:bidi="ar-SA"/>
    </w:rPr>
  </w:style>
  <w:style w:type="character" w:customStyle="1" w:styleId="Charff">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Cambria" w:eastAsia="宋体" w:hAnsi="Times New Roman" w:cs="Cambria"/>
      <w:color w:val="000000"/>
      <w:kern w:val="0"/>
      <w:sz w:val="24"/>
      <w:szCs w:val="24"/>
    </w:rPr>
  </w:style>
  <w:style w:type="character" w:customStyle="1" w:styleId="style91">
    <w:name w:val="style91"/>
    <w:qFormat/>
    <w:rPr>
      <w:color w:val="333333"/>
    </w:rPr>
  </w:style>
  <w:style w:type="character" w:customStyle="1" w:styleId="Char27">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8">
    <w:name w:val="正文文本 Char2"/>
    <w:uiPriority w:val="99"/>
    <w:semiHidden/>
    <w:qFormat/>
    <w:rPr>
      <w:rFonts w:ascii="Times New Roman" w:eastAsia="宋体" w:hAnsi="Times New Roman" w:cs="Times New Roman"/>
      <w:snapToGrid w:val="0"/>
      <w:kern w:val="0"/>
      <w:szCs w:val="24"/>
    </w:rPr>
  </w:style>
  <w:style w:type="character" w:customStyle="1" w:styleId="Charff0">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f1">
    <w:name w:val="正文样式 Char"/>
    <w:link w:val="afffc"/>
    <w:qFormat/>
    <w:rPr>
      <w:rFonts w:ascii="Calibri" w:hAnsi="Calibri"/>
      <w:sz w:val="24"/>
      <w:szCs w:val="24"/>
    </w:rPr>
  </w:style>
  <w:style w:type="paragraph" w:customStyle="1" w:styleId="afffc">
    <w:name w:val="正文样式"/>
    <w:basedOn w:val="a"/>
    <w:link w:val="Charff1"/>
    <w:qFormat/>
    <w:pPr>
      <w:adjustRightInd/>
      <w:spacing w:line="360" w:lineRule="auto"/>
      <w:ind w:firstLineChars="200" w:firstLine="480"/>
    </w:pPr>
    <w:rPr>
      <w:rFonts w:ascii="Calibri" w:eastAsiaTheme="minorEastAsia" w:hAnsi="Calibri" w:cstheme="minorBidi"/>
      <w:sz w:val="24"/>
    </w:rPr>
  </w:style>
  <w:style w:type="character" w:customStyle="1" w:styleId="Char34">
    <w:name w:val="表正文 Char3"/>
    <w:qFormat/>
    <w:rPr>
      <w:rFonts w:eastAsia="宋体"/>
    </w:rPr>
  </w:style>
  <w:style w:type="character" w:customStyle="1" w:styleId="H5Char">
    <w:name w:val="H5 Char"/>
    <w:qFormat/>
    <w:rPr>
      <w:b/>
      <w:bCs/>
      <w:kern w:val="2"/>
      <w:sz w:val="28"/>
      <w:szCs w:val="28"/>
    </w:rPr>
  </w:style>
  <w:style w:type="character" w:customStyle="1" w:styleId="CharChar30">
    <w:name w:val="Char Char3"/>
    <w:qFormat/>
    <w:rPr>
      <w:rFonts w:eastAsia="宋体"/>
      <w:kern w:val="2"/>
      <w:sz w:val="21"/>
      <w:szCs w:val="24"/>
      <w:lang w:val="en-US" w:eastAsia="zh-CN" w:bidi="ar-SA"/>
    </w:rPr>
  </w:style>
  <w:style w:type="character" w:customStyle="1" w:styleId="Charff2">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eastAsiaTheme="minorEastAsia" w:hAnsi="宋体" w:cs="宋体"/>
      <w:sz w:val="24"/>
    </w:rPr>
  </w:style>
  <w:style w:type="character" w:customStyle="1" w:styleId="CharChar15">
    <w:name w:val="Char Char15"/>
    <w:uiPriority w:val="6"/>
    <w:qFormat/>
    <w:rPr>
      <w:rFonts w:ascii="宋体" w:hAnsi="宋体"/>
      <w:kern w:val="1"/>
      <w:sz w:val="21"/>
    </w:rPr>
  </w:style>
  <w:style w:type="character" w:customStyle="1" w:styleId="Char35">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d"/>
    <w:qFormat/>
    <w:rPr>
      <w:rFonts w:ascii="Calibri" w:hAnsi="Calibri"/>
      <w:sz w:val="24"/>
      <w:lang w:eastAsia="en-US"/>
    </w:rPr>
  </w:style>
  <w:style w:type="paragraph" w:customStyle="1" w:styleId="1d">
    <w:name w:val="列表1"/>
    <w:basedOn w:val="a"/>
    <w:next w:val="2b"/>
    <w:link w:val="Char1b"/>
    <w:qFormat/>
    <w:pPr>
      <w:widowControl/>
      <w:adjustRightInd/>
      <w:spacing w:after="200" w:line="360" w:lineRule="auto"/>
      <w:ind w:left="720" w:firstLineChars="200" w:firstLine="200"/>
      <w:jc w:val="left"/>
    </w:pPr>
    <w:rPr>
      <w:rFonts w:ascii="Calibri" w:eastAsiaTheme="minorEastAsia" w:hAnsi="Calibri" w:cstheme="minorBidi"/>
      <w:sz w:val="24"/>
      <w:szCs w:val="22"/>
      <w:lang w:eastAsia="en-US"/>
    </w:rPr>
  </w:style>
  <w:style w:type="paragraph" w:customStyle="1" w:styleId="2b">
    <w:name w:val="列出段落2"/>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US"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3">
    <w:name w:val="方案正文 Char"/>
    <w:qFormat/>
    <w:rPr>
      <w:rFonts w:ascii="仿宋_GB2312" w:eastAsia="仿宋_GB2312"/>
      <w:b/>
      <w:color w:val="000000"/>
      <w:kern w:val="2"/>
      <w:sz w:val="24"/>
      <w:lang w:val="en-US" w:eastAsia="zh-CN" w:bidi="ar-SA"/>
    </w:rPr>
  </w:style>
  <w:style w:type="character" w:customStyle="1" w:styleId="CharChar300">
    <w:name w:val="Char Char30"/>
    <w:uiPriority w:val="6"/>
    <w:qFormat/>
    <w:rPr>
      <w:rFonts w:ascii="Arial" w:eastAsia="黑体" w:hAnsi="Arial"/>
      <w:kern w:val="1"/>
      <w:sz w:val="21"/>
      <w:szCs w:val="21"/>
    </w:rPr>
  </w:style>
  <w:style w:type="character" w:customStyle="1" w:styleId="1e">
    <w:name w:val="正文文本缩进 字符1"/>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9">
    <w:name w:val="批注文字 Char2"/>
    <w:uiPriority w:val="99"/>
    <w:qFormat/>
    <w:rPr>
      <w:rFonts w:ascii="Times New Roman" w:eastAsia="宋体" w:hAnsi="Times New Roman" w:cs="Times New Roman"/>
      <w:snapToGrid w:val="0"/>
      <w:kern w:val="0"/>
      <w:szCs w:val="24"/>
    </w:rPr>
  </w:style>
  <w:style w:type="character" w:customStyle="1" w:styleId="2Char4">
    <w:name w:val="正文文本 2 Char"/>
    <w:qFormat/>
    <w:rPr>
      <w:rFonts w:eastAsia="宋体"/>
      <w:kern w:val="2"/>
      <w:sz w:val="21"/>
      <w:szCs w:val="24"/>
      <w:lang w:val="en-US" w:eastAsia="zh-CN" w:bidi="ar-SA"/>
    </w:rPr>
  </w:style>
  <w:style w:type="character" w:customStyle="1" w:styleId="CharChar9">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a">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US"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4">
    <w:name w:val="此正文 Char"/>
    <w:link w:val="affff"/>
    <w:qFormat/>
    <w:rPr>
      <w:sz w:val="24"/>
      <w:szCs w:val="24"/>
    </w:rPr>
  </w:style>
  <w:style w:type="paragraph" w:customStyle="1" w:styleId="affff">
    <w:name w:val="此正文"/>
    <w:basedOn w:val="a"/>
    <w:link w:val="Charff4"/>
    <w:qFormat/>
    <w:pPr>
      <w:adjustRightInd/>
      <w:spacing w:line="360" w:lineRule="auto"/>
      <w:ind w:firstLineChars="200" w:firstLine="200"/>
    </w:pPr>
    <w:rPr>
      <w:rFonts w:asciiTheme="minorHAnsi" w:eastAsiaTheme="minorEastAsia" w:hAnsiTheme="minorHAnsi" w:cstheme="minorBidi"/>
      <w:sz w:val="24"/>
    </w:rPr>
  </w:style>
  <w:style w:type="character" w:customStyle="1" w:styleId="CharChar21">
    <w:name w:val="Char Char2"/>
    <w:qFormat/>
    <w:rPr>
      <w:rFonts w:eastAsia="宋体"/>
      <w:b/>
      <w:bCs/>
      <w:kern w:val="2"/>
      <w:sz w:val="21"/>
      <w:szCs w:val="24"/>
      <w:lang w:val="en-US" w:eastAsia="zh-CN" w:bidi="ar-SA"/>
    </w:rPr>
  </w:style>
  <w:style w:type="character" w:customStyle="1" w:styleId="111">
    <w:name w:val="标题 1 字符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31">
    <w:name w:val="标题 Char3"/>
    <w:link w:val="af9"/>
    <w:uiPriority w:val="10"/>
    <w:qFormat/>
    <w:rPr>
      <w:b/>
      <w:sz w:val="24"/>
      <w:lang w:val="en-US"/>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a">
    <w:name w:val="表格 Char Char"/>
    <w:qFormat/>
    <w:rPr>
      <w:rFonts w:ascii="宋体" w:eastAsia="宋体" w:hAnsi="宋体"/>
      <w:lang w:bidi="ar-SA"/>
    </w:rPr>
  </w:style>
  <w:style w:type="character" w:customStyle="1" w:styleId="6Char1">
    <w:name w:val="标题 6 Char1"/>
    <w:qFormat/>
    <w:rPr>
      <w:rFonts w:ascii="Arial" w:eastAsia="黑体" w:hAnsi="Arial" w:cs="Times New Roman"/>
      <w:b/>
      <w:sz w:val="24"/>
      <w:szCs w:val="20"/>
      <w:lang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21">
    <w:name w:val="称呼 Char2"/>
    <w:link w:val="a8"/>
    <w:qFormat/>
    <w:rPr>
      <w:rFonts w:ascii="仿宋_GB2312" w:eastAsia="仿宋_GB2312"/>
      <w:sz w:val="28"/>
    </w:rPr>
  </w:style>
  <w:style w:type="character" w:customStyle="1" w:styleId="CharCharb">
    <w:name w:val="文本正文 Char Char"/>
    <w:qFormat/>
    <w:locked/>
    <w:rPr>
      <w:sz w:val="24"/>
      <w:lang w:bidi="ar-SA"/>
    </w:rPr>
  </w:style>
  <w:style w:type="character" w:customStyle="1" w:styleId="2Char20">
    <w:name w:val="正文文本 2 Char2"/>
    <w:link w:val="25"/>
    <w:qFormat/>
    <w:rPr>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cstheme="minorBidi"/>
      <w:sz w:val="24"/>
      <w:lang w:val="en-US"/>
    </w:rPr>
  </w:style>
  <w:style w:type="character" w:customStyle="1" w:styleId="2Char2">
    <w:name w:val="正文文本缩进 2 Char2"/>
    <w:link w:val="23"/>
    <w:qFormat/>
    <w:rPr>
      <w:rFonts w:ascii="宋体"/>
      <w:sz w:val="28"/>
    </w:rPr>
  </w:style>
  <w:style w:type="character" w:customStyle="1" w:styleId="Char23">
    <w:name w:val="脚注文本 Char2"/>
    <w:link w:val="af7"/>
    <w:qFormat/>
    <w:rPr>
      <w:color w:val="0000FF"/>
    </w:rPr>
  </w:style>
  <w:style w:type="character" w:customStyle="1" w:styleId="Char1c">
    <w:name w:val="称呼 Char1"/>
    <w:qFormat/>
    <w:rPr>
      <w:rFonts w:ascii="Times New Roman" w:eastAsia="宋体" w:hAnsi="Times New Roman" w:cs="Times New Roman"/>
      <w:szCs w:val="24"/>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4Char2">
    <w:name w:val="标题 4 Char2"/>
    <w:link w:val="4"/>
    <w:uiPriority w:val="9"/>
    <w:qFormat/>
    <w:rPr>
      <w:rFonts w:ascii="Arial" w:eastAsia="黑体" w:hAnsi="Arial" w:cs="Times New Roman"/>
      <w:b/>
      <w:bCs/>
      <w:sz w:val="28"/>
      <w:szCs w:val="28"/>
      <w:lang w:val="zh-CN"/>
    </w:rPr>
  </w:style>
  <w:style w:type="character" w:customStyle="1" w:styleId="3Char2">
    <w:name w:val="正文文本 3 Char2"/>
    <w:link w:val="30"/>
    <w:qFormat/>
  </w:style>
  <w:style w:type="character" w:customStyle="1" w:styleId="font31">
    <w:name w:val="font31"/>
    <w:qFormat/>
    <w:rPr>
      <w:rFonts w:ascii="仿宋" w:eastAsia="仿宋" w:hAnsi="仿宋" w:cs="仿宋" w:hint="eastAsia"/>
      <w:color w:val="000000"/>
      <w:sz w:val="20"/>
      <w:szCs w:val="20"/>
      <w:u w:val="none"/>
    </w:rPr>
  </w:style>
  <w:style w:type="character" w:customStyle="1" w:styleId="Char1f">
    <w:name w:val="脚注文本 Char1"/>
    <w:qFormat/>
    <w:rPr>
      <w:rFonts w:ascii="Times New Roman" w:eastAsia="宋体" w:hAnsi="Times New Roman" w:cs="Times New Roman"/>
      <w:sz w:val="18"/>
      <w:szCs w:val="18"/>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1Char11">
    <w:name w:val="正文1 Char1"/>
    <w:qFormat/>
    <w:rPr>
      <w:rFonts w:ascii="仿宋_GB2312" w:eastAsia="仿宋_GB2312" w:hAnsi="Courier New"/>
      <w:kern w:val="28"/>
      <w:sz w:val="24"/>
      <w:szCs w:val="24"/>
      <w:lang w:val="en-US" w:eastAsia="zh-CN"/>
    </w:rPr>
  </w:style>
  <w:style w:type="character" w:customStyle="1" w:styleId="Char1f0">
    <w:name w:val="页脚 Char1"/>
    <w:qFormat/>
    <w:rPr>
      <w:rFonts w:eastAsia="宋体"/>
      <w:kern w:val="2"/>
      <w:sz w:val="18"/>
      <w:szCs w:val="18"/>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c">
    <w:name w:val="公文正文 Char Char"/>
    <w:link w:val="affff0"/>
    <w:qFormat/>
    <w:rPr>
      <w:rFonts w:ascii="仿宋_GB2312" w:eastAsia="仿宋_GB2312"/>
      <w:sz w:val="24"/>
      <w:szCs w:val="24"/>
    </w:rPr>
  </w:style>
  <w:style w:type="paragraph" w:customStyle="1" w:styleId="affff0">
    <w:name w:val="公文正文"/>
    <w:basedOn w:val="a"/>
    <w:link w:val="CharCharc"/>
    <w:qFormat/>
    <w:pPr>
      <w:adjustRightInd/>
      <w:spacing w:before="156" w:line="360" w:lineRule="auto"/>
      <w:ind w:firstLineChars="200" w:firstLine="360"/>
    </w:pPr>
    <w:rPr>
      <w:rFonts w:ascii="仿宋_GB2312" w:eastAsia="仿宋_GB2312" w:hAnsiTheme="minorHAnsi" w:cstheme="minorBidi"/>
      <w:sz w:val="24"/>
    </w:rPr>
  </w:style>
  <w:style w:type="character" w:customStyle="1" w:styleId="TableTextChar1">
    <w:name w:val="Table Text Char1"/>
    <w:qFormat/>
    <w:rPr>
      <w:rFonts w:eastAsia="宋体"/>
      <w:sz w:val="24"/>
      <w:szCs w:val="24"/>
      <w:lang w:val="en-US" w:eastAsia="zh-CN" w:bidi="ar-SA"/>
    </w:rPr>
  </w:style>
  <w:style w:type="character" w:customStyle="1" w:styleId="8Char1">
    <w:name w:val="标题 8 Char1"/>
    <w:link w:val="8"/>
    <w:qFormat/>
    <w:rPr>
      <w:rFonts w:ascii="Arial" w:eastAsia="黑体" w:hAnsi="Arial" w:cs="Times New Roman"/>
      <w:sz w:val="24"/>
      <w:szCs w:val="24"/>
    </w:rPr>
  </w:style>
  <w:style w:type="character" w:customStyle="1" w:styleId="Charff5">
    <w:name w:val="标书表格字体格式 Char"/>
    <w:qFormat/>
    <w:rPr>
      <w:kern w:val="2"/>
      <w:sz w:val="21"/>
      <w:szCs w:val="24"/>
      <w:lang w:bidi="ar-SA"/>
    </w:rPr>
  </w:style>
  <w:style w:type="character" w:customStyle="1" w:styleId="BodyTextchCharChar">
    <w:name w:val="Body Text(ch) Char Char"/>
    <w:qFormat/>
    <w:rPr>
      <w:rFonts w:ascii="宋体"/>
      <w:kern w:val="2"/>
      <w:sz w:val="24"/>
      <w:szCs w:val="21"/>
      <w:lang w:val="zh-CN"/>
    </w:rPr>
  </w:style>
  <w:style w:type="character" w:customStyle="1" w:styleId="Charff6">
    <w:name w:val="正文首行缩进两字 Char"/>
    <w:qFormat/>
    <w:rPr>
      <w:sz w:val="24"/>
      <w:szCs w:val="24"/>
      <w:lang w:val="en-US" w:eastAsia="zh-CN" w:bidi="ar-SA"/>
    </w:rPr>
  </w:style>
  <w:style w:type="character" w:customStyle="1" w:styleId="1f">
    <w:name w:val="文档结构图 字符1"/>
    <w:qFormat/>
    <w:rPr>
      <w:rFonts w:ascii="宋体" w:eastAsia="黑体" w:hAnsi="Calibri" w:cs="Arial"/>
      <w:snapToGrid w:val="0"/>
      <w:kern w:val="2"/>
      <w:sz w:val="18"/>
      <w:szCs w:val="18"/>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7">
    <w:name w:val="标准正文格式 Char"/>
    <w:qFormat/>
    <w:rPr>
      <w:rFonts w:ascii="宋体" w:eastAsia="仿宋_GB2312" w:cs="宋体"/>
      <w:color w:val="000000"/>
      <w:sz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CharChar82">
    <w:name w:val="Char Char82"/>
    <w:qFormat/>
    <w:rPr>
      <w:rFonts w:eastAsia="宋体"/>
      <w:b/>
      <w:sz w:val="24"/>
      <w:lang w:val="en-US" w:eastAsia="zh-CN"/>
    </w:rPr>
  </w:style>
  <w:style w:type="character" w:customStyle="1" w:styleId="3Char20">
    <w:name w:val="正文文本缩进 3 Char2"/>
    <w:link w:val="34"/>
    <w:qFormat/>
    <w:rPr>
      <w:sz w:val="24"/>
    </w:rPr>
  </w:style>
  <w:style w:type="character" w:customStyle="1" w:styleId="affff1">
    <w:name w:val="页眉 字符"/>
    <w:uiPriority w:val="99"/>
    <w:qFormat/>
    <w:rPr>
      <w:kern w:val="2"/>
      <w:sz w:val="18"/>
      <w:szCs w:val="18"/>
    </w:rPr>
  </w:style>
  <w:style w:type="character" w:customStyle="1" w:styleId="Footer-EvenChar">
    <w:name w:val="Footer-Even Char"/>
    <w:qFormat/>
    <w:rPr>
      <w:rFonts w:eastAsia="宋体"/>
      <w:kern w:val="2"/>
      <w:sz w:val="18"/>
      <w:lang w:val="en-US"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1">
    <w:name w:val="正文文字缩进 2 Char Char"/>
    <w:qFormat/>
    <w:rPr>
      <w:rFonts w:ascii="宋体"/>
      <w:sz w:val="28"/>
    </w:rPr>
  </w:style>
  <w:style w:type="character" w:customStyle="1" w:styleId="3Char21">
    <w:name w:val="标题 3 Char2"/>
    <w:qFormat/>
    <w:rPr>
      <w:rFonts w:eastAsia="宋体"/>
      <w:b/>
      <w:bCs/>
      <w:kern w:val="2"/>
      <w:sz w:val="32"/>
      <w:szCs w:val="32"/>
      <w:lang w:val="en-US" w:eastAsia="zh-CN" w:bidi="ar-SA"/>
    </w:rPr>
  </w:style>
  <w:style w:type="character" w:customStyle="1" w:styleId="2c">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130">
    <w:name w:val="Char Char13"/>
    <w:uiPriority w:val="6"/>
    <w:qFormat/>
    <w:rPr>
      <w:rFonts w:ascii="宋体" w:hAnsi="宋体"/>
      <w:kern w:val="1"/>
      <w:sz w:val="21"/>
      <w:szCs w:val="24"/>
    </w:rPr>
  </w:style>
  <w:style w:type="character" w:customStyle="1" w:styleId="javascript">
    <w:name w:val="javascript"/>
    <w:qFormat/>
  </w:style>
  <w:style w:type="character" w:customStyle="1" w:styleId="Charff8">
    <w:name w:val="图名 Char"/>
    <w:qFormat/>
    <w:rPr>
      <w:rFonts w:ascii="Arial" w:eastAsia="黑体" w:hAnsi="Arial"/>
      <w:kern w:val="2"/>
      <w:sz w:val="24"/>
      <w:szCs w:val="24"/>
      <w:lang w:val="en-US" w:eastAsia="zh-CN" w:bidi="ar-SA"/>
    </w:rPr>
  </w:style>
  <w:style w:type="character" w:customStyle="1" w:styleId="Charff9">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sz w:val="24"/>
      <w:szCs w:val="28"/>
    </w:rPr>
  </w:style>
  <w:style w:type="character" w:customStyle="1" w:styleId="hCharChar">
    <w:name w:val="h Char Char"/>
    <w:qFormat/>
    <w:rPr>
      <w:rFonts w:eastAsia="宋体"/>
      <w:kern w:val="2"/>
      <w:sz w:val="18"/>
      <w:lang w:val="en-US" w:eastAsia="zh-CN" w:bidi="ar-SA"/>
    </w:rPr>
  </w:style>
  <w:style w:type="character" w:customStyle="1" w:styleId="Charffa">
    <w:name w:val="仿宋正文 Char"/>
    <w:link w:val="affff2"/>
    <w:qFormat/>
    <w:rPr>
      <w:rFonts w:ascii="仿宋_GB2312" w:eastAsia="仿宋_GB2312"/>
      <w:sz w:val="24"/>
    </w:rPr>
  </w:style>
  <w:style w:type="paragraph" w:customStyle="1" w:styleId="affff2">
    <w:name w:val="仿宋正文"/>
    <w:basedOn w:val="a"/>
    <w:link w:val="Charffa"/>
    <w:qFormat/>
    <w:pPr>
      <w:adjustRightInd/>
      <w:spacing w:line="360" w:lineRule="auto"/>
      <w:ind w:firstLineChars="200" w:firstLine="480"/>
    </w:pPr>
    <w:rPr>
      <w:rFonts w:ascii="仿宋_GB2312" w:eastAsia="仿宋_GB2312" w:hAnsiTheme="minorHAnsi" w:cstheme="minorBidi"/>
      <w:sz w:val="24"/>
      <w:szCs w:val="22"/>
    </w:rPr>
  </w:style>
  <w:style w:type="character" w:customStyle="1" w:styleId="affff3">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d"/>
    <w:qFormat/>
    <w:rPr>
      <w:rFonts w:cs="宋体"/>
      <w:sz w:val="24"/>
    </w:rPr>
  </w:style>
  <w:style w:type="paragraph" w:customStyle="1" w:styleId="2d">
    <w:name w:val="样式 正文缩进 + 首行缩进:  2 字符"/>
    <w:basedOn w:val="a4"/>
    <w:link w:val="2CharChar2"/>
    <w:qFormat/>
    <w:pPr>
      <w:widowControl w:val="0"/>
      <w:adjustRightInd/>
      <w:snapToGrid/>
      <w:spacing w:line="360" w:lineRule="auto"/>
      <w:ind w:firstLineChars="200" w:firstLine="200"/>
    </w:pPr>
    <w:rPr>
      <w:rFonts w:asciiTheme="minorHAnsi" w:eastAsiaTheme="minorEastAsia" w:cs="宋体"/>
      <w:snapToGrid/>
      <w:color w:val="auto"/>
      <w:kern w:val="2"/>
      <w:sz w:val="24"/>
    </w:rPr>
  </w:style>
  <w:style w:type="character" w:customStyle="1" w:styleId="1f0">
    <w:name w:val="正文缩进 字符1"/>
    <w:qFormat/>
    <w:rPr>
      <w:rFonts w:ascii="宋体" w:eastAsia="宋体"/>
      <w:snapToGrid w:val="0"/>
      <w:color w:val="000000"/>
      <w:kern w:val="28"/>
      <w:sz w:val="28"/>
      <w:lang w:val="en-US" w:eastAsia="zh-CN" w:bidi="ar-SA"/>
    </w:rPr>
  </w:style>
  <w:style w:type="character" w:customStyle="1" w:styleId="Char10">
    <w:name w:val="尾注文本 Char1"/>
    <w:link w:val="af"/>
    <w:qFormat/>
    <w:rPr>
      <w:szCs w:val="24"/>
      <w:lang w:val="zh-CN"/>
    </w:rPr>
  </w:style>
  <w:style w:type="character" w:customStyle="1" w:styleId="Charffb">
    <w:name w:val="无间隔 Char"/>
    <w:link w:val="37"/>
    <w:uiPriority w:val="99"/>
    <w:qFormat/>
  </w:style>
  <w:style w:type="paragraph" w:customStyle="1" w:styleId="37">
    <w:name w:val="无间隔3"/>
    <w:basedOn w:val="a"/>
    <w:link w:val="Charffb"/>
    <w:uiPriority w:val="99"/>
    <w:qFormat/>
    <w:rPr>
      <w:rFonts w:asciiTheme="minorHAnsi" w:eastAsiaTheme="minorEastAsia" w:hAnsiTheme="minorHAnsi" w:cstheme="minorBidi"/>
      <w:szCs w:val="22"/>
    </w:rPr>
  </w:style>
  <w:style w:type="character" w:customStyle="1" w:styleId="CharChard">
    <w:name w:val="标准文本 Char Char"/>
    <w:link w:val="affff4"/>
    <w:qFormat/>
    <w:rPr>
      <w:rFonts w:cs="宋体"/>
      <w:sz w:val="24"/>
    </w:rPr>
  </w:style>
  <w:style w:type="paragraph" w:customStyle="1" w:styleId="affff4">
    <w:name w:val="标准文本"/>
    <w:basedOn w:val="a"/>
    <w:link w:val="CharChard"/>
    <w:qFormat/>
    <w:pPr>
      <w:adjustRightInd/>
      <w:spacing w:line="360" w:lineRule="auto"/>
      <w:ind w:firstLineChars="200" w:firstLine="480"/>
    </w:pPr>
    <w:rPr>
      <w:rFonts w:asciiTheme="minorHAnsi" w:eastAsiaTheme="minorEastAsia" w:hAnsiTheme="minorHAnsi" w:cs="宋体"/>
      <w:sz w:val="24"/>
      <w:szCs w:val="22"/>
    </w:rPr>
  </w:style>
  <w:style w:type="character" w:customStyle="1" w:styleId="CharChar213">
    <w:name w:val="Char Char213"/>
    <w:qFormat/>
    <w:rPr>
      <w:rFonts w:eastAsia="Century Gothic"/>
      <w:b/>
      <w:bCs/>
      <w:kern w:val="44"/>
      <w:sz w:val="32"/>
      <w:szCs w:val="44"/>
      <w:lang w:val="en-US" w:eastAsia="zh-CN" w:bidi="ar-SA"/>
    </w:rPr>
  </w:style>
  <w:style w:type="character" w:customStyle="1" w:styleId="160">
    <w:name w:val="16"/>
    <w:qFormat/>
    <w:rPr>
      <w:rFonts w:ascii="宋体" w:eastAsia="宋体" w:hAnsi="宋体" w:hint="eastAsia"/>
      <w:color w:val="000000"/>
      <w:sz w:val="20"/>
      <w:szCs w:val="20"/>
    </w:rPr>
  </w:style>
  <w:style w:type="character" w:customStyle="1" w:styleId="tpccontent1">
    <w:name w:val="tpc_content1"/>
    <w:qFormat/>
    <w:rPr>
      <w:sz w:val="20"/>
      <w:szCs w:val="20"/>
    </w:rPr>
  </w:style>
  <w:style w:type="character" w:customStyle="1" w:styleId="2e">
    <w:name w:val="正文文本 2 字符"/>
    <w:qFormat/>
    <w:rPr>
      <w:rFonts w:ascii="Arial" w:eastAsia="宋体" w:hAnsi="Arial"/>
      <w:kern w:val="2"/>
      <w:sz w:val="24"/>
      <w:szCs w:val="24"/>
      <w:lang w:val="en-US" w:eastAsia="zh-CN" w:bidi="ar-SA"/>
    </w:rPr>
  </w:style>
  <w:style w:type="character" w:customStyle="1" w:styleId="zbggtop11style5">
    <w:name w:val="zbggtop11 style5"/>
    <w:qFormat/>
    <w:rPr>
      <w:rFonts w:ascii="Arial" w:eastAsia="黑体" w:hAnsi="Arial" w:cs="Arial"/>
      <w:snapToGrid w:val="0"/>
      <w:kern w:val="0"/>
      <w:szCs w:val="21"/>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4">
    <w:name w:val="4级标题"/>
    <w:basedOn w:val="2b"/>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Affff5">
    <w:name w:val="正文 A"/>
    <w:qFormat/>
    <w:pPr>
      <w:widowControl w:val="0"/>
      <w:jc w:val="both"/>
    </w:pPr>
    <w:rPr>
      <w:rFonts w:eastAsia="Arial Unicode MS" w:cs="Arial Unicode MS"/>
      <w:color w:val="000000"/>
      <w:kern w:val="2"/>
      <w:sz w:val="21"/>
      <w:szCs w:val="21"/>
      <w:u w:color="000000"/>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55">
    <w:name w:val="5级标题"/>
    <w:basedOn w:val="44"/>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affff6">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MMTopic5">
    <w:name w:val="MM Topic 5"/>
    <w:basedOn w:val="5"/>
    <w:qFormat/>
    <w:pPr>
      <w:tabs>
        <w:tab w:val="clear" w:pos="1008"/>
        <w:tab w:val="left" w:pos="2520"/>
      </w:tabs>
      <w:adjustRightInd/>
      <w:ind w:left="2520" w:hanging="420"/>
    </w:pPr>
  </w:style>
  <w:style w:type="paragraph" w:customStyle="1" w:styleId="affff7">
    <w:name w:val="默认段落样式"/>
    <w:basedOn w:val="27"/>
    <w:qFormat/>
    <w:pPr>
      <w:spacing w:before="0"/>
      <w:ind w:firstLine="480"/>
      <w:outlineLvl w:val="2"/>
    </w:pPr>
    <w:rPr>
      <w:rFonts w:ascii="仿宋_GB2312" w:eastAsia="仿宋_GB2312" w:hAnsi="宋体" w:cs="Times New Roman"/>
      <w:color w:val="000000"/>
      <w:szCs w:val="24"/>
    </w:rPr>
  </w:style>
  <w:style w:type="paragraph" w:customStyle="1" w:styleId="affff8">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Style94">
    <w:name w:val="_Style 94"/>
    <w:basedOn w:val="a"/>
    <w:next w:val="2b"/>
    <w:uiPriority w:val="34"/>
    <w:qFormat/>
    <w:pPr>
      <w:adjustRightInd/>
      <w:spacing w:line="360" w:lineRule="auto"/>
      <w:ind w:firstLineChars="200" w:firstLine="200"/>
    </w:pPr>
    <w:rPr>
      <w:rFonts w:ascii="Calibri" w:hAnsi="Calibri"/>
      <w:sz w:val="28"/>
      <w:szCs w:val="20"/>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9">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1f1">
    <w:name w:val="修订1"/>
    <w:uiPriority w:val="3"/>
    <w:qFormat/>
    <w:rPr>
      <w:color w:val="000000"/>
      <w:kern w:val="1"/>
      <w:sz w:val="21"/>
    </w:rPr>
  </w:style>
  <w:style w:type="paragraph" w:customStyle="1" w:styleId="61">
    <w:name w:val="6级标题"/>
    <w:basedOn w:val="55"/>
    <w:qFormat/>
    <w:pPr>
      <w:keepNext/>
      <w:outlineLvl w:val="5"/>
    </w:pPr>
  </w:style>
  <w:style w:type="paragraph" w:customStyle="1" w:styleId="211">
    <w:name w:val="样式 样式2 + 左侧:  1 字符 右侧:  1 字符"/>
    <w:basedOn w:val="2f"/>
    <w:qFormat/>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62">
    <w:name w:val="样式6"/>
    <w:basedOn w:val="ad"/>
    <w:qFormat/>
    <w:pPr>
      <w:widowControl w:val="0"/>
      <w:overflowPunct/>
      <w:autoSpaceDE/>
      <w:autoSpaceDN/>
      <w:spacing w:line="460" w:lineRule="exact"/>
      <w:jc w:val="both"/>
      <w:textAlignment w:val="auto"/>
      <w:outlineLvl w:val="2"/>
    </w:pPr>
    <w:rPr>
      <w:rFonts w:ascii="仿宋_GB2312" w:eastAsia="仿宋_GB2312" w:hAnsi="宋体" w:cs="Arial"/>
      <w:b/>
      <w:bCs/>
      <w:snapToGrid w:val="0"/>
      <w:sz w:val="24"/>
      <w:szCs w:val="24"/>
    </w:rPr>
  </w:style>
  <w:style w:type="paragraph" w:customStyle="1" w:styleId="ParaChar">
    <w:name w:val="默认段落字体 Para Char"/>
    <w:basedOn w:val="a"/>
    <w:qFormat/>
    <w:rPr>
      <w:rFonts w:ascii="Tahoma" w:hAnsi="Tahoma"/>
      <w:sz w:val="24"/>
      <w:szCs w:val="20"/>
    </w:rPr>
  </w:style>
  <w:style w:type="character" w:customStyle="1" w:styleId="Char2b">
    <w:name w:val="标题 Char2"/>
    <w:basedOn w:val="a0"/>
    <w:uiPriority w:val="10"/>
    <w:qFormat/>
    <w:rPr>
      <w:rFonts w:asciiTheme="majorHAnsi" w:eastAsia="宋体" w:hAnsiTheme="majorHAnsi" w:cstheme="majorBidi"/>
      <w:b/>
      <w:bCs/>
      <w:sz w:val="32"/>
      <w:szCs w:val="32"/>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1f2">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45">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affffa">
    <w:name w:val="正文主体"/>
    <w:basedOn w:val="2f0"/>
    <w:qFormat/>
  </w:style>
  <w:style w:type="paragraph" w:customStyle="1" w:styleId="2f0">
    <w:name w:val="样式  + 首行缩进:  2 字符"/>
    <w:basedOn w:val="a"/>
    <w:qFormat/>
    <w:pPr>
      <w:adjustRightInd/>
      <w:spacing w:before="60" w:after="60" w:line="360" w:lineRule="auto"/>
      <w:ind w:firstLineChars="200" w:firstLine="200"/>
    </w:pPr>
    <w:rPr>
      <w:sz w:val="28"/>
      <w:szCs w:val="20"/>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b">
    <w:name w:val="__正文"/>
    <w:qFormat/>
    <w:pPr>
      <w:spacing w:line="360" w:lineRule="auto"/>
      <w:ind w:firstLineChars="200" w:firstLine="200"/>
    </w:pPr>
    <w:rPr>
      <w:rFonts w:eastAsia="等线"/>
      <w:kern w:val="2"/>
      <w:sz w:val="24"/>
      <w:szCs w:val="21"/>
    </w:rPr>
  </w:style>
  <w:style w:type="paragraph" w:customStyle="1" w:styleId="46">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1f3">
    <w:name w:val="列出段落1"/>
    <w:basedOn w:val="a"/>
    <w:qFormat/>
    <w:pPr>
      <w:adjustRightInd/>
      <w:spacing w:line="360" w:lineRule="auto"/>
      <w:ind w:firstLineChars="200" w:firstLine="420"/>
    </w:pPr>
    <w:rPr>
      <w:rFonts w:ascii="Calibri" w:hAnsi="Calibri"/>
      <w:sz w:val="24"/>
      <w:szCs w:val="22"/>
    </w:rPr>
  </w:style>
  <w:style w:type="paragraph" w:customStyle="1" w:styleId="affffc">
    <w:name w:val="加粗正文"/>
    <w:basedOn w:val="a"/>
    <w:qFormat/>
    <w:pPr>
      <w:adjustRightInd/>
      <w:spacing w:beforeLines="50" w:afterLines="50" w:line="360" w:lineRule="auto"/>
      <w:ind w:firstLineChars="200" w:firstLine="422"/>
    </w:pPr>
    <w:rPr>
      <w:b/>
      <w:bCs/>
      <w:szCs w:val="21"/>
    </w:rPr>
  </w:style>
  <w:style w:type="paragraph" w:customStyle="1" w:styleId="81">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d">
    <w:name w:val="正文标准"/>
    <w:basedOn w:val="a"/>
    <w:qFormat/>
    <w:pPr>
      <w:adjustRightInd/>
      <w:spacing w:line="360" w:lineRule="auto"/>
      <w:ind w:firstLineChars="200" w:firstLine="200"/>
    </w:pPr>
    <w:rPr>
      <w:rFonts w:ascii="宋体" w:hAnsi="Calibri"/>
      <w:sz w:val="24"/>
    </w:rPr>
  </w:style>
  <w:style w:type="paragraph" w:customStyle="1" w:styleId="38">
    <w:name w:val="标题3"/>
    <w:basedOn w:val="3"/>
    <w:next w:val="34"/>
    <w:qFormat/>
    <w:pPr>
      <w:spacing w:after="0" w:line="360" w:lineRule="auto"/>
      <w:ind w:left="900" w:hanging="720"/>
    </w:pPr>
    <w:rPr>
      <w:rFonts w:ascii="仿宋" w:eastAsia="仿宋" w:hAnsi="仿宋" w:cs="仿宋"/>
    </w:rPr>
  </w:style>
  <w:style w:type="paragraph" w:customStyle="1" w:styleId="3H3">
    <w:name w:val="样式 标题 3H3 + 两端对齐"/>
    <w:basedOn w:val="3"/>
    <w:qFormat/>
    <w:pPr>
      <w:keepLines w:val="0"/>
      <w:tabs>
        <w:tab w:val="left" w:pos="900"/>
      </w:tabs>
      <w:spacing w:before="0" w:after="0" w:line="240" w:lineRule="auto"/>
      <w:ind w:left="900" w:hanging="720"/>
      <w:jc w:val="left"/>
    </w:pPr>
    <w:rPr>
      <w:rFonts w:cs="宋体"/>
      <w:sz w:val="21"/>
      <w:szCs w:val="20"/>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0">
    <w:name w:val="Char Char Char 字元 字元"/>
    <w:basedOn w:val="a"/>
    <w:qFormat/>
    <w:pPr>
      <w:adjustRightInd/>
      <w:spacing w:line="360" w:lineRule="auto"/>
      <w:ind w:firstLineChars="200" w:firstLine="200"/>
    </w:pPr>
    <w:rPr>
      <w:szCs w:val="20"/>
    </w:rPr>
  </w:style>
  <w:style w:type="paragraph" w:customStyle="1" w:styleId="affffe">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style3">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2f1">
    <w:name w:val="正文 项目2"/>
    <w:basedOn w:val="afffff"/>
    <w:qFormat/>
    <w:pPr>
      <w:spacing w:after="0"/>
      <w:ind w:left="900"/>
    </w:pPr>
  </w:style>
  <w:style w:type="paragraph" w:customStyle="1" w:styleId="a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2H2h2Underrubrik1prop2l2ChapterTitlesect12DONO">
    <w:name w:val="样式 标题 2H2h2Underrubrik1prop2l2Chapter Titlesect 1.2DO NO..."/>
    <w:basedOn w:val="2"/>
    <w:qFormat/>
    <w:pPr>
      <w:tabs>
        <w:tab w:val="left" w:pos="432"/>
      </w:tabs>
      <w:adjustRightInd/>
      <w:spacing w:before="120" w:after="120" w:line="360" w:lineRule="auto"/>
      <w:ind w:left="425" w:hanging="425"/>
      <w:jc w:val="left"/>
    </w:pPr>
    <w:rPr>
      <w:rFonts w:ascii="微软雅黑" w:eastAsia="微软雅黑" w:hAnsi="微软雅黑" w:cs="宋体"/>
      <w:szCs w:val="20"/>
    </w:rPr>
  </w:style>
  <w:style w:type="paragraph" w:customStyle="1" w:styleId="afffff0">
    <w:name w:val="_正文段落"/>
    <w:basedOn w:val="a"/>
    <w:qFormat/>
    <w:pPr>
      <w:adjustRightInd/>
      <w:ind w:firstLine="560"/>
    </w:pPr>
    <w:rPr>
      <w:rFonts w:ascii="仿宋_GB2312" w:eastAsia="仿宋_GB2312" w:hAnsi="仿宋"/>
      <w:kern w:val="0"/>
      <w:sz w:val="28"/>
      <w:szCs w:val="28"/>
    </w:rPr>
  </w:style>
  <w:style w:type="paragraph" w:customStyle="1" w:styleId="afffff1">
    <w:name w:val="首行缩进"/>
    <w:basedOn w:val="a"/>
    <w:qFormat/>
    <w:pPr>
      <w:spacing w:line="360" w:lineRule="auto"/>
      <w:ind w:firstLineChars="200" w:firstLine="480"/>
    </w:pPr>
    <w:rPr>
      <w:rFonts w:ascii="宋体"/>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BodyText2">
    <w:name w:val="Body Text 2*"/>
    <w:basedOn w:val="a"/>
    <w:uiPriority w:val="6"/>
    <w:qFormat/>
    <w:pPr>
      <w:widowControl/>
      <w:adjustRightInd/>
      <w:ind w:left="720" w:hanging="720"/>
    </w:pPr>
    <w:rPr>
      <w:color w:val="000000"/>
      <w:kern w:val="0"/>
      <w:sz w:val="24"/>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2">
    <w:name w:val="图中文字"/>
    <w:basedOn w:val="a"/>
    <w:qFormat/>
    <w:pPr>
      <w:snapToGrid w:val="0"/>
      <w:spacing w:line="0" w:lineRule="atLeast"/>
      <w:ind w:firstLineChars="200" w:firstLine="200"/>
      <w:jc w:val="center"/>
    </w:pPr>
    <w:rPr>
      <w:sz w:val="24"/>
      <w:szCs w:val="20"/>
    </w:rPr>
  </w:style>
  <w:style w:type="character" w:customStyle="1" w:styleId="HTMLChar">
    <w:name w:val="HTML 地址 Char"/>
    <w:basedOn w:val="a0"/>
    <w:uiPriority w:val="99"/>
    <w:semiHidden/>
    <w:qFormat/>
    <w:rPr>
      <w:rFonts w:ascii="Times New Roman" w:eastAsia="宋体" w:hAnsi="Times New Roman" w:cs="Times New Roman"/>
      <w:i/>
      <w:iCs/>
      <w:szCs w:val="24"/>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ffc">
    <w:name w:val="Char"/>
    <w:basedOn w:val="a"/>
    <w:qFormat/>
    <w:rPr>
      <w:rFonts w:ascii="仿宋_GB2312" w:eastAsia="仿宋_GB2312"/>
      <w:b/>
      <w:sz w:val="32"/>
      <w:szCs w:val="32"/>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afffff3">
    <w:name w:val="标书正文格式"/>
    <w:qFormat/>
    <w:pPr>
      <w:spacing w:line="360" w:lineRule="auto"/>
      <w:ind w:firstLineChars="200" w:firstLine="200"/>
    </w:pPr>
    <w:rPr>
      <w:rFonts w:eastAsia="楷体_GB2312"/>
      <w:kern w:val="2"/>
      <w:sz w:val="24"/>
      <w:szCs w:val="24"/>
    </w:rPr>
  </w:style>
  <w:style w:type="paragraph" w:customStyle="1" w:styleId="afffff4">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trademark">
    <w:name w:val="trademark"/>
    <w:qFormat/>
    <w:pPr>
      <w:spacing w:after="60"/>
    </w:pPr>
    <w:rPr>
      <w:rFonts w:ascii="Futura Bk" w:hAnsi="Futura Bk"/>
      <w:sz w:val="15"/>
      <w:lang w:eastAsia="en-US"/>
    </w:rPr>
  </w:style>
  <w:style w:type="paragraph" w:customStyle="1" w:styleId="MMTopic3">
    <w:name w:val="MM Topic 3"/>
    <w:basedOn w:val="3"/>
    <w:qFormat/>
    <w:pPr>
      <w:tabs>
        <w:tab w:val="left" w:pos="1680"/>
      </w:tabs>
      <w:adjustRightInd/>
      <w:ind w:left="1680" w:hanging="420"/>
    </w:pPr>
  </w:style>
  <w:style w:type="paragraph" w:customStyle="1" w:styleId="ParaCharCharCharChar">
    <w:name w:val="默认段落字体 Para Char Char Char Char"/>
    <w:basedOn w:val="a"/>
    <w:qFormat/>
    <w:pPr>
      <w:spacing w:line="360" w:lineRule="auto"/>
    </w:pPr>
    <w:rPr>
      <w:szCs w:val="20"/>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151">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afffff5">
    <w:name w:val="大汉方案正文"/>
    <w:basedOn w:val="a"/>
    <w:qFormat/>
    <w:pPr>
      <w:adjustRightInd/>
      <w:spacing w:line="360" w:lineRule="auto"/>
      <w:ind w:firstLineChars="200" w:firstLine="200"/>
    </w:pPr>
    <w:rPr>
      <w:rFonts w:ascii="Arial" w:hAnsi="Arial"/>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character" w:customStyle="1" w:styleId="Charffd">
    <w:name w:val="脚注文本 Char"/>
    <w:basedOn w:val="a0"/>
    <w:uiPriority w:val="99"/>
    <w:semiHidden/>
    <w:qFormat/>
    <w:rPr>
      <w:rFonts w:ascii="Times New Roman" w:eastAsia="宋体" w:hAnsi="Times New Roman" w:cs="Times New Roman"/>
      <w:sz w:val="18"/>
      <w:szCs w:val="18"/>
    </w:rPr>
  </w:style>
  <w:style w:type="character" w:customStyle="1" w:styleId="2Char6">
    <w:name w:val="正文文本缩进 2 Char"/>
    <w:basedOn w:val="a0"/>
    <w:uiPriority w:val="99"/>
    <w:semiHidden/>
    <w:qFormat/>
    <w:rPr>
      <w:rFonts w:ascii="Times New Roman" w:eastAsia="宋体" w:hAnsi="Times New Roman" w:cs="Times New Roman"/>
      <w:szCs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6">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7">
    <w:name w:val="一级条标题"/>
    <w:basedOn w:val="afffff8"/>
    <w:next w:val="afffff9"/>
    <w:qFormat/>
    <w:pPr>
      <w:tabs>
        <w:tab w:val="left" w:pos="1680"/>
      </w:tabs>
      <w:spacing w:beforeLines="0" w:afterLines="0"/>
      <w:ind w:left="1680"/>
      <w:outlineLvl w:val="2"/>
    </w:pPr>
  </w:style>
  <w:style w:type="paragraph" w:customStyle="1" w:styleId="afffff8">
    <w:name w:val="章标题"/>
    <w:next w:val="afffff9"/>
    <w:qFormat/>
    <w:pPr>
      <w:tabs>
        <w:tab w:val="left" w:pos="1260"/>
      </w:tabs>
      <w:spacing w:beforeLines="50" w:afterLines="50"/>
      <w:ind w:left="1260" w:hanging="420"/>
      <w:jc w:val="both"/>
      <w:outlineLvl w:val="1"/>
    </w:pPr>
    <w:rPr>
      <w:rFonts w:ascii="黑体" w:eastAsia="黑体"/>
      <w:sz w:val="21"/>
    </w:rPr>
  </w:style>
  <w:style w:type="paragraph" w:customStyle="1" w:styleId="afffff9">
    <w:name w:val="段"/>
    <w:qFormat/>
    <w:pPr>
      <w:autoSpaceDE w:val="0"/>
      <w:autoSpaceDN w:val="0"/>
      <w:ind w:firstLineChars="200" w:firstLine="200"/>
      <w:jc w:val="both"/>
    </w:pPr>
    <w:rPr>
      <w:rFonts w:ascii="宋体"/>
      <w:sz w:val="21"/>
    </w:rPr>
  </w:style>
  <w:style w:type="character" w:customStyle="1" w:styleId="3Char4">
    <w:name w:val="正文文本 3 Char"/>
    <w:basedOn w:val="a0"/>
    <w:uiPriority w:val="99"/>
    <w:semiHidden/>
    <w:qFormat/>
    <w:rPr>
      <w:rFonts w:ascii="Times New Roman" w:eastAsia="宋体" w:hAnsi="Times New Roman" w:cs="Times New Roman"/>
      <w:sz w:val="16"/>
      <w:szCs w:val="16"/>
    </w:rPr>
  </w:style>
  <w:style w:type="paragraph" w:customStyle="1" w:styleId="Normal0">
    <w:name w:val="Normal0"/>
    <w:qFormat/>
    <w:rPr>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afffffa">
    <w:name w:val="插图题注"/>
    <w:next w:val="a"/>
    <w:qFormat/>
    <w:pPr>
      <w:tabs>
        <w:tab w:val="left" w:pos="3780"/>
      </w:tabs>
      <w:spacing w:afterLines="100"/>
      <w:ind w:left="1089" w:hanging="369"/>
      <w:jc w:val="center"/>
    </w:pPr>
    <w:rPr>
      <w:rFonts w:ascii="Arial" w:hAnsi="Arial"/>
      <w:sz w:val="18"/>
      <w:szCs w:val="18"/>
    </w:rPr>
  </w:style>
  <w:style w:type="paragraph" w:customStyle="1" w:styleId="-11">
    <w:name w:val="彩色列表 - 强调文字颜色 11"/>
    <w:basedOn w:val="a"/>
    <w:qFormat/>
    <w:pPr>
      <w:adjustRightInd/>
      <w:ind w:firstLineChars="200" w:firstLine="420"/>
    </w:pPr>
    <w:rPr>
      <w:rFonts w:ascii="Calibri" w:hAnsi="Calibri"/>
      <w:szCs w:val="22"/>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character" w:customStyle="1" w:styleId="Charffe">
    <w:name w:val="签名 Char"/>
    <w:basedOn w:val="a0"/>
    <w:uiPriority w:val="99"/>
    <w:semiHidden/>
    <w:qFormat/>
    <w:rPr>
      <w:rFonts w:ascii="Times New Roman" w:eastAsia="宋体" w:hAnsi="Times New Roman" w:cs="Times New Roman"/>
      <w:szCs w:val="24"/>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22H2Heading2HiddenHeading2CCBSheading22ndlev">
    <w:name w:val="样式 标题 2标题2H2Heading 2 HiddenHeading 2 CCBSheading 22nd lev..."/>
    <w:basedOn w:val="2"/>
    <w:qFormat/>
    <w:pPr>
      <w:widowControl/>
      <w:tabs>
        <w:tab w:val="left" w:pos="432"/>
      </w:tabs>
      <w:adjustRightInd/>
      <w:jc w:val="left"/>
    </w:pPr>
    <w:rPr>
      <w:rFonts w:ascii="Arial" w:eastAsia="黑体" w:hAnsi="Arial" w:cs="Times New Roman"/>
      <w:sz w:val="30"/>
      <w:szCs w:val="21"/>
      <w:lang w:val="zh-CN"/>
    </w:rPr>
  </w:style>
  <w:style w:type="paragraph" w:customStyle="1" w:styleId="afffffb">
    <w:name w:val="样式"/>
    <w:basedOn w:val="a"/>
    <w:qFormat/>
    <w:pPr>
      <w:autoSpaceDE w:val="0"/>
      <w:autoSpaceDN w:val="0"/>
      <w:snapToGrid w:val="0"/>
      <w:spacing w:before="120" w:after="120" w:line="360" w:lineRule="auto"/>
    </w:pPr>
    <w:rPr>
      <w:rFonts w:ascii="宋体"/>
      <w:sz w:val="24"/>
      <w:szCs w:val="20"/>
    </w:rPr>
  </w:style>
  <w:style w:type="paragraph" w:customStyle="1" w:styleId="afffffc">
    <w:name w:val="标书表格字体格式"/>
    <w:next w:val="afffff3"/>
    <w:qFormat/>
    <w:rPr>
      <w:kern w:val="2"/>
      <w:sz w:val="21"/>
      <w:szCs w:val="24"/>
    </w:rPr>
  </w:style>
  <w:style w:type="paragraph" w:customStyle="1" w:styleId="1f4">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afffffd">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e">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p0">
    <w:name w:val="p0"/>
    <w:basedOn w:val="a"/>
    <w:qFormat/>
    <w:pPr>
      <w:widowControl/>
      <w:adjustRightInd/>
    </w:pPr>
    <w:rPr>
      <w:kern w:val="0"/>
      <w:szCs w:val="21"/>
    </w:rPr>
  </w:style>
  <w:style w:type="character" w:customStyle="1" w:styleId="HTMLChar0">
    <w:name w:val="HTML 预设格式 Char"/>
    <w:basedOn w:val="a0"/>
    <w:uiPriority w:val="99"/>
    <w:semiHidden/>
    <w:qFormat/>
    <w:rPr>
      <w:rFonts w:ascii="Courier New" w:eastAsia="宋体" w:hAnsi="Courier New" w:cs="Courier New"/>
      <w:sz w:val="20"/>
      <w:szCs w:val="20"/>
    </w:rPr>
  </w:style>
  <w:style w:type="paragraph" w:customStyle="1" w:styleId="affffff">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2f2">
    <w:name w:val="无间隔2"/>
    <w:qFormat/>
    <w:pPr>
      <w:widowControl w:val="0"/>
      <w:jc w:val="both"/>
    </w:pPr>
    <w:rPr>
      <w:kern w:val="2"/>
      <w:sz w:val="21"/>
      <w:szCs w:val="22"/>
    </w:rPr>
  </w:style>
  <w:style w:type="paragraph" w:customStyle="1" w:styleId="affffff0">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1">
    <w:name w:val="规划正文"/>
    <w:basedOn w:val="a"/>
    <w:qFormat/>
    <w:pPr>
      <w:adjustRightInd/>
      <w:spacing w:beforeLines="100" w:line="360" w:lineRule="auto"/>
      <w:jc w:val="left"/>
    </w:pPr>
    <w:rPr>
      <w:rFonts w:ascii="Arial" w:eastAsia="仿宋_GB2312" w:hAnsi="Arial"/>
      <w:bCs/>
      <w:sz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character" w:customStyle="1" w:styleId="2Char12">
    <w:name w:val="正文文本 2 Char1"/>
    <w:basedOn w:val="a0"/>
    <w:uiPriority w:val="99"/>
    <w:semiHidden/>
    <w:qFormat/>
    <w:rPr>
      <w:rFonts w:ascii="Times New Roman" w:eastAsia="宋体" w:hAnsi="Times New Roman" w:cs="Times New Roman"/>
      <w:szCs w:val="24"/>
    </w:rPr>
  </w:style>
  <w:style w:type="paragraph" w:customStyle="1" w:styleId="affffff2">
    <w:name w:val="标准小四"/>
    <w:basedOn w:val="a"/>
    <w:qFormat/>
    <w:pPr>
      <w:spacing w:line="360" w:lineRule="auto"/>
      <w:ind w:firstLineChars="200" w:firstLine="480"/>
    </w:pPr>
    <w:rPr>
      <w:rFonts w:ascii="Arial" w:hAnsi="Arial"/>
      <w:sz w:val="24"/>
      <w:szCs w:val="21"/>
    </w:rPr>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3">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48">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39">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character" w:customStyle="1" w:styleId="Charfff">
    <w:name w:val="副标题 Char"/>
    <w:basedOn w:val="a0"/>
    <w:uiPriority w:val="11"/>
    <w:qFormat/>
    <w:rPr>
      <w:rFonts w:asciiTheme="majorHAnsi" w:eastAsia="宋体" w:hAnsiTheme="majorHAnsi" w:cstheme="majorBidi"/>
      <w:b/>
      <w:bCs/>
      <w:kern w:val="28"/>
      <w:sz w:val="32"/>
      <w:szCs w:val="32"/>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1f5">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1">
    <w:name w:val="P1"/>
    <w:basedOn w:val="a"/>
    <w:qFormat/>
    <w:pPr>
      <w:adjustRightInd/>
      <w:spacing w:line="288" w:lineRule="auto"/>
      <w:ind w:firstLineChars="200" w:firstLine="425"/>
    </w:p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Char">
    <w:name w:val="Char Char Char Char"/>
    <w:basedOn w:val="a"/>
    <w:qFormat/>
    <w:rPr>
      <w:rFonts w:ascii="Tahoma" w:hAnsi="Tahoma"/>
      <w:sz w:val="24"/>
      <w:szCs w:val="20"/>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character" w:customStyle="1" w:styleId="Charfff0">
    <w:name w:val="尾注文本 Char"/>
    <w:basedOn w:val="a0"/>
    <w:uiPriority w:val="99"/>
    <w:semiHidden/>
    <w:qFormat/>
    <w:rPr>
      <w:rFonts w:ascii="Times New Roman" w:eastAsia="宋体" w:hAnsi="Times New Roman" w:cs="Times New Roman"/>
      <w:szCs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a">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4">
    <w:name w:val="表格内文"/>
    <w:basedOn w:val="a"/>
    <w:qFormat/>
    <w:pPr>
      <w:adjustRightInd/>
      <w:spacing w:line="360" w:lineRule="auto"/>
    </w:pPr>
    <w:rPr>
      <w:rFonts w:ascii="宋体" w:hAnsi="宋体" w:cs="宋体"/>
      <w:color w:val="000000"/>
      <w:szCs w:val="20"/>
    </w:rPr>
  </w:style>
  <w:style w:type="paragraph" w:customStyle="1" w:styleId="affffff5">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f3">
    <w:name w:val="数字标题2"/>
    <w:basedOn w:val="2"/>
    <w:next w:val="a"/>
    <w:qFormat/>
    <w:pPr>
      <w:tabs>
        <w:tab w:val="left" w:pos="480"/>
      </w:tabs>
      <w:adjustRightInd/>
      <w:spacing w:before="0" w:after="0" w:line="360" w:lineRule="auto"/>
      <w:ind w:left="480" w:hanging="480"/>
      <w:jc w:val="left"/>
    </w:pPr>
    <w:rPr>
      <w:rFonts w:ascii="Times New Roman" w:eastAsia="宋体" w:hAnsi="仿宋" w:cs="Times New Roman"/>
      <w:i/>
      <w:sz w:val="36"/>
      <w:szCs w:val="36"/>
    </w:rPr>
  </w:style>
  <w:style w:type="paragraph" w:customStyle="1" w:styleId="220">
    <w:name w:val="正文文本 22"/>
    <w:basedOn w:val="a"/>
    <w:qFormat/>
    <w:pPr>
      <w:widowControl/>
      <w:overflowPunct w:val="0"/>
      <w:autoSpaceDE w:val="0"/>
      <w:autoSpaceDN w:val="0"/>
      <w:ind w:left="720" w:hanging="720"/>
      <w:textAlignment w:val="baseline"/>
    </w:pPr>
    <w:rPr>
      <w:kern w:val="0"/>
      <w:sz w:val="24"/>
      <w:szCs w:val="20"/>
    </w:rPr>
  </w:style>
  <w:style w:type="paragraph" w:customStyle="1" w:styleId="22h2L1Heading2H2sect12H21sect121H22sect12">
    <w:name w:val="样式 标题 22h2L1 Heading 2H2sect 1.2H21sect 1.21H22sect 1.2..."/>
    <w:basedOn w:val="2"/>
    <w:next w:val="a"/>
    <w:qFormat/>
    <w:pPr>
      <w:tabs>
        <w:tab w:val="left" w:pos="425"/>
      </w:tabs>
      <w:adjustRightInd/>
      <w:spacing w:line="415" w:lineRule="auto"/>
      <w:ind w:left="425" w:hanging="425"/>
      <w:jc w:val="left"/>
    </w:pPr>
    <w:rPr>
      <w:rFonts w:ascii="微软雅黑" w:eastAsia="微软雅黑" w:hAnsi="微软雅黑" w:cs="Times New Roman"/>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2f4">
    <w:name w:val="正文（首行缩进2字符）"/>
    <w:basedOn w:val="a"/>
    <w:qFormat/>
    <w:pPr>
      <w:adjustRightInd/>
      <w:spacing w:line="360" w:lineRule="auto"/>
      <w:ind w:firstLineChars="200" w:firstLine="480"/>
    </w:pPr>
    <w:rPr>
      <w:sz w:val="24"/>
      <w:szCs w:val="20"/>
    </w:rPr>
  </w:style>
  <w:style w:type="paragraph" w:customStyle="1" w:styleId="affffff6">
    <w:name w:val="文档正文"/>
    <w:basedOn w:val="a"/>
    <w:qFormat/>
    <w:pPr>
      <w:spacing w:line="480" w:lineRule="atLeast"/>
      <w:ind w:firstLine="567"/>
      <w:textAlignment w:val="baseline"/>
    </w:pPr>
    <w:rPr>
      <w:kern w:val="0"/>
      <w:sz w:val="24"/>
      <w:szCs w:val="20"/>
    </w:rPr>
  </w:style>
  <w:style w:type="paragraph" w:customStyle="1" w:styleId="CharChar111">
    <w:name w:val="Char Char111"/>
    <w:basedOn w:val="a"/>
    <w:qFormat/>
    <w:pPr>
      <w:spacing w:line="360" w:lineRule="auto"/>
    </w:pPr>
    <w:rPr>
      <w:szCs w:val="20"/>
    </w:rPr>
  </w:style>
  <w:style w:type="paragraph" w:customStyle="1" w:styleId="affffff7">
    <w:name w:val="四号　首行缩进"/>
    <w:basedOn w:val="a"/>
    <w:qFormat/>
    <w:pPr>
      <w:adjustRightInd/>
      <w:spacing w:line="360" w:lineRule="auto"/>
    </w:pPr>
    <w:rPr>
      <w:rFonts w:ascii="宋体" w:hAnsi="宋体"/>
      <w:szCs w:val="20"/>
    </w:rPr>
  </w:style>
  <w:style w:type="paragraph" w:customStyle="1" w:styleId="affffff8">
    <w:name w:val="正文表标题"/>
    <w:next w:val="afffff9"/>
    <w:qFormat/>
    <w:pPr>
      <w:tabs>
        <w:tab w:val="left" w:pos="840"/>
      </w:tabs>
      <w:ind w:left="840" w:hanging="420"/>
      <w:jc w:val="center"/>
    </w:pPr>
    <w:rPr>
      <w:rFonts w:ascii="黑体" w:eastAsia="黑体"/>
      <w:sz w:val="21"/>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1f1">
    <w:name w:val="批注主题 Char1"/>
    <w:basedOn w:val="Char0"/>
    <w:uiPriority w:val="99"/>
    <w:semiHidden/>
    <w:qFormat/>
    <w:rPr>
      <w:rFonts w:ascii="Times New Roman" w:eastAsia="宋体" w:hAnsi="Times New Roman" w:cs="Times New Roman"/>
      <w:b/>
      <w:bCs/>
      <w:szCs w:val="24"/>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Charfff1">
    <w:name w:val="金宏发行正文 Char"/>
    <w:basedOn w:val="a"/>
    <w:qFormat/>
    <w:pPr>
      <w:adjustRightInd/>
      <w:spacing w:line="500" w:lineRule="exact"/>
      <w:ind w:firstLineChars="200" w:firstLine="560"/>
    </w:pPr>
    <w:rPr>
      <w:rFonts w:eastAsia="仿宋_GB2312"/>
      <w:sz w:val="28"/>
      <w:szCs w:val="20"/>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character" w:customStyle="1" w:styleId="3Char5">
    <w:name w:val="正文文本缩进 3 Char"/>
    <w:basedOn w:val="a0"/>
    <w:uiPriority w:val="99"/>
    <w:semiHidden/>
    <w:qFormat/>
    <w:rPr>
      <w:rFonts w:ascii="Times New Roman" w:eastAsia="宋体" w:hAnsi="Times New Roman" w:cs="Times New Roman"/>
      <w:sz w:val="16"/>
      <w:szCs w:val="16"/>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2f5">
    <w:name w:val="正文文字缩进2字"/>
    <w:basedOn w:val="a9"/>
    <w:qFormat/>
    <w:pPr>
      <w:adjustRightInd/>
      <w:spacing w:before="60" w:after="60" w:line="360" w:lineRule="auto"/>
      <w:ind w:firstLineChars="200" w:firstLine="200"/>
    </w:pPr>
    <w:rPr>
      <w:rFonts w:hAnsi="Arial" w:cs="Arial"/>
      <w:snapToGrid w:val="0"/>
      <w:sz w:val="24"/>
      <w:szCs w:val="20"/>
    </w:rPr>
  </w:style>
  <w:style w:type="paragraph" w:customStyle="1" w:styleId="1h1H">
    <w:name w:val="样式 标题 1章节第一层h1H"/>
    <w:basedOn w:val="1"/>
    <w:qFormat/>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affffff9">
    <w:name w:val="!大节"/>
    <w:basedOn w:val="2"/>
    <w:qFormat/>
    <w:pPr>
      <w:tabs>
        <w:tab w:val="left" w:pos="432"/>
      </w:tabs>
      <w:adjustRightInd/>
      <w:spacing w:line="415" w:lineRule="auto"/>
      <w:ind w:left="420" w:hanging="420"/>
      <w:jc w:val="left"/>
    </w:pPr>
    <w:rPr>
      <w:rFonts w:ascii="Arial" w:eastAsia="微软雅黑" w:hAnsi="Arial" w:cs="Times New Roman"/>
    </w:rPr>
  </w:style>
  <w:style w:type="character" w:customStyle="1" w:styleId="Charfff2">
    <w:name w:val="称呼 Char"/>
    <w:basedOn w:val="a0"/>
    <w:uiPriority w:val="99"/>
    <w:semiHidden/>
    <w:qFormat/>
    <w:rPr>
      <w:rFonts w:ascii="Times New Roman" w:eastAsia="宋体" w:hAnsi="Times New Roman" w:cs="Times New Roman"/>
      <w:szCs w:val="24"/>
    </w:rPr>
  </w:style>
  <w:style w:type="paragraph" w:customStyle="1" w:styleId="Char1CharCharChar21">
    <w:name w:val="Char1 Char Char Char21"/>
    <w:basedOn w:val="a"/>
    <w:qFormat/>
    <w:rPr>
      <w:rFonts w:ascii="Tahoma" w:hAnsi="Tahoma"/>
      <w:sz w:val="24"/>
      <w:szCs w:val="2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character" w:customStyle="1" w:styleId="Char1f2">
    <w:name w:val="文档结构图 Char1"/>
    <w:basedOn w:val="a0"/>
    <w:uiPriority w:val="99"/>
    <w:semiHidden/>
    <w:qFormat/>
    <w:rPr>
      <w:rFonts w:ascii="宋体" w:eastAsia="宋体" w:hAnsi="Times New Roman" w:cs="Times New Roman"/>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表格"/>
    <w:basedOn w:val="a"/>
    <w:qFormat/>
    <w:pPr>
      <w:snapToGrid w:val="0"/>
      <w:ind w:firstLineChars="21" w:firstLine="42"/>
    </w:pPr>
    <w:rPr>
      <w:rFonts w:ascii="宋体" w:hAnsi="宋体"/>
      <w:kern w:val="0"/>
      <w:sz w:val="20"/>
      <w:szCs w:val="20"/>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3b">
    <w:name w:val="中文标题 3"/>
    <w:basedOn w:val="ab"/>
    <w:qFormat/>
    <w:pPr>
      <w:spacing w:before="100" w:beforeAutospacing="1" w:after="100" w:afterAutospacing="1" w:line="360" w:lineRule="auto"/>
      <w:ind w:left="0" w:firstLineChars="0" w:firstLine="482"/>
    </w:pPr>
    <w:rPr>
      <w:rFonts w:ascii="Times New Roman" w:eastAsia="楷体_GB2312" w:hAnsi="Times New Roman" w:cs="Times New Roman"/>
      <w:kern w:val="2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affffffb">
    <w:name w:val="Ñù"/>
    <w:qFormat/>
    <w:pPr>
      <w:overflowPunct w:val="0"/>
      <w:autoSpaceDE w:val="0"/>
      <w:autoSpaceDN w:val="0"/>
      <w:adjustRightInd w:val="0"/>
      <w:spacing w:line="400" w:lineRule="exact"/>
      <w:jc w:val="both"/>
      <w:textAlignment w:val="baseline"/>
    </w:pPr>
    <w:rPr>
      <w:sz w:val="24"/>
    </w:rPr>
  </w:style>
  <w:style w:type="paragraph" w:customStyle="1" w:styleId="affffffc">
    <w:name w:val="三级条标题"/>
    <w:basedOn w:val="affffffd"/>
    <w:next w:val="afffff9"/>
    <w:qFormat/>
    <w:pPr>
      <w:tabs>
        <w:tab w:val="left" w:pos="2520"/>
      </w:tabs>
      <w:ind w:left="2520"/>
      <w:outlineLvl w:val="4"/>
    </w:pPr>
  </w:style>
  <w:style w:type="paragraph" w:customStyle="1" w:styleId="affffffd">
    <w:name w:val="二级条标题"/>
    <w:basedOn w:val="afffff7"/>
    <w:next w:val="afffff9"/>
    <w:qFormat/>
    <w:pPr>
      <w:tabs>
        <w:tab w:val="clear" w:pos="1680"/>
        <w:tab w:val="left" w:pos="2100"/>
      </w:tabs>
      <w:ind w:left="0"/>
      <w:outlineLvl w:val="3"/>
    </w:pPr>
  </w:style>
  <w:style w:type="paragraph" w:customStyle="1" w:styleId="affffffe">
    <w:name w:val="正文文字表格居中"/>
    <w:basedOn w:val="a"/>
    <w:next w:val="25"/>
    <w:qFormat/>
    <w:pPr>
      <w:snapToGrid w:val="0"/>
      <w:spacing w:line="360" w:lineRule="auto"/>
    </w:pPr>
    <w:rPr>
      <w:rFonts w:ascii="宋体"/>
      <w:b/>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101">
    <w:name w:val="Char Char1101"/>
    <w:basedOn w:val="a"/>
    <w:qFormat/>
    <w:pPr>
      <w:spacing w:line="360" w:lineRule="auto"/>
    </w:pPr>
    <w:rPr>
      <w:rFonts w:ascii="Tahoma" w:hAnsi="Tahoma"/>
      <w:sz w:val="24"/>
      <w:szCs w:val="20"/>
    </w:rPr>
  </w:style>
  <w:style w:type="paragraph" w:customStyle="1" w:styleId="afffffff">
    <w:name w:val="正文－恩普"/>
    <w:basedOn w:val="a4"/>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afffffff0">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1f6">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Level1HeadPIM1SectionHeadh1l11Heading0Datash">
    <w:name w:val="样式 标题 1Level 1 HeadPIM 1Section Headh1l11Heading 0Datash..."/>
    <w:basedOn w:val="1"/>
    <w:qFormat/>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TOC111">
    <w:name w:val="TOC 标题111"/>
    <w:basedOn w:val="1"/>
    <w:next w:val="a"/>
    <w:unhideWhenUsed/>
    <w:qFormat/>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EB">
    <w:name w:val="EB_表格"/>
    <w:basedOn w:val="a"/>
    <w:qFormat/>
    <w:pPr>
      <w:adjustRightInd/>
      <w:spacing w:line="300" w:lineRule="auto"/>
      <w:jc w:val="center"/>
    </w:pPr>
  </w:style>
  <w:style w:type="paragraph" w:customStyle="1" w:styleId="33Charh33BoldHeadbh1level3PIM3">
    <w:name w:val="样式 标题 3标题 3 Char第二层条h33Bold Headbh章标题1小标题level_3PIM 3..."/>
    <w:basedOn w:val="3"/>
    <w:qFormat/>
    <w:pPr>
      <w:tabs>
        <w:tab w:val="left" w:pos="900"/>
      </w:tabs>
      <w:snapToGrid w:val="0"/>
      <w:spacing w:before="0" w:after="0" w:line="360" w:lineRule="auto"/>
      <w:ind w:left="900" w:hanging="720"/>
    </w:pPr>
    <w:rPr>
      <w:rFonts w:ascii="黑体" w:eastAsia="黑体" w:hAnsi="宋体" w:cs="宋体"/>
      <w:b w:val="0"/>
      <w:bCs w:val="0"/>
      <w:color w:val="000000"/>
      <w:kern w:val="0"/>
      <w:sz w:val="28"/>
      <w:szCs w:val="20"/>
    </w:rPr>
  </w:style>
  <w:style w:type="paragraph" w:customStyle="1" w:styleId="105051">
    <w:name w:val="样式 标题 1 + 黑色 段前: 0.5 行 段后: 0.5 行1"/>
    <w:basedOn w:val="1"/>
    <w:qFormat/>
    <w:pPr>
      <w:keepNext/>
      <w:pageBreakBefore/>
      <w:widowControl w:val="0"/>
      <w:pBdr>
        <w:top w:val="single" w:sz="4" w:space="1" w:color="auto"/>
        <w:left w:val="single" w:sz="4" w:space="4" w:color="auto"/>
        <w:bottom w:val="single" w:sz="4" w:space="1" w:color="auto"/>
        <w:right w:val="single" w:sz="4" w:space="4" w:color="auto"/>
      </w:pBdr>
      <w:shd w:val="clear" w:color="auto" w:fill="333399"/>
      <w:tabs>
        <w:tab w:val="left" w:pos="432"/>
      </w:tabs>
      <w:spacing w:before="0" w:beforeAutospacing="0" w:after="0" w:afterAutospacing="0" w:line="640" w:lineRule="exact"/>
      <w:ind w:left="431" w:hanging="431"/>
      <w:jc w:val="center"/>
    </w:pPr>
    <w:rPr>
      <w:rFonts w:ascii="黑体" w:eastAsia="黑体" w:hAnsi="黑体" w:cs="Arial"/>
      <w:caps/>
      <w:color w:val="FFFFFF"/>
      <w:kern w:val="2"/>
      <w:sz w:val="30"/>
      <w:szCs w:val="20"/>
    </w:rPr>
  </w:style>
  <w:style w:type="paragraph" w:customStyle="1" w:styleId="1f7">
    <w:name w:val="正文首行缩进1"/>
    <w:basedOn w:val="a9"/>
    <w:qFormat/>
    <w:pPr>
      <w:suppressAutoHyphens/>
      <w:adjustRightInd/>
      <w:ind w:firstLine="420"/>
      <w:jc w:val="left"/>
    </w:pPr>
    <w:rPr>
      <w:rFonts w:hAnsi="Arial" w:cs="Arial"/>
      <w:snapToGrid w:val="0"/>
      <w:kern w:val="1"/>
      <w:sz w:val="28"/>
      <w:lang w:eastAsia="ar-SA"/>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Char1121">
    <w:name w:val="Char Char1121"/>
    <w:basedOn w:val="a"/>
    <w:qFormat/>
    <w:pPr>
      <w:spacing w:line="360" w:lineRule="auto"/>
    </w:pPr>
    <w:rPr>
      <w:szCs w:val="20"/>
    </w:rPr>
  </w:style>
  <w:style w:type="paragraph" w:customStyle="1" w:styleId="afffffff1">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1f8">
    <w:name w:val="正文1"/>
    <w:basedOn w:val="33"/>
    <w:qFormat/>
    <w:pPr>
      <w:tabs>
        <w:tab w:val="right" w:leader="dot" w:pos="8268"/>
      </w:tabs>
      <w:spacing w:line="460" w:lineRule="exact"/>
      <w:ind w:leftChars="0" w:left="0" w:firstLineChars="200" w:firstLine="480"/>
    </w:pPr>
    <w:rPr>
      <w:rFonts w:ascii="仿宋_GB2312" w:eastAsia="仿宋_GB2312" w:hAnsi="Courier New"/>
      <w:kern w:val="28"/>
      <w:sz w:val="24"/>
    </w:rPr>
  </w:style>
  <w:style w:type="paragraph" w:customStyle="1" w:styleId="Style12">
    <w:name w:val="_Style 12"/>
    <w:basedOn w:val="a6"/>
    <w:qFormat/>
    <w:pPr>
      <w:snapToGrid w:val="0"/>
      <w:spacing w:line="360" w:lineRule="auto"/>
    </w:pPr>
  </w:style>
  <w:style w:type="paragraph" w:customStyle="1" w:styleId="afffffff2">
    <w:name w:val="模板普通正文"/>
    <w:basedOn w:val="ab"/>
    <w:qFormat/>
    <w:pPr>
      <w:spacing w:beforeLines="50" w:after="10" w:line="360" w:lineRule="auto"/>
      <w:ind w:left="0" w:firstLineChars="175" w:firstLine="175"/>
      <w:jc w:val="left"/>
    </w:pPr>
    <w:rPr>
      <w:rFonts w:ascii="Times New Roman" w:eastAsia="宋体" w:hAnsi="Times New Roman" w:cs="Times New Roman"/>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afffffff3">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4">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CharCharChar11">
    <w:name w:val="Char Char Char Char11"/>
    <w:basedOn w:val="a"/>
    <w:qFormat/>
    <w:rPr>
      <w:rFonts w:ascii="Tahoma" w:hAnsi="Tahoma"/>
      <w:sz w:val="24"/>
      <w:szCs w:val="20"/>
    </w:rPr>
  </w:style>
  <w:style w:type="paragraph" w:customStyle="1" w:styleId="afffffff5">
    <w:name w:val="有符号正文"/>
    <w:basedOn w:val="a"/>
    <w:qFormat/>
    <w:pPr>
      <w:adjustRightInd/>
      <w:spacing w:line="400" w:lineRule="exact"/>
      <w:ind w:firstLineChars="200" w:firstLine="200"/>
    </w:pPr>
    <w:rPr>
      <w:rFonts w:ascii="Arial" w:hAnsi="Arial"/>
    </w:rPr>
  </w:style>
  <w:style w:type="paragraph" w:customStyle="1" w:styleId="2f6">
    <w:name w:val="样式 标题 2 + 四号"/>
    <w:basedOn w:val="2"/>
    <w:qFormat/>
    <w:pPr>
      <w:tabs>
        <w:tab w:val="left" w:pos="432"/>
      </w:tabs>
      <w:adjustRightInd/>
      <w:spacing w:before="120" w:after="120" w:line="360" w:lineRule="auto"/>
    </w:pPr>
    <w:rPr>
      <w:rFonts w:ascii="宋体" w:eastAsia="宋体" w:hAnsi="Arial" w:cs="Times New Roman"/>
      <w:sz w:val="28"/>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221">
    <w:name w:val="样式 正文文本缩进 + 左侧:  2 字符 首行缩进:  2 字符"/>
    <w:basedOn w:val="ab"/>
    <w:qFormat/>
    <w:pPr>
      <w:tabs>
        <w:tab w:val="left" w:pos="360"/>
        <w:tab w:val="left" w:pos="540"/>
      </w:tabs>
      <w:spacing w:line="520" w:lineRule="exact"/>
      <w:ind w:left="200" w:firstLineChars="200" w:firstLine="560"/>
    </w:pPr>
    <w:rPr>
      <w:rFonts w:ascii="仿宋_GB2312" w:eastAsia="仿宋_GB2312" w:hAnsi="Times New Roman" w:cs="Times New Roman"/>
      <w:sz w:val="28"/>
      <w:szCs w:val="20"/>
    </w:rPr>
  </w:style>
  <w:style w:type="paragraph" w:customStyle="1" w:styleId="Style30">
    <w:name w:val="_Style 3"/>
    <w:basedOn w:val="a"/>
    <w:qFormat/>
    <w:pPr>
      <w:adjustRightInd/>
      <w:ind w:firstLineChars="200" w:firstLine="420"/>
    </w:pPr>
    <w:rPr>
      <w:rFonts w:eastAsia="仿宋_GB2312"/>
      <w:sz w:val="28"/>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CharCharChar1">
    <w:name w:val="Char Char Char"/>
    <w:basedOn w:val="a"/>
    <w:qFormat/>
    <w:rPr>
      <w:rFonts w:ascii="Tahoma" w:hAnsi="Tahoma"/>
      <w:sz w:val="24"/>
      <w:szCs w:val="20"/>
    </w:rPr>
  </w:style>
  <w:style w:type="paragraph" w:customStyle="1" w:styleId="49">
    <w:name w:val="标题4_自定义"/>
    <w:basedOn w:val="4"/>
    <w:qFormat/>
    <w:pPr>
      <w:adjustRightInd/>
      <w:spacing w:before="0" w:after="0" w:line="360" w:lineRule="auto"/>
    </w:pPr>
    <w:rPr>
      <w:rFonts w:ascii="Verdana" w:eastAsia="Verdana"/>
      <w:sz w:val="21"/>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1f9">
    <w:name w:val="表格标题1"/>
    <w:basedOn w:val="a"/>
    <w:qFormat/>
    <w:pPr>
      <w:adjustRightInd/>
      <w:spacing w:line="360" w:lineRule="auto"/>
      <w:jc w:val="center"/>
    </w:pPr>
    <w:rPr>
      <w:rFonts w:ascii="宋体" w:hAnsi="宋体" w:cs="宋体"/>
      <w:b/>
      <w:bCs/>
      <w:color w:val="000000"/>
      <w:sz w:val="24"/>
      <w:szCs w:val="21"/>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afffffff6">
    <w:name w:val="金宏发行正文"/>
    <w:basedOn w:val="a"/>
    <w:qFormat/>
    <w:pPr>
      <w:adjustRightInd/>
      <w:spacing w:line="500" w:lineRule="exact"/>
      <w:ind w:firstLineChars="200" w:firstLine="560"/>
    </w:pPr>
    <w:rPr>
      <w:rFonts w:eastAsia="仿宋_GB2312"/>
      <w:sz w:val="28"/>
      <w:szCs w:val="20"/>
    </w:rPr>
  </w:style>
  <w:style w:type="paragraph" w:customStyle="1" w:styleId="afffffff7">
    <w:name w:val="左对齐表格文字"/>
    <w:basedOn w:val="a"/>
    <w:qFormat/>
    <w:pPr>
      <w:adjustRightInd/>
      <w:ind w:firstLineChars="200" w:firstLine="200"/>
      <w:jc w:val="right"/>
    </w:pPr>
  </w:style>
  <w:style w:type="paragraph" w:customStyle="1" w:styleId="MMTopic2">
    <w:name w:val="MM Topic 2"/>
    <w:basedOn w:val="2"/>
    <w:qFormat/>
    <w:pPr>
      <w:tabs>
        <w:tab w:val="left" w:pos="1260"/>
      </w:tabs>
      <w:adjustRightInd/>
      <w:spacing w:before="0" w:after="0" w:line="360" w:lineRule="auto"/>
      <w:ind w:left="1260" w:hanging="420"/>
      <w:jc w:val="left"/>
    </w:pPr>
    <w:rPr>
      <w:rFonts w:ascii="Arial" w:eastAsia="黑体" w:hAnsi="Arial" w:cs="Times New Roman"/>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2210">
    <w:name w:val="正文文本 221"/>
    <w:basedOn w:val="a"/>
    <w:qFormat/>
    <w:pPr>
      <w:widowControl/>
      <w:overflowPunct w:val="0"/>
      <w:autoSpaceDE w:val="0"/>
      <w:autoSpaceDN w:val="0"/>
      <w:ind w:left="720" w:hanging="720"/>
      <w:textAlignment w:val="baseline"/>
    </w:pPr>
    <w:rPr>
      <w:kern w:val="0"/>
      <w:sz w:val="24"/>
      <w:szCs w:val="20"/>
    </w:rPr>
  </w:style>
  <w:style w:type="paragraph" w:customStyle="1" w:styleId="afffffff8">
    <w:name w:val="五级无标题条"/>
    <w:basedOn w:val="a"/>
    <w:qFormat/>
    <w:pPr>
      <w:adjustRightInd/>
    </w:p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afffffff9">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afffffffa">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110">
    <w:name w:val="彩色底纹 - 强调文字颜色 11"/>
    <w:qFormat/>
    <w:rPr>
      <w:kern w:val="2"/>
      <w:sz w:val="21"/>
      <w:szCs w:val="24"/>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7">
    <w:name w:val="样式 正文文本缩进 + 段前: 2 字符"/>
    <w:basedOn w:val="a"/>
    <w:qFormat/>
    <w:pPr>
      <w:adjustRightInd/>
      <w:ind w:leftChars="200" w:left="420"/>
      <w:jc w:val="left"/>
    </w:pPr>
    <w:rPr>
      <w:sz w:val="28"/>
      <w:szCs w:val="20"/>
      <w:lang w:eastAsia="zh-TW"/>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afffffffb">
    <w:name w:val="??"/>
    <w:qFormat/>
    <w:pPr>
      <w:widowControl w:val="0"/>
      <w:overflowPunct w:val="0"/>
      <w:autoSpaceDE w:val="0"/>
      <w:autoSpaceDN w:val="0"/>
      <w:adjustRightInd w:val="0"/>
      <w:jc w:val="both"/>
      <w:textAlignment w:val="baseline"/>
    </w:pPr>
    <w:rPr>
      <w:kern w:val="2"/>
      <w:sz w:val="21"/>
      <w:lang w:eastAsia="en-US"/>
    </w:rPr>
  </w:style>
  <w:style w:type="paragraph" w:customStyle="1" w:styleId="afffffffc">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CharChar11CharCharChar">
    <w:name w:val="Char Char11 Char Char Char"/>
    <w:basedOn w:val="a"/>
    <w:qFormat/>
    <w:pPr>
      <w:spacing w:line="360" w:lineRule="auto"/>
    </w:pPr>
    <w:rPr>
      <w:szCs w:val="20"/>
    </w:rPr>
  </w:style>
  <w:style w:type="paragraph" w:customStyle="1" w:styleId="afffffffd">
    <w:name w:val="封面表格文本"/>
    <w:basedOn w:val="a"/>
    <w:qFormat/>
    <w:pPr>
      <w:autoSpaceDE w:val="0"/>
      <w:autoSpaceDN w:val="0"/>
      <w:ind w:firstLineChars="200" w:firstLine="200"/>
      <w:jc w:val="center"/>
    </w:pPr>
    <w:rPr>
      <w:rFonts w:ascii="Arial" w:hAnsi="Arial"/>
      <w:kern w:val="0"/>
      <w:szCs w:val="21"/>
    </w:rPr>
  </w:style>
  <w:style w:type="paragraph" w:customStyle="1" w:styleId="2f8">
    <w:name w:val="修订2"/>
    <w:qFormat/>
    <w:rPr>
      <w:kern w:val="2"/>
      <w:sz w:val="21"/>
    </w:rPr>
  </w:style>
  <w:style w:type="paragraph" w:customStyle="1" w:styleId="Char2CharChar">
    <w:name w:val="Char2 Char Char"/>
    <w:basedOn w:val="a"/>
    <w:qFormat/>
    <w:pPr>
      <w:adjustRightInd/>
    </w:pPr>
    <w:rPr>
      <w:rFonts w:ascii="Tahoma" w:hAnsi="Tahoma"/>
      <w:sz w:val="24"/>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e">
    <w:name w:val="文章标题"/>
    <w:next w:val="affffffff"/>
    <w:qFormat/>
    <w:pPr>
      <w:spacing w:beforeLines="800" w:afterLines="100"/>
      <w:jc w:val="center"/>
    </w:pPr>
    <w:rPr>
      <w:rFonts w:ascii="Arial" w:eastAsia="黑体" w:hAnsi="Arial" w:cs="宋体"/>
      <w:bCs/>
      <w:kern w:val="2"/>
      <w:sz w:val="52"/>
    </w:rPr>
  </w:style>
  <w:style w:type="paragraph" w:customStyle="1" w:styleId="affffffff">
    <w:name w:val="封面公司名"/>
    <w:qFormat/>
    <w:pPr>
      <w:jc w:val="center"/>
    </w:pPr>
    <w:rPr>
      <w:rFonts w:ascii="Arial" w:eastAsia="楷体_GB2312" w:hAnsi="Arial" w:cs="宋体"/>
      <w:bCs/>
      <w:kern w:val="2"/>
      <w:sz w:val="28"/>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3c">
    <w:name w:val="样式3"/>
    <w:basedOn w:val="2f"/>
    <w:qFormat/>
    <w:pPr>
      <w:spacing w:beforeLines="100"/>
      <w:jc w:val="left"/>
    </w:pPr>
  </w:style>
  <w:style w:type="paragraph" w:customStyle="1" w:styleId="1f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Char1f3">
    <w:name w:val="Char1"/>
    <w:basedOn w:val="a"/>
    <w:qFormat/>
    <w:rPr>
      <w:rFonts w:ascii="仿宋_GB2312" w:eastAsia="仿宋_GB2312"/>
      <w:b/>
      <w:sz w:val="32"/>
      <w:szCs w:val="32"/>
    </w:rPr>
  </w:style>
  <w:style w:type="paragraph" w:customStyle="1" w:styleId="2f9">
    <w:name w:val="标书标题2"/>
    <w:basedOn w:val="2"/>
    <w:qFormat/>
    <w:pPr>
      <w:keepLines w:val="0"/>
      <w:widowControl/>
      <w:tabs>
        <w:tab w:val="left" w:pos="840"/>
      </w:tabs>
      <w:snapToGrid w:val="0"/>
      <w:spacing w:beforeLines="50" w:after="60" w:line="300" w:lineRule="auto"/>
      <w:ind w:left="840" w:hanging="420"/>
      <w:jc w:val="left"/>
    </w:pPr>
    <w:rPr>
      <w:rFonts w:ascii="Arial Narrow" w:eastAsia="仿宋_GB2312" w:hAnsi="Arial Narrow" w:cs="Times New Roman"/>
      <w:snapToGrid w:val="0"/>
      <w:kern w:val="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Test2">
    <w:name w:val="Test2"/>
    <w:basedOn w:val="2"/>
    <w:qFormat/>
    <w:pPr>
      <w:widowControl/>
      <w:tabs>
        <w:tab w:val="left" w:pos="432"/>
      </w:tabs>
      <w:snapToGrid w:val="0"/>
      <w:spacing w:before="360" w:after="360" w:line="240" w:lineRule="atLeast"/>
      <w:ind w:left="432" w:hanging="432"/>
      <w:jc w:val="left"/>
    </w:pPr>
    <w:rPr>
      <w:rFonts w:ascii="宋体" w:eastAsia="宋体" w:hAnsi="Arial" w:cs="Times New Roman"/>
      <w:snapToGrid w:val="0"/>
      <w:kern w:val="0"/>
      <w:sz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64">
    <w:name w:val="数字标题6"/>
    <w:basedOn w:val="6"/>
    <w:next w:val="a"/>
    <w:qFormat/>
    <w:pPr>
      <w:tabs>
        <w:tab w:val="clear" w:pos="1152"/>
        <w:tab w:val="left" w:pos="1080"/>
      </w:tabs>
      <w:ind w:left="1080" w:hanging="1080"/>
    </w:pPr>
    <w:rPr>
      <w:rFonts w:ascii="Times New Roman" w:eastAsia="宋体" w:hAnsi="Times New Roman"/>
      <w:i/>
    </w:rPr>
  </w:style>
  <w:style w:type="paragraph" w:customStyle="1" w:styleId="3d">
    <w:name w:val="数字标题3"/>
    <w:basedOn w:val="3"/>
    <w:next w:val="a"/>
    <w:qFormat/>
    <w:pPr>
      <w:tabs>
        <w:tab w:val="left" w:pos="900"/>
      </w:tabs>
      <w:spacing w:line="240" w:lineRule="auto"/>
      <w:ind w:left="900" w:hanging="720"/>
    </w:pPr>
    <w:rPr>
      <w:sz w:val="28"/>
      <w:szCs w:val="28"/>
    </w:rPr>
  </w:style>
  <w:style w:type="paragraph" w:customStyle="1" w:styleId="Char50">
    <w:name w:val="Char5"/>
    <w:basedOn w:val="a"/>
    <w:qFormat/>
    <w:rPr>
      <w:rFonts w:ascii="仿宋_GB2312" w:eastAsia="仿宋_GB2312"/>
      <w:b/>
      <w:sz w:val="32"/>
      <w:szCs w:val="32"/>
    </w:rPr>
  </w:style>
  <w:style w:type="paragraph" w:customStyle="1" w:styleId="Char2c">
    <w:name w:val="Char2"/>
    <w:basedOn w:val="a"/>
    <w:qFormat/>
    <w:rPr>
      <w:rFonts w:ascii="仿宋_GB2312" w:eastAsia="仿宋_GB2312"/>
      <w:b/>
      <w:sz w:val="32"/>
      <w:szCs w:val="32"/>
    </w:rPr>
  </w:style>
  <w:style w:type="paragraph" w:customStyle="1" w:styleId="TOC1">
    <w:name w:val="TOC 标题1"/>
    <w:basedOn w:val="1"/>
    <w:next w:val="a"/>
    <w:qFormat/>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CharCharChar1Char1">
    <w:name w:val="Char Char Char1 Char1"/>
    <w:basedOn w:val="a"/>
    <w:uiPriority w:val="6"/>
    <w:qFormat/>
    <w:rPr>
      <w:szCs w:val="20"/>
    </w:r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Char2CharCharChar">
    <w:name w:val="Char2 Char Char Char"/>
    <w:basedOn w:val="a"/>
    <w:qFormat/>
    <w:rPr>
      <w:rFonts w:ascii="仿宋_GB2312" w:eastAsia="仿宋_GB2312"/>
      <w:b/>
      <w:sz w:val="32"/>
      <w:szCs w:val="32"/>
    </w:rPr>
  </w:style>
  <w:style w:type="paragraph" w:customStyle="1" w:styleId="affffffff0">
    <w:name w:val="正文（首行缩进）"/>
    <w:basedOn w:val="ab"/>
    <w:qFormat/>
    <w:pPr>
      <w:widowControl/>
      <w:tabs>
        <w:tab w:val="left" w:pos="840"/>
      </w:tabs>
      <w:overflowPunct w:val="0"/>
      <w:autoSpaceDE w:val="0"/>
      <w:autoSpaceDN w:val="0"/>
      <w:adjustRightInd w:val="0"/>
      <w:spacing w:beforeLines="50" w:after="120" w:line="400" w:lineRule="exact"/>
      <w:ind w:leftChars="200" w:left="200" w:firstLineChars="200" w:firstLine="200"/>
      <w:jc w:val="left"/>
      <w:textAlignment w:val="baseline"/>
    </w:pPr>
    <w:rPr>
      <w:rFonts w:ascii="Times New Roman" w:eastAsia="宋体" w:hAnsi="Times New Roman" w:cs="Times New Roman"/>
      <w:spacing w:val="10"/>
      <w:kern w:val="0"/>
      <w:szCs w:val="20"/>
    </w:rPr>
  </w:style>
  <w:style w:type="paragraph" w:customStyle="1" w:styleId="affffffff1">
    <w:name w:val="四级条标题"/>
    <w:basedOn w:val="affffffc"/>
    <w:next w:val="afffff9"/>
    <w:qFormat/>
    <w:pPr>
      <w:tabs>
        <w:tab w:val="clear" w:pos="2520"/>
        <w:tab w:val="left" w:pos="2940"/>
      </w:tabs>
      <w:ind w:left="2940"/>
      <w:outlineLvl w:val="5"/>
    </w:pPr>
  </w:style>
  <w:style w:type="paragraph" w:customStyle="1" w:styleId="NewNewNewNew">
    <w:name w:val="正文 New New New New"/>
    <w:qFormat/>
    <w:pPr>
      <w:widowControl w:val="0"/>
      <w:jc w:val="both"/>
    </w:pPr>
    <w:rPr>
      <w:color w:val="000000"/>
      <w:szCs w:val="24"/>
    </w:rPr>
  </w:style>
  <w:style w:type="paragraph" w:customStyle="1" w:styleId="affffffff2">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affffffff3">
    <w:name w:val="表格（小）"/>
    <w:basedOn w:val="a"/>
    <w:qFormat/>
    <w:pPr>
      <w:adjustRightInd/>
      <w:snapToGrid w:val="0"/>
      <w:spacing w:line="300" w:lineRule="auto"/>
    </w:pPr>
    <w:rPr>
      <w:rFonts w:eastAsia="仿宋"/>
      <w:szCs w:val="21"/>
    </w:rPr>
  </w:style>
  <w:style w:type="paragraph" w:customStyle="1" w:styleId="affffffff4">
    <w:name w:val="表文字"/>
    <w:qFormat/>
    <w:rPr>
      <w:rFonts w:ascii="宋体"/>
      <w:kern w:val="2"/>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4a">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2fa">
    <w:name w:val="正文文字 2"/>
    <w:basedOn w:val="Default"/>
    <w:next w:val="Default"/>
    <w:qFormat/>
    <w:rPr>
      <w:rFonts w:ascii="宋体" w:cs="Times New Roman"/>
      <w:color w:val="auto"/>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56">
    <w:name w:val="列出段落5"/>
    <w:basedOn w:val="a"/>
    <w:qFormat/>
    <w:pPr>
      <w:spacing w:line="360" w:lineRule="auto"/>
      <w:ind w:firstLineChars="200" w:firstLine="200"/>
    </w:pPr>
    <w:rPr>
      <w:rFonts w:eastAsia="楷体_GB2312" w:cs="Lucida Sans"/>
      <w:sz w:val="24"/>
    </w:rPr>
  </w:style>
  <w:style w:type="paragraph" w:customStyle="1" w:styleId="affffffff5">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标题2"/>
    <w:basedOn w:val="2"/>
    <w:next w:val="a"/>
    <w:qFormat/>
    <w:pPr>
      <w:tabs>
        <w:tab w:val="left" w:pos="578"/>
        <w:tab w:val="left" w:pos="900"/>
        <w:tab w:val="left" w:pos="1440"/>
      </w:tabs>
      <w:adjustRightInd/>
      <w:spacing w:before="0" w:after="0" w:line="360" w:lineRule="auto"/>
      <w:ind w:left="1440" w:hanging="360"/>
      <w:jc w:val="left"/>
    </w:pPr>
    <w:rPr>
      <w:rFonts w:ascii="仿宋" w:eastAsia="仿宋" w:hAnsi="仿宋" w:cs="宋体"/>
      <w:bCs w:val="0"/>
      <w:szCs w:val="28"/>
      <w:lang w:val="zh-CN"/>
    </w:rPr>
  </w:style>
  <w:style w:type="paragraph" w:customStyle="1" w:styleId="affffffff6">
    <w:name w:val="正文文字缩进项目"/>
    <w:basedOn w:val="ab"/>
    <w:qFormat/>
    <w:pPr>
      <w:tabs>
        <w:tab w:val="left" w:pos="840"/>
      </w:tabs>
      <w:spacing w:after="120"/>
      <w:ind w:left="0" w:firstLineChars="0" w:hanging="420"/>
    </w:pPr>
    <w:rPr>
      <w:rFonts w:ascii="Tahoma" w:eastAsia="宋体" w:hAnsi="Tahoma" w:cs="Times New Roman"/>
      <w:sz w:val="22"/>
      <w:szCs w:val="20"/>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7">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ff8">
    <w:name w:val="标题五"/>
    <w:basedOn w:val="a"/>
    <w:qFormat/>
    <w:pPr>
      <w:adjustRightInd/>
      <w:spacing w:beforeLines="50" w:line="360" w:lineRule="auto"/>
    </w:pPr>
    <w:rPr>
      <w:b/>
      <w:sz w:val="24"/>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70">
    <w:name w:val="样式7"/>
    <w:basedOn w:val="46"/>
    <w:next w:val="a"/>
    <w:qFormat/>
    <w:pPr>
      <w:spacing w:afterLines="50"/>
      <w:jc w:val="left"/>
      <w:outlineLvl w:val="3"/>
    </w:pPr>
    <w:rPr>
      <w:sz w:val="24"/>
      <w:szCs w:val="24"/>
    </w:rPr>
  </w:style>
  <w:style w:type="paragraph" w:customStyle="1" w:styleId="affffffff9">
    <w:name w:val="表格文字"/>
    <w:basedOn w:val="a"/>
    <w:next w:val="a4"/>
    <w:qFormat/>
    <w:pPr>
      <w:adjustRightInd/>
      <w:ind w:firstLineChars="200" w:firstLine="200"/>
    </w:pPr>
    <w:rPr>
      <w:rFonts w:ascii="Arial" w:hAnsi="Arial"/>
      <w:spacing w:val="-5"/>
      <w:kern w:val="0"/>
      <w:sz w:val="24"/>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a">
    <w:name w:val="小标题"/>
    <w:basedOn w:val="a"/>
    <w:qFormat/>
    <w:pPr>
      <w:spacing w:before="120" w:line="360" w:lineRule="atLeast"/>
      <w:ind w:left="1134"/>
      <w:jc w:val="left"/>
      <w:textAlignment w:val="baseline"/>
    </w:pPr>
    <w:rPr>
      <w:rFonts w:eastAsia="黑体"/>
      <w:kern w:val="0"/>
      <w:szCs w:val="20"/>
    </w:rPr>
  </w:style>
  <w:style w:type="paragraph" w:customStyle="1" w:styleId="affffffffb">
    <w:name w:val="封面"/>
    <w:basedOn w:val="a"/>
    <w:qFormat/>
    <w:pPr>
      <w:spacing w:line="360" w:lineRule="atLeast"/>
      <w:jc w:val="right"/>
      <w:textAlignment w:val="baseline"/>
    </w:pPr>
    <w:rPr>
      <w:rFonts w:ascii="Symbol" w:hAnsi="Symbol"/>
      <w:kern w:val="0"/>
      <w:szCs w:val="20"/>
    </w:rPr>
  </w:style>
  <w:style w:type="paragraph" w:customStyle="1" w:styleId="bodytextbold">
    <w:name w:val="body text bold"/>
    <w:basedOn w:val="a9"/>
    <w:qFormat/>
    <w:pPr>
      <w:widowControl/>
      <w:adjustRightInd/>
      <w:spacing w:after="0"/>
      <w:ind w:firstLineChars="200" w:firstLine="200"/>
      <w:jc w:val="left"/>
    </w:pPr>
    <w:rPr>
      <w:rFonts w:ascii="Futura Hv" w:hAnsi="Futura Hv" w:cs="Arial"/>
      <w:snapToGrid w:val="0"/>
      <w:kern w:val="0"/>
      <w:sz w:val="18"/>
      <w:szCs w:val="20"/>
      <w:lang w:eastAsia="en-US"/>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2CharChar2">
    <w:name w:val="Char2 Char Char2"/>
    <w:basedOn w:val="a"/>
    <w:qFormat/>
    <w:pPr>
      <w:adjustRightInd/>
    </w:pPr>
    <w:rPr>
      <w:rFonts w:ascii="Tahoma" w:hAnsi="Tahoma"/>
      <w:sz w:val="24"/>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CharCharChar1Char">
    <w:name w:val="Char Char Char1 Char"/>
    <w:basedOn w:val="a"/>
    <w:qFormat/>
    <w:rPr>
      <w:szCs w:val="20"/>
    </w:rPr>
  </w:style>
  <w:style w:type="paragraph" w:customStyle="1" w:styleId="BulletingFirstIndent1">
    <w:name w:val="Bulleting First Indent 1"/>
    <w:basedOn w:val="aa"/>
    <w:qFormat/>
    <w:pPr>
      <w:tabs>
        <w:tab w:val="left" w:pos="840"/>
      </w:tabs>
      <w:adjustRightInd/>
      <w:spacing w:before="20" w:after="20" w:line="300" w:lineRule="auto"/>
      <w:ind w:left="840" w:firstLineChars="0" w:hanging="420"/>
    </w:pPr>
    <w:rPr>
      <w:rFonts w:ascii="Tahoma" w:hAnsi="Tahoma"/>
      <w:kern w:val="0"/>
      <w:szCs w:val="21"/>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1fb">
    <w:name w:val="样式1 + (中宋体"/>
    <w:basedOn w:val="1f5"/>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3e">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bullet">
    <w:name w:val="bullet"/>
    <w:basedOn w:val="a"/>
    <w:qFormat/>
    <w:pPr>
      <w:tabs>
        <w:tab w:val="left" w:pos="840"/>
      </w:tabs>
      <w:adjustRightInd/>
      <w:ind w:left="840" w:hanging="420"/>
    </w:p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1fc">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Char111">
    <w:name w:val="Char111"/>
    <w:basedOn w:val="a"/>
    <w:qFormat/>
    <w:rPr>
      <w:rFonts w:ascii="仿宋_GB2312" w:eastAsia="仿宋_GB2312"/>
      <w:b/>
      <w:sz w:val="32"/>
      <w:szCs w:val="32"/>
    </w:rPr>
  </w:style>
  <w:style w:type="paragraph" w:customStyle="1" w:styleId="Char190">
    <w:name w:val="Char19"/>
    <w:basedOn w:val="a"/>
    <w:qFormat/>
    <w:pPr>
      <w:adjustRightInd/>
    </w:pPr>
    <w:rPr>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13">
    <w:name w:val="列出段落21"/>
    <w:basedOn w:val="a"/>
    <w:qFormat/>
    <w:pPr>
      <w:adjustRightInd/>
      <w:ind w:firstLineChars="200" w:firstLine="420"/>
    </w:pPr>
    <w:rPr>
      <w:rFonts w:ascii="宋体" w:hAnsi="宋体"/>
      <w:sz w:val="24"/>
    </w:rPr>
  </w:style>
  <w:style w:type="paragraph" w:customStyle="1" w:styleId="affffffffc">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affffffffd">
    <w:name w:val="列表内容"/>
    <w:basedOn w:val="a"/>
    <w:next w:val="a"/>
    <w:qFormat/>
    <w:pPr>
      <w:widowControl/>
      <w:tabs>
        <w:tab w:val="left" w:pos="840"/>
      </w:tabs>
      <w:ind w:left="840" w:hanging="420"/>
      <w:jc w:val="left"/>
    </w:pPr>
    <w:rPr>
      <w:kern w:val="0"/>
      <w:sz w:val="18"/>
    </w:rPr>
  </w:style>
  <w:style w:type="paragraph" w:customStyle="1" w:styleId="2fd">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Chare">
    <w:name w:val="批注框文本 Char Char"/>
    <w:basedOn w:val="a"/>
    <w:qFormat/>
    <w:pPr>
      <w:adjustRightInd/>
    </w:pPr>
    <w:rPr>
      <w:sz w:val="18"/>
      <w:szCs w:val="20"/>
    </w:rPr>
  </w:style>
  <w:style w:type="paragraph" w:customStyle="1" w:styleId="21760">
    <w:name w:val="样式 标题 2 + 宋体 左侧:  1.76 厘米 首行缩进:  0 厘米"/>
    <w:basedOn w:val="2"/>
    <w:qFormat/>
    <w:pPr>
      <w:tabs>
        <w:tab w:val="left" w:pos="0"/>
      </w:tabs>
      <w:adjustRightInd/>
      <w:spacing w:line="415" w:lineRule="auto"/>
      <w:ind w:firstLineChars="200" w:firstLine="200"/>
    </w:pPr>
    <w:rPr>
      <w:rFonts w:ascii="宋体" w:eastAsia="宋体" w:hAnsi="Cambria" w:cs="宋体"/>
      <w:szCs w:val="20"/>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affffffffe">
    <w:name w:val="正文（标题三）"/>
    <w:basedOn w:val="a"/>
    <w:qFormat/>
    <w:pPr>
      <w:spacing w:line="360" w:lineRule="auto"/>
      <w:ind w:firstLineChars="200" w:firstLine="200"/>
    </w:pPr>
    <w:rPr>
      <w:sz w:val="24"/>
    </w:rPr>
  </w:style>
  <w:style w:type="paragraph" w:customStyle="1" w:styleId="PlainText1">
    <w:name w:val="Plain Text1"/>
    <w:basedOn w:val="a"/>
    <w:uiPriority w:val="7"/>
    <w:qFormat/>
    <w:pPr>
      <w:adjustRightInd/>
    </w:pPr>
    <w:rPr>
      <w:rFonts w:ascii="宋体" w:hAnsi="Courier New"/>
    </w:rPr>
  </w:style>
  <w:style w:type="paragraph" w:customStyle="1" w:styleId="afffffffff">
    <w:name w:val="无间隔*"/>
    <w:qFormat/>
    <w:pPr>
      <w:widowControl w:val="0"/>
      <w:jc w:val="both"/>
    </w:pPr>
    <w:rPr>
      <w:rFonts w:cs="Calibri"/>
      <w:color w:val="000000"/>
      <w:kern w:val="1"/>
      <w:sz w:val="21"/>
      <w:szCs w:val="22"/>
    </w:rPr>
  </w:style>
  <w:style w:type="paragraph" w:customStyle="1" w:styleId="CharChar11CharCharChar1">
    <w:name w:val="Char Char11 Char Char Char1"/>
    <w:basedOn w:val="a"/>
    <w:uiPriority w:val="6"/>
    <w:qFormat/>
    <w:pPr>
      <w:spacing w:line="360" w:lineRule="auto"/>
    </w:pPr>
    <w:rPr>
      <w:szCs w:val="20"/>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afffffffff0">
    <w:name w:val="正文首行缩进两字"/>
    <w:qFormat/>
    <w:pPr>
      <w:spacing w:afterLines="50" w:line="300" w:lineRule="auto"/>
      <w:ind w:rightChars="100" w:right="210" w:firstLineChars="218" w:firstLine="523"/>
    </w:pPr>
    <w:rPr>
      <w:sz w:val="24"/>
      <w:szCs w:val="24"/>
    </w:rPr>
  </w:style>
  <w:style w:type="paragraph" w:customStyle="1" w:styleId="afffffffff1">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单元格居中"/>
    <w:basedOn w:val="a"/>
    <w:qFormat/>
    <w:pPr>
      <w:adjustRightInd/>
      <w:spacing w:line="360" w:lineRule="auto"/>
      <w:jc w:val="center"/>
    </w:pPr>
    <w:rPr>
      <w:sz w:val="24"/>
    </w:rPr>
  </w:style>
  <w:style w:type="paragraph" w:customStyle="1" w:styleId="2fe">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afffffffff3">
    <w:name w:val="方案正文无缩进"/>
    <w:qFormat/>
    <w:pPr>
      <w:spacing w:line="360" w:lineRule="auto"/>
    </w:pPr>
    <w:rPr>
      <w:kern w:val="2"/>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CSS1Char">
    <w:name w:val="CSS1级正文 Char"/>
    <w:basedOn w:val="a9"/>
    <w:qFormat/>
    <w:pPr>
      <w:snapToGrid w:val="0"/>
      <w:spacing w:after="0" w:line="360" w:lineRule="auto"/>
      <w:ind w:firstLineChars="200" w:firstLine="480"/>
    </w:pPr>
    <w:rPr>
      <w:rFonts w:hAnsi="Arial" w:cs="Arial"/>
      <w:snapToGrid w:val="0"/>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36">
    <w:name w:val="Char3"/>
    <w:basedOn w:val="a"/>
    <w:qFormat/>
    <w:pPr>
      <w:adjustRightInd/>
    </w:pPr>
    <w:rPr>
      <w:rFonts w:ascii="仿宋_GB2312" w:eastAsia="仿宋_GB2312"/>
      <w:b/>
      <w:sz w:val="32"/>
      <w:szCs w:val="32"/>
    </w:rPr>
  </w:style>
  <w:style w:type="paragraph" w:customStyle="1" w:styleId="CharCharChar1Char2">
    <w:name w:val="Char Char Char1 Char2"/>
    <w:basedOn w:val="a"/>
    <w:qFormat/>
    <w:rPr>
      <w:szCs w:val="20"/>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afffffffff4">
    <w:name w:val="规范正文"/>
    <w:basedOn w:val="a"/>
    <w:qFormat/>
    <w:pPr>
      <w:tabs>
        <w:tab w:val="left" w:pos="840"/>
      </w:tabs>
      <w:spacing w:beforeLines="50" w:line="360" w:lineRule="auto"/>
      <w:ind w:left="840" w:hanging="420"/>
      <w:textAlignment w:val="baseline"/>
    </w:pPr>
    <w:rPr>
      <w:szCs w:val="20"/>
    </w:rPr>
  </w:style>
  <w:style w:type="paragraph" w:customStyle="1" w:styleId="Char60">
    <w:name w:val="Char6"/>
    <w:basedOn w:val="a"/>
    <w:qFormat/>
    <w:rPr>
      <w:rFonts w:ascii="仿宋_GB2312" w:eastAsia="仿宋_GB2312"/>
      <w:b/>
      <w:sz w:val="32"/>
      <w:szCs w:val="32"/>
    </w:rPr>
  </w:style>
  <w:style w:type="paragraph" w:customStyle="1" w:styleId="afffffffff5">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fff6">
    <w:name w:val="五级条标题"/>
    <w:basedOn w:val="affffffff1"/>
    <w:next w:val="afffff9"/>
    <w:qFormat/>
    <w:pPr>
      <w:tabs>
        <w:tab w:val="clear" w:pos="2940"/>
        <w:tab w:val="left" w:pos="3360"/>
      </w:tabs>
      <w:ind w:left="3360"/>
      <w:outlineLvl w:val="6"/>
    </w:pPr>
  </w:style>
  <w:style w:type="paragraph" w:customStyle="1" w:styleId="2ff">
    <w:name w:val="_标题2"/>
    <w:basedOn w:val="affffb"/>
    <w:next w:val="affffb"/>
    <w:qFormat/>
    <w:pPr>
      <w:widowControl w:val="0"/>
      <w:tabs>
        <w:tab w:val="left" w:pos="480"/>
      </w:tabs>
      <w:spacing w:beforeLines="50" w:afterLines="50"/>
      <w:ind w:leftChars="50" w:left="50" w:firstLineChars="0" w:hanging="420"/>
      <w:outlineLvl w:val="1"/>
    </w:pPr>
    <w:rPr>
      <w:b/>
      <w:sz w:val="36"/>
    </w:rPr>
  </w:style>
  <w:style w:type="paragraph" w:customStyle="1" w:styleId="1fd">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afffffffff7">
    <w:name w:val="单元格左对齐"/>
    <w:basedOn w:val="a"/>
    <w:qFormat/>
    <w:pPr>
      <w:adjustRightInd/>
      <w:spacing w:line="360" w:lineRule="auto"/>
    </w:pPr>
    <w:rPr>
      <w:sz w:val="24"/>
    </w:rPr>
  </w:style>
  <w:style w:type="paragraph" w:customStyle="1" w:styleId="2ff0">
    <w:name w:val="表格标题2"/>
    <w:basedOn w:val="affffff4"/>
    <w:qFormat/>
    <w:rPr>
      <w:b/>
    </w:rPr>
  </w:style>
  <w:style w:type="paragraph" w:customStyle="1" w:styleId="3f">
    <w:name w:val="修订3"/>
    <w:qFormat/>
    <w:rPr>
      <w:kern w:val="2"/>
      <w:sz w:val="21"/>
    </w:rPr>
  </w:style>
  <w:style w:type="paragraph" w:customStyle="1" w:styleId="MMTopic1">
    <w:name w:val="MM Topic 1"/>
    <w:basedOn w:val="1"/>
    <w:qFormat/>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afffffffff8">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afffffffff9">
    <w:name w:val="小节"/>
    <w:basedOn w:val="3"/>
    <w:qFormat/>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afffffffffa">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MMTopic4">
    <w:name w:val="MM Topic 4"/>
    <w:basedOn w:val="4"/>
    <w:qFormat/>
    <w:pPr>
      <w:tabs>
        <w:tab w:val="clear" w:pos="864"/>
        <w:tab w:val="left" w:pos="2100"/>
      </w:tabs>
      <w:adjustRightInd/>
      <w:ind w:left="2100" w:hanging="420"/>
    </w:pPr>
    <w:rPr>
      <w:lang w:val="en-US"/>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afffffffffb">
    <w:name w:val="正文文字格式"/>
    <w:basedOn w:val="a"/>
    <w:qFormat/>
    <w:pPr>
      <w:adjustRightInd/>
      <w:spacing w:line="460" w:lineRule="exact"/>
      <w:ind w:firstLine="505"/>
      <w:jc w:val="left"/>
    </w:pPr>
    <w:rPr>
      <w:rFonts w:ascii="宋体"/>
      <w:kern w:val="24"/>
      <w:sz w:val="24"/>
      <w:szCs w:val="20"/>
    </w:rPr>
  </w:style>
  <w:style w:type="paragraph" w:customStyle="1" w:styleId="1fe">
    <w:name w:val="表1"/>
    <w:basedOn w:val="a"/>
    <w:qFormat/>
    <w:pPr>
      <w:tabs>
        <w:tab w:val="left" w:pos="703"/>
      </w:tabs>
      <w:adjustRightInd/>
      <w:spacing w:line="360" w:lineRule="auto"/>
      <w:ind w:left="703"/>
      <w:jc w:val="center"/>
    </w:p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afffffffffc">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4b">
    <w:name w:val="4"/>
    <w:basedOn w:val="a"/>
    <w:next w:val="23"/>
    <w:qFormat/>
    <w:pPr>
      <w:spacing w:after="120" w:line="480" w:lineRule="auto"/>
      <w:ind w:leftChars="200" w:left="420"/>
    </w:pPr>
    <w:rPr>
      <w:sz w:val="24"/>
      <w:szCs w:val="20"/>
    </w:rPr>
  </w:style>
  <w:style w:type="paragraph" w:customStyle="1" w:styleId="2ff1">
    <w:name w:val="2级标题"/>
    <w:basedOn w:val="1f2"/>
    <w:qFormat/>
    <w:pPr>
      <w:jc w:val="left"/>
      <w:outlineLvl w:val="1"/>
    </w:pPr>
    <w:rPr>
      <w:rFonts w:ascii="Times New Roman" w:eastAsia="仿宋" w:hAnsi="Times New Roman"/>
      <w:sz w:val="30"/>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Char230">
    <w:name w:val="Char23"/>
    <w:basedOn w:val="a"/>
    <w:qFormat/>
    <w:rPr>
      <w:rFonts w:ascii="仿宋_GB2312" w:eastAsia="仿宋_GB2312"/>
      <w:b/>
      <w:sz w:val="32"/>
      <w:szCs w:val="32"/>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2Char7">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2">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0">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0">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1">
    <w:name w:val="正文 内标"/>
    <w:basedOn w:val="afffffffffe"/>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tabs>
        <w:tab w:val="left" w:pos="900"/>
      </w:tabs>
      <w:snapToGrid w:val="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f">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2">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1">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Affffffffff3">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f1"/>
    <w:qFormat/>
    <w:pPr>
      <w:outlineLvl w:val="2"/>
    </w:p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4">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tabs>
        <w:tab w:val="left" w:pos="900"/>
      </w:tabs>
      <w:snapToGrid w:val="0"/>
      <w:spacing w:before="120" w:after="60" w:line="300" w:lineRule="auto"/>
      <w:ind w:left="900" w:hanging="720"/>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Style10">
    <w:name w:val="_Style 1"/>
    <w:basedOn w:val="a"/>
    <w:uiPriority w:val="34"/>
    <w:qFormat/>
    <w:pPr>
      <w:adjustRightInd/>
      <w:ind w:firstLineChars="200" w:firstLine="420"/>
    </w:pPr>
    <w:rPr>
      <w:rFonts w:eastAsia="仿宋_GB2312"/>
      <w:sz w:val="28"/>
    </w:rPr>
  </w:style>
  <w:style w:type="paragraph" w:customStyle="1" w:styleId="affffffffff5">
    <w:name w:val="表格 内容"/>
    <w:basedOn w:val="afffffff0"/>
    <w:qFormat/>
    <w:rPr>
      <w:b w:val="0"/>
      <w:sz w:val="20"/>
    </w:rPr>
  </w:style>
  <w:style w:type="paragraph" w:customStyle="1" w:styleId="affffffffff6">
    <w:name w:val="标准正文"/>
    <w:basedOn w:val="a"/>
    <w:qFormat/>
    <w:pPr>
      <w:tabs>
        <w:tab w:val="left" w:pos="780"/>
      </w:tabs>
      <w:adjustRightInd/>
      <w:spacing w:line="360" w:lineRule="auto"/>
      <w:ind w:leftChars="200" w:left="200" w:firstLineChars="200" w:firstLine="200"/>
    </w:pPr>
    <w:rPr>
      <w:sz w:val="24"/>
    </w:rPr>
  </w:style>
  <w:style w:type="paragraph" w:customStyle="1" w:styleId="57">
    <w:name w:val="数字标题5"/>
    <w:basedOn w:val="5"/>
    <w:next w:val="a"/>
    <w:qFormat/>
    <w:pPr>
      <w:tabs>
        <w:tab w:val="clear" w:pos="1008"/>
        <w:tab w:val="left" w:pos="1080"/>
      </w:tabs>
      <w:ind w:left="1080" w:hanging="1080"/>
    </w:pPr>
  </w:style>
  <w:style w:type="paragraph" w:customStyle="1" w:styleId="1ff0">
    <w:name w:val="数字标题1"/>
    <w:basedOn w:val="1"/>
    <w:next w:val="a"/>
    <w:qFormat/>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f7">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8">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8">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9">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a">
    <w:name w:val="注释"/>
    <w:basedOn w:val="a"/>
    <w:qFormat/>
    <w:pPr>
      <w:adjustRightInd/>
      <w:spacing w:line="360" w:lineRule="auto"/>
      <w:ind w:firstLine="480"/>
    </w:pPr>
    <w:rPr>
      <w:sz w:val="24"/>
    </w:rPr>
  </w:style>
  <w:style w:type="paragraph" w:customStyle="1" w:styleId="1110">
    <w:name w:val="列出段落111"/>
    <w:basedOn w:val="a"/>
    <w:uiPriority w:val="34"/>
    <w:qFormat/>
    <w:pPr>
      <w:ind w:firstLineChars="200" w:firstLine="420"/>
    </w:pPr>
  </w:style>
  <w:style w:type="paragraph" w:customStyle="1" w:styleId="Style947">
    <w:name w:val="_Style 947"/>
    <w:basedOn w:val="a"/>
    <w:next w:val="2b"/>
    <w:uiPriority w:val="34"/>
    <w:qFormat/>
    <w:pPr>
      <w:adjustRightInd/>
      <w:ind w:firstLineChars="200" w:firstLine="420"/>
    </w:pPr>
  </w:style>
  <w:style w:type="paragraph" w:customStyle="1" w:styleId="59">
    <w:name w:val="正文5"/>
    <w:qFormat/>
    <w:pPr>
      <w:jc w:val="both"/>
    </w:pPr>
    <w:rPr>
      <w:rFonts w:cs="宋体"/>
      <w:kern w:val="2"/>
      <w:sz w:val="21"/>
      <w:szCs w:val="21"/>
    </w:rPr>
  </w:style>
  <w:style w:type="paragraph" w:customStyle="1" w:styleId="2ff3">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pPr>
      <w:adjustRightInd/>
      <w:spacing w:before="160" w:after="160" w:line="720" w:lineRule="exact"/>
      <w:jc w:val="center"/>
    </w:pPr>
    <w:rPr>
      <w:rFonts w:ascii="Arial" w:eastAsia="楷体" w:hAnsi="Arial" w:cs="Times New Roman"/>
      <w:b w:val="0"/>
      <w:color w:val="000000"/>
      <w:spacing w:val="14"/>
      <w:kern w:val="24"/>
      <w:sz w:val="28"/>
      <w:szCs w:val="20"/>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table" w:customStyle="1" w:styleId="2ff4">
    <w:name w:val="网格型2"/>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1">
    <w:name w:val="网格型1"/>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网格型3"/>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8">
    <w:name w:val="正文首行缩进 2 Char"/>
    <w:basedOn w:val="Char4"/>
    <w:uiPriority w:val="99"/>
    <w:semiHidden/>
    <w:qFormat/>
    <w:rPr>
      <w:rFonts w:ascii="Times New Roman" w:eastAsia="宋体" w:hAnsi="Times New Roman" w:cs="Times New Roman"/>
      <w:sz w:val="24"/>
      <w:szCs w:val="24"/>
    </w:rPr>
  </w:style>
  <w:style w:type="paragraph" w:customStyle="1" w:styleId="Bodytext3">
    <w:name w:val="Body text|3"/>
    <w:basedOn w:val="a"/>
    <w:qFormat/>
    <w:pPr>
      <w:adjustRightInd/>
      <w:spacing w:after="60" w:line="360" w:lineRule="auto"/>
      <w:ind w:left="1510"/>
      <w:jc w:val="left"/>
    </w:pPr>
    <w:rPr>
      <w:rFonts w:ascii="宋体" w:hAnsi="宋体" w:hint="eastAsia"/>
      <w:kern w:val="0"/>
      <w:sz w:val="26"/>
      <w:szCs w:val="26"/>
    </w:rPr>
  </w:style>
  <w:style w:type="paragraph" w:customStyle="1" w:styleId="130">
    <w:name w:val="正文_13"/>
    <w:qFormat/>
    <w:pPr>
      <w:widowControl w:val="0"/>
      <w:jc w:val="both"/>
    </w:pPr>
    <w:rPr>
      <w:kern w:val="2"/>
      <w:sz w:val="21"/>
      <w:szCs w:val="24"/>
    </w:rPr>
  </w:style>
  <w:style w:type="paragraph" w:customStyle="1" w:styleId="Bodytext1">
    <w:name w:val="Body text|1"/>
    <w:basedOn w:val="a"/>
    <w:qFormat/>
    <w:pPr>
      <w:adjustRightInd/>
      <w:spacing w:line="432" w:lineRule="auto"/>
      <w:ind w:firstLine="400"/>
      <w:jc w:val="left"/>
    </w:pPr>
    <w:rPr>
      <w:rFonts w:ascii="宋体" w:hAnsi="宋体" w:hint="eastAsia"/>
      <w:kern w:val="0"/>
      <w:sz w:val="30"/>
      <w:szCs w:val="30"/>
    </w:rPr>
  </w:style>
  <w:style w:type="paragraph" w:customStyle="1" w:styleId="Bodytext5">
    <w:name w:val="Body text|5"/>
    <w:basedOn w:val="a"/>
    <w:qFormat/>
    <w:pPr>
      <w:adjustRightInd/>
      <w:spacing w:line="360" w:lineRule="auto"/>
      <w:ind w:hanging="1640"/>
      <w:jc w:val="left"/>
    </w:pPr>
    <w:rPr>
      <w:rFonts w:ascii="宋体" w:hAnsi="宋体" w:hint="eastAsia"/>
      <w:kern w:val="0"/>
      <w:sz w:val="22"/>
      <w:szCs w:val="22"/>
      <w:u w:val="single"/>
    </w:rPr>
  </w:style>
  <w:style w:type="paragraph" w:styleId="affffffffffc">
    <w:name w:val="List Paragraph"/>
    <w:basedOn w:val="a"/>
    <w:qFormat/>
    <w:pPr>
      <w:autoSpaceDE w:val="0"/>
      <w:autoSpaceDN w:val="0"/>
      <w:jc w:val="left"/>
    </w:pPr>
    <w:rPr>
      <w:rFonts w:ascii="Calibri" w:hAnsi="Calibri"/>
      <w:kern w:val="0"/>
      <w:sz w:val="24"/>
    </w:rPr>
  </w:style>
  <w:style w:type="paragraph" w:customStyle="1" w:styleId="affffffffffd">
    <w:name w:val="内文正文"/>
    <w:basedOn w:val="ad"/>
    <w:qFormat/>
    <w:pPr>
      <w:spacing w:line="400" w:lineRule="exact"/>
      <w:ind w:firstLineChars="200" w:firstLine="200"/>
      <w:jc w:val="both"/>
      <w:textAlignment w:val="bottom"/>
    </w:pPr>
    <w:rPr>
      <w:rFonts w:ascii="宋体" w:hAnsi="???|CS?o｡ﾀ?"/>
      <w:szCs w:val="28"/>
    </w:rPr>
  </w:style>
  <w:style w:type="paragraph" w:customStyle="1" w:styleId="table">
    <w:name w:val="table"/>
    <w:qFormat/>
    <w:pPr>
      <w:framePr w:hSpace="180" w:wrap="around" w:vAnchor="text" w:hAnchor="margin" w:y="1418"/>
      <w:adjustRightInd w:val="0"/>
      <w:snapToGrid w:val="0"/>
    </w:pPr>
    <w:rPr>
      <w:rFonts w:ascii="宋体" w:hAnsi="Calibri"/>
      <w:kern w:val="2"/>
      <w:sz w:val="24"/>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ascii="仿宋_GB2312" w:eastAsia="黑体" w:cs="宋体"/>
      <w:b w:val="0"/>
      <w:bCs w:val="0"/>
      <w:sz w:val="24"/>
      <w:szCs w:val="20"/>
    </w:rPr>
  </w:style>
  <w:style w:type="paragraph" w:customStyle="1" w:styleId="02">
    <w:name w:val="正文_0"/>
    <w:autoRedefine/>
    <w:uiPriority w:val="99"/>
    <w:qFormat/>
    <w:pPr>
      <w:widowControl w:val="0"/>
      <w:jc w:val="both"/>
    </w:pPr>
    <w:rPr>
      <w:kern w:val="2"/>
      <w:sz w:val="21"/>
      <w:szCs w:val="24"/>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sz w:val="28"/>
      <w:szCs w:val="20"/>
    </w:rPr>
  </w:style>
  <w:style w:type="character" w:customStyle="1" w:styleId="1Char1">
    <w:name w:val="标题 1 Char1"/>
    <w:basedOn w:val="a0"/>
    <w:link w:val="1"/>
    <w:qFormat/>
    <w:rPr>
      <w:rFonts w:ascii="宋体" w:eastAsia="宋体" w:hAnsi="宋体" w:cs="宋体"/>
      <w:b/>
      <w:bCs/>
      <w:kern w:val="36"/>
      <w:sz w:val="48"/>
      <w:szCs w:val="48"/>
    </w:rPr>
  </w:style>
  <w:style w:type="character" w:customStyle="1" w:styleId="NormalCharacter">
    <w:name w:val="NormalCharacter"/>
    <w:semiHidden/>
    <w:qFormat/>
    <w:rPr>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zcygov.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6719</Words>
  <Characters>38300</Characters>
  <Application>Microsoft Office Word</Application>
  <DocSecurity>0</DocSecurity>
  <Lines>319</Lines>
  <Paragraphs>89</Paragraphs>
  <ScaleCrop>false</ScaleCrop>
  <Company>Microsoft</Company>
  <LinksUpToDate>false</LinksUpToDate>
  <CharactersWithSpaces>44930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未知</cp:lastModifiedBy>
  <cp:revision>56</cp:revision>
  <cp:lastPrinted>2022-01-19T03:40:00Z</cp:lastPrinted>
  <dcterms:created xsi:type="dcterms:W3CDTF">2022-01-15T05:47:00Z</dcterms:created>
  <dcterms:modified xsi:type="dcterms:W3CDTF">2025-06-24T05:48:00Z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E9C44A3E976A4E5BA94B257F0406F2FE_13</vt:lpwstr>
  </property>
  <property fmtid="{D5CDD505-2E9C-101B-9397-08002B2CF9AE}" pid="4" name="KSOTemplateDocerSaveRecord">
    <vt:lpwstr>eyJoZGlkIjoiNjQzZjUwMDNiMzg5ZTA3MzFjMjdiMTY3MThjOWM5ZmEiLCJ1c2VySWQiOiIzNTQyMTM0NzMifQ==</vt:lpwstr>
  </property>
</Properties>
</file>