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adjustRightInd/>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adjustRightInd/>
        <w:spacing w:line="360" w:lineRule="auto"/>
        <w:jc w:val="center"/>
        <w:rPr>
          <w:rFonts w:hint="eastAsia" w:ascii="宋体" w:hAnsi="宋体" w:eastAsia="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color w:val="auto"/>
          <w:sz w:val="48"/>
          <w:szCs w:val="48"/>
          <w:lang w:eastAsia="zh-CN"/>
        </w:rPr>
        <w:t>2024年浙江安防职业技术学院</w:t>
      </w:r>
    </w:p>
    <w:p>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lang w:eastAsia="zh-CN"/>
        </w:rPr>
        <w:t>物业服务项目</w:t>
      </w:r>
    </w:p>
    <w:p>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r>
        <w:rPr>
          <w:rFonts w:hint="eastAsia" w:ascii="宋体" w:hAnsi="宋体" w:eastAsia="宋体" w:cs="宋体"/>
          <w:b/>
          <w:color w:val="auto"/>
          <w:sz w:val="44"/>
          <w:szCs w:val="44"/>
          <w:lang w:val="en-US" w:eastAsia="zh-CN"/>
        </w:rPr>
        <w:t>公开招标</w:t>
      </w:r>
    </w:p>
    <w:p>
      <w:pPr>
        <w:snapToGrid w:val="0"/>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编号:</w:t>
      </w:r>
      <w:r>
        <w:rPr>
          <w:rFonts w:hint="eastAsia" w:ascii="宋体" w:hAnsi="宋体" w:eastAsia="宋体" w:cs="宋体"/>
          <w:color w:val="auto"/>
          <w:sz w:val="30"/>
          <w:szCs w:val="30"/>
          <w:lang w:eastAsia="zh-CN"/>
        </w:rPr>
        <w:t>Z-GB20240115007lxj</w:t>
      </w: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spacing w:line="360" w:lineRule="auto"/>
        <w:jc w:val="center"/>
        <w:rPr>
          <w:rFonts w:hint="eastAsia" w:ascii="宋体" w:hAnsi="宋体" w:eastAsia="宋体" w:cs="宋体"/>
          <w:b/>
          <w:color w:val="auto"/>
          <w:sz w:val="44"/>
          <w:szCs w:val="44"/>
        </w:rPr>
      </w:pPr>
    </w:p>
    <w:p>
      <w:pPr>
        <w:pStyle w:val="24"/>
        <w:rPr>
          <w:rFonts w:hint="eastAsia" w:ascii="宋体" w:hAnsi="宋体" w:eastAsia="宋体" w:cs="宋体"/>
          <w:color w:val="auto"/>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lang w:eastAsia="zh-CN"/>
        </w:rPr>
        <w:t>浙江安防职业技术学院</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 w:val="0"/>
          <w:bCs/>
          <w:color w:val="auto"/>
          <w:sz w:val="30"/>
          <w:szCs w:val="30"/>
        </w:rPr>
        <w:t>温州市政务服务管理中心（温州市政府采购中心）</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pPr>
        <w:spacing w:line="360" w:lineRule="auto"/>
        <w:jc w:val="center"/>
        <w:rPr>
          <w:rFonts w:hint="eastAsia" w:ascii="宋体" w:hAnsi="宋体" w:eastAsia="宋体" w:cs="宋体"/>
          <w:b/>
          <w:color w:val="auto"/>
          <w:sz w:val="48"/>
          <w:szCs w:val="48"/>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rPr>
      </w:pPr>
    </w:p>
    <w:p>
      <w:pPr>
        <w:spacing w:line="560" w:lineRule="exact"/>
        <w:ind w:left="567" w:leftChars="270" w:right="565" w:rightChars="269" w:firstLine="424" w:firstLineChars="202"/>
        <w:rPr>
          <w:rFonts w:hint="eastAsia" w:ascii="宋体" w:hAnsi="宋体" w:eastAsia="宋体" w:cs="宋体"/>
          <w:bCs/>
          <w:color w:val="auto"/>
          <w:szCs w:val="21"/>
          <w:u w:val="single"/>
        </w:rPr>
      </w:pPr>
    </w:p>
    <w:p>
      <w:pPr>
        <w:spacing w:line="560" w:lineRule="exact"/>
        <w:ind w:left="567" w:leftChars="270" w:right="565" w:rightChars="269" w:firstLine="424" w:firstLineChars="202"/>
        <w:rPr>
          <w:rFonts w:hint="eastAsia" w:ascii="宋体" w:hAnsi="宋体" w:eastAsia="宋体" w:cs="宋体"/>
          <w:bCs/>
          <w:color w:val="auto"/>
          <w:szCs w:val="21"/>
          <w:u w:val="single"/>
        </w:rPr>
      </w:pPr>
    </w:p>
    <w:p>
      <w:pPr>
        <w:spacing w:line="560" w:lineRule="exact"/>
        <w:ind w:left="567" w:leftChars="270" w:right="565" w:rightChars="269" w:firstLine="424" w:firstLineChars="202"/>
        <w:rPr>
          <w:rFonts w:hint="eastAsia" w:ascii="宋体" w:hAnsi="宋体" w:eastAsia="宋体" w:cs="宋体"/>
          <w:b/>
          <w:bCs/>
          <w:color w:val="auto"/>
          <w:szCs w:val="21"/>
        </w:rPr>
      </w:pPr>
      <w:r>
        <w:rPr>
          <w:rFonts w:hint="eastAsia" w:ascii="宋体" w:hAnsi="宋体" w:eastAsia="宋体" w:cs="宋体"/>
          <w:bCs/>
          <w:color w:val="auto"/>
          <w:szCs w:val="21"/>
          <w:u w:val="single"/>
        </w:rPr>
        <w:t>注：▲</w:t>
      </w:r>
      <w:r>
        <w:rPr>
          <w:rFonts w:hint="eastAsia" w:ascii="宋体" w:hAnsi="宋体" w:eastAsia="宋体" w:cs="宋体"/>
          <w:bCs/>
          <w:color w:val="auto"/>
          <w:szCs w:val="21"/>
          <w:u w:val="single"/>
          <w:lang w:val="en-US" w:eastAsia="zh-CN"/>
        </w:rPr>
        <w:t>招标文件</w:t>
      </w:r>
      <w:r>
        <w:rPr>
          <w:rFonts w:hint="eastAsia" w:ascii="宋体" w:hAnsi="宋体" w:eastAsia="宋体" w:cs="宋体"/>
          <w:bCs/>
          <w:color w:val="auto"/>
          <w:szCs w:val="21"/>
          <w:u w:val="single"/>
        </w:rPr>
        <w:t>中标“▲”且加下划线部分，为</w:t>
      </w:r>
      <w:r>
        <w:rPr>
          <w:rFonts w:hint="eastAsia" w:ascii="宋体" w:hAnsi="宋体" w:eastAsia="宋体" w:cs="宋体"/>
          <w:bCs/>
          <w:color w:val="auto"/>
          <w:szCs w:val="21"/>
          <w:u w:val="single"/>
          <w:lang w:val="en-US" w:eastAsia="zh-CN"/>
        </w:rPr>
        <w:t>招标</w:t>
      </w:r>
      <w:r>
        <w:rPr>
          <w:rFonts w:hint="eastAsia" w:ascii="宋体" w:hAnsi="宋体" w:eastAsia="宋体" w:cs="宋体"/>
          <w:bCs/>
          <w:color w:val="auto"/>
          <w:szCs w:val="21"/>
          <w:u w:val="single"/>
        </w:rPr>
        <w:t>的实质性要求，着重提醒各</w:t>
      </w:r>
      <w:r>
        <w:rPr>
          <w:rFonts w:hint="eastAsia" w:ascii="宋体" w:hAnsi="宋体" w:eastAsia="宋体" w:cs="宋体"/>
          <w:bCs/>
          <w:color w:val="auto"/>
          <w:szCs w:val="21"/>
          <w:u w:val="single"/>
          <w:lang w:val="en-US" w:eastAsia="zh-CN"/>
        </w:rPr>
        <w:t>投标人</w:t>
      </w:r>
      <w:r>
        <w:rPr>
          <w:rFonts w:hint="eastAsia" w:ascii="宋体" w:hAnsi="宋体" w:eastAsia="宋体" w:cs="宋体"/>
          <w:bCs/>
          <w:color w:val="auto"/>
          <w:szCs w:val="21"/>
          <w:u w:val="single"/>
        </w:rPr>
        <w:t>必须响应。各</w:t>
      </w:r>
      <w:r>
        <w:rPr>
          <w:rFonts w:hint="eastAsia" w:ascii="宋体" w:hAnsi="宋体" w:eastAsia="宋体" w:cs="宋体"/>
          <w:bCs/>
          <w:color w:val="auto"/>
          <w:szCs w:val="21"/>
          <w:u w:val="single"/>
          <w:lang w:val="en-US" w:eastAsia="zh-CN"/>
        </w:rPr>
        <w:t>投标人</w:t>
      </w:r>
      <w:r>
        <w:rPr>
          <w:rFonts w:hint="eastAsia" w:ascii="宋体" w:hAnsi="宋体" w:eastAsia="宋体" w:cs="宋体"/>
          <w:bCs/>
          <w:color w:val="auto"/>
          <w:szCs w:val="21"/>
          <w:u w:val="single"/>
        </w:rPr>
        <w:t>必须认真阅读和理解</w:t>
      </w:r>
      <w:r>
        <w:rPr>
          <w:rFonts w:hint="eastAsia" w:ascii="宋体" w:hAnsi="宋体" w:eastAsia="宋体" w:cs="宋体"/>
          <w:bCs/>
          <w:color w:val="auto"/>
          <w:szCs w:val="21"/>
          <w:u w:val="single"/>
          <w:lang w:val="en-US" w:eastAsia="zh-CN"/>
        </w:rPr>
        <w:t>招标文件</w:t>
      </w:r>
      <w:r>
        <w:rPr>
          <w:rFonts w:hint="eastAsia" w:ascii="宋体" w:hAnsi="宋体" w:eastAsia="宋体" w:cs="宋体"/>
          <w:bCs/>
          <w:color w:val="auto"/>
          <w:szCs w:val="21"/>
          <w:u w:val="single"/>
        </w:rPr>
        <w:t>中的每一个条款及要求，因误读</w:t>
      </w:r>
      <w:r>
        <w:rPr>
          <w:rFonts w:hint="eastAsia" w:ascii="宋体" w:hAnsi="宋体" w:eastAsia="宋体" w:cs="宋体"/>
          <w:bCs/>
          <w:color w:val="auto"/>
          <w:szCs w:val="21"/>
          <w:u w:val="single"/>
          <w:lang w:val="en-US" w:eastAsia="zh-CN"/>
        </w:rPr>
        <w:t>招标文件</w:t>
      </w:r>
      <w:r>
        <w:rPr>
          <w:rFonts w:hint="eastAsia" w:ascii="宋体" w:hAnsi="宋体" w:eastAsia="宋体" w:cs="宋体"/>
          <w:bCs/>
          <w:color w:val="auto"/>
          <w:szCs w:val="21"/>
          <w:u w:val="single"/>
        </w:rPr>
        <w:t>而造成的后果，采购人及采</w:t>
      </w:r>
      <w:r>
        <w:rPr>
          <w:rFonts w:hint="eastAsia" w:ascii="宋体" w:hAnsi="宋体" w:eastAsia="宋体" w:cs="宋体"/>
          <w:bCs/>
          <w:color w:val="auto"/>
          <w:szCs w:val="21"/>
          <w:u w:val="single"/>
          <w:lang w:val="en-US" w:eastAsia="zh-CN"/>
        </w:rPr>
        <w:t>购代理</w:t>
      </w:r>
      <w:r>
        <w:rPr>
          <w:rFonts w:hint="eastAsia" w:ascii="宋体" w:hAnsi="宋体" w:eastAsia="宋体" w:cs="宋体"/>
          <w:bCs/>
          <w:color w:val="auto"/>
          <w:szCs w:val="21"/>
          <w:u w:val="single"/>
        </w:rPr>
        <w:t>机构概不负责。</w:t>
      </w: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bookmarkEnd w:id="2"/>
    <w:p>
      <w:pPr>
        <w:adjustRightInd/>
        <w:spacing w:line="360" w:lineRule="auto"/>
        <w:jc w:val="center"/>
        <w:outlineLvl w:val="0"/>
        <w:rPr>
          <w:rFonts w:hint="eastAsia" w:ascii="宋体" w:hAnsi="宋体" w:eastAsia="宋体" w:cs="宋体"/>
          <w:b/>
          <w:color w:val="auto"/>
          <w:sz w:val="36"/>
          <w:szCs w:val="20"/>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2024年浙江安防职业技术学院物业服务项目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2024年2月28日</w:t>
      </w:r>
      <w:r>
        <w:rPr>
          <w:rStyle w:val="77"/>
          <w:rFonts w:hint="eastAsia" w:ascii="宋体" w:hAnsi="宋体" w:eastAsia="宋体" w:cs="宋体"/>
          <w:snapToGrid/>
          <w:color w:val="auto"/>
          <w:kern w:val="2"/>
          <w:sz w:val="24"/>
          <w:szCs w:val="24"/>
          <w:highlight w:val="none"/>
        </w:rPr>
        <w:t xml:space="preserve"> </w:t>
      </w:r>
      <w:r>
        <w:rPr>
          <w:rStyle w:val="77"/>
          <w:rFonts w:hint="eastAsia" w:ascii="宋体" w:hAnsi="宋体" w:eastAsia="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Z-GB20240115007lxj</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lang w:eastAsia="zh-CN"/>
        </w:rPr>
        <w:t>项目</w:t>
      </w:r>
      <w:r>
        <w:rPr>
          <w:rFonts w:hint="eastAsia" w:ascii="宋体" w:hAnsi="宋体" w:eastAsia="宋体" w:cs="宋体"/>
          <w:b/>
          <w:color w:val="auto"/>
          <w:sz w:val="24"/>
          <w:highlight w:val="none"/>
          <w:lang w:val="en-US" w:eastAsia="zh-CN"/>
        </w:rPr>
        <w:t>名称</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2024年浙江安防职业技术学院物业服务项目</w:t>
      </w:r>
    </w:p>
    <w:p>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val="0"/>
          <w:bCs/>
          <w:color w:val="auto"/>
          <w:sz w:val="24"/>
          <w:highlight w:val="none"/>
        </w:rPr>
        <w:t>39441</w:t>
      </w:r>
      <w:r>
        <w:rPr>
          <w:rFonts w:hint="eastAsia" w:ascii="宋体" w:hAnsi="宋体" w:eastAsia="宋体" w:cs="宋体"/>
          <w:b w:val="0"/>
          <w:bCs/>
          <w:color w:val="auto"/>
          <w:sz w:val="24"/>
          <w:highlight w:val="none"/>
          <w:lang w:val="en-US" w:eastAsia="zh-CN"/>
        </w:rPr>
        <w:t>00</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3944100</w:t>
      </w:r>
    </w:p>
    <w:p>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pStyle w:val="5"/>
        <w:spacing w:line="360" w:lineRule="auto"/>
        <w:ind w:firstLine="48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标项名称：</w:t>
      </w:r>
      <w:r>
        <w:rPr>
          <w:rFonts w:hint="eastAsia" w:ascii="宋体" w:hAnsi="宋体" w:eastAsia="宋体" w:cs="宋体"/>
          <w:bCs/>
          <w:snapToGrid/>
          <w:color w:val="auto"/>
          <w:kern w:val="2"/>
          <w:sz w:val="24"/>
          <w:szCs w:val="24"/>
          <w:highlight w:val="none"/>
          <w:lang w:eastAsia="zh-CN"/>
        </w:rPr>
        <w:t>2024年浙江安防职业技术学院物业服务项目</w:t>
      </w:r>
    </w:p>
    <w:p>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数量:    12个月</w:t>
      </w:r>
    </w:p>
    <w:p>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预算金额（元）:</w:t>
      </w:r>
      <w:r>
        <w:rPr>
          <w:rFonts w:hint="eastAsia" w:ascii="宋体" w:hAnsi="宋体" w:eastAsia="宋体" w:cs="宋体"/>
          <w:color w:val="auto"/>
          <w:sz w:val="24"/>
          <w:highlight w:val="none"/>
          <w:lang w:val="en-US" w:eastAsia="zh-CN"/>
        </w:rPr>
        <w:t>3944100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napToGrid/>
          <w:color w:val="auto"/>
          <w:kern w:val="2"/>
          <w:sz w:val="24"/>
          <w:szCs w:val="24"/>
        </w:rPr>
      </w:pPr>
      <w:r>
        <w:rPr>
          <w:rFonts w:hint="eastAsia" w:ascii="宋体" w:hAnsi="宋体" w:eastAsia="宋体" w:cs="宋体"/>
          <w:color w:val="auto"/>
          <w:kern w:val="0"/>
          <w:sz w:val="24"/>
          <w:highlight w:val="none"/>
        </w:rPr>
        <w:t>简要规格描述或项目基本概况介绍、用途：本项目所属行业为物业管理</w:t>
      </w:r>
      <w:r>
        <w:rPr>
          <w:rFonts w:hint="eastAsia" w:ascii="宋体" w:hAnsi="宋体" w:eastAsia="宋体" w:cs="宋体"/>
          <w:bCs/>
          <w:snapToGrid/>
          <w:color w:val="auto"/>
          <w:kern w:val="2"/>
          <w:sz w:val="24"/>
          <w:szCs w:val="24"/>
          <w:highlight w:val="none"/>
        </w:rPr>
        <w:t>。</w:t>
      </w:r>
      <w:r>
        <w:rPr>
          <w:rFonts w:hint="eastAsia" w:ascii="宋体" w:hAnsi="宋体" w:eastAsia="宋体" w:cs="宋体"/>
          <w:color w:val="auto"/>
          <w:kern w:val="0"/>
          <w:sz w:val="24"/>
          <w:highlight w:val="none"/>
          <w:lang w:val="en-US" w:eastAsia="zh-CN"/>
        </w:rPr>
        <w:t>本次采购的物业服务项目</w:t>
      </w:r>
      <w:r>
        <w:rPr>
          <w:rFonts w:hint="eastAsia" w:ascii="宋体" w:hAnsi="宋体" w:eastAsia="宋体" w:cs="宋体"/>
          <w:color w:val="auto"/>
          <w:kern w:val="0"/>
          <w:sz w:val="24"/>
          <w:szCs w:val="24"/>
          <w:highlight w:val="none"/>
          <w:lang w:val="en-US" w:eastAsia="zh-CN" w:bidi="ar-SA"/>
        </w:rPr>
        <w:t>包括校园环境卫生服务、校园日常维修服务（不含耗材）、设施设备维护服务（不含耗材）、绿化服务（不含耗材）、会</w:t>
      </w:r>
      <w:r>
        <w:rPr>
          <w:rFonts w:hint="eastAsia" w:ascii="宋体" w:hAnsi="宋体" w:eastAsia="宋体" w:cs="宋体"/>
          <w:color w:val="auto"/>
          <w:kern w:val="0"/>
          <w:sz w:val="24"/>
          <w:szCs w:val="24"/>
          <w:lang w:val="en-US" w:eastAsia="zh-CN" w:bidi="ar-SA"/>
        </w:rPr>
        <w:t>议服务、大型活动管理及配合、搬运服务、突发应急事件管理及其他延伸或专项工作等内容，共计需要至少58人。</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pPr>
        <w:pStyle w:val="59"/>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备注：/ </w:t>
      </w:r>
    </w:p>
    <w:p>
      <w:pPr>
        <w:pStyle w:val="132"/>
        <w:ind w:firstLine="482"/>
        <w:outlineLvl w:val="2"/>
        <w:rPr>
          <w:rFonts w:hint="eastAsia" w:ascii="宋体" w:hAnsi="宋体" w:eastAsia="宋体" w:cs="宋体"/>
          <w:color w:val="auto"/>
          <w:lang w:val="en-US" w:eastAsia="zh-CN"/>
        </w:rPr>
      </w:pPr>
      <w:r>
        <w:rPr>
          <w:rFonts w:hint="eastAsia" w:ascii="宋体" w:hAnsi="宋体" w:eastAsia="宋体" w:cs="宋体"/>
          <w:color w:val="auto"/>
        </w:rPr>
        <w:t>合同履约期限：</w:t>
      </w:r>
      <w:r>
        <w:rPr>
          <w:rFonts w:hint="eastAsia" w:ascii="宋体" w:hAnsi="宋体" w:eastAsia="宋体" w:cs="宋体"/>
          <w:color w:val="auto"/>
          <w:lang w:val="en-US" w:eastAsia="zh-CN"/>
        </w:rPr>
        <w:t>12个月</w:t>
      </w:r>
    </w:p>
    <w:p>
      <w:pPr>
        <w:pStyle w:val="132"/>
        <w:ind w:firstLine="482"/>
        <w:outlineLvl w:val="2"/>
        <w:rPr>
          <w:rFonts w:hint="eastAsia" w:ascii="宋体" w:hAnsi="宋体" w:eastAsia="宋体" w:cs="宋体"/>
          <w:color w:val="auto"/>
        </w:rPr>
      </w:pPr>
      <w:r>
        <w:rPr>
          <w:rFonts w:hint="eastAsia" w:ascii="宋体" w:hAnsi="宋体" w:eastAsia="宋体" w:cs="宋体"/>
          <w:color w:val="auto"/>
        </w:rPr>
        <w:t>本项目（否）接受联合体投标。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落实政府采购政策需满足的资格要求：无</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.本项目的特定资格要求：无</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cs="宋体"/>
          <w:color w:val="auto"/>
          <w:sz w:val="24"/>
          <w:u w:val="single"/>
          <w:lang w:eastAsia="zh-CN"/>
        </w:rPr>
        <w:t>2024年2月28日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2024年2月28日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9</w:t>
      </w:r>
      <w:r>
        <w:rPr>
          <w:rFonts w:hint="eastAsia" w:ascii="宋体" w:hAnsi="宋体" w:eastAsia="宋体" w:cs="宋体"/>
          <w:color w:val="auto"/>
          <w:sz w:val="24"/>
          <w:u w:val="single"/>
        </w:rPr>
        <w:t>点</w:t>
      </w:r>
      <w:r>
        <w:rPr>
          <w:rFonts w:hint="eastAsia" w:ascii="宋体" w:hAnsi="宋体" w:eastAsia="宋体" w:cs="宋体"/>
          <w:color w:val="auto"/>
          <w:sz w:val="24"/>
          <w:u w:val="single"/>
          <w:lang w:val="en-US" w:eastAsia="zh-CN"/>
        </w:rPr>
        <w:t>00</w:t>
      </w:r>
      <w:r>
        <w:rPr>
          <w:rFonts w:hint="eastAsia" w:ascii="宋体" w:hAnsi="宋体" w:eastAsia="宋体" w:cs="宋体"/>
          <w:color w:val="auto"/>
          <w:sz w:val="24"/>
          <w:u w:val="single"/>
        </w:rPr>
        <w:t xml:space="preserve"> 分00秒</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cs="宋体"/>
          <w:color w:val="auto"/>
          <w:sz w:val="24"/>
          <w:u w:val="single"/>
          <w:lang w:eastAsia="zh-CN"/>
        </w:rPr>
        <w:t>2024年2月28日</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9</w:t>
      </w:r>
      <w:r>
        <w:rPr>
          <w:rFonts w:hint="eastAsia" w:ascii="宋体" w:hAnsi="宋体" w:eastAsia="宋体" w:cs="宋体"/>
          <w:color w:val="auto"/>
          <w:sz w:val="24"/>
          <w:u w:val="single"/>
        </w:rPr>
        <w:t>点</w:t>
      </w:r>
      <w:r>
        <w:rPr>
          <w:rFonts w:hint="eastAsia" w:ascii="宋体" w:hAnsi="宋体" w:eastAsia="宋体" w:cs="宋体"/>
          <w:color w:val="auto"/>
          <w:sz w:val="24"/>
          <w:u w:val="single"/>
          <w:lang w:val="en-US" w:eastAsia="zh-CN"/>
        </w:rPr>
        <w:t>00</w:t>
      </w:r>
      <w:r>
        <w:rPr>
          <w:rFonts w:hint="eastAsia" w:ascii="宋体" w:hAnsi="宋体" w:eastAsia="宋体" w:cs="宋体"/>
          <w:color w:val="auto"/>
          <w:sz w:val="24"/>
          <w:u w:val="single"/>
        </w:rPr>
        <w:t xml:space="preserve"> 分00秒</w:t>
      </w:r>
      <w:r>
        <w:rPr>
          <w:rFonts w:hint="eastAsia" w:ascii="宋体" w:hAnsi="宋体" w:eastAsia="宋体" w:cs="宋体"/>
          <w:bCs/>
          <w:color w:val="auto"/>
          <w:sz w:val="24"/>
          <w:u w:val="single"/>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名    称：</w:t>
      </w:r>
      <w:r>
        <w:rPr>
          <w:rFonts w:hint="eastAsia" w:ascii="宋体" w:hAnsi="宋体" w:eastAsia="宋体" w:cs="宋体"/>
          <w:bCs/>
          <w:snapToGrid/>
          <w:color w:val="auto"/>
          <w:kern w:val="2"/>
          <w:sz w:val="24"/>
          <w:szCs w:val="24"/>
          <w:lang w:eastAsia="zh-CN"/>
        </w:rPr>
        <w:t>浙江安防职业技术学院</w:t>
      </w:r>
    </w:p>
    <w:p>
      <w:pPr>
        <w:spacing w:line="360" w:lineRule="auto"/>
        <w:rPr>
          <w:rFonts w:hint="eastAsia" w:ascii="宋体" w:hAnsi="宋体" w:eastAsia="宋体" w:cs="宋体"/>
          <w:bCs/>
          <w:snapToGrid/>
          <w:color w:val="auto"/>
          <w:kern w:val="2"/>
          <w:sz w:val="24"/>
          <w:szCs w:val="24"/>
          <w:lang w:eastAsia="zh-CN"/>
        </w:rPr>
      </w:pPr>
      <w:r>
        <w:rPr>
          <w:rFonts w:hint="eastAsia" w:ascii="宋体" w:hAnsi="宋体" w:eastAsia="宋体" w:cs="宋体"/>
          <w:color w:val="auto"/>
          <w:sz w:val="24"/>
        </w:rPr>
        <w:t xml:space="preserve">    地    址：</w:t>
      </w:r>
      <w:r>
        <w:rPr>
          <w:rFonts w:hint="eastAsia" w:ascii="宋体" w:hAnsi="宋体" w:eastAsia="宋体" w:cs="宋体"/>
          <w:color w:val="auto"/>
          <w:sz w:val="24"/>
          <w:highlight w:val="none"/>
          <w:shd w:val="clear" w:color="auto" w:fill="FFFFFF"/>
          <w:lang w:val="en-US" w:eastAsia="zh-CN"/>
        </w:rPr>
        <w:t>温州市瓯海区瓯海大道2555号</w:t>
      </w:r>
      <w:r>
        <w:rPr>
          <w:rFonts w:hint="eastAsia" w:ascii="宋体" w:hAnsi="宋体" w:eastAsia="宋体" w:cs="宋体"/>
          <w:bCs/>
          <w:snapToGrid/>
          <w:color w:val="auto"/>
          <w:kern w:val="2"/>
          <w:sz w:val="24"/>
          <w:szCs w:val="24"/>
          <w:lang w:val="en-US" w:eastAsia="zh-CN"/>
        </w:rPr>
        <w:t xml:space="preserve"> </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bCs/>
          <w:snapToGrid/>
          <w:color w:val="auto"/>
          <w:kern w:val="2"/>
          <w:sz w:val="24"/>
          <w:szCs w:val="24"/>
          <w:lang w:eastAsia="zh-CN"/>
        </w:rPr>
        <w:t xml:space="preserve">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项目联系人（询问）：洪小平</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项目联系方式（询问）：15067899703</w:t>
      </w:r>
    </w:p>
    <w:p>
      <w:pPr>
        <w:spacing w:line="360" w:lineRule="auto"/>
        <w:ind w:firstLine="480"/>
        <w:rPr>
          <w:rFonts w:hint="eastAsia" w:ascii="宋体" w:hAnsi="宋体" w:eastAsia="宋体" w:cs="宋体"/>
          <w:color w:val="auto"/>
          <w:sz w:val="24"/>
          <w:lang w:val="en-US"/>
        </w:rPr>
      </w:pPr>
      <w:r>
        <w:rPr>
          <w:rFonts w:hint="eastAsia" w:ascii="宋体" w:hAnsi="宋体" w:eastAsia="宋体" w:cs="宋体"/>
          <w:color w:val="auto"/>
          <w:sz w:val="24"/>
        </w:rPr>
        <w:t>质疑联系人</w:t>
      </w:r>
      <w:r>
        <w:rPr>
          <w:rFonts w:hint="eastAsia" w:ascii="宋体" w:hAnsi="宋体" w:eastAsia="宋体" w:cs="宋体"/>
          <w:color w:val="auto"/>
          <w:sz w:val="24"/>
          <w:lang w:eastAsia="zh-CN"/>
        </w:rPr>
        <w:t>：</w:t>
      </w:r>
      <w:r>
        <w:rPr>
          <w:rFonts w:hint="eastAsia" w:ascii="宋体" w:hAnsi="宋体" w:eastAsia="宋体" w:cs="宋体"/>
          <w:color w:val="auto"/>
          <w:sz w:val="24"/>
        </w:rPr>
        <w:t>杨成磊</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质疑联系方式：15957735577</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highlight w:val="none"/>
        </w:rPr>
        <w:t>温州市政务服务管理中心（温州市政府采购中心）</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highlight w:val="none"/>
        </w:rPr>
        <w:t>温州市会展路1268号“温州市民中心”A座41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室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林旭菁</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0577-88660137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陈唯特</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0577-</w:t>
      </w:r>
      <w:r>
        <w:rPr>
          <w:rFonts w:hint="eastAsia" w:ascii="宋体" w:hAnsi="宋体" w:cs="宋体"/>
          <w:color w:val="auto"/>
          <w:sz w:val="24"/>
          <w:lang w:val="en-US" w:eastAsia="zh-CN"/>
        </w:rPr>
        <w:t>88926822</w:t>
      </w:r>
    </w:p>
    <w:p>
      <w:pPr>
        <w:spacing w:line="360" w:lineRule="auto"/>
        <w:ind w:firstLine="240" w:firstLineChars="100"/>
        <w:rPr>
          <w:rFonts w:hint="eastAsia" w:ascii="宋体" w:hAnsi="宋体" w:eastAsia="宋体" w:cs="宋体"/>
          <w:color w:val="auto"/>
        </w:rPr>
      </w:pPr>
      <w:r>
        <w:rPr>
          <w:rFonts w:hint="eastAsia" w:ascii="宋体" w:hAnsi="宋体" w:eastAsia="宋体" w:cs="宋体"/>
          <w:color w:val="auto"/>
          <w:sz w:val="24"/>
        </w:rPr>
        <w:t xml:space="preserve"> 3.同级政府采购监督管理部门            </w:t>
      </w:r>
      <w:r>
        <w:rPr>
          <w:rFonts w:hint="eastAsia" w:ascii="宋体" w:hAnsi="宋体" w:eastAsia="宋体" w:cs="宋体"/>
          <w:color w:val="auto"/>
        </w:rPr>
        <w:t>            </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kern w:val="0"/>
          <w:sz w:val="24"/>
          <w:szCs w:val="24"/>
          <w:lang w:val="en-US" w:eastAsia="zh-CN" w:bidi="ar-SA"/>
        </w:rPr>
        <w:t xml:space="preserve">名称：温州市财政局    </w:t>
      </w:r>
      <w:r>
        <w:rPr>
          <w:rFonts w:hint="eastAsia" w:ascii="宋体" w:hAnsi="宋体" w:eastAsia="宋体" w:cs="宋体"/>
          <w:color w:val="auto"/>
        </w:rPr>
        <w:t>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地址：温州绣山路299号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联系人 ：项先生、蔡女士           </w:t>
      </w:r>
    </w:p>
    <w:p>
      <w:pPr>
        <w:pStyle w:val="59"/>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监督投诉电话：0577-88532725、88521948</w:t>
      </w:r>
    </w:p>
    <w:p>
      <w:pPr>
        <w:spacing w:line="360" w:lineRule="auto"/>
        <w:ind w:firstLine="480"/>
        <w:rPr>
          <w:rFonts w:hint="eastAsia" w:ascii="宋体" w:hAnsi="宋体" w:eastAsia="宋体" w:cs="宋体"/>
          <w:color w:val="auto"/>
          <w:sz w:val="24"/>
          <w:lang w:val="en-US" w:eastAsia="zh-CN"/>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7"/>
      <w:r>
        <w:rPr>
          <w:rFonts w:hint="eastAsia" w:ascii="宋体" w:hAnsi="宋体" w:eastAsia="宋体" w:cs="宋体"/>
          <w:b/>
          <w:color w:val="auto"/>
          <w:sz w:val="36"/>
          <w:szCs w:val="20"/>
        </w:rPr>
        <w:t xml:space="preserve"> 投标人须知</w:t>
      </w:r>
      <w:bookmarkEnd w:id="8"/>
    </w:p>
    <w:p>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
                <w:sz w:val="24"/>
                <w:szCs w:val="24"/>
                <w:lang w:val="zh-CN" w:eastAsia="zh-CN" w:bidi="ar-SA"/>
              </w:rPr>
            </w:pPr>
            <w:r>
              <w:rPr>
                <w:rFonts w:hint="eastAsia" w:ascii="宋体" w:hAnsi="宋体" w:eastAsia="宋体" w:cs="宋体"/>
                <w:color w:val="auto"/>
                <w:lang w:val="en-US" w:eastAsia="zh-CN"/>
              </w:rPr>
              <w:t>1</w:t>
            </w:r>
            <w:r>
              <w:rPr>
                <w:rFonts w:hint="eastAsia" w:ascii="宋体" w:hAnsi="宋体" w:eastAsia="宋体" w:cs="宋体"/>
                <w:snapToGrid w:val="0"/>
                <w:color w:val="auto"/>
                <w:kern w:val="2"/>
                <w:sz w:val="24"/>
                <w:szCs w:val="24"/>
                <w:lang w:val="en-US" w:eastAsia="zh-CN" w:bidi="ar-SA"/>
              </w:rPr>
              <w:t>、</w:t>
            </w:r>
            <w:r>
              <w:rPr>
                <w:rFonts w:hint="eastAsia" w:ascii="宋体" w:hAnsi="宋体" w:eastAsia="宋体" w:cs="宋体"/>
                <w:snapToGrid w:val="0"/>
                <w:color w:val="auto"/>
                <w:kern w:val="2"/>
                <w:sz w:val="24"/>
                <w:szCs w:val="24"/>
                <w:lang w:val="zh-CN" w:eastAsia="zh-CN" w:bidi="ar-SA"/>
              </w:rPr>
              <w:t>服务类。</w:t>
            </w:r>
          </w:p>
          <w:p>
            <w:pPr>
              <w:pStyle w:val="24"/>
              <w:rPr>
                <w:rFonts w:hint="eastAsia" w:ascii="宋体" w:hAnsi="宋体" w:eastAsia="宋体" w:cs="宋体"/>
                <w:color w:val="auto"/>
              </w:rPr>
            </w:pPr>
            <w:r>
              <w:rPr>
                <w:rFonts w:hint="eastAsia" w:ascii="宋体" w:hAnsi="宋体" w:eastAsia="宋体" w:cs="宋体"/>
                <w:snapToGrid w:val="0"/>
                <w:color w:val="auto"/>
                <w:kern w:val="2"/>
                <w:sz w:val="24"/>
                <w:szCs w:val="24"/>
                <w:lang w:val="en-US" w:eastAsia="zh-CN" w:bidi="ar-SA"/>
              </w:rPr>
              <w:t>2、</w:t>
            </w:r>
            <w:r>
              <w:rPr>
                <w:rFonts w:hint="eastAsia" w:ascii="宋体" w:hAnsi="宋体" w:eastAsia="宋体" w:cs="宋体"/>
                <w:snapToGrid w:val="0"/>
                <w:color w:val="auto"/>
                <w:kern w:val="2"/>
                <w:sz w:val="24"/>
                <w:szCs w:val="24"/>
                <w:lang w:val="zh-CN" w:eastAsia="zh-CN" w:bidi="ar-SA"/>
              </w:rPr>
              <w:t>本项目非预留份额专门面向中小企业采购</w:t>
            </w:r>
            <w:r>
              <w:rPr>
                <w:rFonts w:hint="eastAsia" w:ascii="宋体" w:hAnsi="宋体" w:cs="宋体"/>
                <w:snapToGrid w:val="0"/>
                <w:color w:val="auto"/>
                <w:kern w:val="2"/>
                <w:sz w:val="24"/>
                <w:szCs w:val="24"/>
                <w:lang w:val="zh-CN" w:eastAsia="zh-CN" w:bidi="ar-SA"/>
              </w:rPr>
              <w:t>的</w:t>
            </w:r>
            <w:r>
              <w:rPr>
                <w:rFonts w:hint="eastAsia" w:ascii="宋体" w:hAnsi="宋体" w:eastAsia="宋体" w:cs="宋体"/>
                <w:snapToGrid w:val="0"/>
                <w:color w:val="auto"/>
                <w:kern w:val="2"/>
                <w:sz w:val="24"/>
                <w:szCs w:val="24"/>
                <w:lang w:val="zh-CN" w:eastAsia="zh-CN" w:bidi="ar-SA"/>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sz w:val="24"/>
                <w:highlight w:val="none"/>
              </w:rPr>
              <w:t>（1）标的：</w:t>
            </w:r>
            <w:r>
              <w:rPr>
                <w:rFonts w:hint="eastAsia" w:ascii="宋体" w:hAnsi="宋体" w:eastAsia="宋体" w:cs="宋体"/>
                <w:color w:val="auto"/>
                <w:sz w:val="24"/>
                <w:u w:val="single"/>
              </w:rPr>
              <w:t>物业管理服务</w:t>
            </w:r>
            <w:r>
              <w:rPr>
                <w:rFonts w:hint="eastAsia" w:ascii="宋体" w:hAnsi="宋体" w:eastAsia="宋体" w:cs="宋体"/>
                <w:color w:val="auto"/>
                <w:kern w:val="0"/>
                <w:sz w:val="24"/>
              </w:rPr>
              <w:t>，属于</w:t>
            </w:r>
            <w:r>
              <w:rPr>
                <w:rFonts w:hint="eastAsia" w:ascii="宋体" w:hAnsi="宋体" w:eastAsia="宋体" w:cs="宋体"/>
                <w:color w:val="auto"/>
                <w:sz w:val="24"/>
                <w:u w:val="single"/>
              </w:rPr>
              <w:t>物业管理</w:t>
            </w:r>
            <w:r>
              <w:rPr>
                <w:rFonts w:hint="eastAsia" w:ascii="宋体" w:hAnsi="宋体" w:eastAsia="宋体" w:cs="宋体"/>
                <w:color w:val="auto"/>
                <w:kern w:val="0"/>
                <w:sz w:val="24"/>
              </w:rPr>
              <w:t>行业；</w:t>
            </w:r>
          </w:p>
          <w:p>
            <w:pPr>
              <w:rPr>
                <w:rFonts w:hint="eastAsia" w:ascii="宋体" w:hAnsi="宋体" w:eastAsia="宋体" w:cs="宋体"/>
                <w:color w:val="auto"/>
                <w:lang w:val="en-US"/>
              </w:rPr>
            </w:pPr>
            <w:r>
              <w:rPr>
                <w:rFonts w:hint="eastAsia" w:ascii="宋体" w:hAnsi="宋体" w:eastAsia="宋体" w:cs="宋体"/>
                <w:color w:val="auto"/>
                <w:sz w:val="24"/>
                <w:highlight w:val="none"/>
              </w:rPr>
              <w:t>中小企业的划分标准依据《关于印发中小企业划型标准规定的通知》（工信部联企业〔2011〕300号）文件执行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sdt>
              <w:sdtPr>
                <w:rPr>
                  <w:rFonts w:hint="eastAsia" w:ascii="宋体" w:hAnsi="宋体" w:eastAsia="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þ</w:t>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将通知未中标人在规定的时间内取回，逾期未取回的，采购人、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不负保管义务；对于中标人提供的样品，采购人将进行保管、封存，并作为履约验收的参考。</w:t>
            </w: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w:t>
            </w:r>
            <w:r>
              <w:rPr>
                <w:rFonts w:hint="eastAsia" w:ascii="宋体" w:hAnsi="宋体" w:eastAsia="宋体" w:cs="宋体"/>
                <w:color w:val="auto"/>
                <w:kern w:val="0"/>
                <w:sz w:val="24"/>
                <w:u w:val="single"/>
              </w:rPr>
              <w:t>20</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lang w:val="en-US" w:eastAsia="zh-CN"/>
              </w:rPr>
              <w:t>编制时可根据项目情况进行调整</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rPr>
              <w:t>分钟，讲解次序以投标文件解密时间先后次序为准，讲解演示人员不超过</w:t>
            </w:r>
            <w:r>
              <w:rPr>
                <w:rFonts w:hint="eastAsia" w:ascii="宋体" w:hAnsi="宋体" w:eastAsia="宋体" w:cs="宋体"/>
                <w:color w:val="auto"/>
                <w:kern w:val="0"/>
                <w:sz w:val="24"/>
                <w:u w:val="single"/>
              </w:rPr>
              <w:t>3</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lang w:val="en-US" w:eastAsia="zh-CN"/>
              </w:rPr>
              <w:t>编制时可根据项目情况进行调整</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rPr>
              <w:t>人。讲解演示结束后按要求解答评标委员会提问。</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b w:val="0"/>
                <w:bCs/>
                <w:color w:val="auto"/>
                <w:kern w:val="28"/>
                <w:sz w:val="24"/>
                <w:lang w:val="en-US" w:eastAsia="zh-CN"/>
              </w:rPr>
            </w:pPr>
            <w:r>
              <w:rPr>
                <w:rFonts w:hint="eastAsia" w:ascii="宋体" w:hAnsi="宋体" w:eastAsia="宋体" w:cs="宋体"/>
                <w:color w:val="auto"/>
                <w:kern w:val="28"/>
                <w:sz w:val="24"/>
                <w:szCs w:val="24"/>
                <w:u w:val="none"/>
              </w:rPr>
              <w:t>备份投标文件送达地点：</w:t>
            </w:r>
            <w:r>
              <w:rPr>
                <w:rFonts w:hint="eastAsia" w:ascii="宋体" w:hAnsi="宋体" w:eastAsia="宋体" w:cs="宋体"/>
                <w:color w:val="auto"/>
                <w:highlight w:val="none"/>
                <w:u w:val="single"/>
              </w:rPr>
              <w:t>温州市会展路1268号“温州市民中心”A座41</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室</w:t>
            </w:r>
            <w:r>
              <w:rPr>
                <w:rFonts w:hint="eastAsia" w:ascii="宋体" w:hAnsi="宋体" w:eastAsia="宋体" w:cs="宋体"/>
                <w:color w:val="auto"/>
                <w:kern w:val="28"/>
                <w:sz w:val="24"/>
                <w:szCs w:val="24"/>
                <w:u w:val="none"/>
              </w:rPr>
              <w:t>；</w:t>
            </w:r>
            <w:r>
              <w:rPr>
                <w:rFonts w:hint="eastAsia" w:ascii="宋体" w:hAnsi="宋体" w:eastAsia="宋体" w:cs="宋体"/>
                <w:color w:val="auto"/>
                <w:kern w:val="28"/>
                <w:sz w:val="24"/>
                <w:szCs w:val="24"/>
                <w:highlight w:val="none"/>
                <w:u w:val="none"/>
              </w:rPr>
              <w:t>备份投标文件签收人员联系电话：</w:t>
            </w:r>
            <w:r>
              <w:rPr>
                <w:rFonts w:hint="eastAsia" w:ascii="宋体" w:hAnsi="宋体" w:eastAsia="宋体" w:cs="宋体"/>
                <w:color w:val="auto"/>
                <w:highlight w:val="none"/>
                <w:u w:val="single"/>
                <w:lang w:val="en-US" w:eastAsia="zh-CN"/>
              </w:rPr>
              <w:t>0577-</w:t>
            </w:r>
            <w:r>
              <w:rPr>
                <w:rFonts w:hint="eastAsia" w:hAnsi="宋体" w:cs="宋体"/>
                <w:color w:val="auto"/>
                <w:highlight w:val="none"/>
                <w:u w:val="single"/>
                <w:lang w:val="en-US" w:eastAsia="zh-CN"/>
              </w:rPr>
              <w:t>88926822</w:t>
            </w:r>
            <w:r>
              <w:rPr>
                <w:rFonts w:hint="eastAsia" w:ascii="宋体" w:hAnsi="宋体" w:eastAsia="宋体" w:cs="宋体"/>
                <w:color w:val="auto"/>
                <w:sz w:val="24"/>
                <w:szCs w:val="24"/>
                <w:highlight w:val="none"/>
                <w:u w:val="none"/>
              </w:rPr>
              <w:t>。</w:t>
            </w:r>
            <w:r>
              <w:rPr>
                <w:rFonts w:hint="eastAsia" w:ascii="宋体" w:hAnsi="宋体" w:eastAsia="宋体" w:cs="宋体"/>
                <w:b/>
                <w:color w:val="auto"/>
                <w:sz w:val="24"/>
                <w:szCs w:val="24"/>
                <w:highlight w:val="none"/>
                <w:u w:val="none"/>
              </w:rPr>
              <w:t>采购人、</w:t>
            </w:r>
            <w:r>
              <w:rPr>
                <w:rFonts w:hint="eastAsia" w:ascii="宋体" w:hAnsi="宋体" w:eastAsia="宋体" w:cs="宋体"/>
                <w:b/>
                <w:color w:val="auto"/>
                <w:sz w:val="24"/>
                <w:szCs w:val="24"/>
                <w:highlight w:val="none"/>
                <w:u w:val="none"/>
                <w:lang w:eastAsia="zh-CN"/>
              </w:rPr>
              <w:t>采购代理机构</w:t>
            </w:r>
            <w:r>
              <w:rPr>
                <w:rFonts w:hint="eastAsia" w:ascii="宋体" w:hAnsi="宋体" w:eastAsia="宋体" w:cs="宋体"/>
                <w:b/>
                <w:color w:val="auto"/>
                <w:sz w:val="24"/>
                <w:szCs w:val="24"/>
                <w:highlight w:val="none"/>
                <w:u w:val="none"/>
              </w:rPr>
              <w:t>不强制或变相强制投标人提交备份投标文件。</w:t>
            </w:r>
            <w:r>
              <w:rPr>
                <w:rFonts w:hint="eastAsia" w:ascii="宋体" w:hAnsi="宋体" w:eastAsia="宋体" w:cs="宋体"/>
                <w:b w:val="0"/>
                <w:bCs/>
                <w:color w:val="auto"/>
                <w:sz w:val="24"/>
                <w:szCs w:val="24"/>
                <w:highlight w:val="none"/>
                <w:u w:val="none"/>
                <w:lang w:val="en-US" w:eastAsia="zh-CN"/>
              </w:rPr>
              <w:t>采购活动结束后，备份投标文件存储介质请于3个工作日内取</w:t>
            </w:r>
            <w:r>
              <w:rPr>
                <w:rFonts w:hint="eastAsia" w:ascii="宋体" w:hAnsi="宋体" w:eastAsia="宋体" w:cs="宋体"/>
                <w:b w:val="0"/>
                <w:bCs/>
                <w:color w:val="auto"/>
                <w:sz w:val="24"/>
                <w:szCs w:val="24"/>
                <w:u w:val="none"/>
                <w:lang w:val="en-US" w:eastAsia="zh-CN"/>
              </w:rPr>
              <w:t>回，逾期未取回，不负保管义务。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auto"/>
          <w:sz w:val="32"/>
          <w:szCs w:val="20"/>
        </w:rPr>
      </w:pPr>
    </w:p>
    <w:bookmarkEnd w:id="9"/>
    <w:p>
      <w:pPr>
        <w:adjustRightInd/>
        <w:spacing w:line="360" w:lineRule="auto"/>
        <w:ind w:firstLine="3845" w:firstLineChars="1197"/>
        <w:outlineLvl w:val="0"/>
        <w:rPr>
          <w:rFonts w:hint="eastAsia" w:ascii="宋体" w:hAnsi="宋体" w:eastAsia="宋体" w:cs="宋体"/>
          <w:b/>
          <w:color w:val="auto"/>
          <w:sz w:val="32"/>
          <w:szCs w:val="20"/>
        </w:rPr>
      </w:pPr>
      <w:bookmarkStart w:id="10" w:name="第三部分"/>
      <w:bookmarkStart w:id="11" w:name="_Toc164416483"/>
      <w:r>
        <w:rPr>
          <w:rFonts w:hint="eastAsia" w:ascii="宋体" w:hAnsi="宋体" w:eastAsia="宋体" w:cs="宋体"/>
          <w:b/>
          <w:color w:val="auto"/>
          <w:sz w:val="32"/>
          <w:szCs w:val="20"/>
        </w:rPr>
        <w:t>一、总则</w:t>
      </w:r>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w:t>
      </w:r>
      <w:r>
        <w:rPr>
          <w:rFonts w:hint="eastAsia" w:ascii="宋体" w:hAnsi="宋体" w:eastAsia="宋体" w:cs="宋体"/>
          <w:color w:val="auto"/>
          <w:sz w:val="24"/>
          <w:lang w:val="en-US" w:eastAsia="zh-CN"/>
        </w:rPr>
        <w:t>且加下划线部分</w:t>
      </w:r>
      <w:r>
        <w:rPr>
          <w:rFonts w:hint="eastAsia" w:ascii="宋体" w:hAnsi="宋体" w:eastAsia="宋体" w:cs="宋体"/>
          <w:color w:val="auto"/>
          <w:sz w:val="24"/>
        </w:rPr>
        <w:t>”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eastAsia="宋体" w:cs="宋体"/>
          <w:b/>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w:t>
      </w:r>
      <w:r>
        <w:rPr>
          <w:rFonts w:hint="eastAsia" w:ascii="宋体" w:hAnsi="宋体" w:eastAsia="宋体" w:cs="宋体"/>
          <w:color w:val="auto"/>
          <w:kern w:val="0"/>
          <w:sz w:val="24"/>
          <w:u w:val="none"/>
        </w:rPr>
        <w:t>《中华人民共和国</w:t>
      </w:r>
      <w:r>
        <w:rPr>
          <w:rFonts w:hint="eastAsia" w:ascii="宋体" w:hAnsi="宋体" w:eastAsia="宋体" w:cs="宋体"/>
          <w:color w:val="auto"/>
          <w:kern w:val="0"/>
          <w:sz w:val="24"/>
          <w:u w:val="none"/>
          <w:lang w:val="en-US" w:eastAsia="zh-CN"/>
        </w:rPr>
        <w:t>民法典</w:t>
      </w:r>
      <w:r>
        <w:rPr>
          <w:rFonts w:hint="eastAsia" w:ascii="宋体" w:hAnsi="宋体" w:eastAsia="宋体" w:cs="宋体"/>
          <w:color w:val="auto"/>
          <w:kern w:val="0"/>
          <w:sz w:val="24"/>
          <w:u w:val="none"/>
        </w:rPr>
        <w:t>》</w:t>
      </w:r>
      <w:r>
        <w:rPr>
          <w:rFonts w:hint="eastAsia" w:ascii="宋体" w:hAnsi="宋体" w:eastAsia="宋体" w:cs="宋体"/>
          <w:color w:val="auto"/>
          <w:kern w:val="0"/>
          <w:sz w:val="24"/>
        </w:rPr>
        <w:t>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.2供应商认为招标文件、采购过程和中标结果使自己的权益受到损害的，可以在知道或者应知其权益受到损害之日起七个工作日内，以书面形式向采购人提出质疑，否则，采购人不予受理：</w:t>
      </w:r>
    </w:p>
    <w:p>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5"/>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u w:val="none"/>
          <w:lang w:val="en-US" w:eastAsia="zh-CN"/>
        </w:rPr>
      </w:pPr>
      <w:r>
        <w:rPr>
          <w:rFonts w:hint="eastAsia" w:ascii="宋体" w:hAnsi="宋体" w:eastAsia="宋体" w:cs="宋体"/>
          <w:color w:val="auto"/>
          <w:lang w:val="zh-CN"/>
        </w:rPr>
        <w:t>4.3</w:t>
      </w:r>
      <w:r>
        <w:rPr>
          <w:rFonts w:hint="eastAsia" w:ascii="宋体" w:hAnsi="宋体" w:eastAsia="宋体" w:cs="宋体"/>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u w:val="none"/>
        </w:rPr>
        <w:t>,采购人在浙江政府采购网的“其他公告”栏目公开质疑答复，答复内容应当完整。质疑函作为附件上传。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4.4.1质疑供应商对采购人的答复不满意或者采购人未在规定的时间内作出答复的，可以在答复期满后十五个工作日内向同级政府采购监督管理部门提出投诉。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pPr>
        <w:pStyle w:val="889"/>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en-US" w:eastAsia="zh-CN"/>
        </w:rPr>
        <w:t>5.1招标</w:t>
      </w:r>
      <w:r>
        <w:rPr>
          <w:rFonts w:hint="eastAsia" w:ascii="宋体" w:hAnsi="宋体" w:eastAsia="宋体" w:cs="宋体"/>
          <w:color w:val="auto"/>
        </w:rPr>
        <w:t>文件中所涉及的产品品牌或型号均为建议性要求或为代替部分技术指标描述，</w:t>
      </w:r>
      <w:r>
        <w:rPr>
          <w:rFonts w:hint="eastAsia" w:ascii="宋体" w:hAnsi="宋体" w:eastAsia="宋体" w:cs="宋体"/>
          <w:color w:val="auto"/>
          <w:lang w:val="en-US" w:eastAsia="zh-CN"/>
        </w:rPr>
        <w:t>投标人</w:t>
      </w:r>
      <w:r>
        <w:rPr>
          <w:rFonts w:hint="eastAsia" w:ascii="宋体" w:hAnsi="宋体" w:eastAsia="宋体" w:cs="宋体"/>
          <w:color w:val="auto"/>
        </w:rPr>
        <w:t>可以选择其他品牌型号的产品参加投标但投标产品须具有相当于或优于采购文件要求的指标、性能。否则，评标委员会将对其作出不利的评审。</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lang w:val="en-US" w:eastAsia="zh-CN"/>
        </w:rPr>
      </w:pPr>
      <w:r>
        <w:rPr>
          <w:rFonts w:hint="eastAsia" w:ascii="宋体" w:hAnsi="宋体" w:eastAsia="宋体" w:cs="宋体"/>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5.1.6应提交的有关格式范例。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5.2与本项目有关的</w:t>
      </w:r>
      <w:r>
        <w:rPr>
          <w:rFonts w:hint="eastAsia" w:ascii="宋体" w:hAnsi="宋体" w:eastAsia="宋体" w:cs="宋体"/>
          <w:bCs/>
          <w:color w:val="auto"/>
          <w:sz w:val="24"/>
          <w:szCs w:val="24"/>
        </w:rPr>
        <w:t>澄清或者修改的内容为招标文件的组成部分</w:t>
      </w:r>
      <w:r>
        <w:rPr>
          <w:rFonts w:hint="eastAsia" w:ascii="宋体" w:hAnsi="宋体" w:eastAsia="宋体" w:cs="宋体"/>
          <w:color w:val="auto"/>
          <w:sz w:val="24"/>
          <w:szCs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2"/>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6.1已获取招标文件的潜在投标人，若有问题需要澄清，应于投标截止时间前，以书面形式向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w:t>
      </w:r>
    </w:p>
    <w:p>
      <w:pPr>
        <w:pStyle w:val="132"/>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p>
    <w:p>
      <w:pPr>
        <w:adjustRightInd/>
        <w:spacing w:line="36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三、投标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kern w:val="28"/>
          <w:sz w:val="24"/>
          <w:szCs w:val="24"/>
        </w:rPr>
        <w:t>9.投标保证金</w:t>
      </w:r>
    </w:p>
    <w:p>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b/>
          <w:color w:val="auto"/>
          <w:sz w:val="24"/>
          <w:szCs w:val="24"/>
        </w:rPr>
        <w:t>资格文件</w:t>
      </w:r>
      <w:r>
        <w:rPr>
          <w:rFonts w:hint="eastAsia" w:ascii="宋体" w:hAnsi="宋体" w:eastAsia="宋体" w:cs="宋体"/>
          <w:color w:val="auto"/>
          <w:sz w:val="24"/>
          <w:szCs w:val="24"/>
        </w:rPr>
        <w:t>：</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11.1.3</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rPr>
        <w:t>；</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11.1.4本项目的特定资格要求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商务技术</w:t>
      </w:r>
      <w:r>
        <w:rPr>
          <w:rFonts w:hint="eastAsia" w:ascii="宋体" w:hAnsi="宋体" w:eastAsia="宋体" w:cs="宋体"/>
          <w:color w:val="auto"/>
          <w:sz w:val="24"/>
          <w:szCs w:val="24"/>
          <w:lang w:val="zh-CN"/>
        </w:rPr>
        <w:t>文件：</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11.2.1投标函；</w:t>
      </w:r>
      <w:r>
        <w:rPr>
          <w:rFonts w:hint="eastAsia" w:ascii="宋体" w:hAnsi="宋体" w:eastAsia="宋体" w:cs="宋体"/>
          <w:color w:val="auto"/>
          <w:sz w:val="24"/>
          <w:szCs w:val="24"/>
          <w:lang w:val="zh-CN"/>
        </w:rPr>
        <w:t xml:space="preserve"> </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格式自拟</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pPr>
        <w:pStyle w:val="24"/>
        <w:ind w:firstLine="960" w:firstLineChars="400"/>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11.2.8 投标人认为需要的其他文件或说明</w:t>
      </w:r>
      <w:r>
        <w:rPr>
          <w:rFonts w:hint="eastAsia" w:ascii="宋体" w:hAnsi="宋体" w:eastAsia="宋体" w:cs="宋体"/>
          <w:color w:val="auto"/>
          <w:lang w:val="en-US" w:eastAsia="zh-CN"/>
        </w:rPr>
        <w:t>；</w:t>
      </w:r>
    </w:p>
    <w:p>
      <w:pPr>
        <w:pStyle w:val="24"/>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 xml:space="preserve">9 </w:t>
      </w:r>
      <w:r>
        <w:rPr>
          <w:rFonts w:hint="eastAsia" w:ascii="宋体" w:hAnsi="宋体" w:eastAsia="宋体" w:cs="宋体"/>
          <w:color w:val="auto"/>
          <w:sz w:val="24"/>
          <w:lang w:val="zh-CN"/>
        </w:rPr>
        <w:t>政府采购供应商廉洁自律承诺书；</w:t>
      </w:r>
    </w:p>
    <w:p>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32"/>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2"/>
        <w:snapToGrid w:val="0"/>
        <w:spacing w:before="0"/>
        <w:ind w:firstLine="480"/>
        <w:rPr>
          <w:rFonts w:hint="eastAsia" w:ascii="宋体" w:hAnsi="宋体" w:eastAsia="宋体" w:cs="宋体"/>
          <w:b/>
          <w:color w:val="auto"/>
          <w:u w:val="single"/>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u w:val="single"/>
        </w:rPr>
        <w:t>▲投标人的投标文件未按照招标文件要求签署、盖章的，其投标无效</w:t>
      </w:r>
      <w:r>
        <w:rPr>
          <w:rFonts w:hint="eastAsia" w:ascii="宋体" w:hAnsi="宋体" w:eastAsia="宋体" w:cs="宋体"/>
          <w:color w:val="auto"/>
          <w:szCs w:val="24"/>
          <w:u w:val="single"/>
        </w:rPr>
        <w:t>。</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2"/>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2"/>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可以视情况延长投标文件提交的截止时间。在上述情况下，</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u w:val="none"/>
          <w:lang w:val="en-US" w:eastAsia="zh-CN"/>
        </w:rPr>
      </w:pPr>
      <w:r>
        <w:rPr>
          <w:rFonts w:hint="eastAsia" w:ascii="宋体" w:hAnsi="宋体" w:eastAsia="宋体" w:cs="宋体"/>
          <w:color w:val="auto"/>
          <w:sz w:val="24"/>
          <w:szCs w:val="24"/>
          <w:u w:val="none"/>
        </w:rPr>
        <w:t>15.2备份投标文件须在“政采云投标客户端”制作生成，并储存在</w:t>
      </w:r>
      <w:r>
        <w:rPr>
          <w:rFonts w:hint="eastAsia" w:ascii="宋体" w:hAnsi="宋体" w:eastAsia="宋体" w:cs="宋体"/>
          <w:color w:val="auto"/>
          <w:sz w:val="24"/>
          <w:u w:val="none"/>
        </w:rPr>
        <w:t>DVD光盘</w:t>
      </w:r>
      <w:r>
        <w:rPr>
          <w:rFonts w:hint="eastAsia" w:ascii="宋体" w:hAnsi="宋体" w:eastAsia="宋体" w:cs="宋体"/>
          <w:color w:val="auto"/>
          <w:sz w:val="24"/>
          <w:u w:val="none"/>
          <w:lang w:val="en-US" w:eastAsia="zh-CN"/>
        </w:rPr>
        <w:t>等存储介质</w:t>
      </w:r>
      <w:r>
        <w:rPr>
          <w:rFonts w:hint="eastAsia" w:ascii="宋体" w:hAnsi="宋体" w:eastAsia="宋体" w:cs="宋体"/>
          <w:color w:val="auto"/>
          <w:sz w:val="24"/>
          <w:szCs w:val="24"/>
          <w:u w:val="none"/>
        </w:rPr>
        <w:t>中。备份投标文件应当密封包装并在包装上加盖公章并注明投标</w:t>
      </w:r>
      <w:r>
        <w:rPr>
          <w:rFonts w:hint="eastAsia" w:ascii="宋体" w:hAnsi="宋体" w:eastAsia="宋体" w:cs="宋体"/>
          <w:color w:val="auto"/>
          <w:sz w:val="24"/>
          <w:szCs w:val="24"/>
          <w:u w:val="none"/>
          <w:lang w:eastAsia="zh-CN"/>
        </w:rPr>
        <w:t>项目</w:t>
      </w:r>
      <w:r>
        <w:rPr>
          <w:rFonts w:hint="eastAsia" w:ascii="宋体" w:hAnsi="宋体" w:eastAsia="宋体" w:cs="宋体"/>
          <w:color w:val="auto"/>
          <w:sz w:val="24"/>
          <w:szCs w:val="24"/>
          <w:u w:val="none"/>
          <w:lang w:val="en-US" w:eastAsia="zh-CN"/>
        </w:rPr>
        <w:t>名称</w:t>
      </w:r>
      <w:r>
        <w:rPr>
          <w:rFonts w:hint="eastAsia" w:ascii="宋体" w:hAnsi="宋体" w:eastAsia="宋体" w:cs="宋体"/>
          <w:color w:val="auto"/>
          <w:sz w:val="24"/>
          <w:szCs w:val="24"/>
          <w:u w:val="none"/>
        </w:rPr>
        <w:t>，投标人名称(联合体投标的，包装物封面需注明联合体投标，并注明联合体成员各方的名称和联合协议中约定的牵头人的名称)。</w:t>
      </w:r>
      <w:r>
        <w:rPr>
          <w:rFonts w:hint="eastAsia" w:ascii="宋体" w:hAnsi="宋体" w:eastAsia="宋体" w:cs="宋体"/>
          <w:b/>
          <w:color w:val="auto"/>
          <w:sz w:val="24"/>
          <w:u w:val="none"/>
        </w:rPr>
        <w:t>不符合上述制作、</w:t>
      </w:r>
      <w:r>
        <w:rPr>
          <w:rFonts w:hint="eastAsia" w:ascii="宋体" w:hAnsi="宋体" w:eastAsia="宋体" w:cs="宋体"/>
          <w:b/>
          <w:color w:val="auto"/>
          <w:sz w:val="24"/>
          <w:szCs w:val="24"/>
          <w:u w:val="none"/>
        </w:rPr>
        <w:t>存储、密封规定的备份投标文件将被视为无效或者被拒绝接收。</w:t>
      </w:r>
      <w:r>
        <w:rPr>
          <w:rFonts w:hint="eastAsia" w:ascii="宋体" w:hAnsi="宋体" w:eastAsia="宋体" w:cs="宋体"/>
          <w:b/>
          <w:color w:val="auto"/>
          <w:sz w:val="24"/>
          <w:szCs w:val="24"/>
          <w:u w:val="none"/>
          <w:lang w:val="en-US" w:eastAsia="zh-CN"/>
        </w:rPr>
        <w:t xml:space="preserve"> </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pPr>
        <w:pStyle w:val="35"/>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u w:val="none"/>
        </w:rPr>
        <w:t>招标文件第二部分投标人须知前附表规定的备份投标文件送达地点；</w:t>
      </w:r>
      <w:r>
        <w:rPr>
          <w:rFonts w:hint="eastAsia" w:ascii="宋体" w:hAnsi="宋体" w:eastAsia="宋体" w:cs="宋体"/>
          <w:color w:val="auto"/>
          <w:sz w:val="24"/>
          <w:szCs w:val="24"/>
          <w:u w:val="none"/>
        </w:rPr>
        <w:t>送达时间以签收人签收时间为准。</w:t>
      </w:r>
      <w:r>
        <w:rPr>
          <w:rFonts w:hint="eastAsia" w:ascii="宋体" w:hAnsi="宋体" w:eastAsia="宋体" w:cs="宋体"/>
          <w:color w:val="auto"/>
          <w:sz w:val="24"/>
          <w:szCs w:val="24"/>
          <w:u w:val="none"/>
          <w:lang w:eastAsia="zh-CN"/>
        </w:rPr>
        <w:t>采购代理机构</w:t>
      </w:r>
      <w:r>
        <w:rPr>
          <w:rFonts w:hint="eastAsia" w:ascii="宋体" w:hAnsi="宋体" w:eastAsia="宋体" w:cs="宋体"/>
          <w:color w:val="auto"/>
          <w:sz w:val="24"/>
          <w:szCs w:val="24"/>
          <w:u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2"/>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7"/>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2"/>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w:t>
      </w:r>
      <w:r>
        <w:rPr>
          <w:rFonts w:hint="eastAsia" w:ascii="宋体" w:hAnsi="宋体" w:eastAsia="宋体" w:cs="宋体"/>
          <w:b/>
          <w:bCs/>
          <w:color w:val="auto"/>
          <w:sz w:val="24"/>
          <w:szCs w:val="20"/>
          <w:u w:val="single"/>
        </w:rPr>
        <w:t>▲投标有效期为从提交投标文件的截止之日起90天。投标人的投标文件中承</w:t>
      </w:r>
      <w:r>
        <w:rPr>
          <w:rFonts w:hint="eastAsia" w:ascii="宋体" w:hAnsi="宋体" w:eastAsia="宋体" w:cs="宋体"/>
          <w:b/>
          <w:bCs/>
          <w:color w:val="auto"/>
          <w:sz w:val="24"/>
          <w:szCs w:val="21"/>
          <w:u w:val="single"/>
        </w:rPr>
        <w:t>诺的投标有效期少于招标文件中载明的投标有效期的，投标无效</w:t>
      </w:r>
      <w:r>
        <w:rPr>
          <w:rFonts w:hint="eastAsia" w:ascii="宋体" w:hAnsi="宋体" w:eastAsia="宋体" w:cs="宋体"/>
          <w:b/>
          <w:color w:val="auto"/>
          <w:sz w:val="24"/>
          <w:szCs w:val="21"/>
        </w:rPr>
        <w:t>。</w:t>
      </w:r>
    </w:p>
    <w:p>
      <w:pPr>
        <w:pStyle w:val="132"/>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2"/>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w:t>
      </w:r>
      <w:r>
        <w:rPr>
          <w:rFonts w:hint="eastAsia" w:ascii="宋体" w:hAnsi="宋体" w:eastAsia="宋体" w:cs="宋体"/>
          <w:color w:val="auto"/>
          <w:lang w:eastAsia="zh-CN"/>
        </w:rPr>
        <w:t>采购代理机构</w:t>
      </w:r>
      <w:r>
        <w:rPr>
          <w:rFonts w:hint="eastAsia" w:ascii="宋体" w:hAnsi="宋体" w:eastAsia="宋体" w:cs="宋体"/>
          <w:color w:val="auto"/>
        </w:rPr>
        <w:t>可以以书面形式通知投标人延长投标有效期。投标人同意延长的，不得要求或被允许修改其投标文件，投标人拒绝延长的，其投标无效。</w:t>
      </w:r>
    </w:p>
    <w:p>
      <w:pPr>
        <w:pStyle w:val="132"/>
        <w:spacing w:before="0"/>
        <w:ind w:firstLine="643"/>
        <w:rPr>
          <w:rFonts w:hint="eastAsia" w:ascii="宋体" w:hAnsi="宋体" w:eastAsia="宋体" w:cs="宋体"/>
          <w:b/>
          <w:color w:val="auto"/>
          <w:sz w:val="32"/>
        </w:rPr>
      </w:pPr>
    </w:p>
    <w:p>
      <w:pPr>
        <w:pStyle w:val="132"/>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8"/>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r>
        <w:rPr>
          <w:rFonts w:hint="eastAsia" w:ascii="宋体" w:hAnsi="宋体" w:eastAsia="宋体" w:cs="宋体"/>
          <w:color w:val="auto"/>
          <w:sz w:val="24"/>
        </w:rPr>
        <w:t xml:space="preserve"> </w:t>
      </w:r>
    </w:p>
    <w:p>
      <w:pPr>
        <w:pStyle w:val="5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pPr>
        <w:pStyle w:val="132"/>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2"/>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pPr>
        <w:pStyle w:val="132"/>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pPr>
        <w:pStyle w:val="132"/>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2"/>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w:t>
      </w:r>
      <w:r>
        <w:rPr>
          <w:rFonts w:hint="eastAsia" w:ascii="宋体" w:hAnsi="宋体" w:eastAsia="宋体" w:cs="宋体"/>
          <w:color w:val="auto"/>
          <w:kern w:val="0"/>
          <w:szCs w:val="24"/>
          <w:lang w:eastAsia="zh-CN"/>
        </w:rPr>
        <w:t>采购代理机构</w:t>
      </w:r>
      <w:r>
        <w:rPr>
          <w:rFonts w:hint="eastAsia" w:ascii="宋体" w:hAnsi="宋体" w:eastAsia="宋体" w:cs="宋体"/>
          <w:color w:val="auto"/>
          <w:kern w:val="0"/>
          <w:szCs w:val="24"/>
        </w:rPr>
        <w:t>将在资格审查时通过“信用中国”网站(www.creditchina.gov.cn)、中国政府采购网(www.ccgp.gov.cn)渠道查询投标人接受资格时的信用记录。</w:t>
      </w:r>
    </w:p>
    <w:p>
      <w:pPr>
        <w:pStyle w:val="132"/>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32"/>
        <w:spacing w:before="0"/>
        <w:ind w:firstLine="0" w:firstLineChars="0"/>
        <w:rPr>
          <w:rFonts w:hint="eastAsia" w:ascii="宋体" w:hAnsi="宋体" w:eastAsia="宋体" w:cs="宋体"/>
          <w:color w:val="auto"/>
          <w:kern w:val="0"/>
          <w:szCs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pPr>
        <w:spacing w:line="360" w:lineRule="auto"/>
        <w:rPr>
          <w:rFonts w:hint="eastAsia" w:ascii="宋体" w:hAnsi="宋体" w:eastAsia="宋体" w:cs="宋体"/>
          <w:b/>
          <w:color w:val="auto"/>
          <w:sz w:val="24"/>
        </w:rPr>
      </w:pPr>
      <w:bookmarkStart w:id="12" w:name="_Toc91899903"/>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32"/>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通过电子交易平台向中标人发出中标通知书，同时编制发布采购结果公告。</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的名称、地址、联系方式，</w:t>
      </w:r>
      <w:r>
        <w:rPr>
          <w:rFonts w:hint="eastAsia" w:ascii="宋体" w:hAnsi="宋体" w:eastAsia="宋体" w:cs="宋体"/>
          <w:color w:val="auto"/>
          <w:sz w:val="24"/>
          <w:lang w:eastAsia="zh-CN"/>
        </w:rPr>
        <w:t>项目</w:t>
      </w:r>
      <w:r>
        <w:rPr>
          <w:rFonts w:hint="eastAsia" w:ascii="宋体" w:hAnsi="宋体" w:eastAsia="宋体" w:cs="宋体"/>
          <w:color w:val="auto"/>
          <w:sz w:val="24"/>
          <w:lang w:val="en-US" w:eastAsia="zh-CN"/>
        </w:rPr>
        <w:t>名称</w:t>
      </w:r>
      <w:r>
        <w:rPr>
          <w:rFonts w:hint="eastAsia" w:ascii="宋体" w:hAnsi="宋体" w:eastAsia="宋体" w:cs="宋体"/>
          <w:color w:val="auto"/>
          <w:sz w:val="24"/>
        </w:rPr>
        <w:t>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rPr>
        <w:t>资格审查情况、评审专家抽取规则、符合性审查情况、</w:t>
      </w:r>
      <w:bookmarkEnd w:id="13"/>
      <w:r>
        <w:rPr>
          <w:rFonts w:hint="eastAsia" w:ascii="宋体" w:hAnsi="宋体" w:eastAsia="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2"/>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sz w:val="24"/>
          <w:highlight w:val="none"/>
        </w:rPr>
        <w:t>，鼓励根据项目特点、供应商诚信等因素免收履约保证金或降低缴纳比例</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32"/>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2"/>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sz w:val="24"/>
          <w:szCs w:val="20"/>
        </w:rPr>
        <w:t>2</w:t>
      </w:r>
      <w:r>
        <w:rPr>
          <w:rFonts w:hint="eastAsia" w:ascii="宋体" w:hAnsi="宋体" w:eastAsia="宋体" w:cs="宋体"/>
          <w:b/>
          <w:bCs/>
          <w:color w:val="auto"/>
          <w:sz w:val="24"/>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pPr>
        <w:pStyle w:val="132"/>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pPr>
        <w:pStyle w:val="132"/>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pPr>
        <w:pStyle w:val="27"/>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74729768"/>
      <w:bookmarkEnd w:id="15"/>
      <w:bookmarkStart w:id="16" w:name="_Hlt74714665"/>
      <w:bookmarkEnd w:id="16"/>
      <w:bookmarkStart w:id="17" w:name="_Hlt68073093"/>
      <w:bookmarkEnd w:id="17"/>
      <w:bookmarkStart w:id="18" w:name="_Hlt68072990"/>
      <w:bookmarkEnd w:id="18"/>
      <w:bookmarkStart w:id="19" w:name="_Hlt68403820"/>
      <w:bookmarkEnd w:id="19"/>
      <w:bookmarkStart w:id="20" w:name="_Hlt75236101"/>
      <w:bookmarkEnd w:id="20"/>
      <w:bookmarkStart w:id="21" w:name="_Hlt74730295"/>
      <w:bookmarkEnd w:id="21"/>
      <w:bookmarkStart w:id="22" w:name="_Hlt68057669"/>
      <w:bookmarkEnd w:id="22"/>
      <w:bookmarkStart w:id="23" w:name="_Hlt68072998"/>
      <w:bookmarkEnd w:id="23"/>
      <w:bookmarkStart w:id="24" w:name="_Hlt75236290"/>
      <w:bookmarkEnd w:id="24"/>
      <w:bookmarkStart w:id="25" w:name="_Hlt74707468"/>
      <w:bookmarkEnd w:id="25"/>
    </w:p>
    <w:bookmarkEnd w:id="10"/>
    <w:bookmarkEnd w:id="11"/>
    <w:p>
      <w:pPr>
        <w:spacing w:line="360" w:lineRule="auto"/>
        <w:ind w:firstLine="2891" w:firstLineChars="800"/>
        <w:jc w:val="both"/>
        <w:outlineLvl w:val="0"/>
        <w:rPr>
          <w:rFonts w:hint="eastAsia" w:ascii="宋体" w:hAnsi="宋体" w:eastAsia="宋体" w:cs="宋体"/>
          <w:b/>
          <w:color w:val="auto"/>
          <w:sz w:val="22"/>
          <w:szCs w:val="22"/>
        </w:rPr>
      </w:pPr>
      <w:bookmarkStart w:id="26" w:name="第四部分"/>
      <w:r>
        <w:rPr>
          <w:rFonts w:hint="eastAsia" w:ascii="宋体" w:hAnsi="宋体" w:eastAsia="宋体" w:cs="宋体"/>
          <w:b/>
          <w:color w:val="auto"/>
          <w:sz w:val="36"/>
          <w:szCs w:val="36"/>
          <w:lang w:val="en-US" w:eastAsia="zh-CN"/>
        </w:rPr>
        <w:t xml:space="preserve">第三部分  </w:t>
      </w:r>
      <w:r>
        <w:rPr>
          <w:rFonts w:hint="eastAsia" w:ascii="宋体" w:hAnsi="宋体" w:eastAsia="宋体" w:cs="宋体"/>
          <w:b/>
          <w:color w:val="auto"/>
          <w:sz w:val="36"/>
          <w:szCs w:val="36"/>
        </w:rPr>
        <w:t>采购需求</w:t>
      </w:r>
    </w:p>
    <w:p>
      <w:pPr>
        <w:pStyle w:val="3"/>
        <w:spacing w:line="440" w:lineRule="exact"/>
        <w:jc w:val="center"/>
        <w:rPr>
          <w:rFonts w:hint="eastAsia" w:ascii="宋体" w:hAnsi="宋体" w:eastAsia="宋体" w:cs="宋体"/>
          <w:color w:val="auto"/>
        </w:rPr>
      </w:pPr>
      <w:bookmarkStart w:id="27" w:name="_Toc196474520"/>
      <w:bookmarkStart w:id="28" w:name="_Toc174420629"/>
      <w:r>
        <w:rPr>
          <w:rFonts w:hint="eastAsia" w:ascii="宋体" w:hAnsi="宋体" w:eastAsia="宋体" w:cs="宋体"/>
          <w:color w:val="auto"/>
        </w:rPr>
        <w:t>一、总则</w:t>
      </w:r>
    </w:p>
    <w:p>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1、采购的服务所涉及的产品标准、规范，验收标准、规范，应符合国家有关条例及规范，如有新的标准应采纳新标准，如是国外相应标准应征得采购人认可。</w:t>
      </w:r>
    </w:p>
    <w:p>
      <w:pPr>
        <w:numPr>
          <w:ilvl w:val="0"/>
          <w:numId w:val="2"/>
        </w:num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本次招标采购为</w:t>
      </w:r>
      <w:r>
        <w:rPr>
          <w:rFonts w:hint="eastAsia" w:ascii="宋体" w:hAnsi="宋体" w:eastAsia="宋体" w:cs="宋体"/>
          <w:color w:val="auto"/>
          <w:sz w:val="24"/>
          <w:lang w:eastAsia="zh-CN"/>
        </w:rPr>
        <w:t>2024年浙江安防职业技术学院物业服务</w:t>
      </w:r>
      <w:r>
        <w:rPr>
          <w:rFonts w:hint="eastAsia" w:ascii="宋体" w:hAnsi="宋体" w:eastAsia="宋体" w:cs="宋体"/>
          <w:color w:val="auto"/>
          <w:sz w:val="24"/>
        </w:rPr>
        <w:t>，投标人应根据招标文件所提出的技术规格和服务要求，综合考虑，选择具有最佳性能价格比的服务前来投标。希望投标人以精良的设备、优良的服务和优惠的价格，充分显示你们的竞争实力。</w:t>
      </w:r>
    </w:p>
    <w:p>
      <w:pPr>
        <w:numPr>
          <w:ilvl w:val="0"/>
          <w:numId w:val="2"/>
        </w:numPr>
        <w:spacing w:line="42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▲投标人必须根据自己的技术、商务和报价优势对全部内容进行投标，不得只投部分内容。</w:t>
      </w:r>
    </w:p>
    <w:p>
      <w:pPr>
        <w:pStyle w:val="3"/>
        <w:numPr>
          <w:ilvl w:val="0"/>
          <w:numId w:val="3"/>
        </w:numPr>
        <w:spacing w:line="440" w:lineRule="exact"/>
        <w:jc w:val="center"/>
        <w:rPr>
          <w:rFonts w:hint="eastAsia" w:ascii="宋体" w:hAnsi="宋体" w:eastAsia="宋体" w:cs="宋体"/>
          <w:color w:val="auto"/>
        </w:rPr>
      </w:pPr>
      <w:bookmarkStart w:id="29" w:name="_Toc6231126"/>
      <w:bookmarkEnd w:id="29"/>
      <w:r>
        <w:rPr>
          <w:rFonts w:hint="eastAsia" w:ascii="宋体" w:hAnsi="宋体" w:eastAsia="宋体" w:cs="宋体"/>
          <w:color w:val="auto"/>
          <w:lang w:val="en-US" w:eastAsia="zh-CN"/>
        </w:rPr>
        <w:t>物业服务</w:t>
      </w:r>
    </w:p>
    <w:p>
      <w:pPr>
        <w:autoSpaceDN w:val="0"/>
        <w:spacing w:before="120" w:line="440" w:lineRule="exact"/>
        <w:ind w:firstLine="472" w:firstLineChars="196"/>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基本情况</w:t>
      </w:r>
    </w:p>
    <w:p>
      <w:pPr>
        <w:keepNext w:val="0"/>
        <w:keepLines w:val="0"/>
        <w:pageBreakBefore w:val="0"/>
        <w:kinsoku/>
        <w:wordWrap/>
        <w:overflowPunct/>
        <w:topLinePunct w:val="0"/>
        <w:autoSpaceDE/>
        <w:autoSpaceDN w:val="0"/>
        <w:bidi w:val="0"/>
        <w:adjustRightInd/>
        <w:spacing w:line="240" w:lineRule="auto"/>
        <w:ind w:firstLine="472" w:firstLineChars="196"/>
        <w:textAlignment w:val="auto"/>
        <w:rPr>
          <w:rFonts w:hint="eastAsia" w:ascii="宋体" w:hAnsi="宋体" w:eastAsia="宋体" w:cs="宋体"/>
          <w:color w:val="auto"/>
          <w:sz w:val="24"/>
        </w:rPr>
      </w:pPr>
      <w:r>
        <w:rPr>
          <w:rFonts w:hint="eastAsia" w:ascii="宋体" w:hAnsi="宋体" w:eastAsia="宋体" w:cs="宋体"/>
          <w:b/>
          <w:bCs/>
          <w:color w:val="auto"/>
          <w:sz w:val="24"/>
        </w:rPr>
        <w:t>1、学校地址：</w:t>
      </w:r>
      <w:r>
        <w:rPr>
          <w:rFonts w:hint="eastAsia" w:ascii="宋体" w:hAnsi="宋体" w:eastAsia="宋体" w:cs="宋体"/>
          <w:color w:val="auto"/>
          <w:sz w:val="24"/>
        </w:rPr>
        <w:t>温州市瓯海区瓯海大道2555号。</w:t>
      </w:r>
    </w:p>
    <w:p>
      <w:pPr>
        <w:keepNext w:val="0"/>
        <w:keepLines w:val="0"/>
        <w:pageBreakBefore w:val="0"/>
        <w:kinsoku/>
        <w:wordWrap/>
        <w:overflowPunct/>
        <w:topLinePunct w:val="0"/>
        <w:autoSpaceDE/>
        <w:autoSpaceDN w:val="0"/>
        <w:bidi w:val="0"/>
        <w:adjustRightInd/>
        <w:spacing w:line="240" w:lineRule="auto"/>
        <w:ind w:firstLine="472" w:firstLineChars="196"/>
        <w:textAlignment w:val="auto"/>
        <w:rPr>
          <w:rFonts w:hint="eastAsia" w:ascii="宋体" w:hAnsi="宋体" w:eastAsia="宋体" w:cs="宋体"/>
          <w:color w:val="auto"/>
          <w:sz w:val="24"/>
        </w:rPr>
      </w:pPr>
      <w:r>
        <w:rPr>
          <w:rFonts w:hint="eastAsia" w:ascii="宋体" w:hAnsi="宋体" w:eastAsia="宋体" w:cs="宋体"/>
          <w:b/>
          <w:bCs/>
          <w:color w:val="auto"/>
          <w:sz w:val="24"/>
        </w:rPr>
        <w:t>2、学校基本情况及物业管理范围和面积合计：</w:t>
      </w:r>
      <w:r>
        <w:rPr>
          <w:rFonts w:hint="eastAsia" w:ascii="宋体" w:hAnsi="宋体" w:eastAsia="宋体" w:cs="宋体"/>
          <w:b/>
          <w:color w:val="auto"/>
          <w:sz w:val="24"/>
        </w:rPr>
        <w:t>263799.52㎡。</w:t>
      </w:r>
    </w:p>
    <w:p>
      <w:pPr>
        <w:keepNext w:val="0"/>
        <w:keepLines w:val="0"/>
        <w:pageBreakBefore w:val="0"/>
        <w:widowControl/>
        <w:tabs>
          <w:tab w:val="left" w:pos="540"/>
        </w:tabs>
        <w:kinsoku/>
        <w:wordWrap/>
        <w:overflowPunct/>
        <w:topLinePunct w:val="0"/>
        <w:autoSpaceDE/>
        <w:bidi w:val="0"/>
        <w:adjustRightInd/>
        <w:snapToGrid w:val="0"/>
        <w:spacing w:line="24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（1）行政楼、教学楼和实训楼建筑面积：72091.88㎡。</w:t>
      </w:r>
    </w:p>
    <w:tbl>
      <w:tblPr>
        <w:tblStyle w:val="63"/>
        <w:tblW w:w="9090" w:type="dxa"/>
        <w:tblInd w:w="93" w:type="dxa"/>
        <w:tblLayout w:type="autofit"/>
        <w:tblCellMar>
          <w:top w:w="0" w:type="dxa"/>
          <w:left w:w="108" w:type="dxa"/>
          <w:bottom w:w="0" w:type="dxa"/>
          <w:right w:w="108" w:type="dxa"/>
        </w:tblCellMar>
      </w:tblPr>
      <w:tblGrid>
        <w:gridCol w:w="1238"/>
        <w:gridCol w:w="4510"/>
        <w:gridCol w:w="3342"/>
      </w:tblGrid>
      <w:tr>
        <w:tblPrEx>
          <w:tblCellMar>
            <w:top w:w="0" w:type="dxa"/>
            <w:left w:w="108" w:type="dxa"/>
            <w:bottom w:w="0" w:type="dxa"/>
            <w:right w:w="108" w:type="dxa"/>
          </w:tblCellMar>
        </w:tblPrEx>
        <w:trPr>
          <w:trHeight w:val="270" w:hRule="atLeast"/>
        </w:trPr>
        <w:tc>
          <w:tcPr>
            <w:tcW w:w="909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行政楼、教学楼和实训室面积</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房屋名称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建筑面积（</w:t>
            </w:r>
            <w:r>
              <w:rPr>
                <w:rFonts w:hint="eastAsia" w:ascii="宋体" w:hAnsi="宋体" w:eastAsia="宋体" w:cs="宋体"/>
                <w:color w:val="auto"/>
                <w:sz w:val="24"/>
              </w:rPr>
              <w:t>㎡</w:t>
            </w:r>
            <w:r>
              <w:rPr>
                <w:rFonts w:hint="eastAsia" w:ascii="宋体" w:hAnsi="宋体" w:eastAsia="宋体" w:cs="宋体"/>
                <w:color w:val="auto"/>
                <w:kern w:val="0"/>
                <w:szCs w:val="21"/>
              </w:rPr>
              <w:t>）</w:t>
            </w:r>
          </w:p>
        </w:tc>
      </w:tr>
      <w:tr>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1号综合楼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13830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2号教学楼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15210.11</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7号实训楼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2688.31</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8号实训楼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2888</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东区教学实验楼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12134</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11号楼（图书馆）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3000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创1-4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2500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后山实训室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1500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后山1号培训房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481</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后山2号培训房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992</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东2南侧实训室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198</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13号楼旁实训室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10号楼（体育馆）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6982.57</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13号楼（传达室）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43.89</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学生食堂（临时建筑）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1200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7号楼健身房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294</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临时建筑及仓库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8000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72091.88</w:t>
            </w:r>
          </w:p>
        </w:tc>
      </w:tr>
    </w:tbl>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（2）学生宿舍楼建筑面积：61328.64㎡。</w:t>
      </w:r>
    </w:p>
    <w:tbl>
      <w:tblPr>
        <w:tblStyle w:val="63"/>
        <w:tblW w:w="9460" w:type="dxa"/>
        <w:tblInd w:w="78" w:type="dxa"/>
        <w:tblLayout w:type="fixed"/>
        <w:tblCellMar>
          <w:top w:w="0" w:type="dxa"/>
          <w:left w:w="108" w:type="dxa"/>
          <w:bottom w:w="0" w:type="dxa"/>
          <w:right w:w="108" w:type="dxa"/>
        </w:tblCellMar>
      </w:tblPr>
      <w:tblGrid>
        <w:gridCol w:w="1607"/>
        <w:gridCol w:w="4011"/>
        <w:gridCol w:w="3842"/>
      </w:tblGrid>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建筑面积（㎡）</w:t>
            </w:r>
          </w:p>
        </w:tc>
      </w:tr>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1号楼7-10层</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5530</w:t>
            </w:r>
          </w:p>
        </w:tc>
      </w:tr>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3-6号楼</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15798.64</w:t>
            </w:r>
          </w:p>
        </w:tc>
      </w:tr>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9号楼</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3250</w:t>
            </w:r>
          </w:p>
        </w:tc>
      </w:tr>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东宿1（12层）号楼（怡让楼）</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14590</w:t>
            </w:r>
          </w:p>
        </w:tc>
      </w:tr>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东宿2、3号楼</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9450</w:t>
            </w:r>
          </w:p>
        </w:tc>
      </w:tr>
      <w:tr>
        <w:tblPrEx>
          <w:tblCellMar>
            <w:top w:w="0" w:type="dxa"/>
            <w:left w:w="108" w:type="dxa"/>
            <w:bottom w:w="0" w:type="dxa"/>
            <w:right w:w="108" w:type="dxa"/>
          </w:tblCellMar>
        </w:tblPrEx>
        <w:trPr>
          <w:trHeight w:val="339"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西区12号楼（明远楼）</w:t>
            </w: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12710</w:t>
            </w:r>
          </w:p>
        </w:tc>
      </w:tr>
      <w:tr>
        <w:tblPrEx>
          <w:tblCellMar>
            <w:top w:w="0" w:type="dxa"/>
            <w:left w:w="108" w:type="dxa"/>
            <w:bottom w:w="0" w:type="dxa"/>
            <w:right w:w="108" w:type="dxa"/>
          </w:tblCellMar>
        </w:tblPrEx>
        <w:trPr>
          <w:trHeight w:val="371" w:hRule="atLeast"/>
        </w:trPr>
        <w:tc>
          <w:tcPr>
            <w:tcW w:w="160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401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p>
        </w:tc>
        <w:tc>
          <w:tcPr>
            <w:tcW w:w="384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61328.64</w:t>
            </w:r>
          </w:p>
        </w:tc>
      </w:tr>
    </w:tbl>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（3）运动场、道路面积：54633㎡。</w:t>
      </w:r>
    </w:p>
    <w:tbl>
      <w:tblPr>
        <w:tblStyle w:val="63"/>
        <w:tblW w:w="0" w:type="auto"/>
        <w:tblInd w:w="78" w:type="dxa"/>
        <w:tblLayout w:type="fixed"/>
        <w:tblCellMar>
          <w:top w:w="0" w:type="dxa"/>
          <w:left w:w="108" w:type="dxa"/>
          <w:bottom w:w="0" w:type="dxa"/>
          <w:right w:w="108" w:type="dxa"/>
        </w:tblCellMar>
      </w:tblPr>
      <w:tblGrid>
        <w:gridCol w:w="1545"/>
        <w:gridCol w:w="3855"/>
        <w:gridCol w:w="3690"/>
      </w:tblGrid>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建筑面积（㎡）</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1-6号楼</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11373.8</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7-14号楼</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3073.2</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创1篮球场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795</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新操场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7680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环山道路</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2400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后山1号篮球场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1583</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后山2号篮球场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992</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东区道路广场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17606</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东区羽毛球场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576</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东区网球场</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1555</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东区乒乓球馆</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909</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后山及创2-4道路</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3000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西区道路</w:t>
            </w: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3000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3855"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p>
        </w:tc>
        <w:tc>
          <w:tcPr>
            <w:tcW w:w="3690" w:type="dxa"/>
            <w:tcBorders>
              <w:top w:val="single" w:color="auto" w:sz="6" w:space="0"/>
              <w:left w:val="single" w:color="auto" w:sz="6" w:space="0"/>
              <w:bottom w:val="single" w:color="auto" w:sz="6" w:space="0"/>
              <w:right w:val="single" w:color="auto" w:sz="6" w:space="0"/>
              <w:tl2br w:val="nil"/>
              <w:tr2bl w:val="nil"/>
            </w:tcBorders>
          </w:tcPr>
          <w:p>
            <w:pPr>
              <w:jc w:val="center"/>
              <w:rPr>
                <w:rFonts w:hint="eastAsia" w:ascii="宋体" w:hAnsi="宋体" w:eastAsia="宋体" w:cs="宋体"/>
                <w:color w:val="auto"/>
                <w:szCs w:val="21"/>
              </w:rPr>
            </w:pPr>
            <w:r>
              <w:rPr>
                <w:rFonts w:hint="eastAsia" w:ascii="宋体" w:hAnsi="宋体" w:eastAsia="宋体" w:cs="宋体"/>
                <w:color w:val="auto"/>
                <w:szCs w:val="21"/>
              </w:rPr>
              <w:t>54633</w:t>
            </w:r>
          </w:p>
        </w:tc>
      </w:tr>
    </w:tbl>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（4）绿化面积：60053㎡</w:t>
      </w:r>
    </w:p>
    <w:tbl>
      <w:tblPr>
        <w:tblStyle w:val="63"/>
        <w:tblW w:w="0" w:type="auto"/>
        <w:tblInd w:w="78" w:type="dxa"/>
        <w:tblLayout w:type="fixed"/>
        <w:tblCellMar>
          <w:top w:w="0" w:type="dxa"/>
          <w:left w:w="108" w:type="dxa"/>
          <w:bottom w:w="0" w:type="dxa"/>
          <w:right w:w="108" w:type="dxa"/>
        </w:tblCellMar>
      </w:tblPr>
      <w:tblGrid>
        <w:gridCol w:w="1545"/>
        <w:gridCol w:w="3855"/>
        <w:gridCol w:w="3690"/>
      </w:tblGrid>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建筑面积（㎡）</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中区绿化面积</w:t>
            </w: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39700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东区绿化面积</w:t>
            </w: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10353</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后山培训基地</w:t>
            </w: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5000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华亭山沿山</w:t>
            </w: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3000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西区绿化面积</w:t>
            </w: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2000</w:t>
            </w:r>
          </w:p>
        </w:tc>
      </w:tr>
      <w:tr>
        <w:tblPrEx>
          <w:tblCellMar>
            <w:top w:w="0" w:type="dxa"/>
            <w:left w:w="108" w:type="dxa"/>
            <w:bottom w:w="0" w:type="dxa"/>
            <w:right w:w="108" w:type="dxa"/>
          </w:tblCellMar>
        </w:tblPrEx>
        <w:trPr>
          <w:trHeight w:val="270" w:hRule="atLeast"/>
        </w:trPr>
        <w:tc>
          <w:tcPr>
            <w:tcW w:w="154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385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p>
        </w:tc>
        <w:tc>
          <w:tcPr>
            <w:tcW w:w="369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60053</w:t>
            </w:r>
          </w:p>
        </w:tc>
      </w:tr>
    </w:tbl>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（5）地下室面积：15693㎡</w:t>
      </w:r>
    </w:p>
    <w:tbl>
      <w:tblPr>
        <w:tblStyle w:val="63"/>
        <w:tblW w:w="0" w:type="auto"/>
        <w:tblInd w:w="78" w:type="dxa"/>
        <w:tblLayout w:type="fixed"/>
        <w:tblCellMar>
          <w:top w:w="0" w:type="dxa"/>
          <w:left w:w="108" w:type="dxa"/>
          <w:bottom w:w="0" w:type="dxa"/>
          <w:right w:w="108" w:type="dxa"/>
        </w:tblCellMar>
      </w:tblPr>
      <w:tblGrid>
        <w:gridCol w:w="1546"/>
        <w:gridCol w:w="3859"/>
        <w:gridCol w:w="3694"/>
      </w:tblGrid>
      <w:tr>
        <w:tblPrEx>
          <w:tblCellMar>
            <w:top w:w="0" w:type="dxa"/>
            <w:left w:w="108" w:type="dxa"/>
            <w:bottom w:w="0" w:type="dxa"/>
            <w:right w:w="108" w:type="dxa"/>
          </w:tblCellMar>
        </w:tblPrEx>
        <w:trPr>
          <w:trHeight w:val="384" w:hRule="atLeast"/>
        </w:trPr>
        <w:tc>
          <w:tcPr>
            <w:tcW w:w="154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8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369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建筑面积（㎡）</w:t>
            </w:r>
          </w:p>
        </w:tc>
      </w:tr>
      <w:tr>
        <w:tblPrEx>
          <w:tblCellMar>
            <w:top w:w="0" w:type="dxa"/>
            <w:left w:w="108" w:type="dxa"/>
            <w:bottom w:w="0" w:type="dxa"/>
            <w:right w:w="108" w:type="dxa"/>
          </w:tblCellMar>
        </w:tblPrEx>
        <w:trPr>
          <w:trHeight w:val="384" w:hRule="atLeast"/>
        </w:trPr>
        <w:tc>
          <w:tcPr>
            <w:tcW w:w="154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8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1号楼（开祖楼）地下室</w:t>
            </w:r>
          </w:p>
        </w:tc>
        <w:tc>
          <w:tcPr>
            <w:tcW w:w="369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4296</w:t>
            </w:r>
          </w:p>
        </w:tc>
      </w:tr>
      <w:tr>
        <w:tblPrEx>
          <w:tblCellMar>
            <w:top w:w="0" w:type="dxa"/>
            <w:left w:w="108" w:type="dxa"/>
            <w:bottom w:w="0" w:type="dxa"/>
            <w:right w:w="108" w:type="dxa"/>
          </w:tblCellMar>
        </w:tblPrEx>
        <w:trPr>
          <w:trHeight w:val="384" w:hRule="atLeast"/>
        </w:trPr>
        <w:tc>
          <w:tcPr>
            <w:tcW w:w="154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8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东区（介夫楼）地下室</w:t>
            </w:r>
          </w:p>
        </w:tc>
        <w:tc>
          <w:tcPr>
            <w:tcW w:w="369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11397</w:t>
            </w:r>
          </w:p>
        </w:tc>
      </w:tr>
      <w:tr>
        <w:trPr>
          <w:trHeight w:val="403" w:hRule="atLeast"/>
        </w:trPr>
        <w:tc>
          <w:tcPr>
            <w:tcW w:w="154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合计</w:t>
            </w:r>
          </w:p>
        </w:tc>
        <w:tc>
          <w:tcPr>
            <w:tcW w:w="385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p>
        </w:tc>
        <w:tc>
          <w:tcPr>
            <w:tcW w:w="369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15693</w:t>
            </w:r>
          </w:p>
        </w:tc>
      </w:tr>
    </w:tbl>
    <w:p>
      <w:pPr>
        <w:autoSpaceDN w:val="0"/>
        <w:spacing w:before="120" w:line="440" w:lineRule="exact"/>
        <w:ind w:firstLine="472" w:firstLineChars="196"/>
        <w:rPr>
          <w:rFonts w:hint="eastAsia" w:ascii="宋体" w:hAnsi="宋体" w:eastAsia="宋体" w:cs="宋体"/>
          <w:color w:val="auto"/>
          <w:sz w:val="24"/>
        </w:rPr>
      </w:pPr>
      <w:r>
        <w:rPr>
          <w:rFonts w:hint="eastAsia" w:ascii="宋体" w:hAnsi="宋体" w:eastAsia="宋体" w:cs="宋体"/>
          <w:b/>
          <w:bCs/>
          <w:color w:val="auto"/>
          <w:sz w:val="24"/>
        </w:rPr>
        <w:t>3、本次</w:t>
      </w:r>
      <w:r>
        <w:rPr>
          <w:rFonts w:hint="eastAsia" w:ascii="宋体" w:hAnsi="宋体" w:eastAsia="宋体" w:cs="宋体"/>
          <w:b/>
          <w:bCs/>
          <w:color w:val="auto"/>
          <w:sz w:val="24"/>
          <w:lang w:val="en-US" w:eastAsia="zh-CN"/>
        </w:rPr>
        <w:t>物业</w:t>
      </w:r>
      <w:r>
        <w:rPr>
          <w:rFonts w:hint="eastAsia" w:ascii="宋体" w:hAnsi="宋体" w:eastAsia="宋体" w:cs="宋体"/>
          <w:b/>
          <w:bCs/>
          <w:color w:val="auto"/>
          <w:sz w:val="24"/>
        </w:rPr>
        <w:t>采购的服务内容为：</w:t>
      </w:r>
      <w:r>
        <w:rPr>
          <w:rFonts w:hint="eastAsia" w:ascii="宋体" w:hAnsi="宋体" w:eastAsia="宋体" w:cs="宋体"/>
          <w:color w:val="auto"/>
          <w:sz w:val="24"/>
        </w:rPr>
        <w:t>校园物业管理服务（包括校园环境卫生服务、校园日常维修服务（不含耗材）、设施设备维护服务（不含耗材）、绿化服务（不含耗材）、会议服务、大型活动管理及配合、搬运服务、突发应急事件管理及其他延伸或专项工作等内容，时间为：2024年1月1日—2024年12月31日）。绿化服务应达到</w:t>
      </w:r>
      <w:r>
        <w:rPr>
          <w:rFonts w:hint="eastAsia" w:ascii="宋体" w:hAnsi="宋体" w:cs="宋体"/>
          <w:color w:val="auto"/>
          <w:sz w:val="24"/>
          <w:lang w:eastAsia="zh-CN"/>
        </w:rPr>
        <w:t>《</w:t>
      </w:r>
      <w:r>
        <w:rPr>
          <w:rFonts w:hint="eastAsia" w:ascii="宋体" w:hAnsi="宋体" w:eastAsia="宋体" w:cs="宋体"/>
          <w:color w:val="auto"/>
          <w:sz w:val="24"/>
        </w:rPr>
        <w:t>浙江省高等学校物业管理服务标准及参考定额</w:t>
      </w:r>
      <w:r>
        <w:rPr>
          <w:rFonts w:hint="eastAsia" w:ascii="宋体" w:hAnsi="宋体" w:cs="宋体"/>
          <w:color w:val="auto"/>
          <w:sz w:val="24"/>
          <w:lang w:eastAsia="zh-CN"/>
        </w:rPr>
        <w:t>》</w:t>
      </w:r>
      <w:r>
        <w:rPr>
          <w:rFonts w:hint="eastAsia" w:ascii="宋体" w:hAnsi="宋体" w:eastAsia="宋体" w:cs="宋体"/>
          <w:color w:val="auto"/>
          <w:sz w:val="24"/>
        </w:rPr>
        <w:t>当中表述的三级养护标准。</w:t>
      </w:r>
    </w:p>
    <w:p>
      <w:pPr>
        <w:pStyle w:val="14"/>
        <w:spacing w:before="120" w:line="440" w:lineRule="exact"/>
        <w:rPr>
          <w:rFonts w:hint="eastAsia" w:ascii="宋体" w:hAnsi="宋体" w:eastAsia="宋体" w:cs="宋体"/>
          <w:b/>
          <w:bCs/>
          <w:color w:val="auto"/>
          <w:sz w:val="24"/>
        </w:rPr>
      </w:pPr>
      <w:r>
        <w:rPr>
          <w:rFonts w:hint="eastAsia" w:ascii="宋体" w:hAnsi="宋体" w:eastAsia="宋体" w:cs="宋体"/>
          <w:b/>
          <w:bCs/>
          <w:color w:val="auto"/>
          <w:sz w:val="24"/>
        </w:rPr>
        <w:t>4、基本要求</w:t>
      </w:r>
    </w:p>
    <w:p>
      <w:pPr>
        <w:widowControl/>
        <w:tabs>
          <w:tab w:val="left" w:pos="540"/>
        </w:tabs>
        <w:snapToGrid w:val="0"/>
        <w:spacing w:line="360" w:lineRule="auto"/>
        <w:ind w:firstLine="330" w:firstLineChars="150"/>
        <w:rPr>
          <w:rFonts w:hint="eastAsia" w:ascii="宋体" w:hAnsi="宋体" w:eastAsia="宋体" w:cs="宋体"/>
          <w:bCs/>
          <w:color w:val="auto"/>
          <w:sz w:val="22"/>
          <w:szCs w:val="22"/>
        </w:rPr>
      </w:pPr>
      <w:r>
        <w:rPr>
          <w:rFonts w:hint="eastAsia" w:ascii="宋体" w:hAnsi="宋体" w:eastAsia="宋体" w:cs="宋体"/>
          <w:bCs/>
          <w:color w:val="auto"/>
          <w:sz w:val="22"/>
          <w:szCs w:val="22"/>
        </w:rPr>
        <w:t>（1）具有质量管理体系及管理制度，严格按照要求进行管理和运作。</w:t>
      </w:r>
    </w:p>
    <w:p>
      <w:pPr>
        <w:widowControl/>
        <w:tabs>
          <w:tab w:val="left" w:pos="540"/>
        </w:tabs>
        <w:snapToGrid w:val="0"/>
        <w:spacing w:line="360" w:lineRule="auto"/>
        <w:ind w:firstLine="330" w:firstLineChars="150"/>
        <w:rPr>
          <w:rFonts w:hint="eastAsia" w:ascii="宋体" w:hAnsi="宋体" w:eastAsia="宋体" w:cs="宋体"/>
          <w:bCs/>
          <w:color w:val="auto"/>
          <w:sz w:val="22"/>
          <w:szCs w:val="22"/>
        </w:rPr>
      </w:pPr>
      <w:r>
        <w:rPr>
          <w:rFonts w:hint="eastAsia" w:ascii="宋体" w:hAnsi="宋体" w:eastAsia="宋体" w:cs="宋体"/>
          <w:bCs/>
          <w:color w:val="auto"/>
          <w:sz w:val="22"/>
          <w:szCs w:val="22"/>
        </w:rPr>
        <w:t>（2）具有从事相关</w:t>
      </w:r>
      <w:r>
        <w:rPr>
          <w:rFonts w:hint="eastAsia" w:ascii="宋体" w:hAnsi="宋体" w:eastAsia="宋体" w:cs="宋体"/>
          <w:bCs/>
          <w:color w:val="auto"/>
          <w:sz w:val="22"/>
          <w:szCs w:val="22"/>
          <w:lang w:val="en-US" w:eastAsia="zh-CN"/>
        </w:rPr>
        <w:t>物业服务</w:t>
      </w:r>
      <w:r>
        <w:rPr>
          <w:rFonts w:hint="eastAsia" w:ascii="宋体" w:hAnsi="宋体" w:eastAsia="宋体" w:cs="宋体"/>
          <w:bCs/>
          <w:color w:val="auto"/>
          <w:sz w:val="22"/>
          <w:szCs w:val="22"/>
        </w:rPr>
        <w:t>管理经验和完善的</w:t>
      </w:r>
      <w:r>
        <w:rPr>
          <w:rFonts w:hint="eastAsia" w:ascii="宋体" w:hAnsi="宋体" w:eastAsia="宋体" w:cs="宋体"/>
          <w:bCs/>
          <w:color w:val="auto"/>
          <w:sz w:val="22"/>
          <w:szCs w:val="22"/>
          <w:lang w:val="en-US" w:eastAsia="zh-CN"/>
        </w:rPr>
        <w:t>物业服务</w:t>
      </w:r>
      <w:r>
        <w:rPr>
          <w:rFonts w:hint="eastAsia" w:ascii="宋体" w:hAnsi="宋体" w:eastAsia="宋体" w:cs="宋体"/>
          <w:bCs/>
          <w:color w:val="auto"/>
          <w:sz w:val="22"/>
          <w:szCs w:val="22"/>
        </w:rPr>
        <w:t>管理实施方案。</w:t>
      </w:r>
      <w:bookmarkStart w:id="157" w:name="_GoBack"/>
      <w:bookmarkEnd w:id="157"/>
    </w:p>
    <w:p>
      <w:pPr>
        <w:widowControl/>
        <w:tabs>
          <w:tab w:val="left" w:pos="540"/>
        </w:tabs>
        <w:snapToGrid w:val="0"/>
        <w:spacing w:line="360" w:lineRule="auto"/>
        <w:ind w:firstLine="330" w:firstLineChars="15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（3）具有本企业的形象识别系统、服务理念、行为规范（专业着装、佩戴标志、语言规范、文明服务）、现场标</w:t>
      </w:r>
      <w:r>
        <w:rPr>
          <w:rFonts w:hint="eastAsia" w:ascii="宋体" w:hAnsi="宋体" w:eastAsia="宋体" w:cs="宋体"/>
          <w:bCs/>
          <w:color w:val="auto"/>
          <w:sz w:val="22"/>
          <w:szCs w:val="22"/>
          <w:lang w:val="en-US" w:eastAsia="zh-CN"/>
        </w:rPr>
        <w:t>识等。</w:t>
      </w:r>
    </w:p>
    <w:p>
      <w:pPr>
        <w:widowControl/>
        <w:tabs>
          <w:tab w:val="left" w:pos="540"/>
        </w:tabs>
        <w:snapToGrid w:val="0"/>
        <w:spacing w:line="360" w:lineRule="auto"/>
        <w:ind w:firstLine="330" w:firstLineChars="15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（4）具有房屋档案、设备档案、财务管理、日常管理等运用计算机管理的能力。</w:t>
      </w:r>
    </w:p>
    <w:p>
      <w:pPr>
        <w:widowControl/>
        <w:tabs>
          <w:tab w:val="left" w:pos="540"/>
        </w:tabs>
        <w:snapToGrid w:val="0"/>
        <w:spacing w:line="360" w:lineRule="auto"/>
        <w:ind w:firstLine="330" w:firstLineChars="150"/>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（5）具有完善的档案管理制度（物业服务设备</w:t>
      </w:r>
      <w:r>
        <w:rPr>
          <w:rFonts w:hint="eastAsia" w:ascii="宋体" w:hAnsi="宋体" w:eastAsia="宋体" w:cs="宋体"/>
          <w:bCs/>
          <w:color w:val="auto"/>
          <w:sz w:val="22"/>
          <w:szCs w:val="22"/>
        </w:rPr>
        <w:t>管理档案、日常管理档案等）。</w:t>
      </w:r>
    </w:p>
    <w:p>
      <w:pPr>
        <w:widowControl/>
        <w:tabs>
          <w:tab w:val="left" w:pos="540"/>
        </w:tabs>
        <w:snapToGrid w:val="0"/>
        <w:spacing w:line="360" w:lineRule="auto"/>
        <w:ind w:firstLine="330" w:firstLineChars="15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（6）具有健</w:t>
      </w:r>
      <w:r>
        <w:rPr>
          <w:rFonts w:hint="eastAsia" w:ascii="宋体" w:hAnsi="宋体" w:eastAsia="宋体" w:cs="宋体"/>
          <w:bCs/>
          <w:color w:val="auto"/>
          <w:sz w:val="22"/>
          <w:szCs w:val="22"/>
          <w:lang w:val="en-US" w:eastAsia="zh-CN"/>
        </w:rPr>
        <w:t>全的财务管理制度，依法做好财务管理工作。</w:t>
      </w:r>
    </w:p>
    <w:p>
      <w:pPr>
        <w:widowControl/>
        <w:tabs>
          <w:tab w:val="left" w:pos="540"/>
        </w:tabs>
        <w:snapToGrid w:val="0"/>
        <w:spacing w:line="360" w:lineRule="auto"/>
        <w:ind w:firstLine="330" w:firstLineChars="150"/>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（7）设立物业服务管理</w:t>
      </w:r>
      <w:r>
        <w:rPr>
          <w:rFonts w:hint="eastAsia" w:ascii="宋体" w:hAnsi="宋体" w:eastAsia="宋体" w:cs="宋体"/>
          <w:bCs/>
          <w:color w:val="auto"/>
          <w:sz w:val="22"/>
          <w:szCs w:val="22"/>
        </w:rPr>
        <w:t>办公室（场地由校方提供），每</w:t>
      </w:r>
      <w:r>
        <w:rPr>
          <w:rFonts w:hint="eastAsia" w:ascii="宋体" w:hAnsi="宋体" w:eastAsia="宋体" w:cs="宋体"/>
          <w:bCs/>
          <w:color w:val="auto"/>
          <w:sz w:val="22"/>
          <w:szCs w:val="22"/>
          <w:highlight w:val="none"/>
          <w:lang w:val="en-US" w:eastAsia="zh-CN"/>
        </w:rPr>
        <w:t>月</w:t>
      </w:r>
      <w:r>
        <w:rPr>
          <w:rFonts w:hint="eastAsia" w:ascii="宋体" w:hAnsi="宋体" w:eastAsia="宋体" w:cs="宋体"/>
          <w:bCs/>
          <w:color w:val="auto"/>
          <w:sz w:val="22"/>
          <w:szCs w:val="22"/>
        </w:rPr>
        <w:t>进行绩效评价考核、每半年进行总结汇报，协助做好学校各项保洁服务和日常维修、绿化养护等工作。</w:t>
      </w:r>
    </w:p>
    <w:p>
      <w:pPr>
        <w:widowControl/>
        <w:tabs>
          <w:tab w:val="left" w:pos="540"/>
        </w:tabs>
        <w:snapToGrid w:val="0"/>
        <w:spacing w:before="120"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5.人员配备要求</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浙江安防职业技术学院物业管理办公室设置如下：物业经理1人、副经理1人、保洁主管1人、维修主管1人、绿化主管1人、勤杂人员组长1人、内勤兼财务1人、仓库管理员1人、服务中心2人、会务3人、保洁员28人、</w:t>
      </w:r>
      <w:r>
        <w:rPr>
          <w:rFonts w:hint="eastAsia" w:ascii="宋体" w:hAnsi="宋体" w:cs="宋体"/>
          <w:bCs/>
          <w:color w:val="auto"/>
          <w:sz w:val="24"/>
          <w:lang w:eastAsia="zh-CN"/>
        </w:rPr>
        <w:t>勤杂人员</w:t>
      </w:r>
      <w:r>
        <w:rPr>
          <w:rFonts w:hint="eastAsia" w:ascii="宋体" w:hAnsi="宋体" w:eastAsia="宋体" w:cs="宋体"/>
          <w:bCs/>
          <w:color w:val="auto"/>
          <w:sz w:val="24"/>
        </w:rPr>
        <w:t>5人、维修人员7人、绿化人员5人，共计58人。以上人员必须由采购人审查通过后方可上岗。</w:t>
      </w:r>
    </w:p>
    <w:p>
      <w:pPr>
        <w:widowControl/>
        <w:tabs>
          <w:tab w:val="left" w:pos="540"/>
        </w:tabs>
        <w:snapToGrid w:val="0"/>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u w:val="single"/>
        </w:rPr>
        <w:t>▲合计：</w:t>
      </w:r>
      <w:r>
        <w:rPr>
          <w:rFonts w:hint="eastAsia" w:ascii="宋体" w:hAnsi="宋体" w:eastAsia="宋体" w:cs="宋体"/>
          <w:bCs/>
          <w:color w:val="auto"/>
          <w:sz w:val="24"/>
          <w:u w:val="single"/>
          <w:lang w:eastAsia="zh-CN"/>
        </w:rPr>
        <w:t>总服务人员</w:t>
      </w:r>
      <w:r>
        <w:rPr>
          <w:rFonts w:hint="eastAsia" w:ascii="宋体" w:hAnsi="宋体" w:eastAsia="宋体" w:cs="宋体"/>
          <w:bCs/>
          <w:color w:val="auto"/>
          <w:sz w:val="24"/>
          <w:u w:val="single"/>
        </w:rPr>
        <w:t>不少于58人。</w:t>
      </w:r>
    </w:p>
    <w:tbl>
      <w:tblPr>
        <w:tblStyle w:val="63"/>
        <w:tblW w:w="9398" w:type="dxa"/>
        <w:tblInd w:w="93" w:type="dxa"/>
        <w:tblLayout w:type="fixed"/>
        <w:tblCellMar>
          <w:top w:w="0" w:type="dxa"/>
          <w:left w:w="108" w:type="dxa"/>
          <w:bottom w:w="0" w:type="dxa"/>
          <w:right w:w="108" w:type="dxa"/>
        </w:tblCellMar>
      </w:tblPr>
      <w:tblGrid>
        <w:gridCol w:w="570"/>
        <w:gridCol w:w="2464"/>
        <w:gridCol w:w="921"/>
        <w:gridCol w:w="4775"/>
        <w:gridCol w:w="668"/>
      </w:tblGrid>
      <w:tr>
        <w:tblPrEx>
          <w:tblCellMar>
            <w:top w:w="0" w:type="dxa"/>
            <w:left w:w="108" w:type="dxa"/>
            <w:bottom w:w="0" w:type="dxa"/>
            <w:right w:w="108" w:type="dxa"/>
          </w:tblCellMar>
        </w:tblPrEx>
        <w:trPr>
          <w:trHeight w:val="510" w:hRule="atLeast"/>
        </w:trPr>
        <w:tc>
          <w:tcPr>
            <w:tcW w:w="9398"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工作人员要求</w:t>
            </w:r>
          </w:p>
        </w:tc>
      </w:tr>
      <w:tr>
        <w:tblPrEx>
          <w:tblCellMar>
            <w:top w:w="0" w:type="dxa"/>
            <w:left w:w="108" w:type="dxa"/>
            <w:bottom w:w="0" w:type="dxa"/>
            <w:right w:w="108" w:type="dxa"/>
          </w:tblCellMar>
        </w:tblPrEx>
        <w:trPr>
          <w:trHeight w:val="400" w:hRule="atLeast"/>
        </w:trPr>
        <w:tc>
          <w:tcPr>
            <w:tcW w:w="57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Style w:val="315"/>
                <w:rFonts w:hint="eastAsia" w:ascii="宋体" w:hAnsi="宋体" w:eastAsia="宋体" w:cs="宋体"/>
                <w:color w:val="auto"/>
                <w:sz w:val="21"/>
                <w:szCs w:val="21"/>
              </w:rPr>
              <w:t>序号</w:t>
            </w:r>
          </w:p>
        </w:tc>
        <w:tc>
          <w:tcPr>
            <w:tcW w:w="246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Style w:val="315"/>
                <w:rFonts w:hint="eastAsia" w:ascii="宋体" w:hAnsi="宋体" w:eastAsia="宋体" w:cs="宋体"/>
                <w:color w:val="auto"/>
                <w:sz w:val="21"/>
                <w:szCs w:val="21"/>
              </w:rPr>
              <w:t>岗位名称</w:t>
            </w:r>
          </w:p>
        </w:tc>
        <w:tc>
          <w:tcPr>
            <w:tcW w:w="92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Style w:val="315"/>
                <w:rFonts w:hint="eastAsia" w:ascii="宋体" w:hAnsi="宋体" w:eastAsia="宋体" w:cs="宋体"/>
                <w:color w:val="auto"/>
                <w:sz w:val="21"/>
                <w:szCs w:val="21"/>
              </w:rPr>
              <w:t>人数（人）</w:t>
            </w:r>
          </w:p>
        </w:tc>
        <w:tc>
          <w:tcPr>
            <w:tcW w:w="47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Style w:val="315"/>
                <w:rFonts w:hint="eastAsia" w:ascii="宋体" w:hAnsi="宋体" w:eastAsia="宋体" w:cs="宋体"/>
                <w:color w:val="auto"/>
                <w:sz w:val="21"/>
                <w:szCs w:val="21"/>
              </w:rPr>
              <w:t>要  求</w:t>
            </w:r>
          </w:p>
        </w:tc>
        <w:tc>
          <w:tcPr>
            <w:tcW w:w="66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Style w:val="315"/>
                <w:rFonts w:hint="eastAsia" w:ascii="宋体" w:hAnsi="宋体" w:eastAsia="宋体" w:cs="宋体"/>
                <w:color w:val="auto"/>
                <w:sz w:val="21"/>
                <w:szCs w:val="21"/>
              </w:rPr>
              <w:t>备注</w:t>
            </w: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物业经理（正、副）</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具有3年（含）以上的同类</w:t>
            </w:r>
            <w:r>
              <w:rPr>
                <w:rFonts w:hint="eastAsia" w:ascii="宋体" w:hAnsi="宋体" w:eastAsia="宋体" w:cs="宋体"/>
                <w:color w:val="auto"/>
                <w:szCs w:val="21"/>
                <w:lang w:eastAsia="zh-CN"/>
              </w:rPr>
              <w:t>物业服务</w:t>
            </w:r>
            <w:r>
              <w:rPr>
                <w:rFonts w:hint="eastAsia" w:ascii="宋体" w:hAnsi="宋体" w:eastAsia="宋体" w:cs="宋体"/>
                <w:color w:val="auto"/>
                <w:szCs w:val="21"/>
              </w:rPr>
              <w:t>管理经验，熟练使用办公软件。</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bCs/>
                <w:color w:val="auto"/>
                <w:sz w:val="22"/>
                <w:szCs w:val="22"/>
              </w:rPr>
              <w:t>内勤兼财务</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具有同类物业内勤及财务管理经验，熟练使用办公软件。</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bCs/>
                <w:color w:val="auto"/>
                <w:sz w:val="22"/>
                <w:szCs w:val="22"/>
              </w:rPr>
              <w:t>仓库管理员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具有大专（含）以上文化水平，熟练使用办公软件。</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4</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会务人员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3</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要求年龄不超过45岁，身高不低于160cm，学历不低于高中，仪表端庄。</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服务中心人员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具有大专（含）以上文化水平，会使用办公软件。</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6</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维修主管</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持有高、低压电工作业证及物业相关的特种设备作业证，年龄不超过</w:t>
            </w:r>
            <w:r>
              <w:rPr>
                <w:rFonts w:hint="eastAsia" w:ascii="宋体" w:hAnsi="宋体" w:eastAsia="宋体" w:cs="宋体"/>
                <w:color w:val="auto"/>
                <w:szCs w:val="21"/>
                <w:highlight w:val="none"/>
                <w:lang w:val="en-US" w:eastAsia="zh-CN"/>
              </w:rPr>
              <w:t>55</w:t>
            </w:r>
            <w:r>
              <w:rPr>
                <w:rFonts w:hint="eastAsia" w:ascii="宋体" w:hAnsi="宋体" w:eastAsia="宋体" w:cs="宋体"/>
                <w:color w:val="auto"/>
                <w:szCs w:val="21"/>
                <w:highlight w:val="none"/>
              </w:rPr>
              <w:t>岁。</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523"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维修人员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7</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持有低压电工作业证，具有2年（含）以上同类物业服务维修经验，年龄不超过</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岁。</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8</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保洁主管</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3年（含）以上同类</w:t>
            </w:r>
            <w:r>
              <w:rPr>
                <w:rFonts w:hint="eastAsia" w:ascii="宋体" w:hAnsi="宋体" w:eastAsia="宋体" w:cs="宋体"/>
                <w:color w:val="auto"/>
                <w:szCs w:val="21"/>
                <w:lang w:eastAsia="zh-CN"/>
              </w:rPr>
              <w:t>物业服务</w:t>
            </w:r>
            <w:r>
              <w:rPr>
                <w:rFonts w:hint="eastAsia" w:ascii="宋体" w:hAnsi="宋体" w:eastAsia="宋体" w:cs="宋体"/>
                <w:color w:val="auto"/>
                <w:szCs w:val="21"/>
              </w:rPr>
              <w:t>保洁经验</w:t>
            </w:r>
            <w:r>
              <w:rPr>
                <w:rFonts w:hint="eastAsia" w:ascii="宋体" w:hAnsi="宋体" w:eastAsia="宋体" w:cs="宋体"/>
                <w:color w:val="auto"/>
                <w:szCs w:val="21"/>
                <w:lang w:eastAsia="zh-CN"/>
              </w:rPr>
              <w:t>，</w:t>
            </w:r>
            <w:r>
              <w:rPr>
                <w:rFonts w:hint="eastAsia" w:ascii="宋体" w:hAnsi="宋体" w:eastAsia="宋体" w:cs="宋体"/>
                <w:color w:val="auto"/>
                <w:szCs w:val="21"/>
              </w:rPr>
              <w:t>身体健康，能吃苦耐劳</w:t>
            </w:r>
            <w:r>
              <w:rPr>
                <w:rFonts w:hint="eastAsia" w:ascii="宋体" w:hAnsi="宋体" w:eastAsia="宋体" w:cs="宋体"/>
                <w:color w:val="auto"/>
                <w:szCs w:val="21"/>
                <w:lang w:eastAsia="zh-CN"/>
              </w:rPr>
              <w:t>，</w:t>
            </w:r>
            <w:r>
              <w:rPr>
                <w:rFonts w:hint="eastAsia" w:ascii="宋体" w:hAnsi="宋体" w:eastAsia="宋体" w:cs="宋体"/>
                <w:color w:val="auto"/>
                <w:szCs w:val="21"/>
              </w:rPr>
              <w:t>年龄不超过55岁。</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369"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9</w:t>
            </w: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保洁人员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28</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具有一定的保洁知识，身体健康，能吃苦耐劳。</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10</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rPr>
              <w:t>勤杂人员组长</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身体健康，能吃苦耐劳，年龄不超过55岁。</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11</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cs="宋体"/>
                <w:color w:val="auto"/>
                <w:kern w:val="0"/>
                <w:szCs w:val="21"/>
                <w:lang w:eastAsia="zh-CN"/>
              </w:rPr>
              <w:t>勤杂</w:t>
            </w:r>
            <w:r>
              <w:rPr>
                <w:rFonts w:hint="eastAsia" w:ascii="宋体" w:hAnsi="宋体" w:eastAsia="宋体" w:cs="宋体"/>
                <w:color w:val="auto"/>
                <w:kern w:val="0"/>
                <w:szCs w:val="21"/>
              </w:rPr>
              <w:t>人员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身体健康，能吃苦，服从调配。</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12</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绿化主管</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2年（含）以上同规模绿化养护管理经验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身体健康，能吃苦耐劳，年龄不超过</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岁。</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13</w:t>
            </w:r>
          </w:p>
        </w:tc>
        <w:tc>
          <w:tcPr>
            <w:tcW w:w="2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绿化人员</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5</w:t>
            </w:r>
          </w:p>
        </w:tc>
        <w:tc>
          <w:tcPr>
            <w:tcW w:w="477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具有一定的绿化养护知识，</w:t>
            </w:r>
            <w:r>
              <w:rPr>
                <w:rFonts w:hint="eastAsia" w:ascii="宋体" w:hAnsi="宋体" w:eastAsia="宋体" w:cs="宋体"/>
                <w:color w:val="auto"/>
                <w:szCs w:val="21"/>
                <w:lang w:val="en-US" w:eastAsia="zh-CN"/>
              </w:rPr>
              <w:t>身体健康，</w:t>
            </w:r>
            <w:r>
              <w:rPr>
                <w:rFonts w:hint="eastAsia" w:ascii="宋体" w:hAnsi="宋体" w:eastAsia="宋体" w:cs="宋体"/>
                <w:color w:val="auto"/>
                <w:szCs w:val="21"/>
              </w:rPr>
              <w:t>能吃苦耐劳。</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r>
        <w:tblPrEx>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Cs w:val="21"/>
              </w:rPr>
            </w:pPr>
          </w:p>
        </w:tc>
        <w:tc>
          <w:tcPr>
            <w:tcW w:w="2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67"/>
                <w:rFonts w:hint="eastAsia" w:ascii="宋体" w:hAnsi="宋体" w:eastAsia="宋体" w:cs="宋体"/>
                <w:color w:val="auto"/>
                <w:sz w:val="21"/>
                <w:szCs w:val="21"/>
              </w:rPr>
            </w:pPr>
            <w:r>
              <w:rPr>
                <w:rStyle w:val="267"/>
                <w:rFonts w:hint="eastAsia" w:ascii="宋体" w:hAnsi="宋体" w:eastAsia="宋体" w:cs="宋体"/>
                <w:color w:val="auto"/>
                <w:sz w:val="21"/>
                <w:szCs w:val="21"/>
              </w:rPr>
              <w:t>合计</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58</w:t>
            </w:r>
          </w:p>
        </w:tc>
        <w:tc>
          <w:tcPr>
            <w:tcW w:w="477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Cs w:val="21"/>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Cs w:val="21"/>
              </w:rPr>
            </w:pPr>
          </w:p>
        </w:tc>
      </w:tr>
    </w:tbl>
    <w:p>
      <w:pPr>
        <w:widowControl/>
        <w:tabs>
          <w:tab w:val="left" w:pos="540"/>
        </w:tabs>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rPr>
        <w:t>说明：表</w:t>
      </w:r>
      <w:r>
        <w:rPr>
          <w:rFonts w:hint="eastAsia" w:ascii="宋体" w:hAnsi="宋体" w:eastAsia="宋体" w:cs="宋体"/>
          <w:bCs/>
          <w:color w:val="auto"/>
          <w:sz w:val="28"/>
          <w:szCs w:val="28"/>
          <w:highlight w:val="none"/>
        </w:rPr>
        <w:t>中58人是学校内各项服务用工量的总体测算，不能简单就理解成是工作量与用工数一一对应的测定。在圆满完成承包工作并确保58人在岗的前提下，供应商可根据各楼栋场所的实际工作量情况进行人员调整安排，但必须报学校认定备案后实施。</w:t>
      </w:r>
    </w:p>
    <w:p>
      <w:pPr>
        <w:widowControl/>
        <w:tabs>
          <w:tab w:val="left" w:pos="540"/>
        </w:tabs>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所有相关人员的配备如需经相关主管部门认证发证才能上岗的，必须持证上岗。上岗人员要求政治上可靠、身体素质好，无不良行为记录，重要岗位人员配备必须</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审核，政治审查通过方可录用。人员具体安排位置由校方根据投用区域和实际情况统筹安排。</w:t>
      </w:r>
    </w:p>
    <w:p>
      <w:pPr>
        <w:pStyle w:val="3"/>
        <w:spacing w:line="440" w:lineRule="exact"/>
        <w:jc w:val="center"/>
        <w:rPr>
          <w:rFonts w:hint="eastAsia" w:ascii="宋体" w:hAnsi="宋体" w:eastAsia="宋体" w:cs="宋体"/>
          <w:color w:val="auto"/>
          <w:highlight w:val="none"/>
          <w:lang w:val="en-US"/>
        </w:rPr>
      </w:pPr>
      <w:bookmarkStart w:id="30" w:name="_Toc6231127"/>
      <w:bookmarkEnd w:id="30"/>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物业人员岗位职责及考核标准</w:t>
      </w:r>
    </w:p>
    <w:p>
      <w:pPr>
        <w:autoSpaceDN w:val="0"/>
        <w:spacing w:before="120" w:line="440" w:lineRule="exact"/>
        <w:ind w:left="551" w:leftChars="134" w:hanging="270" w:hangingChars="9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（一）各岗位职责</w:t>
      </w:r>
    </w:p>
    <w:p>
      <w:pPr>
        <w:autoSpaceDN w:val="0"/>
        <w:spacing w:before="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物业经理（副经理）岗位职责：</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1.1全面负责物业的工作，领导全体物业员工完成学校下达的责任目标。</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1.2根据国家政策法规和物业学校的指示精神，制定校园物业的经营方针和运作模式。</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1.3根据温州市校园安全隐患排查简明指导手册，制定各项规章制度、服务规范及操作规程，明确各级管理人员和员工的职责，并监督贯彻执行。</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1.4建立健全物业的各级组织架构及工作程序，使之合理化、精简化及效率化。</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1.5编制物业业务年度计划，负责制定年度工作安排，员工培训计划及年终工作总结。</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1.6对物业的全面工作有决策指挥权，对物业所属岗位人员的任免及聘用、调动和辞退有建议权；对物业生产岗人员有人事决定权。</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1.7负责制定、审核物业的经费收支，做到合理收支、开源节流。</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1.8组织物业的</w:t>
      </w:r>
      <w:r>
        <w:rPr>
          <w:rFonts w:hint="eastAsia" w:ascii="宋体" w:hAnsi="宋体" w:eastAsia="宋体" w:cs="宋体"/>
          <w:bCs/>
          <w:color w:val="auto"/>
          <w:sz w:val="24"/>
          <w:lang w:eastAsia="zh-CN"/>
        </w:rPr>
        <w:t>月</w:t>
      </w:r>
      <w:r>
        <w:rPr>
          <w:rFonts w:hint="eastAsia" w:ascii="宋体" w:hAnsi="宋体" w:eastAsia="宋体" w:cs="宋体"/>
          <w:bCs/>
          <w:color w:val="auto"/>
          <w:sz w:val="24"/>
        </w:rPr>
        <w:t>检工作，对物业的整体服务质量，安全生产负责。</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1.9注重与行</w:t>
      </w:r>
      <w:r>
        <w:rPr>
          <w:rFonts w:hint="eastAsia" w:ascii="宋体" w:hAnsi="宋体" w:eastAsia="宋体" w:cs="宋体"/>
          <w:bCs/>
          <w:color w:val="auto"/>
          <w:sz w:val="24"/>
          <w:lang w:eastAsia="zh-CN"/>
        </w:rPr>
        <w:t>采购人</w:t>
      </w:r>
      <w:r>
        <w:rPr>
          <w:rFonts w:hint="eastAsia" w:ascii="宋体" w:hAnsi="宋体" w:eastAsia="宋体" w:cs="宋体"/>
          <w:bCs/>
          <w:color w:val="auto"/>
          <w:sz w:val="24"/>
        </w:rPr>
        <w:t>管部门及同行业之间的交流，树立学校对外形象，努力争创优质服务，使所辖物业随社会的不断进步和行业的不断前进而发展，最终形成品牌物业。</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1.10定期巡视所管物业各部门的工作情况，检查服务质量，及时发现问题，解决问题，做好上情下达的保障工作。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1.11以身作则，关心员工，奖罚分明，使物业具有高度凝聚力，引导员工以高度热忱和责任感去完成本职工作。</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1.12完成</w:t>
      </w:r>
      <w:r>
        <w:rPr>
          <w:rFonts w:hint="eastAsia" w:ascii="宋体" w:hAnsi="宋体" w:eastAsia="宋体" w:cs="宋体"/>
          <w:color w:val="auto"/>
          <w:sz w:val="24"/>
        </w:rPr>
        <w:t>学校交办的其他工作。</w:t>
      </w:r>
    </w:p>
    <w:p>
      <w:pPr>
        <w:autoSpaceDN w:val="0"/>
        <w:spacing w:before="120"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2.保洁主管岗位职责:</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保洁主管在做好自己责任区保洁的同时，负责协助物业经理（副经理）做好对保洁员保洁工作的督导检查。</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2.1遵守执行学校制定的各类规章制度，使之落到实处。</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2.2尊重领导，及时完成物业下达的各种工作任务。</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2.3每日巡查各区域保洁员工作状况。</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2.4每</w:t>
      </w:r>
      <w:r>
        <w:rPr>
          <w:rFonts w:hint="eastAsia" w:ascii="宋体" w:hAnsi="宋体" w:eastAsia="宋体" w:cs="宋体"/>
          <w:bCs/>
          <w:color w:val="auto"/>
          <w:sz w:val="24"/>
          <w:lang w:val="en-US" w:eastAsia="zh-CN"/>
        </w:rPr>
        <w:t>月</w:t>
      </w:r>
      <w:r>
        <w:rPr>
          <w:rFonts w:hint="eastAsia" w:ascii="宋体" w:hAnsi="宋体" w:eastAsia="宋体" w:cs="宋体"/>
          <w:bCs/>
          <w:color w:val="auto"/>
          <w:sz w:val="24"/>
        </w:rPr>
        <w:t>对各岗位保洁员的工作情况进行考核，作为奖惩依据。</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2.5督促保洁员做好学期前公共场所的楼梯、基座、扶手、玻璃窗、玻璃档、消防箱、卫生间等卫生死角要进行一次彻底大扫除，清扫无尘土；平台、天井无积水，墙角无蜘蛛网、尘埃（以后每月进行一次）；建筑物内部每学期根据学校要求进行清扫保洁；并由学校相关部门检查验收。</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2.6按照服务内容和保洁工作标准不定期对保洁员进行培训。</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2.7监督垃圾日产日清，不能长时间地堆积堆放，尤其是楼梯下方不得堆放杂物。</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2.8检查公共部位的乱涂、乱画、乱张贴的广告，标语等。</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2.9对保洁范围内物业的异常情况第一时间向物业经理（副经理）汇报。</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2.10对乱扔废弃物的现象应给予制止，并及时清除。</w:t>
      </w:r>
    </w:p>
    <w:p>
      <w:pPr>
        <w:pStyle w:val="14"/>
        <w:spacing w:line="360" w:lineRule="auto"/>
        <w:ind w:left="0" w:leftChars="0" w:firstLine="480" w:firstLineChars="200"/>
        <w:rPr>
          <w:rFonts w:hint="eastAsia" w:ascii="宋体" w:hAnsi="宋体" w:eastAsia="宋体" w:cs="宋体"/>
          <w:bCs/>
          <w:color w:val="auto"/>
          <w:sz w:val="24"/>
        </w:rPr>
      </w:pPr>
      <w:r>
        <w:rPr>
          <w:rFonts w:hint="eastAsia" w:ascii="宋体" w:hAnsi="宋体" w:eastAsia="宋体" w:cs="宋体"/>
          <w:bCs/>
          <w:color w:val="auto"/>
          <w:sz w:val="24"/>
        </w:rPr>
        <w:t>2.11及时向物业经理（副经理）汇报工作情况，完成上级交办的其他工作。</w:t>
      </w:r>
    </w:p>
    <w:p>
      <w:pPr>
        <w:pStyle w:val="14"/>
        <w:spacing w:before="120" w:line="360" w:lineRule="auto"/>
        <w:ind w:left="0" w:leftChars="0" w:firstLine="482" w:firstLineChars="200"/>
        <w:rPr>
          <w:rFonts w:hint="eastAsia" w:ascii="宋体" w:hAnsi="宋体" w:eastAsia="宋体" w:cs="宋体"/>
          <w:b/>
          <w:color w:val="auto"/>
          <w:sz w:val="24"/>
        </w:rPr>
      </w:pPr>
      <w:r>
        <w:rPr>
          <w:rFonts w:hint="eastAsia" w:ascii="宋体" w:hAnsi="宋体" w:eastAsia="宋体" w:cs="宋体"/>
          <w:b/>
          <w:color w:val="auto"/>
          <w:sz w:val="24"/>
        </w:rPr>
        <w:t>3.保洁员岗位职责</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3.1保洁人员应按学校规定统一着装、佩戴胸牌，仪容仪表整洁端庄。</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3.2为教师和学生提供一个清洁、舒适的学习工作环境。</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3.3适时、及时、准时实施保洁服务。</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3.4负责卫生清扫工具的保管及使用工作。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3.5负责卫生间清洁用品的放置及管理工作。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3.6负责各楼垃圾的收集和分类工作。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3.7负责楼道、楼梯、扶手、门厅、卫生间的卫生清扫保洁工作。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3.8负责窗台、墙壁、镜框、垃圾箱、门窗、玻璃等公共设施的保洁工作。</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3.9 负责地下室（含停车场）的卫生清扫保洁工作。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3.10负责校园的卫生清扫等服务工作，实行零干扰清洁卫生服务。</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3.11在分配的区域内清扫保洁，每天应不少于二次。</w:t>
      </w:r>
    </w:p>
    <w:p>
      <w:pPr>
        <w:pStyle w:val="25"/>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3.12重大活动要加强加大保洁频率和力度。</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4.维修主管岗位职责</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4.1维修主管负责本组工作，负责本班组人员的考勤考核及日常管理。协助物业经理（副经理）做好年度各项工作计划；负责对部门员工进行相关专业培训；在物业经理（副经理）的领导下，负责配电房、水泵房、中央空调主机房、通风（防排烟）机房等其它设备的日常巡视检查工作，监督特种设备维保单位的维修保养工作，使设备在运行过程中始终保持良好的状态；督促维修组员工安全、优质、高效地完成各项维修工作。</w:t>
      </w:r>
      <w:r>
        <w:rPr>
          <w:rFonts w:hint="eastAsia" w:ascii="宋体" w:hAnsi="宋体" w:eastAsia="宋体" w:cs="宋体"/>
          <w:bCs/>
          <w:color w:val="auto"/>
          <w:sz w:val="22"/>
          <w:szCs w:val="22"/>
          <w:lang w:val="en-US" w:eastAsia="zh-CN"/>
        </w:rPr>
        <w:t>会操作后勤综合智慧管控平台（设施设备运维管理、报修系统）。</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4.2负责配合后勤处做好生活给排水、消防水系统、空调系统、通风防排烟系统的设备图纸、操作说明等技术资料的建立、修正和归档工作，随时检查所分管设备的使用、维护和保养情况，并负责协助解决有关技术问题。组织分析设备易发事故并落实预防措施，防止和减少设备事故的发生，严禁设备带故障运行。</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配合物业经理（副经理）编制员工培训计划，对员工进行专业的培训和理论、操作考核，不断提高员工的业务技术水平。</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4</w:t>
      </w:r>
      <w:r>
        <w:rPr>
          <w:rFonts w:hint="eastAsia" w:ascii="宋体" w:hAnsi="宋体" w:eastAsia="宋体" w:cs="宋体"/>
          <w:bCs/>
          <w:color w:val="auto"/>
          <w:sz w:val="24"/>
        </w:rPr>
        <w:t>负责安排维修组的各项工作，派发和落实运行保养、维修工作单并执行服务质量回访；对重要设备的运行故障或存在缺陷必须亲临现场组织排除，并及时上报后勤处。坚持每天巡视，作好班组的各类故障记录。</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5</w:t>
      </w:r>
      <w:r>
        <w:rPr>
          <w:rFonts w:hint="eastAsia" w:ascii="宋体" w:hAnsi="宋体" w:eastAsia="宋体" w:cs="宋体"/>
          <w:bCs/>
          <w:color w:val="auto"/>
          <w:sz w:val="24"/>
        </w:rPr>
        <w:t>贯彻落实岗位责任制，督促下属员工严格执行安全操作规程，严肃处理各种违章、违纪行为，深入现场检查工作和服务质量，按考核标准对本组员工实施</w:t>
      </w:r>
      <w:r>
        <w:rPr>
          <w:rFonts w:hint="eastAsia" w:ascii="宋体" w:hAnsi="宋体" w:eastAsia="宋体" w:cs="宋体"/>
          <w:bCs/>
          <w:color w:val="auto"/>
          <w:sz w:val="22"/>
          <w:szCs w:val="22"/>
          <w:highlight w:val="none"/>
          <w:lang w:val="en-US" w:eastAsia="zh-CN"/>
        </w:rPr>
        <w:t>月</w:t>
      </w:r>
      <w:r>
        <w:rPr>
          <w:rFonts w:hint="eastAsia" w:ascii="宋体" w:hAnsi="宋体" w:eastAsia="宋体" w:cs="宋体"/>
          <w:bCs/>
          <w:color w:val="auto"/>
          <w:sz w:val="22"/>
          <w:szCs w:val="22"/>
          <w:highlight w:val="none"/>
        </w:rPr>
        <w:t>考核。</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cs="宋体"/>
          <w:bCs/>
          <w:color w:val="auto"/>
          <w:sz w:val="24"/>
          <w:lang w:val="en-US" w:eastAsia="zh-CN"/>
        </w:rPr>
        <w:t>6</w:t>
      </w:r>
      <w:r>
        <w:rPr>
          <w:rFonts w:hint="eastAsia" w:ascii="宋体" w:hAnsi="宋体" w:eastAsia="宋体" w:cs="宋体"/>
          <w:bCs/>
          <w:color w:val="auto"/>
          <w:sz w:val="24"/>
        </w:rPr>
        <w:t>提出各项维修工具、材料、备品备件的储备种类、数量及采购计划。协助后勤处落实校内用水、用电测算及实际消耗的统计工作，提出或搜集合理化建议，尽量降低设备的能耗，节约维修材料，杜绝设备运行中的跑、冒、滴、漏及各种浪费现象。</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5.维修人员岗位职责</w:t>
      </w:r>
    </w:p>
    <w:p>
      <w:pPr>
        <w:pStyle w:val="2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5.1维修人员责任到人，完成好自己的本职工作及主管安排的工作，维护学校水电的正常运行。</w:t>
      </w:r>
    </w:p>
    <w:p>
      <w:pPr>
        <w:pStyle w:val="25"/>
        <w:spacing w:after="0" w:line="360" w:lineRule="auto"/>
        <w:ind w:firstLineChars="0"/>
        <w:rPr>
          <w:rFonts w:hint="eastAsia" w:ascii="宋体" w:hAnsi="宋体" w:eastAsia="宋体" w:cs="宋体"/>
          <w:color w:val="auto"/>
          <w:sz w:val="24"/>
        </w:rPr>
      </w:pPr>
      <w:r>
        <w:rPr>
          <w:rFonts w:hint="eastAsia" w:ascii="宋体" w:hAnsi="宋体" w:eastAsia="宋体" w:cs="宋体"/>
          <w:color w:val="auto"/>
          <w:sz w:val="24"/>
        </w:rPr>
        <w:t>5.2维修工作做到小修当天解决，大修视实际情况而定，一时解决不了的问题，须向当事人做好解释工作，并向上级汇报。</w:t>
      </w:r>
      <w:r>
        <w:rPr>
          <w:rFonts w:hint="eastAsia" w:ascii="宋体" w:hAnsi="宋体" w:eastAsia="宋体" w:cs="宋体"/>
          <w:color w:val="auto"/>
          <w:sz w:val="24"/>
        </w:rPr>
        <w:cr/>
      </w:r>
      <w:r>
        <w:rPr>
          <w:rFonts w:hint="eastAsia" w:ascii="宋体" w:hAnsi="宋体" w:eastAsia="宋体" w:cs="宋体"/>
          <w:color w:val="auto"/>
          <w:sz w:val="24"/>
        </w:rPr>
        <w:t xml:space="preserve">    5.3负责对</w:t>
      </w:r>
      <w:r>
        <w:rPr>
          <w:rFonts w:hint="eastAsia" w:ascii="宋体" w:hAnsi="宋体" w:eastAsia="宋体" w:cs="宋体"/>
          <w:bCs/>
          <w:color w:val="auto"/>
          <w:sz w:val="24"/>
        </w:rPr>
        <w:t>配电房、水泵房、中央空调主机房、通风（防排烟）机房等其它设备</w:t>
      </w:r>
      <w:r>
        <w:rPr>
          <w:rFonts w:hint="eastAsia" w:ascii="宋体" w:hAnsi="宋体" w:eastAsia="宋体" w:cs="宋体"/>
          <w:color w:val="auto"/>
          <w:sz w:val="24"/>
        </w:rPr>
        <w:t>巡视检查，以保证正常运行</w:t>
      </w:r>
      <w:r>
        <w:rPr>
          <w:rFonts w:hint="eastAsia" w:ascii="宋体" w:hAnsi="宋体" w:eastAsia="宋体" w:cs="宋体"/>
          <w:color w:val="auto"/>
          <w:sz w:val="24"/>
        </w:rPr>
        <w:cr/>
      </w:r>
      <w:r>
        <w:rPr>
          <w:rFonts w:hint="eastAsia" w:ascii="宋体" w:hAnsi="宋体" w:eastAsia="宋体" w:cs="宋体"/>
          <w:color w:val="auto"/>
          <w:sz w:val="24"/>
        </w:rPr>
        <w:t xml:space="preserve">    5.4维修人员在维修工作中，</w:t>
      </w:r>
      <w:r>
        <w:rPr>
          <w:rFonts w:hint="eastAsia" w:hAnsi="宋体" w:cs="宋体"/>
          <w:color w:val="auto"/>
          <w:sz w:val="24"/>
          <w:lang w:val="en-US" w:eastAsia="zh-CN"/>
        </w:rPr>
        <w:t>本着</w:t>
      </w:r>
      <w:r>
        <w:rPr>
          <w:rFonts w:hint="eastAsia" w:ascii="宋体" w:hAnsi="宋体" w:eastAsia="宋体" w:cs="宋体"/>
          <w:color w:val="auto"/>
          <w:sz w:val="24"/>
        </w:rPr>
        <w:t>节约的原则，既要把工作做好，又不要铺张浪费；积极参加专业培训，</w:t>
      </w:r>
      <w:r>
        <w:rPr>
          <w:rFonts w:hint="eastAsia" w:ascii="宋体" w:hAnsi="宋体" w:eastAsia="宋体" w:cs="宋体"/>
          <w:bCs/>
          <w:color w:val="auto"/>
          <w:sz w:val="24"/>
        </w:rPr>
        <w:t>不断提高业务技术水平。</w:t>
      </w:r>
      <w:r>
        <w:rPr>
          <w:rFonts w:hint="eastAsia" w:ascii="宋体" w:hAnsi="宋体" w:eastAsia="宋体" w:cs="宋体"/>
          <w:color w:val="auto"/>
          <w:sz w:val="24"/>
        </w:rPr>
        <w:cr/>
      </w:r>
      <w:r>
        <w:rPr>
          <w:rFonts w:hint="eastAsia" w:ascii="宋体" w:hAnsi="宋体" w:eastAsia="宋体" w:cs="宋体"/>
          <w:color w:val="auto"/>
          <w:sz w:val="24"/>
        </w:rPr>
        <w:t xml:space="preserve">    5.5维修人员做到每天上、下班考勤，临时性突发性的工作随叫随到。</w:t>
      </w:r>
      <w:r>
        <w:rPr>
          <w:rFonts w:hint="eastAsia" w:ascii="宋体" w:hAnsi="宋体" w:eastAsia="宋体" w:cs="宋体"/>
          <w:color w:val="auto"/>
          <w:sz w:val="24"/>
        </w:rPr>
        <w:cr/>
      </w:r>
      <w:r>
        <w:rPr>
          <w:rFonts w:hint="eastAsia" w:ascii="宋体" w:hAnsi="宋体" w:eastAsia="宋体" w:cs="宋体"/>
          <w:color w:val="auto"/>
          <w:sz w:val="24"/>
        </w:rPr>
        <w:t xml:space="preserve">    5.6维修人员在工作时，严格按照操作规程工作，安全第一。</w:t>
      </w:r>
    </w:p>
    <w:p>
      <w:pPr>
        <w:pStyle w:val="25"/>
        <w:spacing w:after="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5.7及时向主管汇报工作情况，完成上级交办的其他工作。</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6.绿化养护人员岗位职责</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绿化养护主管负责本组工作，负责本班组人员的考勤考核及日常管理。</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树立全心全意为广大师生服务的思想，热爱本职工作，努力学习掌握树木、花草栽培知识。掌握一定的理论和实际操作技能，绿化校园，为师生创造美好环境。</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视节气按时进行浇水、施肥、修剪、除草、防治病虫害，对名贵花木建立管理档案。</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不断提高服务水平，切实加强工作责任心。</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爱护花木，对于损坏花木的各种行为有责任进行制止。</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修剪树木要及时清理现场，不乱堆放，保持环境整洁。</w:t>
      </w:r>
    </w:p>
    <w:p>
      <w:pPr>
        <w:widowControl/>
        <w:numPr>
          <w:ilvl w:val="0"/>
          <w:numId w:val="4"/>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完成学校交办的其它任务。</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7.会务人员岗位职责</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会务人员会前提前15分钟到岗，应统一着装，佩戴工号牌，并做好会议接待准备。</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负责相关会议室的保洁，包括地面、门窗、桌椅、植物及部分室内设施。</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负责会议开始前的茶水、会议用品、桌椅、照明、空调设施的准备。</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负责会议期间的茶水服务，保证与会人员的随时服务需要。</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负责会议结束后的清场工作。</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负责各会议室之间的工作协调配合。</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负责会议室照明、空调、饮水设施是否完好，有问题及时向相关部门汇报。</w:t>
      </w:r>
    </w:p>
    <w:p>
      <w:pPr>
        <w:widowControl/>
        <w:numPr>
          <w:ilvl w:val="0"/>
          <w:numId w:val="5"/>
        </w:numPr>
        <w:tabs>
          <w:tab w:val="left" w:pos="540"/>
          <w:tab w:val="clear" w:pos="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服从学校办公室的工作安排。</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cs="宋体"/>
          <w:b/>
          <w:color w:val="auto"/>
          <w:sz w:val="24"/>
          <w:lang w:eastAsia="zh-CN"/>
        </w:rPr>
        <w:t>勤杂人员</w:t>
      </w:r>
      <w:r>
        <w:rPr>
          <w:rFonts w:hint="eastAsia" w:ascii="宋体" w:hAnsi="宋体" w:eastAsia="宋体" w:cs="宋体"/>
          <w:b/>
          <w:color w:val="auto"/>
          <w:sz w:val="24"/>
        </w:rPr>
        <w:t>岗位职责</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8.1协助教务处做好各类考试前教室课桌椅调整的搬运工作。</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8.2协助后勤处做好小型基建项目装修前家具设备的搬运。</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8.3负责学校各类办公室、寝室及教室家具调整所需要的搬运工作。</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8.4负责学校公共区域临时、节假日和夜间搬运工作。</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8.5负责学校大型活动的搬运事物工作。</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8.6负责学校其他的搬运事物工作。</w:t>
      </w:r>
    </w:p>
    <w:p>
      <w:pPr>
        <w:widowControl/>
        <w:numPr>
          <w:ilvl w:val="0"/>
          <w:numId w:val="0"/>
        </w:numPr>
        <w:tabs>
          <w:tab w:val="left" w:pos="540"/>
        </w:tabs>
        <w:snapToGrid w:val="0"/>
        <w:spacing w:line="360" w:lineRule="auto"/>
        <w:ind w:leftChars="0"/>
        <w:rPr>
          <w:rFonts w:hint="eastAsia" w:ascii="宋体" w:hAnsi="宋体" w:eastAsia="宋体" w:cs="宋体"/>
          <w:color w:val="auto"/>
        </w:rPr>
      </w:pPr>
      <w:r>
        <w:rPr>
          <w:rFonts w:hint="eastAsia" w:ascii="宋体" w:hAnsi="宋体" w:eastAsia="宋体" w:cs="宋体"/>
          <w:color w:val="auto"/>
          <w:kern w:val="0"/>
          <w:sz w:val="24"/>
          <w:lang w:val="en-US" w:eastAsia="zh-CN"/>
        </w:rPr>
        <w:t xml:space="preserve">    </w:t>
      </w:r>
    </w:p>
    <w:p>
      <w:pPr>
        <w:autoSpaceDN w:val="0"/>
        <w:spacing w:before="120" w:line="460" w:lineRule="exact"/>
        <w:ind w:left="551" w:leftChars="134" w:hanging="270" w:hangingChars="96"/>
        <w:rPr>
          <w:rFonts w:hint="eastAsia" w:ascii="宋体" w:hAnsi="宋体" w:eastAsia="宋体" w:cs="宋体"/>
          <w:b/>
          <w:color w:val="auto"/>
          <w:sz w:val="28"/>
          <w:szCs w:val="28"/>
        </w:rPr>
      </w:pPr>
      <w:r>
        <w:rPr>
          <w:rFonts w:hint="eastAsia" w:ascii="宋体" w:hAnsi="宋体" w:eastAsia="宋体" w:cs="宋体"/>
          <w:b/>
          <w:color w:val="auto"/>
          <w:sz w:val="28"/>
          <w:szCs w:val="28"/>
        </w:rPr>
        <w:t>（二）服务标准</w:t>
      </w:r>
    </w:p>
    <w:tbl>
      <w:tblPr>
        <w:tblStyle w:val="63"/>
        <w:tblpPr w:leftFromText="180" w:rightFromText="180" w:vertAnchor="text" w:horzAnchor="page" w:tblpXSpec="center" w:tblpY="754"/>
        <w:tblOverlap w:val="never"/>
        <w:tblW w:w="88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9"/>
        <w:gridCol w:w="1863"/>
        <w:gridCol w:w="3039"/>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blCellSpacing w:w="0" w:type="dxa"/>
          <w:jc w:val="center"/>
        </w:trPr>
        <w:tc>
          <w:tcPr>
            <w:tcW w:w="809" w:type="dxa"/>
            <w:vAlign w:val="center"/>
          </w:tcPr>
          <w:p>
            <w:pPr>
              <w:widowControl/>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物业</w:t>
            </w:r>
          </w:p>
        </w:tc>
        <w:tc>
          <w:tcPr>
            <w:tcW w:w="1863" w:type="dxa"/>
            <w:vAlign w:val="center"/>
          </w:tcPr>
          <w:p>
            <w:pPr>
              <w:widowControl/>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保洁范围</w:t>
            </w:r>
          </w:p>
        </w:tc>
        <w:tc>
          <w:tcPr>
            <w:tcW w:w="3039" w:type="dxa"/>
            <w:vAlign w:val="center"/>
          </w:tcPr>
          <w:p>
            <w:pPr>
              <w:widowControl/>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作业频率</w:t>
            </w:r>
          </w:p>
        </w:tc>
        <w:tc>
          <w:tcPr>
            <w:tcW w:w="3107" w:type="dxa"/>
            <w:vAlign w:val="center"/>
          </w:tcPr>
          <w:p>
            <w:pPr>
              <w:widowControl/>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4" w:hRule="atLeast"/>
          <w:tblCellSpacing w:w="0" w:type="dxa"/>
          <w:jc w:val="center"/>
        </w:trPr>
        <w:tc>
          <w:tcPr>
            <w:tcW w:w="809" w:type="dxa"/>
            <w:vMerge w:val="restart"/>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教学楼、实训楼、行政楼、体育馆、图书馆</w:t>
            </w:r>
          </w:p>
        </w:tc>
        <w:tc>
          <w:tcPr>
            <w:tcW w:w="1863"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大厅、一层架空层：</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地面、墙面、踢脚线、台阶、天棚、装饰门及门套、宣传窗、垃圾桶、消防设施灯具装饰柱、植物花盆、栏杆、柱子等。</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台阶、宣传窗、垃圾桶、装饰柱、植物花盆、栏杆、柱子等每天保洁1次，且巡回保洁；装饰门及门套、踢脚线等3天保洁1次；墙面、天棚、消防设施、灯具每2周保洁1次；大理石（花岗岩）每2个月打蜡1次，每2周抛光1次；地砖或水磨石地面每月彻底刷洗1次。</w:t>
            </w:r>
          </w:p>
        </w:tc>
        <w:tc>
          <w:tcPr>
            <w:tcW w:w="3107"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无水渍、无污渍，无垃圾，无积尘，光亮；墙面灰尘、无污渍，光亮，墙角无蜘蛛网，公共设施表面无积尘、无污渍、光亮；不锈钢表面无手印，无积尘，无污渍、光亮；玻璃上无手印，无积尘，无污渍、明亮；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4" w:hRule="atLeast"/>
          <w:tblCellSpacing w:w="0" w:type="dxa"/>
          <w:jc w:val="center"/>
        </w:trPr>
        <w:tc>
          <w:tcPr>
            <w:tcW w:w="809" w:type="dxa"/>
            <w:vMerge w:val="continue"/>
            <w:vAlign w:val="center"/>
          </w:tcPr>
          <w:p>
            <w:pPr>
              <w:widowControl/>
              <w:textAlignment w:val="center"/>
              <w:rPr>
                <w:rFonts w:hint="eastAsia" w:ascii="宋体" w:hAnsi="宋体" w:eastAsia="宋体" w:cs="宋体"/>
                <w:color w:val="auto"/>
                <w:kern w:val="0"/>
                <w:szCs w:val="21"/>
              </w:rPr>
            </w:pPr>
          </w:p>
        </w:tc>
        <w:tc>
          <w:tcPr>
            <w:tcW w:w="1863"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楼道：</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地面、楼道梯级、扶手、墙面、踢脚线、配电箱、消防设备、楼道门、窗、灯具及开关、垃圾桶、栏杆、柱子等。</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楼梯、扶手、墙面、垃圾桶、栏杆、柱子等每天保洁1次且巡回保洁；踢脚线、配电箱、消防设备、楼道门、窗、灯具及开关每2周保洁1次；大理石（花岗岩）每2个月打蜡1次，每2周抛光1次；地砖或水磨石地面每月彻底刷洗1次。</w:t>
            </w:r>
          </w:p>
        </w:tc>
        <w:tc>
          <w:tcPr>
            <w:tcW w:w="3107"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无水渍、无污渍，无垃圾，无积尘，光亮；墙面灰尘、无污渍，光亮，墙角无蜘蛛网，公共设施表面无积尘、无污渍、光亮；不锈钢表面无手印，无积尘，无污渍、光亮；玻璃上无手印，无积尘，无污渍、明亮，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3" w:hRule="atLeast"/>
          <w:tblCellSpacing w:w="0" w:type="dxa"/>
          <w:jc w:val="center"/>
        </w:trPr>
        <w:tc>
          <w:tcPr>
            <w:tcW w:w="809" w:type="dxa"/>
            <w:vMerge w:val="continue"/>
            <w:vAlign w:val="center"/>
          </w:tcPr>
          <w:p>
            <w:pPr>
              <w:widowControl/>
              <w:textAlignment w:val="center"/>
              <w:rPr>
                <w:rFonts w:hint="eastAsia" w:ascii="宋体" w:hAnsi="宋体" w:eastAsia="宋体" w:cs="宋体"/>
                <w:color w:val="auto"/>
                <w:kern w:val="0"/>
                <w:szCs w:val="21"/>
              </w:rPr>
            </w:pPr>
          </w:p>
        </w:tc>
        <w:tc>
          <w:tcPr>
            <w:tcW w:w="1863"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公共卫生间、盥洗室：</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地面、墙面、天棚、大小便器、垃圾篓、台面、镜子、门窗、灯具、排气扇、上下水管道、开水箱等。</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每天分上、下午清洗、擦拭两次，时常巡查，全天保洁。天棚、灯具、窗玻璃排气扇每2周保洁1次；饮水机每天保洁1次。</w:t>
            </w:r>
          </w:p>
          <w:p>
            <w:pPr>
              <w:widowControl/>
              <w:textAlignment w:val="center"/>
              <w:rPr>
                <w:rFonts w:hint="eastAsia" w:ascii="宋体" w:hAnsi="宋体" w:eastAsia="宋体" w:cs="宋体"/>
                <w:color w:val="auto"/>
                <w:kern w:val="0"/>
                <w:szCs w:val="21"/>
              </w:rPr>
            </w:pPr>
          </w:p>
        </w:tc>
        <w:tc>
          <w:tcPr>
            <w:tcW w:w="3107"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卫生间无异味、厕坑便具洁净无黄渍、镜面、水盆、台面无污点，光亮；纸篓随时清理；墙面、天棚、墙角、灯具无积尘、无蜘蛛网；地面无水渍、无污渍，无垃圾。保洁工具与保洁用品要统一放在指定地点。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4" w:hRule="atLeast"/>
          <w:tblCellSpacing w:w="0" w:type="dxa"/>
          <w:jc w:val="center"/>
        </w:trPr>
        <w:tc>
          <w:tcPr>
            <w:tcW w:w="809" w:type="dxa"/>
            <w:vMerge w:val="continue"/>
            <w:vAlign w:val="center"/>
          </w:tcPr>
          <w:p>
            <w:pPr>
              <w:widowControl/>
              <w:textAlignment w:val="center"/>
              <w:rPr>
                <w:rFonts w:hint="eastAsia" w:ascii="宋体" w:hAnsi="宋体" w:eastAsia="宋体" w:cs="宋体"/>
                <w:color w:val="auto"/>
                <w:kern w:val="0"/>
                <w:szCs w:val="21"/>
              </w:rPr>
            </w:pPr>
          </w:p>
        </w:tc>
        <w:tc>
          <w:tcPr>
            <w:tcW w:w="1863"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教室：</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桌椅、讲台，黑板、地面、踏步、窗台、窗玻璃、门楣、门套、墙面、墙角、天棚、灯具、设备等。</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桌椅、讲台、黑板、地面、踏步、窗台、门楣、门套、墙面、墙角、天棚、灯具、设备、窗玻璃等，每学期学前彻底清扫1次。</w:t>
            </w:r>
          </w:p>
        </w:tc>
        <w:tc>
          <w:tcPr>
            <w:tcW w:w="3107"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桌椅、讲台，窗台、黑板、地面、踏步、门楣、门套、墙面、墙角无积尘，光亮；桌斗内无杂质；黑板板面擦净，板槽内无粉末，黑板周围整洁；窗台无积尘，窗帘挂放整齐；室内无异味；捡拾物品及时上交楼管员作失物招领，不私自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4" w:hRule="atLeast"/>
          <w:tblCellSpacing w:w="0" w:type="dxa"/>
          <w:jc w:val="center"/>
        </w:trPr>
        <w:tc>
          <w:tcPr>
            <w:tcW w:w="809" w:type="dxa"/>
            <w:vMerge w:val="continue"/>
            <w:vAlign w:val="center"/>
          </w:tcPr>
          <w:p>
            <w:pPr>
              <w:widowControl/>
              <w:textAlignment w:val="center"/>
              <w:rPr>
                <w:rFonts w:hint="eastAsia" w:ascii="宋体" w:hAnsi="宋体" w:eastAsia="宋体" w:cs="宋体"/>
                <w:color w:val="auto"/>
                <w:kern w:val="0"/>
                <w:szCs w:val="21"/>
              </w:rPr>
            </w:pPr>
          </w:p>
        </w:tc>
        <w:tc>
          <w:tcPr>
            <w:tcW w:w="1863"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公共用房、会议室、接待室、校领导办公室：</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桌椅、地面、窗台、窗玻璃、门楣、门套、墙面、墙角、天棚、灯具、茶具设备等。</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会议桌椅、地面、窗台、门楣、门套、墙面、墙角3日1次，会议结束当日必须清理。天棚、灯具、设备每周1次；窗玻璃每两周1次；茶具每次消毒；所有校领导办公室，每天清扫一次。</w:t>
            </w:r>
          </w:p>
        </w:tc>
        <w:tc>
          <w:tcPr>
            <w:tcW w:w="3107"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会议桌椅、窗台、地面、门楣、门套、墙面、墙角无积尘，光亮；窗帘挂放整齐；窗明几净，室内无异味；茶具消毒达到卫生标准。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5" w:hRule="atLeast"/>
          <w:tblCellSpacing w:w="0" w:type="dxa"/>
          <w:jc w:val="center"/>
        </w:trPr>
        <w:tc>
          <w:tcPr>
            <w:tcW w:w="80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道路</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保洁</w:t>
            </w:r>
          </w:p>
        </w:tc>
        <w:tc>
          <w:tcPr>
            <w:tcW w:w="1863"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主干道、次干道、人行道、地下室（含停车场）</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每天8：00前进行清扫，8:30前完成各大楼前及校园主要道路、次干道、人行道、地下室（含停车场）保洁工作，且巡回保洁。每天清扫2次。</w:t>
            </w:r>
          </w:p>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重大活动期间实施道路冲洗保湿；遇下雨漫水要及时处理积水，遇大雪或暴雪时及时组织相关人员共同清扫。</w:t>
            </w:r>
          </w:p>
        </w:tc>
        <w:tc>
          <w:tcPr>
            <w:tcW w:w="3107"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保持全天整洁干净，达到“九无”（无果皮、无纸屑、无塑膜、无痰迹、无污水、无暴露垃圾、无烟头、无乱张贴、路牙无泥沙）；“四净”（路面净、垃圾箱净、树木绿化带净、地下通道净）“一通”（下水道口通）；雨雪天气时，保证路面不积水、少结冰（中、大雪以上保证道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4" w:hRule="atLeast"/>
          <w:tblCellSpacing w:w="0" w:type="dxa"/>
          <w:jc w:val="center"/>
        </w:trPr>
        <w:tc>
          <w:tcPr>
            <w:tcW w:w="809" w:type="dxa"/>
            <w:vAlign w:val="center"/>
          </w:tcPr>
          <w:p>
            <w:pPr>
              <w:rPr>
                <w:rFonts w:hint="eastAsia" w:ascii="宋体" w:hAnsi="宋体" w:eastAsia="宋体" w:cs="宋体"/>
                <w:color w:val="auto"/>
                <w:szCs w:val="21"/>
              </w:rPr>
            </w:pPr>
            <w:r>
              <w:rPr>
                <w:rFonts w:hint="eastAsia" w:ascii="宋体" w:hAnsi="宋体" w:eastAsia="宋体" w:cs="宋体"/>
                <w:color w:val="auto"/>
                <w:szCs w:val="21"/>
              </w:rPr>
              <w:t>广场</w:t>
            </w:r>
          </w:p>
          <w:p>
            <w:pPr>
              <w:rPr>
                <w:rFonts w:hint="eastAsia" w:ascii="宋体" w:hAnsi="宋体" w:eastAsia="宋体" w:cs="宋体"/>
                <w:color w:val="auto"/>
                <w:szCs w:val="21"/>
              </w:rPr>
            </w:pPr>
            <w:r>
              <w:rPr>
                <w:rFonts w:hint="eastAsia" w:ascii="宋体" w:hAnsi="宋体" w:eastAsia="宋体" w:cs="宋体"/>
                <w:color w:val="auto"/>
                <w:szCs w:val="21"/>
              </w:rPr>
              <w:t>保洁</w:t>
            </w:r>
          </w:p>
        </w:tc>
        <w:tc>
          <w:tcPr>
            <w:tcW w:w="1863" w:type="dxa"/>
            <w:vAlign w:val="center"/>
          </w:tcPr>
          <w:p>
            <w:pPr>
              <w:rPr>
                <w:rFonts w:hint="eastAsia" w:ascii="宋体" w:hAnsi="宋体" w:eastAsia="宋体" w:cs="宋体"/>
                <w:color w:val="auto"/>
                <w:szCs w:val="21"/>
              </w:rPr>
            </w:pPr>
            <w:r>
              <w:rPr>
                <w:rFonts w:hint="eastAsia" w:ascii="宋体" w:hAnsi="宋体" w:eastAsia="宋体" w:cs="宋体"/>
                <w:color w:val="auto"/>
                <w:kern w:val="0"/>
                <w:szCs w:val="21"/>
              </w:rPr>
              <w:t>校园室外广场、建筑物周边、运动场地、绿化带</w:t>
            </w:r>
          </w:p>
        </w:tc>
        <w:tc>
          <w:tcPr>
            <w:tcW w:w="3039" w:type="dxa"/>
            <w:vAlign w:val="center"/>
          </w:tcPr>
          <w:p>
            <w:pPr>
              <w:widowControl/>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每天8：00前进行清扫，8:30前完成</w:t>
            </w:r>
            <w:r>
              <w:rPr>
                <w:rFonts w:hint="eastAsia" w:ascii="宋体" w:hAnsi="宋体" w:eastAsia="宋体" w:cs="宋体"/>
                <w:color w:val="auto"/>
                <w:szCs w:val="21"/>
              </w:rPr>
              <w:t>各大楼前及校园</w:t>
            </w:r>
            <w:r>
              <w:rPr>
                <w:rFonts w:hint="eastAsia" w:ascii="宋体" w:hAnsi="宋体" w:eastAsia="宋体" w:cs="宋体"/>
                <w:color w:val="auto"/>
                <w:kern w:val="0"/>
                <w:szCs w:val="21"/>
              </w:rPr>
              <w:t>室外广场、建筑物周边、运动场地、绿化带</w:t>
            </w:r>
            <w:r>
              <w:rPr>
                <w:rFonts w:hint="eastAsia" w:ascii="宋体" w:hAnsi="宋体" w:eastAsia="宋体" w:cs="宋体"/>
                <w:color w:val="auto"/>
                <w:szCs w:val="21"/>
              </w:rPr>
              <w:t>保洁工作，且巡回保洁</w:t>
            </w:r>
            <w:r>
              <w:rPr>
                <w:rFonts w:hint="eastAsia" w:ascii="宋体" w:hAnsi="宋体" w:eastAsia="宋体" w:cs="宋体"/>
                <w:color w:val="auto"/>
                <w:kern w:val="0"/>
                <w:szCs w:val="21"/>
              </w:rPr>
              <w:t>。每天清扫2次。</w:t>
            </w:r>
          </w:p>
          <w:p>
            <w:pPr>
              <w:rPr>
                <w:rFonts w:hint="eastAsia" w:ascii="宋体" w:hAnsi="宋体" w:eastAsia="宋体" w:cs="宋体"/>
                <w:color w:val="auto"/>
                <w:szCs w:val="21"/>
              </w:rPr>
            </w:pPr>
            <w:r>
              <w:rPr>
                <w:rFonts w:hint="eastAsia" w:ascii="宋体" w:hAnsi="宋体" w:eastAsia="宋体" w:cs="宋体"/>
                <w:color w:val="auto"/>
                <w:szCs w:val="21"/>
              </w:rPr>
              <w:t>重大活动期间实施广场冲洗保湿；遇下雨漫水要及时处理积水，遇大雪或暴雪时组织相关人员共同清扫。</w:t>
            </w:r>
          </w:p>
        </w:tc>
        <w:tc>
          <w:tcPr>
            <w:tcW w:w="3107" w:type="dxa"/>
            <w:vAlign w:val="center"/>
          </w:tcPr>
          <w:p>
            <w:pPr>
              <w:rPr>
                <w:rFonts w:hint="eastAsia" w:ascii="宋体" w:hAnsi="宋体" w:eastAsia="宋体" w:cs="宋体"/>
                <w:color w:val="auto"/>
                <w:szCs w:val="21"/>
              </w:rPr>
            </w:pPr>
            <w:r>
              <w:rPr>
                <w:rFonts w:hint="eastAsia" w:ascii="宋体" w:hAnsi="宋体" w:eastAsia="宋体" w:cs="宋体"/>
                <w:color w:val="auto"/>
                <w:szCs w:val="21"/>
              </w:rPr>
              <w:t>保持广场全天整洁干净，达到“九无”（无果皮、无纸屑、无塑膜、无痰迹、无污水、无暴露垃圾、无烟头、无乱张贴、无泥沙）；“四净”（广场面净、垃圾箱净、树穴绿化带净、地下通道净）“一通”（下水道口通）；雨雪天气时，保证广场面不积水、少结冰（中、大雪以上保证道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5" w:hRule="atLeast"/>
          <w:tblCellSpacing w:w="0" w:type="dxa"/>
          <w:jc w:val="center"/>
        </w:trPr>
        <w:tc>
          <w:tcPr>
            <w:tcW w:w="809" w:type="dxa"/>
            <w:vAlign w:val="center"/>
          </w:tcPr>
          <w:p>
            <w:pPr>
              <w:rPr>
                <w:rFonts w:hint="eastAsia" w:ascii="宋体" w:hAnsi="宋体" w:eastAsia="宋体" w:cs="宋体"/>
                <w:color w:val="auto"/>
                <w:szCs w:val="21"/>
              </w:rPr>
            </w:pPr>
            <w:r>
              <w:rPr>
                <w:rFonts w:hint="eastAsia" w:ascii="宋体" w:hAnsi="宋体" w:eastAsia="宋体" w:cs="宋体"/>
                <w:color w:val="auto"/>
                <w:szCs w:val="21"/>
              </w:rPr>
              <w:t>除四害</w:t>
            </w:r>
          </w:p>
          <w:p>
            <w:pPr>
              <w:rPr>
                <w:rFonts w:hint="eastAsia" w:ascii="宋体" w:hAnsi="宋体" w:eastAsia="宋体" w:cs="宋体"/>
                <w:color w:val="auto"/>
                <w:szCs w:val="21"/>
              </w:rPr>
            </w:pPr>
          </w:p>
        </w:tc>
        <w:tc>
          <w:tcPr>
            <w:tcW w:w="1863" w:type="dxa"/>
            <w:vAlign w:val="center"/>
          </w:tcPr>
          <w:p>
            <w:pPr>
              <w:rPr>
                <w:rFonts w:hint="eastAsia" w:ascii="宋体" w:hAnsi="宋体" w:eastAsia="宋体" w:cs="宋体"/>
                <w:color w:val="auto"/>
                <w:szCs w:val="21"/>
              </w:rPr>
            </w:pPr>
          </w:p>
        </w:tc>
        <w:tc>
          <w:tcPr>
            <w:tcW w:w="3039" w:type="dxa"/>
            <w:vAlign w:val="center"/>
          </w:tcPr>
          <w:p>
            <w:pPr>
              <w:rPr>
                <w:rFonts w:hint="eastAsia" w:ascii="宋体" w:hAnsi="宋体" w:eastAsia="宋体" w:cs="宋体"/>
                <w:color w:val="auto"/>
                <w:szCs w:val="21"/>
              </w:rPr>
            </w:pPr>
            <w:r>
              <w:rPr>
                <w:rFonts w:hint="eastAsia" w:ascii="宋体" w:hAnsi="宋体" w:eastAsia="宋体" w:cs="宋体"/>
                <w:color w:val="auto"/>
                <w:szCs w:val="21"/>
              </w:rPr>
              <w:t>四月中下旬至十一月上旬，每日一次灭蚊蝇工作，每周清理灭蚊蝇缸（笼）1次，每月统一投放灭蟑、灭鼠、灭虫害药物至少1次，视情况适当调整。</w:t>
            </w:r>
          </w:p>
        </w:tc>
        <w:tc>
          <w:tcPr>
            <w:tcW w:w="3107" w:type="dxa"/>
            <w:vAlign w:val="center"/>
          </w:tcPr>
          <w:p>
            <w:pPr>
              <w:rPr>
                <w:rFonts w:hint="eastAsia" w:ascii="宋体" w:hAnsi="宋体" w:eastAsia="宋体" w:cs="宋体"/>
                <w:color w:val="auto"/>
                <w:szCs w:val="21"/>
              </w:rPr>
            </w:pPr>
            <w:r>
              <w:rPr>
                <w:rFonts w:hint="eastAsia" w:ascii="宋体" w:hAnsi="宋体" w:eastAsia="宋体" w:cs="宋体"/>
                <w:color w:val="auto"/>
                <w:szCs w:val="21"/>
              </w:rPr>
              <w:t>国家爱卫会标准</w:t>
            </w:r>
          </w:p>
          <w:p>
            <w:pPr>
              <w:rPr>
                <w:rFonts w:hint="eastAsia" w:ascii="宋体" w:hAnsi="宋体" w:eastAsia="宋体" w:cs="宋体"/>
                <w:color w:val="auto"/>
                <w:szCs w:val="21"/>
              </w:rPr>
            </w:pPr>
            <w:r>
              <w:rPr>
                <w:rFonts w:hint="eastAsia" w:ascii="宋体" w:hAnsi="宋体" w:eastAsia="宋体" w:cs="宋体"/>
                <w:color w:val="auto"/>
                <w:szCs w:val="21"/>
              </w:rPr>
              <w:t>一、灭鼠标准</w:t>
            </w:r>
          </w:p>
          <w:p>
            <w:pPr>
              <w:rPr>
                <w:rFonts w:hint="eastAsia" w:ascii="宋体" w:hAnsi="宋体" w:eastAsia="宋体" w:cs="宋体"/>
                <w:color w:val="auto"/>
                <w:szCs w:val="21"/>
              </w:rPr>
            </w:pPr>
            <w:r>
              <w:rPr>
                <w:rFonts w:hint="eastAsia" w:ascii="宋体" w:hAnsi="宋体" w:eastAsia="宋体" w:cs="宋体"/>
                <w:color w:val="auto"/>
                <w:szCs w:val="21"/>
              </w:rPr>
              <w:t>1.15㎡标准房间布放20X20厘米滑石粉块两块，一夜后阳性粉块不超过3％；有鼠洞、鼠粪、鼠咬等痕迹的房间不超过2％。</w:t>
            </w:r>
          </w:p>
          <w:p>
            <w:pPr>
              <w:rPr>
                <w:rFonts w:hint="eastAsia" w:ascii="宋体" w:hAnsi="宋体" w:eastAsia="宋体" w:cs="宋体"/>
                <w:color w:val="auto"/>
                <w:szCs w:val="21"/>
              </w:rPr>
            </w:pPr>
            <w:r>
              <w:rPr>
                <w:rFonts w:hint="eastAsia" w:ascii="宋体" w:hAnsi="宋体" w:eastAsia="宋体" w:cs="宋体"/>
                <w:color w:val="auto"/>
                <w:szCs w:val="21"/>
              </w:rPr>
              <w:t>2.不同类型的外环境累计2000米，鼠迹不超过5处。</w:t>
            </w:r>
          </w:p>
          <w:p>
            <w:pPr>
              <w:rPr>
                <w:rFonts w:hint="eastAsia" w:ascii="宋体" w:hAnsi="宋体" w:eastAsia="宋体" w:cs="宋体"/>
                <w:color w:val="auto"/>
                <w:szCs w:val="21"/>
              </w:rPr>
            </w:pPr>
            <w:r>
              <w:rPr>
                <w:rFonts w:hint="eastAsia" w:ascii="宋体" w:hAnsi="宋体" w:eastAsia="宋体" w:cs="宋体"/>
                <w:color w:val="auto"/>
                <w:szCs w:val="21"/>
              </w:rPr>
              <w:t>二、灭蚊标准</w:t>
            </w:r>
          </w:p>
          <w:p>
            <w:pPr>
              <w:rPr>
                <w:rFonts w:hint="eastAsia" w:ascii="宋体" w:hAnsi="宋体" w:eastAsia="宋体" w:cs="宋体"/>
                <w:color w:val="auto"/>
                <w:szCs w:val="21"/>
              </w:rPr>
            </w:pPr>
            <w:r>
              <w:rPr>
                <w:rFonts w:hint="eastAsia" w:ascii="宋体" w:hAnsi="宋体" w:eastAsia="宋体" w:cs="宋体"/>
                <w:color w:val="auto"/>
                <w:szCs w:val="21"/>
              </w:rPr>
              <w:t>1.内外环境积水中，蚊幼虫及蛹的阳性率不超过3％。</w:t>
            </w:r>
          </w:p>
          <w:p>
            <w:pPr>
              <w:rPr>
                <w:rFonts w:hint="eastAsia" w:ascii="宋体" w:hAnsi="宋体" w:eastAsia="宋体" w:cs="宋体"/>
                <w:color w:val="auto"/>
                <w:szCs w:val="21"/>
              </w:rPr>
            </w:pPr>
            <w:r>
              <w:rPr>
                <w:rFonts w:hint="eastAsia" w:ascii="宋体" w:hAnsi="宋体" w:eastAsia="宋体" w:cs="宋体"/>
                <w:color w:val="auto"/>
                <w:szCs w:val="21"/>
              </w:rPr>
              <w:t>2.用500ml收集勺采集校园水体中的蚊幼虫或蛹阳性率不超过3％，阳性勺内幼虫或蛹的平均数不超过5只。</w:t>
            </w:r>
          </w:p>
          <w:p>
            <w:pPr>
              <w:rPr>
                <w:rFonts w:hint="eastAsia" w:ascii="宋体" w:hAnsi="宋体" w:eastAsia="宋体" w:cs="宋体"/>
                <w:color w:val="auto"/>
                <w:szCs w:val="21"/>
              </w:rPr>
            </w:pPr>
            <w:r>
              <w:rPr>
                <w:rFonts w:hint="eastAsia" w:ascii="宋体" w:hAnsi="宋体" w:eastAsia="宋体" w:cs="宋体"/>
                <w:color w:val="auto"/>
                <w:szCs w:val="21"/>
              </w:rPr>
              <w:t>三、灭蝇标准</w:t>
            </w:r>
          </w:p>
          <w:p>
            <w:pPr>
              <w:rPr>
                <w:rFonts w:hint="eastAsia" w:ascii="宋体" w:hAnsi="宋体" w:eastAsia="宋体" w:cs="宋体"/>
                <w:color w:val="auto"/>
                <w:szCs w:val="21"/>
              </w:rPr>
            </w:pPr>
            <w:r>
              <w:rPr>
                <w:rFonts w:hint="eastAsia" w:ascii="宋体" w:hAnsi="宋体" w:eastAsia="宋体" w:cs="宋体"/>
                <w:color w:val="auto"/>
                <w:szCs w:val="21"/>
              </w:rPr>
              <w:t>1.有蝇房间不超过3％，平均每阳性房间不超过3只；食堂防蝇设施不合格房间不超过5％；加工、销售直接入口食品的场所不得有蝇。</w:t>
            </w:r>
          </w:p>
          <w:p>
            <w:pPr>
              <w:rPr>
                <w:rFonts w:hint="eastAsia" w:ascii="宋体" w:hAnsi="宋体" w:eastAsia="宋体" w:cs="宋体"/>
                <w:color w:val="auto"/>
                <w:szCs w:val="21"/>
              </w:rPr>
            </w:pPr>
            <w:r>
              <w:rPr>
                <w:rFonts w:hint="eastAsia" w:ascii="宋体" w:hAnsi="宋体" w:eastAsia="宋体" w:cs="宋体"/>
                <w:color w:val="auto"/>
                <w:szCs w:val="21"/>
              </w:rPr>
              <w:t>2.蝇类孳生地得到有效治理，幼虫和蛹的检出率不超过3％。</w:t>
            </w:r>
          </w:p>
          <w:p>
            <w:pPr>
              <w:rPr>
                <w:rFonts w:hint="eastAsia" w:ascii="宋体" w:hAnsi="宋体" w:eastAsia="宋体" w:cs="宋体"/>
                <w:color w:val="auto"/>
                <w:szCs w:val="21"/>
              </w:rPr>
            </w:pPr>
            <w:r>
              <w:rPr>
                <w:rFonts w:hint="eastAsia" w:ascii="宋体" w:hAnsi="宋体" w:eastAsia="宋体" w:cs="宋体"/>
                <w:color w:val="auto"/>
                <w:szCs w:val="21"/>
              </w:rPr>
              <w:t>四、灭蟑螂标准</w:t>
            </w:r>
          </w:p>
          <w:p>
            <w:pPr>
              <w:rPr>
                <w:rFonts w:hint="eastAsia" w:ascii="宋体" w:hAnsi="宋体" w:eastAsia="宋体" w:cs="宋体"/>
                <w:color w:val="auto"/>
                <w:szCs w:val="21"/>
              </w:rPr>
            </w:pPr>
            <w:r>
              <w:rPr>
                <w:rFonts w:hint="eastAsia" w:ascii="宋体" w:hAnsi="宋体" w:eastAsia="宋体" w:cs="宋体"/>
                <w:color w:val="auto"/>
                <w:szCs w:val="21"/>
              </w:rPr>
              <w:t>l.室内有蟑螂成虫或若虫阳性房间不超过3％，平均每间房大蠊不超过5只，小蠊不超过10只。</w:t>
            </w:r>
          </w:p>
          <w:p>
            <w:pPr>
              <w:rPr>
                <w:rFonts w:hint="eastAsia" w:ascii="宋体" w:hAnsi="宋体" w:eastAsia="宋体" w:cs="宋体"/>
                <w:color w:val="auto"/>
                <w:szCs w:val="21"/>
              </w:rPr>
            </w:pPr>
            <w:r>
              <w:rPr>
                <w:rFonts w:hint="eastAsia" w:ascii="宋体" w:hAnsi="宋体" w:eastAsia="宋体" w:cs="宋体"/>
                <w:color w:val="auto"/>
                <w:szCs w:val="21"/>
              </w:rPr>
              <w:t>2.有活蟑螂卵鞘房间不超过2％，平均每间房不超过4只。</w:t>
            </w:r>
          </w:p>
          <w:p>
            <w:pPr>
              <w:rPr>
                <w:rFonts w:hint="eastAsia" w:ascii="宋体" w:hAnsi="宋体" w:eastAsia="宋体" w:cs="宋体"/>
                <w:color w:val="auto"/>
                <w:szCs w:val="21"/>
              </w:rPr>
            </w:pPr>
            <w:r>
              <w:rPr>
                <w:rFonts w:hint="eastAsia" w:ascii="宋体" w:hAnsi="宋体" w:eastAsia="宋体" w:cs="宋体"/>
                <w:color w:val="auto"/>
                <w:szCs w:val="21"/>
              </w:rPr>
              <w:t>3.有蟑螂粪便蜕皮等蟑迹的房间不超过5％。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tblCellSpacing w:w="0" w:type="dxa"/>
          <w:jc w:val="center"/>
        </w:trPr>
        <w:tc>
          <w:tcPr>
            <w:tcW w:w="809" w:type="dxa"/>
            <w:vAlign w:val="center"/>
          </w:tcPr>
          <w:p>
            <w:pPr>
              <w:rPr>
                <w:rFonts w:hint="eastAsia" w:ascii="宋体" w:hAnsi="宋体" w:eastAsia="宋体" w:cs="宋体"/>
                <w:color w:val="auto"/>
                <w:szCs w:val="21"/>
              </w:rPr>
            </w:pPr>
            <w:r>
              <w:rPr>
                <w:rFonts w:hint="eastAsia" w:ascii="宋体" w:hAnsi="宋体" w:eastAsia="宋体" w:cs="宋体"/>
                <w:color w:val="auto"/>
                <w:szCs w:val="21"/>
              </w:rPr>
              <w:t>排水</w:t>
            </w:r>
          </w:p>
          <w:p>
            <w:pPr>
              <w:rPr>
                <w:rFonts w:hint="eastAsia" w:ascii="宋体" w:hAnsi="宋体" w:eastAsia="宋体" w:cs="宋体"/>
                <w:color w:val="auto"/>
                <w:szCs w:val="21"/>
              </w:rPr>
            </w:pPr>
            <w:r>
              <w:rPr>
                <w:rFonts w:hint="eastAsia" w:ascii="宋体" w:hAnsi="宋体" w:eastAsia="宋体" w:cs="宋体"/>
                <w:color w:val="auto"/>
                <w:szCs w:val="21"/>
              </w:rPr>
              <w:t>排污</w:t>
            </w:r>
          </w:p>
          <w:p>
            <w:pPr>
              <w:rPr>
                <w:rFonts w:hint="eastAsia" w:ascii="宋体" w:hAnsi="宋体" w:eastAsia="宋体" w:cs="宋体"/>
                <w:color w:val="auto"/>
                <w:szCs w:val="21"/>
              </w:rPr>
            </w:pPr>
            <w:r>
              <w:rPr>
                <w:rFonts w:hint="eastAsia" w:ascii="宋体" w:hAnsi="宋体" w:eastAsia="宋体" w:cs="宋体"/>
                <w:color w:val="auto"/>
                <w:szCs w:val="21"/>
              </w:rPr>
              <w:t>管道</w:t>
            </w:r>
          </w:p>
          <w:p>
            <w:pPr>
              <w:rPr>
                <w:rFonts w:hint="eastAsia" w:ascii="宋体" w:hAnsi="宋体" w:eastAsia="宋体" w:cs="宋体"/>
                <w:color w:val="auto"/>
                <w:szCs w:val="21"/>
              </w:rPr>
            </w:pPr>
            <w:r>
              <w:rPr>
                <w:rFonts w:hint="eastAsia" w:ascii="宋体" w:hAnsi="宋体" w:eastAsia="宋体" w:cs="宋体"/>
                <w:color w:val="auto"/>
                <w:szCs w:val="21"/>
              </w:rPr>
              <w:t>畅通</w:t>
            </w:r>
          </w:p>
        </w:tc>
        <w:tc>
          <w:tcPr>
            <w:tcW w:w="1863" w:type="dxa"/>
            <w:vAlign w:val="center"/>
          </w:tcPr>
          <w:p>
            <w:pPr>
              <w:rPr>
                <w:rFonts w:hint="eastAsia" w:ascii="宋体" w:hAnsi="宋体" w:eastAsia="宋体" w:cs="宋体"/>
                <w:color w:val="auto"/>
                <w:szCs w:val="21"/>
              </w:rPr>
            </w:pPr>
          </w:p>
        </w:tc>
        <w:tc>
          <w:tcPr>
            <w:tcW w:w="3039" w:type="dxa"/>
            <w:vAlign w:val="center"/>
          </w:tcPr>
          <w:p>
            <w:pPr>
              <w:rPr>
                <w:rFonts w:hint="eastAsia" w:ascii="宋体" w:hAnsi="宋体" w:eastAsia="宋体" w:cs="宋体"/>
                <w:color w:val="auto"/>
                <w:szCs w:val="21"/>
              </w:rPr>
            </w:pPr>
            <w:r>
              <w:rPr>
                <w:rFonts w:hint="eastAsia" w:ascii="宋体" w:hAnsi="宋体" w:eastAsia="宋体" w:cs="宋体"/>
                <w:color w:val="auto"/>
                <w:szCs w:val="21"/>
              </w:rPr>
              <w:t>水池、沟道每月2次清理，雨污水井疏通每月至少1次检查，并视检查情况随时进行清掏，公共雨污水管道每年至少4次清理检查。</w:t>
            </w:r>
          </w:p>
        </w:tc>
        <w:tc>
          <w:tcPr>
            <w:tcW w:w="3107" w:type="dxa"/>
            <w:vAlign w:val="center"/>
          </w:tcPr>
          <w:p>
            <w:pPr>
              <w:rPr>
                <w:rFonts w:hint="eastAsia" w:ascii="宋体" w:hAnsi="宋体" w:eastAsia="宋体" w:cs="宋体"/>
                <w:color w:val="auto"/>
                <w:szCs w:val="21"/>
              </w:rPr>
            </w:pPr>
            <w:r>
              <w:rPr>
                <w:rFonts w:hint="eastAsia" w:ascii="宋体" w:hAnsi="宋体" w:eastAsia="宋体" w:cs="宋体"/>
                <w:color w:val="auto"/>
                <w:szCs w:val="21"/>
              </w:rPr>
              <w:t>保持管道畅通。</w:t>
            </w:r>
          </w:p>
        </w:tc>
      </w:tr>
    </w:tbl>
    <w:p>
      <w:pPr>
        <w:rPr>
          <w:rFonts w:hint="eastAsia" w:ascii="宋体" w:hAnsi="宋体" w:eastAsia="宋体" w:cs="宋体"/>
          <w:b/>
          <w:color w:val="auto"/>
          <w:sz w:val="24"/>
        </w:rPr>
      </w:pPr>
      <w:r>
        <w:rPr>
          <w:rFonts w:hint="eastAsia" w:ascii="宋体" w:hAnsi="宋体" w:eastAsia="宋体" w:cs="宋体"/>
          <w:b/>
          <w:color w:val="auto"/>
          <w:sz w:val="24"/>
        </w:rPr>
        <w:br w:type="page"/>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1.保洁工作内容和标准</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其它工作内容及标准：</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1.1顶篷、露天阳台等边缘区域，每日保洁。</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1.2沟槽、地面、蓬面不定期清扫、冲洗，清洁堵塞物。</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1.3沟槽无堵塞物，地面、蓬面无污迹，无杂物堆放，边缘区域无蛛丝、赃物。</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1.4随时清洁、循环清洁，保证区域内无垃圾等目视污物，整体干净明亮。</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1.5保洁员在每天下班前半小时对各自负责区域进行自查，发现问题及时处理。</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1.6行政楼门厅、楼梯、走廊、屋顶等。</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要求：每天分上、下午清扫（洗）两次，每两小时巡查一次，全天保洁。</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质量标准：门厅门窗、走廊、楼梯扶手干净无灰尘；地面无烟头、纸屑、痰迹；墙面、天花板无积尘、蜘蛛网，无乱写乱画乱张贴现象；屋顶保持整洁无杂物垃圾、排水口无堵塞无积水。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1.7教学区所走廊、楼梯、电梯、门厅、屋顶、露台等。</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要求：每天分上、下午清扫两次，每两小时巡查一次。</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质量标准：楼梯走廊无纸屑、杂物、污迹、烟头等；楼梯扶手、窗台无灰尘；天花板无灰尘、蜘蛛网，门窗玻璃无灰尘、无污迹；电梯内外保持整洁无灰尘；屋顶保持整洁无杂物垃圾、排水口无堵塞无积水。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1.8宿舍</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毕业生离校后，物业保洁人员协助配合宿舍管理员清扫宿舍内外1次。</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物业保洁人员协助配合宿舍管理员每年至少清洗一次宿舍空调内机过滤网及外表（空调外包除外）。</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物业保洁人员每年至少清洗一次教室空调内机过滤网及外表（空调外包除外）。</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1.9垃圾分类及回收</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垃圾分类：按品类分类投放，每日巡查，并做好学生的宣传工作。做到垃圾分类标准清晰，内部清转、督促清运及时无堆积，垃圾桶外表保持整洁。</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回收：分类出的可回收物资（如：一次性可回收塑料、饮料瓶及纸板等）由物业统一进行回收，回收经费由物业自行支配。</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2.绿化养护工作内容和标准</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2.1养护范围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浙江安防职业技术学院校内公共区域和外墙绿化养护及室外盆栽花木及草坪上的树叶、残枝的清理、外运输的工作。绿化养护必须达到三级养护标准。</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2.2服务内容</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包括浇水、清理残花落叶及绿化垃圾、意外事件处理、补植、修剪、施肥、松土除草、病虫害防治、绿地修整、盘花养护及残花落叶的清运处理工作。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2.3养护标准</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符合《中华人民共和国城市绿化条例》、《城市绿化工程施工及验收规范》、《园林绿化技术规程》、《温州市园林绿化工程验收标准》（修订）、《温州市园林植物养护技术规程》，达到绿化养护三级标准。</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2.4质量技术要求</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sz w:val="24"/>
        </w:rPr>
        <w:t>2.4.1</w:t>
      </w:r>
      <w:r>
        <w:rPr>
          <w:rFonts w:hint="eastAsia" w:ascii="宋体" w:hAnsi="宋体" w:eastAsia="宋体" w:cs="宋体"/>
          <w:color w:val="auto"/>
          <w:kern w:val="0"/>
          <w:sz w:val="24"/>
        </w:rPr>
        <w:t>没有明显的杂草，草地纯度为80%。不出现干燥土壤，确保植物的生命活动。</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sz w:val="24"/>
        </w:rPr>
        <w:t>2.4.2</w:t>
      </w:r>
      <w:r>
        <w:rPr>
          <w:rFonts w:hint="eastAsia" w:ascii="宋体" w:hAnsi="宋体" w:eastAsia="宋体" w:cs="宋体"/>
          <w:color w:val="auto"/>
          <w:kern w:val="0"/>
          <w:sz w:val="24"/>
        </w:rPr>
        <w:t>定期施肥，施肥时注意四多、四少、四不和三忌四多：黄瘦多施，发芽前多施，孕蕾期多施，花后多施。四少：肥壮少施，发芽后少施，开花期少施，雨季少施。四不：徒长不施，新栽不施，盛署不施，休眠不施。三忌：忌浓施，忌热施（指高温夏季），忌坐施（指栽花时根部贴在盆底基肥上）。</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sz w:val="24"/>
        </w:rPr>
        <w:t>2.4.3</w:t>
      </w:r>
      <w:r>
        <w:rPr>
          <w:rFonts w:hint="eastAsia" w:ascii="宋体" w:hAnsi="宋体" w:eastAsia="宋体" w:cs="宋体"/>
          <w:color w:val="auto"/>
          <w:kern w:val="0"/>
          <w:sz w:val="24"/>
        </w:rPr>
        <w:t>及时做好病虫害的防治，消灭各种成虫及越冬虫卵。</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具体要求：</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（1）乔木</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修剪：每年四次，生长良好。</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抹芽：6月-10月每月1次，无孽生芽。</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浇水：7月-9月每2天1次；10月-6月每2周1次，无枯死。</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排涝：遇雨季积水每天排涝 、无积水。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施肥：春、秋各1次，养分充足，生长健壮。</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病虫害：视病虫害情况及时防治，主要病虫害发生率低于5%。</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（2）灌木</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修剪：6月-10月每月1次，整洁、美观、枝叶紧密、圆整、无脱节、无枯枝。</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浇水：7月-9月每2天1次，10月-6月每2周1次，无枯死。</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排涝：遇雨季积水每天排涝，无积水。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施肥：春、秋各1次，养分充足，生长健壮。</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病虫害：视病虫害情况及时防治主要病虫害发生率低于5%。</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（3）草坪</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草坪修剪：5月、7月、9月、11月各1次 ，整洁、美观，草高不超过8cm。</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除草：4月-10月循环清除，11月-3月每月1次，杂草面积不大于5%。</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切边：5月、7月、9月、11月各1次，与乔灌木界限明显。</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浇水：7月-9月每2天1次；10月-6月每2周1次，无枯死。</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排涝：遇雨季积水每天排涝，无积水。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施肥：春、秋各1次，养分充足，生长健壮。</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病虫害：视病虫害情况及时防治，主要病虫害发生率低于5%。</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（4）花坛花境</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除草：4月-10月循环清除，11月-3月每月1次，无杂草。</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浇水：7月-9月每2天1次，10月-6月每2周1次，无枯死。</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排涝：遇雨季积水每天排涝，无积水。</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施肥：春、秋各1次，养分充足，生长健壮。</w:t>
      </w:r>
    </w:p>
    <w:p>
      <w:pPr>
        <w:widowControl/>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病虫害：视病虫害情况及时防治，无明显病虫害。</w:t>
      </w:r>
    </w:p>
    <w:p>
      <w:pPr>
        <w:widowControl/>
        <w:tabs>
          <w:tab w:val="left" w:pos="540"/>
        </w:tabs>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3.维修维护工作内容和要求</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3.1房屋建筑公用部位日常巡查。</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3.1.1门、窗、桌椅、黑板、电扇等配件完好、开闭灵活并无异常声响，保证教育教学的需要。</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3.1.2检查房屋外观是否完好、整洁，外墙面砖、涂料、顶面粉刷层有无脱落，面砖、地砖是否平整，有无大面积起壳、缺损，发现问题及时上报后勤处。</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3.1.3路灯、楼道灯、各房间内的照明灯，亮灯率不低于95﹪，公共照明设备完好。</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3.1.4场地、步道、路面、侧石、井盖等：道路畅通，路面平整；井盖无缺损、无丢失，路面井盖不影响车辆和行人通行，发现安全隐患及时处理，不能处理的及时上报后勤处。</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3.1.5雕塑、景观小品、护栏：保持原有面貌，保证其安全使用。</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3.1.6安全标志等：清晰完整，设施运行正常。</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3.1.7公共雨、污水管道、屋顶：保证畅通无堵，每年疏通不少于4次，屋顶檐沟每月检查。</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3.1.8标识：定期维护，确保无破损无缺失。</w:t>
      </w:r>
    </w:p>
    <w:p>
      <w:pPr>
        <w:widowControl/>
        <w:tabs>
          <w:tab w:val="left" w:pos="540"/>
        </w:tabs>
        <w:snapToGrid w:val="0"/>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3.2日常维修要求</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3.2.1</w:t>
      </w:r>
      <w:r>
        <w:rPr>
          <w:rFonts w:hint="eastAsia" w:ascii="宋体" w:hAnsi="宋体" w:eastAsia="宋体" w:cs="宋体"/>
          <w:color w:val="auto"/>
          <w:kern w:val="0"/>
          <w:sz w:val="24"/>
        </w:rPr>
        <w:t>维修工作应及时有效，原则上简单维修接到报修任务后1小时内完成，一般维修3小时内完成。遇有大修任务第一时间报送后勤处再做处理。夜间10点以后除下述第</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.2.2款以外，可以延迟到次日完成。</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3.2.2</w:t>
      </w:r>
      <w:r>
        <w:rPr>
          <w:rFonts w:hint="eastAsia" w:ascii="宋体" w:hAnsi="宋体" w:eastAsia="宋体" w:cs="宋体"/>
          <w:color w:val="auto"/>
          <w:kern w:val="0"/>
          <w:sz w:val="24"/>
        </w:rPr>
        <w:t>遇有电源线路故障、停电、水管破裂、水龙头损坏、门锁无法打开等紧急维修任务时要随报随修。</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3.2.3</w:t>
      </w:r>
      <w:r>
        <w:rPr>
          <w:rFonts w:hint="eastAsia" w:ascii="宋体" w:hAnsi="宋体" w:eastAsia="宋体" w:cs="宋体"/>
          <w:color w:val="auto"/>
          <w:kern w:val="0"/>
          <w:sz w:val="24"/>
        </w:rPr>
        <w:t>对供、排水管道设施每年至少进行4次检查疏通清理，保持管道畅通，井盖板定期检查，发现存在安全隐患的要及时上报后勤处更换。</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3.2.4</w:t>
      </w:r>
      <w:r>
        <w:rPr>
          <w:rFonts w:hint="eastAsia" w:ascii="宋体" w:hAnsi="宋体" w:eastAsia="宋体" w:cs="宋体"/>
          <w:color w:val="auto"/>
          <w:kern w:val="0"/>
          <w:sz w:val="24"/>
        </w:rPr>
        <w:t>对公共区域的阀门、水龙头、水表、开关、配电箱等每月进行1次检查。维修要原样修复，恢复原使用功能及外观并保证质量。</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3.2.5</w:t>
      </w:r>
      <w:r>
        <w:rPr>
          <w:rFonts w:hint="eastAsia" w:ascii="宋体" w:hAnsi="宋体" w:eastAsia="宋体" w:cs="宋体"/>
          <w:color w:val="auto"/>
          <w:kern w:val="0"/>
          <w:sz w:val="24"/>
        </w:rPr>
        <w:t>每年寒、暑假期间，对教学楼、实训楼、学生公寓、行政办公楼等场所的照明、风扇、空调、黑板、课桌椅、家具等公共设施进行检查维修。</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3.2.6</w:t>
      </w:r>
      <w:r>
        <w:rPr>
          <w:rFonts w:hint="eastAsia" w:ascii="宋体" w:hAnsi="宋体" w:eastAsia="宋体" w:cs="宋体"/>
          <w:color w:val="auto"/>
          <w:kern w:val="0"/>
          <w:sz w:val="24"/>
        </w:rPr>
        <w:t>维修原则上保持原有固定设施结构、管线走向。若需变更要及时报后勤处批准，批准后方可实施。</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3.2.7</w:t>
      </w:r>
      <w:r>
        <w:rPr>
          <w:rFonts w:hint="eastAsia" w:ascii="宋体" w:hAnsi="宋体" w:eastAsia="宋体" w:cs="宋体"/>
          <w:color w:val="auto"/>
          <w:kern w:val="0"/>
          <w:sz w:val="24"/>
        </w:rPr>
        <w:t>维修人员应严格执行安全操作规程，文明、安全操作，避免事故发生。</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3.2.8</w:t>
      </w:r>
      <w:r>
        <w:rPr>
          <w:rFonts w:hint="eastAsia" w:ascii="宋体" w:hAnsi="宋体" w:eastAsia="宋体" w:cs="宋体"/>
          <w:color w:val="auto"/>
          <w:kern w:val="0"/>
          <w:sz w:val="24"/>
        </w:rPr>
        <w:t>维修时要注意节约使用维修材料。</w:t>
      </w:r>
    </w:p>
    <w:p>
      <w:pPr>
        <w:pStyle w:val="14"/>
        <w:numPr>
          <w:ilvl w:val="0"/>
          <w:numId w:val="0"/>
        </w:numPr>
        <w:tabs>
          <w:tab w:val="left" w:pos="0"/>
        </w:tabs>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lang w:val="en-US" w:eastAsia="zh-CN"/>
        </w:rPr>
        <w:t>3.2.9</w:t>
      </w:r>
      <w:r>
        <w:rPr>
          <w:rFonts w:hint="eastAsia" w:ascii="宋体" w:hAnsi="宋体" w:eastAsia="宋体" w:cs="宋体"/>
          <w:bCs/>
          <w:color w:val="auto"/>
          <w:sz w:val="24"/>
        </w:rPr>
        <w:t>监督配合中央空调、低压配电</w:t>
      </w:r>
      <w:r>
        <w:rPr>
          <w:rFonts w:hint="eastAsia" w:ascii="宋体" w:hAnsi="宋体" w:eastAsia="宋体" w:cs="宋体"/>
          <w:color w:val="auto"/>
          <w:kern w:val="0"/>
          <w:sz w:val="24"/>
        </w:rPr>
        <w:t>系统、地下机械车库、电梯等</w:t>
      </w:r>
      <w:r>
        <w:rPr>
          <w:rFonts w:hint="eastAsia" w:ascii="宋体" w:hAnsi="宋体" w:eastAsia="宋体" w:cs="宋体"/>
          <w:bCs/>
          <w:color w:val="auto"/>
          <w:sz w:val="24"/>
        </w:rPr>
        <w:t>维保单位的维修保养工作并保管好维保档案，发现问题及时联系维保单位，并上报后勤处，使设备在运行过程中始终保持良好的状态。</w:t>
      </w:r>
    </w:p>
    <w:p>
      <w:pPr>
        <w:widowControl/>
        <w:tabs>
          <w:tab w:val="left" w:pos="540"/>
        </w:tabs>
        <w:snapToGrid w:val="0"/>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.3定期检查统计服务。</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3.3.1</w:t>
      </w:r>
      <w:r>
        <w:rPr>
          <w:rFonts w:hint="eastAsia" w:ascii="宋体" w:hAnsi="宋体" w:eastAsia="宋体" w:cs="宋体"/>
          <w:color w:val="auto"/>
          <w:kern w:val="0"/>
          <w:sz w:val="24"/>
        </w:rPr>
        <w:t>水表、电表每月抄表一次。</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3.3.2</w:t>
      </w:r>
      <w:r>
        <w:rPr>
          <w:rFonts w:hint="eastAsia" w:ascii="宋体" w:hAnsi="宋体" w:eastAsia="宋体" w:cs="宋体"/>
          <w:color w:val="auto"/>
          <w:kern w:val="0"/>
          <w:sz w:val="24"/>
        </w:rPr>
        <w:t>水泵房每周巡视检查一次。</w:t>
      </w:r>
    </w:p>
    <w:p>
      <w:pPr>
        <w:pStyle w:val="35"/>
        <w:numPr>
          <w:ilvl w:val="0"/>
          <w:numId w:val="0"/>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3.3.3</w:t>
      </w:r>
      <w:r>
        <w:rPr>
          <w:rFonts w:hint="eastAsia" w:ascii="宋体" w:hAnsi="宋体" w:eastAsia="宋体" w:cs="宋体"/>
          <w:color w:val="auto"/>
          <w:sz w:val="24"/>
          <w:szCs w:val="24"/>
        </w:rPr>
        <w:t>配电房每天巡视检查一次。</w:t>
      </w:r>
    </w:p>
    <w:p>
      <w:pPr>
        <w:widowControl/>
        <w:numPr>
          <w:ilvl w:val="0"/>
          <w:numId w:val="0"/>
        </w:numPr>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en-US" w:eastAsia="zh-CN"/>
        </w:rPr>
        <w:t>3.3.4</w:t>
      </w:r>
      <w:r>
        <w:rPr>
          <w:rFonts w:hint="eastAsia" w:ascii="宋体" w:hAnsi="宋体" w:eastAsia="宋体" w:cs="宋体"/>
          <w:color w:val="auto"/>
          <w:kern w:val="0"/>
          <w:sz w:val="24"/>
        </w:rPr>
        <w:t>发电机房每周巡视检查一次，每月启动运行一次。</w:t>
      </w:r>
    </w:p>
    <w:p>
      <w:pPr>
        <w:widowControl/>
        <w:tabs>
          <w:tab w:val="left" w:pos="540"/>
        </w:tabs>
        <w:snapToGrid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4.会议服务</w:t>
      </w:r>
    </w:p>
    <w:p>
      <w:pPr>
        <w:widowControl/>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.1要求</w:t>
      </w:r>
    </w:p>
    <w:p>
      <w:pPr>
        <w:widowControl/>
        <w:numPr>
          <w:ilvl w:val="0"/>
          <w:numId w:val="6"/>
        </w:numPr>
        <w:tabs>
          <w:tab w:val="left" w:pos="540"/>
        </w:tabs>
        <w:snapToGrid w:val="0"/>
        <w:spacing w:line="360" w:lineRule="auto"/>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会议保障服务服从学校办公室的统一安排。</w:t>
      </w:r>
    </w:p>
    <w:p>
      <w:pPr>
        <w:widowControl/>
        <w:numPr>
          <w:ilvl w:val="0"/>
          <w:numId w:val="6"/>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负责会议室、报告厅等场地的布置工作，根据会议的人数多少和开会形式摆放桌椅、席签、开会材料等；对接学校相关部门保证会议室、报告厅设备能正常使用；负责各会议室、接待室、报告厅及校领导办公室的卫生保洁。</w:t>
      </w:r>
    </w:p>
    <w:p>
      <w:pPr>
        <w:widowControl/>
        <w:numPr>
          <w:ilvl w:val="0"/>
          <w:numId w:val="6"/>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随时做好会议服务准备工作，在会议期间，给开会人员提供倒茶加水等优质服务，倒茶加水时应注意礼仪。</w:t>
      </w:r>
    </w:p>
    <w:p>
      <w:pPr>
        <w:widowControl/>
        <w:numPr>
          <w:ilvl w:val="0"/>
          <w:numId w:val="6"/>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对各楼的会议室根据不同的功能定位和需要，提供配套优质的会议服务。</w:t>
      </w:r>
    </w:p>
    <w:p>
      <w:pPr>
        <w:widowControl/>
        <w:numPr>
          <w:ilvl w:val="0"/>
          <w:numId w:val="6"/>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协助学院大型室内活动场地的布置，做好会议摆台工作。及时整理、复原会议室、报告厅的座椅摆放及设施设备的保管。</w:t>
      </w:r>
    </w:p>
    <w:p>
      <w:pPr>
        <w:widowControl/>
        <w:numPr>
          <w:ilvl w:val="0"/>
          <w:numId w:val="6"/>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日常巡查各会议室、接待厅、报告厅，保持室内长年整洁；若发现设施设备异常或损坏的应及时上报维修，确保届时正常使用。</w:t>
      </w:r>
    </w:p>
    <w:p>
      <w:pPr>
        <w:widowControl/>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4.2其它要求</w:t>
      </w:r>
    </w:p>
    <w:p>
      <w:pPr>
        <w:widowControl/>
        <w:numPr>
          <w:ilvl w:val="0"/>
          <w:numId w:val="7"/>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仪表端正、面带笑脸、礼貌用语，上班时间不得穿高跟鞋或硬底鞋。</w:t>
      </w:r>
    </w:p>
    <w:p>
      <w:pPr>
        <w:widowControl/>
        <w:numPr>
          <w:ilvl w:val="0"/>
          <w:numId w:val="7"/>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接到会议“OA”通知或电话通知，应在15分之内到达会议室提前布置。</w:t>
      </w:r>
    </w:p>
    <w:p>
      <w:pPr>
        <w:widowControl/>
        <w:numPr>
          <w:ilvl w:val="0"/>
          <w:numId w:val="7"/>
        </w:numPr>
        <w:tabs>
          <w:tab w:val="left" w:pos="540"/>
        </w:tabs>
        <w:snapToGrid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会议服务期间，不得玩手机，把手机调整成震动或关闭状态；每隔30分钟给客人加水（天气炎热时适当缩短时间）；中途不得远离会场（除会议有保密外）；会后及时保洁。</w:t>
      </w:r>
    </w:p>
    <w:p>
      <w:pPr>
        <w:widowControl/>
        <w:tabs>
          <w:tab w:val="left" w:pos="540"/>
        </w:tabs>
        <w:snapToGrid w:val="0"/>
        <w:spacing w:line="360" w:lineRule="auto"/>
        <w:ind w:left="482"/>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cs="宋体"/>
          <w:b/>
          <w:color w:val="auto"/>
          <w:sz w:val="24"/>
          <w:lang w:eastAsia="zh-CN"/>
        </w:rPr>
        <w:t>勤杂人员</w:t>
      </w:r>
      <w:r>
        <w:rPr>
          <w:rFonts w:hint="eastAsia" w:ascii="宋体" w:hAnsi="宋体" w:eastAsia="宋体" w:cs="宋体"/>
          <w:b/>
          <w:color w:val="auto"/>
          <w:sz w:val="24"/>
        </w:rPr>
        <w:t>工作内容</w:t>
      </w:r>
    </w:p>
    <w:p>
      <w:pPr>
        <w:widowControl/>
        <w:tabs>
          <w:tab w:val="left" w:pos="540"/>
        </w:tabs>
        <w:snapToGrid w:val="0"/>
        <w:spacing w:line="360" w:lineRule="auto"/>
        <w:ind w:left="482"/>
        <w:rPr>
          <w:rFonts w:hint="eastAsia" w:ascii="宋体" w:hAnsi="宋体" w:eastAsia="宋体" w:cs="宋体"/>
          <w:color w:val="auto"/>
          <w:kern w:val="0"/>
          <w:sz w:val="24"/>
        </w:rPr>
      </w:pPr>
      <w:r>
        <w:rPr>
          <w:rFonts w:hint="eastAsia" w:ascii="宋体" w:hAnsi="宋体" w:eastAsia="宋体" w:cs="宋体"/>
          <w:bCs/>
          <w:color w:val="auto"/>
          <w:sz w:val="24"/>
        </w:rPr>
        <w:t>5.1学校各类考试（有外来经费的考试保障除外）考场的布置及搬运工作。</w:t>
      </w:r>
    </w:p>
    <w:p>
      <w:pPr>
        <w:pStyle w:val="259"/>
        <w:widowControl/>
        <w:tabs>
          <w:tab w:val="left" w:pos="540"/>
        </w:tabs>
        <w:snapToGrid w:val="0"/>
        <w:spacing w:line="360" w:lineRule="auto"/>
        <w:ind w:firstLine="480"/>
        <w:rPr>
          <w:rFonts w:hint="eastAsia" w:ascii="宋体" w:hAnsi="宋体" w:eastAsia="宋体" w:cs="宋体"/>
          <w:bCs/>
          <w:color w:val="auto"/>
          <w:sz w:val="24"/>
        </w:rPr>
      </w:pPr>
      <w:r>
        <w:rPr>
          <w:rFonts w:hint="eastAsia" w:ascii="宋体" w:hAnsi="宋体" w:eastAsia="宋体" w:cs="宋体"/>
          <w:bCs/>
          <w:color w:val="auto"/>
          <w:sz w:val="24"/>
        </w:rPr>
        <w:t>5.2学校小型基建项目装修前的搬运工作。</w:t>
      </w:r>
    </w:p>
    <w:p>
      <w:pPr>
        <w:pStyle w:val="259"/>
        <w:widowControl/>
        <w:tabs>
          <w:tab w:val="left" w:pos="540"/>
        </w:tabs>
        <w:snapToGrid w:val="0"/>
        <w:spacing w:line="360" w:lineRule="auto"/>
        <w:ind w:firstLine="480"/>
        <w:rPr>
          <w:rFonts w:hint="eastAsia" w:ascii="宋体" w:hAnsi="宋体" w:eastAsia="宋体" w:cs="宋体"/>
          <w:bCs/>
          <w:color w:val="auto"/>
          <w:sz w:val="24"/>
        </w:rPr>
      </w:pPr>
      <w:r>
        <w:rPr>
          <w:rFonts w:hint="eastAsia" w:ascii="宋体" w:hAnsi="宋体" w:eastAsia="宋体" w:cs="宋体"/>
          <w:bCs/>
          <w:color w:val="auto"/>
          <w:sz w:val="24"/>
        </w:rPr>
        <w:t>5.3学校各类办公室、寝室及教室需要调整所需要的搬运工作。</w:t>
      </w:r>
    </w:p>
    <w:p>
      <w:pPr>
        <w:pStyle w:val="25"/>
        <w:spacing w:after="0"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5.4学校公共区域临时搬运工作（不含整栋、整库及大型设备等大规模搬迁）。</w:t>
      </w:r>
    </w:p>
    <w:p>
      <w:pPr>
        <w:pStyle w:val="259"/>
        <w:widowControl/>
        <w:tabs>
          <w:tab w:val="left" w:pos="540"/>
        </w:tabs>
        <w:snapToGrid w:val="0"/>
        <w:spacing w:line="360" w:lineRule="auto"/>
        <w:ind w:firstLine="480"/>
        <w:rPr>
          <w:rFonts w:hint="eastAsia" w:ascii="宋体" w:hAnsi="宋体" w:eastAsia="宋体" w:cs="宋体"/>
          <w:bCs/>
          <w:color w:val="auto"/>
          <w:sz w:val="24"/>
        </w:rPr>
      </w:pPr>
      <w:r>
        <w:rPr>
          <w:rFonts w:hint="eastAsia" w:ascii="宋体" w:hAnsi="宋体" w:eastAsia="宋体" w:cs="宋体"/>
          <w:bCs/>
          <w:color w:val="auto"/>
          <w:sz w:val="24"/>
        </w:rPr>
        <w:t>5.5</w:t>
      </w:r>
      <w:r>
        <w:rPr>
          <w:rFonts w:hint="eastAsia" w:ascii="宋体" w:hAnsi="宋体" w:eastAsia="宋体" w:cs="宋体"/>
          <w:color w:val="auto"/>
          <w:kern w:val="0"/>
          <w:sz w:val="24"/>
        </w:rPr>
        <w:t>元旦及迎新晚会、提前招、学生体测、运动会、秋季迎新等</w:t>
      </w:r>
      <w:r>
        <w:rPr>
          <w:rFonts w:hint="eastAsia" w:ascii="宋体" w:hAnsi="宋体" w:eastAsia="宋体" w:cs="宋体"/>
          <w:bCs/>
          <w:color w:val="auto"/>
          <w:sz w:val="24"/>
        </w:rPr>
        <w:t>大型活动的搬运事务工作。</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5.6其他由校方提出要求的搬运工作。</w:t>
      </w:r>
    </w:p>
    <w:p>
      <w:pPr>
        <w:widowControl/>
        <w:tabs>
          <w:tab w:val="left" w:pos="540"/>
        </w:tabs>
        <w:snapToGrid w:val="0"/>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color w:val="auto"/>
          <w:sz w:val="24"/>
        </w:rPr>
        <w:t>6.</w:t>
      </w:r>
      <w:r>
        <w:rPr>
          <w:rFonts w:hint="eastAsia" w:ascii="宋体" w:hAnsi="宋体" w:eastAsia="宋体" w:cs="宋体"/>
          <w:b/>
          <w:bCs/>
          <w:color w:val="auto"/>
          <w:kern w:val="0"/>
          <w:sz w:val="24"/>
        </w:rPr>
        <w:t>不可预见事物的保障服务</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6.1传染病防控保障服务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按照学校要求做好传染病防控保障服务工作，如消杀、隔离等。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6.2突发事件处理</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按照要求制订各类突发事件应急预案，并将预案内容在物业办公室、监控室、机房等处张榜悬挂。</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当发生台风、暴雨等灾害性天气及其他危害公共突发事件时，应采取以下应急措施:对设备机房、停车场、广告牌、电线杆等露天设施进行检查和加固。</w:t>
      </w:r>
    </w:p>
    <w:p>
      <w:pPr>
        <w:pStyle w:val="3"/>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四、其他要求</w:t>
      </w:r>
    </w:p>
    <w:p>
      <w:pPr>
        <w:widowControl/>
        <w:tabs>
          <w:tab w:val="left" w:pos="540"/>
        </w:tabs>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1.响应完善政府绿色采购政策</w:t>
      </w:r>
    </w:p>
    <w:p>
      <w:pPr>
        <w:widowControl/>
        <w:tabs>
          <w:tab w:val="left" w:pos="540"/>
        </w:tabs>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投标人在服务期间购买保洁等用品需优先采购列入国家节能产品、环境标志产品、政府采购品目清单的产品、绿色低碳产品、绿色包装产品、绿色物流配送服务以及循环利用产品。</w:t>
      </w:r>
    </w:p>
    <w:p>
      <w:pPr>
        <w:widowControl/>
        <w:tabs>
          <w:tab w:val="left" w:pos="54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rPr>
        <w:t>2.采购人的《考核办法》作为合同</w:t>
      </w:r>
      <w:r>
        <w:rPr>
          <w:rFonts w:hint="eastAsia" w:ascii="宋体" w:hAnsi="宋体" w:eastAsia="宋体" w:cs="宋体"/>
          <w:bCs/>
          <w:color w:val="auto"/>
          <w:sz w:val="24"/>
          <w:highlight w:val="none"/>
        </w:rPr>
        <w:t>附件，与合同具有同等法律效力。投标文件和谈判承诺也作为合同附件，与合同具有同等法律效力。</w:t>
      </w:r>
    </w:p>
    <w:p>
      <w:pPr>
        <w:widowControl/>
        <w:tabs>
          <w:tab w:val="left" w:pos="54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3.合同期限：本物业服务期限为</w:t>
      </w:r>
      <w:r>
        <w:rPr>
          <w:rFonts w:hint="eastAsia" w:ascii="宋体" w:hAnsi="宋体" w:eastAsia="宋体" w:cs="宋体"/>
          <w:color w:val="auto"/>
          <w:sz w:val="24"/>
          <w:highlight w:val="none"/>
        </w:rPr>
        <w:t>2024年1月1日—2024年12月31日</w:t>
      </w:r>
      <w:r>
        <w:rPr>
          <w:rFonts w:hint="eastAsia" w:ascii="宋体" w:hAnsi="宋体" w:eastAsia="宋体" w:cs="宋体"/>
          <w:bCs/>
          <w:color w:val="auto"/>
          <w:sz w:val="24"/>
          <w:highlight w:val="none"/>
        </w:rPr>
        <w:t>。</w:t>
      </w:r>
    </w:p>
    <w:p>
      <w:pPr>
        <w:widowControl/>
        <w:tabs>
          <w:tab w:val="left" w:pos="540"/>
        </w:tabs>
        <w:snapToGrid w:val="0"/>
        <w:spacing w:line="360" w:lineRule="auto"/>
        <w:ind w:firstLine="480" w:firstLineChars="200"/>
        <w:rPr>
          <w:rFonts w:hint="eastAsia" w:ascii="宋体" w:hAnsi="宋体" w:eastAsia="宋体" w:cs="宋体"/>
          <w:b w:val="0"/>
          <w:bCs/>
          <w:color w:val="auto"/>
          <w:sz w:val="24"/>
          <w:highlight w:val="none"/>
          <w:u w:val="none"/>
          <w:lang w:eastAsia="zh-CN"/>
        </w:rPr>
      </w:pPr>
      <w:r>
        <w:rPr>
          <w:rFonts w:hint="eastAsia" w:ascii="宋体" w:hAnsi="宋体" w:eastAsia="宋体" w:cs="宋体"/>
          <w:color w:val="auto"/>
          <w:sz w:val="24"/>
          <w:highlight w:val="none"/>
          <w:u w:val="single"/>
        </w:rPr>
        <w:t>▲</w:t>
      </w:r>
      <w:r>
        <w:rPr>
          <w:rFonts w:hint="eastAsia" w:ascii="宋体" w:hAnsi="宋体" w:eastAsia="宋体" w:cs="宋体"/>
          <w:b w:val="0"/>
          <w:bCs/>
          <w:color w:val="auto"/>
          <w:sz w:val="24"/>
          <w:highlight w:val="none"/>
          <w:u w:val="single"/>
          <w:lang w:val="en-US" w:eastAsia="zh-CN"/>
        </w:rPr>
        <w:t>4、</w:t>
      </w:r>
      <w:r>
        <w:rPr>
          <w:rFonts w:hint="eastAsia" w:ascii="宋体" w:hAnsi="宋体" w:eastAsia="宋体" w:cs="宋体"/>
          <w:b w:val="0"/>
          <w:bCs/>
          <w:color w:val="auto"/>
          <w:sz w:val="24"/>
          <w:highlight w:val="none"/>
          <w:u w:val="single"/>
        </w:rPr>
        <w:t>中标人招聘的该项目所有人员必须</w:t>
      </w:r>
      <w:r>
        <w:rPr>
          <w:rFonts w:hint="eastAsia" w:ascii="宋体" w:hAnsi="宋体" w:eastAsia="宋体" w:cs="宋体"/>
          <w:b w:val="0"/>
          <w:bCs/>
          <w:color w:val="auto"/>
          <w:sz w:val="24"/>
          <w:highlight w:val="none"/>
          <w:u w:val="single"/>
          <w:lang w:eastAsia="zh-CN"/>
        </w:rPr>
        <w:t>为投标文件的应标人员</w:t>
      </w:r>
      <w:r>
        <w:rPr>
          <w:rFonts w:hint="eastAsia" w:ascii="宋体" w:hAnsi="宋体" w:eastAsia="宋体" w:cs="宋体"/>
          <w:b w:val="0"/>
          <w:bCs/>
          <w:color w:val="auto"/>
          <w:sz w:val="24"/>
          <w:highlight w:val="none"/>
          <w:u w:val="single"/>
        </w:rPr>
        <w:t>，不得在外兼职；并无条件服从采购人的管理和调配，如发现不符合采购人管理要求的工作人员，采购人有权提出整改、更换；如3天内整改、更换不及时或不到位，采购人有权终止合同。中标人更换或调整</w:t>
      </w:r>
      <w:r>
        <w:rPr>
          <w:rFonts w:hint="eastAsia" w:ascii="宋体" w:hAnsi="宋体" w:eastAsia="宋体" w:cs="宋体"/>
          <w:b w:val="0"/>
          <w:bCs/>
          <w:color w:val="auto"/>
          <w:sz w:val="24"/>
          <w:highlight w:val="none"/>
          <w:u w:val="single"/>
          <w:lang w:eastAsia="zh-CN"/>
        </w:rPr>
        <w:t>应标</w:t>
      </w:r>
      <w:r>
        <w:rPr>
          <w:rFonts w:hint="eastAsia" w:ascii="宋体" w:hAnsi="宋体" w:eastAsia="宋体" w:cs="宋体"/>
          <w:b w:val="0"/>
          <w:bCs/>
          <w:color w:val="auto"/>
          <w:sz w:val="24"/>
          <w:highlight w:val="none"/>
          <w:u w:val="single"/>
        </w:rPr>
        <w:t>人员应提前征求采购人意见，在征得采购人同意后方可更换、调整。</w:t>
      </w:r>
    </w:p>
    <w:p>
      <w:pPr>
        <w:widowControl/>
        <w:tabs>
          <w:tab w:val="left" w:pos="540"/>
        </w:tabs>
        <w:snapToGrid w:val="0"/>
        <w:spacing w:line="360" w:lineRule="auto"/>
        <w:ind w:firstLine="480" w:firstLineChars="200"/>
        <w:rPr>
          <w:rFonts w:hint="eastAsia" w:ascii="宋体" w:hAnsi="宋体" w:eastAsia="宋体" w:cs="宋体"/>
          <w:bCs/>
          <w:color w:val="auto"/>
          <w:sz w:val="24"/>
        </w:rPr>
      </w:pPr>
    </w:p>
    <w:p>
      <w:pPr>
        <w:pStyle w:val="3"/>
        <w:spacing w:line="360" w:lineRule="auto"/>
        <w:jc w:val="center"/>
        <w:rPr>
          <w:rFonts w:hint="eastAsia" w:ascii="宋体" w:hAnsi="宋体" w:eastAsia="宋体" w:cs="宋体"/>
          <w:color w:val="auto"/>
        </w:rPr>
      </w:pPr>
      <w:r>
        <w:rPr>
          <w:rFonts w:hint="eastAsia" w:ascii="宋体" w:hAnsi="宋体" w:eastAsia="宋体" w:cs="宋体"/>
          <w:color w:val="auto"/>
        </w:rPr>
        <w:t>五、报价说明</w:t>
      </w:r>
    </w:p>
    <w:tbl>
      <w:tblPr>
        <w:tblStyle w:val="6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8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W w:w="9488" w:type="dxa"/>
          </w:tcPr>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▲投标人投入全职工作人员最低月工资不得低于现行公布的温州市最低工资标准。</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▲投标人严格按照国家法定社会保险费用必须含有（含养老保险、失业保险、工伤保险、生育保险、 医疗保险等），所需费用要求已含在总价中。</w:t>
            </w:r>
            <w:r>
              <w:rPr>
                <w:rFonts w:hint="eastAsia" w:ascii="宋体" w:hAnsi="宋体" w:eastAsia="宋体" w:cs="宋体"/>
                <w:color w:val="auto"/>
                <w:sz w:val="24"/>
              </w:rPr>
              <w:t>如中标人未按法律、法规缴纳社保费而引起的纠纷投诉，采购人概不负责（社保缴纳金额由供应商根据实际情况平均后自行测算，本采购文件不做强制要求）。</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结合本物业具体情况，要求参与本物业投标的供应商提供的员工基本工资符合相关要求（最低工资不包括下列四项收入：延长工作时间的工资；中班、夜班、高温、低温、有毒有害等特殊工作环境、条件下的津贴；贴补伙食、住房等支付给劳动者的非货币性收入；法律、法规和国家规定的劳动者福利待遇等）。</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4、投标人合理安排人员进行节假日加班，节假日补贴按年度11天计取，按国家相关规定发放。</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5、高温补贴共4个月（六、七、八、九共四月，逐月发放），按相关规定发放。</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6、投标人拟派参与本物业的人数多于采购文件要求的人数时，须按拟派人员数量报价。</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7、所有服务人员的服装费用由中标人自行负责配备，但服装材料和样式需经采购人核准。</w:t>
            </w:r>
          </w:p>
          <w:p>
            <w:pPr>
              <w:spacing w:line="360" w:lineRule="auto"/>
              <w:ind w:left="1"/>
              <w:rPr>
                <w:rFonts w:hint="eastAsia" w:ascii="宋体" w:hAnsi="宋体" w:eastAsia="宋体" w:cs="宋体"/>
                <w:color w:val="auto"/>
                <w:sz w:val="24"/>
              </w:rPr>
            </w:pPr>
            <w:r>
              <w:rPr>
                <w:rFonts w:hint="eastAsia" w:ascii="宋体" w:hAnsi="宋体" w:eastAsia="宋体" w:cs="宋体"/>
                <w:color w:val="auto"/>
                <w:sz w:val="24"/>
              </w:rPr>
              <w:t>8、供应商的报价应包括为完成本物业服务可能发生的全部费用及供应商的利润和应交纳的税金等。供应商对合同内容的费用、质量、安全、文明服务等实行全面承包。</w:t>
            </w:r>
          </w:p>
        </w:tc>
      </w:tr>
    </w:tbl>
    <w:p>
      <w:pPr>
        <w:pStyle w:val="3"/>
        <w:spacing w:line="360" w:lineRule="auto"/>
        <w:jc w:val="center"/>
        <w:rPr>
          <w:rFonts w:hint="eastAsia" w:ascii="宋体" w:hAnsi="宋体" w:eastAsia="宋体" w:cs="宋体"/>
          <w:color w:val="auto"/>
        </w:rPr>
      </w:pPr>
      <w:r>
        <w:rPr>
          <w:rFonts w:hint="eastAsia" w:ascii="宋体" w:hAnsi="宋体" w:eastAsia="宋体" w:cs="宋体"/>
          <w:color w:val="auto"/>
        </w:rPr>
        <w:t>六、其它说明</w:t>
      </w:r>
    </w:p>
    <w:tbl>
      <w:tblPr>
        <w:tblStyle w:val="6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8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c>
          <w:tcPr>
            <w:tcW w:w="9497" w:type="dxa"/>
          </w:tcPr>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应指定校园物业管理服务物业经理（副经理），物业经理要有相关的管理经验（简历附在</w:t>
            </w:r>
            <w:r>
              <w:rPr>
                <w:rFonts w:hint="eastAsia" w:ascii="宋体" w:hAnsi="宋体" w:eastAsia="宋体" w:cs="宋体"/>
                <w:color w:val="auto"/>
                <w:sz w:val="24"/>
                <w:lang w:eastAsia="zh-CN"/>
              </w:rPr>
              <w:t>投标文件</w:t>
            </w:r>
            <w:r>
              <w:rPr>
                <w:rFonts w:hint="eastAsia" w:ascii="宋体" w:hAnsi="宋体" w:eastAsia="宋体" w:cs="宋体"/>
                <w:color w:val="auto"/>
                <w:sz w:val="24"/>
              </w:rPr>
              <w:t>内），负责各项工作的检查、落实及综合管理工作，并专门负责与采购人的工作协调。</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学校提供的相关房间为：物业管理办公室1间，根据需要在适当的楼层配备洁具堆放点，其它房间(如维修管理需要的应急备件仓库、设备工具间、值班室、保洁仓库、保洁工作间、会议工作间等)，进场后视情况协调解决。</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应制定较为完善的各部门的管理办法。</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在采购人条件允许的情况下，可适量免费提供中标人员工住宿（不足部分由中标人自行解决），仅供员工本人入住，水电费用自理。</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关于福利的说明：不提供工作餐和工作服，中标人员工允许在学校学生食堂就餐，按实购买，费用自理。</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投标人应承诺根据具体情况及</w:t>
            </w:r>
            <w:r>
              <w:rPr>
                <w:rFonts w:hint="eastAsia" w:ascii="宋体" w:hAnsi="宋体" w:eastAsia="宋体" w:cs="宋体"/>
                <w:color w:val="auto"/>
                <w:sz w:val="24"/>
                <w:lang w:eastAsia="zh-CN"/>
              </w:rPr>
              <w:t>采购人</w:t>
            </w:r>
            <w:r>
              <w:rPr>
                <w:rFonts w:hint="eastAsia" w:ascii="宋体" w:hAnsi="宋体" w:eastAsia="宋体" w:cs="宋体"/>
                <w:color w:val="auto"/>
                <w:sz w:val="24"/>
              </w:rPr>
              <w:t>特殊要求，对服务期限进行调整，配合学校妥善做好准备交接工作。</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工具及保洁材料费：中标人负责服务范围内保洁工具购置费及耗材费（</w:t>
            </w:r>
            <w:r>
              <w:rPr>
                <w:rFonts w:hint="eastAsia" w:ascii="宋体" w:hAnsi="宋体" w:eastAsia="宋体" w:cs="宋体"/>
                <w:color w:val="auto"/>
                <w:sz w:val="24"/>
                <w:lang w:val="en-US" w:eastAsia="zh-CN"/>
              </w:rPr>
              <w:t>垃圾收集车、清扫车、</w:t>
            </w:r>
            <w:r>
              <w:rPr>
                <w:rFonts w:hint="eastAsia" w:ascii="宋体" w:hAnsi="宋体" w:eastAsia="宋体" w:cs="宋体"/>
                <w:color w:val="auto"/>
                <w:sz w:val="24"/>
              </w:rPr>
              <w:t>垃圾桶、拖把、扫把、垃圾斗等清洁工具及耗材费）、绿化工具及维修工具购置费的支出。学校现有一批保洁、绿化设备，可供中标人无偿使用，但须做好日常维修维护保养（具体详见学校保洁、绿化设备清单）。</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以上要求为采购人基本要求，各投标人可根据本单位实际进行调整，但不得低于上述标准。</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中标人需无条件接受采购人合理的分工要求及一些临时任务。</w:t>
            </w:r>
          </w:p>
          <w:p>
            <w:pPr>
              <w:numPr>
                <w:ilvl w:val="0"/>
                <w:numId w:val="8"/>
              </w:numPr>
              <w:spacing w:line="360" w:lineRule="auto"/>
              <w:rPr>
                <w:rFonts w:hint="eastAsia" w:ascii="宋体" w:hAnsi="宋体" w:eastAsia="宋体" w:cs="宋体"/>
                <w:color w:val="auto"/>
                <w:sz w:val="24"/>
              </w:rPr>
            </w:pPr>
            <w:r>
              <w:rPr>
                <w:rFonts w:hint="eastAsia" w:ascii="宋体" w:hAnsi="宋体" w:eastAsia="宋体" w:cs="宋体"/>
                <w:color w:val="auto"/>
                <w:sz w:val="24"/>
              </w:rPr>
              <w:t>投标人报价不含垃圾外运费、绿化养护耗材费（农药、化肥、补栽植物）、设施设备维护耗材费（五金配件材料）、日常维修材料（五金配件材料）费用。</w:t>
            </w:r>
          </w:p>
          <w:p>
            <w:pPr>
              <w:pStyle w:val="27"/>
              <w:rPr>
                <w:rFonts w:hint="eastAsia" w:ascii="宋体" w:hAnsi="宋体" w:eastAsia="宋体" w:cs="宋体"/>
                <w:color w:val="auto"/>
              </w:rPr>
            </w:pPr>
          </w:p>
        </w:tc>
      </w:tr>
    </w:tbl>
    <w:p>
      <w:pPr>
        <w:spacing w:line="460" w:lineRule="exact"/>
        <w:jc w:val="center"/>
        <w:rPr>
          <w:rFonts w:hint="eastAsia" w:ascii="宋体" w:hAnsi="宋体" w:eastAsia="宋体" w:cs="宋体"/>
          <w:b/>
          <w:bCs/>
          <w:color w:val="auto"/>
          <w:sz w:val="36"/>
          <w:szCs w:val="36"/>
        </w:rPr>
      </w:pPr>
    </w:p>
    <w:tbl>
      <w:tblPr>
        <w:tblStyle w:val="63"/>
        <w:tblW w:w="9390" w:type="dxa"/>
        <w:tblInd w:w="0" w:type="dxa"/>
        <w:tblLayout w:type="fixed"/>
        <w:tblCellMar>
          <w:top w:w="0" w:type="dxa"/>
          <w:left w:w="108" w:type="dxa"/>
          <w:bottom w:w="0" w:type="dxa"/>
          <w:right w:w="108" w:type="dxa"/>
        </w:tblCellMar>
      </w:tblPr>
      <w:tblGrid>
        <w:gridCol w:w="701"/>
        <w:gridCol w:w="1675"/>
        <w:gridCol w:w="1418"/>
        <w:gridCol w:w="850"/>
        <w:gridCol w:w="851"/>
        <w:gridCol w:w="818"/>
        <w:gridCol w:w="1166"/>
        <w:gridCol w:w="1911"/>
      </w:tblGrid>
      <w:tr>
        <w:tblPrEx>
          <w:tblCellMar>
            <w:top w:w="0" w:type="dxa"/>
            <w:left w:w="108" w:type="dxa"/>
            <w:bottom w:w="0" w:type="dxa"/>
            <w:right w:w="108" w:type="dxa"/>
          </w:tblCellMar>
        </w:tblPrEx>
        <w:trPr>
          <w:trHeight w:val="600" w:hRule="atLeast"/>
        </w:trPr>
        <w:tc>
          <w:tcPr>
            <w:tcW w:w="9390" w:type="dxa"/>
            <w:gridSpan w:val="8"/>
            <w:tcBorders>
              <w:top w:val="nil"/>
              <w:left w:val="nil"/>
              <w:bottom w:val="nil"/>
              <w:right w:val="nil"/>
            </w:tcBorders>
            <w:noWrap/>
            <w:vAlign w:val="center"/>
          </w:tcPr>
          <w:p>
            <w:pPr>
              <w:widowControl/>
              <w:jc w:val="center"/>
              <w:textAlignment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rPr>
              <w:t>学校绿化、保洁设备清单</w:t>
            </w:r>
          </w:p>
        </w:tc>
      </w:tr>
      <w:tr>
        <w:tblPrEx>
          <w:tblCellMar>
            <w:top w:w="0" w:type="dxa"/>
            <w:left w:w="108" w:type="dxa"/>
            <w:bottom w:w="0" w:type="dxa"/>
            <w:right w:w="108" w:type="dxa"/>
          </w:tblCellMar>
        </w:tblPrEx>
        <w:trPr>
          <w:trHeight w:val="58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序号</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名称</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品牌</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数量</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单价</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合计</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购买时间(年月)</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设备图片</w:t>
            </w:r>
          </w:p>
        </w:tc>
      </w:tr>
      <w:tr>
        <w:tblPrEx>
          <w:tblCellMar>
            <w:top w:w="0" w:type="dxa"/>
            <w:left w:w="108" w:type="dxa"/>
            <w:bottom w:w="0" w:type="dxa"/>
            <w:right w:w="108" w:type="dxa"/>
          </w:tblCellMar>
        </w:tblPrEx>
        <w:trPr>
          <w:trHeight w:val="120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电瓶车（电动三轮车）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江苏泓昕</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3850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3850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2020.12</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drawing>
                <wp:anchor distT="0" distB="0" distL="114300" distR="114300" simplePos="0" relativeHeight="251661312" behindDoc="0" locked="0" layoutInCell="1" allowOverlap="1">
                  <wp:simplePos x="0" y="0"/>
                  <wp:positionH relativeFrom="column">
                    <wp:posOffset>635</wp:posOffset>
                  </wp:positionH>
                  <wp:positionV relativeFrom="paragraph">
                    <wp:posOffset>17780</wp:posOffset>
                  </wp:positionV>
                  <wp:extent cx="1098550" cy="749300"/>
                  <wp:effectExtent l="0" t="0" r="13970" b="12700"/>
                  <wp:wrapNone/>
                  <wp:docPr id="8" name="图片_11"/>
                  <wp:cNvGraphicFramePr/>
                  <a:graphic xmlns:a="http://schemas.openxmlformats.org/drawingml/2006/main">
                    <a:graphicData uri="http://schemas.openxmlformats.org/drawingml/2006/picture">
                      <pic:pic xmlns:pic="http://schemas.openxmlformats.org/drawingml/2006/picture">
                        <pic:nvPicPr>
                          <pic:cNvPr id="8" name="图片_11"/>
                          <pic:cNvPicPr/>
                        </pic:nvPicPr>
                        <pic:blipFill>
                          <a:blip r:embed="rId22"/>
                          <a:stretch>
                            <a:fillRect/>
                          </a:stretch>
                        </pic:blipFill>
                        <pic:spPr>
                          <a:xfrm>
                            <a:off x="0" y="0"/>
                            <a:ext cx="1098550" cy="7493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2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绿篱机</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NIKKARL</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2980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2980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2020.11</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drawing>
                <wp:anchor distT="0" distB="0" distL="114300" distR="114300" simplePos="0" relativeHeight="251662336" behindDoc="0" locked="0" layoutInCell="1" allowOverlap="1">
                  <wp:simplePos x="0" y="0"/>
                  <wp:positionH relativeFrom="column">
                    <wp:posOffset>635</wp:posOffset>
                  </wp:positionH>
                  <wp:positionV relativeFrom="paragraph">
                    <wp:posOffset>5080</wp:posOffset>
                  </wp:positionV>
                  <wp:extent cx="1133475" cy="723900"/>
                  <wp:effectExtent l="0" t="0" r="9525" b="762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23"/>
                          <a:stretch>
                            <a:fillRect/>
                          </a:stretch>
                        </pic:blipFill>
                        <pic:spPr>
                          <a:xfrm>
                            <a:off x="0" y="0"/>
                            <a:ext cx="1133475" cy="7239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6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3</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吹风机</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广州白云</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650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6100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2020.12</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drawing>
                <wp:anchor distT="0" distB="0" distL="114300" distR="114300" simplePos="0" relativeHeight="251663360" behindDoc="0" locked="0" layoutInCell="1" allowOverlap="1">
                  <wp:simplePos x="0" y="0"/>
                  <wp:positionH relativeFrom="column">
                    <wp:posOffset>71755</wp:posOffset>
                  </wp:positionH>
                  <wp:positionV relativeFrom="paragraph">
                    <wp:posOffset>22860</wp:posOffset>
                  </wp:positionV>
                  <wp:extent cx="1066800" cy="742950"/>
                  <wp:effectExtent l="0" t="0" r="0" b="3810"/>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24"/>
                          <a:stretch>
                            <a:fillRect/>
                          </a:stretch>
                        </pic:blipFill>
                        <pic:spPr>
                          <a:xfrm>
                            <a:off x="0" y="0"/>
                            <a:ext cx="1066800" cy="7429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8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11</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洗地机（高压水枪）</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GAOMEL(高美)</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6180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6180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2020.12</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single" w:color="000000" w:sz="4" w:space="0"/>
              </w:rPr>
              <w:drawing>
                <wp:anchor distT="0" distB="0" distL="114300" distR="114300" simplePos="0" relativeHeight="251664384" behindDoc="0" locked="0" layoutInCell="1" allowOverlap="1">
                  <wp:simplePos x="0" y="0"/>
                  <wp:positionH relativeFrom="column">
                    <wp:posOffset>38100</wp:posOffset>
                  </wp:positionH>
                  <wp:positionV relativeFrom="paragraph">
                    <wp:posOffset>701675</wp:posOffset>
                  </wp:positionV>
                  <wp:extent cx="1071880" cy="819785"/>
                  <wp:effectExtent l="0" t="0" r="10160" b="3175"/>
                  <wp:wrapNone/>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25"/>
                          <a:stretch>
                            <a:fillRect/>
                          </a:stretch>
                        </pic:blipFill>
                        <pic:spPr>
                          <a:xfrm>
                            <a:off x="0" y="0"/>
                            <a:ext cx="1071880" cy="819785"/>
                          </a:xfrm>
                          <a:prstGeom prst="rect">
                            <a:avLst/>
                          </a:prstGeom>
                          <a:noFill/>
                          <a:ln>
                            <a:noFill/>
                          </a:ln>
                        </pic:spPr>
                      </pic:pic>
                    </a:graphicData>
                  </a:graphic>
                </wp:anchor>
              </w:drawing>
            </w:r>
            <w:r>
              <w:rPr>
                <w:rFonts w:hint="eastAsia" w:ascii="宋体" w:hAnsi="宋体" w:eastAsia="宋体" w:cs="宋体"/>
                <w:color w:val="auto"/>
                <w:kern w:val="0"/>
                <w:sz w:val="22"/>
                <w:szCs w:val="22"/>
                <w:bdr w:val="single" w:color="000000" w:sz="4" w:space="0"/>
              </w:rPr>
              <w:drawing>
                <wp:anchor distT="0" distB="0" distL="114300" distR="114300" simplePos="0" relativeHeight="251665408" behindDoc="0" locked="0" layoutInCell="1" allowOverlap="1">
                  <wp:simplePos x="0" y="0"/>
                  <wp:positionH relativeFrom="column">
                    <wp:posOffset>90170</wp:posOffset>
                  </wp:positionH>
                  <wp:positionV relativeFrom="paragraph">
                    <wp:posOffset>23495</wp:posOffset>
                  </wp:positionV>
                  <wp:extent cx="782955" cy="682625"/>
                  <wp:effectExtent l="0" t="0" r="9525" b="3175"/>
                  <wp:wrapNone/>
                  <wp:docPr id="12" name="图片_1"/>
                  <wp:cNvGraphicFramePr/>
                  <a:graphic xmlns:a="http://schemas.openxmlformats.org/drawingml/2006/main">
                    <a:graphicData uri="http://schemas.openxmlformats.org/drawingml/2006/picture">
                      <pic:pic xmlns:pic="http://schemas.openxmlformats.org/drawingml/2006/picture">
                        <pic:nvPicPr>
                          <pic:cNvPr id="12" name="图片_1"/>
                          <pic:cNvPicPr/>
                        </pic:nvPicPr>
                        <pic:blipFill>
                          <a:blip r:embed="rId26"/>
                          <a:stretch>
                            <a:fillRect/>
                          </a:stretch>
                        </pic:blipFill>
                        <pic:spPr>
                          <a:xfrm>
                            <a:off x="0" y="0"/>
                            <a:ext cx="782955" cy="6826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2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12</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管道疏通机</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洁乐美</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33900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33900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2020.1</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single" w:color="000000" w:sz="4" w:space="0"/>
              </w:rPr>
              <w:drawing>
                <wp:anchor distT="0" distB="0" distL="114300" distR="114300" simplePos="0" relativeHeight="251666432" behindDoc="0" locked="0" layoutInCell="1" allowOverlap="1">
                  <wp:simplePos x="0" y="0"/>
                  <wp:positionH relativeFrom="column">
                    <wp:posOffset>19050</wp:posOffset>
                  </wp:positionH>
                  <wp:positionV relativeFrom="paragraph">
                    <wp:posOffset>770890</wp:posOffset>
                  </wp:positionV>
                  <wp:extent cx="1036955" cy="735965"/>
                  <wp:effectExtent l="0" t="0" r="14605" b="1079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27"/>
                          <a:stretch>
                            <a:fillRect/>
                          </a:stretch>
                        </pic:blipFill>
                        <pic:spPr>
                          <a:xfrm>
                            <a:off x="0" y="0"/>
                            <a:ext cx="1036955" cy="7359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13</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洒水车(喷药车)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EV纯电动新能源</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8500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8500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2020.6</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22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14</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农业机械*割灌机</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进口本田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2300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2300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2020.6</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2"/>
                <w:szCs w:val="22"/>
              </w:rPr>
            </w:pPr>
            <w:r>
              <w:rPr>
                <w:rFonts w:hint="eastAsia" w:ascii="宋体" w:hAnsi="宋体" w:eastAsia="宋体" w:cs="宋体"/>
                <w:color w:val="auto"/>
                <w:kern w:val="0"/>
                <w:sz w:val="22"/>
                <w:szCs w:val="22"/>
                <w:bdr w:val="single" w:color="000000" w:sz="4" w:space="0"/>
              </w:rPr>
              <w:drawing>
                <wp:anchor distT="0" distB="0" distL="114300" distR="114300" simplePos="0" relativeHeight="251667456" behindDoc="0" locked="0" layoutInCell="1" allowOverlap="1">
                  <wp:simplePos x="0" y="0"/>
                  <wp:positionH relativeFrom="column">
                    <wp:posOffset>-51435</wp:posOffset>
                  </wp:positionH>
                  <wp:positionV relativeFrom="paragraph">
                    <wp:posOffset>-8255</wp:posOffset>
                  </wp:positionV>
                  <wp:extent cx="1134745" cy="775335"/>
                  <wp:effectExtent l="0" t="0" r="8255" b="190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28"/>
                          <a:stretch>
                            <a:fillRect/>
                          </a:stretch>
                        </pic:blipFill>
                        <pic:spPr>
                          <a:xfrm>
                            <a:off x="0" y="0"/>
                            <a:ext cx="1134745" cy="7753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2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15</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农业机械*绿篱机</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华盛</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2020.6</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bdr w:val="single" w:color="000000" w:sz="4" w:space="0"/>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081405" cy="773430"/>
                  <wp:effectExtent l="0" t="0" r="635" b="3810"/>
                  <wp:wrapNone/>
                  <wp:docPr id="13" name="图片_12"/>
                  <wp:cNvGraphicFramePr/>
                  <a:graphic xmlns:a="http://schemas.openxmlformats.org/drawingml/2006/main">
                    <a:graphicData uri="http://schemas.openxmlformats.org/drawingml/2006/picture">
                      <pic:pic xmlns:pic="http://schemas.openxmlformats.org/drawingml/2006/picture">
                        <pic:nvPicPr>
                          <pic:cNvPr id="13" name="图片_12"/>
                          <pic:cNvPicPr/>
                        </pic:nvPicPr>
                        <pic:blipFill>
                          <a:blip r:embed="rId29"/>
                          <a:stretch>
                            <a:fillRect/>
                          </a:stretch>
                        </pic:blipFill>
                        <pic:spPr>
                          <a:xfrm>
                            <a:off x="0" y="0"/>
                            <a:ext cx="1081405" cy="773430"/>
                          </a:xfrm>
                          <a:prstGeom prst="rect">
                            <a:avLst/>
                          </a:prstGeom>
                          <a:noFill/>
                          <a:ln>
                            <a:noFill/>
                          </a:ln>
                        </pic:spPr>
                      </pic:pic>
                    </a:graphicData>
                  </a:graphic>
                </wp:anchor>
              </w:drawing>
            </w:r>
            <w:r>
              <w:rPr>
                <w:rFonts w:hint="eastAsia" w:ascii="宋体" w:hAnsi="宋体" w:eastAsia="宋体" w:cs="宋体"/>
                <w:color w:val="auto"/>
                <w:kern w:val="0"/>
                <w:sz w:val="22"/>
                <w:szCs w:val="22"/>
                <w:bdr w:val="single" w:color="000000" w:sz="4" w:space="0"/>
              </w:rPr>
              <w:drawing>
                <wp:anchor distT="0" distB="0" distL="114300" distR="114300" simplePos="0" relativeHeight="251669504" behindDoc="0" locked="0" layoutInCell="1" allowOverlap="1">
                  <wp:simplePos x="0" y="0"/>
                  <wp:positionH relativeFrom="column">
                    <wp:posOffset>19050</wp:posOffset>
                  </wp:positionH>
                  <wp:positionV relativeFrom="paragraph">
                    <wp:posOffset>766445</wp:posOffset>
                  </wp:positionV>
                  <wp:extent cx="1074420" cy="753745"/>
                  <wp:effectExtent l="0" t="0" r="7620" b="8255"/>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30"/>
                          <a:stretch>
                            <a:fillRect/>
                          </a:stretch>
                        </pic:blipFill>
                        <pic:spPr>
                          <a:xfrm>
                            <a:off x="0" y="0"/>
                            <a:ext cx="1074420" cy="7537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8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16</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农业机械*高枝锯</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HONDA</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2500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2020.9</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58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17</w:t>
            </w:r>
          </w:p>
        </w:tc>
        <w:tc>
          <w:tcPr>
            <w:tcW w:w="167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合计</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2"/>
                <w:szCs w:val="22"/>
              </w:rPr>
            </w:pP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66510</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2"/>
                <w:szCs w:val="22"/>
              </w:rPr>
            </w:pPr>
          </w:p>
        </w:tc>
        <w:tc>
          <w:tcPr>
            <w:tcW w:w="19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2"/>
                <w:szCs w:val="22"/>
              </w:rPr>
            </w:pPr>
          </w:p>
        </w:tc>
      </w:tr>
    </w:tbl>
    <w:p>
      <w:pPr>
        <w:spacing w:line="360" w:lineRule="auto"/>
        <w:jc w:val="center"/>
        <w:rPr>
          <w:rFonts w:hint="eastAsia" w:ascii="宋体" w:hAnsi="宋体" w:eastAsia="宋体" w:cs="宋体"/>
          <w:b/>
          <w:bCs/>
          <w:color w:val="auto"/>
          <w:kern w:val="2"/>
          <w:sz w:val="32"/>
          <w:szCs w:val="32"/>
          <w:lang w:val="en-US" w:eastAsia="zh-CN" w:bidi="ar-SA"/>
        </w:rPr>
      </w:pPr>
    </w:p>
    <w:p>
      <w:pPr>
        <w:spacing w:line="360" w:lineRule="auto"/>
        <w:jc w:val="center"/>
        <w:rPr>
          <w:rFonts w:hint="eastAsia" w:ascii="宋体" w:hAnsi="宋体" w:eastAsia="宋体" w:cs="宋体"/>
          <w:b/>
          <w:bCs/>
          <w:color w:val="auto"/>
          <w:kern w:val="2"/>
          <w:sz w:val="32"/>
          <w:szCs w:val="32"/>
          <w:lang w:val="en-US" w:eastAsia="zh-CN" w:bidi="ar-SA"/>
        </w:rPr>
      </w:pPr>
    </w:p>
    <w:p>
      <w:pPr>
        <w:spacing w:line="360" w:lineRule="auto"/>
        <w:jc w:val="center"/>
        <w:rPr>
          <w:rFonts w:hint="eastAsia" w:ascii="宋体" w:hAnsi="宋体" w:eastAsia="宋体" w:cs="宋体"/>
          <w:b/>
          <w:bCs/>
          <w:color w:val="auto"/>
          <w:kern w:val="2"/>
          <w:sz w:val="32"/>
          <w:szCs w:val="32"/>
          <w:lang w:val="en-US" w:eastAsia="zh-CN" w:bidi="ar-SA"/>
        </w:rPr>
      </w:pPr>
    </w:p>
    <w:p>
      <w:pPr>
        <w:spacing w:line="360" w:lineRule="auto"/>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七、物业考核办法</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w:t>
      </w:r>
      <w:r>
        <w:rPr>
          <w:rFonts w:hint="eastAsia" w:ascii="宋体" w:hAnsi="宋体" w:eastAsia="宋体" w:cs="宋体"/>
          <w:bCs/>
          <w:color w:val="auto"/>
          <w:sz w:val="28"/>
          <w:szCs w:val="28"/>
          <w:highlight w:val="none"/>
          <w:lang w:eastAsia="zh-CN"/>
        </w:rPr>
        <w:t>物业</w:t>
      </w:r>
      <w:r>
        <w:rPr>
          <w:rFonts w:hint="eastAsia" w:ascii="宋体" w:hAnsi="宋体" w:eastAsia="宋体" w:cs="宋体"/>
          <w:bCs/>
          <w:color w:val="auto"/>
          <w:sz w:val="28"/>
          <w:szCs w:val="28"/>
          <w:highlight w:val="none"/>
        </w:rPr>
        <w:t>考核办法（甲方有权根据实际情况进行适当调整）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为推进</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制度化、规范化、科学化,提升服务质量，实现“</w:t>
      </w:r>
      <w:r>
        <w:rPr>
          <w:rFonts w:hint="eastAsia" w:ascii="宋体" w:hAnsi="宋体" w:eastAsia="宋体" w:cs="宋体"/>
          <w:color w:val="auto"/>
          <w:sz w:val="24"/>
          <w:szCs w:val="24"/>
          <w:lang w:val="en-US" w:eastAsia="zh-CN"/>
        </w:rPr>
        <w:t>精细管理、用心服务、倾力保障</w:t>
      </w:r>
      <w:r>
        <w:rPr>
          <w:rFonts w:hint="eastAsia" w:ascii="宋体" w:hAnsi="宋体" w:eastAsia="宋体" w:cs="宋体"/>
          <w:color w:val="auto"/>
          <w:sz w:val="24"/>
          <w:szCs w:val="24"/>
        </w:rPr>
        <w:t>”，确保</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rPr>
        <w:t>有序、便捷、高效运行，圆满完成</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rPr>
        <w:t>各项工作目标，特制定本办法。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  考核对象为承担</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（会议服务、卫生保洁、绿化养护、设备设施、采购和仓库管理等）的服务单位。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第三条  考核内容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共性方面,分值20分。思想作风建设：考核职业道德、文明礼貌、工作作风、办事效率、团队精神、爱岗敬业和培训教育等。组织管理：考核组织框架层级管理、人员素质、人员管理等。制度建设：考核各项规章制度。培训教育：考核培训计划、内容、效果，员工的业务素质提高。能力建设：考核交办任务完成和应急事件处理，奖罚情况和满意率。具体见附件《</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考核细则（共性）》。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2、业务方面，分值80分。考核工作目标、工作机制和各项业务落实及合同约定的各项义务履行情况。具体见附件《</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考核细则（业务）》。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3、加减分方面，按实际情况设定分值。主要设日常督查、问题整改、专项活动、服务满意度回访，领导批示等考核内容。具体见附件《</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rPr>
        <w:t>加减分考核细则》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4、综合评定。由共性方面和业务方面组成。具体详见《</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rPr>
        <w:t>服务考核综合评定表》。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  加减分评定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1、日常督查。配合共性细则出具人员定岗督查，采取定期与不定期、明查和暗访等方式进行督查，具体详见附件《</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人员在岗及履职情况督查记录本》。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2、问题整改。配合共性及业务考核不定期抽查业务执行情况，对日常督促项目发放整改通知，纳入加减分考核项。具体详见附件《</w:t>
      </w:r>
      <w:r>
        <w:rPr>
          <w:rFonts w:hint="eastAsia" w:ascii="宋体" w:hAnsi="宋体" w:eastAsia="宋体" w:cs="宋体"/>
          <w:color w:val="auto"/>
          <w:sz w:val="24"/>
          <w:szCs w:val="24"/>
          <w:lang w:eastAsia="zh-CN"/>
        </w:rPr>
        <w:t>浙江安防职业技术学院物业服务</w:t>
      </w:r>
      <w:r>
        <w:rPr>
          <w:rFonts w:hint="eastAsia" w:ascii="宋体" w:hAnsi="宋体" w:eastAsia="宋体" w:cs="宋体"/>
          <w:color w:val="auto"/>
          <w:sz w:val="24"/>
          <w:szCs w:val="24"/>
        </w:rPr>
        <w:t>工作情况督查问题整改通知单》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3、专项活动。根据每月上报的优质项目完成情况和当月</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举办的大型或重要活动保障情况，</w:t>
      </w:r>
      <w:r>
        <w:rPr>
          <w:rFonts w:hint="eastAsia" w:ascii="宋体" w:hAnsi="宋体" w:eastAsia="宋体" w:cs="宋体"/>
          <w:color w:val="auto"/>
          <w:spacing w:val="-6"/>
          <w:sz w:val="24"/>
          <w:szCs w:val="24"/>
        </w:rPr>
        <w:t>视情况加减分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6"/>
          <w:sz w:val="24"/>
          <w:szCs w:val="24"/>
        </w:rPr>
        <w:t>领导批示。根据事件造成的影响及各级领导的批示，视情况加减分。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rPr>
        <w:t>回访满意度，视情况加减分。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第五条  合同约定的各项具体工作任务、目标、要求和标准作为考核依据。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考核人及考核方式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浙江安防职业技术学院后勤处</w:t>
      </w:r>
      <w:r>
        <w:rPr>
          <w:rFonts w:hint="eastAsia" w:ascii="宋体" w:hAnsi="宋体" w:eastAsia="宋体" w:cs="宋体"/>
          <w:color w:val="auto"/>
          <w:sz w:val="24"/>
          <w:szCs w:val="24"/>
        </w:rPr>
        <w:t>作为考核人负责具体考核，按照考核细则、服务质量要求进行评定。考核采用每月一次，在月初完成上个月的考核。考核突出日常工作，对发现的问题通过现场打分、现场拍照、现场指正等方式即时记录并发书面整改通知书。考核实行扣分制，打分时按照检查中发现的问题，归入相应条款打分，在综合分中扣相应分数，单项扣分一般不超过标准得分，细则中特别注明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考核人应将考核结果书面通知考核对象，考核对象对考核结果有异议的，应在</w:t>
      </w:r>
      <w:r>
        <w:rPr>
          <w:rFonts w:hint="eastAsia" w:ascii="宋体" w:hAnsi="宋体" w:eastAsia="宋体" w:cs="宋体"/>
          <w:color w:val="auto"/>
          <w:sz w:val="24"/>
          <w:szCs w:val="24"/>
          <w:highlight w:val="none"/>
          <w:lang w:val="en-US" w:eastAsia="zh-CN"/>
        </w:rPr>
        <w:t>3个</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向后勤处</w:t>
      </w:r>
      <w:r>
        <w:rPr>
          <w:rFonts w:hint="eastAsia" w:ascii="宋体" w:hAnsi="宋体" w:eastAsia="宋体" w:cs="宋体"/>
          <w:color w:val="auto"/>
          <w:sz w:val="24"/>
          <w:szCs w:val="24"/>
          <w:highlight w:val="none"/>
        </w:rPr>
        <w:t>提出书面申请，逾期考核结果自动生效。考核人与考核对象无法达成一致意见的，由</w:t>
      </w:r>
      <w:r>
        <w:rPr>
          <w:rFonts w:hint="eastAsia" w:ascii="宋体" w:hAnsi="宋体" w:eastAsia="宋体" w:cs="宋体"/>
          <w:color w:val="auto"/>
          <w:sz w:val="24"/>
          <w:szCs w:val="24"/>
          <w:highlight w:val="none"/>
          <w:lang w:val="en-US" w:eastAsia="zh-CN"/>
        </w:rPr>
        <w:t>后勤处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考核结果应用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月度综合评定分在</w:t>
      </w:r>
      <w:r>
        <w:rPr>
          <w:rFonts w:hint="eastAsia" w:ascii="宋体" w:hAnsi="宋体" w:eastAsia="宋体" w:cs="宋体"/>
          <w:b/>
          <w:bCs/>
          <w:color w:val="auto"/>
          <w:sz w:val="24"/>
          <w:szCs w:val="24"/>
          <w:highlight w:val="none"/>
          <w:lang w:val="en-US" w:eastAsia="zh-CN"/>
        </w:rPr>
        <w:t>80</w:t>
      </w:r>
      <w:r>
        <w:rPr>
          <w:rFonts w:hint="eastAsia" w:ascii="宋体" w:hAnsi="宋体" w:eastAsia="宋体" w:cs="宋体"/>
          <w:b/>
          <w:bCs/>
          <w:color w:val="auto"/>
          <w:sz w:val="24"/>
          <w:szCs w:val="24"/>
          <w:highlight w:val="none"/>
        </w:rPr>
        <w:t>分以下</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，给予通报批评，并扣罚月</w:t>
      </w:r>
      <w:r>
        <w:rPr>
          <w:rFonts w:hint="eastAsia" w:ascii="宋体" w:hAnsi="宋体" w:eastAsia="宋体" w:cs="宋体"/>
          <w:b/>
          <w:bCs/>
          <w:color w:val="auto"/>
          <w:sz w:val="24"/>
          <w:szCs w:val="24"/>
          <w:highlight w:val="none"/>
          <w:lang w:val="en-US" w:eastAsia="zh-CN"/>
        </w:rPr>
        <w:t>平均服务费</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%；月度综合评定分在8</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(含)-</w:t>
      </w:r>
      <w:r>
        <w:rPr>
          <w:rFonts w:hint="eastAsia" w:ascii="宋体" w:hAnsi="宋体" w:eastAsia="宋体" w:cs="宋体"/>
          <w:b/>
          <w:bCs/>
          <w:color w:val="auto"/>
          <w:sz w:val="24"/>
          <w:szCs w:val="24"/>
          <w:highlight w:val="none"/>
          <w:lang w:val="en-US" w:eastAsia="zh-CN"/>
        </w:rPr>
        <w:t>85</w:t>
      </w:r>
      <w:r>
        <w:rPr>
          <w:rFonts w:hint="eastAsia" w:ascii="宋体" w:hAnsi="宋体" w:eastAsia="宋体" w:cs="宋体"/>
          <w:b/>
          <w:bCs/>
          <w:color w:val="auto"/>
          <w:sz w:val="24"/>
          <w:szCs w:val="24"/>
          <w:highlight w:val="none"/>
        </w:rPr>
        <w:t>分的，按扣罚月</w:t>
      </w:r>
      <w:r>
        <w:rPr>
          <w:rFonts w:hint="eastAsia" w:ascii="宋体" w:hAnsi="宋体" w:eastAsia="宋体" w:cs="宋体"/>
          <w:b/>
          <w:bCs/>
          <w:color w:val="auto"/>
          <w:sz w:val="24"/>
          <w:szCs w:val="24"/>
          <w:highlight w:val="none"/>
          <w:lang w:val="en-US" w:eastAsia="zh-CN"/>
        </w:rPr>
        <w:t>平均服务费</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%；月度综合评定分在8</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(含)-</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不含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的，扣罚月</w:t>
      </w:r>
      <w:r>
        <w:rPr>
          <w:rFonts w:hint="eastAsia" w:ascii="宋体" w:hAnsi="宋体" w:eastAsia="宋体" w:cs="宋体"/>
          <w:b/>
          <w:bCs/>
          <w:color w:val="auto"/>
          <w:sz w:val="24"/>
          <w:szCs w:val="24"/>
          <w:highlight w:val="none"/>
          <w:lang w:val="en-US" w:eastAsia="zh-CN"/>
        </w:rPr>
        <w:t>平均服务费</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90（含）分以上的</w:t>
      </w:r>
      <w:r>
        <w:rPr>
          <w:rFonts w:hint="eastAsia" w:ascii="宋体" w:hAnsi="宋体" w:eastAsia="宋体" w:cs="宋体"/>
          <w:b/>
          <w:bCs/>
          <w:color w:val="auto"/>
          <w:sz w:val="24"/>
          <w:szCs w:val="24"/>
          <w:highlight w:val="none"/>
        </w:rPr>
        <w:t>按照合同支付</w:t>
      </w:r>
      <w:r>
        <w:rPr>
          <w:rFonts w:hint="eastAsia" w:ascii="宋体" w:hAnsi="宋体" w:eastAsia="宋体" w:cs="宋体"/>
          <w:b/>
          <w:bCs/>
          <w:color w:val="auto"/>
          <w:sz w:val="24"/>
          <w:szCs w:val="24"/>
          <w:highlight w:val="none"/>
          <w:lang w:val="en-US" w:eastAsia="zh-CN"/>
        </w:rPr>
        <w:t>月实际支付费用</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lang w:val="en-US" w:eastAsia="zh-CN"/>
        </w:rPr>
        <w:t>中标人月考核得分</w:t>
      </w:r>
      <w:r>
        <w:rPr>
          <w:rFonts w:hint="eastAsia" w:ascii="宋体" w:hAnsi="宋体" w:eastAsia="宋体" w:cs="宋体"/>
          <w:b/>
          <w:bCs/>
          <w:color w:val="auto"/>
          <w:sz w:val="24"/>
          <w:szCs w:val="24"/>
          <w:highlight w:val="none"/>
        </w:rPr>
        <w:t>连续2次或年度累计3次</w:t>
      </w:r>
      <w:r>
        <w:rPr>
          <w:rFonts w:hint="eastAsia" w:ascii="宋体" w:hAnsi="宋体" w:eastAsia="宋体" w:cs="宋体"/>
          <w:b/>
          <w:bCs/>
          <w:color w:val="auto"/>
          <w:sz w:val="24"/>
          <w:szCs w:val="24"/>
          <w:highlight w:val="none"/>
          <w:lang w:val="en-US" w:eastAsia="zh-CN"/>
        </w:rPr>
        <w:t>80分以下的</w:t>
      </w:r>
      <w:r>
        <w:rPr>
          <w:rFonts w:hint="eastAsia" w:ascii="宋体" w:hAnsi="宋体" w:eastAsia="宋体" w:cs="宋体"/>
          <w:b/>
          <w:bCs/>
          <w:color w:val="auto"/>
          <w:sz w:val="24"/>
          <w:szCs w:val="24"/>
          <w:highlight w:val="none"/>
        </w:rPr>
        <w:t>，作为考核对</w:t>
      </w:r>
      <w:r>
        <w:rPr>
          <w:rFonts w:hint="eastAsia" w:ascii="宋体" w:hAnsi="宋体" w:eastAsia="宋体" w:cs="宋体"/>
          <w:b/>
          <w:bCs/>
          <w:color w:val="auto"/>
          <w:sz w:val="24"/>
          <w:szCs w:val="24"/>
          <w:highlight w:val="none"/>
          <w:shd w:val="clear" w:color="auto" w:fill="auto"/>
        </w:rPr>
        <w:t>象违约，终止服务承包合同。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rPr>
        <w:t>第九条  服务单位须按照合同约定在其项目区域内配置</w:t>
      </w:r>
      <w:r>
        <w:rPr>
          <w:rFonts w:hint="eastAsia" w:ascii="宋体" w:hAnsi="宋体" w:eastAsia="宋体" w:cs="宋体"/>
          <w:color w:val="auto"/>
          <w:sz w:val="24"/>
          <w:szCs w:val="24"/>
          <w:shd w:val="clear" w:color="auto" w:fill="auto"/>
        </w:rPr>
        <w:t>工作人员。若未按规定配置，</w:t>
      </w:r>
      <w:r>
        <w:rPr>
          <w:rFonts w:hint="eastAsia" w:ascii="宋体" w:hAnsi="宋体" w:eastAsia="宋体" w:cs="宋体"/>
          <w:color w:val="auto"/>
          <w:sz w:val="24"/>
          <w:szCs w:val="24"/>
          <w:shd w:val="clear" w:color="auto" w:fill="auto"/>
          <w:lang w:eastAsia="zh-CN"/>
        </w:rPr>
        <w:t>按月</w:t>
      </w:r>
      <w:r>
        <w:rPr>
          <w:rFonts w:hint="eastAsia" w:ascii="宋体" w:hAnsi="宋体" w:eastAsia="宋体" w:cs="宋体"/>
          <w:color w:val="auto"/>
          <w:sz w:val="24"/>
          <w:szCs w:val="24"/>
          <w:shd w:val="clear" w:color="auto" w:fill="auto"/>
        </w:rPr>
        <w:t>一般岗位人员每缺编1名，扣减</w:t>
      </w:r>
      <w:r>
        <w:rPr>
          <w:rFonts w:hint="eastAsia" w:ascii="宋体" w:hAnsi="宋体" w:eastAsia="宋体" w:cs="宋体"/>
          <w:color w:val="auto"/>
          <w:sz w:val="24"/>
          <w:szCs w:val="24"/>
          <w:shd w:val="clear" w:color="auto" w:fill="auto"/>
          <w:lang w:val="en-US" w:eastAsia="zh-CN"/>
        </w:rPr>
        <w:t>6000</w:t>
      </w:r>
      <w:r>
        <w:rPr>
          <w:rFonts w:hint="eastAsia" w:ascii="宋体" w:hAnsi="宋体" w:eastAsia="宋体" w:cs="宋体"/>
          <w:color w:val="auto"/>
          <w:sz w:val="24"/>
          <w:szCs w:val="24"/>
          <w:shd w:val="clear" w:color="auto" w:fill="auto"/>
        </w:rPr>
        <w:t>元/月；重要岗位</w:t>
      </w:r>
      <w:r>
        <w:rPr>
          <w:rFonts w:hint="eastAsia" w:ascii="宋体" w:hAnsi="宋体" w:eastAsia="宋体" w:cs="宋体"/>
          <w:color w:val="auto"/>
          <w:sz w:val="24"/>
          <w:szCs w:val="24"/>
          <w:shd w:val="clear" w:color="auto" w:fill="auto"/>
          <w:lang w:val="en-US" w:eastAsia="zh-CN"/>
        </w:rPr>
        <w:t>和管理岗位</w:t>
      </w:r>
      <w:r>
        <w:rPr>
          <w:rFonts w:hint="eastAsia" w:ascii="宋体" w:hAnsi="宋体" w:eastAsia="宋体" w:cs="宋体"/>
          <w:color w:val="auto"/>
          <w:sz w:val="24"/>
          <w:szCs w:val="24"/>
          <w:shd w:val="clear" w:color="auto" w:fill="auto"/>
        </w:rPr>
        <w:t>人员每缺编1名，扣减</w:t>
      </w:r>
      <w:r>
        <w:rPr>
          <w:rFonts w:hint="eastAsia" w:ascii="宋体" w:hAnsi="宋体" w:eastAsia="宋体" w:cs="宋体"/>
          <w:color w:val="auto"/>
          <w:sz w:val="24"/>
          <w:szCs w:val="24"/>
          <w:shd w:val="clear" w:color="auto" w:fill="auto"/>
          <w:lang w:val="en-US" w:eastAsia="zh-CN"/>
        </w:rPr>
        <w:t>10000</w:t>
      </w:r>
      <w:r>
        <w:rPr>
          <w:rFonts w:hint="eastAsia" w:ascii="宋体" w:hAnsi="宋体" w:eastAsia="宋体" w:cs="宋体"/>
          <w:color w:val="auto"/>
          <w:sz w:val="24"/>
          <w:szCs w:val="24"/>
          <w:shd w:val="clear" w:color="auto" w:fill="auto"/>
        </w:rPr>
        <w:t>元/月。</w:t>
      </w:r>
    </w:p>
    <w:p>
      <w:pPr>
        <w:pStyle w:val="1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第十条  对出现的问题，经指正后不按要求整改的、相关部门及领导反映并核查属实的、发生问题后报告不及时的，除了按规定直接扣分外，另加倍扣分。</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rPr>
          <w:rFonts w:hint="eastAsia" w:ascii="宋体" w:hAnsi="宋体" w:eastAsia="宋体" w:cs="宋体"/>
          <w:color w:val="auto"/>
          <w:sz w:val="28"/>
          <w:szCs w:val="28"/>
        </w:rPr>
      </w:pPr>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表1：</w:t>
      </w:r>
    </w:p>
    <w:p>
      <w:pPr>
        <w:adjustRightInd w:val="0"/>
        <w:jc w:val="center"/>
        <w:rPr>
          <w:rFonts w:hint="eastAsia" w:ascii="宋体" w:hAnsi="宋体" w:eastAsia="宋体" w:cs="宋体"/>
          <w:b/>
          <w:color w:val="auto"/>
          <w:spacing w:val="-10"/>
          <w:w w:val="90"/>
          <w:sz w:val="24"/>
          <w:szCs w:val="24"/>
        </w:rPr>
      </w:pPr>
      <w:r>
        <w:rPr>
          <w:rFonts w:hint="eastAsia" w:ascii="宋体" w:hAnsi="宋体" w:eastAsia="宋体" w:cs="宋体"/>
          <w:b/>
          <w:color w:val="auto"/>
          <w:spacing w:val="-10"/>
          <w:w w:val="90"/>
          <w:sz w:val="24"/>
          <w:szCs w:val="24"/>
          <w:lang w:eastAsia="zh-CN"/>
        </w:rPr>
        <w:t>浙江安防职业技术学院</w:t>
      </w:r>
      <w:r>
        <w:rPr>
          <w:rFonts w:hint="eastAsia" w:ascii="宋体" w:hAnsi="宋体" w:eastAsia="宋体" w:cs="宋体"/>
          <w:b/>
          <w:color w:val="auto"/>
          <w:spacing w:val="-10"/>
          <w:w w:val="90"/>
          <w:sz w:val="24"/>
          <w:szCs w:val="24"/>
          <w:lang w:val="en-US" w:eastAsia="zh-CN"/>
        </w:rPr>
        <w:t>物业</w:t>
      </w:r>
      <w:r>
        <w:rPr>
          <w:rFonts w:hint="eastAsia" w:ascii="宋体" w:hAnsi="宋体" w:eastAsia="宋体" w:cs="宋体"/>
          <w:b/>
          <w:color w:val="auto"/>
          <w:spacing w:val="-10"/>
          <w:w w:val="90"/>
          <w:sz w:val="24"/>
          <w:szCs w:val="24"/>
          <w:lang w:eastAsia="zh-CN"/>
        </w:rPr>
        <w:t>服务</w:t>
      </w:r>
      <w:r>
        <w:rPr>
          <w:rFonts w:hint="eastAsia" w:ascii="宋体" w:hAnsi="宋体" w:eastAsia="宋体" w:cs="宋体"/>
          <w:b/>
          <w:bCs/>
          <w:color w:val="auto"/>
          <w:spacing w:val="-10"/>
          <w:w w:val="90"/>
          <w:kern w:val="0"/>
          <w:sz w:val="24"/>
          <w:szCs w:val="24"/>
        </w:rPr>
        <w:t>考核综合评定表</w:t>
      </w:r>
    </w:p>
    <w:p>
      <w:pPr>
        <w:adjustRightInd w:val="0"/>
        <w:jc w:val="center"/>
        <w:rPr>
          <w:rFonts w:hint="eastAsia" w:ascii="宋体" w:hAnsi="宋体" w:eastAsia="宋体" w:cs="宋体"/>
          <w:color w:val="auto"/>
          <w:sz w:val="24"/>
          <w:szCs w:val="24"/>
        </w:rPr>
      </w:pPr>
    </w:p>
    <w:p>
      <w:pPr>
        <w:adjustRightInd w:val="0"/>
        <w:rPr>
          <w:rFonts w:hint="eastAsia" w:ascii="宋体" w:hAnsi="宋体" w:eastAsia="宋体" w:cs="宋体"/>
          <w:color w:val="auto"/>
          <w:sz w:val="24"/>
          <w:szCs w:val="24"/>
          <w:u w:val="single"/>
        </w:rPr>
      </w:pPr>
      <w:r>
        <w:rPr>
          <w:rFonts w:hint="eastAsia" w:ascii="宋体" w:hAnsi="宋体" w:eastAsia="宋体" w:cs="宋体"/>
          <w:color w:val="auto"/>
          <w:sz w:val="24"/>
          <w:szCs w:val="24"/>
        </w:rPr>
        <w:t>考核组成员：</w:t>
      </w:r>
      <w:r>
        <w:rPr>
          <w:rFonts w:hint="eastAsia" w:ascii="宋体" w:hAnsi="宋体" w:eastAsia="宋体" w:cs="宋体"/>
          <w:color w:val="auto"/>
          <w:sz w:val="24"/>
          <w:szCs w:val="24"/>
          <w:u w:val="single"/>
        </w:rPr>
        <w:t xml:space="preserve">                                                                     </w:t>
      </w:r>
    </w:p>
    <w:p>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rPr>
        <w:t>考核项目：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考核日期：</w:t>
      </w:r>
      <w:r>
        <w:rPr>
          <w:rFonts w:hint="eastAsia" w:ascii="宋体" w:hAnsi="宋体" w:eastAsia="宋体" w:cs="宋体"/>
          <w:color w:val="auto"/>
          <w:sz w:val="24"/>
          <w:szCs w:val="24"/>
          <w:u w:val="single"/>
        </w:rPr>
        <w:t xml:space="preserve">           </w:t>
      </w:r>
    </w:p>
    <w:p>
      <w:pPr>
        <w:adjustRightInd w:val="0"/>
        <w:rPr>
          <w:rFonts w:hint="eastAsia" w:ascii="宋体" w:hAnsi="宋体" w:eastAsia="宋体" w:cs="宋体"/>
          <w:color w:val="auto"/>
          <w:sz w:val="24"/>
          <w:szCs w:val="24"/>
        </w:rPr>
      </w:pPr>
    </w:p>
    <w:tbl>
      <w:tblPr>
        <w:tblStyle w:val="63"/>
        <w:tblW w:w="8814" w:type="dxa"/>
        <w:jc w:val="center"/>
        <w:tblLayout w:type="fixed"/>
        <w:tblCellMar>
          <w:top w:w="0" w:type="dxa"/>
          <w:left w:w="108" w:type="dxa"/>
          <w:bottom w:w="0" w:type="dxa"/>
          <w:right w:w="108" w:type="dxa"/>
        </w:tblCellMar>
      </w:tblPr>
      <w:tblGrid>
        <w:gridCol w:w="760"/>
        <w:gridCol w:w="1904"/>
        <w:gridCol w:w="1008"/>
        <w:gridCol w:w="2577"/>
        <w:gridCol w:w="2565"/>
      </w:tblGrid>
      <w:tr>
        <w:tblPrEx>
          <w:tblCellMar>
            <w:top w:w="0" w:type="dxa"/>
            <w:left w:w="108" w:type="dxa"/>
            <w:bottom w:w="0" w:type="dxa"/>
            <w:right w:w="108" w:type="dxa"/>
          </w:tblCellMar>
        </w:tblPrEx>
        <w:trPr>
          <w:trHeight w:val="535" w:hRule="atLeast"/>
          <w:jc w:val="center"/>
        </w:trPr>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考核内容</w:t>
            </w:r>
          </w:p>
        </w:tc>
        <w:tc>
          <w:tcPr>
            <w:tcW w:w="10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25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得分情况</w:t>
            </w:r>
          </w:p>
        </w:tc>
        <w:tc>
          <w:tcPr>
            <w:tcW w:w="25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加减分情况</w:t>
            </w:r>
          </w:p>
        </w:tc>
      </w:tr>
      <w:tr>
        <w:tblPrEx>
          <w:tblCellMar>
            <w:top w:w="0" w:type="dxa"/>
            <w:left w:w="108" w:type="dxa"/>
            <w:bottom w:w="0" w:type="dxa"/>
            <w:right w:w="108" w:type="dxa"/>
          </w:tblCellMar>
        </w:tblPrEx>
        <w:trPr>
          <w:trHeight w:val="535" w:hRule="atLeast"/>
          <w:jc w:val="center"/>
        </w:trPr>
        <w:tc>
          <w:tcPr>
            <w:tcW w:w="76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服务质量评估</w:t>
            </w:r>
          </w:p>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9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共性</w:t>
            </w:r>
          </w:p>
        </w:tc>
        <w:tc>
          <w:tcPr>
            <w:tcW w:w="10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25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256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9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会议</w:t>
            </w:r>
          </w:p>
        </w:tc>
        <w:tc>
          <w:tcPr>
            <w:tcW w:w="10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257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c>
          <w:tcPr>
            <w:tcW w:w="2565"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9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卫生保洁</w:t>
            </w:r>
          </w:p>
        </w:tc>
        <w:tc>
          <w:tcPr>
            <w:tcW w:w="10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257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c>
          <w:tcPr>
            <w:tcW w:w="2565"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9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绿化养护</w:t>
            </w:r>
          </w:p>
        </w:tc>
        <w:tc>
          <w:tcPr>
            <w:tcW w:w="10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257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c>
          <w:tcPr>
            <w:tcW w:w="2565"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9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维修服务</w:t>
            </w:r>
          </w:p>
        </w:tc>
        <w:tc>
          <w:tcPr>
            <w:tcW w:w="10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257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c>
          <w:tcPr>
            <w:tcW w:w="2565"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9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大型活动、搬运服务</w:t>
            </w:r>
          </w:p>
        </w:tc>
        <w:tc>
          <w:tcPr>
            <w:tcW w:w="10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2577"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c>
          <w:tcPr>
            <w:tcW w:w="2565"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7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加减分</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577" w:type="dxa"/>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65" w:type="dxa"/>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jc w:val="center"/>
        </w:trPr>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2577" w:type="dxa"/>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color w:val="auto"/>
                <w:kern w:val="0"/>
                <w:sz w:val="24"/>
                <w:szCs w:val="24"/>
              </w:rPr>
            </w:pPr>
          </w:p>
        </w:tc>
        <w:tc>
          <w:tcPr>
            <w:tcW w:w="2565" w:type="dxa"/>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color w:val="auto"/>
                <w:kern w:val="0"/>
                <w:sz w:val="24"/>
                <w:szCs w:val="24"/>
              </w:rPr>
            </w:pPr>
          </w:p>
        </w:tc>
      </w:tr>
    </w:tbl>
    <w:p>
      <w:pPr>
        <w:adjustRightInd w:val="0"/>
        <w:ind w:firstLine="957" w:firstLineChars="399"/>
        <w:rPr>
          <w:rFonts w:hint="eastAsia" w:ascii="宋体" w:hAnsi="宋体" w:eastAsia="宋体" w:cs="宋体"/>
          <w:color w:val="auto"/>
          <w:sz w:val="24"/>
          <w:szCs w:val="24"/>
        </w:rPr>
      </w:pPr>
    </w:p>
    <w:p>
      <w:pPr>
        <w:adjustRightInd w:val="0"/>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综合评分：                                       等级：</w:t>
      </w:r>
    </w:p>
    <w:p>
      <w:pPr>
        <w:adjustRightInd w:val="0"/>
        <w:ind w:firstLine="600" w:firstLineChars="250"/>
        <w:rPr>
          <w:rFonts w:hint="eastAsia" w:ascii="宋体" w:hAnsi="宋体" w:eastAsia="宋体" w:cs="宋体"/>
          <w:color w:val="auto"/>
          <w:sz w:val="24"/>
          <w:szCs w:val="24"/>
        </w:rPr>
      </w:pPr>
    </w:p>
    <w:p>
      <w:pPr>
        <w:adjustRightInd w:val="0"/>
        <w:rPr>
          <w:rFonts w:hint="eastAsia" w:ascii="宋体" w:hAnsi="宋体" w:eastAsia="宋体" w:cs="宋体"/>
          <w:color w:val="auto"/>
          <w:sz w:val="24"/>
          <w:szCs w:val="24"/>
        </w:rPr>
      </w:pPr>
    </w:p>
    <w:p>
      <w:pPr>
        <w:adjustRightInd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备注：</w:t>
      </w:r>
      <w:r>
        <w:rPr>
          <w:rFonts w:hint="eastAsia" w:ascii="宋体" w:hAnsi="宋体" w:eastAsia="宋体" w:cs="宋体"/>
          <w:color w:val="auto"/>
          <w:sz w:val="24"/>
          <w:szCs w:val="24"/>
        </w:rPr>
        <w:t>以上得分及等级情况，如有疑问，请接到反馈表</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3个工作日</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向后勤处提出</w:t>
      </w:r>
      <w:r>
        <w:rPr>
          <w:rFonts w:hint="eastAsia" w:ascii="宋体" w:hAnsi="宋体" w:eastAsia="宋体" w:cs="宋体"/>
          <w:color w:val="auto"/>
          <w:sz w:val="24"/>
          <w:szCs w:val="24"/>
        </w:rPr>
        <w:t>异议申请，逾期则自动生效。</w:t>
      </w:r>
    </w:p>
    <w:p>
      <w:pPr>
        <w:spacing w:line="600" w:lineRule="exact"/>
        <w:rPr>
          <w:rFonts w:hint="eastAsia" w:ascii="宋体" w:hAnsi="宋体" w:eastAsia="宋体" w:cs="宋体"/>
          <w:color w:val="auto"/>
          <w:sz w:val="28"/>
          <w:szCs w:val="21"/>
        </w:rPr>
      </w:pPr>
    </w:p>
    <w:p>
      <w:pPr>
        <w:spacing w:line="600" w:lineRule="exact"/>
        <w:rPr>
          <w:rFonts w:hint="eastAsia" w:ascii="宋体" w:hAnsi="宋体" w:eastAsia="宋体" w:cs="宋体"/>
          <w:color w:val="auto"/>
          <w:sz w:val="28"/>
          <w:szCs w:val="21"/>
        </w:rPr>
      </w:pPr>
    </w:p>
    <w:p>
      <w:pPr>
        <w:spacing w:line="600" w:lineRule="exact"/>
        <w:rPr>
          <w:rFonts w:hint="eastAsia" w:ascii="宋体" w:hAnsi="宋体" w:eastAsia="宋体" w:cs="宋体"/>
          <w:color w:val="auto"/>
          <w:sz w:val="28"/>
          <w:szCs w:val="21"/>
        </w:rPr>
      </w:pPr>
    </w:p>
    <w:p>
      <w:pPr>
        <w:spacing w:line="600" w:lineRule="exact"/>
        <w:rPr>
          <w:rFonts w:hint="eastAsia" w:ascii="宋体" w:hAnsi="宋体" w:eastAsia="宋体" w:cs="宋体"/>
          <w:color w:val="auto"/>
          <w:sz w:val="28"/>
          <w:szCs w:val="21"/>
        </w:rPr>
      </w:pPr>
    </w:p>
    <w:p>
      <w:pPr>
        <w:rPr>
          <w:rFonts w:hint="eastAsia" w:ascii="宋体" w:hAnsi="宋体" w:eastAsia="宋体" w:cs="宋体"/>
          <w:color w:val="auto"/>
          <w:sz w:val="28"/>
          <w:szCs w:val="21"/>
        </w:rPr>
      </w:pPr>
      <w:r>
        <w:rPr>
          <w:rFonts w:hint="eastAsia" w:ascii="宋体" w:hAnsi="宋体" w:eastAsia="宋体" w:cs="宋体"/>
          <w:color w:val="auto"/>
          <w:sz w:val="28"/>
          <w:szCs w:val="21"/>
        </w:rPr>
        <w:br w:type="page"/>
      </w:r>
    </w:p>
    <w:p>
      <w:pPr>
        <w:spacing w:line="600" w:lineRule="exact"/>
        <w:rPr>
          <w:rFonts w:hint="eastAsia" w:ascii="宋体" w:hAnsi="宋体" w:eastAsia="宋体" w:cs="宋体"/>
          <w:color w:val="auto"/>
          <w:sz w:val="24"/>
          <w:szCs w:val="24"/>
        </w:rPr>
      </w:pPr>
      <w:r>
        <w:rPr>
          <w:rFonts w:hint="eastAsia" w:ascii="宋体" w:hAnsi="宋体" w:eastAsia="宋体" w:cs="宋体"/>
          <w:color w:val="auto"/>
          <w:sz w:val="28"/>
          <w:szCs w:val="21"/>
        </w:rPr>
        <w:t>表2：</w:t>
      </w:r>
    </w:p>
    <w:p>
      <w:pPr>
        <w:spacing w:line="6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考核结果通知书</w:t>
      </w:r>
    </w:p>
    <w:p>
      <w:pPr>
        <w:spacing w:line="600" w:lineRule="exact"/>
        <w:jc w:val="center"/>
        <w:rPr>
          <w:rFonts w:hint="eastAsia" w:ascii="宋体" w:hAnsi="宋体" w:eastAsia="宋体" w:cs="宋体"/>
          <w:b/>
          <w:color w:val="auto"/>
          <w:sz w:val="24"/>
          <w:szCs w:val="24"/>
        </w:rPr>
      </w:pPr>
    </w:p>
    <w:p>
      <w:pPr>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p>
    <w:p>
      <w:pPr>
        <w:spacing w:line="60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根据合同和《</w:t>
      </w:r>
      <w:r>
        <w:rPr>
          <w:rFonts w:hint="eastAsia" w:ascii="宋体" w:hAnsi="宋体" w:eastAsia="宋体" w:cs="宋体"/>
          <w:color w:val="auto"/>
          <w:sz w:val="24"/>
          <w:szCs w:val="24"/>
          <w:lang w:eastAsia="zh-CN"/>
        </w:rPr>
        <w:t>浙江安防职业技术学院</w:t>
      </w:r>
      <w:r>
        <w:rPr>
          <w:rFonts w:hint="eastAsia" w:ascii="宋体" w:hAnsi="宋体" w:eastAsia="宋体" w:cs="宋体"/>
          <w:color w:val="auto"/>
          <w:sz w:val="24"/>
          <w:szCs w:val="24"/>
          <w:lang w:val="en-US" w:eastAsia="zh-CN"/>
        </w:rPr>
        <w:t>物业</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考核办法及细则相关标准及要求》，</w:t>
      </w:r>
      <w:r>
        <w:rPr>
          <w:rFonts w:hint="eastAsia" w:ascii="宋体" w:hAnsi="宋体" w:eastAsia="宋体" w:cs="宋体"/>
          <w:color w:val="auto"/>
          <w:sz w:val="24"/>
          <w:szCs w:val="24"/>
          <w:lang w:eastAsia="zh-CN"/>
        </w:rPr>
        <w:t>后勤</w:t>
      </w:r>
      <w:r>
        <w:rPr>
          <w:rFonts w:hint="eastAsia" w:ascii="宋体" w:hAnsi="宋体" w:eastAsia="宋体" w:cs="宋体"/>
          <w:color w:val="auto"/>
          <w:sz w:val="24"/>
          <w:szCs w:val="24"/>
        </w:rPr>
        <w:t>处对</w:t>
      </w:r>
      <w:r>
        <w:rPr>
          <w:rFonts w:hint="eastAsia" w:ascii="宋体" w:hAnsi="宋体" w:eastAsia="宋体" w:cs="宋体"/>
          <w:color w:val="auto"/>
          <w:sz w:val="24"/>
          <w:szCs w:val="24"/>
          <w:lang w:eastAsia="zh-CN"/>
        </w:rPr>
        <w:t>浙江安防职业技术学院物业服务</w:t>
      </w:r>
      <w:r>
        <w:rPr>
          <w:rFonts w:hint="eastAsia" w:ascii="宋体" w:hAnsi="宋体" w:eastAsia="宋体" w:cs="宋体"/>
          <w:color w:val="auto"/>
          <w:sz w:val="24"/>
          <w:szCs w:val="24"/>
        </w:rPr>
        <w:t>XX月份服务情况进行考核，XX月份考核得分XX分，按照得分情况支付</w:t>
      </w:r>
      <w:r>
        <w:rPr>
          <w:rFonts w:hint="eastAsia" w:ascii="宋体" w:hAnsi="宋体" w:eastAsia="宋体" w:cs="宋体"/>
          <w:color w:val="auto"/>
          <w:sz w:val="24"/>
          <w:szCs w:val="24"/>
          <w:highlight w:val="none"/>
          <w:lang w:val="en-US" w:eastAsia="zh-CN"/>
        </w:rPr>
        <w:t>月实际支付</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lang w:val="en-US" w:eastAsia="zh-CN"/>
        </w:rPr>
        <w:t>用</w:t>
      </w:r>
      <w:r>
        <w:rPr>
          <w:rFonts w:hint="eastAsia" w:ascii="宋体" w:hAnsi="宋体" w:eastAsia="宋体" w:cs="宋体"/>
          <w:color w:val="auto"/>
          <w:sz w:val="24"/>
          <w:szCs w:val="24"/>
        </w:rPr>
        <w:t>XX元，详见附件。</w:t>
      </w:r>
    </w:p>
    <w:p>
      <w:pPr>
        <w:spacing w:line="600" w:lineRule="exact"/>
        <w:ind w:firstLine="645"/>
        <w:rPr>
          <w:rFonts w:hint="eastAsia" w:ascii="宋体" w:hAnsi="宋体" w:eastAsia="宋体" w:cs="宋体"/>
          <w:color w:val="auto"/>
          <w:sz w:val="24"/>
          <w:szCs w:val="24"/>
        </w:rPr>
      </w:pPr>
    </w:p>
    <w:p>
      <w:pPr>
        <w:spacing w:line="600" w:lineRule="exact"/>
        <w:ind w:firstLine="645"/>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eastAsia="zh-CN"/>
        </w:rPr>
        <w:t>浙江安防职业技术学院物业服务</w:t>
      </w:r>
      <w:r>
        <w:rPr>
          <w:rFonts w:hint="eastAsia" w:ascii="宋体" w:hAnsi="宋体" w:eastAsia="宋体" w:cs="宋体"/>
          <w:color w:val="auto"/>
          <w:sz w:val="24"/>
          <w:szCs w:val="24"/>
        </w:rPr>
        <w:t>考核综合评定表</w:t>
      </w:r>
    </w:p>
    <w:p>
      <w:pPr>
        <w:spacing w:line="600" w:lineRule="exact"/>
        <w:ind w:firstLine="645"/>
        <w:rPr>
          <w:rFonts w:hint="eastAsia" w:ascii="宋体" w:hAnsi="宋体" w:eastAsia="宋体" w:cs="宋体"/>
          <w:color w:val="auto"/>
          <w:sz w:val="24"/>
          <w:szCs w:val="24"/>
        </w:rPr>
      </w:pPr>
    </w:p>
    <w:p>
      <w:pPr>
        <w:spacing w:line="600" w:lineRule="exact"/>
        <w:ind w:firstLine="645"/>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浙江安防职业技术学院后勤处</w:t>
      </w:r>
    </w:p>
    <w:p>
      <w:pPr>
        <w:spacing w:line="600" w:lineRule="exact"/>
        <w:ind w:firstLine="6249" w:firstLineChars="2604"/>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adjustRightInd w:val="0"/>
        <w:snapToGrid w:val="0"/>
        <w:spacing w:line="440" w:lineRule="exact"/>
        <w:rPr>
          <w:rFonts w:hint="eastAsia" w:ascii="宋体" w:hAnsi="宋体" w:eastAsia="宋体" w:cs="宋体"/>
          <w:color w:val="auto"/>
          <w:sz w:val="24"/>
          <w:szCs w:val="24"/>
        </w:rPr>
      </w:pPr>
    </w:p>
    <w:p>
      <w:pPr>
        <w:adjustRightInd w:val="0"/>
        <w:snapToGrid w:val="0"/>
        <w:spacing w:line="440" w:lineRule="exact"/>
        <w:rPr>
          <w:rFonts w:hint="eastAsia" w:ascii="宋体" w:hAnsi="宋体" w:eastAsia="宋体" w:cs="宋体"/>
          <w:color w:val="auto"/>
          <w:sz w:val="28"/>
          <w:szCs w:val="28"/>
        </w:rPr>
      </w:pPr>
    </w:p>
    <w:p>
      <w:pPr>
        <w:adjustRightInd w:val="0"/>
        <w:snapToGrid w:val="0"/>
        <w:spacing w:line="440" w:lineRule="exact"/>
        <w:rPr>
          <w:rFonts w:hint="eastAsia" w:ascii="宋体" w:hAnsi="宋体" w:eastAsia="宋体" w:cs="宋体"/>
          <w:color w:val="auto"/>
          <w:sz w:val="28"/>
          <w:szCs w:val="28"/>
        </w:rPr>
      </w:pPr>
    </w:p>
    <w:p>
      <w:pPr>
        <w:adjustRightInd w:val="0"/>
        <w:snapToGrid w:val="0"/>
        <w:spacing w:line="440" w:lineRule="exact"/>
        <w:rPr>
          <w:rFonts w:hint="eastAsia" w:ascii="宋体" w:hAnsi="宋体" w:eastAsia="宋体" w:cs="宋体"/>
          <w:color w:val="auto"/>
          <w:sz w:val="28"/>
          <w:szCs w:val="28"/>
        </w:rPr>
      </w:pPr>
    </w:p>
    <w:p>
      <w:pPr>
        <w:adjustRightInd w:val="0"/>
        <w:snapToGrid w:val="0"/>
        <w:spacing w:line="440" w:lineRule="exact"/>
        <w:rPr>
          <w:rFonts w:hint="eastAsia" w:ascii="宋体" w:hAnsi="宋体" w:eastAsia="宋体" w:cs="宋体"/>
          <w:color w:val="auto"/>
          <w:sz w:val="28"/>
          <w:szCs w:val="28"/>
        </w:rPr>
      </w:pPr>
    </w:p>
    <w:p>
      <w:pPr>
        <w:adjustRightInd w:val="0"/>
        <w:snapToGrid w:val="0"/>
        <w:spacing w:line="440" w:lineRule="exact"/>
        <w:rPr>
          <w:rFonts w:hint="eastAsia" w:ascii="宋体" w:hAnsi="宋体" w:eastAsia="宋体" w:cs="宋体"/>
          <w:color w:val="auto"/>
          <w:sz w:val="28"/>
          <w:szCs w:val="28"/>
        </w:rPr>
      </w:pPr>
    </w:p>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adjustRightInd w:val="0"/>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表3：</w:t>
      </w:r>
    </w:p>
    <w:p>
      <w:pPr>
        <w:adjustRightInd w:val="0"/>
        <w:snapToGrid w:val="0"/>
        <w:spacing w:after="156" w:afterLines="50"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浙江安防职业技术学院</w:t>
      </w:r>
      <w:r>
        <w:rPr>
          <w:rFonts w:hint="eastAsia" w:ascii="宋体" w:hAnsi="宋体" w:eastAsia="宋体" w:cs="宋体"/>
          <w:b/>
          <w:color w:val="auto"/>
          <w:sz w:val="24"/>
          <w:szCs w:val="24"/>
          <w:lang w:val="en-US" w:eastAsia="zh-CN"/>
        </w:rPr>
        <w:t>物业</w:t>
      </w:r>
      <w:r>
        <w:rPr>
          <w:rFonts w:hint="eastAsia" w:ascii="宋体" w:hAnsi="宋体" w:eastAsia="宋体" w:cs="宋体"/>
          <w:b/>
          <w:color w:val="auto"/>
          <w:sz w:val="24"/>
          <w:szCs w:val="24"/>
          <w:lang w:eastAsia="zh-CN"/>
        </w:rPr>
        <w:t>服务</w:t>
      </w:r>
      <w:r>
        <w:rPr>
          <w:rFonts w:hint="eastAsia" w:ascii="宋体" w:hAnsi="宋体" w:eastAsia="宋体" w:cs="宋体"/>
          <w:b/>
          <w:bCs/>
          <w:color w:val="auto"/>
          <w:kern w:val="0"/>
          <w:sz w:val="24"/>
          <w:szCs w:val="24"/>
        </w:rPr>
        <w:t>考核细则（共性）</w:t>
      </w:r>
    </w:p>
    <w:tbl>
      <w:tblPr>
        <w:tblStyle w:val="63"/>
        <w:tblW w:w="9100" w:type="dxa"/>
        <w:tblInd w:w="0" w:type="dxa"/>
        <w:tblLayout w:type="fixed"/>
        <w:tblCellMar>
          <w:top w:w="15" w:type="dxa"/>
          <w:left w:w="15" w:type="dxa"/>
          <w:bottom w:w="15" w:type="dxa"/>
          <w:right w:w="15" w:type="dxa"/>
        </w:tblCellMar>
      </w:tblPr>
      <w:tblGrid>
        <w:gridCol w:w="505"/>
        <w:gridCol w:w="630"/>
        <w:gridCol w:w="6455"/>
        <w:gridCol w:w="1510"/>
      </w:tblGrid>
      <w:tr>
        <w:tblPrEx>
          <w:tblCellMar>
            <w:top w:w="15" w:type="dxa"/>
            <w:left w:w="15" w:type="dxa"/>
            <w:bottom w:w="15" w:type="dxa"/>
            <w:right w:w="15" w:type="dxa"/>
          </w:tblCellMar>
        </w:tblPrEx>
        <w:trPr>
          <w:trHeight w:val="343"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 容</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考   评   内   容</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扣分标准</w:t>
            </w:r>
          </w:p>
        </w:tc>
      </w:tr>
      <w:tr>
        <w:tblPrEx>
          <w:tblCellMar>
            <w:top w:w="15" w:type="dxa"/>
            <w:left w:w="15" w:type="dxa"/>
            <w:bottom w:w="15" w:type="dxa"/>
            <w:right w:w="15"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630" w:type="dxa"/>
            <w:tcBorders>
              <w:top w:val="single" w:color="000000" w:sz="4" w:space="0"/>
              <w:left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思想作风建设</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员工的职业道德、工作作风、办事效率等良好，能爱岗敬业、遵章守纪、仪表端正、语言得当、举止得体，态度友善；团结、和谐。不从事非法违规活动，不从事有损委托方利益的活动。</w:t>
            </w:r>
            <w:r>
              <w:rPr>
                <w:rStyle w:val="374"/>
                <w:rFonts w:hint="eastAsia" w:ascii="宋体" w:hAnsi="宋体" w:eastAsia="宋体" w:cs="宋体"/>
                <w:color w:val="auto"/>
                <w:sz w:val="24"/>
                <w:szCs w:val="24"/>
              </w:rPr>
              <w:t xml:space="preserve">              </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832"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630" w:type="dxa"/>
            <w:tcBorders>
              <w:top w:val="single" w:color="000000" w:sz="4" w:space="0"/>
              <w:left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组织管理</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组织框架层级结构合理，人员素质满足要求，配备的人员符合有关用工规定，满足岗位要求，应持证的持证上岗。人员配置到位、变动备案及时，人员工资设置合理。                            </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1083"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制度建设</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已制订工作目标、年度计划和具体实施方案，已建立各项制度、各岗位职责、工作标准，编制了各类操作规程、安全规程，制度完善且落实到位，建立的检查制度、例会制度等落实记录齐全，考核激励措施有效。 </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1019"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培训教育</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制定完整的培训计划，有明确的培训内容、培训对象，使新老员工的业务素质不断提高。培训记录规范、齐全、真实，积极组织考察学习，进一步开展项目部文化建设。                         </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58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节能管理</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加强节能管理，落实节能措施和节能技改，报告完善。</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1588" w:hRule="atLeast"/>
        </w:trPr>
        <w:tc>
          <w:tcPr>
            <w:tcW w:w="505" w:type="dxa"/>
            <w:tcBorders>
              <w:top w:val="single" w:color="auto"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630" w:type="dxa"/>
            <w:tcBorders>
              <w:top w:val="single" w:color="auto"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人员管理</w:t>
            </w:r>
          </w:p>
        </w:tc>
        <w:tc>
          <w:tcPr>
            <w:tcW w:w="6455"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0"/>
              </w:numPr>
              <w:adjustRightInd w:val="0"/>
              <w:spacing w:line="260" w:lineRule="exact"/>
              <w:ind w:leftChars="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有考核激励办法和稳定人员、提升人员素质的具体措施，并严格履行、落实到位；</w:t>
            </w:r>
          </w:p>
          <w:p>
            <w:pPr>
              <w:numPr>
                <w:ilvl w:val="0"/>
                <w:numId w:val="0"/>
              </w:numPr>
              <w:adjustRightInd w:val="0"/>
              <w:spacing w:line="260" w:lineRule="exact"/>
              <w:ind w:leftChars="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人员薪金体系合理，支出备案及时</w:t>
            </w:r>
          </w:p>
          <w:p>
            <w:pPr>
              <w:numPr>
                <w:ilvl w:val="0"/>
                <w:numId w:val="0"/>
              </w:numPr>
              <w:adjustRightInd w:val="0"/>
              <w:spacing w:line="260" w:lineRule="exact"/>
              <w:ind w:leftChars="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服装和劳保用品发放满足委托方要求，材料和样式经审核同意；</w:t>
            </w:r>
          </w:p>
          <w:p>
            <w:pPr>
              <w:numPr>
                <w:ilvl w:val="0"/>
                <w:numId w:val="0"/>
              </w:numPr>
              <w:adjustRightInd w:val="0"/>
              <w:spacing w:line="260" w:lineRule="exact"/>
              <w:ind w:leftChars="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执勤着装不规范，仪容仪表不端庄等员工工作状态较差的；</w:t>
            </w:r>
          </w:p>
          <w:p>
            <w:pPr>
              <w:numPr>
                <w:ilvl w:val="0"/>
                <w:numId w:val="0"/>
              </w:numPr>
              <w:adjustRightInd w:val="0"/>
              <w:spacing w:line="260" w:lineRule="exact"/>
              <w:ind w:leftChars="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加强人员入职政审、培训教育活动；</w:t>
            </w:r>
          </w:p>
          <w:p>
            <w:pPr>
              <w:adjustRightInd w:val="0"/>
              <w:spacing w:line="260" w:lineRule="exac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办公室、值班室（亭）及周边脏、乱、差的等员工办公环境无序的；</w:t>
            </w:r>
          </w:p>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无故脱岗、串岗，迟到早退，服务态度差，不服从上级指挥管理，酒后上班，私自带人等违反劳动纪律的；</w:t>
            </w:r>
          </w:p>
        </w:tc>
        <w:tc>
          <w:tcPr>
            <w:tcW w:w="1510" w:type="dxa"/>
            <w:tcBorders>
              <w:top w:val="single" w:color="auto"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992"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相关方面管理</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严格落实维保单位及其他服务单位考核制度，定期对维保单位、外来施工单位、领导服务员进行帮助、指导、监督、考核，保证服务质量。</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886"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持续改进</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定期向相关方征询意见，自觉配合考核，并根据反馈意见、考核结果及时调整改进、优化提高。员工合理化建议积极，及时落实有效可行建议。 </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832"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应急能力</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应急事件处理合理、效果良好，临时交办的任务及时完成、完成结果令人满意。重大任务必须事先制订周密的工作计划，并按照计划实施。</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w:t>
            </w:r>
          </w:p>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1分</w:t>
            </w:r>
          </w:p>
        </w:tc>
      </w:tr>
      <w:tr>
        <w:tblPrEx>
          <w:tblCellMar>
            <w:top w:w="15" w:type="dxa"/>
            <w:left w:w="15" w:type="dxa"/>
            <w:bottom w:w="15" w:type="dxa"/>
            <w:right w:w="15" w:type="dxa"/>
          </w:tblCellMar>
        </w:tblPrEx>
        <w:trPr>
          <w:trHeight w:val="832"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完成任务</w:t>
            </w:r>
          </w:p>
        </w:tc>
        <w:tc>
          <w:tcPr>
            <w:tcW w:w="6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严格遵守委托方的各种制度、规定，以创建节约型文明机关为核心，不断深化服务管理，推行标准化服务，不断提升服务质量、服务管理水平，开展文明大院、平安大院、智能后勤创建，</w:t>
            </w:r>
            <w:r>
              <w:rPr>
                <w:rFonts w:hint="eastAsia" w:ascii="宋体" w:hAnsi="宋体" w:eastAsia="宋体" w:cs="宋体"/>
                <w:color w:val="auto"/>
                <w:kern w:val="0"/>
                <w:sz w:val="24"/>
                <w:szCs w:val="24"/>
                <w:lang w:eastAsia="zh-CN"/>
              </w:rPr>
              <w:t>物业</w:t>
            </w:r>
            <w:r>
              <w:rPr>
                <w:rFonts w:hint="eastAsia" w:ascii="宋体" w:hAnsi="宋体" w:eastAsia="宋体" w:cs="宋体"/>
                <w:color w:val="auto"/>
                <w:kern w:val="0"/>
                <w:sz w:val="24"/>
                <w:szCs w:val="24"/>
              </w:rPr>
              <w:t>服务管理达到省内领先。创建</w:t>
            </w:r>
            <w:r>
              <w:rPr>
                <w:rFonts w:hint="eastAsia" w:ascii="宋体" w:hAnsi="宋体" w:eastAsia="宋体" w:cs="宋体"/>
                <w:color w:val="auto"/>
                <w:kern w:val="0"/>
                <w:sz w:val="24"/>
                <w:szCs w:val="24"/>
                <w:lang w:eastAsia="zh-CN"/>
              </w:rPr>
              <w:t>物业管理</w:t>
            </w:r>
            <w:r>
              <w:rPr>
                <w:rFonts w:hint="eastAsia" w:ascii="宋体" w:hAnsi="宋体" w:eastAsia="宋体" w:cs="宋体"/>
                <w:color w:val="auto"/>
                <w:kern w:val="0"/>
                <w:sz w:val="24"/>
                <w:szCs w:val="24"/>
              </w:rPr>
              <w:t xml:space="preserve">创优示范项目。完成月度服务、管理任务。         </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每发现一例扣0.5分</w:t>
            </w:r>
          </w:p>
        </w:tc>
      </w:tr>
      <w:tr>
        <w:tblPrEx>
          <w:tblCellMar>
            <w:top w:w="15" w:type="dxa"/>
            <w:left w:w="15" w:type="dxa"/>
            <w:bottom w:w="15" w:type="dxa"/>
            <w:right w:w="15" w:type="dxa"/>
          </w:tblCellMar>
        </w:tblPrEx>
        <w:trPr>
          <w:trHeight w:val="677" w:hRule="atLeast"/>
        </w:trPr>
        <w:tc>
          <w:tcPr>
            <w:tcW w:w="9100"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总分值20分，每发现一个不符合项，按照0.5、1、1.5三档酌情扣分。</w:t>
            </w:r>
          </w:p>
        </w:tc>
      </w:tr>
    </w:tbl>
    <w:p>
      <w:pPr>
        <w:rPr>
          <w:rFonts w:hint="eastAsia" w:ascii="宋体" w:hAnsi="宋体" w:eastAsia="宋体" w:cs="宋体"/>
          <w:color w:val="auto"/>
          <w:sz w:val="28"/>
          <w:szCs w:val="28"/>
        </w:rPr>
      </w:pPr>
      <w:r>
        <w:rPr>
          <w:rFonts w:hint="eastAsia" w:ascii="宋体" w:hAnsi="宋体" w:eastAsia="宋体" w:cs="宋体"/>
          <w:color w:val="auto"/>
          <w:sz w:val="28"/>
          <w:szCs w:val="28"/>
        </w:rPr>
        <w:pict>
          <v:shape id="_x0000_s1028" o:spid="_x0000_s1028" o:spt="75" type="#_x0000_t75" style="position:absolute;left:0pt;margin-left:0pt;margin-top:0pt;height:669.25pt;width:643.3pt;z-index:251670528;mso-width-relative:page;mso-height-relative:page;" o:ole="t" filled="f" o:preferrelative="t" stroked="f" coordsize="21600,21600">
            <v:path/>
            <v:fill on="f" focussize="0,0"/>
            <v:stroke on="f"/>
            <v:imagedata r:id="rId32" o:title=""/>
            <o:lock v:ext="edit" aspectratio="t"/>
          </v:shape>
          <o:OLEObject Type="Embed" ProgID="Excel.Sheet.12" ShapeID="_x0000_s1028" DrawAspect="Content" ObjectID="_1468075725" r:id="rId31">
            <o:LockedField>false</o:LockedField>
          </o:OLEObject>
        </w:pict>
      </w:r>
    </w:p>
    <w:p>
      <w:pPr>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object>
          <v:shape id="_x0000_i1025" o:spt="75" type="#_x0000_t75" style="height:692.45pt;width:390.4pt;" o:ole="t" filled="f" o:preferrelative="t" stroked="f" coordsize="21600,21600">
            <v:path/>
            <v:fill on="f" focussize="0,0"/>
            <v:stroke on="f"/>
            <v:imagedata r:id="rId34" o:title=""/>
            <o:lock v:ext="edit" aspectratio="t"/>
            <w10:wrap type="none"/>
            <w10:anchorlock/>
          </v:shape>
          <o:OLEObject Type="Embed" ProgID="Excel.Sheet.12" ShapeID="_x0000_i1025" DrawAspect="Content" ObjectID="_1468075726" r:id="rId33">
            <o:LockedField>false</o:LockedField>
          </o:OLEObject>
        </w:object>
      </w:r>
      <w:r>
        <w:rPr>
          <w:rFonts w:hint="eastAsia" w:ascii="宋体" w:hAnsi="宋体" w:eastAsia="宋体" w:cs="宋体"/>
          <w:color w:val="auto"/>
          <w:sz w:val="28"/>
          <w:szCs w:val="28"/>
        </w:rPr>
        <w:object>
          <v:shape id="_x0000_i1026" o:spt="75" type="#_x0000_t75" style="height:694.1pt;width:419.65pt;" o:ole="t" filled="f" o:preferrelative="t" stroked="f" coordsize="21600,21600">
            <v:path/>
            <v:fill on="f" focussize="0,0"/>
            <v:stroke on="f"/>
            <v:imagedata r:id="rId36" o:title=""/>
            <o:lock v:ext="edit" aspectratio="t"/>
            <w10:wrap type="none"/>
            <w10:anchorlock/>
          </v:shape>
          <o:OLEObject Type="Embed" ProgID="Excel.Sheet.12" ShapeID="_x0000_i1026" DrawAspect="Content" ObjectID="_1468075727" r:id="rId35">
            <o:LockedField>false</o:LockedField>
          </o:OLEObject>
        </w:object>
      </w:r>
      <w:r>
        <w:rPr>
          <w:rFonts w:hint="eastAsia" w:ascii="宋体" w:hAnsi="宋体" w:eastAsia="宋体" w:cs="宋体"/>
          <w:color w:val="auto"/>
          <w:sz w:val="28"/>
          <w:szCs w:val="28"/>
        </w:rPr>
        <w:object>
          <v:shape id="_x0000_i1027" o:spt="75" type="#_x0000_t75" style="height:680.95pt;width:420.5pt;" o:ole="t" filled="f" o:preferrelative="t" stroked="f" coordsize="21600,21600">
            <v:path/>
            <v:fill on="f" focussize="0,0"/>
            <v:stroke on="f"/>
            <v:imagedata r:id="rId38" o:title=""/>
            <o:lock v:ext="edit" aspectratio="t"/>
            <w10:wrap type="none"/>
            <w10:anchorlock/>
          </v:shape>
          <o:OLEObject Type="Embed" ProgID="Excel.Sheet.12" ShapeID="_x0000_i1027" DrawAspect="Content" ObjectID="_1468075728" r:id="rId37">
            <o:LockedField>false</o:LockedField>
          </o:OLEObject>
        </w:object>
      </w:r>
      <w:r>
        <w:rPr>
          <w:rFonts w:hint="eastAsia" w:ascii="宋体" w:hAnsi="宋体" w:eastAsia="宋体" w:cs="宋体"/>
          <w:color w:val="auto"/>
          <w:sz w:val="28"/>
          <w:szCs w:val="28"/>
        </w:rPr>
        <w:object>
          <v:shape id="_x0000_i1028" o:spt="75" type="#_x0000_t75" style="height:699.1pt;width:417pt;" o:ole="t" filled="f" o:preferrelative="t" stroked="f" coordsize="21600,21600">
            <v:path/>
            <v:fill on="f" focussize="0,0"/>
            <v:stroke on="f"/>
            <v:imagedata r:id="rId40" o:title=""/>
            <o:lock v:ext="edit" aspectratio="t"/>
            <w10:wrap type="none"/>
            <w10:anchorlock/>
          </v:shape>
          <o:OLEObject Type="Embed" ProgID="Excel.Sheet.12" ShapeID="_x0000_i1028" DrawAspect="Content" ObjectID="_1468075729" r:id="rId39">
            <o:LockedField>false</o:LockedField>
          </o:OLEObject>
        </w:object>
      </w:r>
      <w:r>
        <w:rPr>
          <w:rFonts w:hint="eastAsia" w:ascii="宋体" w:hAnsi="宋体" w:eastAsia="宋体" w:cs="宋体"/>
          <w:bCs/>
          <w:color w:val="auto"/>
          <w:sz w:val="28"/>
          <w:szCs w:val="28"/>
        </w:rPr>
        <w:tab/>
      </w:r>
    </w:p>
    <w:p>
      <w:pPr>
        <w:pStyle w:val="14"/>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八、本项目其他需说明的情况</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1.投标人可根据以上内容及要求进行管理机构设置、资源配置、质量管理控制及制定管理方案。</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2.中标人应根据国家、省市的有关法律法规，按照招标文件、投标文件和物业管理委托管理合同对本服务实施统一管理、综合服务、自主经营、自负盈亏。</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3.未达到管理合同中服务质量标准的，采购人有权提出整改意见和限期改进并通报行政主管部门，当整改期限满后仍无明显改善的，将依据法律法规及政策规定，按法定程序解除物业管理委托管理合同。</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4.投标人成交后，应配备投标文件约定的物业经理，在运作期间如物业经理需变更应事先得到采购人同意。</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5.中标人在与采购人单位签订《成交合同》后的一个星期内，应派相关人员进驻管理现场，并履行下列职责：</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（1）熟悉服务区域的地理位置、环境条件、设施的配置、使用，服务区域物业管理用房的配置和设施配套情况；</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（2）办理物业管理承接手续时，要与采购人交接所有与物业管理相关的资料和档案材料，并由双方授权代表签字。</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6.社会保险（除必需的养老保险外，还应包括第三者责任保险和员工人身意外保险）。</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（1）第三者责任保险：承包方应为参与承包区域经营的工作人员（包括人员以及第三方）投保，以保证在承包期间人员和财产以外遭受损失时得到补偿；</w:t>
      </w:r>
    </w:p>
    <w:p>
      <w:pPr>
        <w:pageBreakBefore w:val="0"/>
        <w:widowControl/>
        <w:tabs>
          <w:tab w:val="left" w:pos="540"/>
        </w:tabs>
        <w:kinsoku/>
        <w:wordWrap/>
        <w:overflowPunct/>
        <w:topLinePunct w:val="0"/>
        <w:bidi w:val="0"/>
        <w:snapToGrid w:val="0"/>
        <w:spacing w:line="360" w:lineRule="auto"/>
        <w:ind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（2）员工人身意外保险：在承包期内，承包方应为其员工投保人身意外险，以保证采购人在承包方工作人员索偿时不受任何责任的约束。</w:t>
      </w:r>
    </w:p>
    <w:p>
      <w:pPr>
        <w:bidi w:val="0"/>
        <w:rPr>
          <w:rFonts w:hint="eastAsia" w:ascii="宋体" w:hAnsi="宋体" w:eastAsia="宋体" w:cs="宋体"/>
          <w:color w:val="auto"/>
        </w:rPr>
      </w:pPr>
    </w:p>
    <w:bookmarkEnd w:id="27"/>
    <w:bookmarkEnd w:id="28"/>
    <w:p>
      <w:pPr>
        <w:pStyle w:val="25"/>
        <w:rPr>
          <w:rFonts w:hint="eastAsia" w:ascii="宋体" w:hAnsi="宋体" w:eastAsia="宋体" w:cs="宋体"/>
          <w:color w:val="auto"/>
          <w:highlight w:val="none"/>
        </w:rPr>
      </w:pPr>
    </w:p>
    <w:p>
      <w:pP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br w:type="page"/>
      </w:r>
    </w:p>
    <w:p>
      <w:pPr>
        <w:numPr>
          <w:ilvl w:val="0"/>
          <w:numId w:val="0"/>
        </w:numPr>
        <w:spacing w:line="360" w:lineRule="auto"/>
        <w:ind w:firstLine="2530" w:firstLineChars="700"/>
        <w:jc w:val="both"/>
        <w:outlineLvl w:val="0"/>
        <w:rPr>
          <w:rFonts w:hint="eastAsia" w:ascii="宋体" w:hAnsi="宋体" w:eastAsia="宋体" w:cs="宋体"/>
          <w:b/>
          <w:color w:val="auto"/>
          <w:sz w:val="36"/>
          <w:szCs w:val="36"/>
        </w:rPr>
      </w:pPr>
      <w:r>
        <w:rPr>
          <w:rFonts w:hint="eastAsia" w:ascii="宋体" w:hAnsi="宋体" w:eastAsia="宋体" w:cs="宋体"/>
          <w:b/>
          <w:color w:val="auto"/>
          <w:sz w:val="36"/>
          <w:szCs w:val="36"/>
          <w:lang w:val="en-US" w:eastAsia="zh-CN"/>
        </w:rPr>
        <w:t xml:space="preserve">第四部分 </w:t>
      </w:r>
      <w:r>
        <w:rPr>
          <w:rFonts w:hint="eastAsia" w:ascii="宋体" w:hAnsi="宋体" w:eastAsia="宋体" w:cs="宋体"/>
          <w:b/>
          <w:color w:val="auto"/>
          <w:sz w:val="36"/>
          <w:szCs w:val="36"/>
        </w:rPr>
        <w:t>评标办法</w:t>
      </w:r>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4"/>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5317"/>
        <w:gridCol w:w="785"/>
        <w:gridCol w:w="97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592" w:type="dxa"/>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17" w:type="dxa"/>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85" w:type="dxa"/>
            <w:noWrap w:val="0"/>
            <w:vAlign w:val="center"/>
          </w:tcPr>
          <w:p>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权重</w:t>
            </w:r>
            <w:r>
              <w:rPr>
                <w:rFonts w:hint="eastAsia" w:ascii="宋体" w:hAnsi="宋体" w:eastAsia="宋体" w:cs="宋体"/>
                <w:color w:val="auto"/>
                <w:sz w:val="24"/>
                <w:szCs w:val="24"/>
                <w:highlight w:val="none"/>
                <w:lang w:eastAsia="zh-CN"/>
              </w:rPr>
              <w:t>（分）</w:t>
            </w:r>
          </w:p>
        </w:tc>
        <w:tc>
          <w:tcPr>
            <w:tcW w:w="975" w:type="dxa"/>
            <w:noWrap w:val="0"/>
            <w:vAlign w:val="center"/>
          </w:tcPr>
          <w:p>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667" w:type="dxa"/>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92" w:type="dxa"/>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1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GB/T19001或</w:t>
            </w:r>
            <w:r>
              <w:rPr>
                <w:rFonts w:hint="eastAsia" w:ascii="宋体" w:hAnsi="宋体" w:eastAsia="宋体" w:cs="宋体"/>
                <w:color w:val="auto"/>
                <w:sz w:val="24"/>
                <w:szCs w:val="24"/>
                <w:highlight w:val="none"/>
              </w:rPr>
              <w:t>ISO9001质量管理体系</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认证证书的得1分；</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GB/T24001或</w:t>
            </w:r>
            <w:r>
              <w:rPr>
                <w:rFonts w:hint="eastAsia" w:ascii="宋体" w:hAnsi="宋体" w:eastAsia="宋体" w:cs="宋体"/>
                <w:color w:val="auto"/>
                <w:sz w:val="24"/>
                <w:szCs w:val="24"/>
                <w:highlight w:val="none"/>
              </w:rPr>
              <w:t>ISO14001环境管理体系认证</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证书的得1分；</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具有OHSAS1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8001或ISO45001</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GB/T45001-2020</w:t>
            </w:r>
            <w:r>
              <w:rPr>
                <w:rFonts w:hint="eastAsia" w:ascii="宋体" w:hAnsi="宋体" w:eastAsia="宋体" w:cs="宋体"/>
                <w:color w:val="auto"/>
                <w:sz w:val="24"/>
                <w:szCs w:val="24"/>
                <w:highlight w:val="none"/>
              </w:rPr>
              <w:t>职业健康安全管理体系认证</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证书的得1分</w:t>
            </w:r>
            <w:r>
              <w:rPr>
                <w:rFonts w:hint="eastAsia" w:ascii="宋体" w:hAnsi="宋体" w:eastAsia="宋体" w:cs="宋体"/>
                <w:color w:val="auto"/>
                <w:sz w:val="24"/>
                <w:szCs w:val="24"/>
                <w:highlight w:val="none"/>
                <w:lang w:val="en-US" w:eastAsia="zh-CN"/>
              </w:rPr>
              <w:t>。</w:t>
            </w:r>
          </w:p>
          <w:p>
            <w:pPr>
              <w:pStyle w:val="24"/>
              <w:spacing w:line="240" w:lineRule="auto"/>
              <w:rPr>
                <w:rFonts w:hint="eastAsia" w:ascii="宋体" w:hAnsi="宋体" w:eastAsia="宋体" w:cs="宋体"/>
                <w:b/>
                <w:bCs/>
                <w:color w:val="auto"/>
                <w:sz w:val="24"/>
                <w:szCs w:val="24"/>
                <w:highlight w:val="none"/>
                <w:lang w:val="en-US" w:eastAsia="zh-CN"/>
              </w:rPr>
            </w:pPr>
          </w:p>
          <w:p>
            <w:pPr>
              <w:pStyle w:val="24"/>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备注：提供有效的相关认证证书扫描件加盖响应供应商公章或CA章，若认证证书规定需年检才有效，需提供年检标志或网站链接，否则为无效证书不得分，资料提供不齐全不得分。</w:t>
            </w:r>
          </w:p>
        </w:tc>
        <w:tc>
          <w:tcPr>
            <w:tcW w:w="785" w:type="dxa"/>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97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67" w:type="dxa"/>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92" w:type="dxa"/>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1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1月1日</w:t>
            </w:r>
            <w:r>
              <w:rPr>
                <w:rFonts w:hint="eastAsia" w:ascii="宋体" w:hAnsi="宋体" w:eastAsia="宋体" w:cs="宋体"/>
                <w:color w:val="auto"/>
                <w:sz w:val="24"/>
                <w:szCs w:val="24"/>
                <w:highlight w:val="none"/>
              </w:rPr>
              <w:t>至今（以合同签订时间为准）签订的,每具有一个</w:t>
            </w:r>
            <w:r>
              <w:rPr>
                <w:rFonts w:hint="eastAsia" w:ascii="宋体" w:hAnsi="宋体" w:eastAsia="宋体" w:cs="宋体"/>
                <w:color w:val="auto"/>
                <w:sz w:val="24"/>
                <w:szCs w:val="24"/>
                <w:highlight w:val="none"/>
                <w:lang w:eastAsia="zh-CN"/>
              </w:rPr>
              <w:t>同类</w:t>
            </w:r>
            <w:r>
              <w:rPr>
                <w:rFonts w:hint="eastAsia" w:ascii="宋体" w:hAnsi="宋体" w:eastAsia="宋体" w:cs="宋体"/>
                <w:color w:val="auto"/>
                <w:sz w:val="24"/>
                <w:szCs w:val="24"/>
                <w:highlight w:val="none"/>
              </w:rPr>
              <w:t>物业管理项目业绩可得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分，最多可得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①</w:t>
            </w:r>
            <w:r>
              <w:rPr>
                <w:rFonts w:hint="eastAsia" w:ascii="宋体" w:hAnsi="宋体" w:eastAsia="宋体" w:cs="宋体"/>
                <w:b/>
                <w:bCs/>
                <w:color w:val="auto"/>
                <w:sz w:val="24"/>
                <w:szCs w:val="24"/>
                <w:highlight w:val="none"/>
                <w:lang w:eastAsia="zh-CN"/>
              </w:rPr>
              <w:t>提供</w:t>
            </w:r>
            <w:r>
              <w:rPr>
                <w:rFonts w:hint="eastAsia" w:ascii="宋体" w:hAnsi="宋体" w:eastAsia="宋体" w:cs="宋体"/>
                <w:b/>
                <w:bCs/>
                <w:color w:val="auto"/>
                <w:sz w:val="24"/>
                <w:szCs w:val="24"/>
                <w:highlight w:val="none"/>
              </w:rPr>
              <w:t>采购合同扫描件并加盖响应供应商公章或CA章，资料提供不齐全不得分；只计算响应供应商业绩，其子公司、母公司业绩不计分；合同内容无法体现项目特征的还要提供</w:t>
            </w:r>
            <w:r>
              <w:rPr>
                <w:rFonts w:hint="eastAsia" w:ascii="宋体" w:hAnsi="宋体" w:eastAsia="宋体" w:cs="宋体"/>
                <w:b/>
                <w:bCs/>
                <w:color w:val="auto"/>
                <w:sz w:val="24"/>
                <w:szCs w:val="24"/>
                <w:highlight w:val="none"/>
                <w:lang w:eastAsia="zh-CN"/>
              </w:rPr>
              <w:t>业主</w:t>
            </w:r>
            <w:r>
              <w:rPr>
                <w:rFonts w:hint="eastAsia" w:ascii="宋体" w:hAnsi="宋体" w:eastAsia="宋体" w:cs="宋体"/>
                <w:b/>
                <w:bCs/>
                <w:color w:val="auto"/>
                <w:sz w:val="24"/>
                <w:szCs w:val="24"/>
                <w:highlight w:val="none"/>
              </w:rPr>
              <w:t xml:space="preserve">证明，否则不得分； </w:t>
            </w:r>
          </w:p>
          <w:p>
            <w:pPr>
              <w:snapToGrid w:val="0"/>
              <w:spacing w:line="24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②</w:t>
            </w:r>
            <w:r>
              <w:rPr>
                <w:rFonts w:hint="eastAsia" w:ascii="宋体" w:hAnsi="宋体" w:eastAsia="宋体" w:cs="宋体"/>
                <w:b/>
                <w:bCs/>
                <w:color w:val="auto"/>
                <w:sz w:val="24"/>
                <w:szCs w:val="24"/>
                <w:highlight w:val="none"/>
              </w:rPr>
              <w:t>续签的合同按一份合同认定。</w:t>
            </w:r>
          </w:p>
        </w:tc>
        <w:tc>
          <w:tcPr>
            <w:tcW w:w="785" w:type="dxa"/>
            <w:noWrap w:val="0"/>
            <w:vAlign w:val="center"/>
          </w:tcPr>
          <w:p>
            <w:pPr>
              <w:snapToGrid w:val="0"/>
              <w:spacing w:line="240" w:lineRule="auto"/>
              <w:jc w:val="both"/>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2"/>
                <w:sz w:val="24"/>
                <w:szCs w:val="24"/>
                <w:highlight w:val="none"/>
                <w:shd w:val="clear" w:color="auto" w:fill="auto"/>
                <w:lang w:val="en-US" w:eastAsia="zh-CN" w:bidi="ar-SA"/>
              </w:rPr>
              <w:t>1</w:t>
            </w:r>
          </w:p>
          <w:p>
            <w:pPr>
              <w:pStyle w:val="3"/>
              <w:spacing w:line="240" w:lineRule="auto"/>
              <w:rPr>
                <w:rFonts w:hint="eastAsia" w:ascii="宋体" w:hAnsi="宋体" w:eastAsia="宋体" w:cs="宋体"/>
                <w:color w:val="auto"/>
                <w:sz w:val="24"/>
                <w:szCs w:val="24"/>
                <w:highlight w:val="none"/>
                <w:lang w:val="en-US" w:eastAsia="zh-CN"/>
              </w:rPr>
            </w:pPr>
          </w:p>
        </w:tc>
        <w:tc>
          <w:tcPr>
            <w:tcW w:w="97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67" w:type="dxa"/>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vMerge w:val="restart"/>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w:t>
            </w:r>
            <w:r>
              <w:rPr>
                <w:rFonts w:hint="eastAsia" w:ascii="宋体" w:hAnsi="宋体" w:eastAsia="宋体" w:cs="宋体"/>
                <w:b w:val="0"/>
                <w:bCs w:val="0"/>
                <w:color w:val="auto"/>
                <w:kern w:val="2"/>
                <w:sz w:val="24"/>
                <w:szCs w:val="24"/>
                <w:highlight w:val="none"/>
                <w:lang w:val="en-US" w:eastAsia="zh-CN" w:bidi="ar-SA"/>
              </w:rPr>
              <w:t>拟派物业经理</w:t>
            </w:r>
            <w:r>
              <w:rPr>
                <w:rFonts w:hint="eastAsia" w:hAnsi="宋体" w:cs="宋体"/>
                <w:b w:val="0"/>
                <w:bCs w:val="0"/>
                <w:color w:val="auto"/>
                <w:kern w:val="2"/>
                <w:sz w:val="24"/>
                <w:szCs w:val="24"/>
                <w:highlight w:val="none"/>
                <w:lang w:val="en-US" w:eastAsia="zh-CN" w:bidi="ar-SA"/>
              </w:rPr>
              <w:t>（正经理）</w:t>
            </w:r>
            <w:r>
              <w:rPr>
                <w:rFonts w:hint="eastAsia" w:ascii="宋体" w:hAnsi="宋体" w:eastAsia="宋体" w:cs="宋体"/>
                <w:b w:val="0"/>
                <w:bCs w:val="0"/>
                <w:color w:val="auto"/>
                <w:kern w:val="0"/>
                <w:sz w:val="24"/>
                <w:szCs w:val="24"/>
                <w:highlight w:val="none"/>
                <w:lang w:bidi="ar"/>
              </w:rPr>
              <w:t>截止投标截止时间年龄</w:t>
            </w:r>
            <w:r>
              <w:rPr>
                <w:rFonts w:hint="eastAsia" w:ascii="宋体" w:hAnsi="宋体" w:eastAsia="宋体" w:cs="宋体"/>
                <w:b w:val="0"/>
                <w:bCs w:val="0"/>
                <w:color w:val="auto"/>
                <w:kern w:val="0"/>
                <w:sz w:val="24"/>
                <w:szCs w:val="24"/>
                <w:highlight w:val="none"/>
                <w:lang w:eastAsia="zh-CN" w:bidi="ar"/>
              </w:rPr>
              <w:t>在</w:t>
            </w:r>
            <w:r>
              <w:rPr>
                <w:rFonts w:hint="eastAsia" w:ascii="宋体" w:hAnsi="宋体" w:eastAsia="宋体" w:cs="宋体"/>
                <w:b w:val="0"/>
                <w:bCs w:val="0"/>
                <w:color w:val="auto"/>
                <w:kern w:val="0"/>
                <w:sz w:val="24"/>
                <w:szCs w:val="24"/>
                <w:highlight w:val="none"/>
                <w:lang w:bidi="ar"/>
              </w:rPr>
              <w:t>55周岁（含）以下</w:t>
            </w:r>
            <w:r>
              <w:rPr>
                <w:rFonts w:hint="eastAsia" w:ascii="宋体" w:hAnsi="宋体" w:eastAsia="宋体" w:cs="宋体"/>
                <w:b w:val="0"/>
                <w:bCs w:val="0"/>
                <w:color w:val="auto"/>
                <w:kern w:val="0"/>
                <w:sz w:val="24"/>
                <w:szCs w:val="24"/>
                <w:highlight w:val="none"/>
                <w:lang w:eastAsia="zh-CN" w:bidi="ar"/>
              </w:rPr>
              <w:t>的</w:t>
            </w:r>
            <w:r>
              <w:rPr>
                <w:rFonts w:hint="eastAsia" w:ascii="宋体" w:hAnsi="宋体" w:eastAsia="宋体" w:cs="宋体"/>
                <w:b w:val="0"/>
                <w:bCs w:val="0"/>
                <w:color w:val="auto"/>
                <w:kern w:val="0"/>
                <w:sz w:val="24"/>
                <w:szCs w:val="24"/>
                <w:highlight w:val="none"/>
                <w:lang w:bidi="ar"/>
              </w:rPr>
              <w:t>，满足得1分；</w:t>
            </w:r>
            <w:r>
              <w:rPr>
                <w:rFonts w:hint="eastAsia" w:ascii="宋体" w:hAnsi="宋体" w:eastAsia="宋体" w:cs="宋体"/>
                <w:b w:val="0"/>
                <w:bCs w:val="0"/>
                <w:color w:val="auto"/>
                <w:kern w:val="2"/>
                <w:sz w:val="24"/>
                <w:szCs w:val="24"/>
                <w:highlight w:val="none"/>
                <w:lang w:val="en-US" w:eastAsia="zh-CN" w:bidi="ar-SA"/>
              </w:rPr>
              <w:t>拟派物业经理</w:t>
            </w:r>
            <w:r>
              <w:rPr>
                <w:rFonts w:hint="eastAsia" w:hAnsi="宋体" w:cs="宋体"/>
                <w:b w:val="0"/>
                <w:bCs w:val="0"/>
                <w:color w:val="auto"/>
                <w:kern w:val="2"/>
                <w:sz w:val="24"/>
                <w:szCs w:val="24"/>
                <w:highlight w:val="none"/>
                <w:lang w:val="en-US" w:eastAsia="zh-CN" w:bidi="ar-SA"/>
              </w:rPr>
              <w:t>（正经理）</w:t>
            </w:r>
            <w:r>
              <w:rPr>
                <w:rFonts w:hint="eastAsia" w:ascii="宋体" w:hAnsi="宋体" w:eastAsia="宋体" w:cs="宋体"/>
                <w:b w:val="0"/>
                <w:bCs w:val="0"/>
                <w:color w:val="auto"/>
                <w:kern w:val="0"/>
                <w:sz w:val="24"/>
                <w:szCs w:val="24"/>
                <w:highlight w:val="none"/>
                <w:lang w:bidi="ar"/>
              </w:rPr>
              <w:t>截止投标截止时间年龄</w:t>
            </w:r>
            <w:r>
              <w:rPr>
                <w:rFonts w:hint="eastAsia" w:ascii="宋体" w:hAnsi="宋体" w:eastAsia="宋体" w:cs="宋体"/>
                <w:b w:val="0"/>
                <w:bCs w:val="0"/>
                <w:color w:val="auto"/>
                <w:kern w:val="0"/>
                <w:sz w:val="24"/>
                <w:szCs w:val="24"/>
                <w:highlight w:val="none"/>
                <w:lang w:eastAsia="zh-CN" w:bidi="ar"/>
              </w:rPr>
              <w:t>在</w:t>
            </w:r>
            <w:r>
              <w:rPr>
                <w:rFonts w:hint="eastAsia" w:ascii="宋体" w:hAnsi="宋体" w:eastAsia="宋体" w:cs="宋体"/>
                <w:b w:val="0"/>
                <w:bCs w:val="0"/>
                <w:color w:val="auto"/>
                <w:kern w:val="0"/>
                <w:sz w:val="24"/>
                <w:szCs w:val="24"/>
                <w:highlight w:val="none"/>
                <w:lang w:val="en-US" w:eastAsia="zh-CN" w:bidi="ar"/>
              </w:rPr>
              <w:t>45</w:t>
            </w:r>
            <w:r>
              <w:rPr>
                <w:rFonts w:hint="eastAsia" w:ascii="宋体" w:hAnsi="宋体" w:eastAsia="宋体" w:cs="宋体"/>
                <w:b w:val="0"/>
                <w:bCs w:val="0"/>
                <w:color w:val="auto"/>
                <w:kern w:val="0"/>
                <w:sz w:val="24"/>
                <w:szCs w:val="24"/>
                <w:highlight w:val="none"/>
                <w:lang w:bidi="ar"/>
              </w:rPr>
              <w:t>周岁（含）以下</w:t>
            </w:r>
            <w:r>
              <w:rPr>
                <w:rFonts w:hint="eastAsia" w:ascii="宋体" w:hAnsi="宋体" w:eastAsia="宋体" w:cs="宋体"/>
                <w:b w:val="0"/>
                <w:bCs w:val="0"/>
                <w:color w:val="auto"/>
                <w:kern w:val="0"/>
                <w:sz w:val="24"/>
                <w:szCs w:val="24"/>
                <w:highlight w:val="none"/>
                <w:lang w:eastAsia="zh-CN" w:bidi="ar"/>
              </w:rPr>
              <w:t>的</w:t>
            </w:r>
            <w:r>
              <w:rPr>
                <w:rFonts w:hint="eastAsia" w:ascii="宋体" w:hAnsi="宋体" w:eastAsia="宋体" w:cs="宋体"/>
                <w:b w:val="0"/>
                <w:bCs w:val="0"/>
                <w:color w:val="auto"/>
                <w:kern w:val="0"/>
                <w:sz w:val="24"/>
                <w:szCs w:val="24"/>
                <w:highlight w:val="none"/>
                <w:lang w:bidi="ar"/>
              </w:rPr>
              <w:t>，满足得</w:t>
            </w:r>
            <w:r>
              <w:rPr>
                <w:rFonts w:hint="eastAsia" w:ascii="宋体" w:hAnsi="宋体" w:eastAsia="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bidi="ar"/>
              </w:rPr>
              <w:t>分</w:t>
            </w:r>
            <w:r>
              <w:rPr>
                <w:rFonts w:hint="eastAsia" w:ascii="宋体" w:hAnsi="宋体" w:eastAsia="宋体" w:cs="宋体"/>
                <w:b w:val="0"/>
                <w:bCs w:val="0"/>
                <w:color w:val="auto"/>
                <w:kern w:val="0"/>
                <w:sz w:val="24"/>
                <w:szCs w:val="24"/>
                <w:highlight w:val="none"/>
                <w:lang w:eastAsia="zh-CN" w:bidi="ar"/>
              </w:rPr>
              <w:t>；本项最高得</w:t>
            </w:r>
            <w:r>
              <w:rPr>
                <w:rFonts w:hint="eastAsia" w:ascii="宋体" w:hAnsi="宋体" w:eastAsia="宋体" w:cs="宋体"/>
                <w:b w:val="0"/>
                <w:bCs w:val="0"/>
                <w:color w:val="auto"/>
                <w:kern w:val="0"/>
                <w:sz w:val="24"/>
                <w:szCs w:val="24"/>
                <w:highlight w:val="none"/>
                <w:lang w:val="en-US" w:eastAsia="zh-CN" w:bidi="ar"/>
              </w:rPr>
              <w:t>2分。（提供身份证正反两面扫描件加盖投标人公章或ca章）</w:t>
            </w: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3.2拟派</w:t>
            </w:r>
            <w:r>
              <w:rPr>
                <w:rFonts w:hint="eastAsia" w:hAnsi="宋体" w:cs="宋体"/>
                <w:color w:val="auto"/>
                <w:kern w:val="2"/>
                <w:sz w:val="24"/>
                <w:szCs w:val="24"/>
                <w:highlight w:val="none"/>
                <w:lang w:val="en-US" w:eastAsia="zh-CN" w:bidi="ar"/>
              </w:rPr>
              <w:t>物业经理（正经理）</w:t>
            </w:r>
            <w:r>
              <w:rPr>
                <w:rFonts w:hint="eastAsia" w:ascii="宋体" w:hAnsi="宋体" w:eastAsia="宋体" w:cs="宋体"/>
                <w:color w:val="auto"/>
                <w:kern w:val="2"/>
                <w:sz w:val="24"/>
                <w:szCs w:val="24"/>
                <w:highlight w:val="none"/>
                <w:lang w:val="en-US" w:eastAsia="zh-CN" w:bidi="ar"/>
              </w:rPr>
              <w:t>具有专科学历的得1分，具有本科及以上学历的得2分，</w:t>
            </w:r>
            <w:r>
              <w:rPr>
                <w:rFonts w:hint="eastAsia" w:ascii="宋体" w:hAnsi="宋体" w:eastAsia="宋体" w:cs="宋体"/>
                <w:b w:val="0"/>
                <w:bCs w:val="0"/>
                <w:color w:val="auto"/>
                <w:kern w:val="0"/>
                <w:sz w:val="24"/>
                <w:szCs w:val="24"/>
                <w:highlight w:val="none"/>
                <w:lang w:eastAsia="zh-CN" w:bidi="ar"/>
              </w:rPr>
              <w:t>本项最高得</w:t>
            </w:r>
            <w:r>
              <w:rPr>
                <w:rFonts w:hint="eastAsia" w:ascii="宋体" w:hAnsi="宋体" w:eastAsia="宋体" w:cs="宋体"/>
                <w:b w:val="0"/>
                <w:bCs w:val="0"/>
                <w:color w:val="auto"/>
                <w:kern w:val="0"/>
                <w:sz w:val="24"/>
                <w:szCs w:val="24"/>
                <w:highlight w:val="none"/>
                <w:lang w:val="en-US" w:eastAsia="zh-CN" w:bidi="ar"/>
              </w:rPr>
              <w:t>2分</w:t>
            </w:r>
            <w:r>
              <w:rPr>
                <w:rFonts w:hint="eastAsia" w:ascii="宋体" w:hAnsi="宋体" w:eastAsia="宋体" w:cs="宋体"/>
                <w:color w:val="auto"/>
                <w:kern w:val="2"/>
                <w:sz w:val="24"/>
                <w:szCs w:val="24"/>
                <w:highlight w:val="none"/>
                <w:lang w:val="en-US" w:eastAsia="zh-CN" w:bidi="ar"/>
              </w:rPr>
              <w:t>；</w:t>
            </w: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3.3拟派</w:t>
            </w:r>
            <w:r>
              <w:rPr>
                <w:rFonts w:hint="eastAsia" w:hAnsi="宋体" w:cs="宋体"/>
                <w:color w:val="auto"/>
                <w:kern w:val="2"/>
                <w:sz w:val="24"/>
                <w:szCs w:val="24"/>
                <w:highlight w:val="none"/>
                <w:lang w:val="en-US" w:eastAsia="zh-CN" w:bidi="ar"/>
              </w:rPr>
              <w:t>物业经理（正经理）</w:t>
            </w:r>
            <w:r>
              <w:rPr>
                <w:rFonts w:hint="eastAsia" w:ascii="宋体" w:hAnsi="宋体" w:eastAsia="宋体" w:cs="宋体"/>
                <w:color w:val="auto"/>
                <w:kern w:val="2"/>
                <w:sz w:val="24"/>
                <w:szCs w:val="24"/>
                <w:highlight w:val="none"/>
                <w:lang w:val="en-US" w:eastAsia="zh-CN" w:bidi="ar"/>
              </w:rPr>
              <w:t>具有</w:t>
            </w:r>
            <w:r>
              <w:rPr>
                <w:rFonts w:hint="eastAsia"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年及以上物业服务工作经验的得1分，具有</w:t>
            </w:r>
            <w:r>
              <w:rPr>
                <w:rFonts w:hint="eastAsia"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年及以上物业服务工作经验的得2分，</w:t>
            </w:r>
            <w:r>
              <w:rPr>
                <w:rFonts w:hint="eastAsia" w:ascii="宋体" w:hAnsi="宋体" w:eastAsia="宋体" w:cs="宋体"/>
                <w:b w:val="0"/>
                <w:bCs w:val="0"/>
                <w:color w:val="auto"/>
                <w:kern w:val="0"/>
                <w:sz w:val="24"/>
                <w:szCs w:val="24"/>
                <w:highlight w:val="none"/>
                <w:lang w:eastAsia="zh-CN" w:bidi="ar"/>
              </w:rPr>
              <w:t>本项最高得</w:t>
            </w:r>
            <w:r>
              <w:rPr>
                <w:rFonts w:hint="eastAsia" w:ascii="宋体" w:hAnsi="宋体" w:eastAsia="宋体" w:cs="宋体"/>
                <w:b w:val="0"/>
                <w:bCs w:val="0"/>
                <w:color w:val="auto"/>
                <w:kern w:val="0"/>
                <w:sz w:val="24"/>
                <w:szCs w:val="24"/>
                <w:highlight w:val="none"/>
                <w:lang w:val="en-US" w:eastAsia="zh-CN" w:bidi="ar"/>
              </w:rPr>
              <w:t>2分</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需提供</w:t>
            </w:r>
            <w:r>
              <w:rPr>
                <w:rFonts w:hint="eastAsia" w:ascii="宋体" w:hAnsi="宋体" w:eastAsia="宋体" w:cs="宋体"/>
                <w:b w:val="0"/>
                <w:bCs w:val="0"/>
                <w:color w:val="auto"/>
                <w:kern w:val="0"/>
                <w:sz w:val="24"/>
                <w:szCs w:val="24"/>
                <w:highlight w:val="none"/>
                <w:lang w:eastAsia="zh-CN" w:bidi="ar"/>
              </w:rPr>
              <w:t>相应</w:t>
            </w:r>
            <w:r>
              <w:rPr>
                <w:rFonts w:hint="eastAsia" w:ascii="宋体" w:hAnsi="宋体" w:eastAsia="宋体" w:cs="宋体"/>
                <w:b w:val="0"/>
                <w:bCs w:val="0"/>
                <w:color w:val="auto"/>
                <w:kern w:val="0"/>
                <w:sz w:val="24"/>
                <w:szCs w:val="24"/>
                <w:highlight w:val="none"/>
                <w:lang w:bidi="ar"/>
              </w:rPr>
              <w:t>业绩合同（如业绩合同不能体现人</w:t>
            </w:r>
            <w:r>
              <w:rPr>
                <w:rFonts w:hint="eastAsia" w:ascii="宋体" w:hAnsi="宋体" w:eastAsia="宋体" w:cs="宋体"/>
                <w:b w:val="0"/>
                <w:bCs w:val="0"/>
                <w:color w:val="auto"/>
                <w:kern w:val="0"/>
                <w:sz w:val="24"/>
                <w:szCs w:val="24"/>
                <w:highlight w:val="none"/>
                <w:lang w:val="en-US" w:eastAsia="zh-CN" w:bidi="ar"/>
              </w:rPr>
              <w:t>员</w:t>
            </w:r>
            <w:r>
              <w:rPr>
                <w:rFonts w:hint="eastAsia" w:ascii="宋体" w:hAnsi="宋体" w:eastAsia="宋体" w:cs="宋体"/>
                <w:b w:val="0"/>
                <w:bCs w:val="0"/>
                <w:color w:val="auto"/>
                <w:kern w:val="0"/>
                <w:sz w:val="24"/>
                <w:szCs w:val="24"/>
                <w:highlight w:val="none"/>
                <w:lang w:bidi="ar"/>
              </w:rPr>
              <w:t>信息还需</w:t>
            </w:r>
            <w:r>
              <w:rPr>
                <w:rFonts w:hint="eastAsia" w:ascii="宋体" w:hAnsi="宋体" w:eastAsia="宋体" w:cs="宋体"/>
                <w:b w:val="0"/>
                <w:bCs w:val="0"/>
                <w:color w:val="auto"/>
                <w:kern w:val="0"/>
                <w:sz w:val="24"/>
                <w:szCs w:val="24"/>
                <w:highlight w:val="none"/>
                <w:lang w:val="en-US" w:eastAsia="zh-CN" w:bidi="ar"/>
              </w:rPr>
              <w:t>同时</w:t>
            </w:r>
            <w:r>
              <w:rPr>
                <w:rFonts w:hint="eastAsia" w:ascii="宋体" w:hAnsi="宋体" w:eastAsia="宋体" w:cs="宋体"/>
                <w:b w:val="0"/>
                <w:bCs w:val="0"/>
                <w:color w:val="auto"/>
                <w:kern w:val="0"/>
                <w:sz w:val="24"/>
                <w:szCs w:val="24"/>
                <w:highlight w:val="none"/>
                <w:lang w:bidi="ar"/>
              </w:rPr>
              <w:t>提供</w:t>
            </w:r>
            <w:r>
              <w:rPr>
                <w:rFonts w:hint="eastAsia" w:ascii="宋体" w:hAnsi="宋体" w:eastAsia="宋体" w:cs="宋体"/>
                <w:b w:val="0"/>
                <w:bCs w:val="0"/>
                <w:color w:val="auto"/>
                <w:kern w:val="0"/>
                <w:sz w:val="24"/>
                <w:szCs w:val="24"/>
                <w:highlight w:val="none"/>
                <w:lang w:eastAsia="zh-CN" w:bidi="ar"/>
              </w:rPr>
              <w:t>业主</w:t>
            </w:r>
            <w:r>
              <w:rPr>
                <w:rFonts w:hint="eastAsia" w:ascii="宋体" w:hAnsi="宋体" w:eastAsia="宋体" w:cs="宋体"/>
                <w:b w:val="0"/>
                <w:bCs w:val="0"/>
                <w:color w:val="auto"/>
                <w:kern w:val="0"/>
                <w:sz w:val="24"/>
                <w:szCs w:val="24"/>
                <w:highlight w:val="none"/>
                <w:lang w:bidi="ar"/>
              </w:rPr>
              <w:t>证明</w:t>
            </w:r>
            <w:r>
              <w:rPr>
                <w:rFonts w:hint="eastAsia" w:ascii="宋体" w:hAnsi="宋体" w:eastAsia="宋体" w:cs="宋体"/>
                <w:b w:val="0"/>
                <w:bCs w:val="0"/>
                <w:color w:val="auto"/>
                <w:kern w:val="0"/>
                <w:sz w:val="24"/>
                <w:szCs w:val="24"/>
                <w:highlight w:val="none"/>
                <w:lang w:eastAsia="zh-CN" w:bidi="ar"/>
              </w:rPr>
              <w:t>加盖业主公章</w:t>
            </w:r>
            <w:r>
              <w:rPr>
                <w:rFonts w:hint="eastAsia" w:ascii="宋体" w:hAnsi="宋体" w:eastAsia="宋体" w:cs="宋体"/>
                <w:b w:val="0"/>
                <w:bCs w:val="0"/>
                <w:color w:val="auto"/>
                <w:kern w:val="0"/>
                <w:sz w:val="24"/>
                <w:szCs w:val="24"/>
                <w:highlight w:val="none"/>
                <w:lang w:bidi="ar"/>
              </w:rPr>
              <w:t>），资料不齐不得分。</w:t>
            </w:r>
          </w:p>
          <w:p>
            <w:pPr>
              <w:snapToGrid w:val="0"/>
              <w:spacing w:line="240" w:lineRule="auto"/>
              <w:jc w:val="both"/>
              <w:rPr>
                <w:rFonts w:hint="eastAsia" w:ascii="宋体" w:hAnsi="宋体" w:eastAsia="宋体" w:cs="宋体"/>
                <w:b/>
                <w:bCs/>
                <w:color w:val="auto"/>
                <w:kern w:val="2"/>
                <w:sz w:val="24"/>
                <w:szCs w:val="24"/>
                <w:highlight w:val="none"/>
              </w:rPr>
            </w:pPr>
          </w:p>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备注：</w:t>
            </w:r>
            <w:r>
              <w:rPr>
                <w:rFonts w:hint="eastAsia" w:ascii="宋体" w:hAnsi="宋体" w:eastAsia="宋体" w:cs="宋体"/>
                <w:b/>
                <w:bCs/>
                <w:color w:val="auto"/>
                <w:kern w:val="2"/>
                <w:sz w:val="24"/>
                <w:szCs w:val="24"/>
                <w:highlight w:val="none"/>
                <w:lang w:val="en-US" w:eastAsia="zh-CN" w:bidi="ar-SA"/>
              </w:rPr>
              <w:t>上述人员须提供相应证明材料及在投标供应商处2023年9月1日至今任意一月的社保证明，</w:t>
            </w:r>
            <w:r>
              <w:rPr>
                <w:rFonts w:hint="eastAsia" w:ascii="宋体" w:hAnsi="宋体" w:eastAsia="宋体" w:cs="宋体"/>
                <w:b/>
                <w:bCs/>
                <w:color w:val="auto"/>
                <w:kern w:val="2"/>
                <w:sz w:val="24"/>
                <w:szCs w:val="24"/>
                <w:highlight w:val="none"/>
              </w:rPr>
              <w:t>并提供</w:t>
            </w:r>
            <w:r>
              <w:rPr>
                <w:rFonts w:hint="eastAsia" w:ascii="宋体" w:hAnsi="宋体" w:cs="宋体"/>
                <w:b/>
                <w:bCs/>
                <w:color w:val="auto"/>
                <w:kern w:val="2"/>
                <w:sz w:val="24"/>
                <w:szCs w:val="24"/>
                <w:highlight w:val="none"/>
                <w:lang w:val="en-US" w:eastAsia="zh-CN" w:bidi="ar-SA"/>
              </w:rPr>
              <w:t>物业经理（正经理）</w:t>
            </w:r>
            <w:r>
              <w:rPr>
                <w:rFonts w:hint="eastAsia" w:ascii="宋体" w:hAnsi="宋体" w:eastAsia="宋体" w:cs="宋体"/>
                <w:b/>
                <w:bCs/>
                <w:color w:val="auto"/>
                <w:kern w:val="2"/>
                <w:sz w:val="24"/>
                <w:szCs w:val="24"/>
                <w:highlight w:val="none"/>
              </w:rPr>
              <w:t>和投标人共同出具的保证与中标后实派</w:t>
            </w:r>
            <w:r>
              <w:rPr>
                <w:rFonts w:hint="eastAsia" w:ascii="宋体" w:hAnsi="宋体" w:cs="宋体"/>
                <w:b/>
                <w:bCs/>
                <w:color w:val="auto"/>
                <w:kern w:val="2"/>
                <w:sz w:val="24"/>
                <w:szCs w:val="24"/>
                <w:highlight w:val="none"/>
                <w:lang w:val="en-US" w:eastAsia="zh-CN" w:bidi="ar-SA"/>
              </w:rPr>
              <w:t>物业经理（正经理）</w:t>
            </w:r>
            <w:r>
              <w:rPr>
                <w:rFonts w:hint="eastAsia" w:ascii="宋体" w:hAnsi="宋体" w:eastAsia="宋体" w:cs="宋体"/>
                <w:b/>
                <w:bCs/>
                <w:color w:val="auto"/>
                <w:kern w:val="2"/>
                <w:sz w:val="24"/>
                <w:szCs w:val="24"/>
                <w:highlight w:val="none"/>
                <w:lang w:eastAsia="zh-CN"/>
              </w:rPr>
              <w:t>与投标文件</w:t>
            </w:r>
            <w:r>
              <w:rPr>
                <w:rFonts w:hint="eastAsia" w:ascii="宋体" w:hAnsi="宋体" w:eastAsia="宋体" w:cs="宋体"/>
                <w:b/>
                <w:bCs/>
                <w:color w:val="auto"/>
                <w:kern w:val="2"/>
                <w:sz w:val="24"/>
                <w:szCs w:val="24"/>
                <w:highlight w:val="none"/>
              </w:rPr>
              <w:t>一致且能在本项目服务期间专职为本项目服务的承诺函</w:t>
            </w:r>
            <w:r>
              <w:rPr>
                <w:rFonts w:hint="eastAsia" w:ascii="宋体" w:hAnsi="宋体" w:eastAsia="宋体" w:cs="宋体"/>
                <w:b/>
                <w:bCs/>
                <w:color w:val="auto"/>
                <w:kern w:val="2"/>
                <w:sz w:val="24"/>
                <w:szCs w:val="24"/>
                <w:highlight w:val="none"/>
                <w:u w:val="none"/>
                <w:lang w:eastAsia="zh-CN"/>
              </w:rPr>
              <w:t>（</w:t>
            </w:r>
            <w:r>
              <w:rPr>
                <w:rFonts w:hint="eastAsia" w:ascii="宋体" w:hAnsi="宋体" w:eastAsia="宋体" w:cs="宋体"/>
                <w:b/>
                <w:bCs/>
                <w:color w:val="auto"/>
                <w:kern w:val="2"/>
                <w:sz w:val="24"/>
                <w:szCs w:val="24"/>
                <w:highlight w:val="none"/>
                <w:u w:val="none"/>
                <w:lang w:val="en-US" w:eastAsia="zh-CN"/>
              </w:rPr>
              <w:t>需</w:t>
            </w:r>
            <w:r>
              <w:rPr>
                <w:rFonts w:hint="eastAsia" w:ascii="宋体" w:hAnsi="宋体" w:cs="宋体"/>
                <w:b/>
                <w:bCs/>
                <w:color w:val="auto"/>
                <w:kern w:val="2"/>
                <w:sz w:val="24"/>
                <w:szCs w:val="24"/>
                <w:highlight w:val="none"/>
                <w:lang w:val="en-US" w:eastAsia="zh-CN" w:bidi="ar-SA"/>
              </w:rPr>
              <w:t>物业经理（正经理）</w:t>
            </w:r>
            <w:r>
              <w:rPr>
                <w:rFonts w:hint="eastAsia" w:ascii="宋体" w:hAnsi="宋体" w:eastAsia="宋体" w:cs="宋体"/>
                <w:b/>
                <w:bCs/>
                <w:color w:val="auto"/>
                <w:sz w:val="24"/>
                <w:szCs w:val="24"/>
                <w:highlight w:val="none"/>
                <w:u w:val="none"/>
              </w:rPr>
              <w:t>个人签名</w:t>
            </w:r>
            <w:r>
              <w:rPr>
                <w:rFonts w:hint="eastAsia" w:ascii="宋体" w:hAnsi="宋体" w:eastAsia="宋体" w:cs="宋体"/>
                <w:b/>
                <w:bCs/>
                <w:color w:val="auto"/>
                <w:sz w:val="24"/>
                <w:szCs w:val="24"/>
                <w:highlight w:val="none"/>
                <w:u w:val="none"/>
                <w:lang w:eastAsia="zh-CN"/>
              </w:rPr>
              <w:t>并加盖投标人公章）</w:t>
            </w:r>
            <w:r>
              <w:rPr>
                <w:rFonts w:hint="eastAsia" w:ascii="宋体" w:hAnsi="宋体" w:eastAsia="宋体" w:cs="宋体"/>
                <w:b/>
                <w:bCs/>
                <w:color w:val="auto"/>
                <w:kern w:val="2"/>
                <w:sz w:val="24"/>
                <w:szCs w:val="24"/>
                <w:highlight w:val="none"/>
                <w:u w:val="none"/>
                <w:lang w:eastAsia="zh-CN"/>
              </w:rPr>
              <w:t>，资料不齐</w:t>
            </w:r>
            <w:r>
              <w:rPr>
                <w:rFonts w:hint="eastAsia" w:ascii="宋体" w:hAnsi="宋体" w:eastAsia="宋体" w:cs="宋体"/>
                <w:b/>
                <w:bCs/>
                <w:color w:val="auto"/>
                <w:kern w:val="2"/>
                <w:sz w:val="24"/>
                <w:szCs w:val="24"/>
                <w:highlight w:val="none"/>
                <w:u w:val="none"/>
              </w:rPr>
              <w:t>不得</w:t>
            </w:r>
            <w:r>
              <w:rPr>
                <w:rFonts w:hint="eastAsia" w:ascii="宋体" w:hAnsi="宋体" w:eastAsia="宋体" w:cs="宋体"/>
                <w:b/>
                <w:bCs/>
                <w:color w:val="auto"/>
                <w:kern w:val="2"/>
                <w:sz w:val="24"/>
                <w:szCs w:val="24"/>
                <w:highlight w:val="none"/>
              </w:rPr>
              <w:t>分。</w:t>
            </w:r>
          </w:p>
        </w:tc>
        <w:tc>
          <w:tcPr>
            <w:tcW w:w="78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7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67" w:type="dxa"/>
            <w:vMerge w:val="restart"/>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拟派</w:t>
            </w:r>
            <w:r>
              <w:rPr>
                <w:rFonts w:hint="eastAsia" w:ascii="宋体" w:hAnsi="宋体" w:cs="宋体"/>
                <w:color w:val="auto"/>
                <w:kern w:val="2"/>
                <w:sz w:val="24"/>
                <w:szCs w:val="24"/>
                <w:highlight w:val="none"/>
                <w:lang w:eastAsia="zh-CN"/>
              </w:rPr>
              <w:t>物业经理</w:t>
            </w:r>
            <w:r>
              <w:rPr>
                <w:rFonts w:hint="eastAsia" w:ascii="宋体" w:hAnsi="宋体" w:eastAsia="宋体" w:cs="宋体"/>
                <w:color w:val="auto"/>
                <w:kern w:val="2"/>
                <w:sz w:val="24"/>
                <w:szCs w:val="24"/>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vMerge w:val="continue"/>
            <w:noWrap w:val="0"/>
            <w:vAlign w:val="center"/>
          </w:tcPr>
          <w:p>
            <w:pPr>
              <w:snapToGrid w:val="0"/>
              <w:spacing w:line="240" w:lineRule="auto"/>
              <w:jc w:val="both"/>
              <w:rPr>
                <w:rFonts w:hint="eastAsia" w:ascii="宋体" w:hAnsi="宋体" w:eastAsia="宋体" w:cs="宋体"/>
                <w:color w:val="auto"/>
                <w:sz w:val="24"/>
                <w:szCs w:val="24"/>
                <w:highlight w:val="none"/>
              </w:rPr>
            </w:pP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w:t>
            </w:r>
            <w:r>
              <w:rPr>
                <w:rFonts w:hint="eastAsia" w:hAnsi="宋体" w:cs="宋体"/>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SA"/>
              </w:rPr>
              <w:t>拟派物业经理</w:t>
            </w:r>
            <w:r>
              <w:rPr>
                <w:rFonts w:hint="eastAsia" w:hAnsi="宋体" w:cs="宋体"/>
                <w:b w:val="0"/>
                <w:bCs w:val="0"/>
                <w:color w:val="auto"/>
                <w:kern w:val="2"/>
                <w:sz w:val="24"/>
                <w:szCs w:val="24"/>
                <w:highlight w:val="none"/>
                <w:lang w:val="en-US" w:eastAsia="zh-CN" w:bidi="ar-SA"/>
              </w:rPr>
              <w:t>（副经理）</w:t>
            </w:r>
            <w:r>
              <w:rPr>
                <w:rFonts w:hint="eastAsia" w:ascii="宋体" w:hAnsi="宋体" w:eastAsia="宋体" w:cs="宋体"/>
                <w:b w:val="0"/>
                <w:bCs w:val="0"/>
                <w:color w:val="auto"/>
                <w:kern w:val="0"/>
                <w:sz w:val="24"/>
                <w:szCs w:val="24"/>
                <w:highlight w:val="none"/>
                <w:lang w:bidi="ar"/>
              </w:rPr>
              <w:t>截止投标截止时间年龄</w:t>
            </w:r>
            <w:r>
              <w:rPr>
                <w:rFonts w:hint="eastAsia" w:ascii="宋体" w:hAnsi="宋体" w:eastAsia="宋体" w:cs="宋体"/>
                <w:b w:val="0"/>
                <w:bCs w:val="0"/>
                <w:color w:val="auto"/>
                <w:kern w:val="0"/>
                <w:sz w:val="24"/>
                <w:szCs w:val="24"/>
                <w:highlight w:val="none"/>
                <w:lang w:eastAsia="zh-CN" w:bidi="ar"/>
              </w:rPr>
              <w:t>在</w:t>
            </w:r>
            <w:r>
              <w:rPr>
                <w:rFonts w:hint="eastAsia" w:ascii="宋体" w:hAnsi="宋体" w:eastAsia="宋体" w:cs="宋体"/>
                <w:b w:val="0"/>
                <w:bCs w:val="0"/>
                <w:color w:val="auto"/>
                <w:kern w:val="0"/>
                <w:sz w:val="24"/>
                <w:szCs w:val="24"/>
                <w:highlight w:val="none"/>
                <w:lang w:bidi="ar"/>
              </w:rPr>
              <w:t>55周岁（含）以下</w:t>
            </w:r>
            <w:r>
              <w:rPr>
                <w:rFonts w:hint="eastAsia" w:ascii="宋体" w:hAnsi="宋体" w:eastAsia="宋体" w:cs="宋体"/>
                <w:b w:val="0"/>
                <w:bCs w:val="0"/>
                <w:color w:val="auto"/>
                <w:kern w:val="0"/>
                <w:sz w:val="24"/>
                <w:szCs w:val="24"/>
                <w:highlight w:val="none"/>
                <w:lang w:eastAsia="zh-CN" w:bidi="ar"/>
              </w:rPr>
              <w:t>的</w:t>
            </w:r>
            <w:r>
              <w:rPr>
                <w:rFonts w:hint="eastAsia" w:ascii="宋体" w:hAnsi="宋体" w:eastAsia="宋体" w:cs="宋体"/>
                <w:b w:val="0"/>
                <w:bCs w:val="0"/>
                <w:color w:val="auto"/>
                <w:kern w:val="0"/>
                <w:sz w:val="24"/>
                <w:szCs w:val="24"/>
                <w:highlight w:val="none"/>
                <w:lang w:bidi="ar"/>
              </w:rPr>
              <w:t>，满足得1分，不满足不得分；</w:t>
            </w:r>
            <w:r>
              <w:rPr>
                <w:rFonts w:hint="eastAsia" w:ascii="宋体" w:hAnsi="宋体" w:eastAsia="宋体" w:cs="宋体"/>
                <w:b w:val="0"/>
                <w:bCs w:val="0"/>
                <w:color w:val="auto"/>
                <w:kern w:val="2"/>
                <w:sz w:val="24"/>
                <w:szCs w:val="24"/>
                <w:highlight w:val="none"/>
                <w:lang w:val="en-US" w:eastAsia="zh-CN" w:bidi="ar-SA"/>
              </w:rPr>
              <w:t>拟派物业经理</w:t>
            </w:r>
            <w:r>
              <w:rPr>
                <w:rFonts w:hint="eastAsia" w:hAnsi="宋体" w:cs="宋体"/>
                <w:b w:val="0"/>
                <w:bCs w:val="0"/>
                <w:color w:val="auto"/>
                <w:kern w:val="2"/>
                <w:sz w:val="24"/>
                <w:szCs w:val="24"/>
                <w:highlight w:val="none"/>
                <w:lang w:val="en-US" w:eastAsia="zh-CN" w:bidi="ar-SA"/>
              </w:rPr>
              <w:t>（副经理）</w:t>
            </w:r>
            <w:r>
              <w:rPr>
                <w:rFonts w:hint="eastAsia" w:ascii="宋体" w:hAnsi="宋体" w:eastAsia="宋体" w:cs="宋体"/>
                <w:b w:val="0"/>
                <w:bCs w:val="0"/>
                <w:color w:val="auto"/>
                <w:kern w:val="0"/>
                <w:sz w:val="24"/>
                <w:szCs w:val="24"/>
                <w:highlight w:val="none"/>
                <w:lang w:bidi="ar"/>
              </w:rPr>
              <w:t>截止投标截止时间年龄</w:t>
            </w:r>
            <w:r>
              <w:rPr>
                <w:rFonts w:hint="eastAsia" w:ascii="宋体" w:hAnsi="宋体" w:eastAsia="宋体" w:cs="宋体"/>
                <w:b w:val="0"/>
                <w:bCs w:val="0"/>
                <w:color w:val="auto"/>
                <w:kern w:val="0"/>
                <w:sz w:val="24"/>
                <w:szCs w:val="24"/>
                <w:highlight w:val="none"/>
                <w:lang w:eastAsia="zh-CN" w:bidi="ar"/>
              </w:rPr>
              <w:t>在</w:t>
            </w:r>
            <w:r>
              <w:rPr>
                <w:rFonts w:hint="eastAsia" w:ascii="宋体" w:hAnsi="宋体" w:eastAsia="宋体" w:cs="宋体"/>
                <w:b w:val="0"/>
                <w:bCs w:val="0"/>
                <w:color w:val="auto"/>
                <w:kern w:val="0"/>
                <w:sz w:val="24"/>
                <w:szCs w:val="24"/>
                <w:highlight w:val="none"/>
                <w:lang w:val="en-US" w:eastAsia="zh-CN" w:bidi="ar"/>
              </w:rPr>
              <w:t>45</w:t>
            </w:r>
            <w:r>
              <w:rPr>
                <w:rFonts w:hint="eastAsia" w:ascii="宋体" w:hAnsi="宋体" w:eastAsia="宋体" w:cs="宋体"/>
                <w:b w:val="0"/>
                <w:bCs w:val="0"/>
                <w:color w:val="auto"/>
                <w:kern w:val="0"/>
                <w:sz w:val="24"/>
                <w:szCs w:val="24"/>
                <w:highlight w:val="none"/>
                <w:lang w:bidi="ar"/>
              </w:rPr>
              <w:t>周岁（含）以下</w:t>
            </w:r>
            <w:r>
              <w:rPr>
                <w:rFonts w:hint="eastAsia" w:ascii="宋体" w:hAnsi="宋体" w:eastAsia="宋体" w:cs="宋体"/>
                <w:b w:val="0"/>
                <w:bCs w:val="0"/>
                <w:color w:val="auto"/>
                <w:kern w:val="0"/>
                <w:sz w:val="24"/>
                <w:szCs w:val="24"/>
                <w:highlight w:val="none"/>
                <w:lang w:eastAsia="zh-CN" w:bidi="ar"/>
              </w:rPr>
              <w:t>的</w:t>
            </w:r>
            <w:r>
              <w:rPr>
                <w:rFonts w:hint="eastAsia" w:ascii="宋体" w:hAnsi="宋体" w:eastAsia="宋体" w:cs="宋体"/>
                <w:b w:val="0"/>
                <w:bCs w:val="0"/>
                <w:color w:val="auto"/>
                <w:kern w:val="0"/>
                <w:sz w:val="24"/>
                <w:szCs w:val="24"/>
                <w:highlight w:val="none"/>
                <w:lang w:bidi="ar"/>
              </w:rPr>
              <w:t>，满足得</w:t>
            </w:r>
            <w:r>
              <w:rPr>
                <w:rFonts w:hint="eastAsia" w:ascii="宋体" w:hAnsi="宋体" w:eastAsia="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bidi="ar"/>
              </w:rPr>
              <w:t>分，不满足不得分</w:t>
            </w:r>
            <w:r>
              <w:rPr>
                <w:rFonts w:hint="eastAsia" w:ascii="宋体" w:hAnsi="宋体" w:eastAsia="宋体" w:cs="宋体"/>
                <w:b w:val="0"/>
                <w:bCs w:val="0"/>
                <w:color w:val="auto"/>
                <w:kern w:val="0"/>
                <w:sz w:val="24"/>
                <w:szCs w:val="24"/>
                <w:highlight w:val="none"/>
                <w:lang w:eastAsia="zh-CN" w:bidi="ar"/>
              </w:rPr>
              <w:t>；本项最高得</w:t>
            </w:r>
            <w:r>
              <w:rPr>
                <w:rFonts w:hint="eastAsia" w:ascii="宋体" w:hAnsi="宋体" w:eastAsia="宋体" w:cs="宋体"/>
                <w:b w:val="0"/>
                <w:bCs w:val="0"/>
                <w:color w:val="auto"/>
                <w:kern w:val="0"/>
                <w:sz w:val="24"/>
                <w:szCs w:val="24"/>
                <w:highlight w:val="none"/>
                <w:lang w:val="en-US" w:eastAsia="zh-CN" w:bidi="ar"/>
              </w:rPr>
              <w:t>2分。（提供身份证正反两面扫描件加盖投标人公章或ca章）</w:t>
            </w: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w:t>
            </w:r>
            <w:r>
              <w:rPr>
                <w:rFonts w:hint="eastAsia"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拟派</w:t>
            </w:r>
            <w:r>
              <w:rPr>
                <w:rFonts w:hint="eastAsia" w:hAnsi="宋体" w:cs="宋体"/>
                <w:color w:val="auto"/>
                <w:kern w:val="2"/>
                <w:sz w:val="24"/>
                <w:szCs w:val="24"/>
                <w:highlight w:val="none"/>
                <w:lang w:val="en-US" w:eastAsia="zh-CN" w:bidi="ar"/>
              </w:rPr>
              <w:t>物业经理（副经理）</w:t>
            </w:r>
            <w:r>
              <w:rPr>
                <w:rFonts w:hint="eastAsia" w:ascii="宋体" w:hAnsi="宋体" w:eastAsia="宋体" w:cs="宋体"/>
                <w:color w:val="auto"/>
                <w:kern w:val="2"/>
                <w:sz w:val="24"/>
                <w:szCs w:val="24"/>
                <w:highlight w:val="none"/>
                <w:lang w:val="en-US" w:eastAsia="zh-CN" w:bidi="ar"/>
              </w:rPr>
              <w:t>具有专科学历的得1分，具有本科及以上学历的得2分，</w:t>
            </w:r>
            <w:r>
              <w:rPr>
                <w:rFonts w:hint="eastAsia" w:ascii="宋体" w:hAnsi="宋体" w:eastAsia="宋体" w:cs="宋体"/>
                <w:b w:val="0"/>
                <w:bCs w:val="0"/>
                <w:color w:val="auto"/>
                <w:kern w:val="0"/>
                <w:sz w:val="24"/>
                <w:szCs w:val="24"/>
                <w:highlight w:val="none"/>
                <w:lang w:eastAsia="zh-CN" w:bidi="ar"/>
              </w:rPr>
              <w:t>本项最高得</w:t>
            </w:r>
            <w:r>
              <w:rPr>
                <w:rFonts w:hint="eastAsia" w:ascii="宋体" w:hAnsi="宋体" w:eastAsia="宋体" w:cs="宋体"/>
                <w:b w:val="0"/>
                <w:bCs w:val="0"/>
                <w:color w:val="auto"/>
                <w:kern w:val="0"/>
                <w:sz w:val="24"/>
                <w:szCs w:val="24"/>
                <w:highlight w:val="none"/>
                <w:lang w:val="en-US" w:eastAsia="zh-CN" w:bidi="ar"/>
              </w:rPr>
              <w:t>2分</w:t>
            </w:r>
            <w:r>
              <w:rPr>
                <w:rFonts w:hint="eastAsia" w:ascii="宋体" w:hAnsi="宋体" w:eastAsia="宋体" w:cs="宋体"/>
                <w:color w:val="auto"/>
                <w:kern w:val="2"/>
                <w:sz w:val="24"/>
                <w:szCs w:val="24"/>
                <w:highlight w:val="none"/>
                <w:lang w:val="en-US" w:eastAsia="zh-CN" w:bidi="ar"/>
              </w:rPr>
              <w:t>；</w:t>
            </w: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3.</w:t>
            </w:r>
            <w:r>
              <w:rPr>
                <w:rFonts w:hint="eastAsia"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拟派</w:t>
            </w:r>
            <w:r>
              <w:rPr>
                <w:rFonts w:hint="eastAsia" w:hAnsi="宋体" w:cs="宋体"/>
                <w:color w:val="auto"/>
                <w:kern w:val="2"/>
                <w:sz w:val="24"/>
                <w:szCs w:val="24"/>
                <w:highlight w:val="none"/>
                <w:lang w:val="en-US" w:eastAsia="zh-CN" w:bidi="ar"/>
              </w:rPr>
              <w:t>物业经理（副经理）</w:t>
            </w:r>
            <w:r>
              <w:rPr>
                <w:rFonts w:hint="eastAsia" w:ascii="宋体" w:hAnsi="宋体" w:eastAsia="宋体" w:cs="宋体"/>
                <w:color w:val="auto"/>
                <w:kern w:val="2"/>
                <w:sz w:val="24"/>
                <w:szCs w:val="24"/>
                <w:highlight w:val="none"/>
                <w:lang w:val="en-US" w:eastAsia="zh-CN" w:bidi="ar"/>
              </w:rPr>
              <w:t>具有</w:t>
            </w:r>
            <w:r>
              <w:rPr>
                <w:rFonts w:hint="eastAsia"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年及以上物业服务工作经验的得1分，具有</w:t>
            </w:r>
            <w:r>
              <w:rPr>
                <w:rFonts w:hint="eastAsia"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年及以上物业服务工作经验的得2分，</w:t>
            </w:r>
            <w:r>
              <w:rPr>
                <w:rFonts w:hint="eastAsia" w:ascii="宋体" w:hAnsi="宋体" w:eastAsia="宋体" w:cs="宋体"/>
                <w:b w:val="0"/>
                <w:bCs w:val="0"/>
                <w:color w:val="auto"/>
                <w:kern w:val="0"/>
                <w:sz w:val="24"/>
                <w:szCs w:val="24"/>
                <w:highlight w:val="none"/>
                <w:lang w:eastAsia="zh-CN" w:bidi="ar"/>
              </w:rPr>
              <w:t>本项最高得</w:t>
            </w:r>
            <w:r>
              <w:rPr>
                <w:rFonts w:hint="eastAsia" w:ascii="宋体" w:hAnsi="宋体" w:eastAsia="宋体" w:cs="宋体"/>
                <w:b w:val="0"/>
                <w:bCs w:val="0"/>
                <w:color w:val="auto"/>
                <w:kern w:val="0"/>
                <w:sz w:val="24"/>
                <w:szCs w:val="24"/>
                <w:highlight w:val="none"/>
                <w:lang w:val="en-US" w:eastAsia="zh-CN" w:bidi="ar"/>
              </w:rPr>
              <w:t>2分</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b w:val="0"/>
                <w:bCs w:val="0"/>
                <w:color w:val="auto"/>
                <w:kern w:val="0"/>
                <w:sz w:val="24"/>
                <w:szCs w:val="24"/>
                <w:highlight w:val="none"/>
                <w:lang w:bidi="ar"/>
              </w:rPr>
              <w:t>需提供</w:t>
            </w:r>
            <w:r>
              <w:rPr>
                <w:rFonts w:hint="eastAsia" w:ascii="宋体" w:hAnsi="宋体" w:eastAsia="宋体" w:cs="宋体"/>
                <w:b w:val="0"/>
                <w:bCs w:val="0"/>
                <w:color w:val="auto"/>
                <w:kern w:val="0"/>
                <w:sz w:val="24"/>
                <w:szCs w:val="24"/>
                <w:highlight w:val="none"/>
                <w:lang w:eastAsia="zh-CN" w:bidi="ar"/>
              </w:rPr>
              <w:t>相应</w:t>
            </w:r>
            <w:r>
              <w:rPr>
                <w:rFonts w:hint="eastAsia" w:ascii="宋体" w:hAnsi="宋体" w:eastAsia="宋体" w:cs="宋体"/>
                <w:b w:val="0"/>
                <w:bCs w:val="0"/>
                <w:color w:val="auto"/>
                <w:kern w:val="0"/>
                <w:sz w:val="24"/>
                <w:szCs w:val="24"/>
                <w:highlight w:val="none"/>
                <w:lang w:bidi="ar"/>
              </w:rPr>
              <w:t>业绩合同（如业绩合同不能体现人</w:t>
            </w:r>
            <w:r>
              <w:rPr>
                <w:rFonts w:hint="eastAsia" w:ascii="宋体" w:hAnsi="宋体" w:eastAsia="宋体" w:cs="宋体"/>
                <w:b w:val="0"/>
                <w:bCs w:val="0"/>
                <w:color w:val="auto"/>
                <w:kern w:val="0"/>
                <w:sz w:val="24"/>
                <w:szCs w:val="24"/>
                <w:highlight w:val="none"/>
                <w:lang w:val="en-US" w:eastAsia="zh-CN" w:bidi="ar"/>
              </w:rPr>
              <w:t>员</w:t>
            </w:r>
            <w:r>
              <w:rPr>
                <w:rFonts w:hint="eastAsia" w:ascii="宋体" w:hAnsi="宋体" w:eastAsia="宋体" w:cs="宋体"/>
                <w:b w:val="0"/>
                <w:bCs w:val="0"/>
                <w:color w:val="auto"/>
                <w:kern w:val="0"/>
                <w:sz w:val="24"/>
                <w:szCs w:val="24"/>
                <w:highlight w:val="none"/>
                <w:lang w:bidi="ar"/>
              </w:rPr>
              <w:t>信息还需</w:t>
            </w:r>
            <w:r>
              <w:rPr>
                <w:rFonts w:hint="eastAsia" w:ascii="宋体" w:hAnsi="宋体" w:eastAsia="宋体" w:cs="宋体"/>
                <w:b w:val="0"/>
                <w:bCs w:val="0"/>
                <w:color w:val="auto"/>
                <w:kern w:val="0"/>
                <w:sz w:val="24"/>
                <w:szCs w:val="24"/>
                <w:highlight w:val="none"/>
                <w:lang w:val="en-US" w:eastAsia="zh-CN" w:bidi="ar"/>
              </w:rPr>
              <w:t>同时</w:t>
            </w:r>
            <w:r>
              <w:rPr>
                <w:rFonts w:hint="eastAsia" w:ascii="宋体" w:hAnsi="宋体" w:eastAsia="宋体" w:cs="宋体"/>
                <w:b w:val="0"/>
                <w:bCs w:val="0"/>
                <w:color w:val="auto"/>
                <w:kern w:val="0"/>
                <w:sz w:val="24"/>
                <w:szCs w:val="24"/>
                <w:highlight w:val="none"/>
                <w:lang w:bidi="ar"/>
              </w:rPr>
              <w:t>提供</w:t>
            </w:r>
            <w:r>
              <w:rPr>
                <w:rFonts w:hint="eastAsia" w:ascii="宋体" w:hAnsi="宋体" w:eastAsia="宋体" w:cs="宋体"/>
                <w:b w:val="0"/>
                <w:bCs w:val="0"/>
                <w:color w:val="auto"/>
                <w:kern w:val="0"/>
                <w:sz w:val="24"/>
                <w:szCs w:val="24"/>
                <w:highlight w:val="none"/>
                <w:lang w:eastAsia="zh-CN" w:bidi="ar"/>
              </w:rPr>
              <w:t>业主</w:t>
            </w:r>
            <w:r>
              <w:rPr>
                <w:rFonts w:hint="eastAsia" w:ascii="宋体" w:hAnsi="宋体" w:eastAsia="宋体" w:cs="宋体"/>
                <w:b w:val="0"/>
                <w:bCs w:val="0"/>
                <w:color w:val="auto"/>
                <w:kern w:val="0"/>
                <w:sz w:val="24"/>
                <w:szCs w:val="24"/>
                <w:highlight w:val="none"/>
                <w:lang w:bidi="ar"/>
              </w:rPr>
              <w:t>证明</w:t>
            </w:r>
            <w:r>
              <w:rPr>
                <w:rFonts w:hint="eastAsia" w:ascii="宋体" w:hAnsi="宋体" w:eastAsia="宋体" w:cs="宋体"/>
                <w:b w:val="0"/>
                <w:bCs w:val="0"/>
                <w:color w:val="auto"/>
                <w:kern w:val="0"/>
                <w:sz w:val="24"/>
                <w:szCs w:val="24"/>
                <w:highlight w:val="none"/>
                <w:lang w:eastAsia="zh-CN" w:bidi="ar"/>
              </w:rPr>
              <w:t>加盖业主公章</w:t>
            </w:r>
            <w:r>
              <w:rPr>
                <w:rFonts w:hint="eastAsia" w:ascii="宋体" w:hAnsi="宋体" w:eastAsia="宋体" w:cs="宋体"/>
                <w:b w:val="0"/>
                <w:bCs w:val="0"/>
                <w:color w:val="auto"/>
                <w:kern w:val="0"/>
                <w:sz w:val="24"/>
                <w:szCs w:val="24"/>
                <w:highlight w:val="none"/>
                <w:lang w:bidi="ar"/>
              </w:rPr>
              <w:t>），资料不齐不得分。</w:t>
            </w:r>
          </w:p>
          <w:p>
            <w:pPr>
              <w:snapToGrid w:val="0"/>
              <w:spacing w:line="240" w:lineRule="auto"/>
              <w:jc w:val="both"/>
              <w:rPr>
                <w:rFonts w:hint="eastAsia" w:ascii="宋体" w:hAnsi="宋体" w:eastAsia="宋体" w:cs="宋体"/>
                <w:b/>
                <w:bCs/>
                <w:color w:val="auto"/>
                <w:kern w:val="2"/>
                <w:sz w:val="24"/>
                <w:szCs w:val="24"/>
                <w:highlight w:val="none"/>
              </w:rPr>
            </w:pPr>
          </w:p>
          <w:p>
            <w:pPr>
              <w:snapToGrid w:val="0"/>
              <w:spacing w:line="240" w:lineRule="auto"/>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备注：</w:t>
            </w:r>
            <w:r>
              <w:rPr>
                <w:rFonts w:hint="eastAsia" w:ascii="宋体" w:hAnsi="宋体" w:eastAsia="宋体" w:cs="宋体"/>
                <w:b/>
                <w:bCs/>
                <w:color w:val="auto"/>
                <w:kern w:val="2"/>
                <w:sz w:val="24"/>
                <w:szCs w:val="24"/>
                <w:highlight w:val="none"/>
                <w:lang w:val="en-US" w:eastAsia="zh-CN" w:bidi="ar-SA"/>
              </w:rPr>
              <w:t>上述人员须提供相应证明材料及在投标供应商处2023年9月1日至今任意一月的社保证明，</w:t>
            </w:r>
            <w:r>
              <w:rPr>
                <w:rFonts w:hint="eastAsia" w:ascii="宋体" w:hAnsi="宋体" w:eastAsia="宋体" w:cs="宋体"/>
                <w:b/>
                <w:bCs/>
                <w:color w:val="auto"/>
                <w:kern w:val="2"/>
                <w:sz w:val="24"/>
                <w:szCs w:val="24"/>
                <w:highlight w:val="none"/>
              </w:rPr>
              <w:t>并提供</w:t>
            </w:r>
            <w:r>
              <w:rPr>
                <w:rFonts w:hint="eastAsia" w:ascii="宋体" w:hAnsi="宋体" w:cs="宋体"/>
                <w:b/>
                <w:bCs/>
                <w:color w:val="auto"/>
                <w:kern w:val="2"/>
                <w:sz w:val="24"/>
                <w:szCs w:val="24"/>
                <w:highlight w:val="none"/>
                <w:lang w:val="en-US" w:eastAsia="zh-CN" w:bidi="ar-SA"/>
              </w:rPr>
              <w:t>物业经理（副经理）</w:t>
            </w:r>
            <w:r>
              <w:rPr>
                <w:rFonts w:hint="eastAsia" w:ascii="宋体" w:hAnsi="宋体" w:eastAsia="宋体" w:cs="宋体"/>
                <w:b/>
                <w:bCs/>
                <w:color w:val="auto"/>
                <w:kern w:val="2"/>
                <w:sz w:val="24"/>
                <w:szCs w:val="24"/>
                <w:highlight w:val="none"/>
              </w:rPr>
              <w:t>和投标人共同出具的保证与中标后实派</w:t>
            </w:r>
            <w:r>
              <w:rPr>
                <w:rFonts w:hint="eastAsia" w:ascii="宋体" w:hAnsi="宋体" w:cs="宋体"/>
                <w:b/>
                <w:bCs/>
                <w:color w:val="auto"/>
                <w:kern w:val="2"/>
                <w:sz w:val="24"/>
                <w:szCs w:val="24"/>
                <w:highlight w:val="none"/>
                <w:lang w:val="en-US" w:eastAsia="zh-CN" w:bidi="ar-SA"/>
              </w:rPr>
              <w:t>物业经理（副经理）</w:t>
            </w:r>
            <w:r>
              <w:rPr>
                <w:rFonts w:hint="eastAsia" w:ascii="宋体" w:hAnsi="宋体" w:eastAsia="宋体" w:cs="宋体"/>
                <w:b/>
                <w:bCs/>
                <w:color w:val="auto"/>
                <w:kern w:val="2"/>
                <w:sz w:val="24"/>
                <w:szCs w:val="24"/>
                <w:highlight w:val="none"/>
                <w:lang w:eastAsia="zh-CN"/>
              </w:rPr>
              <w:t>与投标文件</w:t>
            </w:r>
            <w:r>
              <w:rPr>
                <w:rFonts w:hint="eastAsia" w:ascii="宋体" w:hAnsi="宋体" w:eastAsia="宋体" w:cs="宋体"/>
                <w:b/>
                <w:bCs/>
                <w:color w:val="auto"/>
                <w:kern w:val="2"/>
                <w:sz w:val="24"/>
                <w:szCs w:val="24"/>
                <w:highlight w:val="none"/>
              </w:rPr>
              <w:t>一致且能在本项目服务期间专职为本项目服务的承诺函</w:t>
            </w:r>
            <w:r>
              <w:rPr>
                <w:rFonts w:hint="eastAsia" w:ascii="宋体" w:hAnsi="宋体" w:eastAsia="宋体" w:cs="宋体"/>
                <w:b/>
                <w:bCs/>
                <w:color w:val="auto"/>
                <w:kern w:val="2"/>
                <w:sz w:val="24"/>
                <w:szCs w:val="24"/>
                <w:highlight w:val="none"/>
                <w:u w:val="none"/>
                <w:lang w:eastAsia="zh-CN"/>
              </w:rPr>
              <w:t>（</w:t>
            </w:r>
            <w:r>
              <w:rPr>
                <w:rFonts w:hint="eastAsia" w:ascii="宋体" w:hAnsi="宋体" w:eastAsia="宋体" w:cs="宋体"/>
                <w:b/>
                <w:bCs/>
                <w:color w:val="auto"/>
                <w:kern w:val="2"/>
                <w:sz w:val="24"/>
                <w:szCs w:val="24"/>
                <w:highlight w:val="none"/>
                <w:u w:val="none"/>
                <w:lang w:val="en-US" w:eastAsia="zh-CN"/>
              </w:rPr>
              <w:t>需</w:t>
            </w:r>
            <w:r>
              <w:rPr>
                <w:rFonts w:hint="eastAsia" w:ascii="宋体" w:hAnsi="宋体" w:cs="宋体"/>
                <w:b/>
                <w:bCs/>
                <w:color w:val="auto"/>
                <w:kern w:val="2"/>
                <w:sz w:val="24"/>
                <w:szCs w:val="24"/>
                <w:highlight w:val="none"/>
                <w:lang w:val="en-US" w:eastAsia="zh-CN" w:bidi="ar-SA"/>
              </w:rPr>
              <w:t>物业经理（副经理）</w:t>
            </w:r>
            <w:r>
              <w:rPr>
                <w:rFonts w:hint="eastAsia" w:ascii="宋体" w:hAnsi="宋体" w:eastAsia="宋体" w:cs="宋体"/>
                <w:b/>
                <w:bCs/>
                <w:color w:val="auto"/>
                <w:sz w:val="24"/>
                <w:szCs w:val="24"/>
                <w:highlight w:val="none"/>
                <w:u w:val="none"/>
              </w:rPr>
              <w:t>个人签名</w:t>
            </w:r>
            <w:r>
              <w:rPr>
                <w:rFonts w:hint="eastAsia" w:ascii="宋体" w:hAnsi="宋体" w:eastAsia="宋体" w:cs="宋体"/>
                <w:b/>
                <w:bCs/>
                <w:color w:val="auto"/>
                <w:sz w:val="24"/>
                <w:szCs w:val="24"/>
                <w:highlight w:val="none"/>
                <w:u w:val="none"/>
                <w:lang w:eastAsia="zh-CN"/>
              </w:rPr>
              <w:t>并加盖投标人公章）</w:t>
            </w:r>
            <w:r>
              <w:rPr>
                <w:rFonts w:hint="eastAsia" w:ascii="宋体" w:hAnsi="宋体" w:eastAsia="宋体" w:cs="宋体"/>
                <w:b/>
                <w:bCs/>
                <w:color w:val="auto"/>
                <w:kern w:val="2"/>
                <w:sz w:val="24"/>
                <w:szCs w:val="24"/>
                <w:highlight w:val="none"/>
                <w:u w:val="none"/>
                <w:lang w:eastAsia="zh-CN"/>
              </w:rPr>
              <w:t>，资料不齐</w:t>
            </w:r>
            <w:r>
              <w:rPr>
                <w:rFonts w:hint="eastAsia" w:ascii="宋体" w:hAnsi="宋体" w:eastAsia="宋体" w:cs="宋体"/>
                <w:b/>
                <w:bCs/>
                <w:color w:val="auto"/>
                <w:kern w:val="2"/>
                <w:sz w:val="24"/>
                <w:szCs w:val="24"/>
                <w:highlight w:val="none"/>
                <w:u w:val="none"/>
              </w:rPr>
              <w:t>不得</w:t>
            </w:r>
            <w:r>
              <w:rPr>
                <w:rFonts w:hint="eastAsia" w:ascii="宋体" w:hAnsi="宋体" w:eastAsia="宋体" w:cs="宋体"/>
                <w:b/>
                <w:bCs/>
                <w:color w:val="auto"/>
                <w:kern w:val="2"/>
                <w:sz w:val="24"/>
                <w:szCs w:val="24"/>
                <w:highlight w:val="none"/>
              </w:rPr>
              <w:t>分。</w:t>
            </w:r>
          </w:p>
        </w:tc>
        <w:tc>
          <w:tcPr>
            <w:tcW w:w="78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7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67" w:type="dxa"/>
            <w:vMerge w:val="continue"/>
            <w:noWrap w:val="0"/>
            <w:vAlign w:val="center"/>
          </w:tcPr>
          <w:p>
            <w:pPr>
              <w:snapToGrid w:val="0"/>
              <w:spacing w:line="240" w:lineRule="auto"/>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pPr>
              <w:snapToGrid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4.1</w:t>
            </w:r>
            <w:r>
              <w:rPr>
                <w:rFonts w:hint="eastAsia" w:ascii="宋体" w:hAnsi="宋体" w:eastAsia="宋体" w:cs="宋体"/>
                <w:color w:val="auto"/>
                <w:kern w:val="2"/>
                <w:sz w:val="24"/>
                <w:szCs w:val="24"/>
                <w:highlight w:val="none"/>
              </w:rPr>
              <w:t>拟派保洁主管相关情况</w:t>
            </w:r>
            <w:r>
              <w:rPr>
                <w:rFonts w:hint="eastAsia" w:ascii="宋体" w:hAnsi="宋体" w:eastAsia="宋体" w:cs="宋体"/>
                <w:color w:val="auto"/>
                <w:kern w:val="2"/>
                <w:sz w:val="24"/>
                <w:szCs w:val="24"/>
                <w:highlight w:val="none"/>
                <w:lang w:val="en-US" w:eastAsia="zh-CN"/>
              </w:rPr>
              <w:t>：</w:t>
            </w:r>
          </w:p>
          <w:p>
            <w:pPr>
              <w:pStyle w:val="965"/>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
              </w:rPr>
              <w:t>具有专科及以上学历的得1分，</w:t>
            </w:r>
            <w:r>
              <w:rPr>
                <w:rFonts w:hint="eastAsia" w:ascii="宋体" w:hAnsi="宋体" w:eastAsia="宋体" w:cs="宋体"/>
                <w:color w:val="auto"/>
                <w:kern w:val="0"/>
                <w:sz w:val="24"/>
                <w:szCs w:val="24"/>
                <w:highlight w:val="none"/>
                <w:lang w:bidi="ar"/>
              </w:rPr>
              <w:t>具有本科及以上学历的得2分，最多2分；</w:t>
            </w:r>
          </w:p>
          <w:p>
            <w:pPr>
              <w:pStyle w:val="96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拟派</w:t>
            </w:r>
            <w:r>
              <w:rPr>
                <w:rFonts w:hint="eastAsia" w:ascii="宋体" w:hAnsi="宋体" w:eastAsia="宋体" w:cs="宋体"/>
                <w:b w:val="0"/>
                <w:bCs w:val="0"/>
                <w:color w:val="auto"/>
                <w:kern w:val="0"/>
                <w:sz w:val="24"/>
                <w:szCs w:val="24"/>
                <w:highlight w:val="none"/>
                <w:shd w:val="clear" w:fill="FFFFFF" w:themeFill="background1"/>
                <w:lang w:val="en-US" w:eastAsia="zh-CN" w:bidi="ar-SA"/>
              </w:rPr>
              <w:t>维修主管</w:t>
            </w:r>
            <w:r>
              <w:rPr>
                <w:rFonts w:hint="eastAsia" w:ascii="宋体" w:hAnsi="宋体" w:eastAsia="宋体" w:cs="宋体"/>
                <w:color w:val="auto"/>
                <w:kern w:val="2"/>
                <w:sz w:val="24"/>
                <w:szCs w:val="24"/>
                <w:highlight w:val="none"/>
              </w:rPr>
              <w:t>相关情况</w:t>
            </w:r>
            <w:r>
              <w:rPr>
                <w:rFonts w:hint="eastAsia" w:ascii="宋体" w:hAnsi="宋体" w:eastAsia="宋体" w:cs="宋体"/>
                <w:color w:val="auto"/>
                <w:kern w:val="2"/>
                <w:sz w:val="24"/>
                <w:szCs w:val="24"/>
                <w:highlight w:val="none"/>
                <w:lang w:val="en-US" w:eastAsia="zh-CN"/>
              </w:rPr>
              <w:t>：</w:t>
            </w:r>
          </w:p>
          <w:p>
            <w:pPr>
              <w:pStyle w:val="965"/>
              <w:keepNext w:val="0"/>
              <w:keepLines w:val="0"/>
              <w:pageBreakBefore w:val="0"/>
              <w:numPr>
                <w:ilvl w:val="0"/>
                <w:numId w:val="9"/>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shd w:val="clear" w:fill="FFFFFF" w:themeFill="background1"/>
                <w:lang w:val="en-US" w:eastAsia="zh-CN" w:bidi="ar-SA"/>
              </w:rPr>
            </w:pPr>
            <w:r>
              <w:rPr>
                <w:rFonts w:hint="eastAsia" w:ascii="宋体" w:hAnsi="宋体" w:eastAsia="宋体" w:cs="宋体"/>
                <w:color w:val="auto"/>
                <w:kern w:val="2"/>
                <w:sz w:val="24"/>
                <w:szCs w:val="24"/>
                <w:highlight w:val="none"/>
                <w:lang w:val="en-US" w:eastAsia="zh-CN" w:bidi="ar"/>
              </w:rPr>
              <w:t>具有专科及以上学历的得1分，</w:t>
            </w:r>
            <w:r>
              <w:rPr>
                <w:rFonts w:hint="eastAsia" w:ascii="宋体" w:hAnsi="宋体" w:eastAsia="宋体" w:cs="宋体"/>
                <w:color w:val="auto"/>
                <w:kern w:val="0"/>
                <w:sz w:val="24"/>
                <w:szCs w:val="24"/>
                <w:highlight w:val="none"/>
                <w:lang w:bidi="ar"/>
              </w:rPr>
              <w:t>具有本科及以上学历的得2分，最多2分；</w:t>
            </w:r>
          </w:p>
          <w:p>
            <w:pPr>
              <w:pStyle w:val="965"/>
              <w:keepNext w:val="0"/>
              <w:keepLines w:val="0"/>
              <w:pageBreakBefore w:val="0"/>
              <w:numPr>
                <w:ilvl w:val="0"/>
                <w:numId w:val="9"/>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highlight w:val="none"/>
                <w:shd w:val="clear" w:fill="FFFFFF" w:themeFill="background1"/>
                <w:lang w:val="en-US" w:eastAsia="zh-CN" w:bidi="ar-SA"/>
              </w:rPr>
            </w:pPr>
            <w:r>
              <w:rPr>
                <w:rFonts w:hint="eastAsia" w:ascii="宋体" w:hAnsi="宋体" w:eastAsia="宋体" w:cs="宋体"/>
                <w:b w:val="0"/>
                <w:bCs w:val="0"/>
                <w:color w:val="auto"/>
                <w:kern w:val="0"/>
                <w:sz w:val="24"/>
                <w:szCs w:val="24"/>
                <w:highlight w:val="none"/>
                <w:shd w:val="clear" w:fill="FFFFFF" w:themeFill="background1"/>
                <w:lang w:val="en-US" w:eastAsia="zh-CN" w:bidi="ar-SA"/>
              </w:rPr>
              <w:t>具有</w:t>
            </w:r>
            <w:r>
              <w:rPr>
                <w:rFonts w:hint="eastAsia" w:hAnsi="宋体" w:cs="宋体"/>
                <w:b w:val="0"/>
                <w:bCs w:val="0"/>
                <w:color w:val="auto"/>
                <w:kern w:val="0"/>
                <w:sz w:val="24"/>
                <w:szCs w:val="24"/>
                <w:highlight w:val="none"/>
                <w:shd w:val="clear" w:fill="FFFFFF" w:themeFill="background1"/>
                <w:lang w:val="en-US" w:eastAsia="zh-CN" w:bidi="ar-SA"/>
              </w:rPr>
              <w:t>中级</w:t>
            </w:r>
            <w:r>
              <w:rPr>
                <w:rFonts w:hint="eastAsia" w:ascii="宋体" w:hAnsi="宋体" w:eastAsia="宋体" w:cs="宋体"/>
                <w:b w:val="0"/>
                <w:bCs w:val="0"/>
                <w:color w:val="auto"/>
                <w:kern w:val="0"/>
                <w:sz w:val="24"/>
                <w:szCs w:val="24"/>
                <w:highlight w:val="none"/>
                <w:shd w:val="clear" w:fill="FFFFFF" w:themeFill="background1"/>
                <w:lang w:val="en-US" w:eastAsia="zh-CN" w:bidi="ar-SA"/>
              </w:rPr>
              <w:t>消防设施操作员证</w:t>
            </w:r>
            <w:r>
              <w:rPr>
                <w:rFonts w:hint="eastAsia" w:hAnsi="宋体" w:cs="宋体"/>
                <w:b w:val="0"/>
                <w:bCs w:val="0"/>
                <w:color w:val="auto"/>
                <w:kern w:val="0"/>
                <w:sz w:val="24"/>
                <w:szCs w:val="24"/>
                <w:highlight w:val="none"/>
                <w:shd w:val="clear" w:fill="FFFFFF" w:themeFill="background1"/>
                <w:lang w:val="en-US" w:eastAsia="zh-CN" w:bidi="ar-SA"/>
              </w:rPr>
              <w:t>的</w:t>
            </w:r>
            <w:r>
              <w:rPr>
                <w:rFonts w:hint="eastAsia" w:ascii="宋体" w:hAnsi="宋体" w:eastAsia="宋体" w:cs="宋体"/>
                <w:b w:val="0"/>
                <w:bCs w:val="0"/>
                <w:color w:val="auto"/>
                <w:kern w:val="0"/>
                <w:sz w:val="24"/>
                <w:szCs w:val="24"/>
                <w:highlight w:val="none"/>
                <w:shd w:val="clear" w:fill="FFFFFF" w:themeFill="background1"/>
                <w:lang w:val="en-US" w:eastAsia="zh-CN" w:bidi="ar-SA"/>
              </w:rPr>
              <w:t>得2分；</w:t>
            </w:r>
          </w:p>
          <w:p>
            <w:pPr>
              <w:pStyle w:val="965"/>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lang w:val="en-US" w:eastAsia="zh-CN" w:bidi="ar"/>
              </w:rPr>
            </w:pP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拟派</w:t>
            </w:r>
            <w:r>
              <w:rPr>
                <w:rFonts w:hint="eastAsia" w:hAnsi="宋体" w:cs="宋体"/>
                <w:color w:val="auto"/>
                <w:kern w:val="2"/>
                <w:sz w:val="24"/>
                <w:szCs w:val="24"/>
                <w:highlight w:val="none"/>
                <w:lang w:eastAsia="zh-CN"/>
              </w:rPr>
              <w:t>绿化</w:t>
            </w:r>
            <w:r>
              <w:rPr>
                <w:rFonts w:hint="eastAsia" w:ascii="宋体" w:hAnsi="宋体" w:eastAsia="宋体" w:cs="宋体"/>
                <w:color w:val="auto"/>
                <w:kern w:val="2"/>
                <w:sz w:val="24"/>
                <w:szCs w:val="24"/>
                <w:highlight w:val="none"/>
              </w:rPr>
              <w:t>主管相关情况</w:t>
            </w:r>
            <w:r>
              <w:rPr>
                <w:rFonts w:hint="eastAsia" w:ascii="宋体" w:hAnsi="宋体" w:eastAsia="宋体" w:cs="宋体"/>
                <w:color w:val="auto"/>
                <w:kern w:val="2"/>
                <w:sz w:val="24"/>
                <w:szCs w:val="24"/>
                <w:highlight w:val="none"/>
                <w:lang w:val="en-US" w:eastAsia="zh-CN"/>
              </w:rPr>
              <w:t>：</w:t>
            </w:r>
          </w:p>
          <w:p>
            <w:pPr>
              <w:pStyle w:val="965"/>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
              </w:rPr>
              <w:t>具有专科及以上学历的得1分，</w:t>
            </w:r>
            <w:r>
              <w:rPr>
                <w:rFonts w:hint="eastAsia" w:ascii="宋体" w:hAnsi="宋体" w:eastAsia="宋体" w:cs="宋体"/>
                <w:color w:val="auto"/>
                <w:kern w:val="0"/>
                <w:sz w:val="24"/>
                <w:szCs w:val="24"/>
                <w:highlight w:val="none"/>
                <w:lang w:bidi="ar"/>
              </w:rPr>
              <w:t>具有本科及以上学历的得2分，最多2分；</w:t>
            </w:r>
          </w:p>
          <w:p>
            <w:pPr>
              <w:pStyle w:val="96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拟派</w:t>
            </w:r>
            <w:r>
              <w:rPr>
                <w:rFonts w:hint="eastAsia" w:hAnsi="宋体" w:cs="宋体"/>
                <w:color w:val="auto"/>
                <w:kern w:val="2"/>
                <w:sz w:val="24"/>
                <w:szCs w:val="24"/>
                <w:highlight w:val="none"/>
                <w:lang w:val="en-US" w:eastAsia="zh-CN"/>
              </w:rPr>
              <w:t>会务</w:t>
            </w:r>
            <w:r>
              <w:rPr>
                <w:rFonts w:hint="eastAsia" w:ascii="宋体" w:hAnsi="宋体" w:eastAsia="宋体" w:cs="宋体"/>
                <w:color w:val="auto"/>
                <w:kern w:val="2"/>
                <w:sz w:val="24"/>
                <w:szCs w:val="24"/>
                <w:highlight w:val="none"/>
              </w:rPr>
              <w:t>主管相关情况</w:t>
            </w:r>
            <w:r>
              <w:rPr>
                <w:rFonts w:hint="eastAsia" w:ascii="宋体" w:hAnsi="宋体" w:eastAsia="宋体" w:cs="宋体"/>
                <w:color w:val="auto"/>
                <w:kern w:val="2"/>
                <w:sz w:val="24"/>
                <w:szCs w:val="24"/>
                <w:highlight w:val="none"/>
                <w:lang w:val="en-US" w:eastAsia="zh-CN"/>
              </w:rPr>
              <w:t>：</w:t>
            </w:r>
          </w:p>
          <w:p>
            <w:pPr>
              <w:pStyle w:val="965"/>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2"/>
                <w:sz w:val="24"/>
                <w:szCs w:val="24"/>
                <w:highlight w:val="none"/>
                <w:lang w:val="en-US" w:eastAsia="zh-CN" w:bidi="ar"/>
              </w:rPr>
              <w:t>具有专科及以上学历的得1分，</w:t>
            </w:r>
            <w:r>
              <w:rPr>
                <w:rFonts w:hint="eastAsia" w:ascii="宋体" w:hAnsi="宋体" w:eastAsia="宋体" w:cs="宋体"/>
                <w:color w:val="auto"/>
                <w:kern w:val="0"/>
                <w:sz w:val="24"/>
                <w:szCs w:val="24"/>
                <w:highlight w:val="none"/>
                <w:lang w:bidi="ar"/>
              </w:rPr>
              <w:t>具有本科及以上学历的得2分，最多2分；</w:t>
            </w:r>
          </w:p>
          <w:p>
            <w:pPr>
              <w:pStyle w:val="965"/>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4"/>
                <w:szCs w:val="24"/>
                <w:highlight w:val="none"/>
                <w:lang w:val="en-US" w:eastAsia="zh-CN"/>
              </w:rPr>
            </w:pPr>
          </w:p>
          <w:p>
            <w:pPr>
              <w:pStyle w:val="965"/>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备注：</w:t>
            </w:r>
          </w:p>
          <w:p>
            <w:pPr>
              <w:pStyle w:val="965"/>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上述人员须提供相应证明材料及在投标供应商处2023年9月1日至今任意一月的社保证明</w:t>
            </w:r>
            <w:r>
              <w:rPr>
                <w:rFonts w:hint="eastAsia" w:ascii="宋体" w:hAnsi="宋体" w:eastAsia="宋体" w:cs="宋体"/>
                <w:b/>
                <w:bCs/>
                <w:color w:val="auto"/>
                <w:kern w:val="2"/>
                <w:sz w:val="24"/>
                <w:szCs w:val="24"/>
                <w:highlight w:val="none"/>
                <w:u w:val="none"/>
                <w:lang w:eastAsia="zh-CN"/>
              </w:rPr>
              <w:t>，资料不齐</w:t>
            </w:r>
            <w:r>
              <w:rPr>
                <w:rFonts w:hint="eastAsia" w:ascii="宋体" w:hAnsi="宋体" w:eastAsia="宋体" w:cs="宋体"/>
                <w:b/>
                <w:bCs/>
                <w:color w:val="auto"/>
                <w:kern w:val="2"/>
                <w:sz w:val="24"/>
                <w:szCs w:val="24"/>
                <w:highlight w:val="none"/>
                <w:u w:val="none"/>
              </w:rPr>
              <w:t>不得</w:t>
            </w:r>
            <w:r>
              <w:rPr>
                <w:rFonts w:hint="eastAsia" w:ascii="宋体" w:hAnsi="宋体" w:eastAsia="宋体" w:cs="宋体"/>
                <w:b/>
                <w:bCs/>
                <w:color w:val="auto"/>
                <w:kern w:val="2"/>
                <w:sz w:val="24"/>
                <w:szCs w:val="24"/>
                <w:highlight w:val="none"/>
              </w:rPr>
              <w:t>分。</w:t>
            </w:r>
          </w:p>
        </w:tc>
        <w:tc>
          <w:tcPr>
            <w:tcW w:w="785" w:type="dxa"/>
            <w:noWrap w:val="0"/>
            <w:vAlign w:val="center"/>
          </w:tcPr>
          <w:p>
            <w:pPr>
              <w:pStyle w:val="965"/>
              <w:adjustRightInd w:val="0"/>
              <w:snapToGrid w:val="0"/>
              <w:spacing w:line="240" w:lineRule="auto"/>
              <w:jc w:val="both"/>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10</w:t>
            </w:r>
          </w:p>
        </w:tc>
        <w:tc>
          <w:tcPr>
            <w:tcW w:w="975"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667" w:type="dxa"/>
            <w:noWrap w:val="0"/>
            <w:vAlign w:val="center"/>
          </w:tcPr>
          <w:p>
            <w:pPr>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各工种人员配置情况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5.1</w:t>
            </w:r>
            <w:r>
              <w:rPr>
                <w:rFonts w:hint="eastAsia" w:hAnsi="宋体" w:cs="宋体"/>
                <w:color w:val="auto"/>
                <w:kern w:val="2"/>
                <w:sz w:val="24"/>
                <w:szCs w:val="24"/>
                <w:highlight w:val="none"/>
                <w:lang w:val="en-US" w:eastAsia="zh-CN"/>
              </w:rPr>
              <w:t>总</w:t>
            </w:r>
            <w:r>
              <w:rPr>
                <w:rFonts w:hint="eastAsia" w:ascii="宋体" w:hAnsi="宋体" w:eastAsia="宋体" w:cs="宋体"/>
                <w:color w:val="auto"/>
                <w:kern w:val="2"/>
                <w:sz w:val="24"/>
                <w:szCs w:val="24"/>
                <w:highlight w:val="none"/>
              </w:rPr>
              <w:t>体服务方案：</w:t>
            </w:r>
            <w:r>
              <w:rPr>
                <w:rFonts w:hint="eastAsia" w:ascii="宋体" w:hAnsi="宋体" w:eastAsia="宋体" w:cs="宋体"/>
                <w:color w:val="auto"/>
                <w:kern w:val="2"/>
                <w:sz w:val="24"/>
                <w:szCs w:val="24"/>
                <w:highlight w:val="none"/>
                <w:lang w:eastAsia="zh-CN"/>
              </w:rPr>
              <w:t>（</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p>
          <w:p>
            <w:pPr>
              <w:pStyle w:val="965"/>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总体服务</w:t>
            </w:r>
            <w:r>
              <w:rPr>
                <w:rFonts w:hint="eastAsia" w:ascii="宋体" w:hAnsi="宋体" w:eastAsia="宋体" w:cs="宋体"/>
                <w:color w:val="auto"/>
                <w:kern w:val="2"/>
                <w:sz w:val="24"/>
                <w:szCs w:val="24"/>
                <w:highlight w:val="none"/>
                <w:lang w:val="en-US" w:eastAsia="zh-CN"/>
              </w:rPr>
              <w:t>方案流程清晰、内容详尽、合理、规范、具有操作性强的得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numPr>
                <w:ilvl w:val="0"/>
                <w:numId w:val="0"/>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总体服务</w:t>
            </w:r>
            <w:r>
              <w:rPr>
                <w:rFonts w:hint="eastAsia" w:ascii="宋体" w:hAnsi="宋体" w:eastAsia="宋体" w:cs="宋体"/>
                <w:color w:val="auto"/>
                <w:kern w:val="2"/>
                <w:sz w:val="24"/>
                <w:szCs w:val="24"/>
                <w:highlight w:val="none"/>
                <w:lang w:val="en-US" w:eastAsia="zh-CN"/>
              </w:rPr>
              <w:t>方案流程较清晰、内容较详尽、合理、规范、具有操作性较强的得</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总体服务</w:t>
            </w:r>
            <w:r>
              <w:rPr>
                <w:rFonts w:hint="eastAsia" w:ascii="宋体" w:hAnsi="宋体" w:eastAsia="宋体" w:cs="宋体"/>
                <w:color w:val="auto"/>
                <w:kern w:val="2"/>
                <w:sz w:val="24"/>
                <w:szCs w:val="24"/>
                <w:highlight w:val="none"/>
                <w:lang w:val="en-US" w:eastAsia="zh-CN"/>
              </w:rPr>
              <w:t>方案流程基本清晰、内容详尽程度一般、合理性一般、操作性一般的得</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总体服务</w:t>
            </w:r>
            <w:r>
              <w:rPr>
                <w:rFonts w:hint="eastAsia" w:ascii="宋体" w:hAnsi="宋体" w:eastAsia="宋体" w:cs="宋体"/>
                <w:color w:val="auto"/>
                <w:kern w:val="2"/>
                <w:sz w:val="24"/>
                <w:szCs w:val="24"/>
                <w:highlight w:val="none"/>
                <w:lang w:val="en-US" w:eastAsia="zh-CN"/>
              </w:rPr>
              <w:t>方案流程模糊、内容粗略、合理性差、操作性差的得0分。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5.2.设备设施维运、维保管理方案（</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1、应答详尽、明晰，内容完整齐全、表述准确、条理清晰，内容无前后矛盾，符合招标文件要求，分析本项目的特点针对性强的得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2、应答较详尽、较明晰，内容较齐全、表述较准确、条理较清晰，内容无明显前后矛盾，较为符合招标文件要求，分析本项目的特点针对性较强得</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3、应答基本详尽、基本明晰，内容基本齐全、表述基本准确、条理基本清晰，内容前后矛盾较少，基本符合招标文件要求</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分析本项目的特点针对性一般的得</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4、应答不详尽、不明晰，内容不齐全、表述不准确、条理不清晰，内容有明显前后矛盾，不符合招标文件要求，分析本项目的特点针对性差的得0分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5.3</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绿化服务方案</w:t>
            </w:r>
            <w:r>
              <w:rPr>
                <w:rFonts w:hint="eastAsia" w:ascii="宋体" w:hAnsi="宋体" w:eastAsia="宋体" w:cs="宋体"/>
                <w:color w:val="auto"/>
                <w:kern w:val="2"/>
                <w:sz w:val="24"/>
                <w:szCs w:val="24"/>
                <w:highlight w:val="none"/>
                <w:lang w:val="en-US" w:eastAsia="zh-CN"/>
              </w:rPr>
              <w:t>:（</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1、应答详尽、明晰，内容完整齐全、表述准确、条理清晰，内容无前后矛盾，符合招标文件要求，分析本项目的特点针对性强的得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2、应答较详尽、较明晰，内容较齐全、表述较准确、条理较清晰，内容无明显前后矛盾，较为符合招标文件要求，分析本项目的特点针对性较强得</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3、应答基本详尽、基本明晰，内容基本齐全、表述基本准确、条理基本清晰，内容前后矛盾较少，基本符合招标文件要求</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分析本项目的特点针对性一般的得</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4、应答不详尽、不明晰，内容不齐全、表述不准确、条理不清晰，内容有明显前后矛盾，不符合招标文件要求，分析本项目的特点针对性差的得0分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5.4.会务（议）服务：（5分）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1、应答详尽、明晰，内容完整齐全、表述准确、条理清晰，内容无前后矛盾，符合招标文件要求，分析本项目的特点针对性强的得5分；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2、应答较详尽、较明晰，内容较齐全、表述较准确、条理较清晰，内容无明显前后矛盾，较为符合招标文件要求，分析本项目的特点针对性较强得3分；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3、应答基本详尽、基本明晰，内容基本齐全、表述基本准确、条理基本清晰，内容前后矛盾较少，基本符合招标文件要求，分析本项目的特点针对性一般的得1分；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4、应答不详尽、不明晰，内容不齐全、表述不准确、条理不清晰，内容有明显前后矛盾，不符合招标文件要求，分析本项目的特点针对性差的得0分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5.5</w:t>
            </w:r>
            <w:r>
              <w:rPr>
                <w:rFonts w:hint="eastAsia" w:ascii="宋体" w:hAnsi="宋体" w:eastAsia="宋体" w:cs="宋体"/>
                <w:color w:val="auto"/>
                <w:kern w:val="2"/>
                <w:sz w:val="24"/>
                <w:szCs w:val="24"/>
                <w:highlight w:val="none"/>
              </w:rPr>
              <w:t>.保洁服务方案</w:t>
            </w:r>
            <w:r>
              <w:rPr>
                <w:rFonts w:hint="eastAsia" w:ascii="宋体" w:hAnsi="宋体" w:eastAsia="宋体" w:cs="宋体"/>
                <w:color w:val="auto"/>
                <w:kern w:val="2"/>
                <w:sz w:val="24"/>
                <w:szCs w:val="24"/>
                <w:highlight w:val="none"/>
                <w:lang w:eastAsia="zh-CN"/>
              </w:rPr>
              <w:t>：（</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1、应答详尽、明晰，内容完整齐全、表述准确、条理清晰，内容无前后矛盾，符合招标文件要求，分析本项目的特点针对性强的得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2、应答较详尽、较明晰，内容较齐全、表述较准确、条理较清晰，内容无明显前后矛盾，较为符合招标文件要求，分析本项目的特点针对性较强得</w:t>
            </w:r>
            <w:r>
              <w:rPr>
                <w:rFonts w:hint="eastAsia"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3、应答基本详尽、基本明晰，内容基本齐全、表述基本准确、条理基本清晰，内容前后矛盾较少，基本符合招标文件要求</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分析本项目的特点针对性一般的得</w:t>
            </w: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4、应答不详尽、不明晰，内容不齐全、表述不准确、条理不清晰，内容有明显前后矛盾，不符合招标文件要求，分析本项目的特点针对性差的得0分。</w:t>
            </w:r>
          </w:p>
        </w:tc>
        <w:tc>
          <w:tcPr>
            <w:tcW w:w="785" w:type="dxa"/>
            <w:noWrap w:val="0"/>
            <w:vAlign w:val="center"/>
          </w:tcPr>
          <w:p>
            <w:pPr>
              <w:snapToGri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根据管理服务组织机构设置（附组织机构图）、运作流程（附运作流程图）、激励机制、监督机制、自我约束机制和信息反馈渠道及处理机制、岗位职责等是否科学、合理、高效评分。</w:t>
            </w:r>
          </w:p>
          <w:p>
            <w:pPr>
              <w:pStyle w:val="965"/>
              <w:keepNext w:val="0"/>
              <w:keepLines w:val="0"/>
              <w:pageBreakBefore w:val="0"/>
              <w:numPr>
                <w:ilvl w:val="0"/>
                <w:numId w:val="1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投标人对本项目的</w:t>
            </w:r>
            <w:r>
              <w:rPr>
                <w:rFonts w:hint="eastAsia"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lang w:val="en-US" w:eastAsia="zh-CN"/>
              </w:rPr>
              <w:t>得当、实施性高的得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pPr>
              <w:pStyle w:val="965"/>
              <w:keepNext w:val="0"/>
              <w:keepLines w:val="0"/>
              <w:pageBreakBefore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2、投标人对本项目的</w:t>
            </w:r>
            <w:r>
              <w:rPr>
                <w:rFonts w:hint="eastAsia"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lang w:val="en-US" w:eastAsia="zh-CN"/>
              </w:rPr>
              <w:t>比较得当、实施性较高的得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w:t>
            </w:r>
            <w:r>
              <w:rPr>
                <w:rFonts w:hint="eastAsia"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lang w:val="en-US" w:eastAsia="zh-CN"/>
              </w:rPr>
              <w:t>一般、实施性一般的得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snapToGri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4、投标人对本项目的</w:t>
            </w:r>
            <w:r>
              <w:rPr>
                <w:rFonts w:hint="eastAsia" w:ascii="宋体" w:hAnsi="宋体" w:eastAsia="宋体" w:cs="宋体"/>
                <w:color w:val="auto"/>
                <w:sz w:val="24"/>
                <w:szCs w:val="24"/>
                <w:highlight w:val="none"/>
              </w:rPr>
              <w:t>项目管理</w:t>
            </w:r>
            <w:r>
              <w:rPr>
                <w:rFonts w:hint="eastAsia" w:ascii="宋体" w:hAnsi="宋体" w:eastAsia="宋体" w:cs="宋体"/>
                <w:color w:val="auto"/>
                <w:sz w:val="24"/>
                <w:szCs w:val="24"/>
                <w:highlight w:val="none"/>
                <w:lang w:val="en-US" w:eastAsia="zh-CN"/>
              </w:rPr>
              <w:t>粗略、实施性较差的得0分。</w:t>
            </w:r>
          </w:p>
        </w:tc>
        <w:tc>
          <w:tcPr>
            <w:tcW w:w="78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根据针对本项目日常物业服务管理特点和难点进行分析，并提出解决问题的措施。</w:t>
            </w:r>
          </w:p>
          <w:p>
            <w:pPr>
              <w:pStyle w:val="965"/>
              <w:keepNext w:val="0"/>
              <w:keepLines w:val="0"/>
              <w:pageBreakBefore w:val="0"/>
              <w:numPr>
                <w:ilvl w:val="0"/>
                <w:numId w:val="11"/>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投标人对本项目的</w:t>
            </w:r>
            <w:r>
              <w:rPr>
                <w:rFonts w:hint="eastAsia" w:ascii="宋体" w:hAnsi="宋体" w:eastAsia="宋体" w:cs="宋体"/>
                <w:color w:val="auto"/>
                <w:sz w:val="24"/>
                <w:szCs w:val="24"/>
                <w:highlight w:val="none"/>
              </w:rPr>
              <w:t>特点和难点分析</w:t>
            </w:r>
            <w:r>
              <w:rPr>
                <w:rFonts w:hint="eastAsia" w:ascii="宋体" w:hAnsi="宋体" w:eastAsia="宋体" w:cs="宋体"/>
                <w:color w:val="auto"/>
                <w:sz w:val="24"/>
                <w:szCs w:val="24"/>
                <w:highlight w:val="none"/>
                <w:lang w:val="en-US" w:eastAsia="zh-CN"/>
              </w:rPr>
              <w:t>得当、实施性高的得6分。</w:t>
            </w:r>
          </w:p>
          <w:p>
            <w:pPr>
              <w:pStyle w:val="965"/>
              <w:keepNext w:val="0"/>
              <w:keepLines w:val="0"/>
              <w:pageBreakBefore w:val="0"/>
              <w:numPr>
                <w:ilvl w:val="0"/>
                <w:numId w:val="11"/>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投标人对本项目的</w:t>
            </w:r>
            <w:r>
              <w:rPr>
                <w:rFonts w:hint="eastAsia" w:ascii="宋体" w:hAnsi="宋体" w:eastAsia="宋体" w:cs="宋体"/>
                <w:color w:val="auto"/>
                <w:sz w:val="24"/>
                <w:szCs w:val="24"/>
                <w:highlight w:val="none"/>
              </w:rPr>
              <w:t>特点和难点分析</w:t>
            </w:r>
            <w:r>
              <w:rPr>
                <w:rFonts w:hint="eastAsia" w:ascii="宋体" w:hAnsi="宋体" w:eastAsia="宋体" w:cs="宋体"/>
                <w:color w:val="auto"/>
                <w:sz w:val="24"/>
                <w:szCs w:val="24"/>
                <w:highlight w:val="none"/>
                <w:lang w:val="en-US" w:eastAsia="zh-CN"/>
              </w:rPr>
              <w:t>比较得当、实施性较高的得4分。</w:t>
            </w:r>
          </w:p>
          <w:p>
            <w:pPr>
              <w:pStyle w:val="965"/>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w:t>
            </w:r>
            <w:r>
              <w:rPr>
                <w:rFonts w:hint="eastAsia" w:ascii="宋体" w:hAnsi="宋体" w:eastAsia="宋体" w:cs="宋体"/>
                <w:color w:val="auto"/>
                <w:sz w:val="24"/>
                <w:szCs w:val="24"/>
                <w:highlight w:val="none"/>
              </w:rPr>
              <w:t>特点和难点分析</w:t>
            </w:r>
            <w:r>
              <w:rPr>
                <w:rFonts w:hint="eastAsia" w:ascii="宋体" w:hAnsi="宋体" w:eastAsia="宋体" w:cs="宋体"/>
                <w:color w:val="auto"/>
                <w:sz w:val="24"/>
                <w:szCs w:val="24"/>
                <w:highlight w:val="none"/>
                <w:lang w:val="en-US" w:eastAsia="zh-CN"/>
              </w:rPr>
              <w:t>一般、实施性一般的得2分。</w:t>
            </w:r>
          </w:p>
          <w:p>
            <w:pPr>
              <w:snapToGrid w:val="0"/>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4、投标人对本项目的</w:t>
            </w:r>
            <w:r>
              <w:rPr>
                <w:rFonts w:hint="eastAsia" w:ascii="宋体" w:hAnsi="宋体" w:eastAsia="宋体" w:cs="宋体"/>
                <w:color w:val="auto"/>
                <w:sz w:val="24"/>
                <w:szCs w:val="24"/>
                <w:highlight w:val="none"/>
              </w:rPr>
              <w:t>特点和难点分析</w:t>
            </w:r>
            <w:r>
              <w:rPr>
                <w:rFonts w:hint="eastAsia" w:ascii="宋体" w:hAnsi="宋体" w:eastAsia="宋体" w:cs="宋体"/>
                <w:color w:val="auto"/>
                <w:sz w:val="24"/>
                <w:szCs w:val="24"/>
                <w:highlight w:val="none"/>
                <w:lang w:val="en-US" w:eastAsia="zh-CN"/>
              </w:rPr>
              <w:t>粗略、</w:t>
            </w:r>
            <w:r>
              <w:rPr>
                <w:rFonts w:hint="eastAsia" w:ascii="宋体" w:hAnsi="宋体" w:eastAsia="宋体" w:cs="宋体"/>
                <w:color w:val="auto"/>
                <w:kern w:val="0"/>
                <w:sz w:val="24"/>
                <w:szCs w:val="24"/>
                <w:highlight w:val="none"/>
                <w:lang w:val="en-US" w:eastAsia="zh-CN" w:bidi="ar-SA"/>
              </w:rPr>
              <w:t>实施性差的得0分。</w:t>
            </w:r>
          </w:p>
        </w:tc>
        <w:tc>
          <w:tcPr>
            <w:tcW w:w="78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317" w:type="dxa"/>
            <w:noWrap w:val="0"/>
            <w:vAlign w:val="center"/>
          </w:tcPr>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根据质量管理保证措施的合理性、有效性评分。</w:t>
            </w:r>
          </w:p>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措施的合理性、有效性强的</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措施的合理性、有效性较强的</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措施的合理性、有效性一般的</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措施及承诺的合理性、有效性差的0分。</w:t>
            </w:r>
          </w:p>
        </w:tc>
        <w:tc>
          <w:tcPr>
            <w:tcW w:w="785" w:type="dxa"/>
            <w:noWrap w:val="0"/>
            <w:vAlign w:val="center"/>
          </w:tcPr>
          <w:p>
            <w:pPr>
              <w:snapToGrid w:val="0"/>
              <w:spacing w:line="360" w:lineRule="auto"/>
              <w:jc w:val="both"/>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w:t>
            </w:r>
          </w:p>
        </w:tc>
        <w:tc>
          <w:tcPr>
            <w:tcW w:w="975" w:type="dxa"/>
            <w:noWrap w:val="0"/>
            <w:vAlign w:val="center"/>
          </w:tcPr>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317" w:type="dxa"/>
            <w:noWrap w:val="0"/>
            <w:vAlign w:val="center"/>
          </w:tcPr>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根据针对本项目服务中，投诉处理服务的全面性、针对性评分。</w:t>
            </w:r>
          </w:p>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投诉处理服务的全面性、针对性强的</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投诉处理服务的全面性、针对性较强的</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分；3、投诉处理服务的全面性、针对性一般的2分；4、投诉处理服务的全面性、针对性差的</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val="en-US" w:eastAsia="zh-CN"/>
              </w:rPr>
              <w:t>分；</w:t>
            </w:r>
          </w:p>
        </w:tc>
        <w:tc>
          <w:tcPr>
            <w:tcW w:w="785" w:type="dxa"/>
            <w:noWrap w:val="0"/>
            <w:vAlign w:val="center"/>
          </w:tcPr>
          <w:p>
            <w:pPr>
              <w:snapToGrid w:val="0"/>
              <w:spacing w:line="360" w:lineRule="auto"/>
              <w:jc w:val="both"/>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w:t>
            </w:r>
          </w:p>
        </w:tc>
        <w:tc>
          <w:tcPr>
            <w:tcW w:w="975" w:type="dxa"/>
            <w:noWrap w:val="0"/>
            <w:vAlign w:val="center"/>
          </w:tcPr>
          <w:p>
            <w:pPr>
              <w:snapToGrid w:val="0"/>
              <w:spacing w:line="360" w:lineRule="auto"/>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w:t>
            </w:r>
          </w:p>
        </w:tc>
        <w:tc>
          <w:tcPr>
            <w:tcW w:w="531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根据各岗位培训计划的详细程度及培训方案的系统性、可操作评分。</w:t>
            </w:r>
          </w:p>
          <w:p>
            <w:pPr>
              <w:pStyle w:val="965"/>
              <w:keepNext w:val="0"/>
              <w:keepLines w:val="0"/>
              <w:pageBreakBefore w:val="0"/>
              <w:numPr>
                <w:ilvl w:val="0"/>
                <w:numId w:val="12"/>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投标人对本项目的培训计划得当、实施性高的得4分。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2、投标人对本项目的培训计划较得当、实施性较高的得3分。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w:t>
            </w:r>
            <w:r>
              <w:rPr>
                <w:rFonts w:hint="eastAsia" w:ascii="宋体" w:hAnsi="宋体" w:eastAsia="宋体" w:cs="宋体"/>
                <w:color w:val="auto"/>
                <w:sz w:val="24"/>
                <w:szCs w:val="24"/>
                <w:highlight w:val="none"/>
              </w:rPr>
              <w:t>培训计划</w:t>
            </w:r>
            <w:r>
              <w:rPr>
                <w:rFonts w:hint="eastAsia" w:ascii="宋体" w:hAnsi="宋体" w:eastAsia="宋体" w:cs="宋体"/>
                <w:color w:val="auto"/>
                <w:sz w:val="24"/>
                <w:szCs w:val="24"/>
                <w:highlight w:val="none"/>
                <w:lang w:val="en-US" w:eastAsia="zh-CN"/>
              </w:rPr>
              <w:t>一般、实施性一般的得1分。</w:t>
            </w:r>
          </w:p>
          <w:p>
            <w:pPr>
              <w:snapToGri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4、投标人对本项目的</w:t>
            </w:r>
            <w:r>
              <w:rPr>
                <w:rFonts w:hint="eastAsia" w:ascii="宋体" w:hAnsi="宋体" w:eastAsia="宋体" w:cs="宋体"/>
                <w:color w:val="auto"/>
                <w:sz w:val="24"/>
                <w:szCs w:val="24"/>
                <w:highlight w:val="none"/>
              </w:rPr>
              <w:t>培训计划</w:t>
            </w:r>
            <w:r>
              <w:rPr>
                <w:rFonts w:hint="eastAsia" w:ascii="宋体" w:hAnsi="宋体" w:eastAsia="宋体" w:cs="宋体"/>
                <w:color w:val="auto"/>
                <w:sz w:val="24"/>
                <w:szCs w:val="24"/>
                <w:highlight w:val="none"/>
                <w:lang w:val="en-US" w:eastAsia="zh-CN"/>
              </w:rPr>
              <w:t>粗略、实施性差的得0分。</w:t>
            </w:r>
          </w:p>
        </w:tc>
        <w:tc>
          <w:tcPr>
            <w:tcW w:w="78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11</w:t>
            </w:r>
          </w:p>
        </w:tc>
        <w:tc>
          <w:tcPr>
            <w:tcW w:w="5317" w:type="dxa"/>
            <w:noWrap w:val="0"/>
            <w:vAlign w:val="center"/>
          </w:tcPr>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针对各类检查和突发性公卫事件等任务的应急方案及措施的全面性、针对性评分。</w:t>
            </w:r>
          </w:p>
          <w:p>
            <w:pPr>
              <w:pStyle w:val="965"/>
              <w:keepNext w:val="0"/>
              <w:keepLines w:val="0"/>
              <w:pageBreakBefore w:val="0"/>
              <w:numPr>
                <w:ilvl w:val="0"/>
                <w:numId w:val="13"/>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投标人对本项目的突</w:t>
            </w:r>
            <w:r>
              <w:rPr>
                <w:rFonts w:hint="eastAsia" w:ascii="宋体" w:hAnsi="宋体" w:eastAsia="宋体" w:cs="宋体"/>
                <w:color w:val="auto"/>
                <w:sz w:val="24"/>
                <w:szCs w:val="24"/>
                <w:highlight w:val="none"/>
              </w:rPr>
              <w:t>发事件应急处理措施</w:t>
            </w:r>
            <w:r>
              <w:rPr>
                <w:rFonts w:hint="eastAsia" w:ascii="宋体" w:hAnsi="宋体" w:eastAsia="宋体" w:cs="宋体"/>
                <w:color w:val="auto"/>
                <w:kern w:val="0"/>
                <w:sz w:val="24"/>
                <w:szCs w:val="24"/>
                <w:highlight w:val="none"/>
                <w:lang w:val="en-US" w:eastAsia="zh-CN" w:bidi="ar-SA"/>
              </w:rPr>
              <w:t>得当、实施性高的得6分。</w:t>
            </w:r>
          </w:p>
          <w:p>
            <w:pPr>
              <w:pStyle w:val="965"/>
              <w:keepNext w:val="0"/>
              <w:keepLines w:val="0"/>
              <w:pageBreakBefore w:val="0"/>
              <w:numPr>
                <w:ilvl w:val="0"/>
                <w:numId w:val="13"/>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投标人对本项目的</w:t>
            </w:r>
            <w:r>
              <w:rPr>
                <w:rFonts w:hint="eastAsia" w:ascii="宋体" w:hAnsi="宋体" w:eastAsia="宋体" w:cs="宋体"/>
                <w:color w:val="auto"/>
                <w:sz w:val="24"/>
                <w:szCs w:val="24"/>
                <w:highlight w:val="none"/>
              </w:rPr>
              <w:t>突发事件应急处理措施</w:t>
            </w:r>
            <w:r>
              <w:rPr>
                <w:rFonts w:hint="eastAsia" w:ascii="宋体" w:hAnsi="宋体" w:eastAsia="宋体" w:cs="宋体"/>
                <w:color w:val="auto"/>
                <w:sz w:val="24"/>
                <w:szCs w:val="24"/>
                <w:highlight w:val="none"/>
                <w:lang w:val="en-US" w:eastAsia="zh-CN"/>
              </w:rPr>
              <w:t>较强、实施性较强的得4分。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w:t>
            </w:r>
            <w:r>
              <w:rPr>
                <w:rFonts w:hint="eastAsia" w:ascii="宋体" w:hAnsi="宋体" w:eastAsia="宋体" w:cs="宋体"/>
                <w:color w:val="auto"/>
                <w:sz w:val="24"/>
                <w:szCs w:val="24"/>
                <w:highlight w:val="none"/>
              </w:rPr>
              <w:t>突发事件应急处理措施</w:t>
            </w:r>
            <w:r>
              <w:rPr>
                <w:rFonts w:hint="eastAsia" w:ascii="宋体" w:hAnsi="宋体" w:eastAsia="宋体" w:cs="宋体"/>
                <w:color w:val="auto"/>
                <w:sz w:val="24"/>
                <w:szCs w:val="24"/>
                <w:highlight w:val="none"/>
                <w:lang w:val="en-US" w:eastAsia="zh-CN"/>
              </w:rPr>
              <w:t>一般、实施性一般的得2分。</w:t>
            </w:r>
          </w:p>
          <w:p>
            <w:pPr>
              <w:snapToGri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4、投标人对本项目的</w:t>
            </w:r>
            <w:r>
              <w:rPr>
                <w:rFonts w:hint="eastAsia" w:ascii="宋体" w:hAnsi="宋体" w:eastAsia="宋体" w:cs="宋体"/>
                <w:color w:val="auto"/>
                <w:sz w:val="24"/>
                <w:szCs w:val="24"/>
                <w:highlight w:val="none"/>
              </w:rPr>
              <w:t>突发事件应急处理措施</w:t>
            </w:r>
            <w:r>
              <w:rPr>
                <w:rFonts w:hint="eastAsia" w:ascii="宋体" w:hAnsi="宋体" w:eastAsia="宋体" w:cs="宋体"/>
                <w:color w:val="auto"/>
                <w:sz w:val="24"/>
                <w:szCs w:val="24"/>
                <w:highlight w:val="none"/>
                <w:lang w:val="en-US" w:eastAsia="zh-CN"/>
              </w:rPr>
              <w:t>粗略、实施性差的得0分。</w:t>
            </w:r>
          </w:p>
        </w:tc>
        <w:tc>
          <w:tcPr>
            <w:tcW w:w="78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5317"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根据本项目所能提供的相关机械设备、工具</w:t>
            </w:r>
            <w:r>
              <w:rPr>
                <w:rFonts w:hint="eastAsia" w:ascii="宋体" w:hAnsi="宋体" w:cs="宋体"/>
                <w:color w:val="auto"/>
                <w:kern w:val="2"/>
                <w:sz w:val="24"/>
                <w:szCs w:val="24"/>
                <w:highlight w:val="none"/>
                <w:lang w:val="en-US" w:eastAsia="zh-CN" w:bidi="ar-SA"/>
              </w:rPr>
              <w:t>、</w:t>
            </w:r>
            <w:r>
              <w:rPr>
                <w:rFonts w:hint="eastAsia" w:ascii="宋体" w:hAnsi="宋体" w:eastAsia="宋体" w:cs="宋体"/>
                <w:b w:val="0"/>
                <w:bCs w:val="0"/>
                <w:color w:val="auto"/>
                <w:kern w:val="0"/>
                <w:sz w:val="24"/>
                <w:szCs w:val="24"/>
                <w:highlight w:val="none"/>
                <w:shd w:val="clear" w:fill="FFFFFF" w:themeFill="background1"/>
                <w:lang w:val="en-US" w:eastAsia="zh-CN" w:bidi="ar-SA"/>
              </w:rPr>
              <w:t>易耗品</w:t>
            </w:r>
            <w:r>
              <w:rPr>
                <w:rFonts w:hint="eastAsia" w:ascii="宋体" w:hAnsi="宋体" w:eastAsia="宋体" w:cs="宋体"/>
                <w:color w:val="auto"/>
                <w:kern w:val="2"/>
                <w:sz w:val="24"/>
                <w:szCs w:val="24"/>
                <w:highlight w:val="none"/>
                <w:lang w:val="en-US" w:eastAsia="zh-CN" w:bidi="ar-SA"/>
              </w:rPr>
              <w:t>配备情况优劣评分。</w:t>
            </w:r>
          </w:p>
          <w:p>
            <w:pPr>
              <w:pStyle w:val="965"/>
              <w:keepNext w:val="0"/>
              <w:keepLines w:val="0"/>
              <w:pageBreakBefore w:val="0"/>
              <w:numPr>
                <w:ilvl w:val="0"/>
                <w:numId w:val="14"/>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投标人对本项目的拟投入本项目设备、工具得当、实施性高的得</w:t>
            </w:r>
            <w:r>
              <w:rPr>
                <w:rFonts w:hint="eastAsia"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pPr>
              <w:pStyle w:val="965"/>
              <w:keepNext w:val="0"/>
              <w:keepLines w:val="0"/>
              <w:pageBreakBefore w:val="0"/>
              <w:numPr>
                <w:ilvl w:val="0"/>
                <w:numId w:val="14"/>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投标人对本项目的拟投入本项目设备、工具较得当、实施性较高的得</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3、投标人对本项目的拟投入本项目设备、工具一般、实施性一般的得</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pPr>
              <w:pStyle w:val="96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4、投标人对本项目的拟投入本项目设备、工具粗略、实施性差的得0分。</w:t>
            </w:r>
          </w:p>
        </w:tc>
        <w:tc>
          <w:tcPr>
            <w:tcW w:w="78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拟投入本项目设备工具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noWrap w:val="0"/>
            <w:vAlign w:val="center"/>
          </w:tcPr>
          <w:p>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5317" w:type="dxa"/>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节能减排的方案及措施及文明建设的内容（文明建设：如物业的文明服务，节假日协助采购人单位做好形象布置等）</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1、投标人对本项目的</w:t>
            </w:r>
            <w:r>
              <w:rPr>
                <w:rFonts w:hint="eastAsia" w:ascii="宋体" w:hAnsi="宋体" w:eastAsia="宋体" w:cs="宋体"/>
                <w:color w:val="auto"/>
                <w:sz w:val="24"/>
                <w:szCs w:val="24"/>
                <w:highlight w:val="none"/>
              </w:rPr>
              <w:t>节能减排及文明建设</w:t>
            </w:r>
            <w:r>
              <w:rPr>
                <w:rFonts w:hint="eastAsia" w:ascii="宋体" w:hAnsi="宋体" w:eastAsia="宋体" w:cs="宋体"/>
                <w:color w:val="auto"/>
                <w:sz w:val="24"/>
                <w:szCs w:val="24"/>
                <w:highlight w:val="none"/>
                <w:lang w:val="en-US" w:eastAsia="zh-CN"/>
              </w:rPr>
              <w:t>得当、实施性高的得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2、投标人对本项目的</w:t>
            </w:r>
            <w:r>
              <w:rPr>
                <w:rFonts w:hint="eastAsia" w:ascii="宋体" w:hAnsi="宋体" w:eastAsia="宋体" w:cs="宋体"/>
                <w:color w:val="auto"/>
                <w:sz w:val="24"/>
                <w:szCs w:val="24"/>
                <w:highlight w:val="none"/>
              </w:rPr>
              <w:t>节能减排及文明建设议</w:t>
            </w:r>
            <w:r>
              <w:rPr>
                <w:rFonts w:hint="eastAsia" w:ascii="宋体" w:hAnsi="宋体" w:eastAsia="宋体" w:cs="宋体"/>
                <w:color w:val="auto"/>
                <w:sz w:val="24"/>
                <w:szCs w:val="24"/>
                <w:highlight w:val="none"/>
                <w:lang w:val="en-US" w:eastAsia="zh-CN"/>
              </w:rPr>
              <w:t>一般、实施性一般的得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snapToGrid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3、投标人对本项目的</w:t>
            </w:r>
            <w:r>
              <w:rPr>
                <w:rFonts w:hint="eastAsia" w:ascii="宋体" w:hAnsi="宋体" w:eastAsia="宋体" w:cs="宋体"/>
                <w:color w:val="auto"/>
                <w:sz w:val="24"/>
                <w:szCs w:val="24"/>
                <w:highlight w:val="none"/>
              </w:rPr>
              <w:t>节能减排及文明建设</w:t>
            </w:r>
            <w:r>
              <w:rPr>
                <w:rFonts w:hint="eastAsia" w:ascii="宋体" w:hAnsi="宋体" w:eastAsia="宋体" w:cs="宋体"/>
                <w:color w:val="auto"/>
                <w:sz w:val="24"/>
                <w:szCs w:val="24"/>
                <w:highlight w:val="none"/>
                <w:lang w:val="en-US" w:eastAsia="zh-CN"/>
              </w:rPr>
              <w:t>粗略、实施性差的得0分。</w:t>
            </w:r>
          </w:p>
        </w:tc>
        <w:tc>
          <w:tcPr>
            <w:tcW w:w="78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75" w:type="dxa"/>
            <w:noWrap w:val="0"/>
            <w:vAlign w:val="center"/>
          </w:tcPr>
          <w:p>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67" w:type="dxa"/>
            <w:noWrap w:val="0"/>
            <w:vAlign w:val="center"/>
          </w:tcPr>
          <w:p>
            <w:pPr>
              <w:snapToGrid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92" w:type="dxa"/>
            <w:noWrap w:val="0"/>
            <w:vAlign w:val="center"/>
          </w:tcPr>
          <w:p>
            <w:pPr>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5317" w:type="dxa"/>
            <w:noWrap w:val="0"/>
            <w:vAlign w:val="center"/>
          </w:tcPr>
          <w:p>
            <w:pP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240" w:lineRule="auto"/>
              <w:ind w:firstLine="4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评标过程中，不得去掉报价中的最高报价和最低报价。</w:t>
            </w:r>
          </w:p>
        </w:tc>
        <w:tc>
          <w:tcPr>
            <w:tcW w:w="785" w:type="dxa"/>
            <w:noWrap w:val="0"/>
            <w:vAlign w:val="center"/>
          </w:tcPr>
          <w:p>
            <w:pPr>
              <w:pStyle w:val="3"/>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75" w:type="dxa"/>
            <w:noWrap w:val="0"/>
            <w:vAlign w:val="center"/>
          </w:tcPr>
          <w:p>
            <w:pPr>
              <w:spacing w:line="240" w:lineRule="auto"/>
              <w:jc w:val="both"/>
              <w:outlineLvl w:val="0"/>
              <w:rPr>
                <w:rFonts w:hint="eastAsia" w:ascii="宋体" w:hAnsi="宋体" w:eastAsia="宋体" w:cs="宋体"/>
                <w:color w:val="auto"/>
                <w:sz w:val="24"/>
                <w:szCs w:val="24"/>
                <w:highlight w:val="none"/>
              </w:rPr>
            </w:pPr>
          </w:p>
        </w:tc>
        <w:tc>
          <w:tcPr>
            <w:tcW w:w="1667" w:type="dxa"/>
            <w:noWrap w:val="0"/>
            <w:vAlign w:val="center"/>
          </w:tcPr>
          <w:p>
            <w:pP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rPr>
          <w:color w:val="auto"/>
        </w:rPr>
      </w:pPr>
    </w:p>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32"/>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推荐2名中标候选人。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pPr>
        <w:pStyle w:val="132"/>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eastAsia="宋体" w:cs="宋体"/>
          <w:color w:val="auto"/>
          <w:kern w:val="0"/>
          <w:szCs w:val="24"/>
          <w:lang w:val="en-US" w:eastAsia="zh-CN"/>
        </w:rPr>
        <w:t>如果投标人拒绝或逾期回复，评标委员会将对其作出不利的评审。</w:t>
      </w:r>
      <w:r>
        <w:rPr>
          <w:rFonts w:hint="eastAsia" w:ascii="宋体" w:hAnsi="宋体" w:eastAsia="宋体" w:cs="宋体"/>
          <w:color w:val="auto"/>
          <w:kern w:val="0"/>
          <w:szCs w:val="24"/>
        </w:rPr>
        <w:t>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pStyle w:val="3"/>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废标后，</w:t>
      </w:r>
      <w:r>
        <w:rPr>
          <w:rFonts w:hint="eastAsia" w:ascii="宋体" w:hAnsi="宋体" w:eastAsia="宋体" w:cs="宋体"/>
          <w:color w:val="auto"/>
          <w:lang w:eastAsia="zh-CN"/>
        </w:rPr>
        <w:t>采购代理机构</w:t>
      </w:r>
      <w:r>
        <w:rPr>
          <w:rFonts w:hint="eastAsia" w:ascii="宋体" w:hAnsi="宋体" w:eastAsia="宋体" w:cs="宋体"/>
          <w:color w:val="auto"/>
        </w:rPr>
        <w:t>应当将废标理由通知所有投标人。</w:t>
      </w:r>
    </w:p>
    <w:p>
      <w:pPr>
        <w:pStyle w:val="27"/>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lang w:eastAsia="zh-CN"/>
        </w:rPr>
        <w:t>采购代理机构</w:t>
      </w:r>
      <w:r>
        <w:rPr>
          <w:rFonts w:hint="eastAsia" w:ascii="宋体" w:hAnsi="宋体" w:eastAsia="宋体" w:cs="宋体"/>
          <w:color w:val="auto"/>
        </w:rPr>
        <w:t>沟通并作书面记录。采购人、</w:t>
      </w:r>
      <w:r>
        <w:rPr>
          <w:rFonts w:hint="eastAsia" w:ascii="宋体" w:hAnsi="宋体" w:eastAsia="宋体" w:cs="宋体"/>
          <w:color w:val="auto"/>
          <w:lang w:eastAsia="zh-CN"/>
        </w:rPr>
        <w:t>采购代理机构</w:t>
      </w:r>
      <w:r>
        <w:rPr>
          <w:rFonts w:hint="eastAsia" w:ascii="宋体" w:hAnsi="宋体" w:eastAsia="宋体" w:cs="宋体"/>
          <w:color w:val="auto"/>
        </w:rPr>
        <w:t>确认后，将修改招标文件，重新组织采购活动。</w:t>
      </w:r>
    </w:p>
    <w:p>
      <w:pPr>
        <w:pStyle w:val="27"/>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7"/>
        <w:snapToGrid w:val="0"/>
        <w:spacing w:line="360" w:lineRule="auto"/>
        <w:rPr>
          <w:rFonts w:hint="eastAsia" w:ascii="宋体" w:hAnsi="宋体" w:eastAsia="宋体" w:cs="宋体"/>
          <w:color w:val="auto"/>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ind w:left="720" w:leftChars="343" w:firstLine="1084" w:firstLineChars="300"/>
        <w:outlineLvl w:val="0"/>
        <w:rPr>
          <w:rFonts w:hint="eastAsia" w:ascii="宋体" w:hAnsi="宋体" w:eastAsia="宋体" w:cs="宋体"/>
          <w:b/>
          <w:color w:val="auto"/>
          <w:sz w:val="36"/>
          <w:szCs w:val="36"/>
        </w:rPr>
      </w:pPr>
      <w:bookmarkStart w:id="31" w:name="_Toc86217003"/>
      <w:bookmarkStart w:id="32" w:name="第五部分"/>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pPr>
        <w:pStyle w:val="703"/>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pPr>
        <w:spacing w:before="120" w:line="22" w:lineRule="atLeast"/>
        <w:rPr>
          <w:rFonts w:hint="eastAsia" w:ascii="宋体" w:hAnsi="宋体" w:eastAsia="宋体" w:cs="宋体"/>
          <w:color w:val="auto"/>
          <w:sz w:val="24"/>
        </w:rPr>
      </w:pPr>
    </w:p>
    <w:p>
      <w:pPr>
        <w:pStyle w:val="3"/>
        <w:rPr>
          <w:rFonts w:hint="eastAsia" w:ascii="宋体" w:hAnsi="宋体" w:eastAsia="宋体" w:cs="宋体"/>
          <w:color w:val="auto"/>
        </w:rPr>
      </w:pPr>
    </w:p>
    <w:p>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lang w:eastAsia="zh-CN"/>
        </w:rPr>
        <w:t>项目</w:t>
      </w:r>
      <w:r>
        <w:rPr>
          <w:rFonts w:hint="eastAsia" w:ascii="宋体" w:hAnsi="宋体" w:eastAsia="宋体" w:cs="宋体"/>
          <w:color w:val="auto"/>
          <w:sz w:val="24"/>
          <w:lang w:val="en-US" w:eastAsia="zh-CN"/>
        </w:rPr>
        <w:t>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pPr>
        <w:pStyle w:val="600"/>
        <w:spacing w:before="120" w:line="22" w:lineRule="atLeast"/>
        <w:rPr>
          <w:rFonts w:hint="eastAsia" w:ascii="宋体" w:hAnsi="宋体" w:eastAsia="宋体" w:cs="宋体"/>
          <w:color w:val="auto"/>
          <w:szCs w:val="24"/>
        </w:rPr>
      </w:pPr>
    </w:p>
    <w:p>
      <w:pPr>
        <w:pStyle w:val="600"/>
        <w:spacing w:before="120" w:line="22" w:lineRule="atLeast"/>
        <w:rPr>
          <w:rFonts w:hint="eastAsia" w:ascii="宋体" w:hAnsi="宋体" w:eastAsia="宋体" w:cs="宋体"/>
          <w:color w:val="auto"/>
          <w:szCs w:val="24"/>
        </w:rPr>
      </w:pPr>
    </w:p>
    <w:p>
      <w:pPr>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pPr>
        <w:rPr>
          <w:rFonts w:hint="eastAsia" w:ascii="宋体" w:hAnsi="宋体" w:eastAsia="宋体" w:cs="宋体"/>
          <w:b/>
          <w:color w:val="auto"/>
          <w:sz w:val="24"/>
        </w:rPr>
      </w:pPr>
    </w:p>
    <w:p>
      <w:pPr>
        <w:spacing w:line="560" w:lineRule="exact"/>
        <w:ind w:left="479" w:leftChars="228" w:firstLine="0" w:firstLineChars="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浙江安防职业技术学院</w:t>
      </w:r>
      <w:r>
        <w:rPr>
          <w:rFonts w:hint="eastAsia" w:ascii="宋体" w:hAnsi="宋体" w:eastAsia="宋体" w:cs="宋体"/>
          <w:color w:val="auto"/>
          <w:sz w:val="24"/>
          <w:u w:val="single"/>
        </w:rPr>
        <w:t xml:space="preserve">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 xml:space="preserve">项目名称）   </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lang w:val="en-US" w:eastAsia="zh-CN"/>
        </w:rPr>
        <w:t>30</w:t>
      </w:r>
      <w:r>
        <w:rPr>
          <w:rFonts w:hint="eastAsia" w:ascii="宋体" w:hAnsi="宋体" w:eastAsia="宋体" w:cs="宋体"/>
          <w:color w:val="auto"/>
          <w:sz w:val="24"/>
        </w:rPr>
        <w:t>日内，按照采购文件确定的事项签订本合同。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浙江安防职业技术学院</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w:t>
      </w:r>
      <w:r>
        <w:rPr>
          <w:rFonts w:hint="eastAsia" w:ascii="宋体" w:hAnsi="宋体" w:eastAsia="宋体" w:cs="宋体"/>
          <w:color w:val="auto"/>
          <w:sz w:val="24"/>
          <w:u w:val="single"/>
          <w:lang w:val="en-US" w:eastAsia="zh-CN"/>
        </w:rPr>
        <w:t>标</w:t>
      </w:r>
      <w:r>
        <w:rPr>
          <w:rFonts w:hint="eastAsia" w:ascii="宋体" w:hAnsi="宋体" w:eastAsia="宋体" w:cs="宋体"/>
          <w:color w:val="auto"/>
          <w:sz w:val="24"/>
          <w:u w:val="single"/>
        </w:rPr>
        <w:t xml:space="preserve">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spacing w:line="560" w:lineRule="exact"/>
        <w:ind w:firstLine="482" w:firstLineChars="200"/>
        <w:outlineLvl w:val="0"/>
        <w:rPr>
          <w:rFonts w:hint="eastAsia" w:ascii="宋体" w:hAnsi="宋体" w:eastAsia="宋体" w:cs="宋体"/>
          <w:color w:val="auto"/>
          <w:sz w:val="24"/>
        </w:rPr>
      </w:pPr>
      <w:bookmarkStart w:id="33" w:name="_Toc19273"/>
      <w:bookmarkStart w:id="34" w:name="_Toc22967"/>
      <w:bookmarkStart w:id="35" w:name="_Toc20421"/>
      <w:bookmarkStart w:id="36" w:name="_Toc15367"/>
      <w:bookmarkStart w:id="37" w:name="_Toc28855"/>
      <w:r>
        <w:rPr>
          <w:rFonts w:hint="eastAsia" w:ascii="宋体" w:hAnsi="宋体" w:eastAsia="宋体" w:cs="宋体"/>
          <w:b/>
          <w:color w:val="auto"/>
          <w:sz w:val="24"/>
        </w:rPr>
        <w:t>1.1 合同组成部分</w:t>
      </w:r>
      <w:bookmarkEnd w:id="33"/>
      <w:bookmarkEnd w:id="34"/>
      <w:bookmarkEnd w:id="35"/>
      <w:bookmarkEnd w:id="36"/>
      <w:bookmarkEnd w:id="37"/>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pPr>
        <w:spacing w:line="560" w:lineRule="exact"/>
        <w:ind w:firstLine="482" w:firstLineChars="200"/>
        <w:outlineLvl w:val="0"/>
        <w:rPr>
          <w:rFonts w:hint="eastAsia" w:ascii="宋体" w:hAnsi="宋体" w:eastAsia="宋体" w:cs="宋体"/>
          <w:b/>
          <w:color w:val="auto"/>
          <w:sz w:val="24"/>
        </w:rPr>
      </w:pPr>
      <w:bookmarkStart w:id="38" w:name="_Toc18585"/>
      <w:bookmarkStart w:id="39" w:name="_Toc2918"/>
      <w:bookmarkStart w:id="40" w:name="_Toc6773"/>
      <w:bookmarkStart w:id="41" w:name="_Toc22185"/>
      <w:bookmarkStart w:id="42" w:name="_Toc6311"/>
      <w:r>
        <w:rPr>
          <w:rFonts w:hint="eastAsia" w:ascii="宋体" w:hAnsi="宋体" w:eastAsia="宋体" w:cs="宋体"/>
          <w:b/>
          <w:color w:val="auto"/>
          <w:sz w:val="24"/>
        </w:rPr>
        <w:t>1.2 标的</w:t>
      </w:r>
      <w:bookmarkEnd w:id="38"/>
      <w:bookmarkEnd w:id="39"/>
      <w:bookmarkEnd w:id="40"/>
      <w:bookmarkEnd w:id="41"/>
      <w:bookmarkEnd w:id="42"/>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服务内容：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服务标准：</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技术保障：</w:t>
      </w:r>
      <w:r>
        <w:rPr>
          <w:rFonts w:hint="eastAsia" w:ascii="宋体" w:hAnsi="宋体" w:eastAsia="宋体" w:cs="宋体"/>
          <w:color w:val="auto"/>
          <w:sz w:val="24"/>
          <w:u w:val="single"/>
        </w:rPr>
        <w:t>　　　　　　　　　                      　      ；</w:t>
      </w:r>
    </w:p>
    <w:p>
      <w:pPr>
        <w:spacing w:line="5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1.2.4 服务人员组成：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pStyle w:val="960"/>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1.2.5合同</w:t>
      </w:r>
      <w:r>
        <w:rPr>
          <w:rFonts w:hint="eastAsia" w:ascii="宋体" w:hAnsi="宋体" w:eastAsia="宋体" w:cs="宋体"/>
          <w:color w:val="auto"/>
          <w:u w:val="single"/>
        </w:rPr>
        <w:t xml:space="preserve">     </w:t>
      </w:r>
      <w:r>
        <w:rPr>
          <w:rFonts w:hint="eastAsia" w:ascii="宋体" w:hAnsi="宋体" w:eastAsia="宋体" w:cs="宋体"/>
          <w:color w:val="auto"/>
        </w:rPr>
        <w:t>（是/否）涉及货物。若涉及货物的的，则：</w:t>
      </w:r>
    </w:p>
    <w:p>
      <w:pPr>
        <w:spacing w:line="560" w:lineRule="exact"/>
        <w:ind w:firstLine="480" w:firstLineChars="200"/>
        <w:rPr>
          <w:rFonts w:hint="eastAsia" w:ascii="宋体" w:hAnsi="宋体" w:eastAsia="宋体" w:cs="宋体"/>
          <w:color w:val="auto"/>
          <w:sz w:val="24"/>
          <w:u w:val="single"/>
        </w:rPr>
      </w:pPr>
      <w:bookmarkStart w:id="43" w:name="_Toc1386"/>
      <w:bookmarkStart w:id="44" w:name="_Toc21124"/>
      <w:bookmarkStart w:id="45" w:name="_Toc13918"/>
      <w:bookmarkStart w:id="46" w:name="_Toc4929"/>
      <w:bookmarkStart w:id="47" w:name="_Toc5635"/>
      <w:r>
        <w:rPr>
          <w:rFonts w:hint="eastAsia" w:ascii="宋体" w:hAnsi="宋体" w:eastAsia="宋体" w:cs="宋体"/>
          <w:color w:val="auto"/>
          <w:sz w:val="24"/>
        </w:rPr>
        <w:t>1.2.5.1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1.2.5.3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1.3 价款</w:t>
      </w:r>
      <w:bookmarkEnd w:id="43"/>
      <w:bookmarkEnd w:id="44"/>
      <w:bookmarkEnd w:id="45"/>
      <w:bookmarkEnd w:id="46"/>
      <w:bookmarkEnd w:id="47"/>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本项目采用以下第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条款规定的计价方式计价。</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1.3.1总价合同，本合同总价（含税）为：￥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宋体" w:hAnsi="宋体" w:eastAsia="宋体" w:cs="宋体"/>
                <w:color w:val="auto"/>
                <w:sz w:val="24"/>
                <w:szCs w:val="24"/>
              </w:rPr>
            </w:pPr>
          </w:p>
        </w:tc>
        <w:tc>
          <w:tcPr>
            <w:tcW w:w="3402" w:type="dxa"/>
            <w:vAlign w:val="center"/>
          </w:tcPr>
          <w:p>
            <w:pPr>
              <w:pStyle w:val="321"/>
              <w:spacing w:line="560" w:lineRule="exact"/>
              <w:ind w:firstLine="200"/>
              <w:jc w:val="center"/>
              <w:rPr>
                <w:rFonts w:hint="eastAsia" w:ascii="宋体" w:hAnsi="宋体" w:eastAsia="宋体" w:cs="宋体"/>
                <w:color w:val="auto"/>
                <w:sz w:val="24"/>
                <w:szCs w:val="24"/>
              </w:rPr>
            </w:pPr>
          </w:p>
        </w:tc>
        <w:tc>
          <w:tcPr>
            <w:tcW w:w="2552" w:type="dxa"/>
            <w:vAlign w:val="center"/>
          </w:tcPr>
          <w:p>
            <w:pPr>
              <w:pStyle w:val="321"/>
              <w:spacing w:line="560" w:lineRule="exact"/>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pPr>
              <w:pStyle w:val="321"/>
              <w:spacing w:line="560" w:lineRule="exact"/>
              <w:ind w:firstLine="200"/>
              <w:jc w:val="center"/>
              <w:rPr>
                <w:rFonts w:hint="eastAsia" w:ascii="宋体" w:hAnsi="宋体" w:eastAsia="宋体" w:cs="宋体"/>
                <w:color w:val="auto"/>
                <w:sz w:val="24"/>
                <w:szCs w:val="24"/>
              </w:rPr>
            </w:pPr>
          </w:p>
        </w:tc>
      </w:tr>
    </w:tbl>
    <w:p>
      <w:pPr>
        <w:spacing w:line="560" w:lineRule="exact"/>
        <w:ind w:firstLine="480" w:firstLineChars="200"/>
        <w:rPr>
          <w:rFonts w:hint="eastAsia" w:ascii="宋体" w:hAnsi="宋体" w:eastAsia="宋体" w:cs="宋体"/>
          <w:color w:val="auto"/>
          <w:sz w:val="24"/>
        </w:rPr>
      </w:pPr>
      <w:bookmarkStart w:id="48" w:name="_Toc26916"/>
      <w:bookmarkStart w:id="49" w:name="_Toc3654"/>
      <w:bookmarkStart w:id="50" w:name="_Toc30506"/>
      <w:bookmarkStart w:id="51" w:name="_Toc14993"/>
      <w:bookmarkStart w:id="52" w:name="_Toc30158"/>
      <w:r>
        <w:rPr>
          <w:rFonts w:hint="eastAsia" w:ascii="宋体" w:hAnsi="宋体" w:eastAsia="宋体" w:cs="宋体"/>
          <w:bCs/>
          <w:color w:val="auto"/>
          <w:sz w:val="24"/>
        </w:rPr>
        <w:t>1.3.2单价合同，本合同单价（含税）标准为：</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。服务工作量的计量方式为：</w:t>
      </w:r>
      <w:r>
        <w:rPr>
          <w:rFonts w:hint="eastAsia" w:ascii="宋体" w:hAnsi="宋体" w:eastAsia="宋体" w:cs="宋体"/>
          <w:bCs/>
          <w:color w:val="auto"/>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。单价合同，在合同履行期间内，根据实际完成的工作量据实结算，但结算总价上限不得超过预算金额或者双方确定的金额￥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pStyle w:val="3"/>
        <w:rPr>
          <w:rFonts w:hint="eastAsia"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8"/>
    <w:bookmarkEnd w:id="49"/>
    <w:bookmarkEnd w:id="50"/>
    <w:bookmarkEnd w:id="51"/>
    <w:bookmarkEnd w:id="52"/>
    <w:p>
      <w:pPr>
        <w:pStyle w:val="960"/>
        <w:spacing w:before="0" w:beforeAutospacing="0" w:after="0" w:afterAutospacing="0" w:line="360" w:lineRule="auto"/>
        <w:ind w:firstLine="480"/>
        <w:rPr>
          <w:rFonts w:hint="eastAsia" w:ascii="宋体" w:hAnsi="宋体" w:eastAsia="宋体" w:cs="宋体"/>
          <w:b/>
          <w:color w:val="auto"/>
        </w:rPr>
      </w:pPr>
      <w:bookmarkStart w:id="53" w:name="_Toc10340"/>
      <w:bookmarkStart w:id="54" w:name="_Toc1814"/>
      <w:bookmarkStart w:id="55" w:name="_Toc22618"/>
      <w:bookmarkStart w:id="56" w:name="_Toc8772"/>
      <w:bookmarkStart w:id="57" w:name="_Toc11108"/>
      <w:bookmarkStart w:id="58" w:name="_Toc4760"/>
      <w:bookmarkStart w:id="59" w:name="_Toc3625"/>
      <w:bookmarkStart w:id="60" w:name="_Toc31421"/>
      <w:r>
        <w:rPr>
          <w:rFonts w:hint="eastAsia" w:ascii="宋体" w:hAnsi="宋体" w:eastAsia="宋体" w:cs="宋体"/>
          <w:b/>
          <w:color w:val="auto"/>
        </w:rPr>
        <w:t>1.4履约保证金</w:t>
      </w:r>
    </w:p>
    <w:p>
      <w:pPr>
        <w:pStyle w:val="960"/>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pStyle w:val="3"/>
        <w:tabs>
          <w:tab w:val="left" w:pos="0"/>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1.4.4甲方在项目验收结束后及时退还履约保证金。甲方在项目通过验收之日起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53"/>
      <w:bookmarkEnd w:id="54"/>
      <w:bookmarkEnd w:id="55"/>
      <w:r>
        <w:rPr>
          <w:rFonts w:hint="eastAsia" w:ascii="宋体" w:hAnsi="宋体" w:eastAsia="宋体" w:cs="宋体"/>
          <w:b/>
          <w:color w:val="auto"/>
          <w:sz w:val="24"/>
        </w:rPr>
        <w:t>预付款</w:t>
      </w:r>
    </w:p>
    <w:p>
      <w:pPr>
        <w:pStyle w:val="960"/>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pPr>
        <w:pStyle w:val="960"/>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pPr>
        <w:pStyle w:val="960"/>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pPr>
        <w:pStyle w:val="960"/>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pPr>
        <w:pStyle w:val="960"/>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w:t>
      </w:r>
      <w:r>
        <w:rPr>
          <w:rFonts w:hint="eastAsia" w:ascii="宋体" w:hAnsi="宋体" w:eastAsia="宋体" w:cs="宋体"/>
          <w:color w:val="auto"/>
          <w:lang w:val="en-US" w:eastAsia="zh-CN"/>
        </w:rPr>
        <w:t>7</w:t>
      </w:r>
      <w:r>
        <w:rPr>
          <w:rFonts w:hint="eastAsia" w:ascii="宋体" w:hAnsi="宋体" w:eastAsia="宋体" w:cs="宋体"/>
          <w:color w:val="auto"/>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1.7 履行期限、地点和方式</w:t>
      </w:r>
      <w:bookmarkEnd w:id="56"/>
      <w:bookmarkEnd w:id="57"/>
      <w:bookmarkEnd w:id="58"/>
      <w:bookmarkEnd w:id="59"/>
      <w:bookmarkEnd w:id="60"/>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服务交付（实施）的时间（期限）：</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服务交付（实施）的地点（地域范围）：</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服务交付（实施）的方式：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outlineLvl w:val="0"/>
        <w:rPr>
          <w:rFonts w:hint="eastAsia" w:ascii="宋体" w:hAnsi="宋体" w:eastAsia="宋体" w:cs="宋体"/>
          <w:bCs/>
          <w:color w:val="auto"/>
          <w:sz w:val="24"/>
        </w:rPr>
      </w:pPr>
      <w:bookmarkStart w:id="61" w:name="_Toc24662"/>
      <w:bookmarkStart w:id="62" w:name="_Toc8586"/>
      <w:bookmarkStart w:id="63" w:name="_Toc2375"/>
      <w:bookmarkStart w:id="64" w:name="_Toc5698"/>
      <w:bookmarkStart w:id="65" w:name="_Toc3079"/>
      <w:r>
        <w:rPr>
          <w:rFonts w:hint="eastAsia" w:ascii="宋体" w:hAnsi="宋体" w:eastAsia="宋体" w:cs="宋体"/>
          <w:bCs/>
          <w:color w:val="auto"/>
          <w:sz w:val="24"/>
        </w:rPr>
        <w:t>1.7.4若服务涉及货物的，则货物的：</w:t>
      </w:r>
    </w:p>
    <w:p>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1.7.4.1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1.7.4.3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color w:val="auto"/>
          <w:sz w:val="24"/>
          <w:u w:val="single"/>
        </w:rPr>
      </w:pPr>
      <w:r>
        <w:rPr>
          <w:rFonts w:hint="eastAsia" w:ascii="宋体" w:hAnsi="宋体" w:eastAsia="宋体" w:cs="宋体"/>
          <w:b/>
          <w:color w:val="auto"/>
          <w:sz w:val="24"/>
        </w:rPr>
        <w:t>1.8违约责任</w:t>
      </w:r>
      <w:bookmarkEnd w:id="61"/>
      <w:bookmarkEnd w:id="62"/>
      <w:bookmarkEnd w:id="63"/>
      <w:bookmarkEnd w:id="64"/>
      <w:bookmarkEnd w:id="6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u w:val="single"/>
        </w:rPr>
        <w:t xml:space="preserve">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lang w:val="en-US"/>
        </w:rPr>
      </w:pPr>
      <w:r>
        <w:rPr>
          <w:rFonts w:hint="eastAsia" w:ascii="宋体" w:hAnsi="宋体" w:eastAsia="宋体" w:cs="宋体"/>
          <w:color w:val="auto"/>
          <w:sz w:val="24"/>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spacing w:line="560" w:lineRule="exact"/>
        <w:ind w:firstLine="482" w:firstLineChars="200"/>
        <w:rPr>
          <w:rFonts w:hint="eastAsia" w:ascii="宋体" w:hAnsi="宋体" w:eastAsia="宋体" w:cs="宋体"/>
          <w:b/>
          <w:bCs/>
          <w:color w:val="auto"/>
          <w:sz w:val="24"/>
          <w:lang w:val="en-US"/>
        </w:rPr>
      </w:pPr>
      <w:r>
        <w:rPr>
          <w:rFonts w:hint="eastAsia" w:ascii="宋体" w:hAnsi="宋体" w:eastAsia="宋体" w:cs="宋体"/>
          <w:b/>
          <w:bCs/>
          <w:color w:val="auto"/>
          <w:sz w:val="24"/>
          <w:lang w:val="en-US"/>
        </w:rPr>
        <w:t>1.8.3</w:t>
      </w:r>
      <w:r>
        <w:rPr>
          <w:rFonts w:hint="eastAsia" w:ascii="宋体" w:hAnsi="宋体" w:eastAsia="宋体" w:cs="宋体"/>
          <w:b/>
          <w:bCs/>
          <w:color w:val="auto"/>
          <w:sz w:val="24"/>
          <w:lang w:val="en-US" w:eastAsia="zh-CN"/>
        </w:rPr>
        <w:t>服务中</w:t>
      </w:r>
      <w:r>
        <w:rPr>
          <w:rFonts w:hint="eastAsia" w:ascii="宋体" w:hAnsi="宋体" w:eastAsia="宋体" w:cs="宋体"/>
          <w:b/>
          <w:bCs/>
          <w:color w:val="auto"/>
          <w:sz w:val="24"/>
          <w:lang w:val="en-US"/>
        </w:rPr>
        <w:t>中标人更换或调整</w:t>
      </w:r>
      <w:r>
        <w:rPr>
          <w:rFonts w:hint="eastAsia" w:ascii="宋体" w:hAnsi="宋体" w:eastAsia="宋体" w:cs="宋体"/>
          <w:b/>
          <w:bCs/>
          <w:color w:val="auto"/>
          <w:sz w:val="24"/>
          <w:lang w:val="en-US" w:eastAsia="zh-CN"/>
        </w:rPr>
        <w:t>应标</w:t>
      </w:r>
      <w:r>
        <w:rPr>
          <w:rFonts w:hint="eastAsia" w:ascii="宋体" w:hAnsi="宋体" w:eastAsia="宋体" w:cs="宋体"/>
          <w:b/>
          <w:bCs/>
          <w:color w:val="auto"/>
          <w:sz w:val="24"/>
          <w:lang w:val="en-US"/>
        </w:rPr>
        <w:t>人员应提前征求采购人意见，在征得采购人同意后方可更换、调整。未经同意擅自调整</w:t>
      </w:r>
      <w:r>
        <w:rPr>
          <w:rFonts w:hint="eastAsia" w:ascii="宋体" w:hAnsi="宋体" w:eastAsia="宋体" w:cs="宋体"/>
          <w:b/>
          <w:bCs/>
          <w:color w:val="auto"/>
          <w:sz w:val="24"/>
          <w:lang w:val="en-US" w:eastAsia="zh-CN"/>
        </w:rPr>
        <w:t>管理</w:t>
      </w:r>
      <w:r>
        <w:rPr>
          <w:rFonts w:hint="eastAsia" w:ascii="宋体" w:hAnsi="宋体" w:eastAsia="宋体" w:cs="宋体"/>
          <w:b/>
          <w:bCs/>
          <w:color w:val="auto"/>
          <w:sz w:val="24"/>
          <w:lang w:val="en-US"/>
        </w:rPr>
        <w:t>人员的，</w:t>
      </w:r>
      <w:r>
        <w:rPr>
          <w:rFonts w:hint="eastAsia" w:ascii="宋体" w:hAnsi="宋体" w:eastAsia="宋体" w:cs="宋体"/>
          <w:b/>
          <w:bCs/>
          <w:color w:val="auto"/>
          <w:sz w:val="24"/>
          <w:lang w:val="en-US" w:eastAsia="zh-CN"/>
        </w:rPr>
        <w:t>中标人需向采购人支付违约金：物业经理（正、副）</w:t>
      </w:r>
      <w:r>
        <w:rPr>
          <w:rFonts w:hint="eastAsia" w:ascii="宋体" w:hAnsi="宋体" w:eastAsia="宋体" w:cs="宋体"/>
          <w:b/>
          <w:bCs/>
          <w:color w:val="auto"/>
          <w:sz w:val="24"/>
          <w:lang w:val="en-US"/>
        </w:rPr>
        <w:t xml:space="preserve">本合同总价的 </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lang w:val="en-US"/>
        </w:rPr>
        <w:t xml:space="preserve">  %</w:t>
      </w:r>
      <w:r>
        <w:rPr>
          <w:rFonts w:hint="eastAsia" w:ascii="宋体" w:hAnsi="宋体" w:eastAsia="宋体" w:cs="宋体"/>
          <w:b/>
          <w:bCs/>
          <w:color w:val="auto"/>
          <w:sz w:val="24"/>
          <w:lang w:val="en-US" w:eastAsia="zh-CN"/>
        </w:rPr>
        <w:t>、部门主管</w:t>
      </w:r>
      <w:r>
        <w:rPr>
          <w:rFonts w:hint="eastAsia" w:ascii="宋体" w:hAnsi="宋体" w:eastAsia="宋体" w:cs="宋体"/>
          <w:b/>
          <w:bCs/>
          <w:color w:val="auto"/>
          <w:sz w:val="24"/>
          <w:lang w:val="en-US"/>
        </w:rPr>
        <w:t xml:space="preserve">本合同总价的 </w:t>
      </w:r>
      <w:r>
        <w:rPr>
          <w:rFonts w:hint="eastAsia" w:ascii="宋体" w:hAnsi="宋体" w:eastAsia="宋体" w:cs="宋体"/>
          <w:b/>
          <w:bCs/>
          <w:color w:val="auto"/>
          <w:sz w:val="24"/>
          <w:lang w:val="en-US" w:eastAsia="zh-CN"/>
        </w:rPr>
        <w:t>0.5</w:t>
      </w:r>
      <w:r>
        <w:rPr>
          <w:rFonts w:hint="eastAsia" w:ascii="宋体" w:hAnsi="宋体" w:eastAsia="宋体" w:cs="宋体"/>
          <w:b/>
          <w:bCs/>
          <w:color w:val="auto"/>
          <w:sz w:val="24"/>
          <w:lang w:val="en-US"/>
        </w:rPr>
        <w:t xml:space="preserve">  %</w:t>
      </w:r>
      <w:r>
        <w:rPr>
          <w:rFonts w:hint="eastAsia" w:ascii="宋体" w:hAnsi="宋体" w:eastAsia="宋体" w:cs="宋体"/>
          <w:b/>
          <w:bCs/>
          <w:color w:val="auto"/>
          <w:sz w:val="24"/>
          <w:lang w:val="en-US" w:eastAsia="zh-CN"/>
        </w:rPr>
        <w:t>、其他人员</w:t>
      </w:r>
      <w:r>
        <w:rPr>
          <w:rFonts w:hint="eastAsia" w:ascii="宋体" w:hAnsi="宋体" w:eastAsia="宋体" w:cs="宋体"/>
          <w:b/>
          <w:bCs/>
          <w:color w:val="auto"/>
          <w:sz w:val="24"/>
          <w:lang w:val="en-US"/>
        </w:rPr>
        <w:t xml:space="preserve">本合同总价的 </w:t>
      </w:r>
      <w:r>
        <w:rPr>
          <w:rFonts w:hint="eastAsia" w:ascii="宋体" w:hAnsi="宋体" w:eastAsia="宋体" w:cs="宋体"/>
          <w:b/>
          <w:bCs/>
          <w:color w:val="auto"/>
          <w:sz w:val="24"/>
          <w:lang w:val="en-US" w:eastAsia="zh-CN"/>
        </w:rPr>
        <w:t>0.2</w:t>
      </w:r>
      <w:r>
        <w:rPr>
          <w:rFonts w:hint="eastAsia" w:ascii="宋体" w:hAnsi="宋体" w:eastAsia="宋体" w:cs="宋体"/>
          <w:b/>
          <w:bCs/>
          <w:color w:val="auto"/>
          <w:sz w:val="24"/>
          <w:lang w:val="en-US"/>
        </w:rPr>
        <w:t xml:space="preserve"> %</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val="en-US"/>
        </w:rPr>
        <w:t>情况严重的，采购人可终止合同。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4</w:t>
      </w:r>
      <w:r>
        <w:rPr>
          <w:rFonts w:hint="eastAsia" w:ascii="宋体" w:hAnsi="宋体" w:eastAsia="宋体" w:cs="宋体"/>
          <w:color w:val="auto"/>
          <w:sz w:val="24"/>
        </w:rPr>
        <w:t>除不可抗力外，如果甲方没有按照本合同约定的付款方式付款，那么乙方可要求甲方支付违约金，违约金按每迟延付款一日的应付而未付款的   0.05   %计算，最高限额为本合同总价的</w:t>
      </w:r>
      <w:r>
        <w:rPr>
          <w:rFonts w:hint="eastAsia" w:ascii="宋体" w:hAnsi="宋体" w:eastAsia="宋体" w:cs="宋体"/>
          <w:color w:val="auto"/>
          <w:sz w:val="24"/>
          <w:u w:val="single"/>
        </w:rPr>
        <w:t xml:space="preserve">   20</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rPr>
      </w:pPr>
      <w:bookmarkStart w:id="66" w:name="_Toc32454"/>
      <w:bookmarkStart w:id="67" w:name="_Toc18683"/>
      <w:bookmarkStart w:id="68" w:name="_Toc9497"/>
      <w:bookmarkStart w:id="69" w:name="_Toc30329"/>
      <w:bookmarkStart w:id="70" w:name="_Toc26807"/>
      <w:r>
        <w:rPr>
          <w:rFonts w:hint="eastAsia" w:ascii="宋体" w:hAnsi="宋体" w:eastAsia="宋体" w:cs="宋体"/>
          <w:color w:val="auto"/>
          <w:sz w:val="24"/>
        </w:rPr>
        <w:t>1.8.</w:t>
      </w:r>
      <w:r>
        <w:rPr>
          <w:rFonts w:hint="eastAsia" w:ascii="宋体" w:hAnsi="宋体" w:cs="宋体"/>
          <w:color w:val="auto"/>
          <w:sz w:val="24"/>
          <w:lang w:val="en-US" w:eastAsia="zh-CN"/>
        </w:rPr>
        <w:t>5</w:t>
      </w:r>
      <w:r>
        <w:rPr>
          <w:rFonts w:hint="eastAsia" w:ascii="宋体" w:hAnsi="宋体" w:eastAsia="宋体" w:cs="宋体"/>
          <w:color w:val="auto"/>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w:t>
      </w:r>
      <w:r>
        <w:rPr>
          <w:rFonts w:hint="eastAsia" w:ascii="宋体" w:hAnsi="宋体" w:cs="宋体"/>
          <w:color w:val="auto"/>
          <w:sz w:val="24"/>
          <w:lang w:val="en-US" w:eastAsia="zh-CN"/>
        </w:rPr>
        <w:t>6</w:t>
      </w:r>
      <w:r>
        <w:rPr>
          <w:rFonts w:hint="eastAsia" w:ascii="宋体" w:hAnsi="宋体" w:eastAsia="宋体" w:cs="宋体"/>
          <w:color w:val="auto"/>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w:t>
      </w:r>
      <w:r>
        <w:rPr>
          <w:rFonts w:hint="eastAsia" w:ascii="宋体" w:hAnsi="宋体" w:cs="宋体"/>
          <w:color w:val="auto"/>
          <w:sz w:val="24"/>
          <w:lang w:val="en-US" w:eastAsia="zh-CN"/>
        </w:rPr>
        <w:t>7</w:t>
      </w:r>
      <w:r>
        <w:rPr>
          <w:rFonts w:hint="eastAsia" w:ascii="宋体" w:hAnsi="宋体" w:eastAsia="宋体" w:cs="宋体"/>
          <w:color w:val="auto"/>
          <w:sz w:val="24"/>
        </w:rPr>
        <w:t>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1.8.</w:t>
      </w:r>
      <w:r>
        <w:rPr>
          <w:rFonts w:hint="eastAsia" w:ascii="宋体" w:hAnsi="宋体" w:cs="宋体"/>
          <w:color w:val="auto"/>
          <w:sz w:val="24"/>
          <w:lang w:val="en-US" w:eastAsia="zh-CN"/>
        </w:rPr>
        <w:t>8</w:t>
      </w:r>
      <w:r>
        <w:rPr>
          <w:rFonts w:hint="eastAsia" w:ascii="宋体" w:hAnsi="宋体" w:eastAsia="宋体" w:cs="宋体"/>
          <w:color w:val="auto"/>
          <w:sz w:val="24"/>
        </w:rPr>
        <w:t>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bookmarkEnd w:id="66"/>
    <w:bookmarkEnd w:id="67"/>
    <w:bookmarkEnd w:id="68"/>
    <w:bookmarkEnd w:id="69"/>
    <w:bookmarkEnd w:id="70"/>
    <w:p>
      <w:pPr>
        <w:spacing w:line="560" w:lineRule="exact"/>
        <w:ind w:firstLine="482" w:firstLineChars="200"/>
        <w:outlineLvl w:val="0"/>
        <w:rPr>
          <w:rFonts w:hint="eastAsia" w:ascii="宋体" w:hAnsi="宋体" w:eastAsia="宋体" w:cs="宋体"/>
          <w:b/>
          <w:color w:val="auto"/>
          <w:sz w:val="24"/>
        </w:rPr>
      </w:pPr>
      <w:bookmarkStart w:id="71" w:name="_Toc16021"/>
      <w:bookmarkStart w:id="72" w:name="_Toc28375"/>
      <w:bookmarkStart w:id="73" w:name="_Toc15583"/>
      <w:r>
        <w:rPr>
          <w:rFonts w:hint="eastAsia" w:ascii="宋体" w:hAnsi="宋体" w:eastAsia="宋体" w:cs="宋体"/>
          <w:b/>
          <w:color w:val="auto"/>
          <w:sz w:val="24"/>
        </w:rPr>
        <w:t>1.9合同争议的解决</w:t>
      </w:r>
      <w:bookmarkEnd w:id="71"/>
      <w:bookmarkEnd w:id="72"/>
      <w:bookmarkEnd w:id="73"/>
    </w:p>
    <w:p>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pPr>
        <w:spacing w:line="560" w:lineRule="exact"/>
        <w:ind w:firstLine="482" w:firstLineChars="200"/>
        <w:outlineLvl w:val="0"/>
        <w:rPr>
          <w:rFonts w:hint="eastAsia" w:ascii="宋体" w:hAnsi="宋体" w:eastAsia="宋体" w:cs="宋体"/>
          <w:b/>
          <w:color w:val="auto"/>
          <w:sz w:val="24"/>
        </w:rPr>
      </w:pPr>
      <w:bookmarkStart w:id="74" w:name="_Toc15322"/>
      <w:bookmarkStart w:id="75" w:name="_Toc7245"/>
      <w:bookmarkStart w:id="76" w:name="_Toc11173"/>
      <w:r>
        <w:rPr>
          <w:rFonts w:hint="eastAsia" w:ascii="宋体" w:hAnsi="宋体" w:eastAsia="宋体" w:cs="宋体"/>
          <w:b/>
          <w:color w:val="auto"/>
          <w:sz w:val="24"/>
        </w:rPr>
        <w:t>2.0 合同生效</w:t>
      </w:r>
      <w:bookmarkEnd w:id="74"/>
      <w:bookmarkEnd w:id="75"/>
      <w:bookmarkEnd w:id="76"/>
    </w:p>
    <w:p>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pPr>
        <w:autoSpaceDE w:val="0"/>
        <w:autoSpaceDN w:val="0"/>
        <w:spacing w:line="560" w:lineRule="exact"/>
        <w:rPr>
          <w:rFonts w:hint="eastAsia" w:ascii="宋体" w:hAnsi="宋体" w:eastAsia="宋体" w:cs="宋体"/>
          <w:color w:val="auto"/>
          <w:sz w:val="24"/>
          <w:lang w:val="zh-CN"/>
        </w:rPr>
      </w:pP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lang w:val="zh-CN"/>
        </w:rPr>
      </w:pP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widowControl/>
        <w:spacing w:line="560" w:lineRule="exact"/>
        <w:jc w:val="left"/>
        <w:rPr>
          <w:rFonts w:hint="eastAsia" w:ascii="宋体" w:hAnsi="宋体" w:eastAsia="宋体" w:cs="宋体"/>
          <w:b/>
          <w:color w:val="auto"/>
          <w:sz w:val="24"/>
        </w:rPr>
      </w:pPr>
    </w:p>
    <w:p>
      <w:pPr>
        <w:widowControl/>
        <w:adjustRightInd/>
        <w:jc w:val="left"/>
        <w:rPr>
          <w:rFonts w:hint="eastAsia" w:ascii="宋体" w:hAnsi="宋体" w:eastAsia="宋体" w:cs="宋体"/>
          <w:b/>
          <w:color w:val="auto"/>
          <w:sz w:val="24"/>
        </w:rPr>
      </w:pPr>
      <w:r>
        <w:rPr>
          <w:rFonts w:hint="eastAsia" w:ascii="宋体" w:hAnsi="宋体" w:eastAsia="宋体" w:cs="宋体"/>
          <w:b/>
          <w:color w:val="auto"/>
        </w:rPr>
        <w:br w:type="page"/>
      </w:r>
    </w:p>
    <w:p>
      <w:pPr>
        <w:pStyle w:val="703"/>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pPr>
        <w:spacing w:line="560" w:lineRule="exact"/>
        <w:ind w:firstLine="482" w:firstLineChars="200"/>
        <w:outlineLvl w:val="0"/>
        <w:rPr>
          <w:rFonts w:hint="eastAsia" w:ascii="宋体" w:hAnsi="宋体" w:eastAsia="宋体" w:cs="宋体"/>
          <w:b/>
          <w:color w:val="auto"/>
          <w:sz w:val="24"/>
        </w:rPr>
      </w:pPr>
      <w:bookmarkStart w:id="77" w:name="_Toc25079"/>
      <w:bookmarkStart w:id="78" w:name="_Toc5228"/>
      <w:bookmarkStart w:id="79" w:name="_Toc31297"/>
      <w:bookmarkStart w:id="80" w:name="_Toc14021"/>
      <w:bookmarkStart w:id="81" w:name="_Toc19680"/>
      <w:r>
        <w:rPr>
          <w:rFonts w:hint="eastAsia" w:ascii="宋体" w:hAnsi="宋体" w:eastAsia="宋体" w:cs="宋体"/>
          <w:b/>
          <w:color w:val="auto"/>
          <w:sz w:val="24"/>
        </w:rPr>
        <w:t>2.1 定义</w:t>
      </w:r>
      <w:bookmarkEnd w:id="77"/>
      <w:bookmarkEnd w:id="78"/>
      <w:bookmarkEnd w:id="79"/>
      <w:bookmarkEnd w:id="80"/>
      <w:bookmarkEnd w:id="8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pPr>
        <w:spacing w:line="560" w:lineRule="exact"/>
        <w:ind w:firstLine="482" w:firstLineChars="200"/>
        <w:outlineLvl w:val="0"/>
        <w:rPr>
          <w:rFonts w:hint="eastAsia" w:ascii="宋体" w:hAnsi="宋体" w:eastAsia="宋体" w:cs="宋体"/>
          <w:b/>
          <w:color w:val="auto"/>
          <w:sz w:val="24"/>
        </w:rPr>
      </w:pPr>
      <w:bookmarkStart w:id="82" w:name="_Toc19539"/>
      <w:bookmarkStart w:id="83" w:name="_Toc16752"/>
      <w:bookmarkStart w:id="84" w:name="_Toc3769"/>
      <w:bookmarkStart w:id="85" w:name="_Toc23289"/>
      <w:bookmarkStart w:id="86" w:name="_Toc31402"/>
      <w:r>
        <w:rPr>
          <w:rFonts w:hint="eastAsia" w:ascii="宋体" w:hAnsi="宋体" w:eastAsia="宋体" w:cs="宋体"/>
          <w:b/>
          <w:color w:val="auto"/>
          <w:sz w:val="24"/>
        </w:rPr>
        <w:t>2.2 技术规范</w:t>
      </w:r>
      <w:bookmarkEnd w:id="82"/>
      <w:bookmarkEnd w:id="83"/>
      <w:bookmarkEnd w:id="84"/>
      <w:bookmarkEnd w:id="85"/>
      <w:bookmarkEnd w:id="86"/>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rPr>
      </w:pPr>
      <w:bookmarkStart w:id="87" w:name="_Toc9161"/>
      <w:bookmarkStart w:id="88" w:name="_Toc27945"/>
      <w:bookmarkStart w:id="89" w:name="_Toc12412"/>
      <w:bookmarkStart w:id="90" w:name="_Toc13673"/>
      <w:bookmarkStart w:id="91" w:name="_Toc4133"/>
      <w:r>
        <w:rPr>
          <w:rFonts w:hint="eastAsia" w:ascii="宋体" w:hAnsi="宋体" w:eastAsia="宋体" w:cs="宋体"/>
          <w:b/>
          <w:color w:val="auto"/>
          <w:sz w:val="24"/>
        </w:rPr>
        <w:t>2.3 知识产权</w:t>
      </w:r>
      <w:bookmarkEnd w:id="87"/>
      <w:bookmarkEnd w:id="88"/>
      <w:bookmarkEnd w:id="89"/>
      <w:bookmarkEnd w:id="90"/>
      <w:bookmarkEnd w:id="9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rPr>
      </w:pPr>
      <w:bookmarkStart w:id="92" w:name="_Toc26555"/>
      <w:bookmarkStart w:id="93" w:name="_Toc22011"/>
      <w:bookmarkStart w:id="94" w:name="_Toc31233"/>
      <w:bookmarkStart w:id="95" w:name="_Toc32670"/>
      <w:bookmarkStart w:id="96" w:name="_Toc15447"/>
      <w:r>
        <w:rPr>
          <w:rFonts w:hint="eastAsia" w:ascii="宋体" w:hAnsi="宋体" w:eastAsia="宋体" w:cs="宋体"/>
          <w:b/>
          <w:color w:val="auto"/>
          <w:sz w:val="24"/>
        </w:rPr>
        <w:t>2.5 结算方式和付款条件</w:t>
      </w:r>
      <w:bookmarkEnd w:id="92"/>
      <w:bookmarkEnd w:id="93"/>
      <w:bookmarkEnd w:id="94"/>
      <w:bookmarkEnd w:id="95"/>
      <w:bookmarkEnd w:id="96"/>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0"/>
        <w:rPr>
          <w:rFonts w:hint="eastAsia" w:ascii="宋体" w:hAnsi="宋体" w:eastAsia="宋体" w:cs="宋体"/>
          <w:b/>
          <w:color w:val="auto"/>
          <w:sz w:val="24"/>
        </w:rPr>
      </w:pPr>
      <w:bookmarkStart w:id="97" w:name="_Toc13467"/>
      <w:bookmarkStart w:id="98" w:name="_Toc18990"/>
      <w:bookmarkStart w:id="99" w:name="_Toc16163"/>
      <w:bookmarkStart w:id="100" w:name="_Toc30507"/>
      <w:bookmarkStart w:id="101" w:name="_Toc13154"/>
      <w:r>
        <w:rPr>
          <w:rFonts w:hint="eastAsia" w:ascii="宋体" w:hAnsi="宋体" w:eastAsia="宋体" w:cs="宋体"/>
          <w:b/>
          <w:color w:val="auto"/>
          <w:sz w:val="24"/>
        </w:rPr>
        <w:t>2.6 技术资料和保密义务</w:t>
      </w:r>
      <w:bookmarkEnd w:id="97"/>
      <w:bookmarkEnd w:id="98"/>
      <w:bookmarkEnd w:id="99"/>
      <w:bookmarkEnd w:id="100"/>
      <w:bookmarkEnd w:id="101"/>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rPr>
      </w:pPr>
      <w:bookmarkStart w:id="102" w:name="_Toc19069"/>
      <w:r>
        <w:rPr>
          <w:rFonts w:hint="eastAsia" w:ascii="宋体" w:hAnsi="宋体" w:eastAsia="宋体" w:cs="宋体"/>
          <w:b/>
          <w:color w:val="auto"/>
          <w:sz w:val="24"/>
        </w:rPr>
        <w:t>2.7 质量保证</w:t>
      </w:r>
      <w:bookmarkEnd w:id="102"/>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rPr>
      </w:pPr>
      <w:bookmarkStart w:id="103" w:name="_Toc22267"/>
      <w:r>
        <w:rPr>
          <w:rFonts w:hint="eastAsia" w:ascii="宋体" w:hAnsi="宋体" w:eastAsia="宋体" w:cs="宋体"/>
          <w:b/>
          <w:color w:val="auto"/>
          <w:sz w:val="24"/>
        </w:rPr>
        <w:t>2.8 延迟履行</w:t>
      </w:r>
      <w:bookmarkEnd w:id="103"/>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rPr>
      </w:pPr>
      <w:bookmarkStart w:id="104" w:name="_Toc10611"/>
      <w:r>
        <w:rPr>
          <w:rFonts w:hint="eastAsia" w:ascii="宋体" w:hAnsi="宋体" w:eastAsia="宋体" w:cs="宋体"/>
          <w:b/>
          <w:color w:val="auto"/>
          <w:sz w:val="24"/>
        </w:rPr>
        <w:t>2.9 合同变更</w:t>
      </w:r>
      <w:bookmarkEnd w:id="104"/>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rPr>
      </w:pPr>
      <w:bookmarkStart w:id="105" w:name="_Toc26689"/>
      <w:bookmarkStart w:id="106" w:name="_Toc42"/>
      <w:bookmarkStart w:id="107" w:name="_Toc21830"/>
      <w:bookmarkStart w:id="108" w:name="_Toc23368"/>
      <w:bookmarkStart w:id="109" w:name="_Toc10663"/>
      <w:r>
        <w:rPr>
          <w:rFonts w:hint="eastAsia" w:ascii="宋体" w:hAnsi="宋体" w:eastAsia="宋体" w:cs="宋体"/>
          <w:b/>
          <w:color w:val="auto"/>
          <w:sz w:val="24"/>
        </w:rPr>
        <w:t>2.10 合同转让和分包</w:t>
      </w:r>
      <w:bookmarkEnd w:id="105"/>
      <w:bookmarkEnd w:id="106"/>
      <w:bookmarkEnd w:id="107"/>
      <w:bookmarkEnd w:id="108"/>
      <w:bookmarkEnd w:id="109"/>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rPr>
      </w:pPr>
      <w:bookmarkStart w:id="110" w:name="_Toc4720"/>
      <w:bookmarkStart w:id="111" w:name="_Toc26633"/>
      <w:bookmarkStart w:id="112" w:name="_Toc25571"/>
      <w:bookmarkStart w:id="113" w:name="_Toc32494"/>
      <w:bookmarkStart w:id="114" w:name="_Toc14371"/>
      <w:r>
        <w:rPr>
          <w:rFonts w:hint="eastAsia" w:ascii="宋体" w:hAnsi="宋体" w:eastAsia="宋体" w:cs="宋体"/>
          <w:b/>
          <w:color w:val="auto"/>
          <w:sz w:val="24"/>
        </w:rPr>
        <w:t>2.11 不可抗力</w:t>
      </w:r>
      <w:bookmarkEnd w:id="110"/>
      <w:bookmarkEnd w:id="111"/>
      <w:bookmarkEnd w:id="112"/>
      <w:bookmarkEnd w:id="113"/>
      <w:bookmarkEnd w:id="114"/>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rPr>
      </w:pPr>
      <w:bookmarkStart w:id="115" w:name="_Toc25783"/>
      <w:bookmarkStart w:id="116" w:name="_Toc3638"/>
      <w:bookmarkStart w:id="117" w:name="_Toc14115"/>
      <w:bookmarkStart w:id="118" w:name="_Toc24465"/>
      <w:bookmarkStart w:id="119" w:name="_Toc23854"/>
      <w:r>
        <w:rPr>
          <w:rFonts w:hint="eastAsia" w:ascii="宋体" w:hAnsi="宋体" w:eastAsia="宋体" w:cs="宋体"/>
          <w:b/>
          <w:color w:val="auto"/>
          <w:sz w:val="24"/>
        </w:rPr>
        <w:t>2.12 税费</w:t>
      </w:r>
      <w:bookmarkEnd w:id="115"/>
      <w:bookmarkEnd w:id="116"/>
      <w:bookmarkEnd w:id="117"/>
      <w:bookmarkEnd w:id="118"/>
      <w:bookmarkEnd w:id="119"/>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rPr>
      </w:pPr>
      <w:bookmarkStart w:id="120" w:name="_Toc25525"/>
      <w:bookmarkStart w:id="121" w:name="_Toc26883"/>
      <w:bookmarkStart w:id="122" w:name="_Toc7315"/>
      <w:bookmarkStart w:id="123" w:name="_Toc14814"/>
      <w:bookmarkStart w:id="124" w:name="_Toc30105"/>
      <w:r>
        <w:rPr>
          <w:rFonts w:hint="eastAsia" w:ascii="宋体" w:hAnsi="宋体" w:eastAsia="宋体" w:cs="宋体"/>
          <w:b/>
          <w:color w:val="auto"/>
          <w:sz w:val="24"/>
        </w:rPr>
        <w:t>2.13 乙方破产</w:t>
      </w:r>
      <w:bookmarkEnd w:id="120"/>
      <w:bookmarkEnd w:id="121"/>
      <w:bookmarkEnd w:id="122"/>
      <w:bookmarkEnd w:id="123"/>
      <w:bookmarkEnd w:id="124"/>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rPr>
      </w:pPr>
      <w:bookmarkStart w:id="125" w:name="_Toc2016"/>
      <w:bookmarkStart w:id="126" w:name="_Toc1123"/>
      <w:bookmarkStart w:id="127" w:name="_Toc23323"/>
      <w:r>
        <w:rPr>
          <w:rFonts w:hint="eastAsia" w:ascii="宋体" w:hAnsi="宋体" w:eastAsia="宋体" w:cs="宋体"/>
          <w:b/>
          <w:color w:val="auto"/>
          <w:sz w:val="24"/>
        </w:rPr>
        <w:t>2.14 合同中止、终止</w:t>
      </w:r>
      <w:bookmarkEnd w:id="125"/>
      <w:bookmarkEnd w:id="126"/>
      <w:bookmarkEnd w:id="127"/>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rPr>
      </w:pPr>
      <w:bookmarkStart w:id="128" w:name="_Toc14525"/>
      <w:bookmarkStart w:id="129" w:name="_Toc17363"/>
      <w:bookmarkStart w:id="130" w:name="_Toc1969"/>
      <w:r>
        <w:rPr>
          <w:rFonts w:hint="eastAsia" w:ascii="宋体" w:hAnsi="宋体" w:eastAsia="宋体" w:cs="宋体"/>
          <w:b/>
          <w:color w:val="auto"/>
          <w:sz w:val="24"/>
        </w:rPr>
        <w:t>2.15 检验和验收</w:t>
      </w:r>
      <w:bookmarkEnd w:id="128"/>
      <w:bookmarkEnd w:id="129"/>
      <w:bookmarkEnd w:id="130"/>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pPr>
        <w:spacing w:line="560" w:lineRule="exact"/>
        <w:ind w:firstLine="482" w:firstLineChars="200"/>
        <w:outlineLvl w:val="0"/>
        <w:rPr>
          <w:rFonts w:hint="eastAsia" w:ascii="宋体" w:hAnsi="宋体" w:eastAsia="宋体" w:cs="宋体"/>
          <w:b/>
          <w:color w:val="auto"/>
          <w:sz w:val="24"/>
        </w:rPr>
      </w:pPr>
      <w:bookmarkStart w:id="131" w:name="_Toc2308"/>
      <w:bookmarkStart w:id="132" w:name="_Toc9808"/>
      <w:bookmarkStart w:id="133" w:name="_Toc25198"/>
      <w:bookmarkStart w:id="134" w:name="_Toc31892"/>
      <w:bookmarkStart w:id="135" w:name="_Toc12666"/>
      <w:r>
        <w:rPr>
          <w:rFonts w:hint="eastAsia" w:ascii="宋体" w:hAnsi="宋体" w:eastAsia="宋体" w:cs="宋体"/>
          <w:b/>
          <w:color w:val="auto"/>
          <w:sz w:val="24"/>
        </w:rPr>
        <w:t>2.16 通知和送达</w:t>
      </w:r>
      <w:bookmarkEnd w:id="131"/>
      <w:bookmarkEnd w:id="132"/>
      <w:bookmarkEnd w:id="133"/>
      <w:bookmarkEnd w:id="134"/>
      <w:bookmarkEnd w:id="135"/>
    </w:p>
    <w:p>
      <w:pPr>
        <w:spacing w:line="560" w:lineRule="exact"/>
        <w:ind w:firstLine="480" w:firstLineChars="200"/>
        <w:rPr>
          <w:rFonts w:hint="eastAsia" w:ascii="宋体" w:hAnsi="宋体" w:eastAsia="宋体" w:cs="宋体"/>
          <w:color w:val="auto"/>
          <w:sz w:val="24"/>
        </w:rPr>
      </w:pPr>
      <w:bookmarkStart w:id="136" w:name="_Toc27674"/>
      <w:bookmarkStart w:id="137" w:name="_Toc18401"/>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6"/>
      <w:bookmarkEnd w:id="137"/>
    </w:p>
    <w:p>
      <w:pPr>
        <w:spacing w:line="560" w:lineRule="exact"/>
        <w:ind w:firstLine="482" w:firstLineChars="200"/>
        <w:outlineLvl w:val="0"/>
        <w:rPr>
          <w:rFonts w:hint="eastAsia" w:ascii="宋体" w:hAnsi="宋体" w:eastAsia="宋体" w:cs="宋体"/>
          <w:b/>
          <w:color w:val="auto"/>
          <w:sz w:val="24"/>
        </w:rPr>
      </w:pPr>
      <w:bookmarkStart w:id="138" w:name="_Toc20808"/>
      <w:bookmarkStart w:id="139" w:name="_Toc5063"/>
      <w:bookmarkStart w:id="140" w:name="_Toc12254"/>
      <w:bookmarkStart w:id="141" w:name="_Toc28906"/>
      <w:bookmarkStart w:id="142" w:name="_Toc27644"/>
      <w:r>
        <w:rPr>
          <w:rFonts w:hint="eastAsia" w:ascii="宋体" w:hAnsi="宋体" w:eastAsia="宋体" w:cs="宋体"/>
          <w:b/>
          <w:color w:val="auto"/>
          <w:sz w:val="24"/>
        </w:rPr>
        <w:t>2.17 合同使用的文字和适用的法律</w:t>
      </w:r>
      <w:bookmarkEnd w:id="138"/>
      <w:bookmarkEnd w:id="139"/>
      <w:bookmarkEnd w:id="140"/>
      <w:bookmarkEnd w:id="141"/>
      <w:bookmarkEnd w:id="142"/>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 合同使用汉语书就、变更和解释；</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pPr>
        <w:spacing w:line="560" w:lineRule="exact"/>
        <w:ind w:firstLine="482" w:firstLineChars="200"/>
        <w:outlineLvl w:val="0"/>
        <w:rPr>
          <w:rFonts w:hint="eastAsia" w:ascii="宋体" w:hAnsi="宋体" w:eastAsia="宋体" w:cs="宋体"/>
          <w:b/>
          <w:color w:val="auto"/>
          <w:sz w:val="24"/>
        </w:rPr>
      </w:pPr>
      <w:bookmarkStart w:id="143" w:name="_Toc30599"/>
      <w:bookmarkStart w:id="144" w:name="_Toc4355"/>
      <w:bookmarkStart w:id="145" w:name="_Toc18540"/>
      <w:r>
        <w:rPr>
          <w:rFonts w:hint="eastAsia" w:ascii="宋体" w:hAnsi="宋体" w:eastAsia="宋体" w:cs="宋体"/>
          <w:b/>
          <w:color w:val="auto"/>
          <w:sz w:val="24"/>
        </w:rPr>
        <w:t>2.18 计量单位</w:t>
      </w:r>
      <w:bookmarkEnd w:id="143"/>
      <w:bookmarkEnd w:id="144"/>
      <w:bookmarkEnd w:id="145"/>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pPr>
        <w:spacing w:line="360" w:lineRule="auto"/>
        <w:ind w:left="-420" w:leftChars="-200" w:right="-420" w:rightChars="-200" w:firstLine="420" w:firstLineChars="200"/>
        <w:jc w:val="center"/>
        <w:outlineLvl w:val="0"/>
        <w:rPr>
          <w:rFonts w:hint="eastAsia" w:ascii="宋体" w:hAnsi="宋体" w:eastAsia="宋体" w:cs="宋体"/>
          <w:color w:val="auto"/>
          <w:sz w:val="24"/>
        </w:rPr>
      </w:pPr>
      <w:r>
        <w:rPr>
          <w:rFonts w:hint="eastAsia" w:ascii="宋体" w:hAnsi="宋体" w:eastAsia="宋体" w:cs="宋体"/>
          <w:color w:val="auto"/>
          <w:kern w:val="0"/>
        </w:rPr>
        <w:br w:type="page"/>
      </w:r>
    </w:p>
    <w:bookmarkEnd w:id="31"/>
    <w:bookmarkEnd w:id="32"/>
    <w:p>
      <w:pPr>
        <w:spacing w:line="360" w:lineRule="auto"/>
        <w:jc w:val="center"/>
        <w:outlineLvl w:val="0"/>
        <w:rPr>
          <w:rFonts w:hint="eastAsia" w:ascii="宋体" w:hAnsi="宋体" w:eastAsia="宋体" w:cs="宋体"/>
          <w:b/>
          <w:color w:val="auto"/>
          <w:sz w:val="24"/>
        </w:rPr>
      </w:pPr>
      <w:bookmarkStart w:id="146" w:name="_Toc331685784"/>
      <w:r>
        <w:rPr>
          <w:rFonts w:hint="eastAsia" w:ascii="宋体" w:hAnsi="宋体" w:eastAsia="宋体" w:cs="宋体"/>
          <w:b/>
          <w:color w:val="auto"/>
          <w:sz w:val="24"/>
        </w:rPr>
        <w:t xml:space="preserve"> </w:t>
      </w:r>
      <w:bookmarkEnd w:id="146"/>
      <w:r>
        <w:rPr>
          <w:rFonts w:hint="eastAsia" w:ascii="宋体" w:hAnsi="宋体" w:eastAsia="宋体" w:cs="宋体"/>
          <w:b/>
          <w:color w:val="auto"/>
          <w:sz w:val="24"/>
        </w:rPr>
        <w:t>第三部分  合同专用条款</w:t>
      </w:r>
    </w:p>
    <w:p>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28" w:type="dxa"/>
          <w:bottom w:w="0" w:type="dxa"/>
          <w:right w:w="28" w:type="dxa"/>
        </w:tblCellMar>
      </w:tblPr>
      <w:tblGrid>
        <w:gridCol w:w="977"/>
        <w:gridCol w:w="8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1" w:hRule="atLeast"/>
        </w:trPr>
        <w:tc>
          <w:tcPr>
            <w:tcW w:w="535" w:type="pct"/>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shd w:val="clear" w:color="auto" w:fill="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shd w:val="clear" w:color="auto" w:fill="auto"/>
            <w:vAlign w:val="center"/>
          </w:tcPr>
          <w:p>
            <w:pPr>
              <w:spacing w:line="56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本项目合同期为</w:t>
            </w:r>
            <w:r>
              <w:rPr>
                <w:rFonts w:hint="eastAsia" w:ascii="宋体" w:hAnsi="宋体" w:cs="宋体"/>
                <w:b/>
                <w:bCs/>
                <w:color w:val="auto"/>
                <w:sz w:val="24"/>
                <w:highlight w:val="none"/>
                <w:lang w:val="en-US" w:eastAsia="zh-CN"/>
              </w:rPr>
              <w:t>2024年1月1日</w:t>
            </w:r>
            <w:r>
              <w:rPr>
                <w:rFonts w:hint="eastAsia" w:ascii="宋体" w:hAnsi="宋体" w:eastAsia="宋体" w:cs="宋体"/>
                <w:color w:val="auto"/>
                <w:sz w:val="24"/>
                <w:highlight w:val="none"/>
              </w:rPr>
              <w:t>起至</w:t>
            </w:r>
            <w:r>
              <w:rPr>
                <w:rFonts w:hint="eastAsia" w:ascii="宋体" w:hAnsi="宋体" w:eastAsia="宋体" w:cs="宋体"/>
                <w:b/>
                <w:bCs/>
                <w:color w:val="auto"/>
                <w:sz w:val="24"/>
                <w:highlight w:val="none"/>
              </w:rPr>
              <w:t>202</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年12月31日</w:t>
            </w:r>
            <w:r>
              <w:rPr>
                <w:rFonts w:hint="eastAsia" w:ascii="宋体" w:hAnsi="宋体" w:eastAsia="宋体" w:cs="宋体"/>
                <w:color w:val="auto"/>
                <w:sz w:val="24"/>
                <w:highlight w:val="none"/>
              </w:rPr>
              <w:t>止，如乙方不是原供应商，原供应商2024年1月1日至合同签订之日所产生的费用，由乙方支付，费用标准以本项目报价单日均价计算。所产生的一切责任及经济纠纷由甲方负责。</w:t>
            </w:r>
            <w:r>
              <w:rPr>
                <w:rFonts w:hint="eastAsia" w:ascii="宋体" w:hAnsi="宋体" w:eastAsia="宋体" w:cs="宋体"/>
                <w:b/>
                <w:bCs/>
                <w:color w:val="auto"/>
                <w:sz w:val="24"/>
                <w:highlight w:val="none"/>
              </w:rPr>
              <w:t>本项目报价服务期限要求为2024年1月1日至202</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年12月31日，共计</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shd w:val="clear" w:color="auto" w:fill="auto"/>
            <w:vAlign w:val="center"/>
          </w:tcPr>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合同签订后乙方7个工作日内缴纳合同总金额的1%做为履约保证金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rPr>
              <w:t>在合同生效以及具备实施条件后，且收到发票后的7个工作日内支付</w:t>
            </w:r>
            <w:r>
              <w:rPr>
                <w:rFonts w:hint="eastAsia" w:ascii="宋体" w:hAnsi="宋体" w:eastAsia="宋体" w:cs="宋体"/>
                <w:color w:val="auto"/>
                <w:sz w:val="24"/>
                <w:szCs w:val="24"/>
                <w:highlight w:val="none"/>
                <w:shd w:val="clear" w:color="auto" w:fill="FFFFFF"/>
                <w:lang w:eastAsia="zh-CN"/>
              </w:rPr>
              <w:t>一年</w:t>
            </w:r>
            <w:r>
              <w:rPr>
                <w:rFonts w:hint="eastAsia" w:ascii="宋体" w:hAnsi="宋体" w:eastAsia="宋体" w:cs="宋体"/>
                <w:color w:val="auto"/>
                <w:sz w:val="24"/>
                <w:szCs w:val="24"/>
                <w:highlight w:val="none"/>
                <w:shd w:val="clear" w:color="auto" w:fill="FFFFFF"/>
              </w:rPr>
              <w:t>合同金额20%</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shd w:val="clear" w:color="auto" w:fill="FFFFFF"/>
              </w:rPr>
              <w:t>预付款</w:t>
            </w:r>
            <w:r>
              <w:rPr>
                <w:rFonts w:hint="eastAsia" w:ascii="宋体" w:hAnsi="宋体" w:eastAsia="宋体" w:cs="宋体"/>
                <w:color w:val="auto"/>
                <w:sz w:val="24"/>
                <w:szCs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FFFFFF"/>
              </w:rPr>
              <w:t>服务第一季度扣除预付款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shd w:val="clear" w:color="auto" w:fill="auto"/>
            <w:vAlign w:val="center"/>
          </w:tcPr>
          <w:p>
            <w:pPr>
              <w:spacing w:line="360" w:lineRule="auto"/>
              <w:jc w:val="both"/>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按</w:t>
            </w:r>
            <w:r>
              <w:rPr>
                <w:rFonts w:hint="eastAsia" w:ascii="宋体" w:hAnsi="宋体" w:eastAsia="宋体" w:cs="宋体"/>
                <w:b/>
                <w:bCs/>
                <w:color w:val="auto"/>
                <w:sz w:val="24"/>
                <w:szCs w:val="24"/>
                <w:highlight w:val="none"/>
                <w:lang w:val="en-US" w:eastAsia="zh-CN"/>
              </w:rPr>
              <w:t>季</w:t>
            </w:r>
            <w:r>
              <w:rPr>
                <w:rFonts w:hint="eastAsia" w:ascii="宋体" w:hAnsi="宋体" w:eastAsia="宋体" w:cs="宋体"/>
                <w:b/>
                <w:bCs/>
                <w:color w:val="auto"/>
                <w:sz w:val="24"/>
                <w:szCs w:val="24"/>
                <w:highlight w:val="none"/>
              </w:rPr>
              <w:t>支付物业管理费</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在合同生效以及具备实施条件后，且收到发票后的7个工作日内支付</w:t>
            </w:r>
            <w:r>
              <w:rPr>
                <w:rFonts w:hint="eastAsia" w:ascii="宋体" w:hAnsi="宋体" w:eastAsia="宋体" w:cs="宋体"/>
                <w:color w:val="auto"/>
                <w:sz w:val="24"/>
                <w:szCs w:val="24"/>
                <w:highlight w:val="none"/>
                <w:shd w:val="clear" w:color="auto" w:fill="FFFFFF"/>
                <w:lang w:eastAsia="zh-CN"/>
              </w:rPr>
              <w:t>一年</w:t>
            </w:r>
            <w:r>
              <w:rPr>
                <w:rFonts w:hint="eastAsia" w:ascii="宋体" w:hAnsi="宋体" w:eastAsia="宋体" w:cs="宋体"/>
                <w:color w:val="auto"/>
                <w:sz w:val="24"/>
                <w:szCs w:val="24"/>
                <w:highlight w:val="none"/>
                <w:shd w:val="clear" w:color="auto" w:fill="FFFFFF"/>
              </w:rPr>
              <w:t>合同金额20%</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shd w:val="clear" w:color="auto" w:fill="FFFFFF"/>
              </w:rPr>
              <w:t>预付款，根据先提供服务后支付原则，按季度支付上季度服务费（服务第一季度扣除预付款；成交价平分四次且按各分项付款标准结算，结算前乙方需向甲方提供正式税务发票）</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第四季度费用在12月25日前支付</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shd w:val="clear" w:color="auto" w:fill="auto"/>
            <w:vAlign w:val="center"/>
          </w:tcPr>
          <w:p>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shd w:val="clear" w:color="auto" w:fill="FFFFFF"/>
                <w:lang w:val="en-US" w:eastAsia="zh-CN"/>
              </w:rPr>
              <w:t>温州市瓯海区瓯海大道2555号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物业入驻服务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shd w:val="clear" w:color="auto" w:fill="auto"/>
            <w:vAlign w:val="center"/>
          </w:tcPr>
          <w:p>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shd w:val="clear" w:color="auto" w:fill="FFFFFF"/>
                <w:lang w:val="en-US" w:eastAsia="zh-CN"/>
              </w:rPr>
              <w:t>浙江安防职业技术学院温州市瓯海区瓯海大道2555号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物业入驻服务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shd w:val="clear" w:color="auto" w:fill="auto"/>
            <w:vAlign w:val="center"/>
          </w:tcPr>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3"/>
              <w:ind w:left="0" w:firstLine="482"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②</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w:t>
            </w:r>
            <w:r>
              <w:rPr>
                <w:rFonts w:hint="eastAsia" w:ascii="宋体" w:hAnsi="宋体" w:eastAsia="宋体" w:cs="宋体"/>
                <w:b w:val="0"/>
                <w:bCs w:val="0"/>
                <w:color w:val="0000FF"/>
                <w:sz w:val="24"/>
                <w:szCs w:val="24"/>
                <w:highlight w:val="none"/>
                <w:lang w:val="en-US"/>
              </w:rPr>
              <w:t xml:space="preserve"> </w:t>
            </w:r>
            <w:r>
              <w:rPr>
                <w:rFonts w:hint="eastAsia" w:ascii="宋体" w:hAnsi="宋体" w:eastAsia="宋体" w:cs="宋体"/>
                <w:b w:val="0"/>
                <w:bCs w:val="0"/>
                <w:color w:val="0000FF"/>
                <w:sz w:val="24"/>
                <w:szCs w:val="24"/>
                <w:highlight w:val="none"/>
                <w:u w:val="single"/>
                <w:lang w:val="en-US"/>
              </w:rPr>
              <w:t xml:space="preserve">  </w:t>
            </w:r>
            <w:r>
              <w:rPr>
                <w:rFonts w:hint="eastAsia" w:ascii="宋体" w:hAnsi="宋体" w:eastAsia="宋体" w:cs="宋体"/>
                <w:b w:val="0"/>
                <w:bCs w:val="0"/>
                <w:color w:val="0000FF"/>
                <w:sz w:val="24"/>
                <w:szCs w:val="24"/>
                <w:highlight w:val="none"/>
                <w:lang w:val="en-US"/>
              </w:rPr>
              <w:t>%</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选择以下第2条款规定的方式解决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向买方当地人民法院起诉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shd w:val="clear" w:color="auto" w:fill="auto"/>
            <w:vAlign w:val="center"/>
          </w:tcPr>
          <w:p>
            <w:pPr>
              <w:spacing w:line="360" w:lineRule="auto"/>
              <w:ind w:left="-420" w:leftChars="-200" w:right="-420" w:righ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shd w:val="clear" w:color="auto" w:fill="auto"/>
            <w:vAlign w:val="center"/>
          </w:tcPr>
          <w:p>
            <w:pPr>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4"/>
                <w:szCs w:val="24"/>
                <w:highlight w:val="none"/>
              </w:rPr>
              <w:t>按</w:t>
            </w:r>
            <w:r>
              <w:rPr>
                <w:rFonts w:hint="eastAsia" w:ascii="宋体" w:hAnsi="宋体" w:eastAsia="宋体" w:cs="宋体"/>
                <w:b/>
                <w:bCs/>
                <w:color w:val="auto"/>
                <w:sz w:val="24"/>
                <w:szCs w:val="24"/>
                <w:highlight w:val="none"/>
                <w:lang w:val="en-US" w:eastAsia="zh-CN"/>
              </w:rPr>
              <w:t>季</w:t>
            </w:r>
            <w:r>
              <w:rPr>
                <w:rFonts w:hint="eastAsia" w:ascii="宋体" w:hAnsi="宋体" w:eastAsia="宋体" w:cs="宋体"/>
                <w:b/>
                <w:bCs/>
                <w:color w:val="auto"/>
                <w:sz w:val="24"/>
                <w:szCs w:val="24"/>
                <w:highlight w:val="none"/>
              </w:rPr>
              <w:t>支付物业管理费</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在合同生效以及具备实施条件后，且收到发票后的7个工作日内支付</w:t>
            </w:r>
            <w:r>
              <w:rPr>
                <w:rFonts w:hint="eastAsia" w:ascii="宋体" w:hAnsi="宋体" w:eastAsia="宋体" w:cs="宋体"/>
                <w:color w:val="auto"/>
                <w:sz w:val="24"/>
                <w:szCs w:val="24"/>
                <w:highlight w:val="none"/>
                <w:shd w:val="clear" w:color="auto" w:fill="FFFFFF"/>
                <w:lang w:eastAsia="zh-CN"/>
              </w:rPr>
              <w:t>一年</w:t>
            </w:r>
            <w:r>
              <w:rPr>
                <w:rFonts w:hint="eastAsia" w:ascii="宋体" w:hAnsi="宋体" w:eastAsia="宋体" w:cs="宋体"/>
                <w:color w:val="auto"/>
                <w:sz w:val="24"/>
                <w:szCs w:val="24"/>
                <w:highlight w:val="none"/>
                <w:shd w:val="clear" w:color="auto" w:fill="FFFFFF"/>
              </w:rPr>
              <w:t>合同金额20%</w:t>
            </w:r>
            <w:r>
              <w:rPr>
                <w:rFonts w:hint="eastAsia" w:ascii="宋体" w:hAnsi="宋体" w:eastAsia="宋体" w:cs="宋体"/>
                <w:color w:val="auto"/>
                <w:sz w:val="24"/>
                <w:szCs w:val="24"/>
                <w:highlight w:val="none"/>
                <w:shd w:val="clear" w:color="auto" w:fill="FFFFFF"/>
                <w:lang w:eastAsia="zh-CN"/>
              </w:rPr>
              <w:t>的</w:t>
            </w:r>
            <w:r>
              <w:rPr>
                <w:rFonts w:hint="eastAsia" w:ascii="宋体" w:hAnsi="宋体" w:eastAsia="宋体" w:cs="宋体"/>
                <w:color w:val="auto"/>
                <w:sz w:val="24"/>
                <w:szCs w:val="24"/>
                <w:highlight w:val="none"/>
                <w:shd w:val="clear" w:color="auto" w:fill="FFFFFF"/>
              </w:rPr>
              <w:t>预付款，根据先提供服务后支付原则，按季度支付上季度服务费（服务第一季度扣除预付款；成交价平分四次且按各分项付款标准结算，结算前乙方需向甲方提供正式税务发票）</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第四季度费用在12月25日前支付</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shd w:val="clear" w:color="auto" w:fill="auto"/>
            <w:vAlign w:val="top"/>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一个月内、一个月内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乙方按照本合同考核的约定，</w:t>
            </w:r>
            <w:r>
              <w:rPr>
                <w:rFonts w:hint="eastAsia" w:ascii="宋体" w:hAnsi="宋体" w:eastAsia="宋体" w:cs="宋体"/>
                <w:color w:val="auto"/>
                <w:sz w:val="24"/>
                <w:highlight w:val="none"/>
              </w:rPr>
              <w:t>定期提交服务报告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甲方按照考核细侧及</w:t>
            </w:r>
            <w:r>
              <w:rPr>
                <w:rFonts w:hint="eastAsia" w:ascii="宋体" w:hAnsi="宋体" w:eastAsia="宋体" w:cs="宋体"/>
                <w:color w:val="auto"/>
                <w:sz w:val="24"/>
                <w:highlight w:val="none"/>
              </w:rPr>
              <w:t>《温州市政府采购履约验收办法》</w:t>
            </w:r>
            <w:r>
              <w:rPr>
                <w:rFonts w:hint="eastAsia" w:ascii="宋体" w:hAnsi="宋体" w:eastAsia="宋体" w:cs="宋体"/>
                <w:color w:val="auto"/>
                <w:sz w:val="24"/>
                <w:highlight w:val="none"/>
                <w:lang w:val="en-US" w:eastAsia="zh-CN"/>
              </w:rPr>
              <w:t>的约定进行服务履约中的定期考核及服务到期后验收。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535" w:type="pct"/>
            <w:shd w:val="clear" w:color="auto" w:fill="auto"/>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shd w:val="clear" w:color="auto" w:fill="auto"/>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详见考核细则及</w:t>
            </w:r>
            <w:r>
              <w:rPr>
                <w:rFonts w:hint="eastAsia" w:ascii="宋体" w:hAnsi="宋体" w:eastAsia="宋体" w:cs="宋体"/>
                <w:color w:val="auto"/>
                <w:sz w:val="24"/>
                <w:highlight w:val="none"/>
              </w:rPr>
              <w:t>《温州市政府采购履约验收办法》</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52" w:hRule="atLeast"/>
        </w:trPr>
        <w:tc>
          <w:tcPr>
            <w:tcW w:w="535" w:type="pct"/>
            <w:shd w:val="clear" w:color="auto" w:fill="auto"/>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shd w:val="clear" w:color="auto" w:fill="auto"/>
            <w:vAlign w:val="top"/>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本合同一式陆份，甲方肆份，乙方贰份，每份均具有同等法律效力。</w:t>
            </w:r>
          </w:p>
        </w:tc>
      </w:tr>
    </w:tbl>
    <w:p>
      <w:pPr>
        <w:spacing w:line="360" w:lineRule="auto"/>
        <w:ind w:left="-420" w:leftChars="-200" w:right="-420" w:rightChars="-200" w:firstLine="480" w:firstLineChars="200"/>
        <w:rPr>
          <w:rFonts w:hint="eastAsia" w:ascii="宋体" w:hAnsi="宋体" w:eastAsia="宋体" w:cs="宋体"/>
          <w:color w:val="auto"/>
          <w:sz w:val="24"/>
        </w:rPr>
      </w:pPr>
    </w:p>
    <w:p>
      <w:pPr>
        <w:spacing w:line="360" w:lineRule="auto"/>
        <w:rPr>
          <w:rFonts w:hint="eastAsia" w:ascii="宋体" w:hAnsi="宋体" w:eastAsia="宋体" w:cs="宋体"/>
          <w:bCs/>
          <w:color w:val="auto"/>
          <w:sz w:val="24"/>
        </w:rPr>
      </w:pPr>
    </w:p>
    <w:p>
      <w:pPr>
        <w:rPr>
          <w:rFonts w:hint="eastAsia" w:ascii="宋体" w:hAnsi="宋体" w:eastAsia="宋体" w:cs="宋体"/>
          <w:b/>
          <w:color w:val="auto"/>
          <w:kern w:val="0"/>
          <w:sz w:val="36"/>
          <w:szCs w:val="36"/>
        </w:rPr>
      </w:pPr>
    </w:p>
    <w:p>
      <w:pPr>
        <w:pStyle w:val="2"/>
        <w:rPr>
          <w:rFonts w:hint="eastAsia" w:ascii="宋体" w:hAnsi="宋体" w:eastAsia="宋体" w:cs="宋体"/>
          <w:b/>
          <w:color w:val="auto"/>
          <w:kern w:val="0"/>
          <w:sz w:val="36"/>
          <w:szCs w:val="36"/>
        </w:rPr>
      </w:pPr>
    </w:p>
    <w:p>
      <w:pPr>
        <w:rPr>
          <w:rFonts w:hint="eastAsia" w:ascii="宋体" w:hAnsi="宋体" w:eastAsia="宋体" w:cs="宋体"/>
          <w:b/>
          <w:color w:val="auto"/>
          <w:kern w:val="0"/>
          <w:sz w:val="36"/>
          <w:szCs w:val="36"/>
        </w:rPr>
      </w:pPr>
    </w:p>
    <w:p>
      <w:pPr>
        <w:rPr>
          <w:rFonts w:hint="eastAsia" w:ascii="宋体" w:hAnsi="宋体" w:eastAsia="宋体" w:cs="宋体"/>
          <w:b/>
          <w:color w:val="auto"/>
          <w:kern w:val="0"/>
          <w:sz w:val="36"/>
          <w:szCs w:val="36"/>
        </w:rPr>
      </w:pPr>
    </w:p>
    <w:p>
      <w:pPr>
        <w:widowControl/>
        <w:adjustRightInd/>
        <w:jc w:val="center"/>
        <w:rPr>
          <w:rFonts w:hint="eastAsia" w:ascii="宋体" w:hAnsi="宋体" w:eastAsia="宋体" w:cs="宋体"/>
          <w:b/>
          <w:color w:val="auto"/>
          <w:sz w:val="36"/>
          <w:szCs w:val="20"/>
        </w:rPr>
      </w:pPr>
    </w:p>
    <w:p>
      <w:pPr>
        <w:widowControl/>
        <w:adjustRightInd/>
        <w:jc w:val="center"/>
        <w:rPr>
          <w:rFonts w:hint="eastAsia" w:ascii="宋体" w:hAnsi="宋体" w:eastAsia="宋体" w:cs="宋体"/>
          <w:b/>
          <w:color w:val="auto"/>
          <w:sz w:val="36"/>
          <w:szCs w:val="20"/>
        </w:rPr>
      </w:pPr>
    </w:p>
    <w:p>
      <w:pPr>
        <w:widowControl/>
        <w:adjustRightInd/>
        <w:jc w:val="center"/>
        <w:rPr>
          <w:rFonts w:hint="eastAsia" w:ascii="宋体" w:hAnsi="宋体" w:eastAsia="宋体" w:cs="宋体"/>
          <w:b/>
          <w:color w:val="auto"/>
          <w:sz w:val="36"/>
          <w:szCs w:val="20"/>
        </w:rPr>
      </w:pPr>
    </w:p>
    <w:p>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widowControl/>
        <w:adjustRightInd/>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none"/>
          <w:lang w:eastAsia="zh-CN"/>
        </w:rPr>
        <w:t>浙江安防职业技术学院</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温州市政务服务管理中心（温州市政府采购中心）</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二）符合《中华人民共和国政府采购法》第二十二条规定的供应商资格要求及项目特定资格要求（如有）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三</w:t>
      </w:r>
      <w:r>
        <w:rPr>
          <w:rFonts w:hint="eastAsia" w:ascii="宋体" w:hAnsi="宋体" w:eastAsia="宋体" w:cs="宋体"/>
          <w:color w:val="auto"/>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四</w:t>
      </w:r>
      <w:r>
        <w:rPr>
          <w:rFonts w:hint="eastAsia" w:ascii="宋体" w:hAnsi="宋体" w:eastAsia="宋体" w:cs="宋体"/>
          <w:color w:val="auto"/>
          <w:sz w:val="24"/>
        </w:rPr>
        <w:t>）不存在以下情况：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firstLine="360" w:firstLineChars="200"/>
        <w:jc w:val="left"/>
        <w:rPr>
          <w:rFonts w:hint="eastAsia" w:ascii="宋体" w:hAnsi="宋体" w:eastAsia="宋体" w:cs="宋体"/>
          <w:color w:val="auto"/>
          <w:sz w:val="18"/>
          <w:szCs w:val="18"/>
        </w:rPr>
      </w:pPr>
    </w:p>
    <w:p>
      <w:pPr>
        <w:snapToGrid w:val="0"/>
        <w:spacing w:line="360" w:lineRule="auto"/>
        <w:ind w:right="480" w:firstLine="360" w:firstLineChars="200"/>
        <w:jc w:val="left"/>
        <w:rPr>
          <w:rFonts w:hint="eastAsia" w:ascii="宋体" w:hAnsi="宋体" w:eastAsia="宋体" w:cs="宋体"/>
          <w:b/>
          <w:color w:val="auto"/>
          <w:kern w:val="0"/>
          <w:sz w:val="18"/>
          <w:szCs w:val="18"/>
        </w:rPr>
      </w:pPr>
      <w:r>
        <w:rPr>
          <w:rFonts w:hint="eastAsia" w:ascii="宋体" w:hAnsi="宋体" w:eastAsia="宋体" w:cs="宋体"/>
          <w:color w:val="auto"/>
          <w:sz w:val="18"/>
          <w:szCs w:val="18"/>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pStyle w:val="62"/>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numPr>
          <w:ilvl w:val="0"/>
          <w:numId w:val="0"/>
        </w:numPr>
        <w:snapToGrid w:val="0"/>
        <w:spacing w:before="50" w:after="50" w:line="360" w:lineRule="auto"/>
        <w:ind w:firstLine="482" w:firstLineChars="200"/>
        <w:jc w:val="left"/>
        <w:rPr>
          <w:rFonts w:hint="eastAsia" w:ascii="宋体" w:hAnsi="宋体" w:eastAsia="宋体" w:cs="宋体"/>
          <w:color w:val="auto"/>
          <w:sz w:val="24"/>
        </w:rPr>
      </w:pPr>
      <w:r>
        <w:rPr>
          <w:rFonts w:hint="eastAsia" w:ascii="宋体" w:hAnsi="宋体" w:eastAsia="宋体" w:cs="宋体"/>
          <w:b/>
          <w:bCs/>
          <w:color w:val="auto"/>
          <w:sz w:val="24"/>
          <w:lang w:val="en-US" w:eastAsia="zh-CN"/>
        </w:rPr>
        <w:t>A.本项目</w:t>
      </w:r>
      <w:r>
        <w:rPr>
          <w:rFonts w:hint="eastAsia" w:ascii="宋体" w:hAnsi="宋体" w:eastAsia="宋体" w:cs="宋体"/>
          <w:b/>
          <w:bCs/>
          <w:color w:val="auto"/>
          <w:sz w:val="24"/>
        </w:rPr>
        <w:t>专门面向中小企业，服务全部由符合政策要求的中小企业（或小微企业）承接</w:t>
      </w:r>
      <w:r>
        <w:rPr>
          <w:rFonts w:hint="eastAsia" w:ascii="宋体" w:hAnsi="宋体" w:eastAsia="宋体" w:cs="宋体"/>
          <w:b/>
          <w:bCs/>
          <w:color w:val="auto"/>
          <w:sz w:val="24"/>
          <w:lang w:val="en-US" w:eastAsia="zh-CN"/>
        </w:rPr>
        <w:t>的</w:t>
      </w:r>
      <w:r>
        <w:rPr>
          <w:rFonts w:hint="eastAsia" w:ascii="宋体" w:hAnsi="宋体" w:eastAsia="宋体" w:cs="宋体"/>
          <w:b/>
          <w:bCs/>
          <w:color w:val="auto"/>
          <w:sz w:val="24"/>
        </w:rPr>
        <w:t>，提供相应的中小企业声明函（附件7）</w:t>
      </w:r>
      <w:r>
        <w:rPr>
          <w:rFonts w:hint="eastAsia" w:ascii="宋体" w:hAnsi="宋体" w:eastAsia="宋体" w:cs="宋体"/>
          <w:color w:val="auto"/>
          <w:sz w:val="24"/>
        </w:rPr>
        <w:t>。</w:t>
      </w:r>
    </w:p>
    <w:p>
      <w:pPr>
        <w:widowControl/>
        <w:spacing w:line="360" w:lineRule="auto"/>
        <w:ind w:firstLine="210" w:firstLineChars="100"/>
        <w:jc w:val="left"/>
        <w:rPr>
          <w:rFonts w:hint="eastAsia" w:ascii="宋体" w:hAnsi="宋体" w:eastAsia="宋体" w:cs="宋体"/>
          <w:color w:val="auto"/>
          <w:lang w:val="en-US" w:eastAsia="zh-CN"/>
        </w:rPr>
      </w:pPr>
    </w:p>
    <w:p>
      <w:pPr>
        <w:widowControl/>
        <w:spacing w:line="360" w:lineRule="auto"/>
        <w:ind w:firstLine="210" w:firstLineChars="100"/>
        <w:jc w:val="left"/>
        <w:rPr>
          <w:rFonts w:hint="eastAsia" w:ascii="宋体" w:hAnsi="宋体" w:eastAsia="宋体" w:cs="宋体"/>
          <w:color w:val="auto"/>
          <w:sz w:val="24"/>
        </w:rPr>
      </w:pPr>
      <w:r>
        <w:rPr>
          <w:rFonts w:hint="eastAsia" w:ascii="宋体" w:hAnsi="宋体" w:eastAsia="宋体" w:cs="宋体"/>
          <w:color w:val="auto"/>
          <w:lang w:val="en-US" w:eastAsia="zh-CN"/>
        </w:rPr>
        <w:t xml:space="preserve">  </w:t>
      </w: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pStyle w:val="62"/>
        <w:numPr>
          <w:ilvl w:val="0"/>
          <w:numId w:val="0"/>
        </w:numPr>
        <w:rPr>
          <w:rFonts w:hint="eastAsia" w:ascii="宋体" w:hAnsi="宋体" w:eastAsia="宋体" w:cs="宋体"/>
          <w:color w:val="auto"/>
          <w:lang w:val="en-US" w:eastAsia="zh-CN"/>
        </w:rPr>
      </w:pPr>
    </w:p>
    <w:p>
      <w:pPr>
        <w:pStyle w:val="62"/>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认为需要的其他文件资料或说明</w:t>
      </w:r>
      <w:r>
        <w:rPr>
          <w:rFonts w:hint="eastAsia" w:ascii="宋体" w:hAnsi="宋体" w:eastAsia="宋体" w:cs="宋体"/>
          <w:color w:val="auto"/>
          <w:sz w:val="24"/>
        </w:rPr>
        <w:t>…………………………………………（</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rPr>
          <w:rFonts w:hint="eastAsia" w:ascii="宋体" w:hAnsi="宋体" w:eastAsia="宋体" w:cs="宋体"/>
          <w:b/>
          <w:color w:val="auto"/>
          <w:kern w:val="0"/>
          <w:sz w:val="32"/>
          <w:szCs w:val="32"/>
          <w:lang w:val="zh-CN"/>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none"/>
          <w:lang w:eastAsia="zh-CN"/>
        </w:rPr>
        <w:t>浙江安防职业技术学院</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温州市政务服务管理中心（温州市政府采购中心）</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sz w:val="24"/>
        </w:rPr>
        <w:t>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90</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147" w:name="_Hlk101257010"/>
      <w:r>
        <w:rPr>
          <w:rFonts w:hint="eastAsia" w:ascii="宋体" w:hAnsi="宋体" w:eastAsia="宋体" w:cs="宋体"/>
          <w:color w:val="auto"/>
          <w:sz w:val="24"/>
        </w:rPr>
        <w:t>（如果有)</w:t>
      </w:r>
      <w:bookmarkEnd w:id="147"/>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提供</w:t>
      </w:r>
      <w:r>
        <w:rPr>
          <w:rFonts w:hint="eastAsia" w:ascii="宋体" w:hAnsi="宋体" w:eastAsia="宋体" w:cs="宋体"/>
          <w:color w:val="auto"/>
          <w:sz w:val="24"/>
        </w:rPr>
        <w:t>中小企业声明函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pStyle w:val="24"/>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 xml:space="preserve">       2.2.8 投标人认为需要的其他文件资料</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81"/>
        <w:rPr>
          <w:rFonts w:hint="eastAsia" w:ascii="宋体" w:hAnsi="宋体" w:eastAsia="宋体" w:cs="宋体"/>
          <w:b/>
          <w:color w:val="auto"/>
          <w:kern w:val="0"/>
          <w:sz w:val="32"/>
          <w:szCs w:val="32"/>
        </w:rPr>
      </w:pPr>
    </w:p>
    <w:p>
      <w:pPr>
        <w:pStyle w:val="81"/>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u w:val="none"/>
        </w:rPr>
      </w:pPr>
      <w:r>
        <w:rPr>
          <w:rFonts w:hint="eastAsia" w:ascii="宋体" w:hAnsi="宋体" w:eastAsia="宋体" w:cs="宋体"/>
          <w:b/>
          <w:color w:val="auto"/>
          <w:kern w:val="0"/>
          <w:sz w:val="32"/>
          <w:szCs w:val="32"/>
          <w:u w:val="none"/>
          <w:lang w:val="zh-CN"/>
        </w:rPr>
        <w:t>授权委托书（适用于非联合体投标）</w:t>
      </w:r>
      <w:r>
        <w:rPr>
          <w:rFonts w:hint="eastAsia" w:ascii="宋体" w:hAnsi="宋体" w:eastAsia="宋体" w:cs="宋体"/>
          <w:color w:val="auto"/>
          <w:u w:val="none"/>
        </w:rPr>
        <w:t xml:space="preserve">                               </w:t>
      </w:r>
    </w:p>
    <w:p>
      <w:pPr>
        <w:snapToGrid w:val="0"/>
        <w:spacing w:line="360" w:lineRule="auto"/>
        <w:rPr>
          <w:rFonts w:hint="eastAsia" w:ascii="宋体" w:hAnsi="宋体" w:eastAsia="宋体" w:cs="宋体"/>
          <w:color w:val="auto"/>
          <w:kern w:val="0"/>
          <w:sz w:val="24"/>
          <w:u w:val="none"/>
        </w:rPr>
      </w:pPr>
      <w:r>
        <w:rPr>
          <w:rFonts w:hint="eastAsia" w:ascii="宋体" w:hAnsi="宋体" w:eastAsia="宋体" w:cs="宋体"/>
          <w:color w:val="auto"/>
          <w:sz w:val="24"/>
          <w:u w:val="none"/>
          <w:lang w:eastAsia="zh-CN"/>
        </w:rPr>
        <w:t>浙江安防职业技术学院</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温州市政务服务管理中心（温州市政府采购中心）：</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6000" w:firstLineChars="25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u w:val="none"/>
        </w:rPr>
      </w:pPr>
      <w:r>
        <w:rPr>
          <w:rFonts w:hint="eastAsia" w:ascii="宋体" w:hAnsi="宋体" w:eastAsia="宋体" w:cs="宋体"/>
          <w:color w:val="auto"/>
          <w:sz w:val="24"/>
          <w:u w:val="none"/>
          <w:lang w:eastAsia="zh-CN"/>
        </w:rPr>
        <w:t>浙江安防职业技术学院</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温州市政务服务管理中心（温州市政府采购中心）：</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150"/>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0"/>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rPr>
      </w:pP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pStyle w:val="24"/>
        <w:rPr>
          <w:rFonts w:hint="eastAsia" w:ascii="宋体" w:hAnsi="宋体" w:eastAsia="宋体" w:cs="宋体"/>
          <w:color w:val="auto"/>
          <w:kern w:val="0"/>
          <w:sz w:val="24"/>
        </w:rPr>
      </w:pPr>
    </w:p>
    <w:p>
      <w:pPr>
        <w:rPr>
          <w:rFonts w:hint="eastAsia" w:ascii="宋体" w:hAnsi="宋体" w:eastAsia="宋体" w:cs="宋体"/>
          <w:color w:val="auto"/>
        </w:rPr>
      </w:pPr>
    </w:p>
    <w:p>
      <w:pPr>
        <w:rPr>
          <w:rFonts w:hint="eastAsia" w:ascii="宋体" w:hAnsi="宋体" w:eastAsia="宋体" w:cs="宋体"/>
          <w:color w:val="auto"/>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w:t>
            </w:r>
            <w:r>
              <w:rPr>
                <w:rFonts w:hint="eastAsia" w:ascii="宋体" w:hAnsi="宋体" w:eastAsia="宋体" w:cs="宋体"/>
                <w:color w:val="auto"/>
                <w:sz w:val="24"/>
                <w:lang w:val="en-US" w:eastAsia="zh-CN"/>
              </w:rPr>
              <w:t>需</w:t>
            </w:r>
            <w:r>
              <w:rPr>
                <w:rFonts w:hint="eastAsia" w:ascii="宋体" w:hAnsi="宋体" w:eastAsia="宋体" w:cs="宋体"/>
                <w:color w:val="auto"/>
                <w:sz w:val="24"/>
              </w:rPr>
              <w:t>签署、盖章</w:t>
            </w:r>
            <w:r>
              <w:rPr>
                <w:rFonts w:hint="eastAsia" w:ascii="宋体" w:hAnsi="宋体" w:eastAsia="宋体" w:cs="宋体"/>
                <w:color w:val="auto"/>
                <w:sz w:val="24"/>
                <w:lang w:val="en-US" w:eastAsia="zh-CN"/>
              </w:rPr>
              <w:t>的</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如</w:t>
            </w:r>
            <w:r>
              <w:rPr>
                <w:rFonts w:hint="eastAsia" w:ascii="宋体" w:hAnsi="宋体" w:eastAsia="宋体" w:cs="宋体"/>
                <w:color w:val="auto"/>
                <w:sz w:val="24"/>
              </w:rPr>
              <w:t>法人授权委托书、廉洁自律承诺书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投标标的清单等</w:t>
            </w:r>
            <w:r>
              <w:rPr>
                <w:rFonts w:hint="eastAsia" w:ascii="宋体" w:hAnsi="宋体" w:eastAsia="宋体" w:cs="宋体"/>
                <w:color w:val="auto"/>
                <w:sz w:val="24"/>
              </w:rPr>
              <w:t>）</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r>
              <w:rPr>
                <w:rFonts w:hint="eastAsia" w:ascii="宋体" w:hAnsi="宋体" w:eastAsia="宋体" w:cs="宋体"/>
                <w:color w:val="auto"/>
                <w:sz w:val="24"/>
                <w:lang w:eastAsia="zh-CN"/>
              </w:rPr>
              <w:t>（</w:t>
            </w:r>
            <w:r>
              <w:rPr>
                <w:rFonts w:hint="eastAsia" w:ascii="宋体" w:hAnsi="宋体" w:eastAsia="宋体" w:cs="宋体"/>
                <w:color w:val="auto"/>
                <w:sz w:val="24"/>
              </w:rPr>
              <w:t>法人授权委托书、廉洁自律承诺书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投标标的清单等</w:t>
            </w:r>
            <w:r>
              <w:rPr>
                <w:rFonts w:hint="eastAsia" w:ascii="宋体" w:hAnsi="宋体" w:eastAsia="宋体" w:cs="宋体"/>
                <w:color w:val="auto"/>
                <w:sz w:val="24"/>
              </w:rPr>
              <w:t>是否均已签署、盖章）</w:t>
            </w:r>
          </w:p>
        </w:tc>
        <w:tc>
          <w:tcPr>
            <w:tcW w:w="1418" w:type="dxa"/>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投标文件满足招标文件第三部分采购需求参数里的其它实质性要求（如有）。</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格式自拟</w:t>
      </w:r>
      <w:r>
        <w:rPr>
          <w:rFonts w:hint="eastAsia" w:ascii="宋体" w:hAnsi="宋体" w:eastAsia="宋体" w:cs="宋体"/>
          <w:b/>
          <w:color w:val="auto"/>
          <w:sz w:val="24"/>
          <w:lang w:eastAsia="zh-CN"/>
        </w:rPr>
        <w:t>】</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ind w:firstLine="576"/>
        <w:jc w:val="center"/>
        <w:rPr>
          <w:rFonts w:hint="eastAsia" w:ascii="宋体" w:hAnsi="宋体" w:eastAsia="宋体" w:cs="宋体"/>
          <w:color w:val="auto"/>
          <w:kern w:val="0"/>
          <w:sz w:val="24"/>
          <w:lang w:val="zh-CN"/>
        </w:rPr>
      </w:pP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24"/>
        <w:rPr>
          <w:rFonts w:hint="eastAsia" w:ascii="宋体" w:hAnsi="宋体" w:eastAsia="宋体" w:cs="宋体"/>
          <w:color w:val="auto"/>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numPr>
          <w:ilvl w:val="0"/>
          <w:numId w:val="15"/>
        </w:numPr>
        <w:spacing w:line="380" w:lineRule="exact"/>
        <w:rPr>
          <w:rFonts w:hint="eastAsia" w:ascii="宋体" w:hAnsi="宋体" w:eastAsia="宋体" w:cs="宋体"/>
          <w:color w:val="auto"/>
          <w:sz w:val="24"/>
          <w:u w:val="single"/>
        </w:rPr>
      </w:pPr>
      <w:r>
        <w:rPr>
          <w:rFonts w:hint="eastAsia" w:ascii="宋体" w:hAnsi="宋体" w:eastAsia="宋体" w:cs="宋体"/>
          <w:bCs/>
          <w:color w:val="auto"/>
          <w:sz w:val="24"/>
          <w:u w:val="single"/>
        </w:rPr>
        <w:t>▲</w:t>
      </w:r>
      <w:r>
        <w:rPr>
          <w:rFonts w:hint="eastAsia" w:ascii="宋体" w:hAnsi="宋体" w:eastAsia="宋体" w:cs="宋体"/>
          <w:color w:val="auto"/>
          <w:sz w:val="24"/>
          <w:u w:val="single"/>
        </w:rPr>
        <w:t>没有填写此表视为完全满足招标文件的实质性要求</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必须提供）</w:t>
      </w:r>
      <w:r>
        <w:rPr>
          <w:rFonts w:hint="eastAsia" w:ascii="宋体" w:hAnsi="宋体" w:eastAsia="宋体" w:cs="宋体"/>
          <w:color w:val="auto"/>
          <w:sz w:val="24"/>
          <w:u w:val="single"/>
        </w:rPr>
        <w:t>；</w:t>
      </w:r>
    </w:p>
    <w:p>
      <w:pPr>
        <w:numPr>
          <w:ilvl w:val="0"/>
          <w:numId w:val="15"/>
        </w:numPr>
        <w:spacing w:line="380" w:lineRule="exact"/>
        <w:rPr>
          <w:rFonts w:hint="eastAsia" w:ascii="宋体" w:hAnsi="宋体" w:eastAsia="宋体" w:cs="宋体"/>
          <w:color w:val="auto"/>
          <w:sz w:val="24"/>
        </w:rPr>
      </w:pPr>
      <w:r>
        <w:rPr>
          <w:rFonts w:hint="eastAsia" w:ascii="宋体" w:hAnsi="宋体" w:eastAsia="宋体" w:cs="宋体"/>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hint="eastAsia" w:ascii="宋体" w:hAnsi="宋体" w:eastAsia="宋体" w:cs="宋体"/>
          <w:color w:val="auto"/>
          <w:sz w:val="24"/>
          <w:u w:val="single"/>
        </w:rPr>
      </w:pPr>
      <w:r>
        <w:rPr>
          <w:rFonts w:hint="eastAsia" w:ascii="宋体" w:hAnsi="宋体" w:eastAsia="宋体" w:cs="宋体"/>
          <w:color w:val="auto"/>
          <w:sz w:val="24"/>
        </w:rPr>
        <w:t>3.</w:t>
      </w:r>
      <w:r>
        <w:rPr>
          <w:rFonts w:hint="eastAsia" w:ascii="宋体" w:hAnsi="宋体" w:eastAsia="宋体" w:cs="宋体"/>
          <w:bCs/>
          <w:color w:val="auto"/>
          <w:sz w:val="24"/>
        </w:rPr>
        <w:t xml:space="preserve"> 投标人可按以上表格形式进行复制。</w:t>
      </w: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    日期：  年  月  日</w:t>
      </w:r>
    </w:p>
    <w:p>
      <w:pPr>
        <w:widowControl/>
        <w:adjustRightInd/>
        <w:jc w:val="left"/>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pStyle w:val="24"/>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24"/>
        <w:rPr>
          <w:rFonts w:hint="eastAsia" w:ascii="宋体" w:hAnsi="宋体" w:eastAsia="宋体" w:cs="宋体"/>
          <w:b/>
          <w:bCs/>
          <w:color w:val="auto"/>
          <w:sz w:val="32"/>
          <w:szCs w:val="32"/>
        </w:rPr>
      </w:pPr>
    </w:p>
    <w:p>
      <w:pPr>
        <w:rPr>
          <w:rFonts w:hint="eastAsia" w:ascii="宋体" w:hAnsi="宋体" w:eastAsia="宋体" w:cs="宋体"/>
          <w:color w:val="auto"/>
        </w:rPr>
      </w:pPr>
    </w:p>
    <w:p>
      <w:pPr>
        <w:ind w:firstLine="1911" w:firstLineChars="595"/>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八、认为需要的其他文件资料或说明</w:t>
      </w:r>
    </w:p>
    <w:p>
      <w:pPr>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（由投标人根据采购需求自行编制）</w:t>
      </w:r>
    </w:p>
    <w:p>
      <w:pPr>
        <w:ind w:firstLine="1911" w:firstLineChars="595"/>
        <w:rPr>
          <w:rFonts w:hint="eastAsia" w:ascii="宋体" w:hAnsi="宋体" w:eastAsia="宋体" w:cs="宋体"/>
          <w:b/>
          <w:color w:val="auto"/>
          <w:kern w:val="0"/>
          <w:sz w:val="32"/>
          <w:szCs w:val="32"/>
        </w:rPr>
      </w:pPr>
    </w:p>
    <w:p>
      <w:pPr>
        <w:rPr>
          <w:rFonts w:hint="eastAsia" w:ascii="宋体" w:hAnsi="宋体" w:eastAsia="宋体" w:cs="宋体"/>
          <w:b w:val="0"/>
          <w:bCs w:val="0"/>
          <w:color w:val="auto"/>
          <w:sz w:val="24"/>
          <w:szCs w:val="24"/>
          <w:highlight w:val="none"/>
        </w:rPr>
      </w:pPr>
    </w:p>
    <w:p>
      <w:pPr>
        <w:pStyle w:val="3"/>
        <w:rPr>
          <w:rFonts w:hint="eastAsia" w:ascii="宋体" w:hAnsi="宋体" w:eastAsia="宋体" w:cs="宋体"/>
          <w:color w:val="auto"/>
        </w:rPr>
      </w:pPr>
    </w:p>
    <w:p>
      <w:pPr>
        <w:ind w:firstLine="5520" w:firstLineChars="2300"/>
        <w:rPr>
          <w:rFonts w:hint="eastAsia" w:ascii="宋体" w:hAnsi="宋体" w:eastAsia="宋体" w:cs="宋体"/>
          <w:b/>
          <w:color w:val="auto"/>
          <w:kern w:val="0"/>
          <w:sz w:val="32"/>
          <w:szCs w:val="32"/>
        </w:rPr>
      </w:pP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lang w:val="zh-CN"/>
        </w:rPr>
        <w:t>名称(电子签名)：</w:t>
      </w:r>
    </w:p>
    <w:p>
      <w:pPr>
        <w:ind w:firstLine="5743" w:firstLineChars="2393"/>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日期：  年  月  日</w:t>
      </w: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3"/>
        <w:rPr>
          <w:rFonts w:hint="eastAsia" w:ascii="宋体" w:hAnsi="宋体" w:eastAsia="宋体" w:cs="宋体"/>
          <w:color w:val="auto"/>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九</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u w:val="none"/>
        </w:rPr>
      </w:pPr>
      <w:r>
        <w:rPr>
          <w:rFonts w:hint="eastAsia" w:ascii="宋体" w:hAnsi="宋体" w:eastAsia="宋体" w:cs="宋体"/>
          <w:color w:val="auto"/>
          <w:sz w:val="24"/>
          <w:u w:val="none"/>
          <w:lang w:eastAsia="zh-CN"/>
        </w:rPr>
        <w:t>浙江安防职业技术学院</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温州市政务服务管理中心（温州市政府采购中心）：</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p>
    <w:p>
      <w:pPr>
        <w:pStyle w:val="24"/>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4"/>
        <w:rPr>
          <w:rFonts w:hint="eastAsia" w:ascii="宋体" w:hAnsi="宋体" w:eastAsia="宋体" w:cs="宋体"/>
          <w:b/>
          <w:bCs/>
          <w:color w:val="auto"/>
          <w:sz w:val="24"/>
        </w:rPr>
      </w:pPr>
    </w:p>
    <w:p>
      <w:pPr>
        <w:rPr>
          <w:rFonts w:hint="eastAsia" w:ascii="宋体" w:hAnsi="宋体" w:eastAsia="宋体" w:cs="宋体"/>
          <w:b/>
          <w:bCs/>
          <w:color w:val="auto"/>
          <w:sz w:val="24"/>
        </w:rPr>
      </w:pPr>
    </w:p>
    <w:p>
      <w:pPr>
        <w:pStyle w:val="24"/>
        <w:rPr>
          <w:rFonts w:hint="eastAsia" w:ascii="宋体" w:hAnsi="宋体" w:eastAsia="宋体" w:cs="宋体"/>
          <w:b/>
          <w:bCs/>
          <w:color w:val="auto"/>
          <w:sz w:val="24"/>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u w:val="none"/>
        </w:rPr>
      </w:pPr>
      <w:r>
        <w:rPr>
          <w:rFonts w:hint="eastAsia" w:ascii="宋体" w:hAnsi="宋体" w:eastAsia="宋体" w:cs="宋体"/>
          <w:color w:val="auto"/>
          <w:sz w:val="24"/>
          <w:u w:val="single"/>
          <w:lang w:eastAsia="zh-CN"/>
        </w:rPr>
        <w:t>浙江安防职业技术学院</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温州市政务服务管理中心（温州市政府采购中心）</w:t>
      </w:r>
      <w:r>
        <w:rPr>
          <w:rFonts w:hint="eastAsia" w:ascii="宋体" w:hAnsi="宋体" w:eastAsia="宋体" w:cs="宋体"/>
          <w:color w:val="auto"/>
          <w:sz w:val="24"/>
          <w:u w:val="none"/>
          <w:lang w:eastAsia="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kern w:val="0"/>
          <w:sz w:val="24"/>
          <w:u w:val="single"/>
          <w:lang w:val="zh-CN"/>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74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1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748" w:type="dxa"/>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512"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u w:val="none"/>
                <w:lang w:eastAsia="zh-CN"/>
              </w:rPr>
              <w:t>2024年浙江安防职业技术学院物业服务项目</w:t>
            </w:r>
          </w:p>
        </w:tc>
        <w:tc>
          <w:tcPr>
            <w:tcW w:w="174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依据本项目招标文件服务范围</w:t>
            </w:r>
          </w:p>
        </w:tc>
        <w:tc>
          <w:tcPr>
            <w:tcW w:w="2410"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c>
          <w:tcPr>
            <w:tcW w:w="2127" w:type="dxa"/>
          </w:tcPr>
          <w:p>
            <w:pPr>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647" w:type="dxa"/>
            <w:gridSpan w:val="4"/>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647" w:type="dxa"/>
            <w:gridSpan w:val="4"/>
          </w:tcPr>
          <w:p>
            <w:pPr>
              <w:spacing w:line="360" w:lineRule="auto"/>
              <w:jc w:val="center"/>
              <w:rPr>
                <w:rFonts w:hint="eastAsia" w:ascii="宋体" w:hAnsi="宋体" w:eastAsia="宋体" w:cs="宋体"/>
                <w:color w:val="auto"/>
                <w:sz w:val="24"/>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w:t>
      </w:r>
      <w:r>
        <w:rPr>
          <w:rFonts w:hint="eastAsia" w:ascii="宋体" w:hAnsi="宋体" w:eastAsia="宋体" w:cs="宋体"/>
          <w:color w:val="auto"/>
          <w:kern w:val="0"/>
          <w:sz w:val="24"/>
          <w:lang w:val="en-US" w:eastAsia="zh-CN"/>
        </w:rPr>
        <w:t>名称</w:t>
      </w:r>
      <w:r>
        <w:rPr>
          <w:rFonts w:hint="eastAsia" w:ascii="宋体" w:hAnsi="宋体" w:eastAsia="宋体" w:cs="宋体"/>
          <w:color w:val="auto"/>
          <w:kern w:val="0"/>
          <w:sz w:val="24"/>
          <w:lang w:val="zh-CN"/>
        </w:rPr>
        <w:t>和项目编号，中标供应商名称、地址和中标金额，主要中标标的名称、服务范围、服务要求、服务时间、服务标准等予以公示。</w:t>
      </w:r>
    </w:p>
    <w:p>
      <w:pPr>
        <w:spacing w:line="360" w:lineRule="auto"/>
        <w:ind w:firstLine="482" w:firstLineChars="200"/>
        <w:rPr>
          <w:rFonts w:hint="eastAsia" w:ascii="宋体" w:hAnsi="宋体" w:eastAsia="宋体" w:cs="宋体"/>
          <w:b/>
          <w:color w:val="auto"/>
          <w:kern w:val="0"/>
          <w:sz w:val="24"/>
        </w:rPr>
      </w:pPr>
    </w:p>
    <w:p>
      <w:pPr>
        <w:snapToGrid w:val="0"/>
        <w:spacing w:line="360" w:lineRule="auto"/>
        <w:ind w:firstLine="576"/>
        <w:jc w:val="center"/>
        <w:rPr>
          <w:rFonts w:hint="eastAsia" w:ascii="宋体" w:hAnsi="宋体" w:eastAsia="宋体" w:cs="宋体"/>
          <w:color w:val="auto"/>
          <w:kern w:val="0"/>
          <w:sz w:val="24"/>
          <w:lang w:val="en-US" w:eastAsia="zh-CN"/>
        </w:rPr>
      </w:pP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 xml:space="preserve"> 日期：  年  月  日</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148" w:name="OLE_LINK14"/>
      <w:bookmarkStart w:id="149" w:name="OLE_LINK13"/>
      <w:r>
        <w:rPr>
          <w:rFonts w:hint="eastAsia" w:ascii="宋体" w:hAnsi="宋体" w:eastAsia="宋体" w:cs="宋体"/>
          <w:b/>
          <w:color w:val="auto"/>
          <w:spacing w:val="6"/>
          <w:sz w:val="32"/>
          <w:szCs w:val="32"/>
        </w:rPr>
        <w:t>残疾人福利性单位声明函</w:t>
      </w:r>
    </w:p>
    <w:bookmarkEnd w:id="148"/>
    <w:bookmarkEnd w:id="149"/>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 xml:space="preserve">项目名称） </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lang w:eastAsia="zh-CN"/>
        </w:rPr>
        <w:t>项目</w:t>
      </w:r>
      <w:r>
        <w:rPr>
          <w:rFonts w:hint="eastAsia" w:ascii="宋体" w:hAnsi="宋体" w:eastAsia="宋体" w:cs="宋体"/>
          <w:color w:val="auto"/>
          <w:sz w:val="24"/>
          <w:lang w:val="en-US" w:eastAsia="zh-CN"/>
        </w:rPr>
        <w:t>名称</w:t>
      </w:r>
      <w:r>
        <w:rPr>
          <w:rFonts w:hint="eastAsia" w:ascii="宋体" w:hAnsi="宋体" w:eastAsia="宋体" w:cs="宋体"/>
          <w:color w:val="auto"/>
          <w:sz w:val="24"/>
        </w:rPr>
        <w:t>：</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napToGrid w:val="0"/>
        <w:spacing w:line="360" w:lineRule="auto"/>
        <w:rPr>
          <w:rFonts w:hint="eastAsia" w:ascii="宋体" w:hAnsi="宋体" w:eastAsia="宋体" w:cs="宋体"/>
          <w:color w:val="auto"/>
          <w:kern w:val="0"/>
          <w:sz w:val="24"/>
          <w:u w:val="none"/>
        </w:rPr>
      </w:pPr>
      <w:r>
        <w:rPr>
          <w:rFonts w:hint="eastAsia" w:ascii="宋体" w:hAnsi="宋体" w:eastAsia="宋体" w:cs="宋体"/>
          <w:color w:val="auto"/>
          <w:sz w:val="24"/>
          <w:u w:val="none"/>
          <w:lang w:eastAsia="zh-CN"/>
        </w:rPr>
        <w:t>浙江安防职业技术学院</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温州市政务服务管理中心（温州市政府采购中心）：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150" w:name="_Hlk101131882"/>
      <w:r>
        <w:rPr>
          <w:rFonts w:hint="eastAsia" w:ascii="宋体" w:hAnsi="宋体" w:eastAsia="宋体" w:cs="宋体"/>
          <w:color w:val="auto"/>
          <w:kern w:val="0"/>
          <w:sz w:val="24"/>
          <w:u w:val="single"/>
        </w:rPr>
        <w:t>联合体成员X,……</w:t>
      </w:r>
      <w:bookmarkEnd w:id="150"/>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151"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151"/>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152"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152"/>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【招标编号：</w:t>
      </w:r>
      <w:r>
        <w:rPr>
          <w:rFonts w:hint="eastAsia" w:ascii="宋体" w:hAnsi="宋体" w:eastAsia="宋体" w:cs="宋体"/>
          <w:color w:val="auto"/>
          <w:sz w:val="24"/>
          <w:u w:val="single"/>
          <w:lang w:eastAsia="zh-CN"/>
        </w:rPr>
        <w:t>Z-GB20240115007lxj</w:t>
      </w:r>
      <w:r>
        <w:rPr>
          <w:rFonts w:hint="eastAsia" w:ascii="宋体" w:hAnsi="宋体" w:eastAsia="宋体" w:cs="宋体"/>
          <w:color w:val="auto"/>
          <w:sz w:val="24"/>
          <w:u w:val="single"/>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hint="eastAsia" w:ascii="宋体" w:hAnsi="宋体" w:eastAsia="宋体" w:cs="宋体"/>
          <w:color w:val="auto"/>
        </w:rPr>
      </w:pPr>
      <w:r>
        <w:rPr>
          <w:rFonts w:hint="eastAsia" w:ascii="宋体" w:hAnsi="宋体" w:eastAsia="宋体" w:cs="宋体"/>
          <w:color w:val="auto"/>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pStyle w:val="81"/>
        <w:rPr>
          <w:rFonts w:hint="eastAsia" w:ascii="宋体" w:hAnsi="宋体" w:eastAsia="宋体" w:cs="宋体"/>
          <w:b/>
          <w:color w:val="auto"/>
          <w:spacing w:val="6"/>
          <w:sz w:val="32"/>
          <w:szCs w:val="32"/>
        </w:rPr>
      </w:pPr>
    </w:p>
    <w:p>
      <w:pPr>
        <w:pStyle w:val="81"/>
        <w:rPr>
          <w:rFonts w:hint="eastAsia" w:ascii="宋体" w:hAnsi="宋体" w:eastAsia="宋体" w:cs="宋体"/>
          <w:b/>
          <w:color w:val="auto"/>
          <w:spacing w:val="6"/>
          <w:sz w:val="32"/>
          <w:szCs w:val="32"/>
        </w:rPr>
      </w:pPr>
    </w:p>
    <w:p>
      <w:pPr>
        <w:pStyle w:val="81"/>
        <w:rPr>
          <w:rFonts w:hint="eastAsia" w:ascii="宋体" w:hAnsi="宋体" w:eastAsia="宋体" w:cs="宋体"/>
          <w:b/>
          <w:color w:val="auto"/>
          <w:spacing w:val="6"/>
          <w:sz w:val="32"/>
          <w:szCs w:val="32"/>
        </w:rPr>
      </w:pPr>
    </w:p>
    <w:p>
      <w:pPr>
        <w:pStyle w:val="81"/>
        <w:rPr>
          <w:rFonts w:hint="eastAsia" w:ascii="宋体" w:hAnsi="宋体" w:eastAsia="宋体" w:cs="宋体"/>
          <w:b/>
          <w:color w:val="auto"/>
          <w:spacing w:val="6"/>
          <w:sz w:val="32"/>
          <w:szCs w:val="32"/>
        </w:rPr>
      </w:pPr>
    </w:p>
    <w:p>
      <w:pPr>
        <w:pStyle w:val="81"/>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浙江安防职业技术学院</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2024年浙江安防职业技术学院物业服务项目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物业管理服务</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物业管理</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宋体" w:hAnsi="宋体" w:eastAsia="宋体" w:cs="宋体"/>
          <w:color w:val="auto"/>
          <w:lang w:val="en-US"/>
        </w:rPr>
      </w:pPr>
    </w:p>
    <w:p>
      <w:pPr>
        <w:spacing w:line="360" w:lineRule="auto"/>
        <w:ind w:right="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3" w:name="_Toc91899912"/>
    <w:bookmarkStart w:id="154" w:name="_Toc131845147"/>
    <w:bookmarkStart w:id="155" w:name="_Toc36110187"/>
    <w:bookmarkStart w:id="156" w:name="_Toc164085800"/>
    <w:r>
      <w:rPr>
        <w:rFonts w:hint="eastAsia" w:ascii="仿宋_GB2312" w:eastAsia="仿宋_GB2312"/>
        <w:kern w:val="0"/>
        <w:szCs w:val="21"/>
      </w:rPr>
      <w:t xml:space="preserve"> 页</w:t>
    </w:r>
    <w:bookmarkEnd w:id="153"/>
    <w:bookmarkEnd w:id="154"/>
    <w:bookmarkEnd w:id="155"/>
    <w:bookmarkEnd w:id="1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rPr>
        <w:rFonts w:hint="eastAsia"/>
        <w:lang w:val="en-US" w:eastAsia="zh-CN"/>
      </w:rPr>
      <w:t>温</w:t>
    </w:r>
    <w:r>
      <w:t>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9F40B54D"/>
    <w:multiLevelType w:val="singleLevel"/>
    <w:tmpl w:val="9F40B54D"/>
    <w:lvl w:ilvl="0" w:tentative="0">
      <w:start w:val="1"/>
      <w:numFmt w:val="decimal"/>
      <w:suff w:val="space"/>
      <w:lvlText w:val="7.%1"/>
      <w:lvlJc w:val="left"/>
      <w:pPr>
        <w:tabs>
          <w:tab w:val="left" w:pos="0"/>
        </w:tabs>
        <w:ind w:left="0" w:firstLine="0"/>
      </w:pPr>
      <w:rPr>
        <w:rFonts w:hint="default" w:ascii="宋体" w:hAnsi="宋体" w:eastAsia="宋体" w:cs="宋体"/>
        <w:b w:val="0"/>
        <w:bCs/>
      </w:rPr>
    </w:lvl>
  </w:abstractNum>
  <w:abstractNum w:abstractNumId="2">
    <w:nsid w:val="A8EB00D7"/>
    <w:multiLevelType w:val="singleLevel"/>
    <w:tmpl w:val="A8EB00D7"/>
    <w:lvl w:ilvl="0" w:tentative="0">
      <w:start w:val="1"/>
      <w:numFmt w:val="decimal"/>
      <w:suff w:val="nothing"/>
      <w:lvlText w:val="%1、"/>
      <w:lvlJc w:val="left"/>
    </w:lvl>
  </w:abstractNum>
  <w:abstractNum w:abstractNumId="3">
    <w:nsid w:val="B6BC8078"/>
    <w:multiLevelType w:val="singleLevel"/>
    <w:tmpl w:val="B6BC8078"/>
    <w:lvl w:ilvl="0" w:tentative="0">
      <w:start w:val="2"/>
      <w:numFmt w:val="chineseCounting"/>
      <w:suff w:val="nothing"/>
      <w:lvlText w:val="%1、"/>
      <w:lvlJc w:val="left"/>
      <w:rPr>
        <w:rFonts w:hint="eastAsia"/>
      </w:rPr>
    </w:lvl>
  </w:abstractNum>
  <w:abstractNum w:abstractNumId="4">
    <w:nsid w:val="B73F03F9"/>
    <w:multiLevelType w:val="singleLevel"/>
    <w:tmpl w:val="B73F03F9"/>
    <w:lvl w:ilvl="0" w:tentative="0">
      <w:start w:val="1"/>
      <w:numFmt w:val="decimal"/>
      <w:suff w:val="nothing"/>
      <w:lvlText w:val="%1、"/>
      <w:lvlJc w:val="left"/>
    </w:lvl>
  </w:abstractNum>
  <w:abstractNum w:abstractNumId="5">
    <w:nsid w:val="C11C58F5"/>
    <w:multiLevelType w:val="singleLevel"/>
    <w:tmpl w:val="C11C58F5"/>
    <w:lvl w:ilvl="0" w:tentative="0">
      <w:start w:val="2"/>
      <w:numFmt w:val="decimal"/>
      <w:suff w:val="nothing"/>
      <w:lvlText w:val="%1、"/>
      <w:lvlJc w:val="left"/>
    </w:lvl>
  </w:abstractNum>
  <w:abstractNum w:abstractNumId="6">
    <w:nsid w:val="D561D877"/>
    <w:multiLevelType w:val="singleLevel"/>
    <w:tmpl w:val="D561D877"/>
    <w:lvl w:ilvl="0" w:tentative="0">
      <w:start w:val="1"/>
      <w:numFmt w:val="decimal"/>
      <w:suff w:val="space"/>
      <w:lvlText w:val="6.%1"/>
      <w:lvlJc w:val="left"/>
      <w:pPr>
        <w:tabs>
          <w:tab w:val="left" w:pos="0"/>
        </w:tabs>
        <w:ind w:left="0" w:firstLine="0"/>
      </w:pPr>
      <w:rPr>
        <w:rFonts w:hint="default" w:ascii="宋体" w:hAnsi="宋体" w:eastAsia="宋体" w:cs="宋体"/>
        <w:b w:val="0"/>
        <w:bCs/>
      </w:rPr>
    </w:lvl>
  </w:abstractNum>
  <w:abstractNum w:abstractNumId="7">
    <w:nsid w:val="F6720CDC"/>
    <w:multiLevelType w:val="multilevel"/>
    <w:tmpl w:val="F6720CDC"/>
    <w:lvl w:ilvl="0" w:tentative="0">
      <w:start w:val="5"/>
      <w:numFmt w:val="decimal"/>
      <w:suff w:val="space"/>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8">
    <w:nsid w:val="0B798473"/>
    <w:multiLevelType w:val="singleLevel"/>
    <w:tmpl w:val="0B798473"/>
    <w:lvl w:ilvl="0" w:tentative="0">
      <w:start w:val="1"/>
      <w:numFmt w:val="decimal"/>
      <w:suff w:val="nothing"/>
      <w:lvlText w:val="%1、"/>
      <w:lvlJc w:val="left"/>
    </w:lvl>
  </w:abstractNum>
  <w:abstractNum w:abstractNumId="9">
    <w:nsid w:val="400CED48"/>
    <w:multiLevelType w:val="singleLevel"/>
    <w:tmpl w:val="400CED48"/>
    <w:lvl w:ilvl="0" w:tentative="0">
      <w:start w:val="1"/>
      <w:numFmt w:val="decimal"/>
      <w:suff w:val="nothing"/>
      <w:lvlText w:val="（%1）"/>
      <w:lvlJc w:val="left"/>
    </w:lvl>
  </w:abstractNum>
  <w:abstractNum w:abstractNumId="10">
    <w:nsid w:val="4A600CFF"/>
    <w:multiLevelType w:val="multilevel"/>
    <w:tmpl w:val="4A600CF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5E6A95"/>
    <w:multiLevelType w:val="singleLevel"/>
    <w:tmpl w:val="4C5E6A95"/>
    <w:lvl w:ilvl="0" w:tentative="0">
      <w:start w:val="1"/>
      <w:numFmt w:val="decimal"/>
      <w:suff w:val="nothing"/>
      <w:lvlText w:val="%1、"/>
      <w:lvlJc w:val="left"/>
    </w:lvl>
  </w:abstractNum>
  <w:abstractNum w:abstractNumId="12">
    <w:nsid w:val="56F010AB"/>
    <w:multiLevelType w:val="singleLevel"/>
    <w:tmpl w:val="56F010AB"/>
    <w:lvl w:ilvl="0" w:tentative="0">
      <w:start w:val="1"/>
      <w:numFmt w:val="decimal"/>
      <w:suff w:val="space"/>
      <w:lvlText w:val="4.1.%1"/>
      <w:lvlJc w:val="left"/>
      <w:pPr>
        <w:ind w:left="0" w:firstLine="0"/>
      </w:pPr>
      <w:rPr>
        <w:rFonts w:hint="default" w:ascii="宋体" w:hAnsi="宋体" w:eastAsia="宋体" w:cs="宋体"/>
        <w:b w:val="0"/>
        <w:bCs/>
      </w:rPr>
    </w:lvl>
  </w:abstractNum>
  <w:abstractNum w:abstractNumId="13">
    <w:nsid w:val="63FD3E03"/>
    <w:multiLevelType w:val="singleLevel"/>
    <w:tmpl w:val="63FD3E03"/>
    <w:lvl w:ilvl="0" w:tentative="0">
      <w:start w:val="1"/>
      <w:numFmt w:val="decimal"/>
      <w:suff w:val="nothing"/>
      <w:lvlText w:val="%1、"/>
      <w:lvlJc w:val="left"/>
    </w:lvl>
  </w:abstractNum>
  <w:abstractNum w:abstractNumId="14">
    <w:nsid w:val="74682D09"/>
    <w:multiLevelType w:val="singleLevel"/>
    <w:tmpl w:val="74682D09"/>
    <w:lvl w:ilvl="0" w:tentative="0">
      <w:start w:val="1"/>
      <w:numFmt w:val="decimal"/>
      <w:suff w:val="space"/>
      <w:lvlText w:val="4.2.%1"/>
      <w:lvlJc w:val="left"/>
      <w:pPr>
        <w:ind w:left="0" w:firstLine="0"/>
      </w:pPr>
      <w:rPr>
        <w:rFonts w:hint="default" w:ascii="宋体" w:hAnsi="宋体" w:eastAsia="宋体" w:cs="宋体"/>
        <w:b w:val="0"/>
        <w:bCs/>
      </w:rPr>
    </w:lvl>
  </w:abstractNum>
  <w:num w:numId="1">
    <w:abstractNumId w:val="7"/>
  </w:num>
  <w:num w:numId="2">
    <w:abstractNumId w:val="5"/>
  </w:num>
  <w:num w:numId="3">
    <w:abstractNumId w:val="3"/>
  </w:num>
  <w:num w:numId="4">
    <w:abstractNumId w:val="6"/>
  </w:num>
  <w:num w:numId="5">
    <w:abstractNumId w:val="1"/>
  </w:num>
  <w:num w:numId="6">
    <w:abstractNumId w:val="12"/>
  </w:num>
  <w:num w:numId="7">
    <w:abstractNumId w:val="14"/>
  </w:num>
  <w:num w:numId="8">
    <w:abstractNumId w:val="10"/>
  </w:num>
  <w:num w:numId="9">
    <w:abstractNumId w:val="9"/>
  </w:num>
  <w:num w:numId="10">
    <w:abstractNumId w:val="8"/>
  </w:num>
  <w:num w:numId="11">
    <w:abstractNumId w:val="13"/>
  </w:num>
  <w:num w:numId="12">
    <w:abstractNumId w:val="4"/>
  </w:num>
  <w:num w:numId="13">
    <w:abstractNumId w:val="1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mYzM2JjNDJkZTZkMmY0OTU1ZDI1Yjc2MzdjYzYifQ=="/>
    <w:docVar w:name="KSO_WPS_MARK_KEY" w:val="465c6d80-f810-476b-848a-81f8014f454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5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4359"/>
    <w:rsid w:val="019F7441"/>
    <w:rsid w:val="01B37585"/>
    <w:rsid w:val="01CC50FF"/>
    <w:rsid w:val="01CD2B81"/>
    <w:rsid w:val="01D55165"/>
    <w:rsid w:val="01DF6BF8"/>
    <w:rsid w:val="01EC2C57"/>
    <w:rsid w:val="021653B1"/>
    <w:rsid w:val="025F0711"/>
    <w:rsid w:val="026B2E25"/>
    <w:rsid w:val="02824D4D"/>
    <w:rsid w:val="02DC4B10"/>
    <w:rsid w:val="02DD76CE"/>
    <w:rsid w:val="02F36323"/>
    <w:rsid w:val="02F5619C"/>
    <w:rsid w:val="0326446A"/>
    <w:rsid w:val="032B0972"/>
    <w:rsid w:val="032D5555"/>
    <w:rsid w:val="03567180"/>
    <w:rsid w:val="036634D2"/>
    <w:rsid w:val="038B765F"/>
    <w:rsid w:val="03955F9D"/>
    <w:rsid w:val="03D80B6A"/>
    <w:rsid w:val="03DD35E4"/>
    <w:rsid w:val="04076900"/>
    <w:rsid w:val="041A5A3B"/>
    <w:rsid w:val="042311BA"/>
    <w:rsid w:val="042B157A"/>
    <w:rsid w:val="048F763B"/>
    <w:rsid w:val="049F330E"/>
    <w:rsid w:val="04AA775C"/>
    <w:rsid w:val="04AF1889"/>
    <w:rsid w:val="04F66F48"/>
    <w:rsid w:val="05192BC0"/>
    <w:rsid w:val="05251E14"/>
    <w:rsid w:val="059F0C15"/>
    <w:rsid w:val="05A16594"/>
    <w:rsid w:val="05A7762D"/>
    <w:rsid w:val="060E5941"/>
    <w:rsid w:val="060E737E"/>
    <w:rsid w:val="06110FAF"/>
    <w:rsid w:val="06493CA7"/>
    <w:rsid w:val="065A6178"/>
    <w:rsid w:val="066F1CF3"/>
    <w:rsid w:val="06930BB8"/>
    <w:rsid w:val="07245D42"/>
    <w:rsid w:val="07264C62"/>
    <w:rsid w:val="0779354C"/>
    <w:rsid w:val="078667E1"/>
    <w:rsid w:val="08061376"/>
    <w:rsid w:val="081C79E8"/>
    <w:rsid w:val="08452D77"/>
    <w:rsid w:val="086401F8"/>
    <w:rsid w:val="08751CAA"/>
    <w:rsid w:val="087E4C40"/>
    <w:rsid w:val="08A871D0"/>
    <w:rsid w:val="08D66AD6"/>
    <w:rsid w:val="08DA33A3"/>
    <w:rsid w:val="08E80F13"/>
    <w:rsid w:val="091D0FB4"/>
    <w:rsid w:val="09335624"/>
    <w:rsid w:val="0944690F"/>
    <w:rsid w:val="09535675"/>
    <w:rsid w:val="095F057D"/>
    <w:rsid w:val="09642282"/>
    <w:rsid w:val="09733572"/>
    <w:rsid w:val="09772C16"/>
    <w:rsid w:val="09773D0A"/>
    <w:rsid w:val="098353B5"/>
    <w:rsid w:val="09A92330"/>
    <w:rsid w:val="09B06B87"/>
    <w:rsid w:val="09C13146"/>
    <w:rsid w:val="09DC6DCA"/>
    <w:rsid w:val="09E04166"/>
    <w:rsid w:val="0A1C0718"/>
    <w:rsid w:val="0A3E7710"/>
    <w:rsid w:val="0A5B7E63"/>
    <w:rsid w:val="0AA374A5"/>
    <w:rsid w:val="0AAB7649"/>
    <w:rsid w:val="0ABB79A6"/>
    <w:rsid w:val="0ABC5606"/>
    <w:rsid w:val="0B1F63A4"/>
    <w:rsid w:val="0B30404E"/>
    <w:rsid w:val="0B4C6C14"/>
    <w:rsid w:val="0B547599"/>
    <w:rsid w:val="0B631A88"/>
    <w:rsid w:val="0B683D45"/>
    <w:rsid w:val="0B7F3F11"/>
    <w:rsid w:val="0B884417"/>
    <w:rsid w:val="0BC2290B"/>
    <w:rsid w:val="0BD45EF5"/>
    <w:rsid w:val="0BF6188C"/>
    <w:rsid w:val="0BF73C91"/>
    <w:rsid w:val="0C061668"/>
    <w:rsid w:val="0C170175"/>
    <w:rsid w:val="0C571A41"/>
    <w:rsid w:val="0C5C1171"/>
    <w:rsid w:val="0C5E1CBC"/>
    <w:rsid w:val="0C615B50"/>
    <w:rsid w:val="0C8445DA"/>
    <w:rsid w:val="0C87121B"/>
    <w:rsid w:val="0C965124"/>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16B36"/>
    <w:rsid w:val="0E5604B2"/>
    <w:rsid w:val="0E6D5D79"/>
    <w:rsid w:val="0E9D0089"/>
    <w:rsid w:val="0EB803EE"/>
    <w:rsid w:val="0ECE4B24"/>
    <w:rsid w:val="0EF94D4B"/>
    <w:rsid w:val="0F4958DC"/>
    <w:rsid w:val="0F515DF7"/>
    <w:rsid w:val="0F596BA8"/>
    <w:rsid w:val="0F6248D2"/>
    <w:rsid w:val="0F693536"/>
    <w:rsid w:val="0F7B0511"/>
    <w:rsid w:val="0F7B76D9"/>
    <w:rsid w:val="0F816ACD"/>
    <w:rsid w:val="0F9832DB"/>
    <w:rsid w:val="0FBF3FD2"/>
    <w:rsid w:val="0FBF7FF3"/>
    <w:rsid w:val="0FE444A1"/>
    <w:rsid w:val="0FF03384"/>
    <w:rsid w:val="10452DAB"/>
    <w:rsid w:val="10646583"/>
    <w:rsid w:val="107D4B15"/>
    <w:rsid w:val="108A3C80"/>
    <w:rsid w:val="10B87F9A"/>
    <w:rsid w:val="10C26171"/>
    <w:rsid w:val="10E0563D"/>
    <w:rsid w:val="10F33360"/>
    <w:rsid w:val="10FC16EA"/>
    <w:rsid w:val="11004E70"/>
    <w:rsid w:val="110F1D40"/>
    <w:rsid w:val="11266F33"/>
    <w:rsid w:val="118963A1"/>
    <w:rsid w:val="11922FEA"/>
    <w:rsid w:val="11C6522A"/>
    <w:rsid w:val="11CE2534"/>
    <w:rsid w:val="11E104CC"/>
    <w:rsid w:val="11E20309"/>
    <w:rsid w:val="120B18EE"/>
    <w:rsid w:val="12255233"/>
    <w:rsid w:val="12530213"/>
    <w:rsid w:val="127723A9"/>
    <w:rsid w:val="12862074"/>
    <w:rsid w:val="12883966"/>
    <w:rsid w:val="129E45B4"/>
    <w:rsid w:val="12D81596"/>
    <w:rsid w:val="13072A44"/>
    <w:rsid w:val="135F4BE2"/>
    <w:rsid w:val="139B1A0A"/>
    <w:rsid w:val="139D25C7"/>
    <w:rsid w:val="13BB1B1C"/>
    <w:rsid w:val="13BF3CE4"/>
    <w:rsid w:val="141008D8"/>
    <w:rsid w:val="14125FE6"/>
    <w:rsid w:val="146D271E"/>
    <w:rsid w:val="147B2A90"/>
    <w:rsid w:val="14982588"/>
    <w:rsid w:val="149A5AD9"/>
    <w:rsid w:val="14A7619D"/>
    <w:rsid w:val="14D546E3"/>
    <w:rsid w:val="14DE66C0"/>
    <w:rsid w:val="14EF7FFF"/>
    <w:rsid w:val="14FF1380"/>
    <w:rsid w:val="150536C3"/>
    <w:rsid w:val="150C1963"/>
    <w:rsid w:val="151447A0"/>
    <w:rsid w:val="152C17F5"/>
    <w:rsid w:val="153E3628"/>
    <w:rsid w:val="154A6454"/>
    <w:rsid w:val="15762120"/>
    <w:rsid w:val="159A29E6"/>
    <w:rsid w:val="15DE462F"/>
    <w:rsid w:val="15F52BE0"/>
    <w:rsid w:val="16415337"/>
    <w:rsid w:val="16A8729C"/>
    <w:rsid w:val="16AB60BD"/>
    <w:rsid w:val="16B33777"/>
    <w:rsid w:val="16BC70A7"/>
    <w:rsid w:val="16C6339E"/>
    <w:rsid w:val="172610E5"/>
    <w:rsid w:val="172F2D79"/>
    <w:rsid w:val="17557BEF"/>
    <w:rsid w:val="17A76437"/>
    <w:rsid w:val="17C35C0A"/>
    <w:rsid w:val="17D349C1"/>
    <w:rsid w:val="180146CE"/>
    <w:rsid w:val="1830729E"/>
    <w:rsid w:val="186E7E53"/>
    <w:rsid w:val="1870062C"/>
    <w:rsid w:val="187F60B8"/>
    <w:rsid w:val="18817102"/>
    <w:rsid w:val="18830A15"/>
    <w:rsid w:val="18852B28"/>
    <w:rsid w:val="188B5321"/>
    <w:rsid w:val="18A02E67"/>
    <w:rsid w:val="19932372"/>
    <w:rsid w:val="19A20DD5"/>
    <w:rsid w:val="19AE03F1"/>
    <w:rsid w:val="19E24986"/>
    <w:rsid w:val="1A071A03"/>
    <w:rsid w:val="1A1F16AE"/>
    <w:rsid w:val="1A3B5C77"/>
    <w:rsid w:val="1A5A5479"/>
    <w:rsid w:val="1A835056"/>
    <w:rsid w:val="1A984BAD"/>
    <w:rsid w:val="1AA77C2A"/>
    <w:rsid w:val="1AB8220E"/>
    <w:rsid w:val="1AE4166C"/>
    <w:rsid w:val="1AF06CFB"/>
    <w:rsid w:val="1AF11B8D"/>
    <w:rsid w:val="1B11359C"/>
    <w:rsid w:val="1B2A271F"/>
    <w:rsid w:val="1B530544"/>
    <w:rsid w:val="1B713184"/>
    <w:rsid w:val="1BA209CF"/>
    <w:rsid w:val="1BB04D0E"/>
    <w:rsid w:val="1BB4777D"/>
    <w:rsid w:val="1BD75AB8"/>
    <w:rsid w:val="1C0459C2"/>
    <w:rsid w:val="1C1B3B4A"/>
    <w:rsid w:val="1C7F19FD"/>
    <w:rsid w:val="1C88086E"/>
    <w:rsid w:val="1CD13EE0"/>
    <w:rsid w:val="1CDD3386"/>
    <w:rsid w:val="1D266CE1"/>
    <w:rsid w:val="1D3963AF"/>
    <w:rsid w:val="1D6616C4"/>
    <w:rsid w:val="1D6A673C"/>
    <w:rsid w:val="1D9247AE"/>
    <w:rsid w:val="1DB567EC"/>
    <w:rsid w:val="1DE06110"/>
    <w:rsid w:val="1DF51A98"/>
    <w:rsid w:val="1E075B34"/>
    <w:rsid w:val="1E3D060F"/>
    <w:rsid w:val="1E3F7D2E"/>
    <w:rsid w:val="1E4134E4"/>
    <w:rsid w:val="1E5062B3"/>
    <w:rsid w:val="1E523514"/>
    <w:rsid w:val="1E714A66"/>
    <w:rsid w:val="1E802593"/>
    <w:rsid w:val="1E8B6156"/>
    <w:rsid w:val="1EA703CC"/>
    <w:rsid w:val="1EB7330C"/>
    <w:rsid w:val="1EC91910"/>
    <w:rsid w:val="1F0A0FF3"/>
    <w:rsid w:val="1F5771FF"/>
    <w:rsid w:val="1FD52DD5"/>
    <w:rsid w:val="1FDE044D"/>
    <w:rsid w:val="1FE868A9"/>
    <w:rsid w:val="20034907"/>
    <w:rsid w:val="20173E4B"/>
    <w:rsid w:val="2030458D"/>
    <w:rsid w:val="204E48BC"/>
    <w:rsid w:val="20771742"/>
    <w:rsid w:val="208921B3"/>
    <w:rsid w:val="20973DEB"/>
    <w:rsid w:val="20B26522"/>
    <w:rsid w:val="20B44310"/>
    <w:rsid w:val="20D57BAF"/>
    <w:rsid w:val="20F271DB"/>
    <w:rsid w:val="211116EB"/>
    <w:rsid w:val="21437A03"/>
    <w:rsid w:val="216133FC"/>
    <w:rsid w:val="21D56769"/>
    <w:rsid w:val="21E52EF3"/>
    <w:rsid w:val="21FB5D7B"/>
    <w:rsid w:val="22015E94"/>
    <w:rsid w:val="220B1C3D"/>
    <w:rsid w:val="221D1D20"/>
    <w:rsid w:val="22334A87"/>
    <w:rsid w:val="224C194B"/>
    <w:rsid w:val="225F53FA"/>
    <w:rsid w:val="22BE6801"/>
    <w:rsid w:val="22ED037E"/>
    <w:rsid w:val="233500BF"/>
    <w:rsid w:val="23377FF7"/>
    <w:rsid w:val="233A1319"/>
    <w:rsid w:val="236B425F"/>
    <w:rsid w:val="237A6377"/>
    <w:rsid w:val="23836192"/>
    <w:rsid w:val="23901F29"/>
    <w:rsid w:val="239C0061"/>
    <w:rsid w:val="23B908A4"/>
    <w:rsid w:val="23E95BEF"/>
    <w:rsid w:val="23F82074"/>
    <w:rsid w:val="23FD0064"/>
    <w:rsid w:val="245375B0"/>
    <w:rsid w:val="24642C0A"/>
    <w:rsid w:val="24B22173"/>
    <w:rsid w:val="24B95AD9"/>
    <w:rsid w:val="24BE24DA"/>
    <w:rsid w:val="24CF5825"/>
    <w:rsid w:val="24D469E1"/>
    <w:rsid w:val="24D663E6"/>
    <w:rsid w:val="24D77F2B"/>
    <w:rsid w:val="250671CD"/>
    <w:rsid w:val="258B00E2"/>
    <w:rsid w:val="25A917A6"/>
    <w:rsid w:val="25BE27CC"/>
    <w:rsid w:val="25F74A5C"/>
    <w:rsid w:val="2628662C"/>
    <w:rsid w:val="262D45DE"/>
    <w:rsid w:val="262D4B53"/>
    <w:rsid w:val="26414CEA"/>
    <w:rsid w:val="26871DC8"/>
    <w:rsid w:val="26A53EF9"/>
    <w:rsid w:val="26A94201"/>
    <w:rsid w:val="26AC274F"/>
    <w:rsid w:val="26CE6E53"/>
    <w:rsid w:val="27044A29"/>
    <w:rsid w:val="271D34C8"/>
    <w:rsid w:val="274D3D55"/>
    <w:rsid w:val="276142BF"/>
    <w:rsid w:val="27783712"/>
    <w:rsid w:val="27907362"/>
    <w:rsid w:val="28333E1D"/>
    <w:rsid w:val="28454BD6"/>
    <w:rsid w:val="28455253"/>
    <w:rsid w:val="28551971"/>
    <w:rsid w:val="285B1C53"/>
    <w:rsid w:val="289F7086"/>
    <w:rsid w:val="28A05B8F"/>
    <w:rsid w:val="28C32028"/>
    <w:rsid w:val="28CC490F"/>
    <w:rsid w:val="28DE40AA"/>
    <w:rsid w:val="29345E77"/>
    <w:rsid w:val="294C65AD"/>
    <w:rsid w:val="29806583"/>
    <w:rsid w:val="29824AA8"/>
    <w:rsid w:val="298B3C4C"/>
    <w:rsid w:val="29B478C8"/>
    <w:rsid w:val="29F26D24"/>
    <w:rsid w:val="2A0113CF"/>
    <w:rsid w:val="2A15033F"/>
    <w:rsid w:val="2A1662C1"/>
    <w:rsid w:val="2A1C7367"/>
    <w:rsid w:val="2A2815FA"/>
    <w:rsid w:val="2A6D6092"/>
    <w:rsid w:val="2A745637"/>
    <w:rsid w:val="2A7D76B4"/>
    <w:rsid w:val="2AE328F1"/>
    <w:rsid w:val="2B437463"/>
    <w:rsid w:val="2B4C3529"/>
    <w:rsid w:val="2B7807EE"/>
    <w:rsid w:val="2BA50BF7"/>
    <w:rsid w:val="2BBF00EC"/>
    <w:rsid w:val="2BC37CFD"/>
    <w:rsid w:val="2BD5237F"/>
    <w:rsid w:val="2BE536CE"/>
    <w:rsid w:val="2BE758D9"/>
    <w:rsid w:val="2C09049E"/>
    <w:rsid w:val="2C0A653C"/>
    <w:rsid w:val="2C191F85"/>
    <w:rsid w:val="2C285D0D"/>
    <w:rsid w:val="2C64173D"/>
    <w:rsid w:val="2CE82D6F"/>
    <w:rsid w:val="2CF373F3"/>
    <w:rsid w:val="2D343236"/>
    <w:rsid w:val="2DD15014"/>
    <w:rsid w:val="2DD921D7"/>
    <w:rsid w:val="2DF72DE4"/>
    <w:rsid w:val="2E0220AF"/>
    <w:rsid w:val="2E2C1379"/>
    <w:rsid w:val="2E4B082A"/>
    <w:rsid w:val="2E5D4E86"/>
    <w:rsid w:val="2E5D790B"/>
    <w:rsid w:val="2E9A3C18"/>
    <w:rsid w:val="2EA57122"/>
    <w:rsid w:val="2EBB0FEE"/>
    <w:rsid w:val="2EC63002"/>
    <w:rsid w:val="2EF25DA5"/>
    <w:rsid w:val="2F0A6B38"/>
    <w:rsid w:val="2F384DFE"/>
    <w:rsid w:val="2F946CCB"/>
    <w:rsid w:val="2FC34E95"/>
    <w:rsid w:val="2FD25781"/>
    <w:rsid w:val="2FDC745C"/>
    <w:rsid w:val="2FFD7934"/>
    <w:rsid w:val="306E395B"/>
    <w:rsid w:val="30733ACD"/>
    <w:rsid w:val="308C3862"/>
    <w:rsid w:val="309379D8"/>
    <w:rsid w:val="30A270F7"/>
    <w:rsid w:val="30D20112"/>
    <w:rsid w:val="30DF1478"/>
    <w:rsid w:val="30EC586F"/>
    <w:rsid w:val="314550B7"/>
    <w:rsid w:val="319C6071"/>
    <w:rsid w:val="31AC537E"/>
    <w:rsid w:val="31B66617"/>
    <w:rsid w:val="31E3679B"/>
    <w:rsid w:val="31E732FD"/>
    <w:rsid w:val="32517576"/>
    <w:rsid w:val="32BE5C2C"/>
    <w:rsid w:val="32FB6478"/>
    <w:rsid w:val="33263B3F"/>
    <w:rsid w:val="33345334"/>
    <w:rsid w:val="336963EB"/>
    <w:rsid w:val="33816EEB"/>
    <w:rsid w:val="33990010"/>
    <w:rsid w:val="33EB55CD"/>
    <w:rsid w:val="33EC4C02"/>
    <w:rsid w:val="340D2360"/>
    <w:rsid w:val="3410665D"/>
    <w:rsid w:val="341D3096"/>
    <w:rsid w:val="34211214"/>
    <w:rsid w:val="342E63AB"/>
    <w:rsid w:val="34950E68"/>
    <w:rsid w:val="34986E94"/>
    <w:rsid w:val="34AF62C9"/>
    <w:rsid w:val="34CB4388"/>
    <w:rsid w:val="34FA6E12"/>
    <w:rsid w:val="354D7158"/>
    <w:rsid w:val="358D5588"/>
    <w:rsid w:val="35D44CCE"/>
    <w:rsid w:val="35D72B5B"/>
    <w:rsid w:val="36293391"/>
    <w:rsid w:val="363A3B40"/>
    <w:rsid w:val="365302AE"/>
    <w:rsid w:val="36607A0A"/>
    <w:rsid w:val="36624980"/>
    <w:rsid w:val="366E227C"/>
    <w:rsid w:val="366F2E0D"/>
    <w:rsid w:val="367B6A5C"/>
    <w:rsid w:val="368B0EF9"/>
    <w:rsid w:val="36A74ADA"/>
    <w:rsid w:val="36AD60D5"/>
    <w:rsid w:val="36B224F9"/>
    <w:rsid w:val="36EC0CC9"/>
    <w:rsid w:val="373F410B"/>
    <w:rsid w:val="377719FE"/>
    <w:rsid w:val="379D0A9F"/>
    <w:rsid w:val="379D325B"/>
    <w:rsid w:val="37EE7094"/>
    <w:rsid w:val="380B25BB"/>
    <w:rsid w:val="38296C89"/>
    <w:rsid w:val="382E4FAE"/>
    <w:rsid w:val="383002EB"/>
    <w:rsid w:val="38586797"/>
    <w:rsid w:val="38983E4E"/>
    <w:rsid w:val="38BC0149"/>
    <w:rsid w:val="38D87D1C"/>
    <w:rsid w:val="39636459"/>
    <w:rsid w:val="396B7F6C"/>
    <w:rsid w:val="399A0B45"/>
    <w:rsid w:val="39B417A9"/>
    <w:rsid w:val="39FC5695"/>
    <w:rsid w:val="3A006D8E"/>
    <w:rsid w:val="3A3651E5"/>
    <w:rsid w:val="3A5E0ED7"/>
    <w:rsid w:val="3A744481"/>
    <w:rsid w:val="3A8C7BEF"/>
    <w:rsid w:val="3A906246"/>
    <w:rsid w:val="3B2349B7"/>
    <w:rsid w:val="3B60761F"/>
    <w:rsid w:val="3B616CFF"/>
    <w:rsid w:val="3B6259F6"/>
    <w:rsid w:val="3B726DE6"/>
    <w:rsid w:val="3B976654"/>
    <w:rsid w:val="3BA31A2F"/>
    <w:rsid w:val="3BB00496"/>
    <w:rsid w:val="3BC01EFC"/>
    <w:rsid w:val="3BCA786A"/>
    <w:rsid w:val="3BD31E2F"/>
    <w:rsid w:val="3BDA7079"/>
    <w:rsid w:val="3BF15831"/>
    <w:rsid w:val="3C0E3A3D"/>
    <w:rsid w:val="3C105946"/>
    <w:rsid w:val="3C471448"/>
    <w:rsid w:val="3C567805"/>
    <w:rsid w:val="3C5F759A"/>
    <w:rsid w:val="3C6C525A"/>
    <w:rsid w:val="3CB9415B"/>
    <w:rsid w:val="3CCE23CB"/>
    <w:rsid w:val="3CD17D17"/>
    <w:rsid w:val="3CE25755"/>
    <w:rsid w:val="3D17507E"/>
    <w:rsid w:val="3D3C7F39"/>
    <w:rsid w:val="3D440F09"/>
    <w:rsid w:val="3D4504A0"/>
    <w:rsid w:val="3D6E011A"/>
    <w:rsid w:val="3D867A02"/>
    <w:rsid w:val="3D8734BB"/>
    <w:rsid w:val="3D9A11D4"/>
    <w:rsid w:val="3DA16D89"/>
    <w:rsid w:val="3DA364BE"/>
    <w:rsid w:val="3DE041CB"/>
    <w:rsid w:val="3E0D48F6"/>
    <w:rsid w:val="3E1868B4"/>
    <w:rsid w:val="3E377251"/>
    <w:rsid w:val="3E42664B"/>
    <w:rsid w:val="3E545E69"/>
    <w:rsid w:val="3E5A7334"/>
    <w:rsid w:val="3E7B5D6B"/>
    <w:rsid w:val="3E843E66"/>
    <w:rsid w:val="3E8F51FE"/>
    <w:rsid w:val="3E926F87"/>
    <w:rsid w:val="3E9A59DE"/>
    <w:rsid w:val="3EAF4836"/>
    <w:rsid w:val="3EBF4531"/>
    <w:rsid w:val="3EC33DFA"/>
    <w:rsid w:val="3F060E16"/>
    <w:rsid w:val="3F1D1096"/>
    <w:rsid w:val="3F1F06F0"/>
    <w:rsid w:val="3F2F0234"/>
    <w:rsid w:val="3F316FC1"/>
    <w:rsid w:val="3F6363FE"/>
    <w:rsid w:val="3F756B8F"/>
    <w:rsid w:val="3F95482B"/>
    <w:rsid w:val="3FB93F46"/>
    <w:rsid w:val="3FDD7533"/>
    <w:rsid w:val="4019356B"/>
    <w:rsid w:val="40592157"/>
    <w:rsid w:val="406E1CAE"/>
    <w:rsid w:val="409102EC"/>
    <w:rsid w:val="40A0133A"/>
    <w:rsid w:val="40C06849"/>
    <w:rsid w:val="40C31A53"/>
    <w:rsid w:val="40FF545D"/>
    <w:rsid w:val="410067C8"/>
    <w:rsid w:val="418F0D2A"/>
    <w:rsid w:val="41AA6724"/>
    <w:rsid w:val="41D01505"/>
    <w:rsid w:val="41F9530D"/>
    <w:rsid w:val="42474939"/>
    <w:rsid w:val="424C3C57"/>
    <w:rsid w:val="425C5D5F"/>
    <w:rsid w:val="42613FF3"/>
    <w:rsid w:val="42654C09"/>
    <w:rsid w:val="42660D96"/>
    <w:rsid w:val="428667D2"/>
    <w:rsid w:val="428A4BD2"/>
    <w:rsid w:val="42CD1CE0"/>
    <w:rsid w:val="42E1381E"/>
    <w:rsid w:val="42ED4213"/>
    <w:rsid w:val="42ED6459"/>
    <w:rsid w:val="42F84D91"/>
    <w:rsid w:val="42FE58DD"/>
    <w:rsid w:val="43174B3D"/>
    <w:rsid w:val="434B790E"/>
    <w:rsid w:val="4360274F"/>
    <w:rsid w:val="437E3709"/>
    <w:rsid w:val="43897C45"/>
    <w:rsid w:val="43977AB6"/>
    <w:rsid w:val="43A3342B"/>
    <w:rsid w:val="43A92C44"/>
    <w:rsid w:val="43B241D8"/>
    <w:rsid w:val="43C14992"/>
    <w:rsid w:val="43C77C27"/>
    <w:rsid w:val="43D17451"/>
    <w:rsid w:val="43DE09EE"/>
    <w:rsid w:val="44002FAD"/>
    <w:rsid w:val="4424287B"/>
    <w:rsid w:val="449101DD"/>
    <w:rsid w:val="44D42BA4"/>
    <w:rsid w:val="44DE1391"/>
    <w:rsid w:val="451B225C"/>
    <w:rsid w:val="452410C9"/>
    <w:rsid w:val="45317DFB"/>
    <w:rsid w:val="45410196"/>
    <w:rsid w:val="456D3CE4"/>
    <w:rsid w:val="4579042C"/>
    <w:rsid w:val="457F0571"/>
    <w:rsid w:val="45851176"/>
    <w:rsid w:val="45C63B94"/>
    <w:rsid w:val="45C71987"/>
    <w:rsid w:val="460E7DA5"/>
    <w:rsid w:val="46422483"/>
    <w:rsid w:val="464858DB"/>
    <w:rsid w:val="4659254A"/>
    <w:rsid w:val="465B0637"/>
    <w:rsid w:val="465E3F0D"/>
    <w:rsid w:val="466A16E6"/>
    <w:rsid w:val="46893F2B"/>
    <w:rsid w:val="46922B69"/>
    <w:rsid w:val="46C4686E"/>
    <w:rsid w:val="471362A9"/>
    <w:rsid w:val="477B778F"/>
    <w:rsid w:val="478203EC"/>
    <w:rsid w:val="47AB17F6"/>
    <w:rsid w:val="47B025FA"/>
    <w:rsid w:val="4809698F"/>
    <w:rsid w:val="4811697D"/>
    <w:rsid w:val="487A3E25"/>
    <w:rsid w:val="488B5503"/>
    <w:rsid w:val="48937E21"/>
    <w:rsid w:val="489A0361"/>
    <w:rsid w:val="48B94FF3"/>
    <w:rsid w:val="48C97DB4"/>
    <w:rsid w:val="48E37AAB"/>
    <w:rsid w:val="48FD4B4C"/>
    <w:rsid w:val="490A68E0"/>
    <w:rsid w:val="491055FE"/>
    <w:rsid w:val="492C219C"/>
    <w:rsid w:val="492C62E4"/>
    <w:rsid w:val="495F5B3E"/>
    <w:rsid w:val="496455DB"/>
    <w:rsid w:val="496F77D7"/>
    <w:rsid w:val="497654FD"/>
    <w:rsid w:val="49B64211"/>
    <w:rsid w:val="49E56AF9"/>
    <w:rsid w:val="49F6167F"/>
    <w:rsid w:val="4A064FA0"/>
    <w:rsid w:val="4A16615C"/>
    <w:rsid w:val="4A4424D7"/>
    <w:rsid w:val="4AB82D0F"/>
    <w:rsid w:val="4ABE0D79"/>
    <w:rsid w:val="4AD8281C"/>
    <w:rsid w:val="4AEB7664"/>
    <w:rsid w:val="4AFD7C19"/>
    <w:rsid w:val="4B0567D1"/>
    <w:rsid w:val="4B236AAE"/>
    <w:rsid w:val="4B707271"/>
    <w:rsid w:val="4B9739F7"/>
    <w:rsid w:val="4BEE2503"/>
    <w:rsid w:val="4BFB682E"/>
    <w:rsid w:val="4C245A30"/>
    <w:rsid w:val="4C732F8E"/>
    <w:rsid w:val="4C7C6649"/>
    <w:rsid w:val="4CB6685F"/>
    <w:rsid w:val="4CC367FE"/>
    <w:rsid w:val="4D077F3C"/>
    <w:rsid w:val="4D123355"/>
    <w:rsid w:val="4D2A3B31"/>
    <w:rsid w:val="4D312C52"/>
    <w:rsid w:val="4D593B01"/>
    <w:rsid w:val="4D740C0F"/>
    <w:rsid w:val="4D905305"/>
    <w:rsid w:val="4D9231B7"/>
    <w:rsid w:val="4D964A72"/>
    <w:rsid w:val="4D9C1254"/>
    <w:rsid w:val="4E335276"/>
    <w:rsid w:val="4E531CE8"/>
    <w:rsid w:val="4E793892"/>
    <w:rsid w:val="4E800872"/>
    <w:rsid w:val="4EA20185"/>
    <w:rsid w:val="4EAD50F2"/>
    <w:rsid w:val="4EC569ED"/>
    <w:rsid w:val="4ED50EA1"/>
    <w:rsid w:val="4EEC050C"/>
    <w:rsid w:val="4F0A2DBA"/>
    <w:rsid w:val="4F0E7AAC"/>
    <w:rsid w:val="4F104EC3"/>
    <w:rsid w:val="4F47354A"/>
    <w:rsid w:val="4F8F4094"/>
    <w:rsid w:val="4F911C54"/>
    <w:rsid w:val="4FA26315"/>
    <w:rsid w:val="4FE117CF"/>
    <w:rsid w:val="4FE625E0"/>
    <w:rsid w:val="5021480F"/>
    <w:rsid w:val="507462B3"/>
    <w:rsid w:val="507C6E43"/>
    <w:rsid w:val="50962ECB"/>
    <w:rsid w:val="509E5C10"/>
    <w:rsid w:val="50A42E38"/>
    <w:rsid w:val="50A4577F"/>
    <w:rsid w:val="50B73D1F"/>
    <w:rsid w:val="50BD5BC9"/>
    <w:rsid w:val="50C11EEE"/>
    <w:rsid w:val="50E97CFC"/>
    <w:rsid w:val="50FA4028"/>
    <w:rsid w:val="510D65B7"/>
    <w:rsid w:val="511157AB"/>
    <w:rsid w:val="51281690"/>
    <w:rsid w:val="5142540C"/>
    <w:rsid w:val="518832C8"/>
    <w:rsid w:val="519D3C50"/>
    <w:rsid w:val="51A0432A"/>
    <w:rsid w:val="51A86090"/>
    <w:rsid w:val="51B7396D"/>
    <w:rsid w:val="522E4CC3"/>
    <w:rsid w:val="523562B2"/>
    <w:rsid w:val="52432384"/>
    <w:rsid w:val="5244713B"/>
    <w:rsid w:val="525B1CED"/>
    <w:rsid w:val="52615633"/>
    <w:rsid w:val="526F4DE4"/>
    <w:rsid w:val="52977FD4"/>
    <w:rsid w:val="52A25790"/>
    <w:rsid w:val="52A96B6F"/>
    <w:rsid w:val="52B45975"/>
    <w:rsid w:val="52D94AA4"/>
    <w:rsid w:val="52EA3A62"/>
    <w:rsid w:val="52F50BB8"/>
    <w:rsid w:val="53076FAE"/>
    <w:rsid w:val="53097272"/>
    <w:rsid w:val="531B45E5"/>
    <w:rsid w:val="533C0C1D"/>
    <w:rsid w:val="53544462"/>
    <w:rsid w:val="53837B1B"/>
    <w:rsid w:val="5397158E"/>
    <w:rsid w:val="54013861"/>
    <w:rsid w:val="540632E9"/>
    <w:rsid w:val="54487265"/>
    <w:rsid w:val="544D6070"/>
    <w:rsid w:val="54587ABB"/>
    <w:rsid w:val="54605E1E"/>
    <w:rsid w:val="54701DC0"/>
    <w:rsid w:val="54B3506A"/>
    <w:rsid w:val="54CA0D16"/>
    <w:rsid w:val="54DD4057"/>
    <w:rsid w:val="54E7490F"/>
    <w:rsid w:val="54FA0A2F"/>
    <w:rsid w:val="550764A4"/>
    <w:rsid w:val="550B2BF6"/>
    <w:rsid w:val="55214EB5"/>
    <w:rsid w:val="55364EFD"/>
    <w:rsid w:val="555D4828"/>
    <w:rsid w:val="557A4C8B"/>
    <w:rsid w:val="558931E1"/>
    <w:rsid w:val="55923347"/>
    <w:rsid w:val="55925180"/>
    <w:rsid w:val="55983B1B"/>
    <w:rsid w:val="55A8376B"/>
    <w:rsid w:val="55DC29B6"/>
    <w:rsid w:val="55DD4241"/>
    <w:rsid w:val="55F468F3"/>
    <w:rsid w:val="560F5426"/>
    <w:rsid w:val="566B6D1E"/>
    <w:rsid w:val="568212D3"/>
    <w:rsid w:val="57032A2C"/>
    <w:rsid w:val="570F5219"/>
    <w:rsid w:val="571A52CE"/>
    <w:rsid w:val="575428CF"/>
    <w:rsid w:val="575D12B5"/>
    <w:rsid w:val="57610A87"/>
    <w:rsid w:val="577B1140"/>
    <w:rsid w:val="577B7F21"/>
    <w:rsid w:val="577F181B"/>
    <w:rsid w:val="57921984"/>
    <w:rsid w:val="579737F0"/>
    <w:rsid w:val="57AB7B30"/>
    <w:rsid w:val="57AF5251"/>
    <w:rsid w:val="57B117DE"/>
    <w:rsid w:val="57B26373"/>
    <w:rsid w:val="57B63F04"/>
    <w:rsid w:val="57C70491"/>
    <w:rsid w:val="57CD20C2"/>
    <w:rsid w:val="57D675AB"/>
    <w:rsid w:val="57D95FDD"/>
    <w:rsid w:val="58917D2F"/>
    <w:rsid w:val="5894085C"/>
    <w:rsid w:val="58AE4F0C"/>
    <w:rsid w:val="58B85899"/>
    <w:rsid w:val="58C00B1A"/>
    <w:rsid w:val="58E363A9"/>
    <w:rsid w:val="58FC11E6"/>
    <w:rsid w:val="595E1678"/>
    <w:rsid w:val="59653BB0"/>
    <w:rsid w:val="596D5BD4"/>
    <w:rsid w:val="597E3DD8"/>
    <w:rsid w:val="59EC43F9"/>
    <w:rsid w:val="59F34803"/>
    <w:rsid w:val="59F80043"/>
    <w:rsid w:val="5A09252F"/>
    <w:rsid w:val="5A0B2778"/>
    <w:rsid w:val="5A2A7C7B"/>
    <w:rsid w:val="5A3E2560"/>
    <w:rsid w:val="5A5D3B6E"/>
    <w:rsid w:val="5A637A76"/>
    <w:rsid w:val="5A6D33BA"/>
    <w:rsid w:val="5A792B1F"/>
    <w:rsid w:val="5A874767"/>
    <w:rsid w:val="5A8E6611"/>
    <w:rsid w:val="5AA85BE2"/>
    <w:rsid w:val="5AAD6F28"/>
    <w:rsid w:val="5AD63A24"/>
    <w:rsid w:val="5B2E1A1D"/>
    <w:rsid w:val="5B843A1C"/>
    <w:rsid w:val="5B873E3F"/>
    <w:rsid w:val="5B8E1AC0"/>
    <w:rsid w:val="5C02690E"/>
    <w:rsid w:val="5C196DA7"/>
    <w:rsid w:val="5C2A048C"/>
    <w:rsid w:val="5C80234E"/>
    <w:rsid w:val="5C8A680C"/>
    <w:rsid w:val="5CDB1D3B"/>
    <w:rsid w:val="5D0C4701"/>
    <w:rsid w:val="5D0F0395"/>
    <w:rsid w:val="5D221076"/>
    <w:rsid w:val="5D397964"/>
    <w:rsid w:val="5D46365C"/>
    <w:rsid w:val="5D5A391C"/>
    <w:rsid w:val="5D5F10C0"/>
    <w:rsid w:val="5D891B7B"/>
    <w:rsid w:val="5D8C5D3F"/>
    <w:rsid w:val="5D9F67A1"/>
    <w:rsid w:val="5DAD38EE"/>
    <w:rsid w:val="5DCD5A99"/>
    <w:rsid w:val="5DF50FB6"/>
    <w:rsid w:val="5E006862"/>
    <w:rsid w:val="5E0207B9"/>
    <w:rsid w:val="5E1834A1"/>
    <w:rsid w:val="5E261785"/>
    <w:rsid w:val="5E3B6F0E"/>
    <w:rsid w:val="5E4A7017"/>
    <w:rsid w:val="5E552BBA"/>
    <w:rsid w:val="5E611C10"/>
    <w:rsid w:val="5E7A0F3F"/>
    <w:rsid w:val="5EA70DDA"/>
    <w:rsid w:val="5EF32A72"/>
    <w:rsid w:val="5EFC7377"/>
    <w:rsid w:val="5F06174D"/>
    <w:rsid w:val="5F1B6F06"/>
    <w:rsid w:val="5F3A3602"/>
    <w:rsid w:val="5F45733B"/>
    <w:rsid w:val="5F6277C6"/>
    <w:rsid w:val="5F6D0B1D"/>
    <w:rsid w:val="5F8D0B82"/>
    <w:rsid w:val="5FCC5339"/>
    <w:rsid w:val="5FE34A5B"/>
    <w:rsid w:val="5FFE1E36"/>
    <w:rsid w:val="60232584"/>
    <w:rsid w:val="60710045"/>
    <w:rsid w:val="60712CDB"/>
    <w:rsid w:val="607330CE"/>
    <w:rsid w:val="60825176"/>
    <w:rsid w:val="60943C1E"/>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577D2"/>
    <w:rsid w:val="63AA63DB"/>
    <w:rsid w:val="63AC6CC0"/>
    <w:rsid w:val="63BB67AD"/>
    <w:rsid w:val="63DA2935"/>
    <w:rsid w:val="64055776"/>
    <w:rsid w:val="64240056"/>
    <w:rsid w:val="643E143A"/>
    <w:rsid w:val="64491666"/>
    <w:rsid w:val="648B6EEF"/>
    <w:rsid w:val="64C158BF"/>
    <w:rsid w:val="64CE2EAA"/>
    <w:rsid w:val="64EF46A6"/>
    <w:rsid w:val="653C3090"/>
    <w:rsid w:val="655A12E7"/>
    <w:rsid w:val="65854376"/>
    <w:rsid w:val="65856625"/>
    <w:rsid w:val="658767BE"/>
    <w:rsid w:val="65892531"/>
    <w:rsid w:val="65AE62A8"/>
    <w:rsid w:val="66195831"/>
    <w:rsid w:val="662E75B1"/>
    <w:rsid w:val="66342C2E"/>
    <w:rsid w:val="663E784C"/>
    <w:rsid w:val="665F3603"/>
    <w:rsid w:val="667E6FF6"/>
    <w:rsid w:val="668B6A45"/>
    <w:rsid w:val="668F5F49"/>
    <w:rsid w:val="66930099"/>
    <w:rsid w:val="67011F07"/>
    <w:rsid w:val="672F3F24"/>
    <w:rsid w:val="673E055F"/>
    <w:rsid w:val="67551CE3"/>
    <w:rsid w:val="675605A9"/>
    <w:rsid w:val="67A22552"/>
    <w:rsid w:val="67B22DCC"/>
    <w:rsid w:val="67BE71AA"/>
    <w:rsid w:val="67D72C49"/>
    <w:rsid w:val="67D90273"/>
    <w:rsid w:val="67DE5875"/>
    <w:rsid w:val="67E55852"/>
    <w:rsid w:val="67EB1AB4"/>
    <w:rsid w:val="67F323F9"/>
    <w:rsid w:val="67FA1285"/>
    <w:rsid w:val="680430A7"/>
    <w:rsid w:val="68551F4F"/>
    <w:rsid w:val="686240B2"/>
    <w:rsid w:val="687C10C9"/>
    <w:rsid w:val="68840C16"/>
    <w:rsid w:val="68872541"/>
    <w:rsid w:val="68876EFB"/>
    <w:rsid w:val="68884654"/>
    <w:rsid w:val="689F444F"/>
    <w:rsid w:val="68B96DBB"/>
    <w:rsid w:val="68CA2805"/>
    <w:rsid w:val="68E937A3"/>
    <w:rsid w:val="68FF25F8"/>
    <w:rsid w:val="691664E5"/>
    <w:rsid w:val="691C6257"/>
    <w:rsid w:val="693E15D3"/>
    <w:rsid w:val="69627681"/>
    <w:rsid w:val="6977531D"/>
    <w:rsid w:val="69AF5205"/>
    <w:rsid w:val="69CC2BFF"/>
    <w:rsid w:val="69FD55B8"/>
    <w:rsid w:val="6A0B1C62"/>
    <w:rsid w:val="6A2406C8"/>
    <w:rsid w:val="6A282268"/>
    <w:rsid w:val="6A377B56"/>
    <w:rsid w:val="6ADE0BD1"/>
    <w:rsid w:val="6AE96859"/>
    <w:rsid w:val="6B0D6744"/>
    <w:rsid w:val="6B147746"/>
    <w:rsid w:val="6B24787C"/>
    <w:rsid w:val="6B573233"/>
    <w:rsid w:val="6B5B6274"/>
    <w:rsid w:val="6B793D2A"/>
    <w:rsid w:val="6B935D53"/>
    <w:rsid w:val="6C196F71"/>
    <w:rsid w:val="6C1D3B59"/>
    <w:rsid w:val="6C226FCB"/>
    <w:rsid w:val="6C31226F"/>
    <w:rsid w:val="6C313A0F"/>
    <w:rsid w:val="6C552F0B"/>
    <w:rsid w:val="6C8C67B7"/>
    <w:rsid w:val="6C9D744C"/>
    <w:rsid w:val="6CD367D6"/>
    <w:rsid w:val="6D167928"/>
    <w:rsid w:val="6D223A3F"/>
    <w:rsid w:val="6D26299B"/>
    <w:rsid w:val="6D4772EC"/>
    <w:rsid w:val="6D9078AF"/>
    <w:rsid w:val="6DAA3FEF"/>
    <w:rsid w:val="6DC0172B"/>
    <w:rsid w:val="6DCB690C"/>
    <w:rsid w:val="6DD41A5B"/>
    <w:rsid w:val="6DF43C2E"/>
    <w:rsid w:val="6DF51CA3"/>
    <w:rsid w:val="6E8335BD"/>
    <w:rsid w:val="6E8E12EF"/>
    <w:rsid w:val="6E972936"/>
    <w:rsid w:val="6EB87F35"/>
    <w:rsid w:val="6ED446C5"/>
    <w:rsid w:val="6EFF0799"/>
    <w:rsid w:val="6F2A7D94"/>
    <w:rsid w:val="6F8331F1"/>
    <w:rsid w:val="6FAE1A09"/>
    <w:rsid w:val="6FD35DA7"/>
    <w:rsid w:val="6FD75BF8"/>
    <w:rsid w:val="70674AB2"/>
    <w:rsid w:val="707723D0"/>
    <w:rsid w:val="70F5661B"/>
    <w:rsid w:val="71360107"/>
    <w:rsid w:val="713B688E"/>
    <w:rsid w:val="71BC5702"/>
    <w:rsid w:val="71C032AA"/>
    <w:rsid w:val="71C118E3"/>
    <w:rsid w:val="71D43752"/>
    <w:rsid w:val="71DB7601"/>
    <w:rsid w:val="71F1796A"/>
    <w:rsid w:val="720C127E"/>
    <w:rsid w:val="72154626"/>
    <w:rsid w:val="72262B5D"/>
    <w:rsid w:val="72283FF7"/>
    <w:rsid w:val="722E7212"/>
    <w:rsid w:val="723A0474"/>
    <w:rsid w:val="725923E4"/>
    <w:rsid w:val="727D3AE3"/>
    <w:rsid w:val="72864BF7"/>
    <w:rsid w:val="729023FC"/>
    <w:rsid w:val="7395391F"/>
    <w:rsid w:val="73C0646E"/>
    <w:rsid w:val="7412197B"/>
    <w:rsid w:val="742222F5"/>
    <w:rsid w:val="74476126"/>
    <w:rsid w:val="746B128B"/>
    <w:rsid w:val="74706664"/>
    <w:rsid w:val="747F3682"/>
    <w:rsid w:val="749C4185"/>
    <w:rsid w:val="74B83EDD"/>
    <w:rsid w:val="75067759"/>
    <w:rsid w:val="75186CAB"/>
    <w:rsid w:val="752E6DCD"/>
    <w:rsid w:val="7551380D"/>
    <w:rsid w:val="75600BE5"/>
    <w:rsid w:val="7564475C"/>
    <w:rsid w:val="7583797F"/>
    <w:rsid w:val="75CD1E64"/>
    <w:rsid w:val="75D20F1D"/>
    <w:rsid w:val="75DA2C18"/>
    <w:rsid w:val="75F54412"/>
    <w:rsid w:val="761D08E0"/>
    <w:rsid w:val="76283DE6"/>
    <w:rsid w:val="765D347C"/>
    <w:rsid w:val="76826699"/>
    <w:rsid w:val="76C87133"/>
    <w:rsid w:val="76CD08D5"/>
    <w:rsid w:val="76DB4B92"/>
    <w:rsid w:val="76FD013A"/>
    <w:rsid w:val="7701204E"/>
    <w:rsid w:val="77052AA4"/>
    <w:rsid w:val="77136511"/>
    <w:rsid w:val="77340A39"/>
    <w:rsid w:val="77351FD0"/>
    <w:rsid w:val="77472422"/>
    <w:rsid w:val="77516237"/>
    <w:rsid w:val="777F31F2"/>
    <w:rsid w:val="77D1700D"/>
    <w:rsid w:val="77D5581E"/>
    <w:rsid w:val="77EC04CC"/>
    <w:rsid w:val="784D67ED"/>
    <w:rsid w:val="7872398C"/>
    <w:rsid w:val="78775729"/>
    <w:rsid w:val="78A42DB0"/>
    <w:rsid w:val="78A656AB"/>
    <w:rsid w:val="78A92A69"/>
    <w:rsid w:val="78AB3846"/>
    <w:rsid w:val="78B2245C"/>
    <w:rsid w:val="78E172CC"/>
    <w:rsid w:val="78EA1D1F"/>
    <w:rsid w:val="78F41631"/>
    <w:rsid w:val="790363C2"/>
    <w:rsid w:val="7904172F"/>
    <w:rsid w:val="7906175A"/>
    <w:rsid w:val="790F7E27"/>
    <w:rsid w:val="792A231A"/>
    <w:rsid w:val="79316829"/>
    <w:rsid w:val="79614FE3"/>
    <w:rsid w:val="797E1D12"/>
    <w:rsid w:val="797E66A9"/>
    <w:rsid w:val="798518A4"/>
    <w:rsid w:val="79A97383"/>
    <w:rsid w:val="79C470F3"/>
    <w:rsid w:val="79E27E8B"/>
    <w:rsid w:val="79F850CE"/>
    <w:rsid w:val="79FD443C"/>
    <w:rsid w:val="7A1D1975"/>
    <w:rsid w:val="7A3E5150"/>
    <w:rsid w:val="7A434CC1"/>
    <w:rsid w:val="7A4670D6"/>
    <w:rsid w:val="7A534B63"/>
    <w:rsid w:val="7A615382"/>
    <w:rsid w:val="7A67303B"/>
    <w:rsid w:val="7AA878DD"/>
    <w:rsid w:val="7AAB1D04"/>
    <w:rsid w:val="7AB87709"/>
    <w:rsid w:val="7ABA4368"/>
    <w:rsid w:val="7AD05746"/>
    <w:rsid w:val="7B257FFD"/>
    <w:rsid w:val="7B273D20"/>
    <w:rsid w:val="7B343476"/>
    <w:rsid w:val="7B522F29"/>
    <w:rsid w:val="7B5A2978"/>
    <w:rsid w:val="7B5A7E4C"/>
    <w:rsid w:val="7B667AF9"/>
    <w:rsid w:val="7B7468F8"/>
    <w:rsid w:val="7BEE0103"/>
    <w:rsid w:val="7C0A0FE4"/>
    <w:rsid w:val="7C254906"/>
    <w:rsid w:val="7C3F4164"/>
    <w:rsid w:val="7C585F43"/>
    <w:rsid w:val="7C590818"/>
    <w:rsid w:val="7C7C10F6"/>
    <w:rsid w:val="7C853BEA"/>
    <w:rsid w:val="7C881368"/>
    <w:rsid w:val="7CE27788"/>
    <w:rsid w:val="7D0C32F1"/>
    <w:rsid w:val="7D0F408D"/>
    <w:rsid w:val="7D2D3A06"/>
    <w:rsid w:val="7D491C6C"/>
    <w:rsid w:val="7D5429C0"/>
    <w:rsid w:val="7D6E6D43"/>
    <w:rsid w:val="7DB57A34"/>
    <w:rsid w:val="7DE60973"/>
    <w:rsid w:val="7DEF0916"/>
    <w:rsid w:val="7E1E5218"/>
    <w:rsid w:val="7E320859"/>
    <w:rsid w:val="7E9A4E1F"/>
    <w:rsid w:val="7EA7723A"/>
    <w:rsid w:val="7EB634A6"/>
    <w:rsid w:val="7ECA0C0C"/>
    <w:rsid w:val="7EF56FBB"/>
    <w:rsid w:val="7F0768EB"/>
    <w:rsid w:val="7F143BEC"/>
    <w:rsid w:val="7F3E7467"/>
    <w:rsid w:val="7F5E59E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unhideWhenUsed/>
    <w:qFormat/>
    <w:uiPriority w:val="99"/>
    <w:pPr>
      <w:ind w:left="420" w:leftChars="200"/>
    </w:p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6"/>
    <w:qFormat/>
    <w:uiPriority w:val="0"/>
    <w:pPr>
      <w:tabs>
        <w:tab w:val="right" w:leader="dot" w:pos="8268"/>
      </w:tabs>
    </w:pPr>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1">
    <w:name w:val="BodyText1I"/>
    <w:basedOn w:val="82"/>
    <w:qFormat/>
    <w:uiPriority w:val="0"/>
    <w:pPr>
      <w:spacing w:after="120"/>
      <w:ind w:firstLine="420" w:firstLineChars="100"/>
    </w:pPr>
    <w:rPr>
      <w:rFonts w:ascii="长城仿宋" w:hAnsi="长城仿宋" w:eastAsia="等线"/>
    </w:rPr>
  </w:style>
  <w:style w:type="paragraph" w:customStyle="1" w:styleId="82">
    <w:name w:val="BodyText"/>
    <w:basedOn w:val="1"/>
    <w:qFormat/>
    <w:uiPriority w:val="0"/>
    <w:pPr>
      <w:spacing w:after="120"/>
    </w:pPr>
    <w:rPr>
      <w:rFonts w:ascii="长城仿宋" w:hAnsi="长城仿宋" w:eastAsia="等线"/>
      <w:kern w:val="2"/>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lain Text"/>
    <w:basedOn w:val="1"/>
    <w:qFormat/>
    <w:uiPriority w:val="0"/>
    <w:rPr>
      <w:rFonts w:ascii="宋体" w:hAnsi="Courier New" w:cs="Times New Roman"/>
      <w:kern w:val="0"/>
      <w:sz w:val="20"/>
      <w:szCs w:val="20"/>
    </w:rPr>
  </w:style>
  <w:style w:type="paragraph" w:customStyle="1" w:styleId="966">
    <w:name w:val="H4_小点"/>
    <w:basedOn w:val="6"/>
    <w:qFormat/>
    <w:uiPriority w:val="0"/>
    <w:pPr>
      <w:spacing w:before="0" w:after="0" w:line="360" w:lineRule="auto"/>
      <w:jc w:val="left"/>
    </w:pPr>
    <w:rPr>
      <w:rFonts w:ascii="Times New Roman" w:hAnsi="Times New Roman" w:eastAsia="黑体" w:cs="Times New Roman"/>
    </w:rPr>
  </w:style>
  <w:style w:type="paragraph" w:customStyle="1" w:styleId="967">
    <w:name w:val="纯文本3"/>
    <w:basedOn w:val="1"/>
    <w:qFormat/>
    <w:uiPriority w:val="0"/>
    <w:pPr>
      <w:adjustRightInd w:val="0"/>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4.emf"/><Relationship Id="rId4" Type="http://schemas.openxmlformats.org/officeDocument/2006/relationships/header" Target="header2.xml"/><Relationship Id="rId39" Type="http://schemas.openxmlformats.org/officeDocument/2006/relationships/oleObject" Target="embeddings/oleObject5.bin"/><Relationship Id="rId38" Type="http://schemas.openxmlformats.org/officeDocument/2006/relationships/image" Target="media/image13.emf"/><Relationship Id="rId37" Type="http://schemas.openxmlformats.org/officeDocument/2006/relationships/oleObject" Target="embeddings/oleObject4.bin"/><Relationship Id="rId36" Type="http://schemas.openxmlformats.org/officeDocument/2006/relationships/image" Target="media/image12.emf"/><Relationship Id="rId35" Type="http://schemas.openxmlformats.org/officeDocument/2006/relationships/oleObject" Target="embeddings/oleObject3.bin"/><Relationship Id="rId34" Type="http://schemas.openxmlformats.org/officeDocument/2006/relationships/image" Target="media/image11.emf"/><Relationship Id="rId33" Type="http://schemas.openxmlformats.org/officeDocument/2006/relationships/oleObject" Target="embeddings/oleObject2.bin"/><Relationship Id="rId32" Type="http://schemas.openxmlformats.org/officeDocument/2006/relationships/image" Target="media/image10.emf"/><Relationship Id="rId31" Type="http://schemas.openxmlformats.org/officeDocument/2006/relationships/oleObject" Target="embeddings/oleObject1.bin"/><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52537</Words>
  <Characters>55620</Characters>
  <Lines>281</Lines>
  <Paragraphs>79</Paragraphs>
  <TotalTime>1</TotalTime>
  <ScaleCrop>false</ScaleCrop>
  <LinksUpToDate>false</LinksUpToDate>
  <CharactersWithSpaces>61757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2023-08-10T06:54:00Z</cp:lastPrinted>
  <dcterms:modified xsi:type="dcterms:W3CDTF">2024-01-22T09:22:14Z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0B6F4615849C4ADBB8722A35E924BE6A</vt:lpwstr>
  </property>
</Properties>
</file>