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color w:val="auto"/>
          <w:sz w:val="36"/>
          <w:szCs w:val="36"/>
          <w:highlight w:val="none"/>
          <w:u w:val="single"/>
        </w:rPr>
      </w:pPr>
    </w:p>
    <w:p>
      <w:pPr>
        <w:jc w:val="center"/>
        <w:rPr>
          <w:rFonts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u w:val="single"/>
        </w:rPr>
        <w:t>绍兴市越城区东浦街道办事处文物考古调查服务单位采购项目</w:t>
      </w:r>
    </w:p>
    <w:p>
      <w:pPr>
        <w:rPr>
          <w:rFonts w:asciiTheme="minorEastAsia" w:hAnsiTheme="minorEastAsia" w:eastAsiaTheme="minorEastAsia"/>
          <w:color w:val="auto"/>
          <w:sz w:val="36"/>
          <w:szCs w:val="36"/>
          <w:highlight w:val="none"/>
        </w:rPr>
      </w:pPr>
    </w:p>
    <w:p>
      <w:pPr>
        <w:rPr>
          <w:rFonts w:asciiTheme="minorEastAsia" w:hAnsiTheme="minorEastAsia" w:eastAsiaTheme="minorEastAsia"/>
          <w:color w:val="auto"/>
          <w:sz w:val="36"/>
          <w:szCs w:val="36"/>
          <w:highlight w:val="none"/>
        </w:rPr>
      </w:pPr>
    </w:p>
    <w:p>
      <w:pPr>
        <w:rPr>
          <w:rFonts w:asciiTheme="minorEastAsia" w:hAnsiTheme="minorEastAsia" w:eastAsiaTheme="minorEastAsia"/>
          <w:color w:val="auto"/>
          <w:sz w:val="36"/>
          <w:szCs w:val="36"/>
          <w:highlight w:val="none"/>
        </w:rPr>
      </w:pPr>
    </w:p>
    <w:p>
      <w:pPr>
        <w:rPr>
          <w:rFonts w:asciiTheme="minorEastAsia" w:hAnsiTheme="minorEastAsia" w:eastAsiaTheme="minorEastAsia"/>
          <w:color w:val="auto"/>
          <w:sz w:val="36"/>
          <w:szCs w:val="36"/>
          <w:highlight w:val="none"/>
        </w:rPr>
      </w:pP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采</w:t>
      </w: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购</w:t>
      </w: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文</w:t>
      </w:r>
    </w:p>
    <w:p>
      <w:pPr>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件</w:t>
      </w:r>
    </w:p>
    <w:p>
      <w:pPr>
        <w:rPr>
          <w:rFonts w:asciiTheme="minorEastAsia" w:hAnsiTheme="minorEastAsia" w:eastAsiaTheme="minorEastAsia"/>
          <w:b/>
          <w:bCs/>
          <w:color w:val="auto"/>
          <w:sz w:val="36"/>
          <w:szCs w:val="36"/>
          <w:highlight w:val="none"/>
        </w:rPr>
      </w:pPr>
    </w:p>
    <w:p>
      <w:pPr>
        <w:rPr>
          <w:rFonts w:asciiTheme="minorEastAsia" w:hAnsiTheme="minorEastAsia" w:eastAsiaTheme="minorEastAsia"/>
          <w:color w:val="auto"/>
          <w:sz w:val="36"/>
          <w:szCs w:val="36"/>
          <w:highlight w:val="none"/>
        </w:rPr>
      </w:pPr>
    </w:p>
    <w:p>
      <w:pPr>
        <w:rPr>
          <w:rFonts w:asciiTheme="minorEastAsia" w:hAnsiTheme="minorEastAsia" w:eastAsiaTheme="minorEastAsia"/>
          <w:color w:val="auto"/>
          <w:sz w:val="36"/>
          <w:szCs w:val="36"/>
          <w:highlight w:val="none"/>
        </w:rPr>
      </w:pPr>
    </w:p>
    <w:tbl>
      <w:tblPr>
        <w:tblStyle w:val="22"/>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项目编号：</w:t>
            </w:r>
          </w:p>
        </w:tc>
        <w:tc>
          <w:tcPr>
            <w:tcW w:w="6197" w:type="dxa"/>
            <w:vAlign w:val="center"/>
          </w:tcPr>
          <w:p>
            <w:pPr>
              <w:rPr>
                <w:rFonts w:asciiTheme="minorEastAsia" w:hAnsiTheme="minorEastAsia" w:eastAsiaTheme="minorEastAsia"/>
                <w:color w:val="auto"/>
                <w:sz w:val="28"/>
                <w:highlight w:val="none"/>
                <w:u w:val="single"/>
              </w:rPr>
            </w:pPr>
            <w:r>
              <w:rPr>
                <w:rFonts w:hint="eastAsia" w:asciiTheme="minorEastAsia" w:hAnsiTheme="minorEastAsia" w:eastAsiaTheme="minorEastAsia"/>
                <w:color w:val="auto"/>
                <w:sz w:val="28"/>
                <w:highlight w:val="none"/>
              </w:rPr>
              <w:t>临[2021]1181号</w:t>
            </w:r>
          </w:p>
        </w:tc>
      </w:tr>
      <w:tr>
        <w:tblPrEx>
          <w:tblCellMar>
            <w:top w:w="0" w:type="dxa"/>
            <w:left w:w="108" w:type="dxa"/>
            <w:bottom w:w="0" w:type="dxa"/>
            <w:right w:w="108" w:type="dxa"/>
          </w:tblCellMar>
        </w:tblPrEx>
        <w:trPr>
          <w:trHeight w:val="453" w:hRule="exact"/>
          <w:jc w:val="center"/>
        </w:trPr>
        <w:tc>
          <w:tcPr>
            <w:tcW w:w="2396"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采购单位：</w:t>
            </w:r>
          </w:p>
        </w:tc>
        <w:tc>
          <w:tcPr>
            <w:tcW w:w="6197"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绍兴市越城区东浦街道办事处</w:t>
            </w:r>
          </w:p>
        </w:tc>
      </w:tr>
      <w:tr>
        <w:tblPrEx>
          <w:tblCellMar>
            <w:top w:w="0" w:type="dxa"/>
            <w:left w:w="108" w:type="dxa"/>
            <w:bottom w:w="0" w:type="dxa"/>
            <w:right w:w="108" w:type="dxa"/>
          </w:tblCellMar>
        </w:tblPrEx>
        <w:trPr>
          <w:trHeight w:val="453" w:hRule="exact"/>
          <w:jc w:val="center"/>
        </w:trPr>
        <w:tc>
          <w:tcPr>
            <w:tcW w:w="2396"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采购代理机构：</w:t>
            </w:r>
          </w:p>
        </w:tc>
        <w:tc>
          <w:tcPr>
            <w:tcW w:w="6197"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温州浦发工程造价咨询事务所有限公司</w:t>
            </w:r>
          </w:p>
        </w:tc>
      </w:tr>
      <w:tr>
        <w:tblPrEx>
          <w:tblCellMar>
            <w:top w:w="0" w:type="dxa"/>
            <w:left w:w="108" w:type="dxa"/>
            <w:bottom w:w="0" w:type="dxa"/>
            <w:right w:w="108" w:type="dxa"/>
          </w:tblCellMar>
        </w:tblPrEx>
        <w:trPr>
          <w:trHeight w:val="906" w:hRule="atLeast"/>
          <w:jc w:val="center"/>
        </w:trPr>
        <w:tc>
          <w:tcPr>
            <w:tcW w:w="2396"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监督单位：</w:t>
            </w:r>
          </w:p>
        </w:tc>
        <w:tc>
          <w:tcPr>
            <w:tcW w:w="6197" w:type="dxa"/>
            <w:vAlign w:val="center"/>
          </w:tcPr>
          <w:p>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绍兴市越城区财政局</w:t>
            </w:r>
          </w:p>
        </w:tc>
      </w:tr>
    </w:tbl>
    <w:p>
      <w:pPr>
        <w:jc w:val="cente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u w:val="single"/>
        </w:rPr>
        <w:t>2021</w:t>
      </w:r>
      <w:r>
        <w:rPr>
          <w:rFonts w:hint="eastAsia" w:asciiTheme="minorEastAsia" w:hAnsiTheme="minorEastAsia" w:eastAsiaTheme="minorEastAsia"/>
          <w:color w:val="auto"/>
          <w:sz w:val="28"/>
          <w:highlight w:val="none"/>
        </w:rPr>
        <w:t>年</w:t>
      </w:r>
      <w:r>
        <w:rPr>
          <w:rFonts w:hint="eastAsia" w:asciiTheme="minorEastAsia" w:hAnsiTheme="minorEastAsia" w:eastAsiaTheme="minorEastAsia"/>
          <w:color w:val="auto"/>
          <w:sz w:val="28"/>
          <w:highlight w:val="none"/>
          <w:u w:val="single"/>
        </w:rPr>
        <w:t>4</w:t>
      </w:r>
      <w:r>
        <w:rPr>
          <w:rFonts w:hint="eastAsia" w:asciiTheme="minorEastAsia" w:hAnsiTheme="minorEastAsia" w:eastAsiaTheme="minorEastAsia"/>
          <w:color w:val="auto"/>
          <w:sz w:val="28"/>
          <w:highlight w:val="none"/>
        </w:rPr>
        <w:t>月</w:t>
      </w:r>
    </w:p>
    <w:p>
      <w:pPr>
        <w:rPr>
          <w:rFonts w:asciiTheme="minorEastAsia" w:hAnsiTheme="minorEastAsia" w:eastAsiaTheme="minorEastAsia"/>
          <w:color w:val="auto"/>
          <w:sz w:val="28"/>
          <w:highlight w:val="none"/>
        </w:rPr>
      </w:pPr>
    </w:p>
    <w:p>
      <w:pPr>
        <w:jc w:val="center"/>
        <w:rPr>
          <w:rFonts w:asciiTheme="minorEastAsia" w:hAnsiTheme="minorEastAsia" w:eastAsiaTheme="minorEastAsia"/>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Theme="minorEastAsia" w:hAnsiTheme="minorEastAsia" w:eastAsiaTheme="minorEastAsia"/>
          <w:color w:val="auto"/>
          <w:sz w:val="28"/>
          <w:highlight w:val="none"/>
        </w:rPr>
      </w:pPr>
      <w:r>
        <w:rPr>
          <w:rFonts w:hint="eastAsia" w:asciiTheme="minorEastAsia" w:hAnsiTheme="minorEastAsia" w:eastAsiaTheme="minorEastAsia"/>
          <w:b/>
          <w:color w:val="auto"/>
          <w:sz w:val="44"/>
          <w:szCs w:val="44"/>
          <w:highlight w:val="none"/>
        </w:rPr>
        <w:t>目录</w:t>
      </w:r>
    </w:p>
    <w:p>
      <w:pPr>
        <w:jc w:val="center"/>
        <w:rPr>
          <w:rFonts w:asciiTheme="minorEastAsia" w:hAnsiTheme="minorEastAsia" w:eastAsiaTheme="minorEastAsia"/>
          <w:b/>
          <w:color w:val="auto"/>
          <w:sz w:val="44"/>
          <w:szCs w:val="44"/>
          <w:highlight w:val="none"/>
        </w:rPr>
      </w:pPr>
    </w:p>
    <w:p>
      <w:pPr>
        <w:pStyle w:val="18"/>
        <w:tabs>
          <w:tab w:val="right" w:leader="dot" w:pos="8301"/>
        </w:tabs>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 TOC \o "1-2" \h \u </w:instrText>
      </w:r>
      <w:r>
        <w:rPr>
          <w:rFonts w:hint="eastAsia"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"_Toc643610525" </w:instrText>
      </w:r>
      <w:r>
        <w:rPr>
          <w:color w:val="auto"/>
          <w:highlight w:val="none"/>
        </w:rPr>
        <w:fldChar w:fldCharType="separate"/>
      </w:r>
      <w:r>
        <w:rPr>
          <w:rFonts w:hint="eastAsia" w:asciiTheme="minorEastAsia" w:hAnsiTheme="minorEastAsia" w:eastAsiaTheme="minorEastAsia"/>
          <w:color w:val="auto"/>
          <w:sz w:val="28"/>
          <w:szCs w:val="28"/>
          <w:highlight w:val="none"/>
        </w:rPr>
        <w:t>第一章  采购公告</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_Toc643610525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"_Toc643610526"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投标人须知</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_Toc643610526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6</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"_Toc643610527" </w:instrText>
      </w:r>
      <w:r>
        <w:rPr>
          <w:color w:val="auto"/>
          <w:highlight w:val="none"/>
        </w:rPr>
        <w:fldChar w:fldCharType="separate"/>
      </w:r>
      <w:r>
        <w:rPr>
          <w:rFonts w:hint="eastAsia" w:asciiTheme="minorEastAsia" w:hAnsiTheme="minorEastAsia" w:eastAsiaTheme="minorEastAsia"/>
          <w:color w:val="auto"/>
          <w:sz w:val="28"/>
          <w:szCs w:val="28"/>
          <w:highlight w:val="none"/>
        </w:rPr>
        <w:t>一、前附表</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_Toc643610527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6</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"_Toc643610528" </w:instrText>
      </w:r>
      <w:r>
        <w:rPr>
          <w:color w:val="auto"/>
          <w:highlight w:val="none"/>
        </w:rPr>
        <w:fldChar w:fldCharType="separate"/>
      </w:r>
      <w:r>
        <w:rPr>
          <w:rFonts w:hint="eastAsia" w:asciiTheme="minorEastAsia" w:hAnsiTheme="minorEastAsia" w:eastAsiaTheme="minorEastAsia"/>
          <w:color w:val="auto"/>
          <w:sz w:val="28"/>
          <w:szCs w:val="28"/>
          <w:highlight w:val="none"/>
        </w:rPr>
        <w:t>二、采购文件</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_Toc643610528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"_Toc643610529" </w:instrText>
      </w:r>
      <w:r>
        <w:rPr>
          <w:color w:val="auto"/>
          <w:highlight w:val="none"/>
        </w:rPr>
        <w:fldChar w:fldCharType="separate"/>
      </w:r>
      <w:r>
        <w:rPr>
          <w:rFonts w:hint="eastAsia" w:asciiTheme="minorEastAsia" w:hAnsiTheme="minorEastAsia" w:eastAsiaTheme="minorEastAsia"/>
          <w:color w:val="auto"/>
          <w:sz w:val="28"/>
          <w:szCs w:val="28"/>
          <w:highlight w:val="none"/>
        </w:rPr>
        <w:t>三、投标文件</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_Toc643610529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9</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"_Toc643610530" </w:instrText>
      </w:r>
      <w:r>
        <w:rPr>
          <w:color w:val="auto"/>
          <w:highlight w:val="none"/>
        </w:rPr>
        <w:fldChar w:fldCharType="separate"/>
      </w:r>
      <w:r>
        <w:rPr>
          <w:rFonts w:hint="eastAsia" w:asciiTheme="minorEastAsia" w:hAnsiTheme="minorEastAsia" w:eastAsiaTheme="minorEastAsia"/>
          <w:color w:val="auto"/>
          <w:sz w:val="28"/>
          <w:szCs w:val="28"/>
          <w:highlight w:val="none"/>
        </w:rPr>
        <w:t>四、开标评标</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_Toc643610530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12</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"_Toc643610531" </w:instrText>
      </w:r>
      <w:r>
        <w:rPr>
          <w:color w:val="auto"/>
          <w:highlight w:val="none"/>
        </w:rPr>
        <w:fldChar w:fldCharType="separate"/>
      </w:r>
      <w:r>
        <w:rPr>
          <w:rFonts w:hint="eastAsia" w:asciiTheme="minorEastAsia" w:hAnsiTheme="minorEastAsia" w:eastAsiaTheme="minorEastAsia"/>
          <w:color w:val="auto"/>
          <w:sz w:val="28"/>
          <w:szCs w:val="28"/>
          <w:highlight w:val="none"/>
        </w:rPr>
        <w:t>五、合同签订及履约</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_Toc643610531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17</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"_Toc643610532" </w:instrText>
      </w:r>
      <w:r>
        <w:rPr>
          <w:color w:val="auto"/>
          <w:highlight w:val="none"/>
        </w:rPr>
        <w:fldChar w:fldCharType="separate"/>
      </w:r>
      <w:r>
        <w:rPr>
          <w:rFonts w:hint="eastAsia" w:asciiTheme="minorEastAsia" w:hAnsiTheme="minorEastAsia" w:eastAsiaTheme="minorEastAsia"/>
          <w:color w:val="auto"/>
          <w:sz w:val="28"/>
          <w:szCs w:val="28"/>
          <w:highlight w:val="none"/>
        </w:rPr>
        <w:t>第三章  采购需求</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_Toc643610532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19</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"_Toc643610533" </w:instrText>
      </w:r>
      <w:r>
        <w:rPr>
          <w:color w:val="auto"/>
          <w:highlight w:val="none"/>
        </w:rPr>
        <w:fldChar w:fldCharType="separate"/>
      </w:r>
      <w:r>
        <w:rPr>
          <w:rFonts w:hint="eastAsia" w:asciiTheme="minorEastAsia" w:hAnsiTheme="minorEastAsia" w:eastAsiaTheme="minorEastAsia"/>
          <w:color w:val="auto"/>
          <w:sz w:val="28"/>
          <w:szCs w:val="28"/>
          <w:highlight w:val="none"/>
        </w:rPr>
        <w:t>一、货物清单及技术要求</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_Toc643610533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19</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"_Toc643610534" </w:instrText>
      </w:r>
      <w:r>
        <w:rPr>
          <w:color w:val="auto"/>
          <w:highlight w:val="none"/>
        </w:rPr>
        <w:fldChar w:fldCharType="separate"/>
      </w:r>
      <w:r>
        <w:rPr>
          <w:rFonts w:hint="eastAsia" w:asciiTheme="minorEastAsia" w:hAnsiTheme="minorEastAsia" w:eastAsiaTheme="minorEastAsia"/>
          <w:color w:val="auto"/>
          <w:sz w:val="28"/>
          <w:szCs w:val="28"/>
          <w:highlight w:val="none"/>
        </w:rPr>
        <w:t>二、商务要求</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_Toc643610534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21</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"_Toc643610535" </w:instrText>
      </w:r>
      <w:r>
        <w:rPr>
          <w:color w:val="auto"/>
          <w:highlight w:val="none"/>
        </w:rPr>
        <w:fldChar w:fldCharType="separate"/>
      </w:r>
      <w:r>
        <w:rPr>
          <w:rFonts w:hint="eastAsia" w:asciiTheme="minorEastAsia" w:hAnsiTheme="minorEastAsia" w:eastAsiaTheme="minorEastAsia"/>
          <w:color w:val="auto"/>
          <w:sz w:val="28"/>
          <w:szCs w:val="28"/>
          <w:highlight w:val="none"/>
        </w:rPr>
        <w:t>第四章  拟签订合同的主要条款</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_Toc643610535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23</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"_Toc643610536"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评标办法及标准</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_Toc643610536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26</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"_Toc643610537"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投标文件格式附件</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_Toc643610537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30</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8"/>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"_Toc643610538" </w:instrText>
      </w:r>
      <w:r>
        <w:rPr>
          <w:color w:val="auto"/>
          <w:highlight w:val="none"/>
        </w:rPr>
        <w:fldChar w:fldCharType="separate"/>
      </w:r>
      <w:r>
        <w:rPr>
          <w:rFonts w:hint="eastAsia" w:asciiTheme="minorEastAsia" w:hAnsiTheme="minorEastAsia" w:eastAsiaTheme="minorEastAsia"/>
          <w:color w:val="auto"/>
          <w:sz w:val="28"/>
          <w:szCs w:val="28"/>
          <w:highlight w:val="none"/>
        </w:rPr>
        <w:t>第七章  询问、质疑及投诉</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_Toc643610538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50</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"_Toc643610539" </w:instrText>
      </w:r>
      <w:r>
        <w:rPr>
          <w:color w:val="auto"/>
          <w:highlight w:val="none"/>
        </w:rPr>
        <w:fldChar w:fldCharType="separate"/>
      </w:r>
      <w:r>
        <w:rPr>
          <w:rFonts w:hint="eastAsia" w:asciiTheme="minorEastAsia" w:hAnsiTheme="minorEastAsia" w:eastAsiaTheme="minorEastAsia"/>
          <w:color w:val="auto"/>
          <w:sz w:val="28"/>
          <w:szCs w:val="28"/>
          <w:highlight w:val="none"/>
        </w:rPr>
        <w:t>一、供应商询问</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_Toc643610539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50</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"_Toc643610540" </w:instrText>
      </w:r>
      <w:r>
        <w:rPr>
          <w:color w:val="auto"/>
          <w:highlight w:val="none"/>
        </w:rPr>
        <w:fldChar w:fldCharType="separate"/>
      </w:r>
      <w:r>
        <w:rPr>
          <w:rFonts w:hint="eastAsia" w:asciiTheme="minorEastAsia" w:hAnsiTheme="minorEastAsia" w:eastAsiaTheme="minorEastAsia"/>
          <w:color w:val="auto"/>
          <w:sz w:val="28"/>
          <w:szCs w:val="28"/>
          <w:highlight w:val="none"/>
        </w:rPr>
        <w:t>二、供应商质疑</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_Toc643610540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50</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pStyle w:val="19"/>
        <w:tabs>
          <w:tab w:val="right" w:leader="dot" w:pos="8301"/>
        </w:tabs>
        <w:rPr>
          <w:rFonts w:asciiTheme="minorEastAsia" w:hAnsiTheme="minorEastAsia" w:eastAsiaTheme="minorEastAsia"/>
          <w:color w:val="auto"/>
          <w:sz w:val="28"/>
          <w:szCs w:val="28"/>
          <w:highlight w:val="none"/>
        </w:rPr>
      </w:pPr>
      <w:r>
        <w:rPr>
          <w:color w:val="auto"/>
          <w:highlight w:val="none"/>
        </w:rPr>
        <w:fldChar w:fldCharType="begin"/>
      </w:r>
      <w:r>
        <w:rPr>
          <w:color w:val="auto"/>
          <w:highlight w:val="none"/>
        </w:rPr>
        <w:instrText xml:space="preserve"> HYPERLINK \l "_Toc643610541" </w:instrText>
      </w:r>
      <w:r>
        <w:rPr>
          <w:color w:val="auto"/>
          <w:highlight w:val="none"/>
        </w:rPr>
        <w:fldChar w:fldCharType="separate"/>
      </w:r>
      <w:r>
        <w:rPr>
          <w:rFonts w:hint="eastAsia" w:asciiTheme="minorEastAsia" w:hAnsiTheme="minorEastAsia" w:eastAsiaTheme="minorEastAsia"/>
          <w:color w:val="auto"/>
          <w:sz w:val="28"/>
          <w:szCs w:val="28"/>
          <w:highlight w:val="none"/>
        </w:rPr>
        <w:t>三、供应商投诉</w:t>
      </w:r>
      <w:r>
        <w:rPr>
          <w:rFonts w:hint="eastAsia" w:asciiTheme="minorEastAsia" w:hAnsiTheme="minorEastAsia" w:eastAsiaTheme="minorEastAsia"/>
          <w:color w:val="auto"/>
          <w:sz w:val="28"/>
          <w:szCs w:val="28"/>
          <w:highlight w:val="none"/>
        </w:rPr>
        <w:tab/>
      </w:r>
      <w:r>
        <w:rPr>
          <w:rFonts w:hint="eastAsia" w:asciiTheme="minorEastAsia" w:hAnsiTheme="minorEastAsia" w:eastAsiaTheme="minorEastAsia"/>
          <w:color w:val="auto"/>
          <w:sz w:val="28"/>
          <w:szCs w:val="28"/>
          <w:highlight w:val="none"/>
        </w:rPr>
        <w:fldChar w:fldCharType="begin"/>
      </w:r>
      <w:r>
        <w:rPr>
          <w:rFonts w:hint="eastAsia" w:asciiTheme="minorEastAsia" w:hAnsiTheme="minorEastAsia" w:eastAsiaTheme="minorEastAsia"/>
          <w:color w:val="auto"/>
          <w:sz w:val="28"/>
          <w:szCs w:val="28"/>
          <w:highlight w:val="none"/>
        </w:rPr>
        <w:instrText xml:space="preserve">PageRef _Toc643610541 \h</w:instrText>
      </w:r>
      <w:r>
        <w:rPr>
          <w:rFonts w:hint="eastAsia" w:asciiTheme="minorEastAsia" w:hAnsiTheme="minorEastAsia" w:eastAsiaTheme="minorEastAsia"/>
          <w:color w:val="auto"/>
          <w:sz w:val="28"/>
          <w:szCs w:val="28"/>
          <w:highlight w:val="none"/>
        </w:rPr>
        <w:fldChar w:fldCharType="separate"/>
      </w:r>
      <w:r>
        <w:rPr>
          <w:rFonts w:asciiTheme="minorEastAsia" w:hAnsiTheme="minorEastAsia" w:eastAsiaTheme="minorEastAsia"/>
          <w:color w:val="auto"/>
          <w:sz w:val="28"/>
          <w:szCs w:val="28"/>
          <w:highlight w:val="none"/>
        </w:rPr>
        <w:t>51</w:t>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r>
        <w:rPr>
          <w:rFonts w:hint="eastAsia" w:asciiTheme="minorEastAsia" w:hAnsiTheme="minorEastAsia" w:eastAsiaTheme="minorEastAsia"/>
          <w:color w:val="auto"/>
          <w:sz w:val="28"/>
          <w:szCs w:val="28"/>
          <w:highlight w:val="none"/>
        </w:rPr>
        <w:fldChar w:fldCharType="end"/>
      </w:r>
    </w:p>
    <w:p>
      <w:pPr>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sectPr>
          <w:footerReference r:id="rId4" w:type="default"/>
          <w:pgSz w:w="11907" w:h="16840"/>
          <w:pgMar w:top="1440" w:right="1463" w:bottom="1440" w:left="1803" w:header="851" w:footer="992" w:gutter="0"/>
          <w:cols w:space="720" w:num="1"/>
          <w:docGrid w:type="lines" w:linePitch="312" w:charSpace="0"/>
        </w:sectPr>
      </w:pPr>
      <w:bookmarkStart w:id="0" w:name="_Toc643610525"/>
    </w:p>
    <w:p>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采购</w:t>
      </w:r>
      <w:r>
        <w:rPr>
          <w:rFonts w:hint="eastAsia" w:asciiTheme="minorEastAsia" w:hAnsiTheme="minorEastAsia" w:eastAsiaTheme="minorEastAsia"/>
          <w:color w:val="auto"/>
          <w:highlight w:val="none"/>
        </w:rPr>
        <w:t>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sz w:val="24"/>
          <w:szCs w:val="24"/>
          <w:highlight w:val="none"/>
          <w:u w:val="single"/>
        </w:rPr>
        <w:t>绍兴市越城区东浦街道办事处文物考古调查服务单位采购项目</w:t>
      </w:r>
      <w:r>
        <w:rPr>
          <w:rFonts w:hint="eastAsia" w:asciiTheme="minorEastAsia" w:hAnsiTheme="minorEastAsia" w:eastAsiaTheme="minorEastAsia"/>
          <w:color w:val="auto"/>
          <w:sz w:val="24"/>
          <w:szCs w:val="24"/>
          <w:highlight w:val="none"/>
        </w:rPr>
        <w:t>的潜在投标人应在</w:t>
      </w:r>
      <w:r>
        <w:rPr>
          <w:rFonts w:hint="eastAsia" w:asciiTheme="minorEastAsia" w:hAnsiTheme="minorEastAsia" w:eastAsiaTheme="minorEastAsia"/>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Theme="minorEastAsia" w:hAnsiTheme="minorEastAsia" w:eastAsiaTheme="minorEastAsia"/>
          <w:bCs/>
          <w:color w:val="auto"/>
          <w:sz w:val="24"/>
          <w:szCs w:val="24"/>
          <w:highlight w:val="none"/>
          <w:u w:val="single"/>
        </w:rPr>
        <w:t>http://www.zcygov.cn/</w:t>
      </w:r>
      <w:r>
        <w:rPr>
          <w:rFonts w:hint="eastAsia" w:asciiTheme="minorEastAsia" w:hAnsiTheme="minorEastAsia" w:eastAsiaTheme="minorEastAsia"/>
          <w:bCs/>
          <w:color w:val="auto"/>
          <w:sz w:val="24"/>
          <w:szCs w:val="24"/>
          <w:highlight w:val="none"/>
          <w:u w:val="single"/>
        </w:rPr>
        <w:fldChar w:fldCharType="end"/>
      </w:r>
      <w:r>
        <w:rPr>
          <w:rFonts w:hint="eastAsia" w:asciiTheme="minorEastAsia" w:hAnsiTheme="minorEastAsia" w:eastAsiaTheme="minorEastAsia"/>
          <w:color w:val="auto"/>
          <w:sz w:val="24"/>
          <w:szCs w:val="24"/>
          <w:highlight w:val="none"/>
        </w:rPr>
        <w:t>获取</w:t>
      </w:r>
      <w:r>
        <w:rPr>
          <w:rFonts w:asciiTheme="minorEastAsia" w:hAnsiTheme="minorEastAsia" w:eastAsiaTheme="minorEastAsia"/>
          <w:color w:val="auto"/>
          <w:sz w:val="24"/>
          <w:szCs w:val="24"/>
          <w:highlight w:val="none"/>
        </w:rPr>
        <w:t>（下载）</w:t>
      </w:r>
      <w:r>
        <w:rPr>
          <w:rFonts w:hint="eastAsia" w:asciiTheme="minorEastAsia" w:hAnsiTheme="minorEastAsia" w:eastAsiaTheme="minorEastAsia"/>
          <w:color w:val="auto"/>
          <w:sz w:val="24"/>
          <w:szCs w:val="24"/>
          <w:highlight w:val="none"/>
        </w:rPr>
        <w:t>招标文件，并于</w:t>
      </w:r>
      <w:r>
        <w:rPr>
          <w:rFonts w:hint="eastAsia" w:asciiTheme="minorEastAsia" w:hAnsiTheme="minorEastAsia" w:eastAsiaTheme="minorEastAsia"/>
          <w:color w:val="auto"/>
          <w:sz w:val="24"/>
          <w:szCs w:val="24"/>
          <w:highlight w:val="none"/>
          <w:u w:val="single"/>
        </w:rPr>
        <w:t>2021</w:t>
      </w:r>
      <w:r>
        <w:rPr>
          <w:rFonts w:hint="eastAsia" w:asciiTheme="minorEastAsia" w:hAnsiTheme="minorEastAsia" w:eastAsiaTheme="minorEastAsia"/>
          <w:bCs/>
          <w:color w:val="auto"/>
          <w:sz w:val="24"/>
          <w:szCs w:val="24"/>
          <w:highlight w:val="none"/>
          <w:u w:val="single"/>
        </w:rPr>
        <w:t>年</w:t>
      </w:r>
      <w:r>
        <w:rPr>
          <w:rFonts w:hint="eastAsia" w:asciiTheme="minorEastAsia" w:hAnsiTheme="minorEastAsia" w:eastAsiaTheme="minorEastAsia"/>
          <w:bCs/>
          <w:color w:val="auto"/>
          <w:sz w:val="24"/>
          <w:szCs w:val="24"/>
          <w:highlight w:val="none"/>
          <w:u w:val="single"/>
          <w:lang w:val="en-US" w:eastAsia="zh-CN"/>
        </w:rPr>
        <w:t>5</w:t>
      </w:r>
      <w:r>
        <w:rPr>
          <w:rFonts w:hint="eastAsia" w:asciiTheme="minorEastAsia" w:hAnsiTheme="minorEastAsia" w:eastAsiaTheme="minorEastAsia"/>
          <w:bCs/>
          <w:color w:val="auto"/>
          <w:sz w:val="24"/>
          <w:szCs w:val="24"/>
          <w:highlight w:val="none"/>
          <w:u w:val="single"/>
        </w:rPr>
        <w:t>月</w:t>
      </w:r>
      <w:r>
        <w:rPr>
          <w:rFonts w:hint="eastAsia" w:asciiTheme="minorEastAsia" w:hAnsiTheme="minorEastAsia" w:eastAsiaTheme="minorEastAsia"/>
          <w:bCs/>
          <w:color w:val="auto"/>
          <w:sz w:val="24"/>
          <w:szCs w:val="24"/>
          <w:highlight w:val="none"/>
          <w:u w:val="single"/>
          <w:lang w:val="en-US" w:eastAsia="zh-CN"/>
        </w:rPr>
        <w:t xml:space="preserve">10 </w:t>
      </w:r>
      <w:r>
        <w:rPr>
          <w:rFonts w:hint="eastAsia" w:asciiTheme="minorEastAsia" w:hAnsiTheme="minorEastAsia" w:eastAsiaTheme="minorEastAsia"/>
          <w:bCs/>
          <w:color w:val="auto"/>
          <w:sz w:val="24"/>
          <w:szCs w:val="24"/>
          <w:highlight w:val="none"/>
          <w:u w:val="single"/>
        </w:rPr>
        <w:t>日14</w:t>
      </w:r>
      <w:r>
        <w:rPr>
          <w:rFonts w:asciiTheme="minorEastAsia" w:hAnsiTheme="minorEastAsia" w:eastAsiaTheme="minorEastAsia"/>
          <w:bCs/>
          <w:color w:val="auto"/>
          <w:sz w:val="24"/>
          <w:szCs w:val="24"/>
          <w:highlight w:val="none"/>
          <w:u w:val="single"/>
        </w:rPr>
        <w:t>：</w:t>
      </w:r>
      <w:r>
        <w:rPr>
          <w:rFonts w:hint="eastAsia" w:asciiTheme="minorEastAsia" w:hAnsiTheme="minorEastAsia" w:eastAsiaTheme="minorEastAsia"/>
          <w:bCs/>
          <w:color w:val="auto"/>
          <w:sz w:val="24"/>
          <w:szCs w:val="24"/>
          <w:highlight w:val="none"/>
          <w:u w:val="single"/>
        </w:rPr>
        <w:t>30（</w:t>
      </w:r>
      <w:r>
        <w:rPr>
          <w:rFonts w:hint="eastAsia" w:asciiTheme="minorEastAsia" w:hAnsiTheme="minorEastAsia" w:eastAsiaTheme="minorEastAsia"/>
          <w:bCs/>
          <w:color w:val="auto"/>
          <w:sz w:val="24"/>
          <w:szCs w:val="24"/>
          <w:highlight w:val="none"/>
        </w:rPr>
        <w:t>北京时间）前递交</w:t>
      </w:r>
      <w:r>
        <w:rPr>
          <w:rFonts w:asciiTheme="minorEastAsia" w:hAnsiTheme="minorEastAsia" w:eastAsiaTheme="minorEastAsia"/>
          <w:bCs/>
          <w:color w:val="auto"/>
          <w:sz w:val="24"/>
          <w:szCs w:val="24"/>
          <w:highlight w:val="none"/>
        </w:rPr>
        <w:t>（上传）</w:t>
      </w:r>
      <w:r>
        <w:rPr>
          <w:rFonts w:hint="eastAsia" w:asciiTheme="minorEastAsia" w:hAnsiTheme="minorEastAsia" w:eastAsiaTheme="minorEastAsia"/>
          <w:bCs/>
          <w:color w:val="auto"/>
          <w:sz w:val="24"/>
          <w:szCs w:val="24"/>
          <w:highlight w:val="none"/>
        </w:rPr>
        <w:t>投标</w:t>
      </w:r>
      <w:r>
        <w:rPr>
          <w:rFonts w:asciiTheme="minorEastAsia" w:hAnsiTheme="minorEastAsia" w:eastAsiaTheme="minorEastAsia"/>
          <w:bCs/>
          <w:color w:val="auto"/>
          <w:sz w:val="24"/>
          <w:szCs w:val="24"/>
          <w:highlight w:val="none"/>
        </w:rPr>
        <w:t>文件</w:t>
      </w:r>
      <w:r>
        <w:rPr>
          <w:rFonts w:hint="eastAsia" w:asciiTheme="minorEastAsia" w:hAnsiTheme="minorEastAsia" w:eastAsiaTheme="minorEastAsia"/>
          <w:color w:val="auto"/>
          <w:sz w:val="24"/>
          <w:szCs w:val="24"/>
          <w:highlight w:val="none"/>
        </w:rPr>
        <w:t>。</w:t>
      </w:r>
    </w:p>
    <w:p>
      <w:pPr>
        <w:rPr>
          <w:rFonts w:asciiTheme="minorEastAsia" w:hAnsiTheme="minorEastAsia" w:eastAsiaTheme="minorEastAsia"/>
          <w:color w:val="auto"/>
          <w:sz w:val="24"/>
          <w:szCs w:val="24"/>
          <w:highlight w:val="none"/>
        </w:rPr>
      </w:pP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1" w:name="_Toc35393790"/>
      <w:bookmarkStart w:id="2" w:name="_Toc28359079"/>
      <w:bookmarkStart w:id="3" w:name="_Toc28359002"/>
      <w:bookmarkStart w:id="4" w:name="_Toc35393621"/>
      <w:bookmarkStart w:id="5" w:name="_Hlk24379207"/>
      <w:r>
        <w:rPr>
          <w:rFonts w:hint="eastAsia" w:cs="宋体" w:asciiTheme="minorEastAsia" w:hAnsiTheme="minorEastAsia" w:eastAsiaTheme="minorEastAsia"/>
          <w:bCs/>
          <w:color w:val="auto"/>
          <w:sz w:val="24"/>
          <w:szCs w:val="24"/>
          <w:highlight w:val="none"/>
        </w:rPr>
        <w:t>一、项目基本情况</w:t>
      </w:r>
      <w:bookmarkEnd w:id="1"/>
      <w:bookmarkEnd w:id="2"/>
      <w:bookmarkEnd w:id="3"/>
      <w:bookmarkEnd w:id="4"/>
    </w:p>
    <w:bookmarkEnd w:id="5"/>
    <w:p>
      <w:pPr>
        <w:widowControl/>
        <w:spacing w:before="67" w:after="67"/>
        <w:jc w:val="left"/>
        <w:rPr>
          <w:rFonts w:ascii="仿宋" w:hAnsi="仿宋" w:cs="宋体"/>
          <w:color w:val="auto"/>
          <w:kern w:val="0"/>
          <w:sz w:val="22"/>
          <w:szCs w:val="22"/>
          <w:highlight w:val="none"/>
        </w:rPr>
      </w:pPr>
      <w:bookmarkStart w:id="6" w:name="_Toc28359003"/>
      <w:bookmarkStart w:id="7" w:name="_Toc28359080"/>
      <w:bookmarkStart w:id="8" w:name="_Toc35393791"/>
      <w:bookmarkStart w:id="9" w:name="_Toc35393622"/>
      <w:r>
        <w:rPr>
          <w:rFonts w:ascii="仿宋" w:hAnsi="仿宋" w:cs="宋体"/>
          <w:color w:val="auto"/>
          <w:kern w:val="0"/>
          <w:sz w:val="24"/>
          <w:szCs w:val="24"/>
          <w:highlight w:val="none"/>
        </w:rPr>
        <w:t> 项目编号：</w:t>
      </w:r>
      <w:r>
        <w:rPr>
          <w:rFonts w:hint="eastAsia" w:ascii="仿宋" w:hAnsi="仿宋" w:cs="宋体"/>
          <w:color w:val="auto"/>
          <w:kern w:val="0"/>
          <w:sz w:val="24"/>
          <w:szCs w:val="24"/>
          <w:highlight w:val="none"/>
        </w:rPr>
        <w:t>临[2021]1181号</w:t>
      </w:r>
      <w:r>
        <w:rPr>
          <w:rFonts w:ascii="仿宋" w:hAnsi="仿宋" w:cs="宋体"/>
          <w:color w:val="auto"/>
          <w:kern w:val="0"/>
          <w:sz w:val="24"/>
          <w:szCs w:val="24"/>
          <w:highlight w:val="none"/>
        </w:rPr>
        <w:t>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项目名称：</w:t>
      </w:r>
      <w:r>
        <w:rPr>
          <w:rFonts w:hint="eastAsia" w:ascii="仿宋" w:hAnsi="仿宋" w:cs="宋体"/>
          <w:color w:val="auto"/>
          <w:kern w:val="0"/>
          <w:sz w:val="24"/>
          <w:szCs w:val="24"/>
          <w:highlight w:val="none"/>
        </w:rPr>
        <w:t>绍兴市越城区东浦街道办事处文物考古调查服务单位采购项目</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预算金额（元）：</w:t>
      </w:r>
      <w:r>
        <w:rPr>
          <w:rFonts w:hint="eastAsia" w:ascii="仿宋" w:hAnsi="仿宋" w:cs="宋体"/>
          <w:color w:val="auto"/>
          <w:kern w:val="0"/>
          <w:sz w:val="24"/>
          <w:szCs w:val="24"/>
          <w:highlight w:val="none"/>
        </w:rPr>
        <w:t>3975000</w:t>
      </w:r>
      <w:r>
        <w:rPr>
          <w:rFonts w:ascii="仿宋" w:hAnsi="仿宋" w:cs="宋体"/>
          <w:color w:val="auto"/>
          <w:kern w:val="0"/>
          <w:sz w:val="22"/>
          <w:szCs w:val="22"/>
          <w:highlight w:val="none"/>
        </w:rPr>
        <w:t>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最高限价（元）：</w:t>
      </w:r>
      <w:r>
        <w:rPr>
          <w:rFonts w:hint="eastAsia" w:ascii="仿宋" w:hAnsi="仿宋" w:cs="宋体"/>
          <w:color w:val="auto"/>
          <w:kern w:val="0"/>
          <w:sz w:val="24"/>
          <w:szCs w:val="24"/>
          <w:highlight w:val="none"/>
        </w:rPr>
        <w:t>3975000</w:t>
      </w:r>
      <w:r>
        <w:rPr>
          <w:rFonts w:ascii="仿宋" w:hAnsi="仿宋" w:cs="宋体"/>
          <w:color w:val="auto"/>
          <w:kern w:val="0"/>
          <w:sz w:val="24"/>
          <w:szCs w:val="24"/>
          <w:highlight w:val="none"/>
        </w:rPr>
        <w:t> </w:t>
      </w:r>
    </w:p>
    <w:p>
      <w:pPr>
        <w:widowControl/>
        <w:spacing w:before="67" w:after="67"/>
        <w:ind w:firstLine="373"/>
        <w:jc w:val="left"/>
        <w:rPr>
          <w:rFonts w:ascii="仿宋" w:hAnsi="仿宋" w:cs="宋体"/>
          <w:color w:val="auto"/>
          <w:kern w:val="0"/>
          <w:sz w:val="24"/>
          <w:szCs w:val="24"/>
          <w:highlight w:val="none"/>
        </w:rPr>
      </w:pPr>
      <w:r>
        <w:rPr>
          <w:rFonts w:ascii="仿宋" w:hAnsi="仿宋" w:cs="宋体"/>
          <w:color w:val="auto"/>
          <w:kern w:val="0"/>
          <w:sz w:val="24"/>
          <w:szCs w:val="24"/>
          <w:highlight w:val="none"/>
        </w:rPr>
        <w:t>采购需求：</w:t>
      </w:r>
    </w:p>
    <w:p>
      <w:pPr>
        <w:widowControl/>
        <w:spacing w:before="67" w:after="67"/>
        <w:ind w:firstLine="373"/>
        <w:jc w:val="left"/>
        <w:rPr>
          <w:rFonts w:ascii="仿宋" w:hAnsi="仿宋" w:cs="宋体"/>
          <w:color w:val="auto"/>
          <w:kern w:val="0"/>
          <w:sz w:val="22"/>
          <w:szCs w:val="22"/>
          <w:highlight w:val="none"/>
        </w:rPr>
      </w:pPr>
      <w:r>
        <w:rPr>
          <w:rFonts w:hint="eastAsia" w:ascii="仿宋" w:hAnsi="仿宋" w:cs="宋体"/>
          <w:color w:val="auto"/>
          <w:kern w:val="0"/>
          <w:sz w:val="24"/>
          <w:szCs w:val="24"/>
          <w:highlight w:val="none"/>
        </w:rPr>
        <w:t>标项一</w:t>
      </w:r>
      <w:r>
        <w:rPr>
          <w:rFonts w:ascii="仿宋" w:hAnsi="仿宋" w:cs="宋体"/>
          <w:color w:val="auto"/>
          <w:kern w:val="0"/>
          <w:sz w:val="24"/>
          <w:szCs w:val="24"/>
          <w:highlight w:val="none"/>
        </w:rPr>
        <w:t>：</w:t>
      </w:r>
      <w:r>
        <w:rPr>
          <w:rFonts w:ascii="仿宋" w:hAnsi="仿宋" w:cs="宋体"/>
          <w:color w:val="auto"/>
          <w:kern w:val="0"/>
          <w:sz w:val="24"/>
          <w:szCs w:val="24"/>
          <w:highlight w:val="none"/>
        </w:rPr>
        <w:br w:type="textWrapping"/>
      </w:r>
      <w:r>
        <w:rPr>
          <w:rFonts w:ascii="仿宋" w:hAnsi="仿宋" w:cs="宋体"/>
          <w:color w:val="auto"/>
          <w:kern w:val="0"/>
          <w:sz w:val="24"/>
          <w:szCs w:val="24"/>
          <w:highlight w:val="none"/>
        </w:rPr>
        <w:t>    标项名称: </w:t>
      </w:r>
      <w:r>
        <w:rPr>
          <w:rFonts w:hint="eastAsia" w:ascii="仿宋" w:hAnsi="仿宋" w:cs="宋体"/>
          <w:color w:val="auto"/>
          <w:kern w:val="0"/>
          <w:sz w:val="24"/>
          <w:szCs w:val="24"/>
          <w:highlight w:val="none"/>
        </w:rPr>
        <w:t>绍兴市越城区东浦街道办事处文物考古调查服务单位采购项目</w:t>
      </w:r>
      <w:r>
        <w:rPr>
          <w:rFonts w:ascii="仿宋" w:hAnsi="仿宋" w:cs="宋体"/>
          <w:color w:val="auto"/>
          <w:kern w:val="0"/>
          <w:sz w:val="24"/>
          <w:szCs w:val="24"/>
          <w:highlight w:val="none"/>
        </w:rPr>
        <w:t> </w:t>
      </w:r>
      <w:r>
        <w:rPr>
          <w:rFonts w:ascii="仿宋" w:hAnsi="仿宋" w:cs="宋体"/>
          <w:color w:val="auto"/>
          <w:kern w:val="0"/>
          <w:sz w:val="24"/>
          <w:szCs w:val="24"/>
          <w:highlight w:val="none"/>
        </w:rPr>
        <w:br w:type="textWrapping"/>
      </w:r>
      <w:r>
        <w:rPr>
          <w:rFonts w:ascii="仿宋" w:hAnsi="仿宋" w:cs="宋体"/>
          <w:color w:val="auto"/>
          <w:kern w:val="0"/>
          <w:sz w:val="24"/>
          <w:szCs w:val="24"/>
          <w:highlight w:val="none"/>
        </w:rPr>
        <w:t>    数量:</w:t>
      </w:r>
      <w:r>
        <w:rPr>
          <w:rFonts w:hint="eastAsia" w:ascii="仿宋" w:hAnsi="仿宋" w:cs="宋体"/>
          <w:color w:val="auto"/>
          <w:kern w:val="0"/>
          <w:sz w:val="24"/>
          <w:szCs w:val="24"/>
          <w:highlight w:val="none"/>
        </w:rPr>
        <w:t>795000平方米</w:t>
      </w:r>
      <w:r>
        <w:rPr>
          <w:rFonts w:ascii="仿宋" w:hAnsi="仿宋" w:cs="宋体"/>
          <w:color w:val="auto"/>
          <w:kern w:val="0"/>
          <w:sz w:val="24"/>
          <w:szCs w:val="24"/>
          <w:highlight w:val="none"/>
        </w:rPr>
        <w:t> </w:t>
      </w:r>
      <w:r>
        <w:rPr>
          <w:rFonts w:ascii="仿宋" w:hAnsi="仿宋" w:cs="宋体"/>
          <w:color w:val="auto"/>
          <w:kern w:val="0"/>
          <w:sz w:val="24"/>
          <w:szCs w:val="24"/>
          <w:highlight w:val="none"/>
        </w:rPr>
        <w:br w:type="textWrapping"/>
      </w:r>
      <w:r>
        <w:rPr>
          <w:rFonts w:ascii="仿宋" w:hAnsi="仿宋" w:cs="宋体"/>
          <w:color w:val="auto"/>
          <w:kern w:val="0"/>
          <w:sz w:val="24"/>
          <w:szCs w:val="24"/>
          <w:highlight w:val="none"/>
        </w:rPr>
        <w:t>    预算金额（元）: </w:t>
      </w:r>
      <w:r>
        <w:rPr>
          <w:rFonts w:hint="eastAsia" w:ascii="仿宋" w:hAnsi="仿宋" w:cs="宋体"/>
          <w:color w:val="auto"/>
          <w:kern w:val="0"/>
          <w:sz w:val="24"/>
          <w:szCs w:val="24"/>
          <w:highlight w:val="none"/>
        </w:rPr>
        <w:t>397500</w:t>
      </w:r>
      <w:bookmarkStart w:id="74" w:name="_GoBack"/>
      <w:bookmarkEnd w:id="74"/>
      <w:r>
        <w:rPr>
          <w:rFonts w:hint="eastAsia" w:ascii="仿宋" w:hAnsi="仿宋" w:cs="宋体"/>
          <w:color w:val="auto"/>
          <w:kern w:val="0"/>
          <w:sz w:val="24"/>
          <w:szCs w:val="24"/>
          <w:highlight w:val="none"/>
        </w:rPr>
        <w:t>0</w:t>
      </w:r>
      <w:r>
        <w:rPr>
          <w:rFonts w:ascii="仿宋" w:hAnsi="仿宋" w:cs="宋体"/>
          <w:color w:val="auto"/>
          <w:kern w:val="0"/>
          <w:sz w:val="24"/>
          <w:szCs w:val="24"/>
          <w:highlight w:val="none"/>
        </w:rPr>
        <w:t> </w:t>
      </w:r>
      <w:r>
        <w:rPr>
          <w:rFonts w:ascii="仿宋" w:hAnsi="仿宋" w:cs="宋体"/>
          <w:color w:val="auto"/>
          <w:kern w:val="0"/>
          <w:sz w:val="24"/>
          <w:szCs w:val="24"/>
          <w:highlight w:val="none"/>
        </w:rPr>
        <w:br w:type="textWrapping"/>
      </w:r>
      <w:r>
        <w:rPr>
          <w:rFonts w:ascii="仿宋" w:hAnsi="仿宋" w:cs="宋体"/>
          <w:color w:val="auto"/>
          <w:kern w:val="0"/>
          <w:sz w:val="24"/>
          <w:szCs w:val="24"/>
          <w:highlight w:val="none"/>
        </w:rPr>
        <w:t>    简要规格描述或项目基本概况介绍、用途：详见采购文件 </w:t>
      </w:r>
      <w:r>
        <w:rPr>
          <w:rFonts w:ascii="仿宋" w:hAnsi="仿宋" w:cs="宋体"/>
          <w:color w:val="auto"/>
          <w:kern w:val="0"/>
          <w:sz w:val="24"/>
          <w:szCs w:val="24"/>
          <w:highlight w:val="none"/>
        </w:rPr>
        <w:br w:type="textWrapping"/>
      </w:r>
      <w:r>
        <w:rPr>
          <w:rFonts w:ascii="仿宋" w:hAnsi="仿宋" w:cs="宋体"/>
          <w:color w:val="auto"/>
          <w:kern w:val="0"/>
          <w:sz w:val="24"/>
          <w:szCs w:val="24"/>
          <w:highlight w:val="none"/>
        </w:rPr>
        <w:t>    备注：</w:t>
      </w:r>
      <w:r>
        <w:rPr>
          <w:rFonts w:ascii="仿宋" w:hAnsi="仿宋" w:cs="宋体"/>
          <w:color w:val="auto"/>
          <w:kern w:val="0"/>
          <w:sz w:val="22"/>
          <w:szCs w:val="22"/>
          <w:highlight w:val="none"/>
        </w:rPr>
        <w:t> </w:t>
      </w:r>
    </w:p>
    <w:p>
      <w:pPr>
        <w:widowControl/>
        <w:spacing w:before="67" w:after="67"/>
        <w:jc w:val="left"/>
        <w:rPr>
          <w:rFonts w:hint="eastAsia" w:ascii="仿宋" w:hAnsi="仿宋" w:cs="宋体"/>
          <w:color w:val="auto"/>
          <w:kern w:val="0"/>
          <w:sz w:val="24"/>
          <w:szCs w:val="24"/>
          <w:highlight w:val="none"/>
        </w:rPr>
      </w:pPr>
      <w:r>
        <w:rPr>
          <w:rFonts w:ascii="仿宋" w:hAnsi="仿宋" w:cs="宋体"/>
          <w:color w:val="auto"/>
          <w:kern w:val="0"/>
          <w:sz w:val="24"/>
          <w:szCs w:val="24"/>
          <w:highlight w:val="none"/>
        </w:rPr>
        <w:t>    合同履约期限：1年</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本项目（否）接受联合体投标。</w:t>
      </w:r>
    </w:p>
    <w:p>
      <w:pPr>
        <w:pStyle w:val="3"/>
        <w:spacing w:before="0" w:after="0" w:line="336" w:lineRule="auto"/>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二、申请人的资格要求：</w:t>
      </w:r>
      <w:bookmarkEnd w:id="6"/>
      <w:bookmarkEnd w:id="7"/>
      <w:bookmarkEnd w:id="8"/>
      <w:bookmarkEnd w:id="9"/>
    </w:p>
    <w:p>
      <w:pPr>
        <w:spacing w:line="336" w:lineRule="auto"/>
        <w:ind w:firstLine="540"/>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540"/>
        <w:rPr>
          <w:rFonts w:cs="宋体" w:asciiTheme="minorEastAsia" w:hAnsiTheme="minorEastAsia" w:eastAsiaTheme="minorEastAsia"/>
          <w:bCs/>
          <w:color w:val="auto"/>
          <w:sz w:val="24"/>
          <w:szCs w:val="24"/>
          <w:highlight w:val="none"/>
        </w:rPr>
      </w:pPr>
      <w:bookmarkStart w:id="10" w:name="_Toc28359004"/>
      <w:bookmarkStart w:id="11" w:name="_Toc28359081"/>
      <w:r>
        <w:rPr>
          <w:rFonts w:hint="eastAsia" w:cs="宋体" w:asciiTheme="minorEastAsia" w:hAnsiTheme="minorEastAsia" w:eastAsiaTheme="minorEastAsia"/>
          <w:bCs/>
          <w:color w:val="auto"/>
          <w:sz w:val="24"/>
          <w:szCs w:val="24"/>
          <w:highlight w:val="none"/>
        </w:rPr>
        <w:t xml:space="preserve">2.落实政府采购政策需满足的资格要求： </w:t>
      </w:r>
      <w:r>
        <w:rPr>
          <w:rFonts w:hint="eastAsia" w:cs="宋体" w:asciiTheme="minorEastAsia" w:hAnsiTheme="minorEastAsia" w:eastAsiaTheme="minorEastAsia"/>
          <w:bCs/>
          <w:color w:val="auto"/>
          <w:sz w:val="24"/>
          <w:szCs w:val="24"/>
          <w:highlight w:val="none"/>
          <w:u w:val="single"/>
        </w:rPr>
        <w:t xml:space="preserve"> / </w:t>
      </w:r>
    </w:p>
    <w:p>
      <w:pPr>
        <w:spacing w:line="336" w:lineRule="auto"/>
        <w:ind w:firstLine="540"/>
        <w:rPr>
          <w:rFonts w:cs="宋体" w:asciiTheme="minorEastAsia" w:hAnsiTheme="minorEastAsia" w:eastAsiaTheme="minorEastAsia"/>
          <w:bCs/>
          <w:iCs/>
          <w:color w:val="auto"/>
          <w:sz w:val="24"/>
          <w:szCs w:val="24"/>
          <w:highlight w:val="none"/>
          <w:u w:val="single"/>
        </w:rPr>
      </w:pPr>
      <w:r>
        <w:rPr>
          <w:rFonts w:hint="eastAsia" w:cs="宋体" w:asciiTheme="minorEastAsia" w:hAnsiTheme="minorEastAsia" w:eastAsiaTheme="minorEastAsia"/>
          <w:bCs/>
          <w:color w:val="auto"/>
          <w:sz w:val="24"/>
          <w:szCs w:val="24"/>
          <w:highlight w:val="none"/>
        </w:rPr>
        <w:t>3.本项目的特定资格要求：具有国家文物局颁发的考古发掘资质证书</w:t>
      </w: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12" w:name="_Toc35393623"/>
      <w:bookmarkStart w:id="13" w:name="_Toc35393792"/>
      <w:r>
        <w:rPr>
          <w:rFonts w:hint="eastAsia" w:cs="宋体" w:asciiTheme="minorEastAsia" w:hAnsiTheme="minorEastAsia" w:eastAsiaTheme="minorEastAsia"/>
          <w:bCs/>
          <w:color w:val="auto"/>
          <w:sz w:val="24"/>
          <w:szCs w:val="24"/>
          <w:highlight w:val="none"/>
        </w:rPr>
        <w:t>三、获取招标文件</w:t>
      </w:r>
      <w:bookmarkEnd w:id="10"/>
      <w:bookmarkEnd w:id="11"/>
      <w:bookmarkEnd w:id="12"/>
      <w:bookmarkEnd w:id="13"/>
    </w:p>
    <w:p>
      <w:pPr>
        <w:spacing w:line="336" w:lineRule="auto"/>
        <w:ind w:firstLine="54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时间：</w:t>
      </w:r>
      <w:r>
        <w:rPr>
          <w:rFonts w:cs="宋体" w:asciiTheme="minorEastAsia" w:hAnsiTheme="minorEastAsia" w:eastAsiaTheme="minorEastAsia"/>
          <w:color w:val="auto"/>
          <w:sz w:val="24"/>
          <w:szCs w:val="24"/>
          <w:highlight w:val="none"/>
          <w:u w:val="single"/>
        </w:rPr>
        <w:t>/至202</w:t>
      </w:r>
      <w:r>
        <w:rPr>
          <w:rFonts w:hint="eastAsia" w:cs="宋体" w:asciiTheme="minorEastAsia" w:hAnsiTheme="minorEastAsia" w:eastAsiaTheme="minorEastAsia"/>
          <w:color w:val="auto"/>
          <w:sz w:val="24"/>
          <w:szCs w:val="24"/>
          <w:highlight w:val="none"/>
          <w:u w:val="single"/>
        </w:rPr>
        <w:t>1</w:t>
      </w:r>
      <w:r>
        <w:rPr>
          <w:rFonts w:cs="宋体" w:asciiTheme="minorEastAsia" w:hAnsiTheme="minorEastAsia" w:eastAsiaTheme="minorEastAsia"/>
          <w:color w:val="auto"/>
          <w:sz w:val="24"/>
          <w:szCs w:val="24"/>
          <w:highlight w:val="none"/>
          <w:u w:val="single"/>
        </w:rPr>
        <w:t>年</w:t>
      </w:r>
      <w:r>
        <w:rPr>
          <w:rFonts w:hint="eastAsia" w:cs="宋体" w:asciiTheme="minorEastAsia" w:hAnsiTheme="minorEastAsia" w:eastAsiaTheme="minorEastAsia"/>
          <w:color w:val="auto"/>
          <w:sz w:val="24"/>
          <w:szCs w:val="24"/>
          <w:highlight w:val="none"/>
          <w:u w:val="single"/>
          <w:lang w:val="en-US" w:eastAsia="zh-CN"/>
        </w:rPr>
        <w:t xml:space="preserve">5 </w:t>
      </w:r>
      <w:r>
        <w:rPr>
          <w:rFonts w:cs="宋体" w:asciiTheme="minorEastAsia" w:hAnsiTheme="minorEastAsia" w:eastAsiaTheme="minorEastAsia"/>
          <w:color w:val="auto"/>
          <w:sz w:val="24"/>
          <w:szCs w:val="24"/>
          <w:highlight w:val="none"/>
          <w:u w:val="single"/>
        </w:rPr>
        <w:t>月</w:t>
      </w:r>
      <w:r>
        <w:rPr>
          <w:rFonts w:hint="eastAsia" w:cs="宋体" w:asciiTheme="minorEastAsia" w:hAnsiTheme="minorEastAsia" w:eastAsiaTheme="minorEastAsia"/>
          <w:color w:val="auto"/>
          <w:sz w:val="24"/>
          <w:szCs w:val="24"/>
          <w:highlight w:val="none"/>
          <w:u w:val="single"/>
          <w:lang w:val="en-US" w:eastAsia="zh-CN"/>
        </w:rPr>
        <w:t>10</w:t>
      </w:r>
      <w:r>
        <w:rPr>
          <w:rFonts w:cs="宋体" w:asciiTheme="minorEastAsia" w:hAnsiTheme="minorEastAsia" w:eastAsiaTheme="minorEastAsia"/>
          <w:color w:val="auto"/>
          <w:sz w:val="24"/>
          <w:szCs w:val="24"/>
          <w:highlight w:val="none"/>
          <w:u w:val="single"/>
        </w:rPr>
        <w:t>日</w:t>
      </w:r>
      <w:r>
        <w:rPr>
          <w:rFonts w:cs="宋体" w:asciiTheme="minorEastAsia" w:hAnsiTheme="minorEastAsia" w:eastAsiaTheme="minorEastAsia"/>
          <w:color w:val="auto"/>
          <w:sz w:val="24"/>
          <w:szCs w:val="24"/>
          <w:highlight w:val="none"/>
        </w:rPr>
        <w:t xml:space="preserve"> ，每天上午00:00至12:00 ，下午12:00至23:59（北京时间，线上获取法定节假日均可）。</w:t>
      </w:r>
    </w:p>
    <w:p>
      <w:pPr>
        <w:spacing w:line="336" w:lineRule="auto"/>
        <w:ind w:firstLine="540"/>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地点</w:t>
      </w:r>
      <w:r>
        <w:rPr>
          <w:rFonts w:cs="宋体" w:asciiTheme="minorEastAsia" w:hAnsiTheme="minorEastAsia" w:eastAsiaTheme="minorEastAsia"/>
          <w:color w:val="auto"/>
          <w:sz w:val="24"/>
          <w:szCs w:val="24"/>
          <w:highlight w:val="none"/>
        </w:rPr>
        <w:t>（网址）</w:t>
      </w:r>
      <w:r>
        <w:rPr>
          <w:rFonts w:hint="eastAsia" w:cs="宋体"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Theme="minorEastAsia" w:hAnsiTheme="minorEastAsia" w:eastAsiaTheme="minorEastAsia"/>
          <w:bCs/>
          <w:color w:val="auto"/>
          <w:sz w:val="24"/>
          <w:szCs w:val="24"/>
          <w:highlight w:val="none"/>
          <w:u w:val="single"/>
        </w:rPr>
        <w:t>http://www.zcygov.cn/</w:t>
      </w:r>
      <w:r>
        <w:rPr>
          <w:rFonts w:hint="eastAsia" w:asciiTheme="minorEastAsia" w:hAnsiTheme="minorEastAsia" w:eastAsiaTheme="minorEastAsia"/>
          <w:bCs/>
          <w:color w:val="auto"/>
          <w:sz w:val="24"/>
          <w:szCs w:val="24"/>
          <w:highlight w:val="none"/>
          <w:u w:val="single"/>
        </w:rPr>
        <w:fldChar w:fldCharType="end"/>
      </w:r>
    </w:p>
    <w:p>
      <w:pPr>
        <w:spacing w:line="336" w:lineRule="auto"/>
        <w:ind w:firstLine="540"/>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bCs/>
          <w:color w:val="auto"/>
          <w:sz w:val="24"/>
          <w:szCs w:val="24"/>
          <w:highlight w:val="none"/>
        </w:rPr>
        <w:t>方式：</w:t>
      </w:r>
      <w:r>
        <w:rPr>
          <w:rFonts w:cs="宋体" w:asciiTheme="minorEastAsia" w:hAnsiTheme="minorEastAsia" w:eastAsiaTheme="minorEastAsia"/>
          <w:bCs/>
          <w:color w:val="auto"/>
          <w:sz w:val="24"/>
          <w:szCs w:val="24"/>
          <w:highlight w:val="none"/>
        </w:rPr>
        <w:t>登陆政采云平台在线获取</w:t>
      </w:r>
    </w:p>
    <w:p>
      <w:pPr>
        <w:spacing w:line="336" w:lineRule="auto"/>
        <w:ind w:firstLine="54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售价：</w:t>
      </w:r>
      <w:r>
        <w:rPr>
          <w:rFonts w:cs="宋体" w:asciiTheme="minorEastAsia" w:hAnsiTheme="minorEastAsia" w:eastAsiaTheme="minorEastAsia"/>
          <w:color w:val="auto"/>
          <w:sz w:val="24"/>
          <w:szCs w:val="24"/>
          <w:highlight w:val="none"/>
        </w:rPr>
        <w:t>0</w:t>
      </w: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14" w:name="_Toc28359005"/>
      <w:bookmarkStart w:id="15" w:name="_Toc28359082"/>
      <w:bookmarkStart w:id="16" w:name="_Toc35393793"/>
      <w:bookmarkStart w:id="17" w:name="_Toc35393624"/>
      <w:r>
        <w:rPr>
          <w:rFonts w:hint="eastAsia" w:cs="宋体" w:asciiTheme="minorEastAsia" w:hAnsiTheme="minorEastAsia" w:eastAsiaTheme="minorEastAsia"/>
          <w:bCs/>
          <w:color w:val="auto"/>
          <w:sz w:val="24"/>
          <w:szCs w:val="24"/>
          <w:highlight w:val="none"/>
        </w:rPr>
        <w:t>四、提交投标文件</w:t>
      </w:r>
      <w:bookmarkEnd w:id="14"/>
      <w:bookmarkEnd w:id="15"/>
      <w:r>
        <w:rPr>
          <w:rFonts w:hint="eastAsia" w:cs="宋体" w:asciiTheme="minorEastAsia" w:hAnsiTheme="minorEastAsia" w:eastAsiaTheme="minorEastAsia"/>
          <w:bCs/>
          <w:color w:val="auto"/>
          <w:sz w:val="24"/>
          <w:szCs w:val="24"/>
          <w:highlight w:val="none"/>
        </w:rPr>
        <w:t>截止时间、开标时间和地点</w:t>
      </w:r>
      <w:bookmarkEnd w:id="16"/>
      <w:bookmarkEnd w:id="17"/>
    </w:p>
    <w:p>
      <w:pPr>
        <w:spacing w:line="336" w:lineRule="auto"/>
        <w:ind w:firstLine="480" w:firstLineChars="200"/>
        <w:rPr>
          <w:rFonts w:asciiTheme="minorEastAsia" w:hAnsiTheme="minorEastAsia" w:eastAsiaTheme="minorEastAsia"/>
          <w:bCs/>
          <w:color w:val="auto"/>
          <w:sz w:val="24"/>
          <w:szCs w:val="24"/>
          <w:highlight w:val="none"/>
          <w:u w:val="single"/>
        </w:rPr>
      </w:pPr>
      <w:r>
        <w:rPr>
          <w:rFonts w:asciiTheme="minorEastAsia" w:hAnsiTheme="minorEastAsia" w:eastAsiaTheme="minorEastAsia"/>
          <w:bCs/>
          <w:color w:val="auto"/>
          <w:sz w:val="24"/>
          <w:szCs w:val="24"/>
          <w:highlight w:val="none"/>
        </w:rPr>
        <w:t>提交投标文件截止时间：</w:t>
      </w:r>
      <w:r>
        <w:rPr>
          <w:rFonts w:cs="宋体" w:asciiTheme="minorEastAsia" w:hAnsiTheme="minorEastAsia" w:eastAsiaTheme="minorEastAsia"/>
          <w:color w:val="auto"/>
          <w:sz w:val="24"/>
          <w:szCs w:val="24"/>
          <w:highlight w:val="none"/>
          <w:u w:val="single"/>
        </w:rPr>
        <w:t>202</w:t>
      </w:r>
      <w:r>
        <w:rPr>
          <w:rFonts w:hint="eastAsia" w:cs="宋体" w:asciiTheme="minorEastAsia" w:hAnsiTheme="minorEastAsia" w:eastAsiaTheme="minorEastAsia"/>
          <w:color w:val="auto"/>
          <w:sz w:val="24"/>
          <w:szCs w:val="24"/>
          <w:highlight w:val="none"/>
          <w:u w:val="single"/>
        </w:rPr>
        <w:t>1</w:t>
      </w:r>
      <w:r>
        <w:rPr>
          <w:rFonts w:cs="宋体" w:asciiTheme="minorEastAsia" w:hAnsiTheme="minorEastAsia" w:eastAsiaTheme="minorEastAsia"/>
          <w:color w:val="auto"/>
          <w:sz w:val="24"/>
          <w:szCs w:val="24"/>
          <w:highlight w:val="none"/>
          <w:u w:val="single"/>
        </w:rPr>
        <w:t>年</w:t>
      </w:r>
      <w:r>
        <w:rPr>
          <w:rFonts w:hint="eastAsia" w:cs="宋体" w:asciiTheme="minorEastAsia" w:hAnsiTheme="minorEastAsia" w:eastAsiaTheme="minorEastAsia"/>
          <w:color w:val="auto"/>
          <w:sz w:val="24"/>
          <w:szCs w:val="24"/>
          <w:highlight w:val="none"/>
          <w:u w:val="single"/>
          <w:lang w:val="en-US" w:eastAsia="zh-CN"/>
        </w:rPr>
        <w:t xml:space="preserve">5 </w:t>
      </w:r>
      <w:r>
        <w:rPr>
          <w:rFonts w:cs="宋体" w:asciiTheme="minorEastAsia" w:hAnsiTheme="minorEastAsia" w:eastAsiaTheme="minorEastAsia"/>
          <w:color w:val="auto"/>
          <w:sz w:val="24"/>
          <w:szCs w:val="24"/>
          <w:highlight w:val="none"/>
          <w:u w:val="single"/>
        </w:rPr>
        <w:t>月</w:t>
      </w:r>
      <w:r>
        <w:rPr>
          <w:rFonts w:hint="eastAsia" w:cs="宋体" w:asciiTheme="minorEastAsia" w:hAnsiTheme="minorEastAsia" w:eastAsiaTheme="minorEastAsia"/>
          <w:color w:val="auto"/>
          <w:sz w:val="24"/>
          <w:szCs w:val="24"/>
          <w:highlight w:val="none"/>
          <w:u w:val="single"/>
          <w:lang w:val="en-US" w:eastAsia="zh-CN"/>
        </w:rPr>
        <w:t>10</w:t>
      </w:r>
      <w:r>
        <w:rPr>
          <w:rFonts w:cs="宋体" w:asciiTheme="minorEastAsia" w:hAnsiTheme="minorEastAsia" w:eastAsiaTheme="minorEastAsia"/>
          <w:color w:val="auto"/>
          <w:sz w:val="24"/>
          <w:szCs w:val="24"/>
          <w:highlight w:val="none"/>
          <w:u w:val="single"/>
        </w:rPr>
        <w:t>日</w:t>
      </w:r>
      <w:r>
        <w:rPr>
          <w:rFonts w:hint="eastAsia" w:asciiTheme="minorEastAsia" w:hAnsiTheme="minorEastAsia" w:eastAsiaTheme="minorEastAsia"/>
          <w:bCs/>
          <w:color w:val="auto"/>
          <w:sz w:val="24"/>
          <w:szCs w:val="24"/>
          <w:highlight w:val="none"/>
          <w:u w:val="single"/>
        </w:rPr>
        <w:t xml:space="preserve"> 14</w:t>
      </w:r>
      <w:r>
        <w:rPr>
          <w:rFonts w:asciiTheme="minorEastAsia" w:hAnsiTheme="minorEastAsia" w:eastAsiaTheme="minorEastAsia"/>
          <w:bCs/>
          <w:color w:val="auto"/>
          <w:sz w:val="24"/>
          <w:szCs w:val="24"/>
          <w:highlight w:val="none"/>
          <w:u w:val="single"/>
        </w:rPr>
        <w:t>：</w:t>
      </w:r>
      <w:r>
        <w:rPr>
          <w:rFonts w:hint="eastAsia" w:asciiTheme="minorEastAsia" w:hAnsiTheme="minorEastAsia" w:eastAsiaTheme="minorEastAsia"/>
          <w:bCs/>
          <w:color w:val="auto"/>
          <w:sz w:val="24"/>
          <w:szCs w:val="24"/>
          <w:highlight w:val="none"/>
          <w:u w:val="single"/>
        </w:rPr>
        <w:t>30</w:t>
      </w:r>
      <w:r>
        <w:rPr>
          <w:rFonts w:hint="eastAsia" w:asciiTheme="minorEastAsia" w:hAnsiTheme="minorEastAsia" w:eastAsiaTheme="minorEastAsia"/>
          <w:bCs/>
          <w:color w:val="auto"/>
          <w:sz w:val="24"/>
          <w:szCs w:val="24"/>
          <w:highlight w:val="none"/>
        </w:rPr>
        <w:t>（北京时间）</w:t>
      </w:r>
    </w:p>
    <w:p>
      <w:pPr>
        <w:spacing w:line="336"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w:t>
      </w:r>
      <w:r>
        <w:rPr>
          <w:rFonts w:hint="eastAsia" w:asciiTheme="minorEastAsia" w:hAnsiTheme="minorEastAsia" w:eastAsiaTheme="minorEastAsia"/>
          <w:color w:val="auto"/>
          <w:sz w:val="24"/>
          <w:szCs w:val="24"/>
          <w:highlight w:val="none"/>
        </w:rPr>
        <w:t>地点</w:t>
      </w:r>
      <w:r>
        <w:rPr>
          <w:rFonts w:asciiTheme="minorEastAsia" w:hAnsiTheme="minorEastAsia" w:eastAsiaTheme="minorEastAsia"/>
          <w:color w:val="auto"/>
          <w:sz w:val="24"/>
          <w:szCs w:val="24"/>
          <w:highlight w:val="none"/>
        </w:rPr>
        <w:t>（网址）</w:t>
      </w:r>
      <w:r>
        <w:rPr>
          <w:rFonts w:hint="eastAsia" w:asciiTheme="minorEastAsia" w:hAnsiTheme="minorEastAsia" w:eastAsiaTheme="minorEastAsia"/>
          <w:color w:val="auto"/>
          <w:sz w:val="24"/>
          <w:szCs w:val="24"/>
          <w:highlight w:val="none"/>
        </w:rPr>
        <w:t>：政采云平台http://www.zcygov.cn/在线递交</w:t>
      </w:r>
      <w:r>
        <w:rPr>
          <w:rFonts w:asciiTheme="minorEastAsia" w:hAnsiTheme="minorEastAsia" w:eastAsiaTheme="minorEastAsia"/>
          <w:color w:val="auto"/>
          <w:sz w:val="24"/>
          <w:szCs w:val="24"/>
          <w:highlight w:val="none"/>
        </w:rPr>
        <w:t>，不接收纸质投标文件。</w:t>
      </w:r>
    </w:p>
    <w:p>
      <w:pPr>
        <w:spacing w:line="336"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开标时间：</w:t>
      </w:r>
      <w:r>
        <w:rPr>
          <w:rFonts w:cs="宋体" w:asciiTheme="minorEastAsia" w:hAnsiTheme="minorEastAsia" w:eastAsiaTheme="minorEastAsia"/>
          <w:color w:val="auto"/>
          <w:sz w:val="24"/>
          <w:szCs w:val="24"/>
          <w:highlight w:val="none"/>
          <w:u w:val="single"/>
        </w:rPr>
        <w:t>202</w:t>
      </w:r>
      <w:r>
        <w:rPr>
          <w:rFonts w:hint="eastAsia" w:cs="宋体" w:asciiTheme="minorEastAsia" w:hAnsiTheme="minorEastAsia" w:eastAsiaTheme="minorEastAsia"/>
          <w:color w:val="auto"/>
          <w:sz w:val="24"/>
          <w:szCs w:val="24"/>
          <w:highlight w:val="none"/>
          <w:u w:val="single"/>
        </w:rPr>
        <w:t>1</w:t>
      </w:r>
      <w:r>
        <w:rPr>
          <w:rFonts w:cs="宋体" w:asciiTheme="minorEastAsia" w:hAnsiTheme="minorEastAsia" w:eastAsiaTheme="minorEastAsia"/>
          <w:color w:val="auto"/>
          <w:sz w:val="24"/>
          <w:szCs w:val="24"/>
          <w:highlight w:val="none"/>
          <w:u w:val="single"/>
        </w:rPr>
        <w:t>年</w:t>
      </w:r>
      <w:r>
        <w:rPr>
          <w:rFonts w:hint="eastAsia" w:cs="宋体" w:asciiTheme="minorEastAsia" w:hAnsiTheme="minorEastAsia" w:eastAsiaTheme="minorEastAsia"/>
          <w:color w:val="auto"/>
          <w:sz w:val="24"/>
          <w:szCs w:val="24"/>
          <w:highlight w:val="none"/>
          <w:u w:val="single"/>
          <w:lang w:val="en-US" w:eastAsia="zh-CN"/>
        </w:rPr>
        <w:t xml:space="preserve">5 </w:t>
      </w:r>
      <w:r>
        <w:rPr>
          <w:rFonts w:cs="宋体" w:asciiTheme="minorEastAsia" w:hAnsiTheme="minorEastAsia" w:eastAsiaTheme="minorEastAsia"/>
          <w:color w:val="auto"/>
          <w:sz w:val="24"/>
          <w:szCs w:val="24"/>
          <w:highlight w:val="none"/>
          <w:u w:val="single"/>
        </w:rPr>
        <w:t>月</w:t>
      </w:r>
      <w:r>
        <w:rPr>
          <w:rFonts w:hint="eastAsia" w:cs="宋体" w:asciiTheme="minorEastAsia" w:hAnsiTheme="minorEastAsia" w:eastAsiaTheme="minorEastAsia"/>
          <w:color w:val="auto"/>
          <w:sz w:val="24"/>
          <w:szCs w:val="24"/>
          <w:highlight w:val="none"/>
          <w:u w:val="single"/>
          <w:lang w:val="en-US" w:eastAsia="zh-CN"/>
        </w:rPr>
        <w:t>10</w:t>
      </w:r>
      <w:r>
        <w:rPr>
          <w:rFonts w:cs="宋体" w:asciiTheme="minorEastAsia" w:hAnsiTheme="minorEastAsia" w:eastAsiaTheme="minorEastAsia"/>
          <w:color w:val="auto"/>
          <w:sz w:val="24"/>
          <w:szCs w:val="24"/>
          <w:highlight w:val="none"/>
          <w:u w:val="single"/>
        </w:rPr>
        <w:t>日</w:t>
      </w:r>
      <w:r>
        <w:rPr>
          <w:rFonts w:hint="eastAsia" w:asciiTheme="minorEastAsia" w:hAnsiTheme="minorEastAsia" w:eastAsiaTheme="minorEastAsia"/>
          <w:bCs/>
          <w:color w:val="auto"/>
          <w:sz w:val="24"/>
          <w:szCs w:val="24"/>
          <w:highlight w:val="none"/>
          <w:u w:val="single"/>
        </w:rPr>
        <w:t xml:space="preserve"> 14</w:t>
      </w:r>
      <w:r>
        <w:rPr>
          <w:rFonts w:asciiTheme="minorEastAsia" w:hAnsiTheme="minorEastAsia" w:eastAsiaTheme="minorEastAsia"/>
          <w:bCs/>
          <w:color w:val="auto"/>
          <w:sz w:val="24"/>
          <w:szCs w:val="24"/>
          <w:highlight w:val="none"/>
          <w:u w:val="single"/>
        </w:rPr>
        <w:t>：</w:t>
      </w:r>
      <w:r>
        <w:rPr>
          <w:rFonts w:hint="eastAsia" w:asciiTheme="minorEastAsia" w:hAnsiTheme="minorEastAsia" w:eastAsiaTheme="minorEastAsia"/>
          <w:bCs/>
          <w:color w:val="auto"/>
          <w:sz w:val="24"/>
          <w:szCs w:val="24"/>
          <w:highlight w:val="none"/>
          <w:u w:val="single"/>
        </w:rPr>
        <w:t>30</w:t>
      </w:r>
    </w:p>
    <w:p>
      <w:pPr>
        <w:spacing w:line="336"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开标地点（网址）：</w:t>
      </w:r>
      <w:r>
        <w:rPr>
          <w:rFonts w:hint="eastAsia" w:asciiTheme="minorEastAsia" w:hAnsiTheme="minorEastAsia" w:eastAsiaTheme="minorEastAsia"/>
          <w:color w:val="auto"/>
          <w:sz w:val="24"/>
          <w:szCs w:val="24"/>
          <w:highlight w:val="none"/>
        </w:rPr>
        <w:t>政采云平台http://www.zcygov.cn/</w:t>
      </w:r>
      <w:r>
        <w:rPr>
          <w:rFonts w:asciiTheme="minorEastAsia" w:hAnsiTheme="minorEastAsia" w:eastAsiaTheme="minorEastAsia"/>
          <w:color w:val="auto"/>
          <w:sz w:val="24"/>
          <w:szCs w:val="24"/>
          <w:highlight w:val="none"/>
        </w:rPr>
        <w:t>；现场开标地点：</w:t>
      </w:r>
      <w:r>
        <w:rPr>
          <w:rFonts w:hint="eastAsia" w:ascii="宋体" w:hAnsi="宋体"/>
          <w:color w:val="auto"/>
          <w:sz w:val="24"/>
          <w:szCs w:val="24"/>
          <w:highlight w:val="none"/>
        </w:rPr>
        <w:t>绍兴市越城区东浦街道办事处3号楼106会议室</w:t>
      </w:r>
      <w:r>
        <w:rPr>
          <w:rFonts w:asciiTheme="minorEastAsia" w:hAnsiTheme="minorEastAsia" w:eastAsiaTheme="minorEastAsia"/>
          <w:color w:val="auto"/>
          <w:sz w:val="24"/>
          <w:szCs w:val="24"/>
          <w:highlight w:val="none"/>
        </w:rPr>
        <w:t>。</w:t>
      </w: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18" w:name="_Toc35393625"/>
      <w:bookmarkStart w:id="19" w:name="_Toc28359084"/>
      <w:bookmarkStart w:id="20" w:name="_Toc35393794"/>
      <w:bookmarkStart w:id="21" w:name="_Toc28359007"/>
      <w:r>
        <w:rPr>
          <w:rFonts w:hint="eastAsia" w:cs="宋体" w:asciiTheme="minorEastAsia" w:hAnsiTheme="minorEastAsia" w:eastAsiaTheme="minorEastAsia"/>
          <w:bCs/>
          <w:color w:val="auto"/>
          <w:sz w:val="24"/>
          <w:szCs w:val="24"/>
          <w:highlight w:val="none"/>
        </w:rPr>
        <w:t>五、公告期限</w:t>
      </w:r>
      <w:bookmarkEnd w:id="18"/>
      <w:bookmarkEnd w:id="19"/>
      <w:bookmarkEnd w:id="20"/>
      <w:bookmarkEnd w:id="21"/>
    </w:p>
    <w:p>
      <w:pPr>
        <w:spacing w:line="336" w:lineRule="auto"/>
        <w:ind w:firstLine="480" w:firstLineChars="20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自本公告发布之日起5个工作日。</w:t>
      </w: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22" w:name="_Toc35393795"/>
      <w:bookmarkStart w:id="23" w:name="_Toc35393626"/>
      <w:r>
        <w:rPr>
          <w:rFonts w:hint="eastAsia" w:cs="宋体" w:asciiTheme="minorEastAsia" w:hAnsiTheme="minorEastAsia" w:eastAsiaTheme="minorEastAsia"/>
          <w:bCs/>
          <w:color w:val="auto"/>
          <w:sz w:val="24"/>
          <w:szCs w:val="24"/>
          <w:highlight w:val="none"/>
        </w:rPr>
        <w:t>六、其他补充事宜</w:t>
      </w:r>
      <w:bookmarkEnd w:id="22"/>
      <w:bookmarkEnd w:id="23"/>
    </w:p>
    <w:p>
      <w:pPr>
        <w:spacing w:line="336" w:lineRule="auto"/>
        <w:ind w:firstLine="480" w:firstLineChars="200"/>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0" w:firstLineChars="200"/>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2.其他事项：</w:t>
      </w:r>
      <w:r>
        <w:rPr>
          <w:rFonts w:hint="eastAsia" w:cs="宋体" w:asciiTheme="minorEastAsia" w:hAnsiTheme="minorEastAsia" w:eastAsiaTheme="minorEastAsia"/>
          <w:color w:val="auto"/>
          <w:kern w:val="0"/>
          <w:sz w:val="24"/>
          <w:szCs w:val="24"/>
          <w:highlight w:val="none"/>
        </w:rPr>
        <w:t>详见采购文件“</w:t>
      </w:r>
      <w:r>
        <w:rPr>
          <w:rFonts w:cs="宋体" w:asciiTheme="minorEastAsia" w:hAnsiTheme="minorEastAsia" w:eastAsiaTheme="minorEastAsia"/>
          <w:color w:val="auto"/>
          <w:kern w:val="0"/>
          <w:sz w:val="24"/>
          <w:szCs w:val="24"/>
          <w:highlight w:val="none"/>
        </w:rPr>
        <w:t>采购</w:t>
      </w:r>
      <w:r>
        <w:rPr>
          <w:rFonts w:hint="eastAsia" w:cs="宋体" w:asciiTheme="minorEastAsia" w:hAnsiTheme="minorEastAsia" w:eastAsiaTheme="minorEastAsia"/>
          <w:color w:val="auto"/>
          <w:kern w:val="0"/>
          <w:sz w:val="24"/>
          <w:szCs w:val="24"/>
          <w:highlight w:val="none"/>
        </w:rPr>
        <w:t>公告补充事项”。</w:t>
      </w:r>
      <w:r>
        <w:rPr>
          <w:rFonts w:cs="宋体" w:asciiTheme="minorEastAsia" w:hAnsiTheme="minorEastAsia" w:eastAsiaTheme="minorEastAsia"/>
          <w:color w:val="auto"/>
          <w:kern w:val="0"/>
          <w:sz w:val="24"/>
          <w:szCs w:val="24"/>
          <w:highlight w:val="none"/>
        </w:rPr>
        <w:t>（重要）</w:t>
      </w:r>
    </w:p>
    <w:p>
      <w:pPr>
        <w:pStyle w:val="3"/>
        <w:spacing w:before="0" w:after="0" w:line="336" w:lineRule="auto"/>
        <w:jc w:val="left"/>
        <w:rPr>
          <w:rFonts w:cs="宋体" w:asciiTheme="minorEastAsia" w:hAnsiTheme="minorEastAsia" w:eastAsiaTheme="minorEastAsia"/>
          <w:bCs/>
          <w:color w:val="auto"/>
          <w:sz w:val="24"/>
          <w:szCs w:val="24"/>
          <w:highlight w:val="none"/>
        </w:rPr>
      </w:pPr>
      <w:bookmarkStart w:id="24" w:name="_Toc28359085"/>
      <w:bookmarkStart w:id="25" w:name="_Toc28359008"/>
      <w:bookmarkStart w:id="26" w:name="_Toc35393796"/>
      <w:bookmarkStart w:id="27" w:name="_Toc35393627"/>
      <w:r>
        <w:rPr>
          <w:rFonts w:hint="eastAsia" w:cs="宋体" w:asciiTheme="minorEastAsia" w:hAnsiTheme="minorEastAsia" w:eastAsiaTheme="minorEastAsia"/>
          <w:bCs/>
          <w:color w:val="auto"/>
          <w:sz w:val="24"/>
          <w:szCs w:val="24"/>
          <w:highlight w:val="none"/>
        </w:rPr>
        <w:t>七、对本次招标提出询问</w:t>
      </w:r>
      <w:r>
        <w:rPr>
          <w:rFonts w:cs="宋体" w:asciiTheme="minorEastAsia" w:hAnsiTheme="minorEastAsia" w:eastAsiaTheme="minorEastAsia"/>
          <w:bCs/>
          <w:color w:val="auto"/>
          <w:sz w:val="24"/>
          <w:szCs w:val="24"/>
          <w:highlight w:val="none"/>
        </w:rPr>
        <w:t>、质疑、投诉</w:t>
      </w:r>
      <w:r>
        <w:rPr>
          <w:rFonts w:hint="eastAsia" w:cs="宋体" w:asciiTheme="minorEastAsia" w:hAnsiTheme="minorEastAsia" w:eastAsiaTheme="minorEastAsia"/>
          <w:bCs/>
          <w:color w:val="auto"/>
          <w:sz w:val="24"/>
          <w:szCs w:val="24"/>
          <w:highlight w:val="none"/>
        </w:rPr>
        <w:t>，请按</w:t>
      </w:r>
      <w:r>
        <w:rPr>
          <w:rFonts w:cs="宋体" w:asciiTheme="minorEastAsia" w:hAnsiTheme="minorEastAsia" w:eastAsiaTheme="minorEastAsia"/>
          <w:bCs/>
          <w:color w:val="auto"/>
          <w:sz w:val="24"/>
          <w:szCs w:val="24"/>
          <w:highlight w:val="none"/>
        </w:rPr>
        <w:t>以下方式</w:t>
      </w:r>
      <w:r>
        <w:rPr>
          <w:rFonts w:hint="eastAsia" w:cs="宋体" w:asciiTheme="minorEastAsia" w:hAnsiTheme="minorEastAsia" w:eastAsiaTheme="minorEastAsia"/>
          <w:bCs/>
          <w:color w:val="auto"/>
          <w:sz w:val="24"/>
          <w:szCs w:val="24"/>
          <w:highlight w:val="none"/>
        </w:rPr>
        <w:t>联系</w:t>
      </w:r>
      <w:bookmarkEnd w:id="24"/>
      <w:bookmarkEnd w:id="25"/>
      <w:bookmarkEnd w:id="26"/>
      <w:bookmarkEnd w:id="27"/>
    </w:p>
    <w:p>
      <w:pPr>
        <w:widowControl/>
        <w:spacing w:before="67" w:after="67"/>
        <w:jc w:val="left"/>
        <w:rPr>
          <w:rFonts w:ascii="仿宋" w:hAnsi="仿宋" w:cs="宋体"/>
          <w:color w:val="auto"/>
          <w:kern w:val="0"/>
          <w:sz w:val="22"/>
          <w:szCs w:val="22"/>
          <w:highlight w:val="none"/>
        </w:rPr>
      </w:pPr>
      <w:bookmarkStart w:id="28" w:name="_Toc28359009"/>
      <w:bookmarkStart w:id="29" w:name="_Toc28359086"/>
      <w:r>
        <w:rPr>
          <w:rFonts w:ascii="仿宋" w:hAnsi="仿宋" w:cs="宋体"/>
          <w:color w:val="auto"/>
          <w:kern w:val="0"/>
          <w:sz w:val="24"/>
          <w:szCs w:val="24"/>
          <w:highlight w:val="none"/>
        </w:rPr>
        <w:t>  1.采购人信息</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名    称：绍兴市越城区东浦街道办事处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地    址：东浦街道耶溪路621号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传    真： </w:t>
      </w:r>
      <w:r>
        <w:rPr>
          <w:rFonts w:ascii="仿宋" w:hAnsi="仿宋" w:cs="宋体"/>
          <w:color w:val="auto"/>
          <w:kern w:val="0"/>
          <w:sz w:val="22"/>
          <w:szCs w:val="22"/>
          <w:highlight w:val="none"/>
        </w:rPr>
        <w:t>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项目联系人（询问）：</w:t>
      </w:r>
      <w:r>
        <w:rPr>
          <w:rFonts w:hint="eastAsia" w:ascii="仿宋" w:hAnsi="仿宋" w:cs="宋体"/>
          <w:color w:val="auto"/>
          <w:kern w:val="0"/>
          <w:sz w:val="24"/>
          <w:szCs w:val="24"/>
          <w:highlight w:val="none"/>
        </w:rPr>
        <w:t>梁烨超</w:t>
      </w:r>
      <w:r>
        <w:rPr>
          <w:rFonts w:ascii="仿宋" w:hAnsi="仿宋" w:cs="宋体"/>
          <w:color w:val="auto"/>
          <w:kern w:val="0"/>
          <w:sz w:val="24"/>
          <w:szCs w:val="24"/>
          <w:highlight w:val="none"/>
        </w:rPr>
        <w:t> </w:t>
      </w:r>
      <w:r>
        <w:rPr>
          <w:rFonts w:ascii="仿宋" w:hAnsi="仿宋" w:cs="宋体"/>
          <w:color w:val="auto"/>
          <w:kern w:val="0"/>
          <w:sz w:val="22"/>
          <w:szCs w:val="22"/>
          <w:highlight w:val="none"/>
        </w:rPr>
        <w:t>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项目联系方式（询问）：(0575) 85396096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质疑联系人：</w:t>
      </w:r>
      <w:r>
        <w:rPr>
          <w:rFonts w:hint="eastAsia" w:ascii="仿宋" w:hAnsi="仿宋" w:cs="宋体"/>
          <w:color w:val="auto"/>
          <w:kern w:val="0"/>
          <w:sz w:val="24"/>
          <w:szCs w:val="24"/>
          <w:highlight w:val="none"/>
        </w:rPr>
        <w:t>梁烨超</w:t>
      </w:r>
      <w:r>
        <w:rPr>
          <w:rFonts w:ascii="仿宋" w:hAnsi="仿宋" w:cs="宋体"/>
          <w:color w:val="auto"/>
          <w:kern w:val="0"/>
          <w:sz w:val="24"/>
          <w:szCs w:val="24"/>
          <w:highlight w:val="none"/>
        </w:rPr>
        <w:t> </w:t>
      </w:r>
      <w:r>
        <w:rPr>
          <w:rFonts w:ascii="仿宋" w:hAnsi="仿宋" w:cs="宋体"/>
          <w:color w:val="auto"/>
          <w:kern w:val="0"/>
          <w:sz w:val="22"/>
          <w:szCs w:val="22"/>
          <w:highlight w:val="none"/>
        </w:rPr>
        <w:t>   </w:t>
      </w:r>
    </w:p>
    <w:p>
      <w:pPr>
        <w:widowControl/>
        <w:spacing w:before="67" w:after="67"/>
        <w:jc w:val="left"/>
        <w:rPr>
          <w:rFonts w:ascii="仿宋" w:hAnsi="仿宋" w:cs="宋体"/>
          <w:color w:val="auto"/>
          <w:kern w:val="0"/>
          <w:sz w:val="22"/>
          <w:szCs w:val="22"/>
          <w:highlight w:val="none"/>
        </w:rPr>
      </w:pPr>
      <w:r>
        <w:rPr>
          <w:rFonts w:ascii="仿宋" w:hAnsi="仿宋" w:cs="宋体"/>
          <w:color w:val="auto"/>
          <w:kern w:val="0"/>
          <w:sz w:val="24"/>
          <w:szCs w:val="24"/>
          <w:highlight w:val="none"/>
        </w:rPr>
        <w:t>    质疑联系方式：</w:t>
      </w:r>
      <w:r>
        <w:rPr>
          <w:rFonts w:hint="eastAsia" w:ascii="仿宋" w:hAnsi="仿宋" w:cs="宋体"/>
          <w:color w:val="auto"/>
          <w:kern w:val="0"/>
          <w:sz w:val="24"/>
          <w:szCs w:val="24"/>
          <w:highlight w:val="none"/>
        </w:rPr>
        <w:t>18658508201</w:t>
      </w:r>
      <w:r>
        <w:rPr>
          <w:rFonts w:ascii="仿宋" w:hAnsi="仿宋" w:cs="宋体"/>
          <w:color w:val="auto"/>
          <w:kern w:val="0"/>
          <w:sz w:val="24"/>
          <w:szCs w:val="24"/>
          <w:highlight w:val="none"/>
        </w:rPr>
        <w:t> </w:t>
      </w:r>
    </w:p>
    <w:p>
      <w:pPr>
        <w:spacing w:line="336" w:lineRule="auto"/>
        <w:ind w:left="1079" w:leftChars="371" w:hanging="300" w:hangingChars="125"/>
        <w:jc w:val="left"/>
        <w:rPr>
          <w:rFonts w:asciiTheme="minorEastAsia" w:hAnsiTheme="minorEastAsia" w:eastAsiaTheme="minorEastAsia"/>
          <w:color w:val="auto"/>
          <w:sz w:val="24"/>
          <w:szCs w:val="24"/>
          <w:highlight w:val="none"/>
          <w:u w:val="single"/>
        </w:rPr>
      </w:pPr>
    </w:p>
    <w:p>
      <w:pPr>
        <w:spacing w:line="336" w:lineRule="auto"/>
        <w:ind w:firstLine="240" w:firstLineChars="10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2.采购代理机构信息</w:t>
      </w:r>
      <w:bookmarkEnd w:id="28"/>
      <w:bookmarkEnd w:id="29"/>
    </w:p>
    <w:p>
      <w:pPr>
        <w:spacing w:line="336" w:lineRule="auto"/>
        <w:ind w:firstLine="480" w:firstLineChars="200"/>
        <w:jc w:val="left"/>
        <w:rPr>
          <w:rFonts w:asciiTheme="minorEastAsia" w:hAnsiTheme="minorEastAsia" w:eastAsiaTheme="minorEastAsia"/>
          <w:color w:val="auto"/>
          <w:sz w:val="24"/>
          <w:szCs w:val="24"/>
          <w:highlight w:val="none"/>
        </w:rPr>
      </w:pPr>
      <w:bookmarkStart w:id="30" w:name="_Toc28359010"/>
      <w:bookmarkStart w:id="31" w:name="_Toc28359087"/>
      <w:r>
        <w:rPr>
          <w:rFonts w:hint="eastAsia" w:asciiTheme="minorEastAsia" w:hAnsiTheme="minorEastAsia" w:eastAsiaTheme="minorEastAsia"/>
          <w:color w:val="auto"/>
          <w:sz w:val="24"/>
          <w:szCs w:val="24"/>
          <w:highlight w:val="none"/>
        </w:rPr>
        <w:t>名 称：</w:t>
      </w:r>
      <w:r>
        <w:rPr>
          <w:rFonts w:hint="eastAsia" w:asciiTheme="minorEastAsia" w:hAnsiTheme="minorEastAsia" w:eastAsiaTheme="minorEastAsia"/>
          <w:color w:val="auto"/>
          <w:sz w:val="24"/>
          <w:szCs w:val="24"/>
          <w:highlight w:val="none"/>
          <w:u w:val="single"/>
        </w:rPr>
        <w:t>温州浦发工程造价咨询事务所有限公司</w:t>
      </w:r>
    </w:p>
    <w:p>
      <w:pPr>
        <w:spacing w:line="336"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w:t>
      </w:r>
      <w:r>
        <w:rPr>
          <w:rFonts w:hint="eastAsia" w:asciiTheme="minorEastAsia" w:hAnsiTheme="minorEastAsia" w:eastAsiaTheme="minorEastAsia"/>
          <w:color w:val="auto"/>
          <w:sz w:val="24"/>
          <w:szCs w:val="24"/>
          <w:highlight w:val="none"/>
          <w:u w:val="single"/>
        </w:rPr>
        <w:t>绍兴市越城区城南街道越贤府3楼303室</w:t>
      </w:r>
    </w:p>
    <w:p>
      <w:pPr>
        <w:spacing w:line="336" w:lineRule="auto"/>
        <w:ind w:firstLine="480" w:firstLineChars="200"/>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传真</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rPr>
        <w:t xml:space="preserve">/  </w:t>
      </w:r>
    </w:p>
    <w:p>
      <w:pPr>
        <w:spacing w:line="336" w:lineRule="auto"/>
        <w:ind w:firstLine="480" w:firstLineChars="200"/>
        <w:jc w:val="left"/>
        <w:rPr>
          <w:rFonts w:hint="eastAsia" w:asciiTheme="minorEastAsia" w:hAnsiTheme="minorEastAsia" w:eastAsiaTheme="minorEastAsia"/>
          <w:color w:val="auto"/>
          <w:sz w:val="24"/>
          <w:szCs w:val="24"/>
          <w:highlight w:val="none"/>
          <w:u w:val="single"/>
          <w:lang w:eastAsia="zh-CN"/>
        </w:rPr>
      </w:pPr>
      <w:r>
        <w:rPr>
          <w:rFonts w:asciiTheme="minorEastAsia" w:hAnsiTheme="minorEastAsia" w:eastAsiaTheme="minorEastAsia"/>
          <w:color w:val="auto"/>
          <w:sz w:val="24"/>
          <w:szCs w:val="24"/>
          <w:highlight w:val="none"/>
        </w:rPr>
        <w:t>项目</w:t>
      </w:r>
      <w:r>
        <w:rPr>
          <w:rFonts w:hint="eastAsia" w:asciiTheme="minorEastAsia" w:hAnsiTheme="minorEastAsia" w:eastAsiaTheme="minorEastAsia"/>
          <w:color w:val="auto"/>
          <w:sz w:val="24"/>
          <w:szCs w:val="24"/>
          <w:highlight w:val="none"/>
        </w:rPr>
        <w:t>联系</w:t>
      </w:r>
      <w:r>
        <w:rPr>
          <w:rFonts w:asciiTheme="minorEastAsia" w:hAnsiTheme="minorEastAsia" w:eastAsiaTheme="minorEastAsia"/>
          <w:color w:val="auto"/>
          <w:sz w:val="24"/>
          <w:szCs w:val="24"/>
          <w:highlight w:val="none"/>
        </w:rPr>
        <w:t>人（询问）</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lang w:eastAsia="zh-CN"/>
        </w:rPr>
        <w:t>陈斌</w:t>
      </w:r>
    </w:p>
    <w:p>
      <w:pPr>
        <w:spacing w:line="336"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项目联系方式（询问）：</w:t>
      </w:r>
      <w:r>
        <w:rPr>
          <w:rFonts w:hint="eastAsia" w:asciiTheme="minorEastAsia" w:hAnsiTheme="minorEastAsia" w:eastAsiaTheme="minorEastAsia"/>
          <w:color w:val="auto"/>
          <w:sz w:val="24"/>
          <w:szCs w:val="24"/>
          <w:highlight w:val="none"/>
          <w:u w:val="single"/>
        </w:rPr>
        <w:t>13989522274</w:t>
      </w:r>
    </w:p>
    <w:p>
      <w:pPr>
        <w:spacing w:line="336" w:lineRule="auto"/>
        <w:ind w:firstLine="480" w:firstLineChars="200"/>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质疑联系人：</w:t>
      </w:r>
      <w:r>
        <w:rPr>
          <w:rFonts w:hint="eastAsia" w:asciiTheme="minorEastAsia" w:hAnsiTheme="minorEastAsia" w:eastAsiaTheme="minorEastAsia"/>
          <w:color w:val="auto"/>
          <w:sz w:val="24"/>
          <w:szCs w:val="24"/>
          <w:highlight w:val="none"/>
          <w:u w:val="single"/>
        </w:rPr>
        <w:t xml:space="preserve">林忠武 </w:t>
      </w:r>
    </w:p>
    <w:p>
      <w:pPr>
        <w:spacing w:line="336" w:lineRule="auto"/>
        <w:ind w:firstLine="480" w:firstLineChars="200"/>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质疑联系方式</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rPr>
        <w:t>13157558810</w:t>
      </w:r>
    </w:p>
    <w:p>
      <w:pPr>
        <w:spacing w:line="336" w:lineRule="auto"/>
        <w:ind w:firstLine="720" w:firstLineChars="300"/>
        <w:rPr>
          <w:rFonts w:asciiTheme="minorEastAsia" w:hAnsiTheme="minorEastAsia" w:eastAsiaTheme="minorEastAsia"/>
          <w:color w:val="auto"/>
          <w:sz w:val="24"/>
          <w:szCs w:val="24"/>
          <w:highlight w:val="none"/>
        </w:rPr>
      </w:pPr>
    </w:p>
    <w:p>
      <w:pPr>
        <w:spacing w:line="336" w:lineRule="auto"/>
        <w:ind w:firstLine="240" w:firstLineChars="1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3.</w:t>
      </w:r>
      <w:bookmarkEnd w:id="30"/>
      <w:bookmarkEnd w:id="31"/>
      <w:r>
        <w:rPr>
          <w:rFonts w:cs="宋体" w:asciiTheme="minorEastAsia" w:hAnsiTheme="minorEastAsia" w:eastAsiaTheme="minorEastAsia"/>
          <w:color w:val="auto"/>
          <w:sz w:val="24"/>
          <w:szCs w:val="24"/>
          <w:highlight w:val="none"/>
        </w:rPr>
        <w:t>同级政府采购监督管理部门</w:t>
      </w:r>
    </w:p>
    <w:p>
      <w:pPr>
        <w:spacing w:line="336"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名 称：</w:t>
      </w:r>
      <w:r>
        <w:rPr>
          <w:rFonts w:asciiTheme="minorEastAsia" w:hAnsiTheme="minorEastAsia" w:eastAsiaTheme="minorEastAsia"/>
          <w:color w:val="auto"/>
          <w:sz w:val="24"/>
          <w:szCs w:val="24"/>
          <w:highlight w:val="none"/>
          <w:u w:val="single"/>
        </w:rPr>
        <w:t>绍兴市越城区财政局</w:t>
      </w:r>
    </w:p>
    <w:p>
      <w:pPr>
        <w:spacing w:line="336"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浙江省绍兴市人民东路1187号</w:t>
      </w:r>
    </w:p>
    <w:p>
      <w:pPr>
        <w:spacing w:line="336" w:lineRule="auto"/>
        <w:ind w:firstLine="480" w:firstLineChars="200"/>
        <w:jc w:val="left"/>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传真</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w:t>
      </w:r>
    </w:p>
    <w:p>
      <w:pPr>
        <w:pStyle w:val="13"/>
        <w:spacing w:line="336"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联系人：</w:t>
      </w:r>
      <w:r>
        <w:rPr>
          <w:rFonts w:asciiTheme="minorEastAsia" w:hAnsiTheme="minorEastAsia" w:eastAsiaTheme="minorEastAsia"/>
          <w:color w:val="auto"/>
          <w:sz w:val="24"/>
          <w:szCs w:val="24"/>
          <w:highlight w:val="none"/>
          <w:u w:val="single"/>
        </w:rPr>
        <w:t>季扬</w:t>
      </w:r>
    </w:p>
    <w:p>
      <w:pPr>
        <w:spacing w:line="336"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监督投诉</w:t>
      </w:r>
      <w:r>
        <w:rPr>
          <w:rFonts w:hint="eastAsia" w:asciiTheme="minorEastAsia" w:hAnsiTheme="minorEastAsia" w:eastAsiaTheme="minorEastAsia"/>
          <w:color w:val="auto"/>
          <w:sz w:val="24"/>
          <w:szCs w:val="24"/>
          <w:highlight w:val="none"/>
        </w:rPr>
        <w:t>电话：</w:t>
      </w:r>
      <w:r>
        <w:rPr>
          <w:rFonts w:asciiTheme="minorEastAsia" w:hAnsiTheme="minorEastAsia" w:eastAsiaTheme="minorEastAsia"/>
          <w:color w:val="auto"/>
          <w:sz w:val="24"/>
          <w:szCs w:val="24"/>
          <w:highlight w:val="none"/>
          <w:u w:val="single"/>
        </w:rPr>
        <w:t>0575-85221643</w:t>
      </w:r>
    </w:p>
    <w:p>
      <w:pPr>
        <w:widowControl/>
        <w:spacing w:line="336" w:lineRule="auto"/>
        <w:ind w:firstLine="420" w:firstLineChars="200"/>
        <w:jc w:val="left"/>
        <w:rPr>
          <w:rFonts w:asciiTheme="minorEastAsia" w:hAnsiTheme="minorEastAsia" w:eastAsiaTheme="minorEastAsia"/>
          <w:color w:val="auto"/>
          <w:szCs w:val="21"/>
          <w:highlight w:val="none"/>
        </w:rPr>
      </w:pPr>
    </w:p>
    <w:p>
      <w:pPr>
        <w:widowControl/>
        <w:spacing w:line="336" w:lineRule="auto"/>
        <w:ind w:firstLine="420" w:firstLineChars="200"/>
        <w:jc w:val="left"/>
        <w:rPr>
          <w:rFonts w:asciiTheme="minorEastAsia" w:hAnsiTheme="minorEastAsia" w:eastAsiaTheme="minorEastAsia"/>
          <w:color w:val="auto"/>
          <w:szCs w:val="21"/>
          <w:highlight w:val="none"/>
        </w:rPr>
      </w:pPr>
    </w:p>
    <w:p>
      <w:pPr>
        <w:widowControl/>
        <w:spacing w:line="336"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36"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CA问题联系电话（人工）：汇信CA 400-888-4636；天谷CA 400-087-8198。</w:t>
      </w:r>
    </w:p>
    <w:p>
      <w:pPr>
        <w:widowControl/>
        <w:jc w:val="left"/>
        <w:rPr>
          <w:rFonts w:asciiTheme="minorEastAsia" w:hAnsiTheme="minorEastAsia" w:eastAsiaTheme="minorEastAsia"/>
          <w:color w:val="auto"/>
          <w:sz w:val="28"/>
          <w:szCs w:val="28"/>
          <w:highlight w:val="none"/>
        </w:rPr>
      </w:pPr>
    </w:p>
    <w:p>
      <w:pPr>
        <w:widowControl/>
        <w:jc w:val="center"/>
        <w:rPr>
          <w:rFonts w:asciiTheme="minorEastAsia" w:hAnsiTheme="minorEastAsia" w:eastAsiaTheme="minorEastAsia"/>
          <w:b/>
          <w:bCs/>
          <w:color w:val="auto"/>
          <w:sz w:val="44"/>
          <w:szCs w:val="44"/>
          <w:highlight w:val="none"/>
        </w:rPr>
      </w:pPr>
      <w:r>
        <w:rPr>
          <w:rFonts w:asciiTheme="minorEastAsia" w:hAnsiTheme="minorEastAsia" w:eastAsiaTheme="minorEastAsia"/>
          <w:color w:val="auto"/>
          <w:sz w:val="28"/>
          <w:szCs w:val="28"/>
          <w:highlight w:val="none"/>
        </w:rPr>
        <w:br w:type="page"/>
      </w:r>
      <w:r>
        <w:rPr>
          <w:rFonts w:hint="eastAsia" w:asciiTheme="minorEastAsia" w:hAnsiTheme="minorEastAsia" w:eastAsiaTheme="minorEastAsia"/>
          <w:b/>
          <w:bCs/>
          <w:color w:val="auto"/>
          <w:sz w:val="44"/>
          <w:szCs w:val="44"/>
          <w:highlight w:val="none"/>
        </w:rPr>
        <w:t>采购公告</w:t>
      </w:r>
      <w:bookmarkEnd w:id="0"/>
      <w:r>
        <w:rPr>
          <w:rFonts w:hint="eastAsia" w:asciiTheme="minorEastAsia" w:hAnsiTheme="minorEastAsia" w:eastAsiaTheme="minorEastAsia"/>
          <w:b/>
          <w:bCs/>
          <w:color w:val="auto"/>
          <w:sz w:val="44"/>
          <w:szCs w:val="44"/>
          <w:highlight w:val="none"/>
        </w:rPr>
        <w:t>补充事项</w:t>
      </w:r>
    </w:p>
    <w:p>
      <w:pPr>
        <w:numPr>
          <w:ilvl w:val="0"/>
          <w:numId w:val="3"/>
        </w:numPr>
        <w:spacing w:line="336" w:lineRule="auto"/>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b/>
          <w:bCs/>
          <w:color w:val="auto"/>
          <w:sz w:val="24"/>
          <w:highlight w:val="none"/>
        </w:rPr>
        <w:t>采购</w:t>
      </w:r>
      <w:r>
        <w:rPr>
          <w:rFonts w:cs="Arial" w:asciiTheme="minorEastAsia" w:hAnsiTheme="minorEastAsia" w:eastAsiaTheme="minorEastAsia"/>
          <w:b/>
          <w:bCs/>
          <w:color w:val="auto"/>
          <w:sz w:val="24"/>
          <w:highlight w:val="none"/>
        </w:rPr>
        <w:t>组织类型：</w:t>
      </w:r>
      <w:r>
        <w:rPr>
          <w:rFonts w:hint="eastAsia" w:cs="Arial" w:asciiTheme="minorEastAsia" w:hAnsiTheme="minorEastAsia" w:eastAsiaTheme="minorEastAsia"/>
          <w:b/>
          <w:bCs/>
          <w:color w:val="auto"/>
          <w:sz w:val="24"/>
          <w:highlight w:val="none"/>
          <w:u w:val="single"/>
        </w:rPr>
        <w:t>分散采购</w:t>
      </w:r>
    </w:p>
    <w:p>
      <w:pPr>
        <w:numPr>
          <w:ilvl w:val="0"/>
          <w:numId w:val="3"/>
        </w:numPr>
        <w:spacing w:line="336" w:lineRule="auto"/>
        <w:rPr>
          <w:rFonts w:cs="Arial" w:asciiTheme="minorEastAsia" w:hAnsiTheme="minorEastAsia" w:eastAsiaTheme="minorEastAsia"/>
          <w:bCs/>
          <w:color w:val="auto"/>
          <w:sz w:val="24"/>
          <w:highlight w:val="none"/>
        </w:rPr>
      </w:pPr>
      <w:r>
        <w:rPr>
          <w:rFonts w:hint="eastAsia" w:cs="Arial" w:asciiTheme="minorEastAsia" w:hAnsiTheme="minorEastAsia" w:eastAsiaTheme="minorEastAsia"/>
          <w:b/>
          <w:bCs/>
          <w:color w:val="auto"/>
          <w:sz w:val="24"/>
          <w:highlight w:val="none"/>
        </w:rPr>
        <w:t>采购类别：</w:t>
      </w:r>
      <w:r>
        <w:rPr>
          <w:rFonts w:hint="eastAsia" w:cs="Arial" w:asciiTheme="minorEastAsia" w:hAnsiTheme="minorEastAsia" w:eastAsiaTheme="minorEastAsia"/>
          <w:b/>
          <w:bCs/>
          <w:color w:val="auto"/>
          <w:sz w:val="24"/>
          <w:highlight w:val="none"/>
          <w:u w:val="single"/>
        </w:rPr>
        <w:t>服务</w:t>
      </w:r>
    </w:p>
    <w:p>
      <w:pPr>
        <w:numPr>
          <w:ilvl w:val="0"/>
          <w:numId w:val="3"/>
        </w:numPr>
        <w:spacing w:line="336" w:lineRule="auto"/>
        <w:rPr>
          <w:rFonts w:cs="Arial" w:asciiTheme="minorEastAsia" w:hAnsiTheme="minorEastAsia" w:eastAsiaTheme="minorEastAsia"/>
          <w:b/>
          <w:bCs/>
          <w:color w:val="auto"/>
          <w:sz w:val="24"/>
          <w:highlight w:val="none"/>
        </w:rPr>
      </w:pPr>
      <w:r>
        <w:rPr>
          <w:rFonts w:cs="Arial" w:asciiTheme="minorEastAsia" w:hAnsiTheme="minorEastAsia" w:eastAsiaTheme="minorEastAsia"/>
          <w:b/>
          <w:bCs/>
          <w:color w:val="auto"/>
          <w:sz w:val="24"/>
          <w:highlight w:val="none"/>
        </w:rPr>
        <w:t>采购方式</w:t>
      </w:r>
      <w:r>
        <w:rPr>
          <w:rFonts w:hint="eastAsia" w:cs="Arial" w:asciiTheme="minorEastAsia" w:hAnsiTheme="minorEastAsia" w:eastAsiaTheme="minorEastAsia"/>
          <w:b/>
          <w:bCs/>
          <w:color w:val="auto"/>
          <w:sz w:val="24"/>
          <w:highlight w:val="none"/>
        </w:rPr>
        <w:t>：</w:t>
      </w:r>
      <w:r>
        <w:rPr>
          <w:rFonts w:cs="Arial" w:asciiTheme="minorEastAsia" w:hAnsiTheme="minorEastAsia" w:eastAsiaTheme="minorEastAsia"/>
          <w:b/>
          <w:bCs/>
          <w:color w:val="auto"/>
          <w:sz w:val="24"/>
          <w:highlight w:val="none"/>
          <w:u w:val="single"/>
        </w:rPr>
        <w:t>公开招标</w:t>
      </w:r>
    </w:p>
    <w:p>
      <w:pPr>
        <w:numPr>
          <w:ilvl w:val="0"/>
          <w:numId w:val="3"/>
        </w:numPr>
        <w:spacing w:line="336" w:lineRule="auto"/>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资格审查方式：资格后审。</w:t>
      </w:r>
    </w:p>
    <w:p>
      <w:pPr>
        <w:numPr>
          <w:ilvl w:val="0"/>
          <w:numId w:val="3"/>
        </w:numPr>
        <w:spacing w:line="336" w:lineRule="auto"/>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注意事项：</w:t>
      </w:r>
    </w:p>
    <w:p>
      <w:pPr>
        <w:spacing w:line="336"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单位负责人为同一人或者存在直接控股、管理关系的不同供应商，不得同时参加同一标项的投标。</w:t>
      </w:r>
    </w:p>
    <w:p>
      <w:pPr>
        <w:spacing w:line="336"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为项目提供整体设计、规范编制或者项目管理、监理、检测等服务的供应商，不得再参加该采购项目的其他采购活动。</w:t>
      </w:r>
    </w:p>
    <w:p>
      <w:pPr>
        <w:spacing w:line="336" w:lineRule="auto"/>
        <w:ind w:firstLine="464" w:firstLineChars="200"/>
        <w:rPr>
          <w:rFonts w:asciiTheme="minorEastAsia" w:hAnsiTheme="minorEastAsia" w:eastAsiaTheme="minorEastAsia"/>
          <w:color w:val="auto"/>
          <w:spacing w:val="-4"/>
          <w:sz w:val="24"/>
          <w:highlight w:val="none"/>
        </w:rPr>
      </w:pPr>
      <w:r>
        <w:rPr>
          <w:rFonts w:asciiTheme="minorEastAsia" w:hAnsiTheme="minorEastAsia" w:eastAsiaTheme="minorEastAsia"/>
          <w:color w:val="auto"/>
          <w:spacing w:val="-4"/>
          <w:sz w:val="24"/>
          <w:highlight w:val="none"/>
        </w:rPr>
        <w:t>3、</w:t>
      </w:r>
      <w:r>
        <w:rPr>
          <w:rFonts w:hint="eastAsia" w:asciiTheme="minorEastAsia" w:hAnsiTheme="minorEastAsia" w:eastAsiaTheme="minorEastAsia"/>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27"/>
          <w:rFonts w:hint="eastAsia" w:asciiTheme="minorEastAsia" w:hAnsiTheme="minorEastAsia" w:eastAsiaTheme="minorEastAsia"/>
          <w:color w:val="auto"/>
          <w:spacing w:val="-4"/>
          <w:sz w:val="24"/>
          <w:highlight w:val="none"/>
        </w:rPr>
        <w:t>http://www.sxyc.gov.cn/art/2019/9/11/art_1559761_38044415.html</w:t>
      </w:r>
      <w:r>
        <w:rPr>
          <w:rStyle w:val="27"/>
          <w:rFonts w:hint="eastAsia" w:asciiTheme="minorEastAsia" w:hAnsiTheme="minorEastAsia" w:eastAsiaTheme="minorEastAsia"/>
          <w:color w:val="auto"/>
          <w:spacing w:val="-4"/>
          <w:sz w:val="24"/>
          <w:highlight w:val="none"/>
        </w:rPr>
        <w:fldChar w:fldCharType="end"/>
      </w:r>
      <w:r>
        <w:rPr>
          <w:rFonts w:hint="eastAsia" w:asciiTheme="minorEastAsia" w:hAnsiTheme="minorEastAsia" w:eastAsiaTheme="minorEastAsia"/>
          <w:color w:val="auto"/>
          <w:spacing w:val="-4"/>
          <w:sz w:val="24"/>
          <w:highlight w:val="none"/>
        </w:rPr>
        <w:t xml:space="preserve">  《关于做好政府采购项目电子化交易准备工作的通知》。</w:t>
      </w:r>
    </w:p>
    <w:p>
      <w:pPr>
        <w:spacing w:line="336" w:lineRule="auto"/>
        <w:ind w:firstLine="464" w:firstLineChars="200"/>
        <w:rPr>
          <w:rFonts w:cs="Arial" w:asciiTheme="minorEastAsia" w:hAnsiTheme="minorEastAsia" w:eastAsiaTheme="minorEastAsia"/>
          <w:color w:val="auto"/>
          <w:sz w:val="24"/>
          <w:highlight w:val="none"/>
        </w:rPr>
      </w:pPr>
      <w:r>
        <w:rPr>
          <w:rFonts w:asciiTheme="minorEastAsia" w:hAnsiTheme="minorEastAsia" w:eastAsiaTheme="minorEastAsia"/>
          <w:color w:val="auto"/>
          <w:spacing w:val="-4"/>
          <w:sz w:val="24"/>
          <w:highlight w:val="none"/>
        </w:rPr>
        <w:t>4</w:t>
      </w:r>
      <w:r>
        <w:rPr>
          <w:rFonts w:hint="eastAsia" w:asciiTheme="minorEastAsia" w:hAnsiTheme="minorEastAsia" w:eastAsiaTheme="minorEastAsia"/>
          <w:color w:val="auto"/>
          <w:spacing w:val="-4"/>
          <w:sz w:val="24"/>
          <w:highlight w:val="none"/>
        </w:rPr>
        <w:t>、</w:t>
      </w:r>
      <w:r>
        <w:rPr>
          <w:rFonts w:hint="eastAsia" w:cs="Arial" w:asciiTheme="minorEastAsia" w:hAnsiTheme="minorEastAsia" w:eastAsiaTheme="minorEastAsia"/>
          <w:color w:val="auto"/>
          <w:sz w:val="24"/>
          <w:highlight w:val="none"/>
        </w:rPr>
        <w:t>供应商-政府采购项目电子交易操作指南：</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Style w:val="27"/>
          <w:rFonts w:hint="eastAsia" w:cs="Arial" w:asciiTheme="minorEastAsia" w:hAnsiTheme="minorEastAsia" w:eastAsiaTheme="minorEastAsia"/>
          <w:color w:val="auto"/>
          <w:sz w:val="24"/>
          <w:highlight w:val="none"/>
        </w:rPr>
        <w:t>https://help.zcygov.cn/web/site_2/2018/12-28/2573.html</w:t>
      </w:r>
      <w:r>
        <w:rPr>
          <w:rStyle w:val="27"/>
          <w:rFonts w:hint="eastAsia" w:cs="Arial" w:asciiTheme="minorEastAsia" w:hAnsiTheme="minorEastAsia" w:eastAsiaTheme="minorEastAsia"/>
          <w:color w:val="auto"/>
          <w:sz w:val="24"/>
          <w:highlight w:val="none"/>
        </w:rPr>
        <w:fldChar w:fldCharType="end"/>
      </w:r>
      <w:r>
        <w:rPr>
          <w:rFonts w:hint="eastAsia" w:cs="Arial" w:asciiTheme="minorEastAsia" w:hAnsiTheme="minorEastAsia" w:eastAsiaTheme="minorEastAsia"/>
          <w:color w:val="auto"/>
          <w:sz w:val="24"/>
          <w:highlight w:val="none"/>
        </w:rPr>
        <w:t>。</w:t>
      </w:r>
    </w:p>
    <w:p>
      <w:pPr>
        <w:spacing w:line="336" w:lineRule="auto"/>
        <w:ind w:firstLine="480" w:firstLineChars="20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、CA申领需要时间，请各潜在投标供应商及时办理和绑定。</w:t>
      </w:r>
    </w:p>
    <w:p>
      <w:pPr>
        <w:spacing w:line="336" w:lineRule="auto"/>
        <w:ind w:firstLine="480" w:firstLineChars="200"/>
        <w:rPr>
          <w:rFonts w:cs="Arial" w:asciiTheme="minorEastAsia" w:hAnsiTheme="minorEastAsia" w:eastAsiaTheme="minorEastAsia"/>
          <w:bCs/>
          <w:color w:val="auto"/>
          <w:sz w:val="24"/>
          <w:highlight w:val="none"/>
        </w:rPr>
      </w:pPr>
      <w:r>
        <w:rPr>
          <w:rFonts w:cs="Arial" w:asciiTheme="minorEastAsia" w:hAnsiTheme="minorEastAsia" w:eastAsiaTheme="minorEastAsia"/>
          <w:bCs/>
          <w:color w:val="auto"/>
          <w:sz w:val="24"/>
          <w:highlight w:val="none"/>
        </w:rPr>
        <w:t>6、</w:t>
      </w:r>
      <w:r>
        <w:rPr>
          <w:rFonts w:hint="eastAsia" w:cs="Arial" w:asciiTheme="minorEastAsia" w:hAnsiTheme="minorEastAsia" w:eastAsiaTheme="minorEastAsia"/>
          <w:bCs/>
          <w:color w:val="auto"/>
          <w:sz w:val="24"/>
          <w:highlight w:val="none"/>
        </w:rPr>
        <w:t>获取采购文件后不参加投标的供应商，须向采购代理机构提供书面说明。</w:t>
      </w:r>
    </w:p>
    <w:p>
      <w:pPr>
        <w:spacing w:line="336" w:lineRule="auto"/>
        <w:ind w:firstLine="482" w:firstLineChars="200"/>
        <w:rPr>
          <w:rFonts w:asciiTheme="minorEastAsia" w:hAnsiTheme="minorEastAsia" w:eastAsiaTheme="minorEastAsia"/>
          <w:color w:val="auto"/>
          <w:sz w:val="24"/>
          <w:highlight w:val="none"/>
        </w:rPr>
      </w:pPr>
      <w:r>
        <w:rPr>
          <w:rFonts w:cs="Arial" w:asciiTheme="minorEastAsia" w:hAnsiTheme="minorEastAsia" w:eastAsiaTheme="minorEastAsia"/>
          <w:b/>
          <w:bCs/>
          <w:color w:val="auto"/>
          <w:sz w:val="24"/>
          <w:highlight w:val="none"/>
        </w:rPr>
        <w:t>7、</w:t>
      </w:r>
      <w:r>
        <w:rPr>
          <w:rFonts w:hint="eastAsia" w:asciiTheme="minorEastAsia" w:hAnsiTheme="minorEastAsia" w:eastAsiaTheme="minorEastAsia"/>
          <w:b/>
          <w:bCs/>
          <w:color w:val="auto"/>
          <w:sz w:val="24"/>
          <w:highlight w:val="none"/>
        </w:rPr>
        <w:t>需登陆政采云平台后在交易系统内获取</w:t>
      </w:r>
      <w:r>
        <w:rPr>
          <w:rFonts w:asciiTheme="minorEastAsia" w:hAnsiTheme="minorEastAsia" w:eastAsiaTheme="minorEastAsia"/>
          <w:b/>
          <w:bCs/>
          <w:color w:val="auto"/>
          <w:sz w:val="24"/>
          <w:highlight w:val="none"/>
        </w:rPr>
        <w:t>采购文件</w:t>
      </w:r>
      <w:r>
        <w:rPr>
          <w:rFonts w:hint="eastAsia" w:asciiTheme="minorEastAsia" w:hAnsiTheme="minorEastAsia" w:eastAsiaTheme="minorEastAsia"/>
          <w:b/>
          <w:bCs/>
          <w:color w:val="auto"/>
          <w:sz w:val="24"/>
          <w:highlight w:val="none"/>
        </w:rPr>
        <w:t>，只网站下载不视为获取。</w:t>
      </w:r>
    </w:p>
    <w:p>
      <w:pPr>
        <w:spacing w:line="336" w:lineRule="auto"/>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8、</w:t>
      </w:r>
      <w:r>
        <w:rPr>
          <w:rFonts w:hint="eastAsia" w:asciiTheme="minorEastAsia" w:hAnsiTheme="minorEastAsia" w:eastAsiaTheme="minorEastAsia"/>
          <w:b/>
          <w:bCs/>
          <w:color w:val="auto"/>
          <w:sz w:val="24"/>
          <w:highlight w:val="none"/>
        </w:rPr>
        <w:t>预留充足时间上传加密电子投标文件（建议提前一天，供应商解密电子投标文件前处于加密状态）。</w:t>
      </w:r>
    </w:p>
    <w:p>
      <w:pPr>
        <w:spacing w:line="336" w:lineRule="auto"/>
        <w:ind w:firstLine="349" w:firstLineChars="150"/>
        <w:rPr>
          <w:rFonts w:cs="Arial" w:asciiTheme="minorEastAsia" w:hAnsiTheme="minorEastAsia" w:eastAsiaTheme="minorEastAsia"/>
          <w:bCs/>
          <w:color w:val="auto"/>
          <w:sz w:val="24"/>
          <w:highlight w:val="none"/>
        </w:rPr>
      </w:pPr>
      <w:r>
        <w:rPr>
          <w:rFonts w:cs="Arial" w:asciiTheme="minorEastAsia" w:hAnsiTheme="minorEastAsia" w:eastAsiaTheme="minorEastAsia"/>
          <w:b/>
          <w:bCs/>
          <w:color w:val="auto"/>
          <w:spacing w:val="-4"/>
          <w:sz w:val="24"/>
          <w:highlight w:val="none"/>
        </w:rPr>
        <w:t>六</w:t>
      </w:r>
      <w:r>
        <w:rPr>
          <w:rFonts w:hint="eastAsia" w:cs="Arial" w:asciiTheme="minorEastAsia" w:hAnsiTheme="minorEastAsia" w:eastAsiaTheme="minorEastAsia"/>
          <w:b/>
          <w:bCs/>
          <w:color w:val="auto"/>
          <w:spacing w:val="-4"/>
          <w:sz w:val="24"/>
          <w:highlight w:val="none"/>
        </w:rPr>
        <w:t>、</w:t>
      </w:r>
      <w:r>
        <w:rPr>
          <w:rFonts w:hint="eastAsia" w:cs="Arial" w:asciiTheme="minorEastAsia" w:hAnsiTheme="minorEastAsia" w:eastAsiaTheme="minorEastAsia"/>
          <w:b/>
          <w:color w:val="auto"/>
          <w:spacing w:val="-4"/>
          <w:sz w:val="24"/>
          <w:highlight w:val="none"/>
        </w:rPr>
        <w:t>采购公告及更正公告发布网址：</w:t>
      </w:r>
      <w:bookmarkStart w:id="32" w:name="_Hlt10553107"/>
      <w:bookmarkEnd w:id="32"/>
      <w:bookmarkStart w:id="33" w:name="_Hlt10553106"/>
      <w:bookmarkEnd w:id="33"/>
      <w:r>
        <w:rPr>
          <w:rFonts w:hint="eastAsia" w:cs="Arial" w:asciiTheme="minorEastAsia" w:hAnsiTheme="minorEastAsia" w:eastAsiaTheme="minorEastAsia"/>
          <w:color w:val="auto"/>
          <w:spacing w:val="-4"/>
          <w:sz w:val="24"/>
          <w:highlight w:val="none"/>
        </w:rPr>
        <w:t>http://zfcg.czt.zj.gov.cn/</w:t>
      </w:r>
      <w:r>
        <w:rPr>
          <w:rFonts w:hint="eastAsia" w:asciiTheme="minorEastAsia" w:hAnsiTheme="minorEastAsia" w:eastAsiaTheme="minorEastAsia"/>
          <w:color w:val="auto"/>
          <w:spacing w:val="-4"/>
          <w:sz w:val="24"/>
          <w:highlight w:val="none"/>
        </w:rPr>
        <w:t>和http://www.sxyc.gov.cn/col/col1559777/index.html公共资源交易板块。更正公告</w:t>
      </w:r>
      <w:r>
        <w:rPr>
          <w:rFonts w:hint="eastAsia" w:cs="Arial" w:asciiTheme="minorEastAsia" w:hAnsiTheme="minorEastAsia" w:eastAsiaTheme="minorEastAsia"/>
          <w:bCs/>
          <w:color w:val="auto"/>
          <w:sz w:val="24"/>
          <w:highlight w:val="none"/>
        </w:rPr>
        <w:t>请自行登录政采云平台或在浙江政府采购网更正公告页面或越城区人民政府门户网站采购公告页面中下载。</w:t>
      </w:r>
    </w:p>
    <w:p>
      <w:pPr>
        <w:spacing w:line="336"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七</w:t>
      </w:r>
      <w:r>
        <w:rPr>
          <w:rFonts w:hint="eastAsia" w:asciiTheme="minorEastAsia" w:hAnsiTheme="minorEastAsia" w:eastAsiaTheme="minorEastAsia"/>
          <w:b/>
          <w:color w:val="auto"/>
          <w:sz w:val="24"/>
          <w:highlight w:val="none"/>
        </w:rPr>
        <w:t>、质疑和投诉：</w:t>
      </w:r>
    </w:p>
    <w:p>
      <w:pPr>
        <w:spacing w:line="336" w:lineRule="auto"/>
        <w:ind w:left="120" w:leftChars="57"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hint="eastAsia" w:asciiTheme="minorEastAsia" w:hAnsiTheme="minorEastAsia" w:eastAsiaTheme="minorEastAsia"/>
          <w:b/>
          <w:bCs/>
          <w:color w:val="auto"/>
          <w:sz w:val="24"/>
          <w:highlight w:val="none"/>
        </w:rPr>
        <w:t>不接受扫描件、复印件或图片</w:t>
      </w:r>
      <w:r>
        <w:rPr>
          <w:rFonts w:hint="eastAsia" w:asciiTheme="minorEastAsia" w:hAnsiTheme="minorEastAsia" w:eastAsiaTheme="minorEastAsia"/>
          <w:color w:val="auto"/>
          <w:sz w:val="24"/>
          <w:highlight w:val="none"/>
        </w:rPr>
        <w:t>）向采购机构提出质疑（</w:t>
      </w:r>
      <w:r>
        <w:rPr>
          <w:rFonts w:hint="eastAsia" w:asciiTheme="minorEastAsia" w:hAnsiTheme="minorEastAsia" w:eastAsiaTheme="minorEastAsia"/>
          <w:b/>
          <w:bCs/>
          <w:color w:val="auto"/>
          <w:sz w:val="24"/>
          <w:highlight w:val="none"/>
        </w:rPr>
        <w:t>对采购文件其他内容的质疑及投诉需在按采购公告要求的方式获取采购文件之后提出，否则不予受理。</w:t>
      </w:r>
      <w:r>
        <w:rPr>
          <w:rFonts w:hint="eastAsia" w:asciiTheme="minorEastAsia" w:hAnsiTheme="minorEastAsia" w:eastAsiaTheme="minorEastAsia"/>
          <w:color w:val="auto"/>
          <w:sz w:val="24"/>
          <w:highlight w:val="none"/>
        </w:rPr>
        <w:t>）质疑受理地点：</w:t>
      </w:r>
      <w:r>
        <w:rPr>
          <w:rFonts w:hint="eastAsia" w:asciiTheme="minorEastAsia" w:hAnsiTheme="minorEastAsia" w:eastAsiaTheme="minorEastAsia"/>
          <w:color w:val="auto"/>
          <w:sz w:val="24"/>
          <w:szCs w:val="24"/>
          <w:highlight w:val="none"/>
          <w:u w:val="single"/>
        </w:rPr>
        <w:t>温州浦发工程造价咨询事务所有限公司（绍兴市越城区城南街道越贤府3楼303室）</w:t>
      </w:r>
      <w:r>
        <w:rPr>
          <w:rFonts w:hint="eastAsia" w:asciiTheme="minorEastAsia" w:hAnsiTheme="minorEastAsia" w:eastAsiaTheme="minorEastAsia"/>
          <w:color w:val="auto"/>
          <w:sz w:val="24"/>
          <w:highlight w:val="none"/>
        </w:rPr>
        <w:t>；数据电文接收邮箱：</w:t>
      </w:r>
      <w:r>
        <w:rPr>
          <w:rFonts w:hint="eastAsia" w:asciiTheme="minorEastAsia" w:hAnsiTheme="minorEastAsia" w:eastAsiaTheme="minorEastAsia"/>
          <w:color w:val="auto"/>
          <w:sz w:val="24"/>
          <w:highlight w:val="none"/>
          <w:u w:val="single"/>
        </w:rPr>
        <w:t>524587482@qq.com</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质疑书格式详见采购文件第七章。</w:t>
      </w:r>
    </w:p>
    <w:p>
      <w:pPr>
        <w:spacing w:line="336" w:lineRule="auto"/>
        <w:ind w:left="120" w:leftChars="57"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供应商对质疑答复不满意或者采购机构未在规定时间内作出答复的，可以在答复期满后十五个工作日内向同级政府采购监督管理部门投诉。</w:t>
      </w:r>
    </w:p>
    <w:p>
      <w:pPr>
        <w:spacing w:line="336"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八</w:t>
      </w:r>
      <w:r>
        <w:rPr>
          <w:rFonts w:hint="eastAsia" w:asciiTheme="minorEastAsia" w:hAnsiTheme="minorEastAsia" w:eastAsiaTheme="minorEastAsia"/>
          <w:b/>
          <w:color w:val="auto"/>
          <w:sz w:val="24"/>
          <w:highlight w:val="none"/>
        </w:rPr>
        <w:t>、供应商入驻：</w:t>
      </w:r>
    </w:p>
    <w:p>
      <w:pPr>
        <w:spacing w:line="336"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Theme="minorEastAsia" w:hAnsiTheme="minorEastAsia" w:eastAsiaTheme="minorEastAsia"/>
          <w:b/>
          <w:bCs/>
          <w:color w:val="auto"/>
          <w:sz w:val="24"/>
          <w:highlight w:val="none"/>
        </w:rPr>
        <w:t>越城区内企业入驻咨询电话：0575-89116928；非越城区内企业入驻详询当地集中采购机构；浙江省外企业入驻咨询电话：400-881-7190</w:t>
      </w:r>
    </w:p>
    <w:p>
      <w:pPr>
        <w:spacing w:line="336"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供应商入驻操作指南：</w:t>
      </w:r>
    </w:p>
    <w:p>
      <w:pPr>
        <w:spacing w:line="336"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https://service.zcygov.cn/#/knowledges/cm2eqWwBFdiHxlNd_otq/w3Cd3GwBFdiHxlNd-BRD</w:t>
      </w:r>
    </w:p>
    <w:p>
      <w:pPr>
        <w:spacing w:line="336" w:lineRule="auto"/>
        <w:rPr>
          <w:rFonts w:asciiTheme="minorEastAsia" w:hAnsiTheme="minorEastAsia" w:eastAsiaTheme="minorEastAsia"/>
          <w:color w:val="auto"/>
          <w:highlight w:val="none"/>
        </w:rPr>
      </w:pPr>
    </w:p>
    <w:p>
      <w:pPr>
        <w:spacing w:line="336" w:lineRule="auto"/>
        <w:jc w:val="right"/>
        <w:rPr>
          <w:rFonts w:asciiTheme="minorEastAsia" w:hAnsiTheme="minorEastAsia" w:eastAsiaTheme="minorEastAsia"/>
          <w:color w:val="auto"/>
          <w:sz w:val="24"/>
          <w:highlight w:val="none"/>
        </w:rPr>
      </w:pPr>
    </w:p>
    <w:p>
      <w:pPr>
        <w:spacing w:line="336" w:lineRule="auto"/>
        <w:jc w:val="right"/>
        <w:rPr>
          <w:rFonts w:asciiTheme="minorEastAsia" w:hAnsiTheme="minorEastAsia" w:eastAsiaTheme="minorEastAsia"/>
          <w:color w:val="auto"/>
          <w:sz w:val="24"/>
          <w:highlight w:val="none"/>
        </w:rPr>
      </w:pPr>
    </w:p>
    <w:p>
      <w:pPr>
        <w:spacing w:line="336" w:lineRule="auto"/>
        <w:jc w:val="right"/>
        <w:rPr>
          <w:rFonts w:asciiTheme="minorEastAsia" w:hAnsiTheme="minorEastAsia" w:eastAsiaTheme="minorEastAsia"/>
          <w:color w:val="auto"/>
          <w:sz w:val="24"/>
          <w:highlight w:val="none"/>
        </w:rPr>
      </w:pPr>
    </w:p>
    <w:p>
      <w:pPr>
        <w:spacing w:line="336" w:lineRule="auto"/>
        <w:jc w:val="right"/>
        <w:rPr>
          <w:rFonts w:asciiTheme="minorEastAsia" w:hAnsiTheme="minorEastAsia" w:eastAsiaTheme="minorEastAsia"/>
          <w:color w:val="auto"/>
          <w:sz w:val="24"/>
          <w:highlight w:val="none"/>
        </w:rPr>
      </w:pPr>
    </w:p>
    <w:p>
      <w:pPr>
        <w:spacing w:line="336" w:lineRule="auto"/>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wordWrap w:val="0"/>
        <w:spacing w:line="360" w:lineRule="exact"/>
        <w:jc w:val="right"/>
        <w:rPr>
          <w:rFonts w:asciiTheme="minorEastAsia" w:hAnsiTheme="minorEastAsia" w:eastAsiaTheme="minorEastAsia"/>
          <w:color w:val="auto"/>
          <w:sz w:val="24"/>
          <w:highlight w:val="none"/>
        </w:rPr>
      </w:pPr>
    </w:p>
    <w:p>
      <w:pPr>
        <w:spacing w:line="360" w:lineRule="exact"/>
        <w:jc w:val="right"/>
        <w:rPr>
          <w:rFonts w:asciiTheme="minorEastAsia" w:hAnsiTheme="minorEastAsia" w:eastAsiaTheme="minorEastAsia"/>
          <w:color w:val="auto"/>
          <w:sz w:val="24"/>
          <w:highlight w:val="none"/>
        </w:rPr>
      </w:pPr>
    </w:p>
    <w:p>
      <w:pPr>
        <w:spacing w:line="360" w:lineRule="exact"/>
        <w:jc w:val="right"/>
        <w:rPr>
          <w:rFonts w:asciiTheme="minorEastAsia" w:hAnsiTheme="minorEastAsia" w:eastAsiaTheme="minorEastAsia"/>
          <w:color w:val="auto"/>
          <w:sz w:val="24"/>
          <w:highlight w:val="none"/>
        </w:rPr>
      </w:pPr>
    </w:p>
    <w:p>
      <w:pPr>
        <w:pStyle w:val="2"/>
        <w:rPr>
          <w:rFonts w:asciiTheme="minorEastAsia" w:hAnsiTheme="minorEastAsia" w:eastAsiaTheme="minorEastAsia"/>
          <w:color w:val="auto"/>
          <w:highlight w:val="none"/>
        </w:rPr>
      </w:pPr>
      <w:bookmarkStart w:id="34" w:name="_Toc643610526"/>
      <w:r>
        <w:rPr>
          <w:rFonts w:hint="eastAsia" w:asciiTheme="minorEastAsia" w:hAnsiTheme="minorEastAsia" w:eastAsiaTheme="minorEastAsia"/>
          <w:color w:val="auto"/>
          <w:highlight w:val="none"/>
        </w:rPr>
        <w:t>第二章  投标人须知</w:t>
      </w:r>
      <w:bookmarkEnd w:id="34"/>
    </w:p>
    <w:p>
      <w:pPr>
        <w:pStyle w:val="3"/>
        <w:rPr>
          <w:rFonts w:asciiTheme="minorEastAsia" w:hAnsiTheme="minorEastAsia" w:eastAsiaTheme="minorEastAsia"/>
          <w:color w:val="auto"/>
          <w:highlight w:val="none"/>
        </w:rPr>
      </w:pPr>
      <w:bookmarkStart w:id="35" w:name="_Toc643610527"/>
      <w:r>
        <w:rPr>
          <w:rFonts w:hint="eastAsia" w:asciiTheme="minorEastAsia" w:hAnsiTheme="minorEastAsia" w:eastAsiaTheme="minorEastAsia"/>
          <w:color w:val="auto"/>
          <w:highlight w:val="none"/>
        </w:rPr>
        <w:t>一、前附表</w:t>
      </w:r>
      <w:bookmarkEnd w:id="35"/>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l2br w:val="nil"/>
              <w:tr2bl w:val="nil"/>
            </w:tcBorders>
            <w:vAlign w:val="center"/>
          </w:tcPr>
          <w:p>
            <w:pPr>
              <w:spacing w:beforeLines="50" w:afterLines="30"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371" w:type="dxa"/>
            <w:tcBorders>
              <w:tl2br w:val="nil"/>
              <w:tr2bl w:val="nil"/>
            </w:tcBorders>
            <w:vAlign w:val="center"/>
          </w:tcPr>
          <w:p>
            <w:pPr>
              <w:spacing w:beforeLines="50" w:afterLines="30" w:line="3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371" w:type="dxa"/>
            <w:tcBorders>
              <w:tl2br w:val="nil"/>
              <w:tr2bl w:val="nil"/>
            </w:tcBorders>
            <w:vAlign w:val="center"/>
          </w:tcPr>
          <w:p>
            <w:pPr>
              <w:spacing w:line="500" w:lineRule="exact"/>
              <w:rPr>
                <w:rFonts w:cs="宋体" w:asciiTheme="minorEastAsia" w:hAnsiTheme="minorEastAsia" w:eastAsiaTheme="minorEastAsia"/>
                <w:bCs/>
                <w:color w:val="auto"/>
                <w:sz w:val="24"/>
                <w:szCs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szCs w:val="24"/>
                <w:highlight w:val="none"/>
              </w:rPr>
              <w:t>绍兴市越城区东浦街道办事处文物考古调查服务单位采购项目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8371" w:type="dxa"/>
            <w:tcBorders>
              <w:tl2br w:val="nil"/>
              <w:tr2bl w:val="nil"/>
            </w:tcBorders>
            <w:vAlign w:val="center"/>
          </w:tcPr>
          <w:p>
            <w:pPr>
              <w:autoSpaceDE w:val="0"/>
              <w:autoSpaceDN w:val="0"/>
              <w:spacing w:line="500" w:lineRule="exact"/>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投标有效期：</w:t>
            </w:r>
            <w:r>
              <w:rPr>
                <w:rFonts w:hint="eastAsia" w:asciiTheme="minorEastAsia" w:hAnsiTheme="minorEastAsia" w:eastAsiaTheme="minorEastAsia"/>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8371" w:type="dxa"/>
            <w:tcBorders>
              <w:tl2br w:val="nil"/>
              <w:tr2bl w:val="nil"/>
            </w:tcBorders>
            <w:vAlign w:val="center"/>
          </w:tcPr>
          <w:p>
            <w:pPr>
              <w:autoSpaceDE w:val="0"/>
              <w:autoSpaceDN w:val="0"/>
              <w:spacing w:line="500" w:lineRule="exact"/>
              <w:textAlignment w:val="bottom"/>
              <w:rPr>
                <w:rFonts w:cs="Arial"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是否提供样品：</w:t>
            </w:r>
            <w:r>
              <w:rPr>
                <w:rFonts w:hint="eastAsia" w:asciiTheme="minorEastAsia" w:hAnsiTheme="minorEastAsia" w:eastAsiaTheme="minorEastAsia"/>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8371" w:type="dxa"/>
            <w:tcBorders>
              <w:tl2br w:val="nil"/>
              <w:tr2bl w:val="nil"/>
            </w:tcBorders>
            <w:vAlign w:val="center"/>
          </w:tcPr>
          <w:p>
            <w:pPr>
              <w:autoSpaceDE w:val="0"/>
              <w:autoSpaceDN w:val="0"/>
              <w:spacing w:line="500" w:lineRule="exact"/>
              <w:textAlignment w:val="bottom"/>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是否演示：</w:t>
            </w:r>
            <w:r>
              <w:rPr>
                <w:rFonts w:hint="eastAsia" w:asciiTheme="minorEastAsia" w:hAnsiTheme="minorEastAsia" w:eastAsiaTheme="minorEastAsia"/>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p>
        </w:tc>
        <w:tc>
          <w:tcPr>
            <w:tcW w:w="8371" w:type="dxa"/>
            <w:tcBorders>
              <w:tl2br w:val="nil"/>
              <w:tr2bl w:val="nil"/>
            </w:tcBorders>
            <w:vAlign w:val="center"/>
          </w:tcPr>
          <w:p>
            <w:pPr>
              <w:autoSpaceDE w:val="0"/>
              <w:autoSpaceDN w:val="0"/>
              <w:textAlignment w:val="bottom"/>
              <w:rPr>
                <w:rFonts w:cs="Arial"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是否组织现场踏勘：</w:t>
            </w:r>
            <w:r>
              <w:rPr>
                <w:rFonts w:hint="eastAsia" w:asciiTheme="minorEastAsia" w:hAnsiTheme="minorEastAsia" w:eastAsiaTheme="minorEastAsia"/>
                <w:color w:val="auto"/>
                <w:sz w:val="24"/>
                <w:highlight w:val="none"/>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371" w:type="dxa"/>
            <w:tcBorders>
              <w:tl2br w:val="nil"/>
              <w:tr2bl w:val="nil"/>
            </w:tcBorders>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投标文件份数：上传加密电子投标文件一份，准备备份加密电子投标文件一份</w:t>
            </w:r>
            <w:r>
              <w:rPr>
                <w:rFonts w:hint="eastAsia" w:asciiTheme="minorEastAsia" w:hAnsiTheme="minorEastAsia" w:eastAsiaTheme="minorEastAsia"/>
                <w:color w:val="auto"/>
                <w:sz w:val="24"/>
                <w:highlight w:val="none"/>
              </w:rPr>
              <w:t>。</w:t>
            </w:r>
            <w:r>
              <w:rPr>
                <w:rFonts w:asciiTheme="minorEastAsia" w:hAnsiTheme="minorEastAsia" w:eastAsiaTheme="minorEastAsia"/>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371" w:type="dxa"/>
            <w:tcBorders>
              <w:tl2br w:val="nil"/>
              <w:tr2bl w:val="nil"/>
            </w:tcBorders>
            <w:vAlign w:val="center"/>
          </w:tcPr>
          <w:p>
            <w:pPr>
              <w:spacing w:line="500" w:lineRule="exac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履约保证金及缴退方式：</w:t>
            </w:r>
            <w:r>
              <w:rPr>
                <w:rFonts w:hint="eastAsia" w:asciiTheme="minorEastAsia" w:hAnsiTheme="minorEastAsia" w:eastAsiaTheme="minorEastAsia"/>
                <w:b/>
                <w:color w:val="auto"/>
                <w:sz w:val="24"/>
                <w:highlight w:val="none"/>
                <w:lang w:val="en-US" w:eastAsia="zh-CN"/>
              </w:rPr>
              <w:t>/</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371" w:type="dxa"/>
            <w:tcBorders>
              <w:tl2br w:val="nil"/>
              <w:tr2bl w:val="nil"/>
            </w:tcBorders>
            <w:vAlign w:val="center"/>
          </w:tcPr>
          <w:p>
            <w:pPr>
              <w:snapToGrid w:val="0"/>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分包与转包</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u w:val="single"/>
              </w:rPr>
              <w:t xml:space="preserve"> 不得 </w:t>
            </w:r>
            <w:r>
              <w:rPr>
                <w:rFonts w:hint="eastAsia" w:asciiTheme="minorEastAsia" w:hAnsiTheme="minorEastAsia" w:eastAsiaTheme="minorEastAsia"/>
                <w:color w:val="auto"/>
                <w:sz w:val="24"/>
                <w:highlight w:val="none"/>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8371" w:type="dxa"/>
            <w:tcBorders>
              <w:tl2br w:val="nil"/>
              <w:tr2bl w:val="nil"/>
            </w:tcBorders>
            <w:vAlign w:val="center"/>
          </w:tcPr>
          <w:p>
            <w:pPr>
              <w:spacing w:line="500" w:lineRule="exact"/>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采购代理服务费：</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中标单位需支付以下费用，并在投标报价中自行考虑：</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（一）中标人须向采购代理机构按如下标准和规定交纳中标服务费：</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 以中标通知书中确定的中标总金额作为服务费的计算基数，具体比例按《国家计委关于印发&lt;招标代理服务费管理暂行办法&gt;的通知》（计价格[2002]1980号）规定的标准执行。</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 中标服务费的交纳方式：</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用银行支票、汇票、电汇、现金等付款方式直接交纳中标服务费。</w:t>
            </w:r>
          </w:p>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③中标服务费的交纳时间：领取中标通知书前交纳。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8371" w:type="dxa"/>
            <w:tcBorders>
              <w:tl2br w:val="nil"/>
              <w:tr2bl w:val="nil"/>
            </w:tcBorders>
            <w:vAlign w:val="center"/>
          </w:tcPr>
          <w:p>
            <w:pPr>
              <w:spacing w:line="5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8371" w:type="dxa"/>
            <w:tcBorders>
              <w:tl2br w:val="nil"/>
              <w:tr2bl w:val="nil"/>
            </w:tcBorders>
            <w:vAlign w:val="center"/>
          </w:tcPr>
          <w:p>
            <w:pPr>
              <w:spacing w:line="50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Theme="minorEastAsia" w:hAnsiTheme="minorEastAsia" w:eastAsiaTheme="minorEastAsia"/>
          <w:color w:val="auto"/>
          <w:sz w:val="24"/>
          <w:highlight w:val="none"/>
        </w:rPr>
      </w:pPr>
    </w:p>
    <w:p>
      <w:pPr>
        <w:pStyle w:val="3"/>
        <w:rPr>
          <w:rFonts w:asciiTheme="minorEastAsia" w:hAnsiTheme="minorEastAsia" w:eastAsiaTheme="minorEastAsia"/>
          <w:color w:val="auto"/>
          <w:highlight w:val="none"/>
        </w:rPr>
      </w:pPr>
      <w:bookmarkStart w:id="36" w:name="_Toc643610528"/>
      <w:r>
        <w:rPr>
          <w:rFonts w:hint="eastAsia" w:asciiTheme="minorEastAsia" w:hAnsiTheme="minorEastAsia" w:eastAsiaTheme="minorEastAsia"/>
          <w:color w:val="auto"/>
          <w:highlight w:val="none"/>
        </w:rPr>
        <w:t>二、采购文件</w:t>
      </w:r>
      <w:bookmarkEnd w:id="36"/>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采购文件效力</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1.2</w:t>
      </w:r>
      <w:r>
        <w:rPr>
          <w:rFonts w:hint="eastAsia" w:asciiTheme="minorEastAsia" w:hAnsiTheme="minorEastAsia" w:eastAsiaTheme="minorEastAsia"/>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2、名词定义</w:t>
      </w:r>
    </w:p>
    <w:p>
      <w:pPr>
        <w:snapToGrid w:val="0"/>
        <w:spacing w:line="440" w:lineRule="exact"/>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w:t>
      </w:r>
      <w:r>
        <w:rPr>
          <w:rFonts w:hint="eastAsia" w:cs="仿宋_GB2312" w:asciiTheme="minorEastAsia" w:hAnsiTheme="minorEastAsia" w:eastAsiaTheme="minorEastAsia"/>
          <w:b/>
          <w:bCs/>
          <w:color w:val="auto"/>
          <w:sz w:val="24"/>
          <w:highlight w:val="none"/>
        </w:rPr>
        <w:t>采购代理机构</w:t>
      </w:r>
      <w:r>
        <w:rPr>
          <w:rFonts w:hint="eastAsia" w:cs="仿宋_GB2312" w:asciiTheme="minorEastAsia" w:hAnsiTheme="minorEastAsia" w:eastAsiaTheme="minorEastAsia"/>
          <w:color w:val="auto"/>
          <w:sz w:val="24"/>
          <w:highlight w:val="none"/>
        </w:rPr>
        <w:t>”：分散采购项目的采购代理机构为社会中介代理机构。采购代理机构按照与采购人的采购代理合同约定行使采购活动组织等事宜。</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b/>
          <w:bCs/>
          <w:color w:val="auto"/>
          <w:sz w:val="24"/>
          <w:highlight w:val="none"/>
        </w:rPr>
        <w:t>采购机构</w:t>
      </w:r>
      <w:r>
        <w:rPr>
          <w:rFonts w:hint="eastAsia" w:asciiTheme="minorEastAsia" w:hAnsiTheme="minorEastAsia" w:eastAsiaTheme="minorEastAsia"/>
          <w:color w:val="auto"/>
          <w:sz w:val="24"/>
          <w:highlight w:val="none"/>
        </w:rPr>
        <w:t>”：采购人及其采购代理机构。</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w:t>
      </w:r>
      <w:r>
        <w:rPr>
          <w:rFonts w:hint="eastAsia" w:asciiTheme="minorEastAsia" w:hAnsiTheme="minorEastAsia" w:eastAsiaTheme="minorEastAsia"/>
          <w:b/>
          <w:bCs/>
          <w:color w:val="auto"/>
          <w:sz w:val="24"/>
          <w:highlight w:val="none"/>
        </w:rPr>
        <w:t>产品</w:t>
      </w:r>
      <w:r>
        <w:rPr>
          <w:rFonts w:hint="eastAsia" w:asciiTheme="minorEastAsia" w:hAnsiTheme="minorEastAsia" w:eastAsiaTheme="minorEastAsia"/>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Theme="minorEastAsia" w:hAnsiTheme="minorEastAsia" w:eastAsiaTheme="minorEastAsia"/>
          <w:b/>
          <w:bCs/>
          <w:color w:val="auto"/>
          <w:sz w:val="24"/>
          <w:highlight w:val="none"/>
        </w:rPr>
        <w:t>服务</w:t>
      </w:r>
      <w:r>
        <w:rPr>
          <w:rFonts w:hint="eastAsia" w:asciiTheme="minorEastAsia" w:hAnsiTheme="minorEastAsia" w:eastAsiaTheme="minorEastAsia"/>
          <w:color w:val="auto"/>
          <w:sz w:val="24"/>
          <w:highlight w:val="none"/>
        </w:rPr>
        <w:t>”系指采购文件规定投标人须承担的安装、调试、技术协助、校准、培训、技术指导以及其他类似的义务。</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w:t>
      </w:r>
      <w:r>
        <w:rPr>
          <w:rFonts w:hint="eastAsia" w:asciiTheme="minorEastAsia" w:hAnsiTheme="minorEastAsia" w:eastAsiaTheme="minorEastAsia"/>
          <w:b/>
          <w:bCs/>
          <w:color w:val="auto"/>
          <w:sz w:val="24"/>
          <w:highlight w:val="none"/>
        </w:rPr>
        <w:t>投标人</w:t>
      </w:r>
      <w:r>
        <w:rPr>
          <w:rFonts w:hint="eastAsia" w:asciiTheme="minorEastAsia" w:hAnsiTheme="minorEastAsia" w:eastAsiaTheme="minorEastAsia"/>
          <w:color w:val="auto"/>
          <w:sz w:val="24"/>
          <w:highlight w:val="none"/>
        </w:rPr>
        <w:t>”指已经按采购公告要求获取采购文件的投标供应商。“</w:t>
      </w:r>
      <w:r>
        <w:rPr>
          <w:rFonts w:hint="eastAsia" w:asciiTheme="minorEastAsia" w:hAnsiTheme="minorEastAsia" w:eastAsiaTheme="minorEastAsia"/>
          <w:b/>
          <w:bCs/>
          <w:color w:val="auto"/>
          <w:sz w:val="24"/>
          <w:highlight w:val="none"/>
        </w:rPr>
        <w:t>潜在投标人</w:t>
      </w:r>
      <w:r>
        <w:rPr>
          <w:rFonts w:hint="eastAsia" w:asciiTheme="minorEastAsia" w:hAnsiTheme="minorEastAsia" w:eastAsiaTheme="minorEastAsia"/>
          <w:color w:val="auto"/>
          <w:sz w:val="24"/>
          <w:highlight w:val="none"/>
        </w:rPr>
        <w:t>”指未按采购公告要求获取采购文件的投标供应商。</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 “</w:t>
      </w:r>
      <w:r>
        <w:rPr>
          <w:rFonts w:hint="eastAsia" w:asciiTheme="minorEastAsia" w:hAnsiTheme="minorEastAsia" w:eastAsiaTheme="minorEastAsia"/>
          <w:b/>
          <w:bCs/>
          <w:color w:val="auto"/>
          <w:sz w:val="24"/>
          <w:highlight w:val="none"/>
        </w:rPr>
        <w:t>授权代表</w:t>
      </w:r>
      <w:r>
        <w:rPr>
          <w:rFonts w:hint="eastAsia" w:asciiTheme="minorEastAsia" w:hAnsiTheme="minorEastAsia" w:eastAsiaTheme="minorEastAsia"/>
          <w:color w:val="auto"/>
          <w:sz w:val="24"/>
          <w:highlight w:val="none"/>
        </w:rPr>
        <w:t>”即“</w:t>
      </w:r>
      <w:r>
        <w:rPr>
          <w:rFonts w:hint="eastAsia" w:asciiTheme="minorEastAsia" w:hAnsiTheme="minorEastAsia" w:eastAsiaTheme="minorEastAsia"/>
          <w:b/>
          <w:bCs/>
          <w:color w:val="auto"/>
          <w:sz w:val="24"/>
          <w:highlight w:val="none"/>
        </w:rPr>
        <w:t>投标人代表</w:t>
      </w:r>
      <w:r>
        <w:rPr>
          <w:rFonts w:hint="eastAsia" w:asciiTheme="minorEastAsia" w:hAnsiTheme="minorEastAsia" w:eastAsiaTheme="minorEastAsia"/>
          <w:color w:val="auto"/>
          <w:sz w:val="24"/>
          <w:highlight w:val="none"/>
        </w:rPr>
        <w:t>”，指受投标供应商的法定代表人委托，办理本项目投标、质疑投诉、合同签订等整个采购活动的被授权委托人。授权代表应当为投标</w:t>
      </w:r>
      <w:r>
        <w:rPr>
          <w:rFonts w:hint="eastAsia" w:cs="Arial" w:asciiTheme="minorEastAsia" w:hAnsiTheme="minorEastAsia" w:eastAsiaTheme="minorEastAsia"/>
          <w:bCs/>
          <w:color w:val="auto"/>
          <w:sz w:val="24"/>
          <w:highlight w:val="none"/>
        </w:rPr>
        <w:t>供应商（包括授权供应商）的在职职工或退休返聘职工。</w:t>
      </w:r>
      <w:r>
        <w:rPr>
          <w:rFonts w:hint="eastAsia" w:asciiTheme="minorEastAsia" w:hAnsiTheme="minorEastAsia" w:eastAsiaTheme="minorEastAsia"/>
          <w:color w:val="auto"/>
          <w:sz w:val="24"/>
          <w:highlight w:val="none"/>
        </w:rPr>
        <w:t>个体工商户参与投标的，经营者等同于法定代表人。</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hint="eastAsia" w:asciiTheme="minorEastAsia" w:hAnsiTheme="minorEastAsia" w:eastAsiaTheme="minorEastAsia"/>
          <w:b/>
          <w:bCs/>
          <w:color w:val="auto"/>
          <w:sz w:val="24"/>
          <w:highlight w:val="none"/>
        </w:rPr>
        <w:t>实质性响应条款</w:t>
      </w:r>
      <w:r>
        <w:rPr>
          <w:rFonts w:hint="eastAsia" w:asciiTheme="minorEastAsia" w:hAnsiTheme="minorEastAsia" w:eastAsiaTheme="minorEastAsia"/>
          <w:color w:val="auto"/>
          <w:sz w:val="24"/>
          <w:highlight w:val="none"/>
        </w:rPr>
        <w:t>”：投标人必须响应的条款，未响应的作无效投标处理。在本采购文件中，实质性响应条款前标注“★”符号。</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r>
        <w:rPr>
          <w:rFonts w:hint="eastAsia" w:asciiTheme="minorEastAsia" w:hAnsiTheme="minorEastAsia" w:eastAsiaTheme="minorEastAsia"/>
          <w:b/>
          <w:bCs/>
          <w:color w:val="auto"/>
          <w:sz w:val="24"/>
          <w:highlight w:val="none"/>
        </w:rPr>
        <w:t>投标人公章</w:t>
      </w:r>
      <w:r>
        <w:rPr>
          <w:rFonts w:hint="eastAsia" w:asciiTheme="minorEastAsia" w:hAnsiTheme="minorEastAsia" w:eastAsiaTheme="minorEastAsia"/>
          <w:color w:val="auto"/>
          <w:sz w:val="24"/>
          <w:highlight w:val="none"/>
        </w:rPr>
        <w:t>”指投标人法定名称章（或其电子签章）。</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w:t>
      </w:r>
      <w:r>
        <w:rPr>
          <w:rFonts w:hint="eastAsia" w:asciiTheme="minorEastAsia" w:hAnsiTheme="minorEastAsia" w:eastAsiaTheme="minorEastAsia"/>
          <w:b/>
          <w:bCs/>
          <w:color w:val="auto"/>
          <w:sz w:val="24"/>
          <w:highlight w:val="none"/>
        </w:rPr>
        <w:t>投标有效期</w:t>
      </w:r>
      <w:r>
        <w:rPr>
          <w:rFonts w:hint="eastAsia" w:asciiTheme="minorEastAsia" w:hAnsiTheme="minorEastAsia" w:eastAsiaTheme="minorEastAsia"/>
          <w:color w:val="auto"/>
          <w:sz w:val="24"/>
          <w:highlight w:val="none"/>
        </w:rPr>
        <w:t>”指采购文件中规定的一个适当时间，投标有效期内需完成开评标以及与中标人签订合同的事宜。</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3、政府采购政策性规定</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3.1采购本国产品</w:t>
      </w:r>
    </w:p>
    <w:p>
      <w:pPr>
        <w:snapToGrid w:val="0"/>
        <w:spacing w:line="440" w:lineRule="exact"/>
        <w:ind w:firstLine="482"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除采购文件明确允许采购进口产品外，集中采购目录内或限额标准（20万元）以上的产品应当提供本国生产的产品，否则作无效投标处理。</w:t>
      </w:r>
      <w:r>
        <w:rPr>
          <w:rFonts w:hint="eastAsia" w:asciiTheme="minorEastAsia" w:hAnsiTheme="minorEastAsia" w:eastAsiaTheme="minorEastAsia"/>
          <w:color w:val="auto"/>
          <w:sz w:val="24"/>
          <w:highlight w:val="none"/>
        </w:rPr>
        <w:t>采购进口产品的，不得限制潜在国产的同类产品参与投标。</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3.2扶持中小企业</w:t>
      </w:r>
    </w:p>
    <w:p>
      <w:pPr>
        <w:snapToGrid w:val="0"/>
        <w:spacing w:line="420" w:lineRule="exact"/>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非专门面向中小企业的采购项目，对投标人及其提供的核心产品（核心产品清单详见第三章采购需求）符合《政府采购促进中小企业发展暂行办法》（财库【2011】181号）第二条规定的小型和微型企业的投标价格给予6 %的扣除，用扣除后的价格参与评审（不作为合同签订依据）。</w:t>
      </w:r>
      <w:r>
        <w:rPr>
          <w:rFonts w:hint="eastAsia" w:cs="仿宋_GB2312" w:asciiTheme="minorEastAsia" w:hAnsiTheme="minorEastAsia" w:eastAsiaTheme="minorEastAsia"/>
          <w:b/>
          <w:bCs/>
          <w:color w:val="auto"/>
          <w:sz w:val="24"/>
          <w:highlight w:val="none"/>
        </w:rPr>
        <w:t>非单一产品采购项目，投标的核心产品均为小型、微型企业制造的产品，即视为提供小型、微型企业制造的产品；服务类项目则投标人为小型、微型企业即可享受评审价格折扣</w:t>
      </w:r>
      <w:r>
        <w:rPr>
          <w:rFonts w:hint="eastAsia" w:cs="仿宋_GB2312" w:asciiTheme="minorEastAsia" w:hAnsiTheme="minorEastAsia" w:eastAsiaTheme="minorEastAsia"/>
          <w:color w:val="auto"/>
          <w:sz w:val="24"/>
          <w:highlight w:val="none"/>
        </w:rPr>
        <w:t>。</w:t>
      </w:r>
    </w:p>
    <w:p>
      <w:pPr>
        <w:snapToGrid w:val="0"/>
        <w:spacing w:line="420" w:lineRule="exact"/>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中小微型企业按照采购文件的格式要求提供《中小企业声明函》及其证明材料。</w:t>
      </w:r>
    </w:p>
    <w:p>
      <w:pPr>
        <w:snapToGrid w:val="0"/>
        <w:spacing w:line="420" w:lineRule="exact"/>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3.3节能环保政策</w:t>
      </w:r>
    </w:p>
    <w:p>
      <w:pPr>
        <w:snapToGrid w:val="0"/>
        <w:spacing w:line="420" w:lineRule="exact"/>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4.采购文件的澄清与修改</w:t>
      </w:r>
    </w:p>
    <w:p>
      <w:pPr>
        <w:pStyle w:val="7"/>
        <w:widowControl w:val="0"/>
        <w:numPr>
          <w:ilvl w:val="0"/>
          <w:numId w:val="0"/>
        </w:numPr>
        <w:spacing w:afterLines="0" w:line="44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cs="Arial" w:asciiTheme="minorEastAsia" w:hAnsiTheme="minorEastAsia" w:eastAsiaTheme="minorEastAsia"/>
          <w:color w:val="auto"/>
          <w:spacing w:val="-4"/>
          <w:highlight w:val="none"/>
        </w:rPr>
        <w:t>http://zfcg.czt.zj.gov.cn/</w:t>
      </w:r>
      <w:r>
        <w:rPr>
          <w:rFonts w:hint="eastAsia" w:asciiTheme="minorEastAsia" w:hAnsiTheme="minorEastAsia" w:eastAsiaTheme="minorEastAsia"/>
          <w:color w:val="auto"/>
          <w:highlight w:val="none"/>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5、参考品牌</w:t>
      </w:r>
    </w:p>
    <w:p>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Theme="minorEastAsia" w:hAnsiTheme="minorEastAsia" w:eastAsiaTheme="minorEastAsia"/>
          <w:color w:val="auto"/>
          <w:highlight w:val="none"/>
        </w:rPr>
      </w:pPr>
      <w:bookmarkStart w:id="37" w:name="_Toc643610529"/>
      <w:r>
        <w:rPr>
          <w:rFonts w:hint="eastAsia" w:asciiTheme="minorEastAsia" w:hAnsiTheme="minorEastAsia" w:eastAsiaTheme="minorEastAsia"/>
          <w:color w:val="auto"/>
          <w:highlight w:val="none"/>
        </w:rPr>
        <w:t>三、投标文件</w:t>
      </w:r>
      <w:bookmarkEnd w:id="37"/>
    </w:p>
    <w:p>
      <w:pPr>
        <w:numPr>
          <w:ilvl w:val="0"/>
          <w:numId w:val="4"/>
        </w:num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投标文件的语言</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1.1投标文件以及有关投标事宜的所有来往函电均应以中文书写，专业术语和外文证明材料除外。</w:t>
      </w:r>
    </w:p>
    <w:p>
      <w:pPr>
        <w:numPr>
          <w:ilvl w:val="0"/>
          <w:numId w:val="4"/>
        </w:num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投标文件的组成</w:t>
      </w:r>
    </w:p>
    <w:p>
      <w:pPr>
        <w:snapToGrid w:val="0"/>
        <w:spacing w:line="440" w:lineRule="exact"/>
        <w:ind w:firstLine="47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本项目投标文件由“资格文件”、“商务和技术文件”、“报价文件”三部分组成：</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2.1“资格文件”包括以下内容：</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2.1.1投标声明函；</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2.1.2联合体协议书（如有）；</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2.1.3法定代表人授权委托书（个体工商户需经营者参与投标，不得授权）（格式见第六章)；需附上</w:t>
      </w:r>
      <w:r>
        <w:rPr>
          <w:rFonts w:hint="eastAsia" w:cs="Arial" w:asciiTheme="minorEastAsia" w:hAnsiTheme="minorEastAsia" w:eastAsiaTheme="minorEastAsia"/>
          <w:bCs/>
          <w:color w:val="auto"/>
          <w:sz w:val="24"/>
          <w:highlight w:val="none"/>
        </w:rPr>
        <w:t>由社保机构出具的该授权代表的社保证明（</w:t>
      </w:r>
      <w:r>
        <w:rPr>
          <w:rFonts w:cs="Arial" w:asciiTheme="minorEastAsia" w:hAnsiTheme="minorEastAsia" w:eastAsiaTheme="minorEastAsia"/>
          <w:b/>
          <w:bCs/>
          <w:color w:val="auto"/>
          <w:sz w:val="24"/>
          <w:highlight w:val="none"/>
        </w:rPr>
        <w:t>格式详见第六章附件</w:t>
      </w:r>
      <w:r>
        <w:rPr>
          <w:rFonts w:hint="eastAsia" w:cs="Arial" w:asciiTheme="minorEastAsia" w:hAnsiTheme="minorEastAsia" w:eastAsiaTheme="minorEastAsia"/>
          <w:bCs/>
          <w:color w:val="auto"/>
          <w:sz w:val="24"/>
          <w:highlight w:val="none"/>
        </w:rPr>
        <w:t>）；</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2.1.4法定代表人及其授权代表的身份证；</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 资格条件证明材料：</w:t>
      </w:r>
    </w:p>
    <w:p>
      <w:pPr>
        <w:snapToGrid w:val="0"/>
        <w:spacing w:line="440" w:lineRule="exact"/>
        <w:ind w:firstLine="600" w:firstLineChars="2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2.1.5.1营业执照或事业单位法人登记证书；</w:t>
      </w:r>
    </w:p>
    <w:p>
      <w:pPr>
        <w:snapToGrid w:val="0"/>
        <w:spacing w:line="440" w:lineRule="exact"/>
        <w:ind w:firstLine="600" w:firstLineChars="25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2.1.5.2特定资格条件证明材料（如有）。</w:t>
      </w:r>
    </w:p>
    <w:p>
      <w:pPr>
        <w:snapToGrid w:val="0"/>
        <w:spacing w:line="440" w:lineRule="exact"/>
        <w:jc w:val="left"/>
        <w:rPr>
          <w:rFonts w:asciiTheme="minorEastAsia" w:hAnsiTheme="minorEastAsia" w:eastAsiaTheme="minorEastAsia"/>
          <w:b/>
          <w:bCs/>
          <w:color w:val="auto"/>
          <w:sz w:val="32"/>
          <w:szCs w:val="32"/>
          <w:highlight w:val="none"/>
          <w:u w:val="single"/>
        </w:rPr>
      </w:pPr>
      <w:r>
        <w:rPr>
          <w:rFonts w:hint="eastAsia" w:asciiTheme="minorEastAsia" w:hAnsiTheme="minorEastAsia" w:eastAsiaTheme="minorEastAsia"/>
          <w:b/>
          <w:bCs/>
          <w:color w:val="auto"/>
          <w:sz w:val="32"/>
          <w:szCs w:val="32"/>
          <w:highlight w:val="none"/>
          <w:u w:val="single"/>
        </w:rPr>
        <w:t>注：“资格文件”需按采购文件格式填写，且逐页盖章（CA签章），2.1.4-2.1.5均为原件彩色扫描件或图片，否则资格审核不通过。</w:t>
      </w:r>
      <w:r>
        <w:rPr>
          <w:rFonts w:asciiTheme="minorEastAsia" w:hAnsiTheme="minorEastAsia" w:eastAsiaTheme="minorEastAsia"/>
          <w:b/>
          <w:bCs/>
          <w:color w:val="auto"/>
          <w:sz w:val="32"/>
          <w:szCs w:val="32"/>
          <w:highlight w:val="none"/>
          <w:u w:val="single"/>
        </w:rPr>
        <w:t>无需提供纸质资格审查资料。</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2.2“商务和技术文件”包括以下内容：</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2.2.1项目明细清单；</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2.2.2.技术响应表（投标人在技术响应表中，</w:t>
      </w:r>
      <w:r>
        <w:rPr>
          <w:rFonts w:hint="eastAsia" w:asciiTheme="minorEastAsia" w:hAnsiTheme="minorEastAsia" w:eastAsiaTheme="minorEastAsia"/>
          <w:color w:val="auto"/>
          <w:sz w:val="24"/>
          <w:highlight w:val="none"/>
          <w:lang w:val="zh-CN"/>
        </w:rPr>
        <w:t>应对</w:t>
      </w:r>
      <w:r>
        <w:rPr>
          <w:rFonts w:hint="eastAsia" w:asciiTheme="minorEastAsia" w:hAnsiTheme="minorEastAsia" w:eastAsiaTheme="minorEastAsia"/>
          <w:color w:val="auto"/>
          <w:sz w:val="24"/>
          <w:highlight w:val="none"/>
        </w:rPr>
        <w:t>采购需求中的各项技术规范</w:t>
      </w:r>
      <w:r>
        <w:rPr>
          <w:rFonts w:hint="eastAsia" w:asciiTheme="minorEastAsia" w:hAnsiTheme="minorEastAsia" w:eastAsiaTheme="minorEastAsia"/>
          <w:color w:val="auto"/>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Theme="minorEastAsia" w:hAnsiTheme="minorEastAsia" w:eastAsiaTheme="minorEastAsia"/>
          <w:color w:val="auto"/>
          <w:sz w:val="24"/>
          <w:highlight w:val="none"/>
        </w:rPr>
        <w:t>）；</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2.2.3.商务响应表（需对采购文件中付款方式、服务期限等商务要求进行逐一答复、说明和解释，</w:t>
      </w:r>
      <w:r>
        <w:rPr>
          <w:rFonts w:hint="eastAsia" w:asciiTheme="minorEastAsia" w:hAnsiTheme="minorEastAsia" w:eastAsiaTheme="minorEastAsia"/>
          <w:color w:val="auto"/>
          <w:sz w:val="24"/>
          <w:highlight w:val="none"/>
          <w:lang w:val="zh-CN"/>
        </w:rPr>
        <w:t>正偏离的需详细说明）；</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2.2.4.其他商务技术（资信）文件或说明</w:t>
      </w:r>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2.2“报价文件”包括以下内容：</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2.2.1开标一览表（</w:t>
      </w:r>
      <w:r>
        <w:rPr>
          <w:rFonts w:hint="eastAsia" w:asciiTheme="minorEastAsia" w:hAnsiTheme="minorEastAsia" w:eastAsiaTheme="minorEastAsia"/>
          <w:b/>
          <w:bCs/>
          <w:color w:val="auto"/>
          <w:sz w:val="24"/>
          <w:highlight w:val="none"/>
        </w:rPr>
        <w:t>必须且按采购文件第六章规定格式填写，否则视为无效投标</w:t>
      </w:r>
      <w:r>
        <w:rPr>
          <w:rFonts w:hint="eastAsia" w:asciiTheme="minorEastAsia" w:hAnsiTheme="minorEastAsia" w:eastAsiaTheme="minorEastAsia"/>
          <w:color w:val="auto"/>
          <w:sz w:val="24"/>
          <w:highlight w:val="none"/>
        </w:rPr>
        <w:t>）；</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2.2.2享受政府采购政策性规定情况表（如有）（</w:t>
      </w:r>
      <w:r>
        <w:rPr>
          <w:rFonts w:hint="eastAsia" w:asciiTheme="minorEastAsia" w:hAnsiTheme="minorEastAsia" w:eastAsiaTheme="minorEastAsia"/>
          <w:color w:val="auto"/>
          <w:sz w:val="24"/>
          <w:szCs w:val="24"/>
          <w:highlight w:val="none"/>
        </w:rPr>
        <w:t>采购清单中有国家强制采购的节能产品的，必须填写相关对应内容，否则视为未提供节能产品）（附证明材料）。</w:t>
      </w:r>
    </w:p>
    <w:p>
      <w:pPr>
        <w:widowControl/>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2.2.3中小企业声明函（如有，附证明材料）；</w:t>
      </w:r>
    </w:p>
    <w:p>
      <w:pPr>
        <w:widowControl/>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2.2.4残疾人福利性单位声明函（如有）；</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2.2.5关于报价的其他说明（如有，格式自拟）。</w:t>
      </w:r>
    </w:p>
    <w:p>
      <w:pPr>
        <w:snapToGrid w:val="0"/>
        <w:spacing w:line="440" w:lineRule="exact"/>
        <w:jc w:val="left"/>
        <w:rPr>
          <w:rFonts w:asciiTheme="minorEastAsia" w:hAnsiTheme="minorEastAsia" w:eastAsiaTheme="minorEastAsia"/>
          <w:b/>
          <w:bCs/>
          <w:color w:val="auto"/>
          <w:sz w:val="32"/>
          <w:szCs w:val="32"/>
          <w:highlight w:val="none"/>
          <w:u w:val="single"/>
        </w:rPr>
      </w:pPr>
      <w:r>
        <w:rPr>
          <w:rFonts w:hint="eastAsia" w:asciiTheme="minorEastAsia" w:hAnsiTheme="minorEastAsia" w:eastAsiaTheme="minorEastAsia"/>
          <w:b/>
          <w:bCs/>
          <w:color w:val="auto"/>
          <w:sz w:val="32"/>
          <w:szCs w:val="32"/>
          <w:highlight w:val="none"/>
          <w:u w:val="single"/>
        </w:rPr>
        <w:t>注：上述“商务和技术文件”和“报价文件”按本采购文件第六章“投标文件格式附件”的要求签章，否则作无效投标处理，未有规定的投标人视情签章。</w:t>
      </w:r>
    </w:p>
    <w:p>
      <w:pPr>
        <w:numPr>
          <w:ilvl w:val="0"/>
          <w:numId w:val="4"/>
        </w:num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投标文件的制作要求</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Theme="minorEastAsia" w:hAnsiTheme="minorEastAsia" w:eastAsiaTheme="minorEastAsia"/>
          <w:b/>
          <w:bCs/>
          <w:color w:val="auto"/>
          <w:spacing w:val="-4"/>
          <w:sz w:val="24"/>
          <w:highlight w:val="none"/>
        </w:rPr>
        <w:t>未按“政采云”平台电子投标工具（政府采购电子交易客户端）制作将无法上传和解密</w:t>
      </w:r>
      <w:r>
        <w:rPr>
          <w:rFonts w:hint="eastAsia" w:asciiTheme="minorEastAsia" w:hAnsiTheme="minorEastAsia" w:eastAsiaTheme="minorEastAsia"/>
          <w:b/>
          <w:color w:val="auto"/>
          <w:sz w:val="24"/>
          <w:highlight w:val="none"/>
        </w:rPr>
        <w:t>。</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3.2投标文件须为PDF格式文档。</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3.3投标文件需做好“标书关联”（即设置关联点），未设置关联点而导致失分或无效投标处理的风险由投标人承担。</w:t>
      </w:r>
    </w:p>
    <w:p>
      <w:pPr>
        <w:snapToGrid w:val="0"/>
        <w:spacing w:line="440" w:lineRule="exact"/>
        <w:jc w:val="left"/>
        <w:rPr>
          <w:rFonts w:asciiTheme="minorEastAsia" w:hAnsiTheme="minorEastAsia" w:eastAsiaTheme="minorEastAsia"/>
          <w:b/>
          <w:bCs/>
          <w:color w:val="auto"/>
          <w:spacing w:val="-4"/>
          <w:sz w:val="24"/>
          <w:highlight w:val="none"/>
        </w:rPr>
      </w:pPr>
      <w:r>
        <w:rPr>
          <w:rFonts w:hint="eastAsia" w:asciiTheme="minorEastAsia" w:hAnsiTheme="minorEastAsia" w:eastAsiaTheme="minorEastAsia"/>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Theme="minorEastAsia" w:hAnsiTheme="minorEastAsia" w:eastAsiaTheme="minorEastAsia"/>
          <w:b/>
          <w:bCs/>
          <w:color w:val="auto"/>
          <w:spacing w:val="-4"/>
          <w:sz w:val="24"/>
          <w:highlight w:val="none"/>
        </w:rPr>
      </w:pPr>
      <w:r>
        <w:rPr>
          <w:rFonts w:hint="eastAsia" w:asciiTheme="minorEastAsia" w:hAnsiTheme="minorEastAsia" w:eastAsiaTheme="minorEastAsia"/>
          <w:b/>
          <w:bCs/>
          <w:color w:val="auto"/>
          <w:spacing w:val="-4"/>
          <w:sz w:val="24"/>
          <w:highlight w:val="none"/>
        </w:rPr>
        <w:t>3.5个体工商户参与投标的，法定代表人签字（盖章）处由个体工商户经营者签署（盖章）。</w:t>
      </w:r>
    </w:p>
    <w:p>
      <w:pPr>
        <w:snapToGrid w:val="0"/>
        <w:spacing w:line="44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b/>
          <w:bCs/>
          <w:color w:val="auto"/>
          <w:spacing w:val="-4"/>
          <w:sz w:val="24"/>
          <w:highlight w:val="none"/>
          <w:u w:val="single"/>
        </w:rPr>
        <w:t>友情提醒：在生成加密电子标书过程中，花费时间较长，预计需要10-20分钟时间，请供应商耐心等待，不要关闭投标客户端。</w:t>
      </w:r>
    </w:p>
    <w:p>
      <w:pPr>
        <w:widowControl/>
        <w:snapToGrid w:val="0"/>
        <w:spacing w:line="336"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4．</w:t>
      </w:r>
      <w:r>
        <w:rPr>
          <w:rFonts w:hint="eastAsia" w:asciiTheme="minorEastAsia" w:hAnsiTheme="minorEastAsia" w:eastAsiaTheme="minorEastAsia"/>
          <w:b/>
          <w:color w:val="auto"/>
          <w:kern w:val="0"/>
          <w:sz w:val="24"/>
          <w:highlight w:val="none"/>
        </w:rPr>
        <w:t>投标文件的补充和修改</w:t>
      </w:r>
    </w:p>
    <w:p>
      <w:pPr>
        <w:widowControl/>
        <w:snapToGrid w:val="0"/>
        <w:spacing w:line="336"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Lines="0" w:line="336" w:lineRule="auto"/>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5.投标文件的有效期</w:t>
      </w:r>
    </w:p>
    <w:p>
      <w:pPr>
        <w:pStyle w:val="7"/>
        <w:numPr>
          <w:ilvl w:val="0"/>
          <w:numId w:val="0"/>
        </w:numPr>
        <w:spacing w:afterLines="0" w:line="336"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w:t>
      </w:r>
      <w:r>
        <w:rPr>
          <w:rFonts w:hint="eastAsia" w:asciiTheme="minorEastAsia" w:hAnsiTheme="minorEastAsia" w:eastAsiaTheme="minorEastAsia"/>
          <w:color w:val="auto"/>
          <w:highlight w:val="none"/>
        </w:rPr>
        <w:t>投标文件有效期详见前附表。投标有效期内，投标人不得撤销或更换投标文件。</w:t>
      </w:r>
    </w:p>
    <w:p>
      <w:pPr>
        <w:pStyle w:val="7"/>
        <w:numPr>
          <w:ilvl w:val="0"/>
          <w:numId w:val="0"/>
        </w:numPr>
        <w:spacing w:afterLines="0" w:line="336"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5.2投标有效期内未完成开评标及与中标人签订合同的，采购人需与投标人书面协商延长投标书的有效期。</w:t>
      </w:r>
    </w:p>
    <w:p>
      <w:pPr>
        <w:pStyle w:val="7"/>
        <w:numPr>
          <w:ilvl w:val="0"/>
          <w:numId w:val="0"/>
        </w:numPr>
        <w:spacing w:afterLines="0" w:line="336"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5.3投标人可拒绝接受延期要求。同意延长有效期的投标人不能修改投标文件。</w:t>
      </w:r>
    </w:p>
    <w:p>
      <w:pPr>
        <w:pStyle w:val="7"/>
        <w:numPr>
          <w:ilvl w:val="0"/>
          <w:numId w:val="0"/>
        </w:numPr>
        <w:spacing w:afterLines="0" w:line="336" w:lineRule="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5.4投标文件不予退还。</w:t>
      </w:r>
    </w:p>
    <w:p>
      <w:pPr>
        <w:pStyle w:val="7"/>
        <w:numPr>
          <w:ilvl w:val="0"/>
          <w:numId w:val="0"/>
        </w:numPr>
        <w:spacing w:afterLines="0" w:line="336" w:lineRule="auto"/>
        <w:rPr>
          <w:rFonts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t>6.投标文件的保密</w:t>
      </w:r>
    </w:p>
    <w:p>
      <w:pPr>
        <w:spacing w:line="33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6.1备份电子投标文件在解密前处于保密状态。</w:t>
      </w:r>
    </w:p>
    <w:p>
      <w:pPr>
        <w:spacing w:line="336"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6.2解密成功后，“资格文件”、“商务和技术文件”、“报价文件”各自处于数据隔离状态，各部分信息只有在相关环节评审时可见，不受解密影响。</w:t>
      </w:r>
    </w:p>
    <w:p>
      <w:pPr>
        <w:pStyle w:val="3"/>
        <w:rPr>
          <w:rFonts w:asciiTheme="minorEastAsia" w:hAnsiTheme="minorEastAsia" w:eastAsiaTheme="minorEastAsia"/>
          <w:color w:val="auto"/>
          <w:highlight w:val="none"/>
        </w:rPr>
      </w:pPr>
      <w:bookmarkStart w:id="38" w:name="_Toc643610530"/>
      <w:r>
        <w:rPr>
          <w:rFonts w:hint="eastAsia" w:asciiTheme="minorEastAsia" w:hAnsiTheme="minorEastAsia" w:eastAsiaTheme="minorEastAsia"/>
          <w:color w:val="auto"/>
          <w:highlight w:val="none"/>
        </w:rPr>
        <w:t>四、开标评标</w:t>
      </w:r>
      <w:bookmarkEnd w:id="38"/>
    </w:p>
    <w:p>
      <w:pPr>
        <w:snapToGrid w:val="0"/>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1．开标出席</w:t>
      </w:r>
    </w:p>
    <w:p>
      <w:pPr>
        <w:snapToGrid w:val="0"/>
        <w:spacing w:line="48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2．开标大会程序</w:t>
      </w:r>
    </w:p>
    <w:p>
      <w:pPr>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开标大会由采购代理机构主持：</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2.1主持人宣布开标会开始，介绍到会单位和人员。</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2.2宣读完成加密电子投标文件上传的供应商名单。</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2.3组织各投标人法定代表人或其授权代表签署《政府采购活动现场确认声明书》（视情）。</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注：</w:t>
      </w:r>
      <w:r>
        <w:rPr>
          <w:rFonts w:hint="eastAsia" w:asciiTheme="minorEastAsia" w:hAnsiTheme="minorEastAsia" w:eastAsiaTheme="minorEastAsia"/>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2.5评审委员会对“资格文件”进行评审，发布符合性评审结果。</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2.6评审委员会对“商务和技术文件”进行评审，发布评审结果。</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注：评审期间的询标、澄清都将在政采云平台上进行。</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2.7评审委员会对报价文件进行评审，计算价格分。</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2.8汇总技术商务分、价格分，根据总得分排序确定中标候选人，公布评审结果。</w:t>
      </w:r>
    </w:p>
    <w:p>
      <w:pPr>
        <w:spacing w:line="48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3.评审委员会的组成</w:t>
      </w:r>
    </w:p>
    <w:p>
      <w:pPr>
        <w:spacing w:line="480" w:lineRule="exact"/>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cs="宋体" w:asciiTheme="minorEastAsia" w:hAnsiTheme="minorEastAsia" w:eastAsiaTheme="minorEastAsia"/>
          <w:color w:val="auto"/>
          <w:sz w:val="24"/>
          <w:highlight w:val="none"/>
        </w:rPr>
        <w:t>评审委员会由采购单位依法组建，负责评标活动及协助处理质疑投诉。</w:t>
      </w:r>
      <w:r>
        <w:rPr>
          <w:rFonts w:hint="eastAsia" w:asciiTheme="minorEastAsia" w:hAnsiTheme="minorEastAsia" w:eastAsiaTheme="minorEastAsia"/>
          <w:color w:val="auto"/>
          <w:sz w:val="24"/>
          <w:highlight w:val="none"/>
        </w:rPr>
        <w:t>参与本项目进口论证的专家不得作为采购评审专家参与同一项目的采购评审工作。</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3.2评审委员会由采购人代表（采购人视情委派）和有关方面的专家组成，成员人数为五人及以上单数。预算金额在1000万及以上的，成员人数为七人及以上单数。</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3.3采购人代表不担任评审组长。</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4.评审</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4.1评审程序：</w:t>
      </w:r>
    </w:p>
    <w:p>
      <w:pPr>
        <w:spacing w:line="480" w:lineRule="exact"/>
        <w:ind w:firstLine="480" w:firstLineChars="200"/>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4.1.1资格审查：采购人或采购代理机构</w:t>
      </w:r>
      <w:r>
        <w:rPr>
          <w:rFonts w:hint="eastAsia" w:asciiTheme="minorEastAsia" w:hAnsiTheme="minorEastAsia" w:eastAsiaTheme="minorEastAsia"/>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4.1.2“商务和技术文件”的符合性审查：</w:t>
      </w:r>
      <w:r>
        <w:rPr>
          <w:rFonts w:hint="eastAsia" w:cs="宋体" w:asciiTheme="minorEastAsia" w:hAnsiTheme="minorEastAsia" w:eastAsiaTheme="minorEastAsia"/>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4.1.3商务技术评分：对</w:t>
      </w:r>
      <w:r>
        <w:rPr>
          <w:rFonts w:hint="eastAsia" w:asciiTheme="minorEastAsia" w:hAnsiTheme="minorEastAsia" w:eastAsiaTheme="minorEastAsia"/>
          <w:color w:val="auto"/>
          <w:sz w:val="24"/>
          <w:highlight w:val="none"/>
        </w:rPr>
        <w:t>“商务和技术文件”中的响应情况进行评分。</w:t>
      </w:r>
    </w:p>
    <w:p>
      <w:pPr>
        <w:spacing w:line="480" w:lineRule="exact"/>
        <w:ind w:firstLine="480" w:firstLineChars="200"/>
        <w:jc w:val="left"/>
        <w:rPr>
          <w:rFonts w:cs="Arial"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4.1.4</w:t>
      </w:r>
      <w:r>
        <w:rPr>
          <w:rFonts w:hint="eastAsia"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报价文件”的符合性审查：审查范围包括报价有效性、准确性等。</w:t>
      </w:r>
    </w:p>
    <w:p>
      <w:pPr>
        <w:spacing w:line="480" w:lineRule="exact"/>
        <w:ind w:firstLine="480" w:firstLineChars="200"/>
        <w:jc w:val="left"/>
        <w:rPr>
          <w:rFonts w:cs="宋体"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4.1.5报价评分：根据评审价格和价格分计算公式计算各投标人价格分。</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4.2评审委员会不负责解释投标人的得分高低和失分情况。</w:t>
      </w:r>
    </w:p>
    <w:p>
      <w:pPr>
        <w:spacing w:line="48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4.3评审委员会不得依据投标文件（包括样品、演示）以外的资料评分。</w:t>
      </w:r>
    </w:p>
    <w:p>
      <w:pPr>
        <w:spacing w:line="48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Theme="minorEastAsia" w:hAnsiTheme="minorEastAsia" w:eastAsiaTheme="minorEastAsia"/>
          <w:b/>
          <w:bCs/>
          <w:color w:val="auto"/>
          <w:sz w:val="24"/>
          <w:highlight w:val="none"/>
        </w:rPr>
        <w:t>不接受投标人提出的主动澄清。</w:t>
      </w:r>
    </w:p>
    <w:p>
      <w:pPr>
        <w:widowControl/>
        <w:snapToGrid w:val="0"/>
        <w:spacing w:line="4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4.5评审委员会不向落标方解释落标的原因，不退还投标文件。</w:t>
      </w:r>
    </w:p>
    <w:p>
      <w:pPr>
        <w:spacing w:line="44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5.报价修正规则</w:t>
      </w:r>
    </w:p>
    <w:p>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5.1投标文件中开标一览表（报价表）内容与投标文件中相应内容不一致的，以开标一览表（报价表）为准；</w:t>
      </w:r>
    </w:p>
    <w:p>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5.2大写金额和小写金额不一致的，以大写金额为准；</w:t>
      </w:r>
    </w:p>
    <w:p>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5.3单价金额小数点或者百分比有明显错位的，以开标一览表的总价为准，并修改单价；</w:t>
      </w:r>
    </w:p>
    <w:p>
      <w:pPr>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5.4总价金额与按单价汇总金额不一致的，以单价金额计算结果为准。</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同时出现两种以上不一致的，按照前款规定的顺序修正。</w:t>
      </w:r>
      <w:r>
        <w:rPr>
          <w:rFonts w:hint="eastAsia" w:cs="仿宋_GB2312" w:asciiTheme="minorEastAsia" w:hAnsiTheme="minorEastAsia" w:eastAsiaTheme="minorEastAsia"/>
          <w:bCs/>
          <w:color w:val="auto"/>
          <w:sz w:val="24"/>
          <w:highlight w:val="none"/>
        </w:rPr>
        <w:t>修正后的报价按照财政部公布第87号令 《政府采购货物和服务招标投标管理办法》</w:t>
      </w:r>
      <w:r>
        <w:rPr>
          <w:rFonts w:hint="eastAsia" w:cs="宋体" w:asciiTheme="minorEastAsia" w:hAnsiTheme="minorEastAsia" w:eastAsiaTheme="minorEastAsia"/>
          <w:color w:val="auto"/>
          <w:sz w:val="24"/>
          <w:highlight w:val="none"/>
        </w:rPr>
        <w:t>第五十一条第二款的规定经投标人确认后产生约束力，投标人不确认的，其投标无效。</w:t>
      </w:r>
    </w:p>
    <w:p>
      <w:pPr>
        <w:pStyle w:val="13"/>
        <w:snapToGrid w:val="0"/>
        <w:spacing w:line="440" w:lineRule="exact"/>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6．无效投标的情形</w:t>
      </w:r>
    </w:p>
    <w:p>
      <w:pPr>
        <w:tabs>
          <w:tab w:val="left" w:pos="4085"/>
        </w:tabs>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投标响应文件有下列情形之一的作无效投标处理：</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6.4授权代表非投标单位正式职工的（以社保证明为准，如授权代表为离退休返聘人员的，需提供退休证明及单位聘用证明）；</w:t>
      </w:r>
    </w:p>
    <w:p>
      <w:pPr>
        <w:snapToGrid w:val="0"/>
        <w:spacing w:line="440" w:lineRule="exact"/>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6.5投标文件制作出现如下情况：</w:t>
      </w:r>
    </w:p>
    <w:p>
      <w:pPr>
        <w:snapToGrid w:val="0"/>
        <w:spacing w:line="440" w:lineRule="exact"/>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6.5.1未按采购文件要求制作“资格文件”的；</w:t>
      </w:r>
    </w:p>
    <w:p>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6.5.6未按采购文件规定要求签署盖章的。</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6.6</w:t>
      </w:r>
      <w:r>
        <w:rPr>
          <w:rFonts w:hint="eastAsia" w:asciiTheme="minorEastAsia" w:hAnsiTheme="minorEastAsia" w:eastAsiaTheme="minorEastAsia"/>
          <w:color w:val="auto"/>
          <w:sz w:val="24"/>
          <w:highlight w:val="none"/>
        </w:rPr>
        <w:t>投标人递交的投标文件与项目不符或内容严重不全的；</w:t>
      </w:r>
    </w:p>
    <w:p>
      <w:pPr>
        <w:pStyle w:val="13"/>
        <w:snapToGrid w:val="0"/>
        <w:spacing w:line="440" w:lineRule="exact"/>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6.8</w:t>
      </w:r>
      <w:r>
        <w:rPr>
          <w:rFonts w:hint="eastAsia" w:asciiTheme="minorEastAsia" w:hAnsiTheme="minorEastAsia" w:eastAsiaTheme="minorEastAsia"/>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6.9</w:t>
      </w:r>
      <w:r>
        <w:rPr>
          <w:rFonts w:hint="eastAsia" w:asciiTheme="minorEastAsia" w:hAnsiTheme="minorEastAsia" w:eastAsiaTheme="minorEastAsia"/>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cs="仿宋_GB2312" w:asciiTheme="minorEastAsia" w:hAnsiTheme="minorEastAsia" w:eastAsiaTheme="minorEastAsia"/>
          <w:color w:val="auto"/>
          <w:sz w:val="24"/>
          <w:szCs w:val="21"/>
          <w:highlight w:val="none"/>
        </w:rPr>
      </w:pPr>
      <w:r>
        <w:rPr>
          <w:rFonts w:hint="eastAsia" w:cs="仿宋_GB2312" w:asciiTheme="minorEastAsia" w:hAnsiTheme="minorEastAsia" w:eastAsiaTheme="minorEastAsia"/>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szCs w:val="21"/>
          <w:highlight w:val="none"/>
        </w:rPr>
        <w:t>6.12</w:t>
      </w:r>
      <w:r>
        <w:rPr>
          <w:rFonts w:hint="eastAsia" w:asciiTheme="minorEastAsia" w:hAnsiTheme="minorEastAsia" w:eastAsiaTheme="minorEastAsia"/>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6.13投标人对根据修正原则修正后的报价不确认的；</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6.14.1使用伪造、变造的许可证件、资质证书；</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6.14.2提供虚假的财务状况或者业绩；</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6.14.5其他弄虚作假的行为。</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6.15投标人串通投标的。</w:t>
      </w:r>
    </w:p>
    <w:p>
      <w:pPr>
        <w:tabs>
          <w:tab w:val="left" w:pos="3870"/>
          <w:tab w:val="left" w:pos="4085"/>
        </w:tabs>
        <w:snapToGrid w:val="0"/>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6.15.6法律规定的其他串通投标情形。</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6.18供应商违反政府采购政策性规定；</w:t>
      </w:r>
    </w:p>
    <w:p>
      <w:pPr>
        <w:snapToGrid w:val="0"/>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6.19违反法律、法规及本采购文件规定的其他无效投标情形。</w:t>
      </w:r>
    </w:p>
    <w:p>
      <w:pPr>
        <w:spacing w:line="48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7.定标</w:t>
      </w:r>
    </w:p>
    <w:p>
      <w:pPr>
        <w:widowControl/>
        <w:snapToGrid w:val="0"/>
        <w:spacing w:line="4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8.中标通知书的申领</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8.1本项目采用的</w:t>
      </w:r>
      <w:r>
        <w:rPr>
          <w:rFonts w:hint="eastAsia" w:asciiTheme="minorEastAsia" w:hAnsiTheme="minorEastAsia" w:eastAsiaTheme="minorEastAsia"/>
          <w:b/>
          <w:bCs/>
          <w:color w:val="auto"/>
          <w:kern w:val="0"/>
          <w:sz w:val="24"/>
          <w:highlight w:val="none"/>
        </w:rPr>
        <w:t>电子版中标通知书</w:t>
      </w:r>
      <w:r>
        <w:rPr>
          <w:rFonts w:hint="eastAsia" w:asciiTheme="minorEastAsia" w:hAnsiTheme="minorEastAsia" w:eastAsiaTheme="minorEastAsia"/>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8.2中标通知书在中标公告发布的同时发出。</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8.3中标通知书发出后，采购人不得违法改变中标结果，中标人无正当理由不得放弃中标。</w:t>
      </w:r>
    </w:p>
    <w:p>
      <w:pPr>
        <w:widowControl/>
        <w:snapToGrid w:val="0"/>
        <w:spacing w:line="480" w:lineRule="exact"/>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9、中止电子交易的情形</w:t>
      </w:r>
    </w:p>
    <w:p>
      <w:pPr>
        <w:snapToGrid w:val="0"/>
        <w:spacing w:line="48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9.1电子交易平台发生故障而无法完成采购活动的； </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9.2电子交易平台应用或数据库出现错误，不能进行正常操作的；</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9.3电子交易平台发现严重安全漏洞，有潜在泄密危险的；</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9.4病毒发作导致不能进行正常操作的； </w:t>
      </w:r>
    </w:p>
    <w:p>
      <w:pPr>
        <w:snapToGrid w:val="0"/>
        <w:spacing w:line="48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9.5其他无法保证电子交易的公平、公正和安全的情况。</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3"/>
        <w:rPr>
          <w:rFonts w:asciiTheme="minorEastAsia" w:hAnsiTheme="minorEastAsia" w:eastAsiaTheme="minorEastAsia"/>
          <w:color w:val="auto"/>
          <w:highlight w:val="none"/>
        </w:rPr>
      </w:pPr>
      <w:bookmarkStart w:id="39" w:name="_Toc643610531"/>
      <w:r>
        <w:rPr>
          <w:rFonts w:hint="eastAsia" w:asciiTheme="minorEastAsia" w:hAnsiTheme="minorEastAsia" w:eastAsiaTheme="minorEastAsia"/>
          <w:color w:val="auto"/>
          <w:highlight w:val="none"/>
        </w:rPr>
        <w:t>五、合同签订及履约</w:t>
      </w:r>
      <w:bookmarkEnd w:id="39"/>
    </w:p>
    <w:p>
      <w:pPr>
        <w:spacing w:line="480" w:lineRule="exact"/>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1.合同签订</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1.2采购人和中标人不得向对方提出任何不合理的要求作为签订合同的条件。</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1.3采购人和中标人需在投标有效期内签订采购合同。投标有效期允许延长，但需征得中标人同意。</w:t>
      </w:r>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2．履约保证金</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w:t>
      </w:r>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3．合同备案</w:t>
      </w:r>
    </w:p>
    <w:p>
      <w:pPr>
        <w:spacing w:line="440" w:lineRule="exact"/>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3.1中标人应当自采购合同签订之日起3个工作日内，将采购合同原件报采购代理机构备案存档。</w:t>
      </w:r>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4.履约验收</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4.4政府向社会公众提供的公共服务项目验收时应当邀请服务对象参与并出具意见，验收结果应当向社会公告。</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 采购合同的履行、违约责任和解决争议的方式等适用《中华人民共和国合同法》。</w:t>
      </w:r>
    </w:p>
    <w:p>
      <w:pPr>
        <w:spacing w:line="44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4.6供应商在履约过程中有政府采购法律法规规定的违法违规情形的，采购人应当及时报告本级财政部门。</w:t>
      </w:r>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5. </w:t>
      </w:r>
      <w:r>
        <w:rPr>
          <w:rFonts w:asciiTheme="minorEastAsia" w:hAnsiTheme="minorEastAsia" w:eastAsiaTheme="minorEastAsia"/>
          <w:b/>
          <w:color w:val="auto"/>
          <w:sz w:val="24"/>
          <w:highlight w:val="none"/>
        </w:rPr>
        <w:t>履约检查</w:t>
      </w:r>
    </w:p>
    <w:p>
      <w:pPr>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采购机构将联合政府采购监管部门不定期对合同的履约情况进行检查，发现未按合同规定进行履约的，有弄虚作假，偷工减料，以次充好</w:t>
      </w:r>
      <w:r>
        <w:rPr>
          <w:rFonts w:asciiTheme="minorEastAsia" w:hAnsiTheme="minorEastAsia" w:eastAsiaTheme="minorEastAsia"/>
          <w:color w:val="auto"/>
          <w:sz w:val="24"/>
          <w:highlight w:val="none"/>
        </w:rPr>
        <w:t>、服务不达标</w:t>
      </w:r>
      <w:r>
        <w:rPr>
          <w:rFonts w:hint="eastAsia" w:asciiTheme="minorEastAsia" w:hAnsiTheme="minorEastAsia" w:eastAsiaTheme="minorEastAsia"/>
          <w:color w:val="auto"/>
          <w:sz w:val="24"/>
          <w:highlight w:val="none"/>
        </w:rPr>
        <w:t>等情形，达不到国家、行业有关标准</w:t>
      </w:r>
      <w:r>
        <w:rPr>
          <w:rFonts w:asciiTheme="minorEastAsia" w:hAnsiTheme="minorEastAsia" w:eastAsiaTheme="minorEastAsia"/>
          <w:color w:val="auto"/>
          <w:sz w:val="24"/>
          <w:highlight w:val="none"/>
        </w:rPr>
        <w:t>和采购</w:t>
      </w:r>
      <w:r>
        <w:rPr>
          <w:rFonts w:hint="eastAsia" w:asciiTheme="minorEastAsia" w:hAnsiTheme="minorEastAsia" w:eastAsiaTheme="minorEastAsia"/>
          <w:color w:val="auto"/>
          <w:sz w:val="24"/>
          <w:highlight w:val="none"/>
        </w:rPr>
        <w:t>文件规定</w:t>
      </w:r>
      <w:r>
        <w:rPr>
          <w:rFonts w:asciiTheme="minorEastAsia" w:hAnsiTheme="minorEastAsia" w:eastAsiaTheme="minorEastAsia"/>
          <w:color w:val="auto"/>
          <w:sz w:val="24"/>
          <w:highlight w:val="none"/>
        </w:rPr>
        <w:t>或有违采购合同</w:t>
      </w:r>
      <w:r>
        <w:rPr>
          <w:rFonts w:hint="eastAsia" w:asciiTheme="minorEastAsia" w:hAnsiTheme="minorEastAsia" w:eastAsiaTheme="minorEastAsia"/>
          <w:color w:val="auto"/>
          <w:sz w:val="24"/>
          <w:highlight w:val="none"/>
        </w:rPr>
        <w:t>的，一经查实，由政府采购监督管理部门给予相应处罚。</w:t>
      </w:r>
    </w:p>
    <w:p>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pStyle w:val="2"/>
        <w:rPr>
          <w:rFonts w:asciiTheme="minorEastAsia" w:hAnsiTheme="minorEastAsia" w:eastAsiaTheme="minorEastAsia"/>
          <w:color w:val="auto"/>
          <w:highlight w:val="none"/>
        </w:rPr>
      </w:pPr>
      <w:bookmarkStart w:id="40" w:name="_Toc643610532"/>
      <w:r>
        <w:rPr>
          <w:rFonts w:hint="eastAsia" w:asciiTheme="minorEastAsia" w:hAnsiTheme="minorEastAsia" w:eastAsiaTheme="minorEastAsia"/>
          <w:color w:val="auto"/>
          <w:highlight w:val="none"/>
        </w:rPr>
        <w:t>第三章  采购需求</w:t>
      </w:r>
      <w:bookmarkEnd w:id="40"/>
    </w:p>
    <w:p>
      <w:pPr>
        <w:pStyle w:val="3"/>
        <w:rPr>
          <w:rFonts w:asciiTheme="minorEastAsia" w:hAnsiTheme="minorEastAsia" w:eastAsiaTheme="minorEastAsia"/>
          <w:color w:val="auto"/>
          <w:highlight w:val="none"/>
        </w:rPr>
      </w:pPr>
      <w:bookmarkStart w:id="41" w:name="_Toc643610533"/>
      <w:r>
        <w:rPr>
          <w:rFonts w:hint="eastAsia" w:asciiTheme="minorEastAsia" w:hAnsiTheme="minorEastAsia" w:eastAsiaTheme="minorEastAsia"/>
          <w:color w:val="auto"/>
          <w:highlight w:val="none"/>
        </w:rPr>
        <w:t>一、</w:t>
      </w:r>
      <w:bookmarkEnd w:id="41"/>
      <w:r>
        <w:rPr>
          <w:rFonts w:hint="eastAsia" w:asciiTheme="minorEastAsia" w:hAnsiTheme="minorEastAsia" w:eastAsiaTheme="minorEastAsia"/>
          <w:color w:val="auto"/>
          <w:highlight w:val="none"/>
        </w:rPr>
        <w:t>服务清单及要求</w:t>
      </w:r>
    </w:p>
    <w:p>
      <w:pPr>
        <w:widowControl/>
        <w:snapToGrid w:val="0"/>
        <w:spacing w:line="480" w:lineRule="exac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绍兴市越城区东浦街道办事处文物考古调查服务单位采购项目</w:t>
      </w:r>
    </w:p>
    <w:p>
      <w:pPr>
        <w:widowControl/>
        <w:snapToGrid w:val="0"/>
        <w:spacing w:line="480" w:lineRule="exac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一、服务内容</w:t>
      </w:r>
    </w:p>
    <w:p>
      <w:pPr>
        <w:widowControl/>
        <w:snapToGrid w:val="0"/>
        <w:spacing w:line="480" w:lineRule="exact"/>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本标项采购服务内容包括：</w:t>
      </w:r>
      <w:r>
        <w:rPr>
          <w:rFonts w:hint="eastAsia" w:ascii="宋体" w:hAnsi="宋体"/>
          <w:b/>
          <w:bCs/>
          <w:color w:val="auto"/>
          <w:sz w:val="24"/>
          <w:szCs w:val="24"/>
          <w:highlight w:val="none"/>
        </w:rPr>
        <w:t>2021年我街道涉及出让的青甸湖1号地块（约</w:t>
      </w:r>
      <w:r>
        <w:rPr>
          <w:rFonts w:hint="eastAsia" w:asciiTheme="minorEastAsia" w:hAnsiTheme="minorEastAsia"/>
          <w:b/>
          <w:color w:val="auto"/>
          <w:sz w:val="24"/>
          <w:szCs w:val="24"/>
          <w:highlight w:val="none"/>
          <w:lang w:val="en-US" w:eastAsia="zh-CN"/>
        </w:rPr>
        <w:t>195214</w:t>
      </w:r>
      <w:r>
        <w:rPr>
          <w:rFonts w:hint="eastAsia" w:ascii="宋体" w:hAnsi="宋体"/>
          <w:b/>
          <w:bCs/>
          <w:color w:val="auto"/>
          <w:sz w:val="24"/>
          <w:szCs w:val="24"/>
          <w:highlight w:val="none"/>
        </w:rPr>
        <w:t>平方米）、青甸湖2号地块（约13</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000平方米）、青甸湖3号地块（约140000平方米）、青甸湖4号地块（约10</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000平方米）、行宫山2号地块（约14</w:t>
      </w:r>
      <w:r>
        <w:rPr>
          <w:rFonts w:hint="eastAsia" w:ascii="宋体" w:hAnsi="宋体"/>
          <w:b/>
          <w:bCs/>
          <w:color w:val="auto"/>
          <w:sz w:val="24"/>
          <w:szCs w:val="24"/>
          <w:highlight w:val="none"/>
          <w:lang w:val="en-US" w:eastAsia="zh-CN"/>
        </w:rPr>
        <w:t>9333</w:t>
      </w:r>
      <w:r>
        <w:rPr>
          <w:rFonts w:hint="eastAsia" w:ascii="宋体" w:hAnsi="宋体"/>
          <w:b/>
          <w:bCs/>
          <w:color w:val="auto"/>
          <w:sz w:val="24"/>
          <w:szCs w:val="24"/>
          <w:highlight w:val="none"/>
        </w:rPr>
        <w:t>平方米）、龙山书院地块（约74</w:t>
      </w:r>
      <w:r>
        <w:rPr>
          <w:rFonts w:hint="eastAsia" w:ascii="宋体" w:hAnsi="宋体"/>
          <w:b/>
          <w:bCs/>
          <w:color w:val="auto"/>
          <w:sz w:val="24"/>
          <w:szCs w:val="24"/>
          <w:highlight w:val="none"/>
          <w:lang w:val="en-US" w:eastAsia="zh-CN"/>
        </w:rPr>
        <w:t>453</w:t>
      </w:r>
      <w:r>
        <w:rPr>
          <w:rFonts w:hint="eastAsia" w:ascii="宋体" w:hAnsi="宋体"/>
          <w:b/>
          <w:bCs/>
          <w:color w:val="auto"/>
          <w:sz w:val="24"/>
          <w:szCs w:val="24"/>
          <w:highlight w:val="none"/>
        </w:rPr>
        <w:t>平方米）等6个地块需要进行文物考古调查，涉及土地面积约795000平方米。</w:t>
      </w:r>
    </w:p>
    <w:p>
      <w:pPr>
        <w:widowControl/>
        <w:snapToGrid w:val="0"/>
        <w:spacing w:line="480" w:lineRule="exac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二、服务要求及合同主要条款：</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1.按建设方提供的红线范围进行考古勘探工作。</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2.依法依规履行考古工作报批程序；</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2.在合同约定时间内完成考古勘探工作。</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3.勘探工作需根据《田野考古工作规程》（2009）、《考古勘探工作规程（试行）》（2017）中考古勘探的有关方法进行。</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4.提供书面考古勘探工作成果。</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5.及时将考古勘探工作结果上报行政主管单位。</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6.出土文物归属按国家有关规定办理。</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7.每个项目地块需要安排项目负责人。</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rPr>
        <w:t>.每个项目地块具体完成时间根据业主要求。</w:t>
      </w:r>
    </w:p>
    <w:p>
      <w:pPr>
        <w:pStyle w:val="3"/>
        <w:rPr>
          <w:rFonts w:asciiTheme="minorEastAsia" w:hAnsiTheme="minorEastAsia" w:eastAsiaTheme="minorEastAsia"/>
          <w:color w:val="auto"/>
          <w:highlight w:val="none"/>
        </w:rPr>
      </w:pPr>
      <w:bookmarkStart w:id="42" w:name="_Toc643610534"/>
      <w:r>
        <w:rPr>
          <w:rFonts w:hint="eastAsia" w:asciiTheme="minorEastAsia" w:hAnsiTheme="minorEastAsia" w:eastAsiaTheme="minorEastAsia"/>
          <w:color w:val="auto"/>
          <w:highlight w:val="none"/>
        </w:rPr>
        <w:t>二、商务要求</w:t>
      </w:r>
      <w:bookmarkEnd w:id="42"/>
    </w:p>
    <w:p>
      <w:pPr>
        <w:widowControl/>
        <w:snapToGrid w:val="0"/>
        <w:spacing w:line="480" w:lineRule="exact"/>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2.1服务期</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中标后与采购人（越城区东浦街道办事处）签订服务合同，合同期为一年。</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2.2技术培训</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w:t>
      </w:r>
    </w:p>
    <w:p>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2.3数量调整</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2.5付款方式</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在每个项目地块合同签订且具备实施条件15日内支付每个项目地块合同价50%的预付款，在全部考古工作结束，乙方提供考古成果报告，甲方收到乙方非经营服务性收入票据后10个工作日内支付全部尾款。</w:t>
      </w:r>
    </w:p>
    <w:p>
      <w:pPr>
        <w:widowControl/>
        <w:jc w:val="left"/>
        <w:rPr>
          <w:rFonts w:asciiTheme="minorEastAsia" w:hAnsiTheme="minorEastAsia" w:eastAsiaTheme="minorEastAsia"/>
          <w:b/>
          <w:bCs/>
          <w:color w:val="auto"/>
          <w:kern w:val="0"/>
          <w:sz w:val="24"/>
          <w:highlight w:val="none"/>
        </w:rPr>
      </w:pPr>
      <w:r>
        <w:rPr>
          <w:rFonts w:asciiTheme="minorEastAsia" w:hAnsiTheme="minorEastAsia" w:eastAsiaTheme="minorEastAsia"/>
          <w:b/>
          <w:bCs/>
          <w:color w:val="auto"/>
          <w:kern w:val="0"/>
          <w:sz w:val="24"/>
          <w:highlight w:val="none"/>
        </w:rPr>
        <w:br w:type="page"/>
      </w:r>
    </w:p>
    <w:p>
      <w:pPr>
        <w:pStyle w:val="2"/>
        <w:rPr>
          <w:rFonts w:asciiTheme="minorEastAsia" w:hAnsiTheme="minorEastAsia" w:eastAsiaTheme="minorEastAsia"/>
          <w:color w:val="auto"/>
          <w:highlight w:val="none"/>
        </w:rPr>
      </w:pPr>
      <w:bookmarkStart w:id="43" w:name="_Toc643610535"/>
      <w:r>
        <w:rPr>
          <w:rFonts w:hint="eastAsia" w:asciiTheme="minorEastAsia" w:hAnsiTheme="minorEastAsia" w:eastAsiaTheme="minorEastAsia"/>
          <w:color w:val="auto"/>
          <w:highlight w:val="none"/>
        </w:rPr>
        <w:t>第四章  拟签订合同的主要条款</w:t>
      </w:r>
      <w:bookmarkEnd w:id="43"/>
    </w:p>
    <w:p>
      <w:pPr>
        <w:widowControl/>
        <w:snapToGrid w:val="0"/>
        <w:spacing w:line="480" w:lineRule="exact"/>
        <w:rPr>
          <w:rFonts w:asciiTheme="minorEastAsia" w:hAnsiTheme="minorEastAsia" w:eastAsiaTheme="minorEastAsia"/>
          <w:b/>
          <w:bCs/>
          <w:color w:val="auto"/>
          <w:kern w:val="0"/>
          <w:sz w:val="24"/>
          <w:highlight w:val="none"/>
          <w:u w:val="single"/>
        </w:rPr>
      </w:pPr>
      <w:r>
        <w:rPr>
          <w:rFonts w:hint="eastAsia" w:asciiTheme="minorEastAsia" w:hAnsiTheme="minorEastAsia" w:eastAsiaTheme="minorEastAsia"/>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合同编号：</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确认书号：</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甲方（采购人）：</w:t>
      </w:r>
      <w:r>
        <w:rPr>
          <w:rFonts w:hint="eastAsia" w:ascii="宋体" w:hAnsi="宋体"/>
          <w:color w:val="auto"/>
          <w:sz w:val="24"/>
          <w:szCs w:val="24"/>
          <w:highlight w:val="none"/>
        </w:rPr>
        <w:t>绍兴市越城区东浦街道办事处</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乙方（供应商）：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甲、乙双方根据</w:t>
      </w:r>
      <w:r>
        <w:rPr>
          <w:rFonts w:hint="eastAsia" w:asciiTheme="minorEastAsia" w:hAnsiTheme="minorEastAsia" w:eastAsiaTheme="minorEastAsia"/>
          <w:color w:val="auto"/>
          <w:kern w:val="0"/>
          <w:sz w:val="24"/>
          <w:highlight w:val="none"/>
          <w:u w:val="single"/>
        </w:rPr>
        <w:t>温州浦发工程造价咨询事务所有限公司</w:t>
      </w:r>
      <w:r>
        <w:rPr>
          <w:rFonts w:hint="eastAsia" w:asciiTheme="minorEastAsia" w:hAnsiTheme="minorEastAsia" w:eastAsiaTheme="minorEastAsia"/>
          <w:color w:val="auto"/>
          <w:kern w:val="0"/>
          <w:sz w:val="24"/>
          <w:highlight w:val="none"/>
        </w:rPr>
        <w:t>关于项目编号为的（标项及名称）项目的政府采购交易结果，签署本合同。</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一、项目内容及合同价格</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（根据标项内容填写）</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注：1.项目具体技术需求详见采购文件、投标文件以及询标记录。</w:t>
      </w:r>
    </w:p>
    <w:p>
      <w:pPr>
        <w:widowControl/>
        <w:snapToGrid w:val="0"/>
        <w:spacing w:line="480" w:lineRule="exact"/>
        <w:ind w:firstLine="960" w:firstLineChars="4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2.以上合同总价包含项目达到预期使用效果所需的一切费用。</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二、服务要求</w:t>
      </w:r>
    </w:p>
    <w:p>
      <w:pPr>
        <w:widowControl/>
        <w:snapToGrid w:val="0"/>
        <w:spacing w:line="480" w:lineRule="exact"/>
        <w:ind w:firstLine="480"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color w:val="auto"/>
          <w:kern w:val="0"/>
          <w:sz w:val="24"/>
          <w:highlight w:val="none"/>
        </w:rPr>
        <w:t>（根据标项内容填写）</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三、转包或分包</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不允许转包、分包。否则，甲方有权解除合同，追究乙方的违约责任。</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四、履约保证金</w:t>
      </w:r>
    </w:p>
    <w:p>
      <w:pPr>
        <w:widowControl/>
        <w:snapToGrid w:val="0"/>
        <w:spacing w:line="480" w:lineRule="exact"/>
        <w:ind w:firstLine="480" w:firstLineChars="200"/>
        <w:rPr>
          <w:rFonts w:hint="eastAsia"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五、项目服务期</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服务期：1年（具体在签订合同时明确）。</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六、付款支付</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付款方式：（根据标项内容填写）</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七、税费</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本合同执行中相关的一切税费均由乙方负担。</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八、质量保证及售后服务</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详见采购文件（签订时需细化）。</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九、验收</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详见采购文件（签订时需细化）。</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十、违约责任</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1.甲方无正当理由拒收验收项目的，甲方向乙方偿付拒收合同总价的百分之五违约金。</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2.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4.解除合同应按《浙江省合同管理办法》向财政备案。</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十一、不可抗力事件处理</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十二、诉讼</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十三、合同生效及其他</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1.合同经甲、乙双方签名并加盖单位公章后生效。</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3.采购文件、投标文件与本合同具有同等法律效力。</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4.本合同未尽事宜，遵照《合同法》有关条文执行。</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甲方（盖章）：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地址：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法定（授权）代表人：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签名日期：     年   月   日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乙方（盖章）：</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地址： </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开户行：</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开户账号：</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法定（授权）代表人：</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签名日期：      年   月   日</w:t>
      </w: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jc w:val="left"/>
        <w:rPr>
          <w:rFonts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br w:type="page"/>
      </w:r>
    </w:p>
    <w:p>
      <w:pPr>
        <w:pStyle w:val="2"/>
        <w:rPr>
          <w:rFonts w:asciiTheme="minorEastAsia" w:hAnsiTheme="minorEastAsia" w:eastAsiaTheme="minorEastAsia"/>
          <w:color w:val="auto"/>
          <w:highlight w:val="none"/>
        </w:rPr>
      </w:pPr>
      <w:bookmarkStart w:id="44" w:name="_Toc643610536"/>
      <w:r>
        <w:rPr>
          <w:rFonts w:hint="eastAsia" w:asciiTheme="minorEastAsia" w:hAnsiTheme="minorEastAsia" w:eastAsiaTheme="minorEastAsia"/>
          <w:color w:val="auto"/>
          <w:highlight w:val="none"/>
        </w:rPr>
        <w:t>第五章  评标办法及标准</w:t>
      </w:r>
      <w:bookmarkEnd w:id="44"/>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特别条款：</w:t>
      </w:r>
    </w:p>
    <w:p>
      <w:pPr>
        <w:spacing w:line="440" w:lineRule="exact"/>
        <w:ind w:firstLine="472" w:firstLineChars="196"/>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A.使用综合评分法的采购项目，提供</w:t>
      </w:r>
      <w:r>
        <w:rPr>
          <w:rFonts w:hint="eastAsia" w:asciiTheme="minorEastAsia" w:hAnsiTheme="minorEastAsia" w:eastAsiaTheme="minorEastAsia"/>
          <w:b/>
          <w:color w:val="auto"/>
          <w:sz w:val="24"/>
          <w:highlight w:val="none"/>
          <w:bdr w:val="single" w:color="000000" w:sz="4" w:space="0"/>
        </w:rPr>
        <w:t>相同品牌</w:t>
      </w:r>
      <w:r>
        <w:rPr>
          <w:rFonts w:hint="eastAsia" w:asciiTheme="minorEastAsia" w:hAnsiTheme="minorEastAsia" w:eastAsiaTheme="minorEastAsia"/>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（本项目：无核心产品）</w:t>
      </w:r>
    </w:p>
    <w:p>
      <w:pPr>
        <w:spacing w:line="44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1.评标方法：</w:t>
      </w:r>
    </w:p>
    <w:p>
      <w:pPr>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本次评标采用最低评标价法，投标文件满足采购文件全部实质性要求且以最低报价的投标人作为中标候选供应商的评标方法。投标报价相同的</w:t>
      </w:r>
      <w:r>
        <w:rPr>
          <w:rFonts w:asciiTheme="minorEastAsia" w:hAnsiTheme="minorEastAsia" w:eastAsiaTheme="minorEastAsia"/>
          <w:color w:val="auto"/>
          <w:sz w:val="24"/>
          <w:highlight w:val="none"/>
        </w:rPr>
        <w:t>由采购人代表开标现场随机抽签确定。</w:t>
      </w:r>
    </w:p>
    <w:p>
      <w:pPr>
        <w:widowControl/>
        <w:jc w:val="left"/>
        <w:rPr>
          <w:rFonts w:asciiTheme="minorEastAsia" w:hAnsiTheme="minorEastAsia" w:eastAsiaTheme="minorEastAsia"/>
          <w:bCs/>
          <w:iCs/>
          <w:color w:val="auto"/>
          <w:sz w:val="24"/>
          <w:highlight w:val="none"/>
        </w:rPr>
      </w:pPr>
      <w:r>
        <w:rPr>
          <w:rFonts w:asciiTheme="minorEastAsia" w:hAnsiTheme="minorEastAsia" w:eastAsiaTheme="minorEastAsia"/>
          <w:bCs/>
          <w:iCs/>
          <w:color w:val="auto"/>
          <w:sz w:val="24"/>
          <w:highlight w:val="none"/>
        </w:rPr>
        <w:br w:type="page"/>
      </w:r>
    </w:p>
    <w:p>
      <w:pPr>
        <w:pStyle w:val="2"/>
        <w:rPr>
          <w:rFonts w:asciiTheme="minorEastAsia" w:hAnsiTheme="minorEastAsia" w:eastAsiaTheme="minorEastAsia"/>
          <w:color w:val="auto"/>
          <w:highlight w:val="none"/>
        </w:rPr>
      </w:pPr>
      <w:bookmarkStart w:id="45" w:name="_Toc643610537"/>
      <w:r>
        <w:rPr>
          <w:rFonts w:hint="eastAsia" w:asciiTheme="minorEastAsia" w:hAnsiTheme="minorEastAsia" w:eastAsiaTheme="minorEastAsia"/>
          <w:color w:val="auto"/>
          <w:highlight w:val="none"/>
        </w:rPr>
        <w:t>第六章  投标文件格式附件</w:t>
      </w:r>
      <w:bookmarkEnd w:id="45"/>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widowControl/>
        <w:snapToGrid w:val="0"/>
        <w:spacing w:line="480" w:lineRule="exact"/>
        <w:ind w:firstLine="480" w:firstLineChars="200"/>
        <w:rPr>
          <w:rFonts w:asciiTheme="minorEastAsia" w:hAnsiTheme="minorEastAsia" w:eastAsiaTheme="minorEastAsia"/>
          <w:color w:val="auto"/>
          <w:kern w:val="0"/>
          <w:sz w:val="24"/>
          <w:highlight w:val="none"/>
        </w:rPr>
      </w:pPr>
    </w:p>
    <w:p>
      <w:pPr>
        <w:snapToGrid w:val="0"/>
        <w:spacing w:beforeLines="50" w:after="50"/>
        <w:jc w:val="left"/>
        <w:rPr>
          <w:rFonts w:asciiTheme="minorEastAsia" w:hAnsiTheme="minorEastAsia" w:eastAsiaTheme="minorEastAsia"/>
          <w:b/>
          <w:color w:val="auto"/>
          <w:sz w:val="30"/>
          <w:szCs w:val="30"/>
          <w:highlight w:val="none"/>
        </w:rPr>
      </w:pPr>
      <w:r>
        <w:rPr>
          <w:rFonts w:hint="eastAsia" w:asciiTheme="minorEastAsia" w:hAnsiTheme="minorEastAsia" w:eastAsiaTheme="minorEastAsia"/>
          <w:b/>
          <w:bCs/>
          <w:color w:val="auto"/>
          <w:sz w:val="30"/>
          <w:szCs w:val="30"/>
          <w:highlight w:val="none"/>
        </w:rPr>
        <w:t>附件1：</w:t>
      </w:r>
      <w:r>
        <w:rPr>
          <w:rFonts w:hint="eastAsia" w:asciiTheme="minorEastAsia" w:hAnsiTheme="minorEastAsia" w:eastAsiaTheme="minorEastAsia"/>
          <w:b/>
          <w:color w:val="auto"/>
          <w:sz w:val="30"/>
          <w:szCs w:val="30"/>
          <w:highlight w:val="none"/>
        </w:rPr>
        <w:t>资格文件封面</w:t>
      </w:r>
    </w:p>
    <w:p>
      <w:pPr>
        <w:snapToGrid w:val="0"/>
        <w:spacing w:beforeLines="50" w:after="50"/>
        <w:jc w:val="right"/>
        <w:rPr>
          <w:rFonts w:asciiTheme="minorEastAsia" w:hAnsiTheme="minorEastAsia" w:eastAsiaTheme="minorEastAsia"/>
          <w:b/>
          <w:color w:val="auto"/>
          <w:sz w:val="30"/>
          <w:szCs w:val="30"/>
          <w:highlight w:val="none"/>
        </w:rPr>
      </w:pPr>
    </w:p>
    <w:p>
      <w:pPr>
        <w:snapToGrid w:val="0"/>
        <w:spacing w:beforeLines="50" w:after="50"/>
        <w:jc w:val="right"/>
        <w:rPr>
          <w:rFonts w:asciiTheme="minorEastAsia" w:hAnsiTheme="minorEastAsia" w:eastAsiaTheme="minorEastAsia"/>
          <w:bCs/>
          <w:color w:val="auto"/>
          <w:sz w:val="30"/>
          <w:szCs w:val="30"/>
          <w:highlight w:val="none"/>
        </w:rPr>
      </w:pP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项目名称：</w:t>
      </w:r>
    </w:p>
    <w:p>
      <w:pPr>
        <w:spacing w:beforeLines="100" w:line="400" w:lineRule="exact"/>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项目编号：</w:t>
      </w:r>
    </w:p>
    <w:p>
      <w:pPr>
        <w:spacing w:beforeLines="100" w:line="400" w:lineRule="exact"/>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标项：</w:t>
      </w:r>
    </w:p>
    <w:p>
      <w:pPr>
        <w:spacing w:line="1200" w:lineRule="exact"/>
        <w:ind w:right="6"/>
        <w:rPr>
          <w:rFonts w:asciiTheme="minorEastAsia" w:hAnsiTheme="minorEastAsia" w:eastAsiaTheme="minorEastAsia"/>
          <w:color w:val="auto"/>
          <w:sz w:val="72"/>
          <w:szCs w:val="72"/>
          <w:highlight w:val="none"/>
        </w:rPr>
      </w:pP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资</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格</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文</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件</w:t>
      </w:r>
    </w:p>
    <w:p>
      <w:pPr>
        <w:spacing w:line="1200" w:lineRule="exact"/>
        <w:ind w:right="6"/>
        <w:jc w:val="center"/>
        <w:rPr>
          <w:rFonts w:asciiTheme="minorEastAsia" w:hAnsiTheme="minorEastAsia" w:eastAsiaTheme="minorEastAsia"/>
          <w:color w:val="auto"/>
          <w:sz w:val="72"/>
          <w:szCs w:val="72"/>
          <w:highlight w:val="none"/>
        </w:rPr>
      </w:pPr>
    </w:p>
    <w:p>
      <w:pPr>
        <w:spacing w:line="500" w:lineRule="exact"/>
        <w:ind w:right="7"/>
        <w:jc w:val="center"/>
        <w:rPr>
          <w:rFonts w:asciiTheme="minorEastAsia" w:hAnsiTheme="minorEastAsia" w:eastAsiaTheme="minorEastAsia"/>
          <w:color w:val="auto"/>
          <w:sz w:val="36"/>
          <w:szCs w:val="36"/>
          <w:highlight w:val="none"/>
        </w:rPr>
      </w:pPr>
    </w:p>
    <w:p>
      <w:pPr>
        <w:spacing w:line="500" w:lineRule="exact"/>
        <w:ind w:right="7"/>
        <w:jc w:val="center"/>
        <w:rPr>
          <w:rFonts w:asciiTheme="minorEastAsia" w:hAnsiTheme="minorEastAsia" w:eastAsiaTheme="minorEastAsia"/>
          <w:color w:val="auto"/>
          <w:sz w:val="36"/>
          <w:szCs w:val="36"/>
          <w:highlight w:val="none"/>
        </w:rPr>
      </w:pP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投标人名称（盖章）：</w:t>
      </w: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地    址：</w:t>
      </w: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日    期：</w:t>
      </w:r>
    </w:p>
    <w:p>
      <w:pPr>
        <w:spacing w:line="400" w:lineRule="exact"/>
        <w:ind w:right="-110"/>
        <w:rPr>
          <w:rFonts w:asciiTheme="minorEastAsia" w:hAnsiTheme="minorEastAsia" w:eastAsiaTheme="minorEastAsia"/>
          <w:color w:val="auto"/>
          <w:spacing w:val="40"/>
          <w:sz w:val="30"/>
          <w:szCs w:val="30"/>
          <w:highlight w:val="none"/>
        </w:rPr>
      </w:pPr>
    </w:p>
    <w:p>
      <w:pPr>
        <w:spacing w:line="400" w:lineRule="exact"/>
        <w:ind w:right="-110"/>
        <w:rPr>
          <w:rFonts w:asciiTheme="minorEastAsia" w:hAnsiTheme="minorEastAsia" w:eastAsiaTheme="minorEastAsia"/>
          <w:color w:val="auto"/>
          <w:spacing w:val="40"/>
          <w:sz w:val="30"/>
          <w:szCs w:val="30"/>
          <w:highlight w:val="none"/>
        </w:rPr>
      </w:pPr>
    </w:p>
    <w:p>
      <w:pPr>
        <w:snapToGrid w:val="0"/>
        <w:spacing w:beforeLines="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附件2：资格文件目录</w:t>
      </w:r>
    </w:p>
    <w:p>
      <w:pPr>
        <w:snapToGrid w:val="0"/>
        <w:spacing w:beforeLines="50" w:after="50"/>
        <w:jc w:val="center"/>
        <w:rPr>
          <w:rFonts w:cs="仿宋_GB2312" w:asciiTheme="minorEastAsia" w:hAnsiTheme="minorEastAsia" w:eastAsiaTheme="minorEastAsia"/>
          <w:color w:val="auto"/>
          <w:sz w:val="30"/>
          <w:szCs w:val="30"/>
          <w:highlight w:val="none"/>
        </w:rPr>
      </w:pPr>
      <w:bookmarkStart w:id="46" w:name="_Toc64369786"/>
      <w:r>
        <w:rPr>
          <w:rFonts w:hint="eastAsia" w:cs="仿宋_GB2312" w:asciiTheme="minorEastAsia" w:hAnsiTheme="minorEastAsia" w:eastAsiaTheme="minorEastAsia"/>
          <w:color w:val="auto"/>
          <w:sz w:val="30"/>
          <w:szCs w:val="30"/>
          <w:highlight w:val="none"/>
        </w:rPr>
        <w:t>目 录</w:t>
      </w:r>
      <w:bookmarkEnd w:id="46"/>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1.投标声明函 ……………………………………………………………………（页码）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2.联合体协议书（如有）…………………………………………………………（页码）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3.法定代表人授权委托书………………………………………………………（页码）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4.</w:t>
      </w:r>
      <w:r>
        <w:rPr>
          <w:rFonts w:hint="eastAsia" w:cs="Arial" w:asciiTheme="minorEastAsia" w:hAnsiTheme="minorEastAsia" w:eastAsiaTheme="minorEastAsia"/>
          <w:bCs/>
          <w:color w:val="auto"/>
          <w:highlight w:val="none"/>
        </w:rPr>
        <w:t>授权代表社保证明</w:t>
      </w:r>
      <w:r>
        <w:rPr>
          <w:rFonts w:hint="eastAsia" w:cs="仿宋_GB2312" w:asciiTheme="minorEastAsia" w:hAnsiTheme="minorEastAsia" w:eastAsiaTheme="minorEastAsia"/>
          <w:color w:val="auto"/>
          <w:highlight w:val="none"/>
        </w:rPr>
        <w:t>……………………………………………………………（页码）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5</w:t>
      </w:r>
      <w:r>
        <w:rPr>
          <w:rFonts w:hint="eastAsia" w:cs="仿宋_GB2312" w:asciiTheme="minorEastAsia" w:hAnsiTheme="minorEastAsia" w:eastAsiaTheme="minorEastAsia"/>
          <w:color w:val="auto"/>
          <w:highlight w:val="none"/>
        </w:rPr>
        <w:t>.法定代表人及其授权代表身份证……………………………………………（页码）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6</w:t>
      </w:r>
      <w:r>
        <w:rPr>
          <w:rFonts w:hint="eastAsia" w:cs="仿宋_GB2312" w:asciiTheme="minorEastAsia" w:hAnsiTheme="minorEastAsia" w:eastAsiaTheme="minorEastAsia"/>
          <w:color w:val="auto"/>
          <w:highlight w:val="none"/>
        </w:rPr>
        <w:t>.资格条件证明材料</w:t>
      </w:r>
    </w:p>
    <w:p>
      <w:pPr>
        <w:pStyle w:val="34"/>
        <w:spacing w:line="360" w:lineRule="auto"/>
        <w:ind w:firstLine="240" w:firstLineChars="100"/>
        <w:jc w:val="left"/>
        <w:rPr>
          <w:rFonts w:cs="仿宋_GB2312" w:asciiTheme="minorEastAsia" w:hAnsiTheme="minorEastAsia" w:eastAsiaTheme="minorEastAsia"/>
          <w:color w:val="auto"/>
          <w:highlight w:val="none"/>
        </w:rPr>
      </w:pPr>
      <w:bookmarkStart w:id="47" w:name="_Toc64369787"/>
      <w:r>
        <w:rPr>
          <w:rFonts w:cs="仿宋_GB2312" w:asciiTheme="minorEastAsia" w:hAnsiTheme="minorEastAsia" w:eastAsiaTheme="minorEastAsia"/>
          <w:color w:val="auto"/>
          <w:highlight w:val="none"/>
        </w:rPr>
        <w:t>6</w:t>
      </w:r>
      <w:r>
        <w:rPr>
          <w:rFonts w:hint="eastAsia" w:cs="仿宋_GB2312" w:asciiTheme="minorEastAsia" w:hAnsiTheme="minorEastAsia" w:eastAsiaTheme="minorEastAsia"/>
          <w:color w:val="auto"/>
          <w:highlight w:val="none"/>
        </w:rPr>
        <w:t>.1营业执照(或事业法人登记证书)…………………………………………（页码）</w:t>
      </w:r>
      <w:bookmarkEnd w:id="47"/>
    </w:p>
    <w:p>
      <w:pPr>
        <w:pStyle w:val="34"/>
        <w:spacing w:line="360" w:lineRule="auto"/>
        <w:ind w:firstLine="240" w:firstLineChars="100"/>
        <w:jc w:val="left"/>
        <w:rPr>
          <w:rFonts w:cs="仿宋_GB2312" w:asciiTheme="minorEastAsia" w:hAnsiTheme="minorEastAsia" w:eastAsiaTheme="minorEastAsia"/>
          <w:color w:val="auto"/>
          <w:highlight w:val="none"/>
        </w:rPr>
      </w:pPr>
      <w:bookmarkStart w:id="48" w:name="_Toc64369788"/>
      <w:r>
        <w:rPr>
          <w:rFonts w:cs="仿宋_GB2312" w:asciiTheme="minorEastAsia" w:hAnsiTheme="minorEastAsia" w:eastAsiaTheme="minorEastAsia"/>
          <w:color w:val="auto"/>
          <w:highlight w:val="none"/>
        </w:rPr>
        <w:t>6</w:t>
      </w:r>
      <w:r>
        <w:rPr>
          <w:rFonts w:hint="eastAsia" w:cs="仿宋_GB2312" w:asciiTheme="minorEastAsia" w:hAnsiTheme="minorEastAsia" w:eastAsiaTheme="minorEastAsia"/>
          <w:color w:val="auto"/>
          <w:highlight w:val="none"/>
        </w:rPr>
        <w:t>.2特定资格条件的有关证明材料（如有）…………………………………（页码）</w:t>
      </w:r>
      <w:bookmarkEnd w:id="48"/>
    </w:p>
    <w:p>
      <w:pPr>
        <w:spacing w:line="360" w:lineRule="auto"/>
        <w:jc w:val="left"/>
        <w:rPr>
          <w:rFonts w:cs="仿宋_GB2312" w:asciiTheme="minorEastAsia" w:hAnsiTheme="minorEastAsia" w:eastAsiaTheme="minorEastAsia"/>
          <w:b/>
          <w:bCs/>
          <w:color w:val="auto"/>
          <w:sz w:val="24"/>
          <w:highlight w:val="none"/>
        </w:rPr>
      </w:pPr>
    </w:p>
    <w:p>
      <w:pPr>
        <w:spacing w:line="360" w:lineRule="auto"/>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注：以上文件按采购文件提供的格式制作，投标供应商根据内容做好加密电子投标文件的关联点设置。</w:t>
      </w:r>
    </w:p>
    <w:p>
      <w:pPr>
        <w:pageBreakBefore/>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附件3：投标声明函</w:t>
      </w:r>
    </w:p>
    <w:p>
      <w:pPr>
        <w:pStyle w:val="29"/>
        <w:spacing w:afterLines="0" w:line="440" w:lineRule="exact"/>
        <w:ind w:firstLine="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致</w:t>
      </w:r>
      <w:r>
        <w:rPr>
          <w:rFonts w:hint="eastAsia" w:asciiTheme="minorEastAsia" w:hAnsiTheme="minorEastAsia" w:eastAsiaTheme="minorEastAsia"/>
          <w:color w:val="auto"/>
          <w:szCs w:val="24"/>
          <w:highlight w:val="none"/>
          <w:u w:val="single"/>
        </w:rPr>
        <w:t xml:space="preserve"> （填写采购代理机构或采购人名称） </w:t>
      </w:r>
      <w:r>
        <w:rPr>
          <w:rFonts w:hint="eastAsia" w:asciiTheme="minorEastAsia" w:hAnsiTheme="minorEastAsia" w:eastAsiaTheme="minorEastAsia"/>
          <w:color w:val="auto"/>
          <w:szCs w:val="24"/>
          <w:highlight w:val="none"/>
        </w:rPr>
        <w:t xml:space="preserve">： </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我方</w:t>
      </w:r>
      <w:r>
        <w:rPr>
          <w:rFonts w:hint="eastAsia" w:asciiTheme="minorEastAsia" w:hAnsiTheme="minorEastAsia" w:eastAsiaTheme="minorEastAsia"/>
          <w:color w:val="auto"/>
          <w:szCs w:val="24"/>
          <w:highlight w:val="none"/>
          <w:u w:val="single"/>
        </w:rPr>
        <w:t xml:space="preserve">  （填写投标人全称；联合体投标的写全部联合体成员）   </w:t>
      </w:r>
      <w:r>
        <w:rPr>
          <w:rFonts w:hint="eastAsia" w:asciiTheme="minorEastAsia" w:hAnsiTheme="minorEastAsia" w:eastAsiaTheme="minorEastAsia"/>
          <w:color w:val="auto"/>
          <w:szCs w:val="24"/>
          <w:highlight w:val="none"/>
        </w:rPr>
        <w:t>愿意参加贵方组织的</w:t>
      </w:r>
      <w:r>
        <w:rPr>
          <w:rFonts w:hint="eastAsia" w:asciiTheme="minorEastAsia" w:hAnsiTheme="minorEastAsia" w:eastAsiaTheme="minorEastAsia"/>
          <w:color w:val="auto"/>
          <w:szCs w:val="24"/>
          <w:highlight w:val="none"/>
          <w:u w:val="single"/>
        </w:rPr>
        <w:t>（填写招标项目名称）（采购编号：    ）</w:t>
      </w:r>
      <w:r>
        <w:rPr>
          <w:rFonts w:hint="eastAsia" w:asciiTheme="minorEastAsia" w:hAnsiTheme="minorEastAsia" w:eastAsiaTheme="minorEastAsia"/>
          <w:color w:val="auto"/>
          <w:szCs w:val="24"/>
          <w:highlight w:val="none"/>
        </w:rPr>
        <w:t>的投标，为此，我方就本次投标有关事项郑重声明如下：</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2.若我方中标，承诺按采购文件、投标文件和合同的规定履行责任和义务。</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hint="eastAsia" w:cs="仿宋_GB2312" w:asciiTheme="minorEastAsia" w:hAnsiTheme="minorEastAsia" w:eastAsiaTheme="minorEastAsia"/>
          <w:b/>
          <w:bCs/>
          <w:color w:val="auto"/>
          <w:highlight w:val="none"/>
          <w:lang w:val="zh-CN"/>
        </w:rPr>
        <w:t>我方</w:t>
      </w:r>
      <w:r>
        <w:rPr>
          <w:rFonts w:hint="eastAsia" w:cs="仿宋_GB2312" w:asciiTheme="minorEastAsia" w:hAnsiTheme="minorEastAsia" w:eastAsiaTheme="minorEastAsia"/>
          <w:b/>
          <w:bCs/>
          <w:color w:val="auto"/>
          <w:highlight w:val="none"/>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6.投标文件自开标日起有效期为60天。若延长投标有效期，需经我方同意</w:t>
      </w:r>
      <w:r>
        <w:rPr>
          <w:rFonts w:hint="eastAsia" w:asciiTheme="minorEastAsia" w:hAnsiTheme="minorEastAsia" w:eastAsiaTheme="minorEastAsia"/>
          <w:color w:val="auto"/>
          <w:szCs w:val="24"/>
          <w:highlight w:val="none"/>
        </w:rPr>
        <w:t>。</w:t>
      </w: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24"/>
          <w:highlight w:val="none"/>
        </w:rPr>
        <w:t>8.我方承诺若违反《中华人民共和国政府采购法》第七十七条规定，愿接受依法处理。</w:t>
      </w:r>
    </w:p>
    <w:p>
      <w:pPr>
        <w:pStyle w:val="29"/>
        <w:spacing w:afterLines="0" w:line="440" w:lineRule="exact"/>
        <w:ind w:firstLine="480"/>
        <w:rPr>
          <w:rFonts w:asciiTheme="minorEastAsia" w:hAnsiTheme="minorEastAsia" w:eastAsiaTheme="minorEastAsia"/>
          <w:color w:val="auto"/>
          <w:szCs w:val="24"/>
          <w:highlight w:val="none"/>
        </w:rPr>
      </w:pP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法定代表人或其授权代表(签字或签章)：</w:t>
      </w:r>
    </w:p>
    <w:p>
      <w:pPr>
        <w:pStyle w:val="29"/>
        <w:spacing w:afterLines="0" w:line="440" w:lineRule="exact"/>
        <w:ind w:firstLine="480"/>
        <w:rPr>
          <w:rFonts w:asciiTheme="minorEastAsia" w:hAnsiTheme="minorEastAsia" w:eastAsiaTheme="minorEastAsia"/>
          <w:color w:val="auto"/>
          <w:szCs w:val="24"/>
          <w:highlight w:val="none"/>
        </w:rPr>
      </w:pPr>
    </w:p>
    <w:p>
      <w:pPr>
        <w:pStyle w:val="29"/>
        <w:spacing w:afterLines="0" w:line="440" w:lineRule="exact"/>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 xml:space="preserve">投标人(盖章)：　　　　　　　　　　　　　　　　　　　　日期：     </w:t>
      </w:r>
    </w:p>
    <w:p>
      <w:pPr>
        <w:pStyle w:val="29"/>
        <w:spacing w:afterLines="0" w:line="440" w:lineRule="exact"/>
        <w:ind w:firstLine="480"/>
        <w:rPr>
          <w:rFonts w:asciiTheme="minorEastAsia" w:hAnsiTheme="minorEastAsia" w:eastAsiaTheme="minorEastAsia"/>
          <w:color w:val="auto"/>
          <w:szCs w:val="24"/>
          <w:highlight w:val="none"/>
        </w:rPr>
      </w:pPr>
    </w:p>
    <w:p>
      <w:pPr>
        <w:pStyle w:val="29"/>
        <w:spacing w:afterLines="0" w:line="440" w:lineRule="exact"/>
        <w:ind w:firstLine="480"/>
        <w:rPr>
          <w:rFonts w:asciiTheme="minorEastAsia" w:hAnsiTheme="minorEastAsia" w:eastAsiaTheme="minorEastAsia"/>
          <w:color w:val="auto"/>
          <w:szCs w:val="24"/>
          <w:highlight w:val="none"/>
        </w:rPr>
      </w:pPr>
    </w:p>
    <w:p>
      <w:pPr>
        <w:pStyle w:val="29"/>
        <w:spacing w:afterLines="0" w:line="440" w:lineRule="exact"/>
        <w:ind w:firstLine="480"/>
        <w:rPr>
          <w:rFonts w:asciiTheme="minorEastAsia" w:hAnsiTheme="minorEastAsia" w:eastAsiaTheme="minorEastAsia"/>
          <w:color w:val="auto"/>
          <w:szCs w:val="24"/>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附件4：联合体协议书（如有）</w:t>
      </w:r>
    </w:p>
    <w:p>
      <w:pPr>
        <w:pStyle w:val="8"/>
        <w:overflowPunct w:val="0"/>
        <w:spacing w:line="360" w:lineRule="auto"/>
        <w:ind w:firstLine="0"/>
        <w:jc w:val="center"/>
        <w:rPr>
          <w:rFonts w:asciiTheme="minorEastAsia" w:hAnsiTheme="minorEastAsia" w:eastAsiaTheme="minorEastAsia"/>
          <w:b/>
          <w:color w:val="auto"/>
          <w:spacing w:val="40"/>
          <w:kern w:val="0"/>
          <w:sz w:val="24"/>
          <w:szCs w:val="24"/>
          <w:highlight w:val="none"/>
        </w:rPr>
      </w:pPr>
      <w:r>
        <w:rPr>
          <w:rFonts w:hint="eastAsia" w:asciiTheme="minorEastAsia" w:hAnsiTheme="minorEastAsia" w:eastAsiaTheme="minorEastAsia"/>
          <w:b/>
          <w:color w:val="auto"/>
          <w:spacing w:val="40"/>
          <w:kern w:val="0"/>
          <w:sz w:val="24"/>
          <w:szCs w:val="24"/>
          <w:highlight w:val="none"/>
        </w:rPr>
        <w:t>联合体协议书</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（如果有的话，可按甲、乙、丙、丁…序列增加）</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各方经协商，就响应 </w:t>
      </w:r>
      <w:r>
        <w:rPr>
          <w:rFonts w:hint="eastAsia" w:asciiTheme="minorEastAsia" w:hAnsiTheme="minorEastAsia" w:eastAsiaTheme="minorEastAsia"/>
          <w:color w:val="auto"/>
          <w:sz w:val="24"/>
          <w:szCs w:val="24"/>
          <w:highlight w:val="none"/>
          <w:u w:val="single"/>
        </w:rPr>
        <w:t xml:space="preserve">  （填写采购代理机构名称）         </w:t>
      </w:r>
      <w:r>
        <w:rPr>
          <w:rFonts w:hint="eastAsia" w:asciiTheme="minorEastAsia" w:hAnsiTheme="minorEastAsia" w:eastAsiaTheme="minorEastAsia"/>
          <w:color w:val="auto"/>
          <w:sz w:val="24"/>
          <w:szCs w:val="24"/>
          <w:highlight w:val="none"/>
        </w:rPr>
        <w:t>组织实施的</w:t>
      </w:r>
      <w:r>
        <w:rPr>
          <w:rFonts w:hint="eastAsia" w:asciiTheme="minorEastAsia" w:hAnsiTheme="minorEastAsia" w:eastAsiaTheme="minorEastAsia"/>
          <w:color w:val="auto"/>
          <w:sz w:val="24"/>
          <w:szCs w:val="24"/>
          <w:highlight w:val="none"/>
          <w:u w:val="single"/>
        </w:rPr>
        <w:t xml:space="preserve"> （填写项目名称）  </w:t>
      </w:r>
      <w:r>
        <w:rPr>
          <w:rFonts w:hint="eastAsia" w:asciiTheme="minorEastAsia" w:hAnsiTheme="minorEastAsia" w:eastAsiaTheme="minorEastAsia"/>
          <w:color w:val="auto"/>
          <w:sz w:val="24"/>
          <w:szCs w:val="24"/>
          <w:highlight w:val="none"/>
        </w:rPr>
        <w:t>项目编号为的招标活动联合进行投标之事宜，达成如下协议：</w:t>
      </w:r>
    </w:p>
    <w:p>
      <w:pPr>
        <w:pStyle w:val="8"/>
        <w:numPr>
          <w:ilvl w:val="0"/>
          <w:numId w:val="5"/>
        </w:numPr>
        <w:overflowPunct w:val="0"/>
        <w:spacing w:line="460" w:lineRule="exact"/>
        <w:ind w:left="0" w:firstLine="52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各方一致决定组成一个联合体，以一个供应商的身份共同参加本项目政府采购。</w:t>
      </w:r>
    </w:p>
    <w:p>
      <w:pPr>
        <w:pStyle w:val="8"/>
        <w:numPr>
          <w:ilvl w:val="0"/>
          <w:numId w:val="5"/>
        </w:numPr>
        <w:overflowPunct w:val="0"/>
        <w:spacing w:line="460" w:lineRule="exact"/>
        <w:ind w:left="0" w:firstLine="52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以 </w:t>
      </w:r>
      <w:r>
        <w:rPr>
          <w:rFonts w:hint="eastAsia" w:asciiTheme="minorEastAsia" w:hAnsiTheme="minorEastAsia" w:eastAsiaTheme="minorEastAsia"/>
          <w:color w:val="auto"/>
          <w:sz w:val="24"/>
          <w:szCs w:val="24"/>
          <w:highlight w:val="none"/>
          <w:u w:val="single"/>
        </w:rPr>
        <w:t xml:space="preserve">  （填写联合体牵头人名称）  </w:t>
      </w:r>
      <w:r>
        <w:rPr>
          <w:rFonts w:hint="eastAsia" w:asciiTheme="minorEastAsia" w:hAnsiTheme="minorEastAsia" w:eastAsiaTheme="minorEastAsia"/>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六、如果中标，联合体各方在项目实施过程中承担的工作和义务为：</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            乙方：…</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pPr>
        <w:pStyle w:val="8"/>
        <w:overflowPunct w:val="0"/>
        <w:spacing w:line="460" w:lineRule="exact"/>
        <w:ind w:firstLine="513" w:firstLineChars="214"/>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七、联合体各方在本项目实施过程中承担的</w:t>
      </w:r>
      <w:r>
        <w:rPr>
          <w:rFonts w:hint="eastAsia" w:cs="仿宋_GB2312" w:asciiTheme="minorEastAsia" w:hAnsiTheme="minorEastAsia" w:eastAsiaTheme="minorEastAsia"/>
          <w:color w:val="auto"/>
          <w:sz w:val="24"/>
          <w:highlight w:val="none"/>
        </w:rPr>
        <w:t>合同金额和比例分别为：</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            乙方：…</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八、本协议签约各方各持一份，并作为投标文件的一部分。</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p>
    <w:tbl>
      <w:tblPr>
        <w:tblStyle w:val="2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甲方单位：       （公章）</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     （签章）</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  期：  年  月   日</w:t>
            </w:r>
          </w:p>
        </w:tc>
        <w:tc>
          <w:tcPr>
            <w:tcW w:w="4264" w:type="dxa"/>
          </w:tcPr>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乙方单位：       （公章）</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     （签章）</w:t>
            </w:r>
          </w:p>
          <w:p>
            <w:pPr>
              <w:pStyle w:val="8"/>
              <w:overflowPunct w:val="0"/>
              <w:spacing w:line="460" w:lineRule="exact"/>
              <w:ind w:firstLine="513" w:firstLineChars="21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  期：  年  月   日</w:t>
            </w:r>
          </w:p>
        </w:tc>
      </w:tr>
    </w:tbl>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附件5：法定代表人授权委托书</w:t>
      </w:r>
    </w:p>
    <w:p>
      <w:pPr>
        <w:snapToGrid w:val="0"/>
        <w:spacing w:before="50" w:after="50"/>
        <w:jc w:val="center"/>
        <w:rPr>
          <w:rFonts w:asciiTheme="minorEastAsia" w:hAnsiTheme="minorEastAsia" w:eastAsiaTheme="minorEastAsia"/>
          <w:b/>
          <w:color w:val="auto"/>
          <w:sz w:val="36"/>
          <w:szCs w:val="36"/>
          <w:highlight w:val="none"/>
        </w:rPr>
      </w:pPr>
    </w:p>
    <w:p>
      <w:pPr>
        <w:snapToGrid w:val="0"/>
        <w:spacing w:before="50" w:after="50"/>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法定代表人授权委托书</w:t>
      </w:r>
    </w:p>
    <w:p>
      <w:pPr>
        <w:snapToGrid w:val="0"/>
        <w:spacing w:beforeLines="50" w:after="50" w:line="46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Cs/>
          <w:color w:val="auto"/>
          <w:sz w:val="24"/>
          <w:szCs w:val="24"/>
          <w:highlight w:val="none"/>
        </w:rPr>
        <w:t>致</w:t>
      </w:r>
      <w:r>
        <w:rPr>
          <w:rFonts w:asciiTheme="minorEastAsia" w:hAnsiTheme="minorEastAsia" w:eastAsiaTheme="minorEastAsia"/>
          <w:bCs/>
          <w:color w:val="auto"/>
          <w:sz w:val="24"/>
          <w:szCs w:val="24"/>
          <w:highlight w:val="none"/>
          <w:u w:val="single"/>
        </w:rPr>
        <w:t>（填写采购代理机构或采购人名称）</w:t>
      </w:r>
      <w:r>
        <w:rPr>
          <w:rFonts w:hint="eastAsia" w:asciiTheme="minorEastAsia" w:hAnsiTheme="minorEastAsia" w:eastAsiaTheme="minorEastAsia"/>
          <w:bCs/>
          <w:color w:val="auto"/>
          <w:sz w:val="24"/>
          <w:szCs w:val="24"/>
          <w:highlight w:val="none"/>
        </w:rPr>
        <w:t>：</w:t>
      </w:r>
    </w:p>
    <w:p>
      <w:pPr>
        <w:snapToGrid w:val="0"/>
        <w:spacing w:beforeLines="50" w:after="50" w:line="460" w:lineRule="exact"/>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w:t>
      </w:r>
      <w:r>
        <w:rPr>
          <w:rFonts w:hint="eastAsia" w:asciiTheme="minorEastAsia" w:hAnsiTheme="minorEastAsia" w:eastAsiaTheme="minorEastAsia"/>
          <w:color w:val="auto"/>
          <w:sz w:val="24"/>
          <w:szCs w:val="24"/>
          <w:highlight w:val="none"/>
          <w:u w:val="single"/>
        </w:rPr>
        <w:t xml:space="preserve">  （姓名） </w:t>
      </w:r>
      <w:r>
        <w:rPr>
          <w:rFonts w:hint="eastAsia" w:asciiTheme="minorEastAsia" w:hAnsiTheme="minorEastAsia" w:eastAsiaTheme="minorEastAsia"/>
          <w:color w:val="auto"/>
          <w:sz w:val="24"/>
          <w:szCs w:val="24"/>
          <w:highlight w:val="none"/>
        </w:rPr>
        <w:t>系</w:t>
      </w:r>
      <w:r>
        <w:rPr>
          <w:rFonts w:hint="eastAsia" w:asciiTheme="minorEastAsia" w:hAnsiTheme="minorEastAsia" w:eastAsiaTheme="minorEastAsia"/>
          <w:color w:val="auto"/>
          <w:sz w:val="24"/>
          <w:szCs w:val="24"/>
          <w:highlight w:val="none"/>
          <w:u w:val="single"/>
        </w:rPr>
        <w:t xml:space="preserve">  （投标人或联合体牵头人全称） </w:t>
      </w:r>
      <w:r>
        <w:rPr>
          <w:rFonts w:hint="eastAsia" w:asciiTheme="minorEastAsia" w:hAnsiTheme="minorEastAsia" w:eastAsiaTheme="minorEastAsia"/>
          <w:color w:val="auto"/>
          <w:sz w:val="24"/>
          <w:szCs w:val="24"/>
          <w:highlight w:val="none"/>
        </w:rPr>
        <w:t xml:space="preserve">的法定代表人，现授权委托本单位在职职工 </w:t>
      </w:r>
      <w:r>
        <w:rPr>
          <w:rFonts w:hint="eastAsia" w:asciiTheme="minorEastAsia" w:hAnsiTheme="minorEastAsia" w:eastAsiaTheme="minorEastAsia"/>
          <w:color w:val="auto"/>
          <w:sz w:val="24"/>
          <w:szCs w:val="24"/>
          <w:highlight w:val="none"/>
          <w:u w:val="single"/>
        </w:rPr>
        <w:t xml:space="preserve"> （姓名） </w:t>
      </w:r>
      <w:r>
        <w:rPr>
          <w:rFonts w:hint="eastAsia" w:asciiTheme="minorEastAsia" w:hAnsiTheme="minorEastAsia" w:eastAsiaTheme="minorEastAsia"/>
          <w:color w:val="auto"/>
          <w:sz w:val="24"/>
          <w:szCs w:val="24"/>
          <w:highlight w:val="none"/>
        </w:rPr>
        <w:t>为授权代表，以我方的名义参加</w:t>
      </w:r>
      <w:r>
        <w:rPr>
          <w:rFonts w:hint="eastAsia" w:asciiTheme="minorEastAsia" w:hAnsiTheme="minorEastAsia" w:eastAsiaTheme="minorEastAsia"/>
          <w:color w:val="auto"/>
          <w:sz w:val="24"/>
          <w:szCs w:val="24"/>
          <w:highlight w:val="none"/>
          <w:u w:val="single"/>
        </w:rPr>
        <w:t xml:space="preserve">   （项目名称及编号）    </w:t>
      </w:r>
      <w:r>
        <w:rPr>
          <w:rFonts w:hint="eastAsia" w:asciiTheme="minorEastAsia" w:hAnsiTheme="minorEastAsia" w:eastAsiaTheme="minorEastAsia"/>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授权代表无转委托权，特此委托。</w:t>
      </w:r>
    </w:p>
    <w:p>
      <w:pPr>
        <w:snapToGrid w:val="0"/>
        <w:spacing w:beforeLines="50" w:after="50" w:line="460" w:lineRule="exact"/>
        <w:ind w:firstLine="480"/>
        <w:rPr>
          <w:rFonts w:asciiTheme="minorEastAsia" w:hAnsiTheme="minorEastAsia" w:eastAsiaTheme="minorEastAsia"/>
          <w:color w:val="auto"/>
          <w:sz w:val="24"/>
          <w:szCs w:val="24"/>
          <w:highlight w:val="none"/>
        </w:rPr>
      </w:pPr>
    </w:p>
    <w:p>
      <w:pPr>
        <w:snapToGrid w:val="0"/>
        <w:spacing w:beforeLines="50" w:after="50" w:line="4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授权代表签字（或盖章）：      </w:t>
      </w:r>
    </w:p>
    <w:p>
      <w:pPr>
        <w:snapToGrid w:val="0"/>
        <w:spacing w:beforeLines="50" w:after="50" w:line="4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授权代表身份证号码：</w:t>
      </w:r>
    </w:p>
    <w:p>
      <w:pPr>
        <w:snapToGrid w:val="0"/>
        <w:spacing w:beforeLines="50" w:after="50" w:line="460" w:lineRule="exact"/>
        <w:rPr>
          <w:rFonts w:asciiTheme="minorEastAsia" w:hAnsiTheme="minorEastAsia" w:eastAsiaTheme="minorEastAsia"/>
          <w:color w:val="auto"/>
          <w:sz w:val="24"/>
          <w:szCs w:val="24"/>
          <w:highlight w:val="none"/>
        </w:rPr>
      </w:pPr>
    </w:p>
    <w:p>
      <w:pPr>
        <w:snapToGrid w:val="0"/>
        <w:spacing w:beforeLines="50" w:after="50" w:line="460" w:lineRule="exac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法定代表人签字（或盖章）：</w:t>
      </w:r>
    </w:p>
    <w:p>
      <w:pPr>
        <w:snapToGrid w:val="0"/>
        <w:spacing w:beforeLines="50" w:after="50" w:line="46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法定代表人身份证号码：</w:t>
      </w:r>
    </w:p>
    <w:p>
      <w:pPr>
        <w:snapToGrid w:val="0"/>
        <w:spacing w:beforeLines="50" w:after="50" w:line="460" w:lineRule="exact"/>
        <w:rPr>
          <w:rFonts w:asciiTheme="minorEastAsia" w:hAnsiTheme="minorEastAsia" w:eastAsiaTheme="minorEastAsia"/>
          <w:color w:val="auto"/>
          <w:sz w:val="24"/>
          <w:szCs w:val="24"/>
          <w:highlight w:val="none"/>
        </w:rPr>
      </w:pPr>
    </w:p>
    <w:p>
      <w:pPr>
        <w:snapToGrid w:val="0"/>
        <w:spacing w:beforeLines="50" w:after="50" w:line="460" w:lineRule="exact"/>
        <w:rPr>
          <w:rFonts w:asciiTheme="minorEastAsia" w:hAnsiTheme="minorEastAsia" w:eastAsiaTheme="minorEastAsia"/>
          <w:color w:val="auto"/>
          <w:sz w:val="24"/>
          <w:szCs w:val="24"/>
          <w:highlight w:val="none"/>
        </w:rPr>
      </w:pPr>
    </w:p>
    <w:p>
      <w:pPr>
        <w:snapToGrid w:val="0"/>
        <w:spacing w:beforeLines="50" w:after="50" w:line="460" w:lineRule="exact"/>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投标人全称（盖公章）：            日  期：</w:t>
      </w:r>
      <w:r>
        <w:rPr>
          <w:rFonts w:hint="eastAsia" w:asciiTheme="minorEastAsia" w:hAnsiTheme="minorEastAsia" w:eastAsiaTheme="minorEastAsia"/>
          <w:color w:val="auto"/>
          <w:sz w:val="24"/>
          <w:szCs w:val="24"/>
          <w:highlight w:val="none"/>
          <w:u w:val="single"/>
        </w:rPr>
        <w:t xml:space="preserve">     年   月  日</w:t>
      </w:r>
    </w:p>
    <w:p>
      <w:pPr>
        <w:widowControl/>
        <w:jc w:val="left"/>
        <w:rPr>
          <w:rFonts w:asciiTheme="minorEastAsia" w:hAnsiTheme="minorEastAsia" w:eastAsiaTheme="minorEastAsia"/>
          <w:color w:val="auto"/>
          <w:sz w:val="24"/>
          <w:szCs w:val="24"/>
          <w:highlight w:val="none"/>
          <w:u w:val="single"/>
        </w:rPr>
      </w:pPr>
    </w:p>
    <w:p>
      <w:pPr>
        <w:snapToGrid w:val="0"/>
        <w:spacing w:before="50" w:after="50"/>
        <w:jc w:val="left"/>
        <w:rPr>
          <w:rFonts w:asciiTheme="minorEastAsia" w:hAnsiTheme="minorEastAsia" w:eastAsiaTheme="minorEastAsia"/>
          <w:b/>
          <w:bCs/>
          <w:color w:val="auto"/>
          <w:sz w:val="24"/>
          <w:szCs w:val="24"/>
          <w:highlight w:val="none"/>
          <w:u w:val="single"/>
        </w:rPr>
      </w:pPr>
      <w:r>
        <w:rPr>
          <w:rFonts w:hint="eastAsia" w:asciiTheme="minorEastAsia" w:hAnsiTheme="minorEastAsia" w:eastAsiaTheme="minorEastAsia"/>
          <w:b/>
          <w:bCs/>
          <w:color w:val="auto"/>
          <w:sz w:val="24"/>
          <w:szCs w:val="24"/>
          <w:highlight w:val="none"/>
        </w:rPr>
        <w:t>友情提示：</w:t>
      </w:r>
      <w:r>
        <w:rPr>
          <w:rFonts w:hint="eastAsia" w:asciiTheme="minorEastAsia" w:hAnsiTheme="minorEastAsia" w:eastAsiaTheme="minorEastAsia"/>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Theme="minorEastAsia" w:hAnsiTheme="minorEastAsia" w:eastAsiaTheme="minorEastAsia"/>
          <w:b/>
          <w:bCs/>
          <w:color w:val="auto"/>
          <w:sz w:val="24"/>
          <w:szCs w:val="24"/>
          <w:highlight w:val="none"/>
          <w:u w:val="single"/>
        </w:rPr>
      </w:pPr>
      <w:r>
        <w:rPr>
          <w:rFonts w:hint="eastAsia" w:asciiTheme="minorEastAsia" w:hAnsiTheme="minorEastAsia" w:eastAsiaTheme="minorEastAsia"/>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Theme="minorEastAsia" w:hAnsiTheme="minorEastAsia" w:eastAsiaTheme="minorEastAsia"/>
          <w:b/>
          <w:color w:val="auto"/>
          <w:sz w:val="36"/>
          <w:szCs w:val="36"/>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附</w:t>
      </w:r>
      <w:r>
        <w:rPr>
          <w:rFonts w:hint="eastAsia" w:asciiTheme="minorEastAsia" w:hAnsiTheme="minorEastAsia" w:eastAsiaTheme="minorEastAsia"/>
          <w:b/>
          <w:bCs/>
          <w:color w:val="auto"/>
          <w:sz w:val="28"/>
          <w:szCs w:val="28"/>
          <w:highlight w:val="none"/>
        </w:rPr>
        <w:t>件</w:t>
      </w:r>
      <w:r>
        <w:rPr>
          <w:rFonts w:asciiTheme="minorEastAsia" w:hAnsiTheme="minorEastAsia" w:eastAsiaTheme="minorEastAsia"/>
          <w:b/>
          <w:bCs/>
          <w:color w:val="auto"/>
          <w:sz w:val="28"/>
          <w:szCs w:val="28"/>
          <w:highlight w:val="none"/>
        </w:rPr>
        <w:t>6</w:t>
      </w:r>
      <w:r>
        <w:rPr>
          <w:rFonts w:hint="eastAsia" w:asciiTheme="minorEastAsia" w:hAnsiTheme="minorEastAsia" w:eastAsiaTheme="minorEastAsia"/>
          <w:b/>
          <w:bCs/>
          <w:color w:val="auto"/>
          <w:sz w:val="28"/>
          <w:szCs w:val="28"/>
          <w:highlight w:val="none"/>
        </w:rPr>
        <w:t>：授权代表社保证明</w:t>
      </w:r>
    </w:p>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制作说明：</w:t>
      </w: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1.社保证明</w:t>
      </w:r>
      <w:r>
        <w:rPr>
          <w:rFonts w:asciiTheme="minorEastAsia" w:hAnsiTheme="minorEastAsia" w:eastAsiaTheme="minorEastAsia"/>
          <w:b/>
          <w:bCs/>
          <w:color w:val="auto"/>
          <w:sz w:val="28"/>
          <w:szCs w:val="28"/>
          <w:highlight w:val="none"/>
        </w:rPr>
        <w:t>出具</w:t>
      </w:r>
      <w:r>
        <w:rPr>
          <w:rFonts w:hint="eastAsia" w:asciiTheme="minorEastAsia" w:hAnsiTheme="minorEastAsia" w:eastAsiaTheme="minorEastAsia"/>
          <w:b/>
          <w:bCs/>
          <w:color w:val="auto"/>
          <w:sz w:val="28"/>
          <w:szCs w:val="28"/>
          <w:highlight w:val="none"/>
        </w:rPr>
        <w:t>时间不得早于投标截止时间前2个月；</w:t>
      </w:r>
    </w:p>
    <w:p>
      <w:pPr>
        <w:pStyle w:val="29"/>
        <w:spacing w:afterLines="0" w:line="440" w:lineRule="exact"/>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2.如该授权代表为离退休返聘人员的，需提供退休证明及单位聘用证明；</w:t>
      </w:r>
    </w:p>
    <w:p>
      <w:pPr>
        <w:pStyle w:val="29"/>
        <w:spacing w:afterLines="0" w:line="440" w:lineRule="exact"/>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3.如由第三方代理社保事项的，则</w:t>
      </w:r>
      <w:r>
        <w:rPr>
          <w:rFonts w:asciiTheme="minorEastAsia" w:hAnsiTheme="minorEastAsia" w:eastAsiaTheme="minorEastAsia"/>
          <w:color w:val="auto"/>
          <w:sz w:val="28"/>
          <w:szCs w:val="28"/>
          <w:highlight w:val="none"/>
        </w:rPr>
        <w:t>还</w:t>
      </w:r>
      <w:r>
        <w:rPr>
          <w:rFonts w:hint="eastAsia" w:asciiTheme="minorEastAsia" w:hAnsiTheme="minorEastAsia" w:eastAsiaTheme="minorEastAsia"/>
          <w:color w:val="auto"/>
          <w:sz w:val="28"/>
          <w:szCs w:val="28"/>
          <w:highlight w:val="none"/>
        </w:rPr>
        <w:t>需提供加盖供应商及代理方公章的</w:t>
      </w:r>
      <w:r>
        <w:rPr>
          <w:rFonts w:asciiTheme="minorEastAsia" w:hAnsiTheme="minorEastAsia" w:eastAsiaTheme="minorEastAsia"/>
          <w:color w:val="auto"/>
          <w:sz w:val="28"/>
          <w:szCs w:val="28"/>
          <w:highlight w:val="none"/>
        </w:rPr>
        <w:t>社保代理协议等证明</w:t>
      </w:r>
      <w:r>
        <w:rPr>
          <w:rFonts w:hint="eastAsia" w:asciiTheme="minorEastAsia" w:hAnsiTheme="minorEastAsia" w:eastAsiaTheme="minorEastAsia"/>
          <w:color w:val="auto"/>
          <w:sz w:val="28"/>
          <w:szCs w:val="28"/>
          <w:highlight w:val="none"/>
        </w:rPr>
        <w:t>材料</w:t>
      </w:r>
      <w:r>
        <w:rPr>
          <w:rFonts w:asciiTheme="minorEastAsia" w:hAnsiTheme="minorEastAsia" w:eastAsiaTheme="minorEastAsia"/>
          <w:color w:val="auto"/>
          <w:sz w:val="28"/>
          <w:szCs w:val="28"/>
          <w:highlight w:val="none"/>
        </w:rPr>
        <w:t>。</w:t>
      </w: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附件</w:t>
      </w:r>
      <w:r>
        <w:rPr>
          <w:rFonts w:asciiTheme="minorEastAsia" w:hAnsiTheme="minorEastAsia" w:eastAsiaTheme="minorEastAsia"/>
          <w:b/>
          <w:bCs/>
          <w:color w:val="auto"/>
          <w:sz w:val="28"/>
          <w:szCs w:val="28"/>
          <w:highlight w:val="none"/>
        </w:rPr>
        <w:t>7</w:t>
      </w:r>
      <w:r>
        <w:rPr>
          <w:rFonts w:hint="eastAsia" w:asciiTheme="minorEastAsia" w:hAnsiTheme="minorEastAsia" w:eastAsiaTheme="minorEastAsia"/>
          <w:b/>
          <w:bCs/>
          <w:color w:val="auto"/>
          <w:sz w:val="28"/>
          <w:szCs w:val="28"/>
          <w:highlight w:val="none"/>
        </w:rPr>
        <w:t>：法定代表人及其授权代表身份证</w:t>
      </w:r>
    </w:p>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制作说明：</w:t>
      </w:r>
    </w:p>
    <w:p>
      <w:pPr>
        <w:pStyle w:val="29"/>
        <w:numPr>
          <w:ilvl w:val="0"/>
          <w:numId w:val="6"/>
        </w:numPr>
        <w:spacing w:afterLines="0" w:line="440" w:lineRule="exact"/>
        <w:ind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提供身份证原件正反两面的彩色图片，内容清晰可辨，加盖单位CA签章，否则视为无效投标。</w:t>
      </w:r>
    </w:p>
    <w:p>
      <w:pPr>
        <w:pStyle w:val="29"/>
        <w:numPr>
          <w:ilvl w:val="0"/>
          <w:numId w:val="6"/>
        </w:numPr>
        <w:spacing w:afterLines="0" w:line="440" w:lineRule="exact"/>
        <w:ind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联合体投标的，提供联合体牵头人的法定代表人及其授权代表身份证，授权代表需为联合体牵头人单位在职职工。</w:t>
      </w:r>
    </w:p>
    <w:p>
      <w:pPr>
        <w:pStyle w:val="29"/>
        <w:numPr>
          <w:ilvl w:val="0"/>
          <w:numId w:val="6"/>
        </w:numPr>
        <w:spacing w:afterLines="0" w:line="440" w:lineRule="exact"/>
        <w:ind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个体工商户参与投标的提供经营者本人的身份证。</w:t>
      </w: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pStyle w:val="29"/>
        <w:spacing w:afterLines="0" w:line="440" w:lineRule="exact"/>
        <w:ind w:firstLine="0" w:firstLineChars="0"/>
        <w:rPr>
          <w:rFonts w:asciiTheme="minorEastAsia" w:hAnsiTheme="minorEastAsia" w:eastAsiaTheme="minorEastAsia"/>
          <w:color w:val="auto"/>
          <w:sz w:val="28"/>
          <w:szCs w:val="28"/>
          <w:highlight w:val="none"/>
        </w:rPr>
      </w:pPr>
    </w:p>
    <w:p>
      <w:pPr>
        <w:snapToGrid w:val="0"/>
        <w:spacing w:beforeLines="50" w:after="50"/>
        <w:jc w:val="left"/>
        <w:rPr>
          <w:rFonts w:asciiTheme="minorEastAsia" w:hAnsiTheme="minorEastAsia" w:eastAsiaTheme="minorEastAsia"/>
          <w:b/>
          <w:color w:val="auto"/>
          <w:sz w:val="30"/>
          <w:szCs w:val="30"/>
          <w:highlight w:val="none"/>
        </w:rPr>
      </w:pPr>
      <w:r>
        <w:rPr>
          <w:rFonts w:hint="eastAsia" w:asciiTheme="minorEastAsia" w:hAnsiTheme="minorEastAsia" w:eastAsiaTheme="minorEastAsia"/>
          <w:color w:val="auto"/>
          <w:sz w:val="30"/>
          <w:szCs w:val="30"/>
          <w:highlight w:val="none"/>
        </w:rPr>
        <w:br w:type="page"/>
      </w:r>
      <w:r>
        <w:rPr>
          <w:rFonts w:hint="eastAsia" w:asciiTheme="minorEastAsia" w:hAnsiTheme="minorEastAsia" w:eastAsiaTheme="minorEastAsia"/>
          <w:b/>
          <w:bCs/>
          <w:color w:val="auto"/>
          <w:sz w:val="30"/>
          <w:szCs w:val="30"/>
          <w:highlight w:val="none"/>
        </w:rPr>
        <w:t>附件</w:t>
      </w:r>
      <w:r>
        <w:rPr>
          <w:rFonts w:asciiTheme="minorEastAsia" w:hAnsiTheme="minorEastAsia" w:eastAsiaTheme="minorEastAsia"/>
          <w:b/>
          <w:bCs/>
          <w:color w:val="auto"/>
          <w:sz w:val="30"/>
          <w:szCs w:val="30"/>
          <w:highlight w:val="none"/>
        </w:rPr>
        <w:t>8</w:t>
      </w:r>
      <w:r>
        <w:rPr>
          <w:rFonts w:hint="eastAsia" w:asciiTheme="minorEastAsia" w:hAnsiTheme="minorEastAsia" w:eastAsiaTheme="minorEastAsia"/>
          <w:b/>
          <w:color w:val="auto"/>
          <w:sz w:val="30"/>
          <w:szCs w:val="30"/>
          <w:highlight w:val="none"/>
        </w:rPr>
        <w:t>：商务和技术文件封面</w:t>
      </w:r>
    </w:p>
    <w:p>
      <w:pPr>
        <w:snapToGrid w:val="0"/>
        <w:spacing w:beforeLines="50" w:after="50"/>
        <w:jc w:val="right"/>
        <w:rPr>
          <w:rFonts w:asciiTheme="minorEastAsia" w:hAnsiTheme="minorEastAsia" w:eastAsiaTheme="minorEastAsia"/>
          <w:b/>
          <w:color w:val="auto"/>
          <w:sz w:val="30"/>
          <w:szCs w:val="30"/>
          <w:highlight w:val="none"/>
        </w:rPr>
      </w:pPr>
    </w:p>
    <w:p>
      <w:pPr>
        <w:snapToGrid w:val="0"/>
        <w:spacing w:beforeLines="50" w:after="50"/>
        <w:jc w:val="right"/>
        <w:rPr>
          <w:rFonts w:asciiTheme="minorEastAsia" w:hAnsiTheme="minorEastAsia" w:eastAsiaTheme="minorEastAsia"/>
          <w:bCs/>
          <w:color w:val="auto"/>
          <w:sz w:val="30"/>
          <w:szCs w:val="30"/>
          <w:highlight w:val="none"/>
        </w:rPr>
      </w:pP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项目名称：</w:t>
      </w:r>
    </w:p>
    <w:p>
      <w:pPr>
        <w:spacing w:beforeLines="100" w:line="400" w:lineRule="exact"/>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项目编号：</w:t>
      </w:r>
    </w:p>
    <w:p>
      <w:pPr>
        <w:spacing w:beforeLines="100" w:line="400" w:lineRule="exact"/>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标项：</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商</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务</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和</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技</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术</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文</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件</w:t>
      </w:r>
    </w:p>
    <w:p>
      <w:pPr>
        <w:spacing w:line="500" w:lineRule="exact"/>
        <w:ind w:right="7"/>
        <w:jc w:val="center"/>
        <w:rPr>
          <w:rFonts w:asciiTheme="minorEastAsia" w:hAnsiTheme="minorEastAsia" w:eastAsiaTheme="minorEastAsia"/>
          <w:color w:val="auto"/>
          <w:sz w:val="36"/>
          <w:szCs w:val="36"/>
          <w:highlight w:val="none"/>
        </w:rPr>
      </w:pP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投标人名称（盖章）：</w:t>
      </w: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地    址：</w:t>
      </w: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日期：</w:t>
      </w:r>
    </w:p>
    <w:p>
      <w:pPr>
        <w:snapToGrid w:val="0"/>
        <w:spacing w:beforeLines="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w:t>
      </w:r>
      <w:r>
        <w:rPr>
          <w:rFonts w:asciiTheme="minorEastAsia" w:hAnsiTheme="minorEastAsia" w:eastAsiaTheme="minorEastAsia"/>
          <w:b/>
          <w:bCs/>
          <w:color w:val="auto"/>
          <w:sz w:val="30"/>
          <w:szCs w:val="30"/>
          <w:highlight w:val="none"/>
        </w:rPr>
        <w:t>9</w:t>
      </w:r>
      <w:r>
        <w:rPr>
          <w:rFonts w:hint="eastAsia" w:asciiTheme="minorEastAsia" w:hAnsiTheme="minorEastAsia" w:eastAsiaTheme="minorEastAsia"/>
          <w:b/>
          <w:bCs/>
          <w:color w:val="auto"/>
          <w:sz w:val="30"/>
          <w:szCs w:val="30"/>
          <w:highlight w:val="none"/>
        </w:rPr>
        <w:t>：商务和技术文件目录</w:t>
      </w:r>
    </w:p>
    <w:p>
      <w:pPr>
        <w:snapToGrid w:val="0"/>
        <w:spacing w:beforeLines="50" w:after="50"/>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目 录</w:t>
      </w:r>
    </w:p>
    <w:p>
      <w:pPr>
        <w:pStyle w:val="34"/>
        <w:spacing w:line="360" w:lineRule="auto"/>
        <w:ind w:firstLine="0" w:firstLineChars="0"/>
        <w:jc w:val="left"/>
        <w:rPr>
          <w:rFonts w:cs="仿宋_GB2312" w:asciiTheme="minorEastAsia" w:hAnsiTheme="minorEastAsia" w:eastAsiaTheme="minorEastAsia"/>
          <w:color w:val="auto"/>
          <w:highlight w:val="none"/>
        </w:rPr>
      </w:pPr>
      <w:bookmarkStart w:id="49" w:name="_Toc64369789"/>
      <w:r>
        <w:rPr>
          <w:rFonts w:hint="eastAsia" w:cs="仿宋_GB2312" w:asciiTheme="minorEastAsia" w:hAnsiTheme="minorEastAsia" w:eastAsiaTheme="minorEastAsia"/>
          <w:color w:val="auto"/>
          <w:highlight w:val="none"/>
        </w:rPr>
        <w:t>1.项目明细清单………………………………………………………</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bookmarkEnd w:id="49"/>
    </w:p>
    <w:p>
      <w:pPr>
        <w:pStyle w:val="34"/>
        <w:spacing w:line="360" w:lineRule="auto"/>
        <w:ind w:firstLine="0" w:firstLineChars="0"/>
        <w:jc w:val="left"/>
        <w:rPr>
          <w:rFonts w:cs="仿宋_GB2312" w:asciiTheme="minorEastAsia" w:hAnsiTheme="minorEastAsia" w:eastAsiaTheme="minorEastAsia"/>
          <w:color w:val="auto"/>
          <w:highlight w:val="none"/>
        </w:rPr>
      </w:pPr>
      <w:bookmarkStart w:id="50" w:name="_Toc64369790"/>
      <w:r>
        <w:rPr>
          <w:rFonts w:hint="eastAsia" w:cs="仿宋_GB2312" w:asciiTheme="minorEastAsia" w:hAnsiTheme="minorEastAsia" w:eastAsiaTheme="minorEastAsia"/>
          <w:color w:val="auto"/>
          <w:highlight w:val="none"/>
        </w:rPr>
        <w:t>2.技术响应表……………………………………………………………………（页码）</w:t>
      </w:r>
      <w:bookmarkEnd w:id="50"/>
    </w:p>
    <w:p>
      <w:pPr>
        <w:pStyle w:val="34"/>
        <w:spacing w:line="360" w:lineRule="auto"/>
        <w:ind w:firstLine="0" w:firstLineChars="0"/>
        <w:jc w:val="left"/>
        <w:rPr>
          <w:rFonts w:cs="仿宋_GB2312" w:asciiTheme="minorEastAsia" w:hAnsiTheme="minorEastAsia" w:eastAsiaTheme="minorEastAsia"/>
          <w:color w:val="auto"/>
          <w:highlight w:val="none"/>
        </w:rPr>
      </w:pPr>
      <w:bookmarkStart w:id="51" w:name="_Toc64369791"/>
      <w:r>
        <w:rPr>
          <w:rFonts w:hint="eastAsia" w:cs="仿宋_GB2312" w:asciiTheme="minorEastAsia" w:hAnsiTheme="minorEastAsia" w:eastAsiaTheme="minorEastAsia"/>
          <w:color w:val="auto"/>
          <w:highlight w:val="none"/>
        </w:rPr>
        <w:t>3.商务响应表……………………………………………………………………（页码）</w:t>
      </w:r>
      <w:bookmarkEnd w:id="51"/>
    </w:p>
    <w:p>
      <w:pPr>
        <w:pStyle w:val="34"/>
        <w:spacing w:line="360" w:lineRule="auto"/>
        <w:ind w:firstLine="0" w:firstLineChars="0"/>
        <w:jc w:val="left"/>
        <w:rPr>
          <w:rFonts w:cs="仿宋_GB2312" w:asciiTheme="minorEastAsia" w:hAnsiTheme="minorEastAsia" w:eastAsiaTheme="minorEastAsia"/>
          <w:color w:val="auto"/>
          <w:highlight w:val="none"/>
        </w:rPr>
      </w:pPr>
      <w:bookmarkStart w:id="52" w:name="_Toc64369798"/>
      <w:r>
        <w:rPr>
          <w:rFonts w:hint="eastAsia" w:cs="仿宋_GB2312" w:asciiTheme="minorEastAsia" w:hAnsiTheme="minorEastAsia" w:eastAsiaTheme="minorEastAsia"/>
          <w:color w:val="auto"/>
          <w:highlight w:val="none"/>
        </w:rPr>
        <w:t>4</w:t>
      </w:r>
      <w:r>
        <w:rPr>
          <w:rFonts w:hint="eastAsia" w:cs="仿宋_GB2312" w:asciiTheme="minorEastAsia" w:hAnsiTheme="minorEastAsia" w:eastAsiaTheme="minorEastAsia"/>
          <w:color w:val="auto"/>
          <w:highlight w:val="none"/>
          <w:lang w:val="zh-CN"/>
        </w:rPr>
        <w:t>.其他商务技术（资信）文件或说明……………………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bookmarkEnd w:id="52"/>
    </w:p>
    <w:p>
      <w:pPr>
        <w:pStyle w:val="32"/>
        <w:numPr>
          <w:ilvl w:val="0"/>
          <w:numId w:val="0"/>
        </w:numPr>
        <w:rPr>
          <w:rFonts w:asciiTheme="minorEastAsia" w:hAnsiTheme="minorEastAsia" w:eastAsiaTheme="minorEastAsia"/>
          <w:color w:val="auto"/>
          <w:highlight w:val="none"/>
        </w:rPr>
      </w:pPr>
    </w:p>
    <w:p>
      <w:pPr>
        <w:rPr>
          <w:rFonts w:cs="仿宋_GB2312" w:asciiTheme="minorEastAsia" w:hAnsiTheme="minorEastAsia" w:eastAsiaTheme="minorEastAsia"/>
          <w:color w:val="auto"/>
          <w:sz w:val="24"/>
          <w:szCs w:val="24"/>
          <w:highlight w:val="none"/>
          <w:lang w:val="zh-CN"/>
        </w:rPr>
      </w:pPr>
      <w:r>
        <w:rPr>
          <w:rFonts w:hint="eastAsia" w:cs="仿宋_GB2312" w:asciiTheme="minorEastAsia" w:hAnsiTheme="minorEastAsia" w:eastAsiaTheme="minorEastAsia"/>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29"/>
        <w:spacing w:afterLines="0" w:line="440" w:lineRule="exact"/>
        <w:ind w:firstLine="0" w:firstLineChars="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附件</w:t>
      </w:r>
      <w:r>
        <w:rPr>
          <w:rFonts w:asciiTheme="minorEastAsia" w:hAnsiTheme="minorEastAsia" w:eastAsiaTheme="minorEastAsia"/>
          <w:b/>
          <w:bCs/>
          <w:color w:val="auto"/>
          <w:sz w:val="28"/>
          <w:szCs w:val="28"/>
          <w:highlight w:val="none"/>
        </w:rPr>
        <w:t>10</w:t>
      </w:r>
      <w:r>
        <w:rPr>
          <w:rFonts w:hint="eastAsia" w:asciiTheme="minorEastAsia" w:hAnsiTheme="minorEastAsia" w:eastAsiaTheme="minorEastAsia"/>
          <w:b/>
          <w:bCs/>
          <w:color w:val="auto"/>
          <w:sz w:val="28"/>
          <w:szCs w:val="28"/>
          <w:highlight w:val="none"/>
        </w:rPr>
        <w:t>：项目明细清单</w:t>
      </w:r>
    </w:p>
    <w:p>
      <w:pPr>
        <w:snapToGrid w:val="0"/>
        <w:spacing w:before="50" w:afterLines="50"/>
        <w:jc w:val="center"/>
        <w:rPr>
          <w:rFonts w:asciiTheme="minorEastAsia" w:hAnsiTheme="minorEastAsia" w:eastAsiaTheme="minorEastAsia"/>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Lines="50"/>
        <w:jc w:val="center"/>
        <w:rPr>
          <w:rFonts w:ascii="仿宋" w:eastAsia="仿宋"/>
          <w:b/>
          <w:color w:val="auto"/>
          <w:spacing w:val="40"/>
          <w:kern w:val="0"/>
          <w:sz w:val="36"/>
          <w:szCs w:val="36"/>
          <w:highlight w:val="none"/>
        </w:rPr>
      </w:pPr>
    </w:p>
    <w:p>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           标项：</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Lines="50"/>
        <w:rPr>
          <w:rFonts w:asciiTheme="minorEastAsia" w:hAnsiTheme="minorEastAsia" w:eastAsiaTheme="minorEastAsia"/>
          <w:color w:val="auto"/>
          <w:sz w:val="30"/>
          <w:szCs w:val="30"/>
          <w:highlight w:val="none"/>
        </w:rPr>
      </w:pPr>
    </w:p>
    <w:p>
      <w:pPr>
        <w:snapToGrid w:val="0"/>
        <w:spacing w:beforeLines="5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 xml:space="preserve">法定代表人或其授权代表（签字或盖章）：          </w:t>
      </w:r>
    </w:p>
    <w:p>
      <w:pPr>
        <w:snapToGrid w:val="0"/>
        <w:spacing w:beforeLines="5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 xml:space="preserve">日期： </w:t>
      </w: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w:t>
      </w:r>
      <w:r>
        <w:rPr>
          <w:rFonts w:asciiTheme="minorEastAsia" w:hAnsiTheme="minorEastAsia" w:eastAsiaTheme="minorEastAsia"/>
          <w:b/>
          <w:bCs/>
          <w:color w:val="auto"/>
          <w:sz w:val="30"/>
          <w:szCs w:val="30"/>
          <w:highlight w:val="none"/>
        </w:rPr>
        <w:t>1</w:t>
      </w:r>
      <w:r>
        <w:rPr>
          <w:rFonts w:hint="eastAsia" w:asciiTheme="minorEastAsia" w:hAnsiTheme="minorEastAsia" w:eastAsiaTheme="minorEastAsia"/>
          <w:b/>
          <w:bCs/>
          <w:color w:val="auto"/>
          <w:sz w:val="30"/>
          <w:szCs w:val="30"/>
          <w:highlight w:val="none"/>
        </w:rPr>
        <w:t>：技术响应表</w:t>
      </w:r>
    </w:p>
    <w:p>
      <w:pPr>
        <w:snapToGrid w:val="0"/>
        <w:spacing w:before="50" w:afterLines="50"/>
        <w:jc w:val="center"/>
        <w:rPr>
          <w:rFonts w:asciiTheme="minorEastAsia" w:hAnsiTheme="minorEastAsia" w:eastAsiaTheme="minorEastAsia"/>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Lines="50"/>
        <w:jc w:val="center"/>
        <w:rPr>
          <w:rFonts w:ascii="仿宋" w:eastAsia="仿宋"/>
          <w:b/>
          <w:color w:val="auto"/>
          <w:spacing w:val="40"/>
          <w:kern w:val="0"/>
          <w:sz w:val="36"/>
          <w:szCs w:val="36"/>
          <w:highlight w:val="none"/>
        </w:rPr>
      </w:pPr>
    </w:p>
    <w:p>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p>
    <w:p>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p>
    <w:tbl>
      <w:tblPr>
        <w:tblStyle w:val="22"/>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3" w:name="_Toc64369807"/>
            <w:r>
              <w:rPr>
                <w:rFonts w:hint="eastAsia" w:ascii="仿宋" w:eastAsia="仿宋"/>
                <w:color w:val="auto"/>
                <w:spacing w:val="20"/>
                <w:sz w:val="24"/>
                <w:szCs w:val="24"/>
                <w:highlight w:val="none"/>
              </w:rPr>
              <w:t>服务部分</w:t>
            </w:r>
            <w:bookmarkEnd w:id="5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4" w:name="_Toc64369800"/>
            <w:r>
              <w:rPr>
                <w:rFonts w:hint="eastAsia" w:ascii="仿宋" w:eastAsia="仿宋"/>
                <w:color w:val="auto"/>
                <w:spacing w:val="20"/>
                <w:sz w:val="24"/>
                <w:szCs w:val="24"/>
                <w:highlight w:val="none"/>
              </w:rPr>
              <w:t>序号</w:t>
            </w:r>
            <w:bookmarkEnd w:id="54"/>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5" w:name="_Toc64369801"/>
            <w:bookmarkStart w:id="56"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55"/>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56"/>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7"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8" w:name="_Toc64369804"/>
            <w:r>
              <w:rPr>
                <w:rFonts w:hint="eastAsia" w:ascii="仿宋" w:eastAsia="仿宋"/>
                <w:color w:val="auto"/>
                <w:spacing w:val="20"/>
                <w:sz w:val="24"/>
                <w:szCs w:val="24"/>
                <w:highlight w:val="none"/>
              </w:rPr>
              <w:t>1</w:t>
            </w:r>
            <w:bookmarkEnd w:id="5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p>
            <w:pPr>
              <w:snapToGrid w:val="0"/>
              <w:spacing w:before="50" w:after="50"/>
              <w:jc w:val="center"/>
              <w:rPr>
                <w:rFonts w:ascii="仿宋" w:eastAsia="仿宋"/>
                <w:color w:val="auto"/>
                <w:spacing w:val="20"/>
                <w:sz w:val="24"/>
                <w:szCs w:val="24"/>
                <w:highlight w:val="none"/>
              </w:rPr>
            </w:pP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9" w:name="_Toc64369805"/>
            <w:r>
              <w:rPr>
                <w:rFonts w:hint="eastAsia" w:ascii="仿宋" w:eastAsia="仿宋"/>
                <w:color w:val="auto"/>
                <w:spacing w:val="20"/>
                <w:sz w:val="24"/>
                <w:szCs w:val="24"/>
                <w:highlight w:val="none"/>
              </w:rPr>
              <w:t>2</w:t>
            </w:r>
            <w:bookmarkEnd w:id="5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服务要求及合同主要条款</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0" w:name="_Toc64369806"/>
            <w:bookmarkEnd w:id="60"/>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jc w:val="center"/>
              <w:rPr>
                <w:rFonts w:ascii="仿宋" w:eastAsia="仿宋"/>
                <w:color w:val="auto"/>
                <w:spacing w:val="20"/>
                <w:sz w:val="24"/>
                <w:szCs w:val="24"/>
                <w:highlight w:val="none"/>
              </w:rPr>
            </w:pP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1"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bookmarkEnd w:id="61"/>
    </w:tbl>
    <w:p>
      <w:pPr>
        <w:pStyle w:val="11"/>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Lines="50"/>
        <w:rPr>
          <w:rFonts w:ascii="仿宋" w:eastAsia="仿宋"/>
          <w:color w:val="auto"/>
          <w:sz w:val="24"/>
          <w:szCs w:val="24"/>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color w:val="auto"/>
          <w:spacing w:val="20"/>
          <w:sz w:val="30"/>
          <w:szCs w:val="30"/>
          <w:highlight w:val="none"/>
        </w:rPr>
      </w:pPr>
    </w:p>
    <w:p>
      <w:pPr>
        <w:snapToGrid w:val="0"/>
        <w:spacing w:before="50" w:after="50"/>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w:t>
      </w:r>
      <w:r>
        <w:rPr>
          <w:rFonts w:asciiTheme="minorEastAsia" w:hAnsiTheme="minorEastAsia" w:eastAsiaTheme="minorEastAsia"/>
          <w:b/>
          <w:bCs/>
          <w:color w:val="auto"/>
          <w:sz w:val="30"/>
          <w:szCs w:val="30"/>
          <w:highlight w:val="none"/>
        </w:rPr>
        <w:t>2</w:t>
      </w:r>
      <w:r>
        <w:rPr>
          <w:rFonts w:hint="eastAsia" w:asciiTheme="minorEastAsia" w:hAnsiTheme="minorEastAsia" w:eastAsiaTheme="minorEastAsia"/>
          <w:b/>
          <w:bCs/>
          <w:color w:val="auto"/>
          <w:sz w:val="30"/>
          <w:szCs w:val="30"/>
          <w:highlight w:val="none"/>
        </w:rPr>
        <w:t>：商务响应表</w:t>
      </w:r>
    </w:p>
    <w:p>
      <w:pPr>
        <w:snapToGrid w:val="0"/>
        <w:spacing w:before="50" w:afterLines="50"/>
        <w:jc w:val="center"/>
        <w:rPr>
          <w:rFonts w:asciiTheme="minorEastAsia" w:hAnsiTheme="minorEastAsia" w:eastAsiaTheme="minorEastAsia"/>
          <w:b/>
          <w:color w:val="auto"/>
          <w:spacing w:val="40"/>
          <w:kern w:val="0"/>
          <w:sz w:val="36"/>
          <w:szCs w:val="36"/>
          <w:highlight w:val="none"/>
        </w:rPr>
      </w:pPr>
    </w:p>
    <w:p>
      <w:pPr>
        <w:snapToGrid w:val="0"/>
        <w:spacing w:before="50" w:afterLines="50"/>
        <w:jc w:val="center"/>
        <w:rPr>
          <w:rFonts w:asciiTheme="minorEastAsia" w:hAnsiTheme="minorEastAsia" w:eastAsiaTheme="minorEastAsia"/>
          <w:b/>
          <w:color w:val="auto"/>
          <w:spacing w:val="40"/>
          <w:kern w:val="0"/>
          <w:sz w:val="36"/>
          <w:szCs w:val="36"/>
          <w:highlight w:val="none"/>
        </w:rPr>
      </w:pPr>
      <w:r>
        <w:rPr>
          <w:rFonts w:hint="eastAsia" w:asciiTheme="minorEastAsia" w:hAnsiTheme="minorEastAsia" w:eastAsiaTheme="minorEastAsia"/>
          <w:b/>
          <w:color w:val="auto"/>
          <w:spacing w:val="40"/>
          <w:kern w:val="0"/>
          <w:sz w:val="36"/>
          <w:szCs w:val="36"/>
          <w:highlight w:val="none"/>
        </w:rPr>
        <w:t>商 务 响 应 表</w:t>
      </w:r>
    </w:p>
    <w:p>
      <w:pPr>
        <w:snapToGrid w:val="0"/>
        <w:spacing w:before="50" w:afterLines="50"/>
        <w:jc w:val="center"/>
        <w:rPr>
          <w:rFonts w:asciiTheme="minorEastAsia" w:hAnsiTheme="minorEastAsia" w:eastAsiaTheme="minorEastAsia"/>
          <w:b/>
          <w:color w:val="auto"/>
          <w:sz w:val="32"/>
          <w:szCs w:val="32"/>
          <w:highlight w:val="none"/>
        </w:rPr>
      </w:pPr>
    </w:p>
    <w:p>
      <w:pPr>
        <w:pStyle w:val="9"/>
        <w:snapToGrid w:val="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投标人全称（公章）：</w:t>
      </w:r>
    </w:p>
    <w:p>
      <w:pPr>
        <w:pStyle w:val="9"/>
        <w:snapToGrid w:val="0"/>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rPr>
        <w:t>标项：</w:t>
      </w:r>
    </w:p>
    <w:tbl>
      <w:tblPr>
        <w:tblStyle w:val="22"/>
        <w:tblW w:w="8842" w:type="dxa"/>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2524"/>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62" w:name="_Toc64369815"/>
            <w:r>
              <w:rPr>
                <w:rFonts w:hint="eastAsia" w:ascii="仿宋" w:eastAsia="仿宋" w:cs="仿宋_GB2312"/>
                <w:color w:val="auto"/>
                <w:spacing w:val="20"/>
                <w:sz w:val="28"/>
                <w:szCs w:val="28"/>
                <w:highlight w:val="none"/>
              </w:rPr>
              <w:t>类别</w:t>
            </w:r>
            <w:bookmarkEnd w:id="62"/>
          </w:p>
        </w:tc>
        <w:tc>
          <w:tcPr>
            <w:tcW w:w="252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63" w:name="_Toc64369816"/>
            <w:r>
              <w:rPr>
                <w:rFonts w:hint="eastAsia" w:ascii="仿宋" w:eastAsia="仿宋" w:cs="仿宋_GB2312"/>
                <w:color w:val="auto"/>
                <w:sz w:val="30"/>
                <w:szCs w:val="30"/>
                <w:highlight w:val="none"/>
              </w:rPr>
              <w:t>采购文件要求</w:t>
            </w:r>
            <w:bookmarkEnd w:id="6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64" w:name="_Toc64369817"/>
            <w:r>
              <w:rPr>
                <w:rFonts w:hint="eastAsia" w:ascii="仿宋" w:eastAsia="仿宋" w:cs="仿宋_GB2312"/>
                <w:color w:val="auto"/>
                <w:sz w:val="30"/>
                <w:szCs w:val="30"/>
                <w:highlight w:val="none"/>
              </w:rPr>
              <w:t>投标文件响应</w:t>
            </w:r>
            <w:bookmarkEnd w:id="6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65" w:name="_Toc64369818"/>
            <w:r>
              <w:rPr>
                <w:rFonts w:hint="eastAsia" w:ascii="仿宋" w:eastAsia="仿宋" w:cs="仿宋_GB2312"/>
                <w:color w:val="auto"/>
                <w:sz w:val="30"/>
                <w:szCs w:val="30"/>
                <w:highlight w:val="none"/>
              </w:rPr>
              <w:t>偏离情况</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服务期</w:t>
            </w:r>
          </w:p>
        </w:tc>
        <w:tc>
          <w:tcPr>
            <w:tcW w:w="2524"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数量调整</w:t>
            </w:r>
          </w:p>
        </w:tc>
        <w:tc>
          <w:tcPr>
            <w:tcW w:w="2524"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3"/>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验收</w:t>
            </w:r>
          </w:p>
        </w:tc>
        <w:tc>
          <w:tcPr>
            <w:tcW w:w="2524"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付款方式</w:t>
            </w:r>
          </w:p>
        </w:tc>
        <w:tc>
          <w:tcPr>
            <w:tcW w:w="2524"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69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524" w:type="dxa"/>
            <w:tcBorders>
              <w:top w:val="single" w:color="auto" w:sz="4" w:space="0"/>
              <w:left w:val="single" w:color="auto" w:sz="4" w:space="0"/>
              <w:bottom w:val="single" w:color="auto" w:sz="4" w:space="0"/>
              <w:right w:val="single" w:color="auto" w:sz="4" w:space="0"/>
            </w:tcBorders>
            <w:noWrap/>
            <w:vAlign w:val="center"/>
          </w:tcPr>
          <w:p>
            <w:pPr>
              <w:pStyle w:val="13"/>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3"/>
              <w:snapToGrid w:val="0"/>
              <w:spacing w:before="120" w:after="120"/>
              <w:outlineLvl w:val="0"/>
              <w:rPr>
                <w:rFonts w:ascii="仿宋" w:eastAsia="仿宋"/>
                <w:color w:val="auto"/>
                <w:sz w:val="28"/>
                <w:szCs w:val="28"/>
                <w:highlight w:val="none"/>
              </w:rPr>
            </w:pPr>
          </w:p>
        </w:tc>
      </w:tr>
    </w:tbl>
    <w:p>
      <w:pPr>
        <w:pStyle w:val="11"/>
        <w:rPr>
          <w:rFonts w:asciiTheme="minorEastAsia" w:hAnsiTheme="minorEastAsia" w:eastAsiaTheme="minorEastAsia"/>
          <w:b w:val="0"/>
          <w:bCs w:val="0"/>
          <w:color w:val="auto"/>
          <w:spacing w:val="20"/>
          <w:kern w:val="0"/>
          <w:sz w:val="28"/>
          <w:szCs w:val="28"/>
          <w:highlight w:val="none"/>
        </w:rPr>
      </w:pPr>
      <w:r>
        <w:rPr>
          <w:rFonts w:hint="eastAsia" w:asciiTheme="minorEastAsia" w:hAnsiTheme="minorEastAsia" w:eastAsiaTheme="minorEastAsia"/>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Theme="minorEastAsia" w:hAnsiTheme="minorEastAsia" w:eastAsiaTheme="minorEastAsia"/>
          <w:color w:val="auto"/>
          <w:spacing w:val="20"/>
          <w:sz w:val="28"/>
          <w:szCs w:val="28"/>
          <w:highlight w:val="none"/>
        </w:rPr>
      </w:pPr>
    </w:p>
    <w:p>
      <w:pPr>
        <w:snapToGrid w:val="0"/>
        <w:spacing w:beforeLines="5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法定代表人或其授权代表（签字或盖章）：          </w:t>
      </w:r>
    </w:p>
    <w:p>
      <w:pPr>
        <w:snapToGrid w:val="0"/>
        <w:spacing w:beforeLines="5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日期： </w:t>
      </w:r>
    </w:p>
    <w:p>
      <w:pPr>
        <w:snapToGrid w:val="0"/>
        <w:spacing w:beforeLines="50"/>
        <w:rPr>
          <w:rFonts w:asciiTheme="minorEastAsia" w:hAnsiTheme="minorEastAsia" w:eastAsiaTheme="minorEastAsia"/>
          <w:color w:val="auto"/>
          <w:sz w:val="28"/>
          <w:szCs w:val="28"/>
          <w:highlight w:val="none"/>
        </w:rPr>
      </w:pPr>
    </w:p>
    <w:p>
      <w:pPr>
        <w:snapToGrid w:val="0"/>
        <w:spacing w:beforeLines="50"/>
        <w:rPr>
          <w:rFonts w:asciiTheme="minorEastAsia" w:hAnsiTheme="minorEastAsia" w:eastAsiaTheme="minorEastAsia"/>
          <w:color w:val="auto"/>
          <w:sz w:val="28"/>
          <w:szCs w:val="28"/>
          <w:highlight w:val="none"/>
        </w:rPr>
      </w:pPr>
    </w:p>
    <w:p>
      <w:pPr>
        <w:snapToGrid w:val="0"/>
        <w:spacing w:beforeLines="50"/>
        <w:rPr>
          <w:rFonts w:asciiTheme="minorEastAsia" w:hAnsiTheme="minorEastAsia" w:eastAsiaTheme="minorEastAsia"/>
          <w:color w:val="auto"/>
          <w:sz w:val="28"/>
          <w:szCs w:val="28"/>
          <w:highlight w:val="none"/>
        </w:rPr>
      </w:pPr>
    </w:p>
    <w:p>
      <w:pPr>
        <w:snapToGrid w:val="0"/>
        <w:spacing w:beforeLines="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附件13：报价文件封面</w:t>
      </w:r>
    </w:p>
    <w:p>
      <w:pPr>
        <w:snapToGrid w:val="0"/>
        <w:spacing w:beforeLines="50" w:after="50"/>
        <w:jc w:val="right"/>
        <w:rPr>
          <w:rFonts w:asciiTheme="minorEastAsia" w:hAnsiTheme="minorEastAsia" w:eastAsiaTheme="minorEastAsia"/>
          <w:b/>
          <w:color w:val="auto"/>
          <w:sz w:val="30"/>
          <w:szCs w:val="30"/>
          <w:highlight w:val="none"/>
        </w:rPr>
      </w:pPr>
    </w:p>
    <w:p>
      <w:pPr>
        <w:snapToGrid w:val="0"/>
        <w:spacing w:beforeLines="50" w:after="50"/>
        <w:jc w:val="right"/>
        <w:rPr>
          <w:rFonts w:asciiTheme="minorEastAsia" w:hAnsiTheme="minorEastAsia" w:eastAsiaTheme="minorEastAsia"/>
          <w:bCs/>
          <w:color w:val="auto"/>
          <w:sz w:val="30"/>
          <w:szCs w:val="30"/>
          <w:highlight w:val="none"/>
        </w:rPr>
      </w:pPr>
    </w:p>
    <w:p>
      <w:pPr>
        <w:spacing w:line="400" w:lineRule="exact"/>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项目名称：</w:t>
      </w:r>
    </w:p>
    <w:p>
      <w:pPr>
        <w:spacing w:beforeLines="100" w:line="400" w:lineRule="exact"/>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项目编号：</w:t>
      </w:r>
    </w:p>
    <w:p>
      <w:pPr>
        <w:spacing w:beforeLines="100" w:line="400" w:lineRule="exact"/>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标项：</w:t>
      </w:r>
    </w:p>
    <w:p>
      <w:pPr>
        <w:spacing w:line="1200" w:lineRule="exact"/>
        <w:ind w:right="6"/>
        <w:jc w:val="center"/>
        <w:rPr>
          <w:rFonts w:asciiTheme="minorEastAsia" w:hAnsiTheme="minorEastAsia" w:eastAsiaTheme="minorEastAsia"/>
          <w:color w:val="auto"/>
          <w:sz w:val="72"/>
          <w:szCs w:val="72"/>
          <w:highlight w:val="none"/>
        </w:rPr>
      </w:pP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报</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价</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文</w:t>
      </w:r>
    </w:p>
    <w:p>
      <w:pPr>
        <w:spacing w:line="1200" w:lineRule="exact"/>
        <w:ind w:right="6"/>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件</w:t>
      </w:r>
    </w:p>
    <w:p>
      <w:pPr>
        <w:spacing w:line="1200" w:lineRule="exact"/>
        <w:ind w:right="6"/>
        <w:rPr>
          <w:rFonts w:asciiTheme="minorEastAsia" w:hAnsiTheme="minorEastAsia" w:eastAsiaTheme="minorEastAsia"/>
          <w:color w:val="auto"/>
          <w:sz w:val="72"/>
          <w:szCs w:val="72"/>
          <w:highlight w:val="none"/>
        </w:rPr>
      </w:pPr>
    </w:p>
    <w:p>
      <w:pPr>
        <w:spacing w:line="360" w:lineRule="auto"/>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投标人名称（盖章）：</w:t>
      </w:r>
    </w:p>
    <w:p>
      <w:pPr>
        <w:spacing w:line="360" w:lineRule="auto"/>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地    址：</w:t>
      </w:r>
    </w:p>
    <w:p>
      <w:pPr>
        <w:spacing w:line="360" w:lineRule="auto"/>
        <w:ind w:right="-110"/>
        <w:rPr>
          <w:rFonts w:asciiTheme="minorEastAsia" w:hAnsiTheme="minorEastAsia" w:eastAsiaTheme="minorEastAsia"/>
          <w:color w:val="auto"/>
          <w:spacing w:val="40"/>
          <w:sz w:val="30"/>
          <w:szCs w:val="30"/>
          <w:highlight w:val="none"/>
        </w:rPr>
      </w:pPr>
      <w:r>
        <w:rPr>
          <w:rFonts w:hint="eastAsia" w:asciiTheme="minorEastAsia" w:hAnsiTheme="minorEastAsia" w:eastAsiaTheme="minorEastAsia"/>
          <w:color w:val="auto"/>
          <w:spacing w:val="40"/>
          <w:sz w:val="30"/>
          <w:szCs w:val="30"/>
          <w:highlight w:val="none"/>
        </w:rPr>
        <w:t>日    期：</w:t>
      </w: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snapToGrid w:val="0"/>
        <w:spacing w:beforeLines="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附件14：报价文件目录</w:t>
      </w:r>
    </w:p>
    <w:p>
      <w:pPr>
        <w:snapToGrid w:val="0"/>
        <w:spacing w:beforeLines="50" w:after="50"/>
        <w:jc w:val="left"/>
        <w:rPr>
          <w:rFonts w:asciiTheme="minorEastAsia" w:hAnsiTheme="minorEastAsia" w:eastAsiaTheme="minorEastAsia"/>
          <w:color w:val="auto"/>
          <w:sz w:val="30"/>
          <w:szCs w:val="30"/>
          <w:highlight w:val="none"/>
        </w:rPr>
      </w:pPr>
    </w:p>
    <w:p>
      <w:pPr>
        <w:pStyle w:val="34"/>
        <w:spacing w:line="360" w:lineRule="auto"/>
        <w:ind w:firstLine="0" w:firstLineChars="0"/>
        <w:jc w:val="center"/>
        <w:rPr>
          <w:rFonts w:cs="仿宋_GB2312" w:asciiTheme="minorEastAsia" w:hAnsiTheme="minorEastAsia" w:eastAsiaTheme="minorEastAsia"/>
          <w:color w:val="auto"/>
          <w:highlight w:val="none"/>
        </w:rPr>
      </w:pPr>
      <w:bookmarkStart w:id="66" w:name="_Toc64369825"/>
      <w:r>
        <w:rPr>
          <w:rFonts w:hint="eastAsia" w:cs="仿宋_GB2312" w:asciiTheme="minorEastAsia" w:hAnsiTheme="minorEastAsia" w:eastAsiaTheme="minorEastAsia"/>
          <w:color w:val="auto"/>
          <w:highlight w:val="none"/>
        </w:rPr>
        <w:t>目 录</w:t>
      </w:r>
      <w:bookmarkEnd w:id="66"/>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1.开标一览表 ……………………………………………………………………（页码）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2.享受政府采购政策性规定情况表（如有）……………………………………（页码）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3.中小企业声明函（如有）………………………………………………………（页码）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4.残疾人福利性单位声明函（如有）……………………………………………（页码）</w:t>
      </w:r>
    </w:p>
    <w:p>
      <w:pPr>
        <w:pStyle w:val="34"/>
        <w:spacing w:line="360" w:lineRule="auto"/>
        <w:ind w:firstLine="0" w:firstLineChars="0"/>
        <w:jc w:val="left"/>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5.关于报价的其他说明（如有，自拟）…………………………………………（页码）</w:t>
      </w: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snapToGrid w:val="0"/>
        <w:spacing w:before="50" w:after="50"/>
        <w:jc w:val="left"/>
        <w:rPr>
          <w:rFonts w:asciiTheme="minorEastAsia" w:hAnsiTheme="minorEastAsia" w:eastAsiaTheme="minorEastAsia"/>
          <w:b/>
          <w:color w:val="auto"/>
          <w:sz w:val="36"/>
          <w:szCs w:val="36"/>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snapToGrid w:val="0"/>
        <w:spacing w:before="50" w:after="50"/>
        <w:jc w:val="left"/>
        <w:rPr>
          <w:rFonts w:asciiTheme="minorEastAsia" w:hAnsiTheme="minorEastAsia" w:eastAsiaTheme="minorEastAsia"/>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附件15：</w:t>
      </w:r>
    </w:p>
    <w:p>
      <w:pPr>
        <w:snapToGrid w:val="0"/>
        <w:spacing w:before="50" w:after="50"/>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开标一览表</w:t>
      </w:r>
    </w:p>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                   投标人地址：</w:t>
      </w:r>
    </w:p>
    <w:p>
      <w:pPr>
        <w:snapToGrid w:val="0"/>
        <w:spacing w:line="40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项目编号：                     标项：</w:t>
      </w:r>
    </w:p>
    <w:p>
      <w:pPr>
        <w:snapToGrid w:val="0"/>
        <w:spacing w:line="400" w:lineRule="exact"/>
        <w:rPr>
          <w:rFonts w:asciiTheme="minorEastAsia" w:hAnsiTheme="minorEastAsia" w:eastAsiaTheme="minorEastAsia"/>
          <w:color w:val="auto"/>
          <w:sz w:val="24"/>
          <w:highlight w:val="none"/>
          <w:u w:val="single"/>
        </w:rPr>
      </w:pPr>
    </w:p>
    <w:tbl>
      <w:tblPr>
        <w:tblStyle w:val="22"/>
        <w:tblW w:w="10365"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13"/>
        <w:gridCol w:w="1803"/>
        <w:gridCol w:w="1860"/>
        <w:gridCol w:w="24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2113" w:type="dxa"/>
            <w:vAlign w:val="center"/>
          </w:tcPr>
          <w:p>
            <w:pPr>
              <w:snapToGrid w:val="0"/>
              <w:spacing w:before="50" w:after="50"/>
              <w:ind w:right="76" w:rightChars="36"/>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服务项目</w:t>
            </w:r>
          </w:p>
        </w:tc>
        <w:tc>
          <w:tcPr>
            <w:tcW w:w="1803" w:type="dxa"/>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单价</w:t>
            </w:r>
          </w:p>
          <w:p>
            <w:pPr>
              <w:snapToGrid w:val="0"/>
              <w:spacing w:before="50" w:after="50"/>
              <w:jc w:val="center"/>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（人民币元/</w:t>
            </w:r>
            <w:r>
              <w:rPr>
                <w:rFonts w:hint="eastAsia" w:ascii="宋体" w:hAnsi="宋体"/>
                <w:b/>
                <w:bCs/>
                <w:color w:val="auto"/>
                <w:sz w:val="24"/>
                <w:szCs w:val="24"/>
                <w:highlight w:val="none"/>
              </w:rPr>
              <w:t>平方米</w:t>
            </w:r>
            <w:r>
              <w:rPr>
                <w:rFonts w:hint="eastAsia" w:ascii="仿宋" w:eastAsia="仿宋"/>
                <w:b/>
                <w:color w:val="auto"/>
                <w:sz w:val="24"/>
                <w:szCs w:val="24"/>
                <w:highlight w:val="none"/>
              </w:rPr>
              <w:t>）</w:t>
            </w:r>
          </w:p>
        </w:tc>
        <w:tc>
          <w:tcPr>
            <w:tcW w:w="186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数量</w:t>
            </w:r>
          </w:p>
        </w:tc>
        <w:tc>
          <w:tcPr>
            <w:tcW w:w="2460" w:type="dxa"/>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金额</w:t>
            </w:r>
          </w:p>
          <w:p>
            <w:pPr>
              <w:snapToGrid w:val="0"/>
              <w:spacing w:before="50" w:after="50"/>
              <w:jc w:val="center"/>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（人民币元）</w:t>
            </w:r>
          </w:p>
        </w:tc>
        <w:tc>
          <w:tcPr>
            <w:tcW w:w="1259" w:type="dxa"/>
            <w:vAlign w:val="center"/>
          </w:tcPr>
          <w:p>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青甸湖1号地块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lang w:val="en-US" w:eastAsia="zh-CN"/>
              </w:rPr>
              <w:t>195214</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青甸湖2号地块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宋体" w:hAnsi="宋体"/>
                <w:b/>
                <w:bCs/>
                <w:color w:val="auto"/>
                <w:sz w:val="24"/>
                <w:szCs w:val="24"/>
                <w:highlight w:val="none"/>
              </w:rPr>
            </w:pPr>
            <w:r>
              <w:rPr>
                <w:rFonts w:hint="eastAsia" w:ascii="宋体" w:hAnsi="宋体"/>
                <w:b/>
                <w:bCs/>
                <w:color w:val="auto"/>
                <w:sz w:val="24"/>
                <w:szCs w:val="24"/>
                <w:highlight w:val="none"/>
              </w:rPr>
              <w:t>13</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000</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青甸湖3号地块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宋体" w:hAnsi="宋体"/>
                <w:b/>
                <w:bCs/>
                <w:color w:val="auto"/>
                <w:sz w:val="24"/>
                <w:szCs w:val="24"/>
                <w:highlight w:val="none"/>
              </w:rPr>
            </w:pPr>
            <w:r>
              <w:rPr>
                <w:rFonts w:hint="eastAsia" w:ascii="宋体" w:hAnsi="宋体"/>
                <w:b/>
                <w:bCs/>
                <w:color w:val="auto"/>
                <w:sz w:val="24"/>
                <w:szCs w:val="24"/>
                <w:highlight w:val="none"/>
              </w:rPr>
              <w:t>140000</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青甸湖4号地块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宋体" w:hAnsi="宋体"/>
                <w:b/>
                <w:bCs/>
                <w:color w:val="auto"/>
                <w:sz w:val="24"/>
                <w:szCs w:val="24"/>
                <w:highlight w:val="none"/>
              </w:rPr>
            </w:pPr>
            <w:r>
              <w:rPr>
                <w:rFonts w:hint="eastAsia" w:ascii="宋体" w:hAnsi="宋体"/>
                <w:b/>
                <w:bCs/>
                <w:color w:val="auto"/>
                <w:sz w:val="24"/>
                <w:szCs w:val="24"/>
                <w:highlight w:val="none"/>
              </w:rPr>
              <w:t>10</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000</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5</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行宫山2号地块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宋体" w:hAnsi="宋体"/>
                <w:b/>
                <w:bCs/>
                <w:color w:val="auto"/>
                <w:sz w:val="24"/>
                <w:szCs w:val="24"/>
                <w:highlight w:val="none"/>
              </w:rPr>
            </w:pPr>
            <w:r>
              <w:rPr>
                <w:rFonts w:hint="eastAsia" w:ascii="宋体" w:hAnsi="宋体"/>
                <w:b/>
                <w:bCs/>
                <w:color w:val="auto"/>
                <w:sz w:val="24"/>
                <w:szCs w:val="24"/>
                <w:highlight w:val="none"/>
              </w:rPr>
              <w:t>14</w:t>
            </w:r>
            <w:r>
              <w:rPr>
                <w:rFonts w:hint="eastAsia" w:ascii="宋体" w:hAnsi="宋体"/>
                <w:b/>
                <w:bCs/>
                <w:color w:val="auto"/>
                <w:sz w:val="24"/>
                <w:szCs w:val="24"/>
                <w:highlight w:val="none"/>
                <w:lang w:val="en-US" w:eastAsia="zh-CN"/>
              </w:rPr>
              <w:t>9333</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0"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w:t>
            </w:r>
          </w:p>
        </w:tc>
        <w:tc>
          <w:tcPr>
            <w:tcW w:w="2113" w:type="dxa"/>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宋体" w:hAnsi="宋体"/>
                <w:b/>
                <w:bCs/>
                <w:color w:val="auto"/>
                <w:sz w:val="24"/>
                <w:szCs w:val="24"/>
                <w:highlight w:val="none"/>
              </w:rPr>
              <w:t>龙山书院地块</w:t>
            </w:r>
          </w:p>
        </w:tc>
        <w:tc>
          <w:tcPr>
            <w:tcW w:w="1803"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860" w:type="dxa"/>
            <w:vAlign w:val="center"/>
          </w:tcPr>
          <w:p>
            <w:pPr>
              <w:snapToGrid w:val="0"/>
              <w:spacing w:before="50" w:after="50"/>
              <w:jc w:val="center"/>
              <w:rPr>
                <w:rFonts w:ascii="宋体" w:hAnsi="宋体"/>
                <w:b/>
                <w:bCs/>
                <w:color w:val="auto"/>
                <w:sz w:val="24"/>
                <w:szCs w:val="24"/>
                <w:highlight w:val="none"/>
              </w:rPr>
            </w:pPr>
            <w:r>
              <w:rPr>
                <w:rFonts w:hint="eastAsia" w:ascii="宋体" w:hAnsi="宋体"/>
                <w:b/>
                <w:bCs/>
                <w:color w:val="auto"/>
                <w:sz w:val="24"/>
                <w:szCs w:val="24"/>
                <w:highlight w:val="none"/>
              </w:rPr>
              <w:t>74</w:t>
            </w:r>
            <w:r>
              <w:rPr>
                <w:rFonts w:hint="eastAsia" w:ascii="宋体" w:hAnsi="宋体"/>
                <w:b/>
                <w:bCs/>
                <w:color w:val="auto"/>
                <w:sz w:val="24"/>
                <w:szCs w:val="24"/>
                <w:highlight w:val="none"/>
                <w:lang w:val="en-US" w:eastAsia="zh-CN"/>
              </w:rPr>
              <w:t>453</w:t>
            </w:r>
          </w:p>
        </w:tc>
        <w:tc>
          <w:tcPr>
            <w:tcW w:w="2460" w:type="dxa"/>
            <w:vAlign w:val="center"/>
          </w:tcPr>
          <w:p>
            <w:pPr>
              <w:snapToGrid w:val="0"/>
              <w:spacing w:before="50" w:after="50"/>
              <w:jc w:val="center"/>
              <w:rPr>
                <w:rFonts w:asciiTheme="minorEastAsia" w:hAnsiTheme="minorEastAsia" w:eastAsiaTheme="minorEastAsia"/>
                <w:b/>
                <w:color w:val="auto"/>
                <w:sz w:val="24"/>
                <w:szCs w:val="24"/>
                <w:highlight w:val="none"/>
              </w:rPr>
            </w:pPr>
          </w:p>
        </w:tc>
        <w:tc>
          <w:tcPr>
            <w:tcW w:w="1259" w:type="dxa"/>
            <w:vAlign w:val="center"/>
          </w:tcPr>
          <w:p>
            <w:pPr>
              <w:snapToGrid w:val="0"/>
              <w:spacing w:before="50" w:after="50"/>
              <w:jc w:val="center"/>
              <w:rPr>
                <w:rFonts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83" w:type="dxa"/>
            <w:gridSpan w:val="2"/>
            <w:vMerge w:val="restart"/>
            <w:vAlign w:val="center"/>
          </w:tcPr>
          <w:p>
            <w:pPr>
              <w:snapToGrid w:val="0"/>
              <w:spacing w:before="50" w:after="50"/>
              <w:jc w:val="center"/>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总投标报价</w:t>
            </w:r>
          </w:p>
        </w:tc>
        <w:tc>
          <w:tcPr>
            <w:tcW w:w="7382" w:type="dxa"/>
            <w:gridSpan w:val="4"/>
            <w:vAlign w:val="center"/>
          </w:tcPr>
          <w:p>
            <w:pPr>
              <w:snapToGrid w:val="0"/>
              <w:spacing w:before="50" w:after="50"/>
              <w:jc w:val="left"/>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83" w:type="dxa"/>
            <w:gridSpan w:val="2"/>
            <w:vMerge w:val="continue"/>
            <w:vAlign w:val="center"/>
          </w:tcPr>
          <w:p>
            <w:pPr>
              <w:rPr>
                <w:rFonts w:asciiTheme="minorEastAsia" w:hAnsiTheme="minorEastAsia" w:eastAsiaTheme="minorEastAsia"/>
                <w:b/>
                <w:color w:val="auto"/>
                <w:sz w:val="24"/>
                <w:szCs w:val="24"/>
                <w:highlight w:val="none"/>
              </w:rPr>
            </w:pPr>
          </w:p>
        </w:tc>
        <w:tc>
          <w:tcPr>
            <w:tcW w:w="7382" w:type="dxa"/>
            <w:gridSpan w:val="4"/>
            <w:vAlign w:val="center"/>
          </w:tcPr>
          <w:p>
            <w:pPr>
              <w:snapToGrid w:val="0"/>
              <w:spacing w:before="50" w:after="50"/>
              <w:jc w:val="left"/>
              <w:rPr>
                <w:rFonts w:asciiTheme="minorEastAsia" w:hAnsiTheme="minorEastAsia" w:eastAsiaTheme="minorEastAsia"/>
                <w:b/>
                <w:color w:val="auto"/>
                <w:sz w:val="24"/>
                <w:szCs w:val="24"/>
                <w:highlight w:val="none"/>
              </w:rPr>
            </w:pPr>
            <w:r>
              <w:rPr>
                <w:rFonts w:hint="eastAsia" w:ascii="仿宋" w:eastAsia="仿宋"/>
                <w:b/>
                <w:color w:val="auto"/>
                <w:sz w:val="24"/>
                <w:szCs w:val="24"/>
                <w:highlight w:val="none"/>
              </w:rPr>
              <w:t>小写：</w:t>
            </w:r>
          </w:p>
        </w:tc>
      </w:tr>
    </w:tbl>
    <w:p>
      <w:pPr>
        <w:snapToGrid w:val="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2.招标人不接受2个(含)以上的报价或方案，若投标人在此表中有2个（含）以上的报价或方案，其投标作无效投标处理。</w:t>
      </w:r>
    </w:p>
    <w:p>
      <w:pPr>
        <w:snapToGrid w:val="0"/>
        <w:ind w:left="48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3.有关本项目的招投标及项目实施所涉及的一切费用均计入投标报价。</w:t>
      </w:r>
    </w:p>
    <w:p>
      <w:pPr>
        <w:snapToGrid w:val="0"/>
        <w:ind w:left="48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4.</w:t>
      </w:r>
      <w:r>
        <w:rPr>
          <w:rFonts w:hint="eastAsia" w:cs="仿宋_GB2312" w:asciiTheme="minorEastAsia" w:hAnsiTheme="minorEastAsia" w:eastAsiaTheme="minorEastAsia"/>
          <w:b/>
          <w:bCs/>
          <w:color w:val="auto"/>
          <w:kern w:val="0"/>
          <w:sz w:val="24"/>
          <w:highlight w:val="none"/>
        </w:rPr>
        <w:t>本项目设上限价，本次采购的上限价为</w:t>
      </w:r>
      <w:r>
        <w:rPr>
          <w:rFonts w:hint="eastAsia" w:cs="仿宋_GB2312" w:asciiTheme="minorEastAsia" w:hAnsiTheme="minorEastAsia" w:eastAsiaTheme="minorEastAsia"/>
          <w:b/>
          <w:bCs/>
          <w:color w:val="auto"/>
          <w:kern w:val="0"/>
          <w:sz w:val="24"/>
          <w:highlight w:val="none"/>
          <w:lang w:eastAsia="zh-CN"/>
        </w:rPr>
        <w:t>不</w:t>
      </w:r>
      <w:r>
        <w:rPr>
          <w:rFonts w:hint="eastAsia" w:cs="仿宋_GB2312" w:asciiTheme="minorEastAsia" w:hAnsiTheme="minorEastAsia" w:eastAsiaTheme="minorEastAsia"/>
          <w:b/>
          <w:bCs/>
          <w:color w:val="auto"/>
          <w:kern w:val="0"/>
          <w:sz w:val="24"/>
          <w:highlight w:val="none"/>
          <w:lang w:val="en-US" w:eastAsia="zh-CN"/>
        </w:rPr>
        <w:t>超过</w:t>
      </w:r>
      <w:r>
        <w:rPr>
          <w:rFonts w:hint="eastAsia" w:cs="仿宋_GB2312" w:asciiTheme="minorEastAsia" w:hAnsiTheme="minorEastAsia" w:eastAsiaTheme="minorEastAsia"/>
          <w:b/>
          <w:bCs/>
          <w:color w:val="auto"/>
          <w:kern w:val="0"/>
          <w:sz w:val="24"/>
          <w:highlight w:val="none"/>
        </w:rPr>
        <w:t>5元每</w:t>
      </w:r>
      <w:r>
        <w:rPr>
          <w:rFonts w:hint="eastAsia" w:ascii="宋体" w:hAnsi="宋体"/>
          <w:b/>
          <w:bCs/>
          <w:color w:val="auto"/>
          <w:sz w:val="24"/>
          <w:szCs w:val="24"/>
          <w:highlight w:val="none"/>
        </w:rPr>
        <w:t>平方米且</w:t>
      </w:r>
      <w:r>
        <w:rPr>
          <w:rFonts w:hint="eastAsia" w:cs="仿宋_GB2312" w:asciiTheme="minorEastAsia" w:hAnsiTheme="minorEastAsia" w:eastAsiaTheme="minorEastAsia"/>
          <w:b/>
          <w:bCs/>
          <w:color w:val="auto"/>
          <w:kern w:val="0"/>
          <w:sz w:val="24"/>
          <w:highlight w:val="none"/>
        </w:rPr>
        <w:t>合计金额不超过3975000元的最高限价，超过任意一个上限价的，作无效标处理</w:t>
      </w:r>
      <w:r>
        <w:rPr>
          <w:rFonts w:hint="eastAsia" w:cs="仿宋_GB2312" w:asciiTheme="minorEastAsia" w:hAnsiTheme="minorEastAsia" w:eastAsiaTheme="minorEastAsia"/>
          <w:color w:val="auto"/>
          <w:kern w:val="0"/>
          <w:sz w:val="24"/>
          <w:highlight w:val="none"/>
        </w:rPr>
        <w:t>。</w:t>
      </w:r>
    </w:p>
    <w:p>
      <w:pPr>
        <w:ind w:firstLine="482" w:firstLineChars="200"/>
        <w:rPr>
          <w:rFonts w:asciiTheme="minorEastAsia" w:hAnsiTheme="minorEastAsia" w:eastAsiaTheme="minorEastAsia"/>
          <w:b/>
          <w:color w:val="auto"/>
          <w:kern w:val="0"/>
          <w:sz w:val="24"/>
          <w:highlight w:val="none"/>
          <w:u w:val="single"/>
          <w:lang w:val="zh-CN"/>
        </w:rPr>
      </w:pPr>
      <w:r>
        <w:rPr>
          <w:rFonts w:hint="eastAsia" w:asciiTheme="minorEastAsia" w:hAnsiTheme="minorEastAsia" w:eastAsiaTheme="minorEastAsia"/>
          <w:b/>
          <w:color w:val="auto"/>
          <w:sz w:val="24"/>
          <w:highlight w:val="none"/>
          <w:u w:val="single"/>
        </w:rPr>
        <w:t>5、</w:t>
      </w:r>
      <w:r>
        <w:rPr>
          <w:rFonts w:hint="eastAsia" w:asciiTheme="minorEastAsia" w:hAnsiTheme="minorEastAsia" w:eastAsiaTheme="minorEastAsia"/>
          <w:b/>
          <w:color w:val="auto"/>
          <w:kern w:val="0"/>
          <w:sz w:val="24"/>
          <w:highlight w:val="none"/>
          <w:u w:val="single"/>
          <w:lang w:val="zh-CN"/>
        </w:rPr>
        <w:t>特别提示：采购机构将在中标公告中公布中标人的《开标一览表》，接受社会监督。</w:t>
      </w:r>
    </w:p>
    <w:p>
      <w:pPr>
        <w:ind w:firstLine="482" w:firstLineChars="200"/>
        <w:rPr>
          <w:rFonts w:asciiTheme="minorEastAsia" w:hAnsiTheme="minorEastAsia" w:eastAsiaTheme="minorEastAsia"/>
          <w:b/>
          <w:color w:val="auto"/>
          <w:kern w:val="0"/>
          <w:sz w:val="24"/>
          <w:highlight w:val="none"/>
          <w:u w:val="single"/>
          <w:lang w:val="zh-CN"/>
        </w:rPr>
      </w:pPr>
    </w:p>
    <w:p>
      <w:pPr>
        <w:snapToGrid w:val="0"/>
        <w:ind w:firstLine="480" w:firstLineChars="200"/>
        <w:jc w:val="left"/>
        <w:rPr>
          <w:rFonts w:asciiTheme="minorEastAsia" w:hAnsiTheme="minorEastAsia" w:eastAsiaTheme="minorEastAsia"/>
          <w:color w:val="auto"/>
          <w:sz w:val="24"/>
          <w:highlight w:val="none"/>
        </w:rPr>
      </w:pPr>
      <w:bookmarkStart w:id="67" w:name="_Toc64369826"/>
      <w:r>
        <w:rPr>
          <w:rFonts w:hint="eastAsia" w:asciiTheme="minorEastAsia" w:hAnsiTheme="minorEastAsia" w:eastAsiaTheme="minorEastAsia"/>
          <w:color w:val="auto"/>
          <w:sz w:val="24"/>
          <w:highlight w:val="none"/>
        </w:rPr>
        <w:t xml:space="preserve">法定代表人或其授权代表签字（或盖章）：          </w:t>
      </w:r>
      <w:bookmarkEnd w:id="67"/>
    </w:p>
    <w:p>
      <w:pPr>
        <w:spacing w:line="360" w:lineRule="auto"/>
        <w:jc w:val="left"/>
        <w:outlineLvl w:val="0"/>
        <w:rPr>
          <w:rFonts w:asciiTheme="minorEastAsia" w:hAnsiTheme="minorEastAsia" w:eastAsiaTheme="minorEastAsia"/>
          <w:color w:val="auto"/>
          <w:sz w:val="24"/>
          <w:highlight w:val="none"/>
        </w:rPr>
      </w:pPr>
    </w:p>
    <w:p>
      <w:pPr>
        <w:snapToGrid w:val="0"/>
        <w:ind w:firstLine="480" w:firstLineChars="200"/>
        <w:jc w:val="left"/>
        <w:rPr>
          <w:rFonts w:asciiTheme="minorEastAsia" w:hAnsiTheme="minorEastAsia" w:eastAsiaTheme="minorEastAsia"/>
          <w:color w:val="auto"/>
          <w:sz w:val="24"/>
          <w:highlight w:val="none"/>
        </w:rPr>
      </w:pPr>
      <w:bookmarkStart w:id="68" w:name="_Toc64369827"/>
      <w:r>
        <w:rPr>
          <w:rFonts w:hint="eastAsia" w:asciiTheme="minorEastAsia" w:hAnsiTheme="minorEastAsia" w:eastAsiaTheme="minorEastAsia"/>
          <w:color w:val="auto"/>
          <w:sz w:val="24"/>
          <w:highlight w:val="none"/>
        </w:rPr>
        <w:t>日期：    年   月   日</w:t>
      </w:r>
      <w:bookmarkEnd w:id="68"/>
    </w:p>
    <w:p>
      <w:pPr>
        <w:snapToGrid w:val="0"/>
        <w:ind w:firstLine="480" w:firstLineChars="200"/>
        <w:jc w:val="left"/>
        <w:rPr>
          <w:rFonts w:asciiTheme="minorEastAsia" w:hAnsiTheme="minorEastAsia" w:eastAsiaTheme="minorEastAsia"/>
          <w:color w:val="auto"/>
          <w:sz w:val="24"/>
          <w:highlight w:val="none"/>
        </w:rPr>
        <w:sectPr>
          <w:pgSz w:w="11907" w:h="16840"/>
          <w:pgMar w:top="1440" w:right="1803" w:bottom="1440" w:left="1236" w:header="851" w:footer="992" w:gutter="0"/>
          <w:cols w:space="720" w:num="1"/>
          <w:docGrid w:type="lines" w:linePitch="312" w:charSpace="0"/>
        </w:sectPr>
      </w:pPr>
    </w:p>
    <w:p>
      <w:pPr>
        <w:snapToGrid w:val="0"/>
        <w:spacing w:before="50" w:after="50"/>
        <w:jc w:val="left"/>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附件16：（如有）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（采购文件中明确的所属行业）</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hint="eastAsia" w:ascii="仿宋" w:eastAsia="仿宋"/>
          <w:color w:val="auto"/>
          <w:sz w:val="24"/>
          <w:szCs w:val="24"/>
          <w:highlight w:val="none"/>
        </w:rPr>
        <w:t>，从业人员人，营业收入为万元，资产总额为万元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line="360" w:lineRule="auto"/>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7"/>
        </w:numPr>
        <w:snapToGrid w:val="0"/>
        <w:spacing w:before="50" w:after="50" w:line="360" w:lineRule="auto"/>
        <w:jc w:val="left"/>
        <w:rPr>
          <w:rFonts w:ascii="仿宋" w:eastAsia="仿宋"/>
          <w:b/>
          <w:bCs/>
          <w:color w:val="auto"/>
          <w:sz w:val="24"/>
          <w:szCs w:val="24"/>
          <w:highlight w:val="none"/>
        </w:rPr>
      </w:pPr>
      <w:r>
        <w:rPr>
          <w:rFonts w:ascii="仿宋" w:eastAsia="仿宋"/>
          <w:b/>
          <w:bCs/>
          <w:color w:val="auto"/>
          <w:sz w:val="24"/>
          <w:szCs w:val="24"/>
          <w:highlight w:val="none"/>
        </w:rPr>
        <w:t>行业及规模划分按《工信部关于印发中小企业划型标准规定的通知（工信部联企业〔2011〕300号）》执行。从业人员、营业收入、资产总额填报上一年度数据，无上一年度数据的新成立企业可不填报。</w:t>
      </w:r>
    </w:p>
    <w:p>
      <w:pPr>
        <w:numPr>
          <w:ilvl w:val="0"/>
          <w:numId w:val="7"/>
        </w:numPr>
        <w:snapToGrid w:val="0"/>
        <w:spacing w:before="50" w:after="50" w:line="360" w:lineRule="auto"/>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snapToGrid w:val="0"/>
        <w:spacing w:before="50" w:after="50" w:line="360" w:lineRule="auto"/>
        <w:jc w:val="left"/>
        <w:rPr>
          <w:rFonts w:ascii="仿宋" w:eastAsia="仿宋"/>
          <w:color w:val="auto"/>
          <w:sz w:val="24"/>
          <w:szCs w:val="24"/>
          <w:highlight w:val="none"/>
        </w:rPr>
      </w:pPr>
    </w:p>
    <w:p>
      <w:pPr>
        <w:snapToGrid w:val="0"/>
        <w:spacing w:before="50" w:after="50" w:line="360" w:lineRule="auto"/>
        <w:jc w:val="center"/>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jc w:val="center"/>
        <w:rPr>
          <w:rFonts w:cs="仿宋_GB2312" w:asciiTheme="minorEastAsia" w:hAnsiTheme="minorEastAsia" w:eastAsiaTheme="minorEastAsia"/>
          <w:color w:val="auto"/>
          <w:sz w:val="24"/>
          <w:highlight w:val="none"/>
        </w:rPr>
      </w:pPr>
      <w:r>
        <w:rPr>
          <w:rFonts w:hint="eastAsia" w:ascii="仿宋" w:eastAsia="仿宋"/>
          <w:color w:val="auto"/>
          <w:sz w:val="24"/>
          <w:szCs w:val="24"/>
          <w:highlight w:val="none"/>
        </w:rPr>
        <w:t>日期：   年     月     日</w:t>
      </w:r>
    </w:p>
    <w:p>
      <w:pPr>
        <w:spacing w:line="588" w:lineRule="exact"/>
        <w:rPr>
          <w:rFonts w:cs="仿宋_GB2312" w:asciiTheme="minorEastAsia" w:hAnsiTheme="minorEastAsia" w:eastAsiaTheme="minorEastAsia"/>
          <w:color w:val="auto"/>
          <w:sz w:val="24"/>
          <w:highlight w:val="none"/>
        </w:rPr>
      </w:pPr>
    </w:p>
    <w:p>
      <w:pPr>
        <w:spacing w:line="588" w:lineRule="exact"/>
        <w:rPr>
          <w:rFonts w:asciiTheme="minorEastAsia" w:hAnsiTheme="minorEastAsia" w:eastAsiaTheme="minorEastAsia"/>
          <w:b/>
          <w:color w:val="auto"/>
          <w:spacing w:val="6"/>
          <w:sz w:val="30"/>
          <w:szCs w:val="30"/>
          <w:highlight w:val="none"/>
        </w:rPr>
      </w:pPr>
      <w:bookmarkStart w:id="69" w:name="_Hlk523382353"/>
      <w:r>
        <w:rPr>
          <w:rFonts w:hint="eastAsia" w:asciiTheme="minorEastAsia" w:hAnsiTheme="minorEastAsia" w:eastAsiaTheme="minorEastAsia"/>
          <w:b/>
          <w:color w:val="auto"/>
          <w:spacing w:val="6"/>
          <w:sz w:val="30"/>
          <w:szCs w:val="30"/>
          <w:highlight w:val="none"/>
        </w:rPr>
        <w:t>附件17：（如有）</w:t>
      </w:r>
    </w:p>
    <w:bookmarkEnd w:id="69"/>
    <w:p>
      <w:pPr>
        <w:spacing w:line="588" w:lineRule="exact"/>
        <w:ind w:firstLine="667"/>
        <w:jc w:val="center"/>
        <w:rPr>
          <w:rFonts w:asciiTheme="minorEastAsia" w:hAnsiTheme="minorEastAsia" w:eastAsiaTheme="minorEastAsia"/>
          <w:b/>
          <w:color w:val="auto"/>
          <w:spacing w:val="6"/>
          <w:sz w:val="32"/>
          <w:szCs w:val="32"/>
          <w:highlight w:val="none"/>
        </w:rPr>
      </w:pPr>
    </w:p>
    <w:p>
      <w:pPr>
        <w:spacing w:line="588" w:lineRule="exact"/>
        <w:ind w:firstLine="667"/>
        <w:jc w:val="center"/>
        <w:rPr>
          <w:rFonts w:asciiTheme="minorEastAsia" w:hAnsiTheme="minorEastAsia" w:eastAsiaTheme="minorEastAsia"/>
          <w:b/>
          <w:color w:val="auto"/>
          <w:spacing w:val="6"/>
          <w:sz w:val="36"/>
          <w:szCs w:val="36"/>
          <w:highlight w:val="none"/>
        </w:rPr>
      </w:pPr>
      <w:r>
        <w:rPr>
          <w:rFonts w:hint="eastAsia" w:asciiTheme="minorEastAsia" w:hAnsiTheme="minorEastAsia" w:eastAsiaTheme="minorEastAsia"/>
          <w:b/>
          <w:color w:val="auto"/>
          <w:spacing w:val="6"/>
          <w:sz w:val="36"/>
          <w:szCs w:val="36"/>
          <w:highlight w:val="none"/>
        </w:rPr>
        <w:t>残疾人福利性单位声明函</w:t>
      </w:r>
    </w:p>
    <w:p>
      <w:pPr>
        <w:spacing w:line="588" w:lineRule="exact"/>
        <w:ind w:firstLine="626"/>
        <w:rPr>
          <w:rFonts w:asciiTheme="minorEastAsia" w:hAnsiTheme="minorEastAsia" w:eastAsiaTheme="minorEastAsia"/>
          <w:b/>
          <w:color w:val="auto"/>
          <w:spacing w:val="6"/>
          <w:sz w:val="30"/>
          <w:szCs w:val="30"/>
          <w:highlight w:val="none"/>
        </w:rPr>
      </w:pPr>
    </w:p>
    <w:p>
      <w:pPr>
        <w:spacing w:line="588" w:lineRule="exact"/>
        <w:ind w:firstLine="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（请填写采购人名称）  </w:t>
      </w:r>
      <w:r>
        <w:rPr>
          <w:rFonts w:hint="eastAsia" w:cs="仿宋_GB2312" w:asciiTheme="minorEastAsia" w:hAnsiTheme="minorEastAsia" w:eastAsiaTheme="minorEastAsia"/>
          <w:color w:val="auto"/>
          <w:sz w:val="24"/>
          <w:highlight w:val="none"/>
        </w:rPr>
        <w:t>的</w:t>
      </w:r>
      <w:r>
        <w:rPr>
          <w:rFonts w:hint="eastAsia" w:cs="仿宋_GB2312" w:asciiTheme="minorEastAsia" w:hAnsiTheme="minorEastAsia" w:eastAsiaTheme="minorEastAsia"/>
          <w:color w:val="auto"/>
          <w:sz w:val="24"/>
          <w:highlight w:val="none"/>
          <w:u w:val="single"/>
        </w:rPr>
        <w:t xml:space="preserve">  （请填写项目名称）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588" w:lineRule="exact"/>
        <w:ind w:firstLine="480"/>
        <w:rPr>
          <w:rFonts w:cs="仿宋_GB2312" w:asciiTheme="minorEastAsia" w:hAnsiTheme="minorEastAsia" w:eastAsiaTheme="minorEastAsia"/>
          <w:color w:val="auto"/>
          <w:sz w:val="24"/>
          <w:highlight w:val="none"/>
        </w:rPr>
      </w:pPr>
    </w:p>
    <w:p>
      <w:pPr>
        <w:spacing w:line="588" w:lineRule="exact"/>
        <w:ind w:firstLine="480"/>
        <w:rPr>
          <w:rFonts w:cs="仿宋_GB2312" w:asciiTheme="minorEastAsia" w:hAnsiTheme="minorEastAsia" w:eastAsiaTheme="minorEastAsia"/>
          <w:color w:val="auto"/>
          <w:sz w:val="24"/>
          <w:highlight w:val="none"/>
        </w:rPr>
      </w:pPr>
    </w:p>
    <w:p>
      <w:pPr>
        <w:spacing w:line="588" w:lineRule="exact"/>
        <w:ind w:firstLine="480"/>
        <w:rPr>
          <w:rFonts w:cs="仿宋_GB2312" w:asciiTheme="minorEastAsia" w:hAnsiTheme="minorEastAsia" w:eastAsiaTheme="minorEastAsia"/>
          <w:color w:val="auto"/>
          <w:sz w:val="24"/>
          <w:highlight w:val="none"/>
        </w:rPr>
      </w:pPr>
    </w:p>
    <w:p>
      <w:pPr>
        <w:spacing w:line="588" w:lineRule="exact"/>
        <w:ind w:firstLine="480"/>
        <w:rPr>
          <w:rFonts w:cs="仿宋_GB2312" w:asciiTheme="minorEastAsia" w:hAnsiTheme="minorEastAsia" w:eastAsiaTheme="minorEastAsia"/>
          <w:color w:val="auto"/>
          <w:sz w:val="24"/>
          <w:highlight w:val="none"/>
        </w:rPr>
      </w:pPr>
    </w:p>
    <w:p>
      <w:pPr>
        <w:spacing w:line="588" w:lineRule="exact"/>
        <w:ind w:firstLine="480"/>
        <w:rPr>
          <w:rFonts w:cs="仿宋_GB2312" w:asciiTheme="minorEastAsia" w:hAnsiTheme="minorEastAsia" w:eastAsiaTheme="minorEastAsia"/>
          <w:color w:val="auto"/>
          <w:sz w:val="24"/>
          <w:highlight w:val="none"/>
        </w:rPr>
      </w:pPr>
    </w:p>
    <w:p>
      <w:pPr>
        <w:tabs>
          <w:tab w:val="left" w:pos="4860"/>
        </w:tabs>
        <w:spacing w:line="588" w:lineRule="exact"/>
        <w:ind w:right="1560" w:firstLine="48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单位名称（盖章）：</w:t>
      </w:r>
    </w:p>
    <w:p>
      <w:pPr>
        <w:spacing w:line="480" w:lineRule="exact"/>
        <w:ind w:firstLine="480" w:firstLineChars="200"/>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    年    月    日</w:t>
      </w:r>
    </w:p>
    <w:p>
      <w:pPr>
        <w:ind w:firstLine="480"/>
        <w:rPr>
          <w:rFonts w:cs="仿宋_GB2312" w:asciiTheme="minorEastAsia" w:hAnsiTheme="minorEastAsia" w:eastAsiaTheme="minorEastAsia"/>
          <w:color w:val="auto"/>
          <w:sz w:val="24"/>
          <w:highlight w:val="none"/>
        </w:rPr>
      </w:pPr>
    </w:p>
    <w:p>
      <w:pPr>
        <w:ind w:firstLine="420"/>
        <w:rPr>
          <w:rFonts w:asciiTheme="minorEastAsia" w:hAnsiTheme="minorEastAsia" w:eastAsiaTheme="minorEastAsia"/>
          <w:color w:val="auto"/>
          <w:highlight w:val="none"/>
        </w:rPr>
      </w:pPr>
    </w:p>
    <w:p>
      <w:pPr>
        <w:ind w:firstLine="420"/>
        <w:rPr>
          <w:rFonts w:asciiTheme="minorEastAsia" w:hAnsiTheme="minorEastAsia" w:eastAsiaTheme="minorEastAsia"/>
          <w:color w:val="auto"/>
          <w:highlight w:val="none"/>
        </w:rPr>
      </w:pPr>
    </w:p>
    <w:p>
      <w:pPr>
        <w:ind w:firstLine="420"/>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ind w:firstLine="482" w:firstLineChars="200"/>
        <w:rPr>
          <w:rFonts w:asciiTheme="minorEastAsia" w:hAnsiTheme="minorEastAsia" w:eastAsiaTheme="minorEastAsia"/>
          <w:b/>
          <w:color w:val="auto"/>
          <w:kern w:val="0"/>
          <w:sz w:val="24"/>
          <w:highlight w:val="none"/>
          <w:u w:val="single"/>
          <w:lang w:val="zh-CN"/>
        </w:rPr>
      </w:pPr>
      <w:r>
        <w:rPr>
          <w:rFonts w:hint="eastAsia" w:asciiTheme="minorEastAsia" w:hAnsiTheme="minorEastAsia" w:eastAsiaTheme="minorEastAsia"/>
          <w:b/>
          <w:color w:val="auto"/>
          <w:kern w:val="0"/>
          <w:sz w:val="24"/>
          <w:highlight w:val="none"/>
          <w:u w:val="single"/>
          <w:lang w:val="zh-CN"/>
        </w:rPr>
        <w:t>特别提示：采购机构将在中标公告中公布中标人的《残疾人福利性单位声明函》，接受社会监督。</w:t>
      </w:r>
    </w:p>
    <w:p>
      <w:pPr>
        <w:ind w:firstLine="420"/>
        <w:rPr>
          <w:rFonts w:asciiTheme="minorEastAsia" w:hAnsiTheme="minorEastAsia" w:eastAsiaTheme="minorEastAsia"/>
          <w:color w:val="auto"/>
          <w:highlight w:val="none"/>
        </w:rPr>
      </w:pPr>
    </w:p>
    <w:p>
      <w:pPr>
        <w:pStyle w:val="2"/>
        <w:rPr>
          <w:rFonts w:asciiTheme="minorEastAsia" w:hAnsiTheme="minorEastAsia" w:eastAsiaTheme="minorEastAsia"/>
          <w:color w:val="auto"/>
          <w:highlight w:val="none"/>
        </w:rPr>
      </w:pPr>
      <w:bookmarkStart w:id="70" w:name="_Toc643610538"/>
      <w:r>
        <w:rPr>
          <w:rFonts w:hint="eastAsia" w:asciiTheme="minorEastAsia" w:hAnsiTheme="minorEastAsia" w:eastAsiaTheme="minorEastAsia"/>
          <w:color w:val="auto"/>
          <w:highlight w:val="none"/>
        </w:rPr>
        <w:t>第七章  询问、质疑及投诉</w:t>
      </w:r>
      <w:bookmarkEnd w:id="70"/>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Theme="minorEastAsia" w:hAnsiTheme="minorEastAsia" w:eastAsiaTheme="minorEastAsia"/>
          <w:color w:val="auto"/>
          <w:highlight w:val="none"/>
        </w:rPr>
      </w:pPr>
      <w:bookmarkStart w:id="71" w:name="_Toc643610539"/>
      <w:r>
        <w:rPr>
          <w:rFonts w:hint="eastAsia" w:asciiTheme="minorEastAsia" w:hAnsiTheme="minorEastAsia" w:eastAsiaTheme="minorEastAsia"/>
          <w:color w:val="auto"/>
          <w:highlight w:val="none"/>
        </w:rPr>
        <w:t>一、供应商询问</w:t>
      </w:r>
      <w:bookmarkEnd w:id="71"/>
    </w:p>
    <w:p>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1.1供应商对政府采购活动事项有疑问的，可以向采购机构提出询问，采购机构将对供应商依法提出的询问作出答复，但答复的内容不得涉及商业秘密。</w:t>
      </w:r>
    </w:p>
    <w:p>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1.2采购机构应当在3个工作日内对供应商依法提出的询问作出答复。</w:t>
      </w:r>
    </w:p>
    <w:p>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1.3采购机构的一般通过电话或邮件形式答复。</w:t>
      </w:r>
    </w:p>
    <w:p>
      <w:pPr>
        <w:pStyle w:val="3"/>
        <w:rPr>
          <w:rFonts w:asciiTheme="minorEastAsia" w:hAnsiTheme="minorEastAsia" w:eastAsiaTheme="minorEastAsia"/>
          <w:color w:val="auto"/>
          <w:highlight w:val="none"/>
        </w:rPr>
      </w:pPr>
      <w:bookmarkStart w:id="72" w:name="_Toc643610540"/>
      <w:r>
        <w:rPr>
          <w:rFonts w:hint="eastAsia" w:asciiTheme="minorEastAsia" w:hAnsiTheme="minorEastAsia" w:eastAsiaTheme="minorEastAsia"/>
          <w:color w:val="auto"/>
          <w:highlight w:val="none"/>
        </w:rPr>
        <w:t>二、供应商质疑</w:t>
      </w:r>
      <w:bookmarkEnd w:id="72"/>
    </w:p>
    <w:p>
      <w:pPr>
        <w:pStyle w:val="13"/>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2.1质疑有效期：</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供应商认为采购文件、采购过程和成交结果使自己的权益受到损害的，可以在知道或者应知其权益受到损害之日起</w:t>
      </w:r>
      <w:r>
        <w:rPr>
          <w:rFonts w:hint="eastAsia" w:asciiTheme="minorEastAsia" w:hAnsiTheme="minorEastAsia" w:eastAsiaTheme="minorEastAsia"/>
          <w:b/>
          <w:bCs/>
          <w:color w:val="auto"/>
          <w:sz w:val="24"/>
          <w:highlight w:val="none"/>
        </w:rPr>
        <w:t>七个工作日内</w:t>
      </w:r>
      <w:r>
        <w:rPr>
          <w:rFonts w:hint="eastAsia" w:asciiTheme="minorEastAsia" w:hAnsiTheme="minorEastAsia" w:eastAsiaTheme="minorEastAsia"/>
          <w:color w:val="auto"/>
          <w:sz w:val="24"/>
          <w:highlight w:val="none"/>
        </w:rPr>
        <w:t>，以</w:t>
      </w:r>
      <w:r>
        <w:rPr>
          <w:rFonts w:hint="eastAsia" w:asciiTheme="minorEastAsia" w:hAnsiTheme="minorEastAsia" w:eastAsiaTheme="minorEastAsia"/>
          <w:b/>
          <w:bCs/>
          <w:color w:val="auto"/>
          <w:sz w:val="24"/>
          <w:highlight w:val="none"/>
        </w:rPr>
        <w:t>书面形式（或授权代表签字（盖章）并加盖投标供应商电子公章的数据电文）</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bCs/>
          <w:color w:val="auto"/>
          <w:sz w:val="24"/>
          <w:highlight w:val="none"/>
        </w:rPr>
        <w:t>采购机构</w:t>
      </w:r>
      <w:r>
        <w:rPr>
          <w:rFonts w:hint="eastAsia" w:asciiTheme="minorEastAsia" w:hAnsiTheme="minorEastAsia" w:eastAsiaTheme="minorEastAsia"/>
          <w:color w:val="auto"/>
          <w:sz w:val="24"/>
          <w:highlight w:val="none"/>
        </w:rPr>
        <w:t>提出质疑，否则，采购机构不予受理：</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3"/>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（2）对采购过程提出质疑的，质疑期限为各采购程序环节结束之日起计算。</w:t>
      </w:r>
      <w:r>
        <w:rPr>
          <w:rFonts w:hint="eastAsia" w:asciiTheme="minorEastAsia" w:hAnsiTheme="minorEastAsia" w:eastAsiaTheme="minorEastAsia"/>
          <w:b/>
          <w:bCs/>
          <w:color w:val="auto"/>
          <w:sz w:val="24"/>
          <w:highlight w:val="none"/>
        </w:rPr>
        <w:t>投标人的法定代表人或其授权代表或个体工商户经营者未参加开标会议的，事后不得对采购相关人员、开标过程和开标结果提出质疑。</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（3）对采购结果提出质疑的，质疑期限自采购结果公告（包括公示、预公告、结果更正公告等）期限届满之日起计算。</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（4）供应商应在法定质疑期内一次性提出针对同一采购程序环节的质疑。提供新的事实或证据的除外。</w:t>
      </w:r>
    </w:p>
    <w:p>
      <w:pPr>
        <w:pStyle w:val="13"/>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2.2质疑主体的有效性：</w:t>
      </w:r>
    </w:p>
    <w:p>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2.2.1提出质疑的供应商应当是参与所质疑项目采购活动的供应商。</w:t>
      </w:r>
    </w:p>
    <w:p>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2.2.2质疑人应当与质疑事项</w:t>
      </w:r>
      <w:r>
        <w:rPr>
          <w:rFonts w:asciiTheme="minorEastAsia" w:hAnsiTheme="minorEastAsia" w:eastAsiaTheme="minorEastAsia"/>
          <w:color w:val="auto"/>
          <w:sz w:val="24"/>
          <w:highlight w:val="none"/>
        </w:rPr>
        <w:t>须</w:t>
      </w:r>
      <w:r>
        <w:rPr>
          <w:rFonts w:hint="eastAsia" w:asciiTheme="minorEastAsia" w:hAnsiTheme="minorEastAsia" w:eastAsiaTheme="minorEastAsia"/>
          <w:color w:val="auto"/>
          <w:sz w:val="24"/>
          <w:highlight w:val="none"/>
        </w:rPr>
        <w:t>存在利害关系,不得提出“自杀式质疑”。</w:t>
      </w:r>
    </w:p>
    <w:p>
      <w:pPr>
        <w:pStyle w:val="13"/>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2.3质疑的答复</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采购机构将在收到供应商的质疑后七个工作日内作出答复，并以书面形式或数据电文形式通知质疑供应商和其他与质疑处理结果有利害关系的政府采购当事人，但答复的内容不得涉及商业秘密。</w:t>
      </w:r>
    </w:p>
    <w:p>
      <w:pPr>
        <w:pStyle w:val="1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询问或者质疑事项可能影响采购结果的，采购人应当暂停签订合同，已经签订合同的，应当中止履行合同。</w:t>
      </w:r>
    </w:p>
    <w:p>
      <w:pPr>
        <w:pStyle w:val="13"/>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2.4质疑的撤回</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供应商可以通过书面形式（或加盖电子公章的数据电文）撤回已经被受理的质疑书。</w:t>
      </w:r>
    </w:p>
    <w:p>
      <w:pPr>
        <w:pStyle w:val="3"/>
        <w:rPr>
          <w:rFonts w:asciiTheme="minorEastAsia" w:hAnsiTheme="minorEastAsia" w:eastAsiaTheme="minorEastAsia"/>
          <w:color w:val="auto"/>
          <w:highlight w:val="none"/>
        </w:rPr>
      </w:pPr>
      <w:bookmarkStart w:id="73" w:name="_Toc643610541"/>
      <w:r>
        <w:rPr>
          <w:rFonts w:hint="eastAsia" w:asciiTheme="minorEastAsia" w:hAnsiTheme="minorEastAsia" w:eastAsiaTheme="minorEastAsia"/>
          <w:color w:val="auto"/>
          <w:highlight w:val="none"/>
        </w:rPr>
        <w:t>三、供应商投诉</w:t>
      </w:r>
      <w:bookmarkEnd w:id="73"/>
    </w:p>
    <w:p>
      <w:pPr>
        <w:widowControl/>
        <w:snapToGrid w:val="0"/>
        <w:spacing w:line="480" w:lineRule="exact"/>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3.1投诉有效期</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Theme="minorEastAsia" w:hAnsiTheme="minorEastAsia" w:eastAsiaTheme="minorEastAsia"/>
          <w:b/>
          <w:bCs/>
          <w:color w:val="auto"/>
          <w:kern w:val="0"/>
          <w:sz w:val="24"/>
          <w:highlight w:val="none"/>
          <w:u w:val="single"/>
        </w:rPr>
      </w:pPr>
      <w:r>
        <w:rPr>
          <w:rFonts w:hint="eastAsia" w:asciiTheme="minorEastAsia" w:hAnsiTheme="minorEastAsia" w:eastAsiaTheme="minorEastAsia"/>
          <w:b/>
          <w:bCs/>
          <w:color w:val="auto"/>
          <w:kern w:val="0"/>
          <w:sz w:val="24"/>
          <w:highlight w:val="none"/>
          <w:u w:val="single"/>
        </w:rPr>
        <w:t>特别提醒：质疑是投诉的前置程序，供应商必须先质疑后投诉。</w:t>
      </w:r>
    </w:p>
    <w:p>
      <w:pPr>
        <w:widowControl/>
        <w:snapToGrid w:val="0"/>
        <w:spacing w:line="480" w:lineRule="exact"/>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3.2投诉内容</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投诉书需包括以下内容：</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（一）投诉人和被投诉人的姓名或者名称、通讯地址、邮编、联系人及联系电话；</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（二）质疑和质疑答复情况说明及相关证明材料；</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（三）具体、明确的投诉事项和与投诉事项相关的投诉请求；</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（四）事实依据；</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（五）法律依据；</w:t>
      </w:r>
    </w:p>
    <w:p>
      <w:pPr>
        <w:widowControl/>
        <w:snapToGrid w:val="0"/>
        <w:spacing w:line="480" w:lineRule="exac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（六）提起投诉的日期。</w:t>
      </w:r>
    </w:p>
    <w:p>
      <w:pPr>
        <w:widowControl/>
        <w:snapToGrid w:val="0"/>
        <w:spacing w:line="48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asciiTheme="minorEastAsia" w:hAnsiTheme="minorEastAsia" w:eastAsiaTheme="minorEastAsia"/>
          <w:color w:val="auto"/>
          <w:kern w:val="0"/>
          <w:sz w:val="24"/>
          <w:highlight w:val="none"/>
        </w:rPr>
      </w:pPr>
    </w:p>
    <w:p>
      <w:pPr>
        <w:widowControl/>
        <w:snapToGrid w:val="0"/>
        <w:spacing w:line="480" w:lineRule="exact"/>
        <w:rPr>
          <w:rFonts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附件：质疑函范本</w:t>
      </w:r>
    </w:p>
    <w:p>
      <w:pPr>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质疑函</w:t>
      </w:r>
    </w:p>
    <w:p>
      <w:pPr>
        <w:adjustRightInd w:val="0"/>
        <w:snapToGrid w:val="0"/>
        <w:spacing w:beforeLines="100" w:line="360" w:lineRule="auto"/>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一、质疑供应商基本信息</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地址：邮编：</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授权代表（联系人）：联系电话：</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邮箱：</w:t>
      </w:r>
    </w:p>
    <w:p>
      <w:pPr>
        <w:adjustRightInd w:val="0"/>
        <w:snapToGrid w:val="0"/>
        <w:spacing w:line="360" w:lineRule="auto"/>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二、质疑项目基本情况</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质疑项目的编号：标项：</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p>
    <w:p>
      <w:pPr>
        <w:adjustRightInd w:val="0"/>
        <w:snapToGrid w:val="0"/>
        <w:spacing w:line="360" w:lineRule="auto"/>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三、质疑事项具体内容</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四、与质疑事项相关的请求</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请求1：</w:t>
      </w:r>
    </w:p>
    <w:p>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请求2：</w:t>
      </w:r>
    </w:p>
    <w:p>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本公司承诺接受数据电文形式的质疑答复，视为书面答复。</w:t>
      </w:r>
    </w:p>
    <w:p>
      <w:pPr>
        <w:adjustRightInd w:val="0"/>
        <w:snapToGrid w:val="0"/>
        <w:spacing w:line="360" w:lineRule="auto"/>
        <w:rPr>
          <w:rFonts w:cs="仿宋" w:asciiTheme="minorEastAsia" w:hAnsiTheme="minorEastAsia" w:eastAsiaTheme="minorEastAsia"/>
          <w:color w:val="auto"/>
          <w:sz w:val="24"/>
          <w:szCs w:val="24"/>
          <w:highlight w:val="none"/>
          <w:u w:val="dotted"/>
        </w:rPr>
      </w:pPr>
    </w:p>
    <w:p>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授权代表签字(签章)：                 投标人签章：                      </w:t>
      </w:r>
    </w:p>
    <w:p>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pPr>
        <w:adjustRightInd w:val="0"/>
        <w:snapToGrid w:val="0"/>
        <w:spacing w:line="360" w:lineRule="auto"/>
        <w:rPr>
          <w:rFonts w:cs="仿宋" w:asciiTheme="minorEastAsia" w:hAnsiTheme="minorEastAsia" w:eastAsiaTheme="minorEastAsia"/>
          <w:color w:val="auto"/>
          <w:sz w:val="24"/>
          <w:szCs w:val="24"/>
          <w:highlight w:val="none"/>
        </w:rPr>
      </w:pPr>
    </w:p>
    <w:p>
      <w:pPr>
        <w:adjustRightInd w:val="0"/>
        <w:snapToGrid w:val="0"/>
        <w:spacing w:line="360" w:lineRule="auto"/>
        <w:rPr>
          <w:rFonts w:cs="宋体" w:asciiTheme="minorEastAsia" w:hAnsiTheme="minorEastAsia" w:eastAsiaTheme="minorEastAsia"/>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6"/>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40</w:t>
    </w:r>
    <w:r>
      <w:rPr>
        <w:rStyle w:val="25"/>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82ED5"/>
    <w:multiLevelType w:val="multilevel"/>
    <w:tmpl w:val="A0B82ED5"/>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220982F"/>
    <w:multiLevelType w:val="singleLevel"/>
    <w:tmpl w:val="E220982F"/>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rsids>
    <w:rsidRoot w:val="00042C1D"/>
    <w:rsid w:val="000139EF"/>
    <w:rsid w:val="00017005"/>
    <w:rsid w:val="000237C1"/>
    <w:rsid w:val="000359E0"/>
    <w:rsid w:val="00042C1D"/>
    <w:rsid w:val="000A3BB2"/>
    <w:rsid w:val="000F7D50"/>
    <w:rsid w:val="0010685C"/>
    <w:rsid w:val="001272C7"/>
    <w:rsid w:val="00132370"/>
    <w:rsid w:val="00152137"/>
    <w:rsid w:val="00166F17"/>
    <w:rsid w:val="0019556C"/>
    <w:rsid w:val="002308AF"/>
    <w:rsid w:val="002730A2"/>
    <w:rsid w:val="002A7B36"/>
    <w:rsid w:val="002D4E77"/>
    <w:rsid w:val="002F4523"/>
    <w:rsid w:val="00390E36"/>
    <w:rsid w:val="003A109C"/>
    <w:rsid w:val="003C7267"/>
    <w:rsid w:val="00464950"/>
    <w:rsid w:val="0052639C"/>
    <w:rsid w:val="00527B2D"/>
    <w:rsid w:val="00541DC6"/>
    <w:rsid w:val="00545098"/>
    <w:rsid w:val="00581BC4"/>
    <w:rsid w:val="00585716"/>
    <w:rsid w:val="0059780B"/>
    <w:rsid w:val="005A142C"/>
    <w:rsid w:val="005A75BA"/>
    <w:rsid w:val="005B58EE"/>
    <w:rsid w:val="005F2351"/>
    <w:rsid w:val="00643B17"/>
    <w:rsid w:val="006A7D95"/>
    <w:rsid w:val="006C5D4B"/>
    <w:rsid w:val="006D0250"/>
    <w:rsid w:val="006D5A33"/>
    <w:rsid w:val="00745AC0"/>
    <w:rsid w:val="00764C4F"/>
    <w:rsid w:val="00776920"/>
    <w:rsid w:val="0078459C"/>
    <w:rsid w:val="00792C28"/>
    <w:rsid w:val="007E1869"/>
    <w:rsid w:val="00806F89"/>
    <w:rsid w:val="00832017"/>
    <w:rsid w:val="00835459"/>
    <w:rsid w:val="00840DAC"/>
    <w:rsid w:val="00845AAA"/>
    <w:rsid w:val="008523D5"/>
    <w:rsid w:val="00870219"/>
    <w:rsid w:val="00890B16"/>
    <w:rsid w:val="00893EB5"/>
    <w:rsid w:val="0091395E"/>
    <w:rsid w:val="00932C08"/>
    <w:rsid w:val="009823E2"/>
    <w:rsid w:val="00A76F13"/>
    <w:rsid w:val="00A9032B"/>
    <w:rsid w:val="00B02FF6"/>
    <w:rsid w:val="00B16543"/>
    <w:rsid w:val="00B27B09"/>
    <w:rsid w:val="00B30F59"/>
    <w:rsid w:val="00BA7ADA"/>
    <w:rsid w:val="00BD3865"/>
    <w:rsid w:val="00C20091"/>
    <w:rsid w:val="00C41468"/>
    <w:rsid w:val="00CF0BBB"/>
    <w:rsid w:val="00D755AC"/>
    <w:rsid w:val="00DB3E9C"/>
    <w:rsid w:val="00E47703"/>
    <w:rsid w:val="00E50A38"/>
    <w:rsid w:val="00EC3BD2"/>
    <w:rsid w:val="00ED221A"/>
    <w:rsid w:val="00ED4099"/>
    <w:rsid w:val="00EF233D"/>
    <w:rsid w:val="00F04C18"/>
    <w:rsid w:val="00F4039B"/>
    <w:rsid w:val="00FC1183"/>
    <w:rsid w:val="124112CB"/>
    <w:rsid w:val="1FC25E38"/>
    <w:rsid w:val="27807D7D"/>
    <w:rsid w:val="2A913FFD"/>
    <w:rsid w:val="4BC82DA9"/>
    <w:rsid w:val="5B7C58CF"/>
    <w:rsid w:val="5DF76A07"/>
    <w:rsid w:val="669124D0"/>
    <w:rsid w:val="67665C90"/>
    <w:rsid w:val="6D77105E"/>
    <w:rsid w:val="766E5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4">
    <w:name w:val="Date"/>
    <w:basedOn w:val="1"/>
    <w:next w:val="1"/>
    <w:qFormat/>
    <w:uiPriority w:val="0"/>
    <w:pPr>
      <w:ind w:left="2500" w:leftChars="2500"/>
    </w:pPr>
  </w:style>
  <w:style w:type="paragraph" w:styleId="15">
    <w:name w:val="Balloon Text"/>
    <w:basedOn w:val="1"/>
    <w:link w:val="36"/>
    <w:semiHidden/>
    <w:unhideWhenUsed/>
    <w:qFormat/>
    <w:uiPriority w:val="99"/>
    <w:rPr>
      <w:sz w:val="18"/>
      <w:szCs w:val="18"/>
    </w:rPr>
  </w:style>
  <w:style w:type="paragraph" w:styleId="16">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7">
    <w:name w:val="header"/>
    <w:basedOn w:val="1"/>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qFormat/>
    <w:uiPriority w:val="0"/>
  </w:style>
  <w:style w:type="paragraph" w:styleId="19">
    <w:name w:val="toc 2"/>
    <w:basedOn w:val="1"/>
    <w:next w:val="1"/>
    <w:qFormat/>
    <w:uiPriority w:val="0"/>
    <w:pPr>
      <w:ind w:left="420"/>
    </w:pPr>
  </w:style>
  <w:style w:type="paragraph" w:styleId="20">
    <w:name w:val="Normal (Web)"/>
    <w:basedOn w:val="1"/>
    <w:qFormat/>
    <w:uiPriority w:val="99"/>
    <w:rPr>
      <w:sz w:val="24"/>
    </w:r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3"/>
    <w:semiHidden/>
    <w:unhideWhenUsed/>
    <w:qFormat/>
    <w:uiPriority w:val="99"/>
    <w:rPr>
      <w:sz w:val="21"/>
      <w:szCs w:val="21"/>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basedOn w:val="1"/>
    <w:next w:val="1"/>
    <w:qFormat/>
    <w:uiPriority w:val="0"/>
    <w:pPr>
      <w:numPr>
        <w:ilvl w:val="1"/>
        <w:numId w:val="2"/>
      </w:numPr>
      <w:ind w:left="805"/>
    </w:pPr>
    <w:rPr>
      <w:sz w:val="16"/>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3"/>
    <w:link w:val="15"/>
    <w:semiHidden/>
    <w:qFormat/>
    <w:uiPriority w:val="99"/>
    <w:rPr>
      <w:kern w:val="2"/>
      <w:sz w:val="18"/>
      <w:szCs w:val="18"/>
    </w:rPr>
  </w:style>
  <w:style w:type="character" w:customStyle="1" w:styleId="37">
    <w:name w:val="bookmark-item"/>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19403</Words>
  <Characters>4832</Characters>
  <Lines>40</Lines>
  <Paragraphs>48</Paragraphs>
  <TotalTime>0</TotalTime>
  <ScaleCrop>false</ScaleCrop>
  <LinksUpToDate>false</LinksUpToDate>
  <CharactersWithSpaces>24187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2020-12-25T07:24:00Z</dcterms:created>
  <dc:creator>admin8</dc:creator>
  <cp:lastModifiedBy>陈文武</cp:lastModifiedBy>
  <cp:lastPrinted>2020-11-09T01:01:00Z</cp:lastPrinted>
  <dcterms:modified xsi:type="dcterms:W3CDTF">2021-04-18T11:47:10Z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672B376E9BC44867A22851AC4A216248</vt:lpwstr>
  </property>
</Properties>
</file>