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horzAnchor="margin" w:tblpY="-445"/>
        <w:tblW w:w="9325" w:type="dxa"/>
        <w:tblLayout w:type="fixed"/>
        <w:tblLook w:val="04A0"/>
      </w:tblPr>
      <w:tblGrid>
        <w:gridCol w:w="9325"/>
      </w:tblGrid>
      <w:tr w:rsidR="007816AC" w:rsidRPr="00A15C9F">
        <w:trPr>
          <w:trHeight w:val="13740"/>
        </w:trPr>
        <w:tc>
          <w:tcPr>
            <w:tcW w:w="9325" w:type="dxa"/>
            <w:tcBorders>
              <w:top w:val="single" w:sz="4" w:space="0" w:color="000000"/>
              <w:left w:val="single" w:sz="4" w:space="0" w:color="000000"/>
              <w:bottom w:val="single" w:sz="4" w:space="0" w:color="000000"/>
              <w:right w:val="single" w:sz="4" w:space="0" w:color="000000"/>
            </w:tcBorders>
          </w:tcPr>
          <w:p w:rsidR="007816AC" w:rsidRPr="00A15C9F" w:rsidRDefault="007816AC">
            <w:pPr>
              <w:snapToGrid w:val="0"/>
              <w:spacing w:line="460" w:lineRule="atLeast"/>
              <w:rPr>
                <w:rFonts w:ascii="宋体" w:eastAsia="宋体" w:hAnsi="宋体"/>
                <w:b w:val="0"/>
                <w:color w:val="auto"/>
                <w:sz w:val="72"/>
              </w:rPr>
            </w:pPr>
          </w:p>
          <w:p w:rsidR="007816AC" w:rsidRPr="00A15C9F" w:rsidRDefault="00912C2F">
            <w:pPr>
              <w:spacing w:line="460" w:lineRule="atLeast"/>
              <w:jc w:val="center"/>
              <w:rPr>
                <w:color w:val="auto"/>
              </w:rPr>
            </w:pPr>
            <w:r w:rsidRPr="00A15C9F">
              <w:rPr>
                <w:rFonts w:ascii="宋体" w:eastAsia="宋体" w:hAnsi="宋体" w:hint="eastAsia"/>
                <w:b w:val="0"/>
                <w:color w:val="auto"/>
                <w:sz w:val="72"/>
              </w:rPr>
              <w:t>乐清市公共资源交易中心</w:t>
            </w:r>
          </w:p>
          <w:p w:rsidR="007816AC" w:rsidRPr="00A15C9F" w:rsidRDefault="00912C2F">
            <w:pPr>
              <w:spacing w:line="460" w:lineRule="atLeast"/>
              <w:jc w:val="center"/>
              <w:rPr>
                <w:color w:val="auto"/>
              </w:rPr>
            </w:pPr>
            <w:r w:rsidRPr="00A15C9F">
              <w:rPr>
                <w:rFonts w:ascii="宋体" w:eastAsia="宋体" w:hAnsi="宋体" w:hint="eastAsia"/>
                <w:b w:val="0"/>
                <w:color w:val="auto"/>
                <w:sz w:val="72"/>
              </w:rPr>
              <w:t>政府采购招标文件</w:t>
            </w:r>
          </w:p>
          <w:p w:rsidR="007816AC" w:rsidRPr="00A15C9F" w:rsidRDefault="00912C2F">
            <w:pPr>
              <w:spacing w:line="460" w:lineRule="atLeast"/>
              <w:ind w:left="1148"/>
              <w:rPr>
                <w:color w:val="auto"/>
              </w:rPr>
            </w:pPr>
            <w:r w:rsidRPr="00A15C9F">
              <w:rPr>
                <w:rFonts w:ascii="宋体" w:eastAsia="宋体" w:hAnsi="宋体" w:hint="eastAsia"/>
                <w:b w:val="0"/>
                <w:color w:val="auto"/>
                <w:sz w:val="72"/>
              </w:rPr>
              <w:t>（线上电子招投标）</w:t>
            </w:r>
          </w:p>
          <w:p w:rsidR="007816AC" w:rsidRPr="00A15C9F" w:rsidRDefault="007816AC">
            <w:pPr>
              <w:pStyle w:val="12"/>
              <w:ind w:firstLine="3584"/>
              <w:rPr>
                <w:rFonts w:ascii="宋体" w:eastAsia="宋体" w:hAnsi="宋体" w:cs="宋体"/>
                <w:b w:val="0"/>
                <w:color w:val="auto"/>
                <w:sz w:val="28"/>
              </w:rPr>
            </w:pPr>
          </w:p>
          <w:p w:rsidR="007816AC" w:rsidRPr="00A15C9F" w:rsidRDefault="007816AC">
            <w:pPr>
              <w:pStyle w:val="12"/>
              <w:ind w:firstLine="3584"/>
              <w:rPr>
                <w:rFonts w:ascii="宋体" w:eastAsia="宋体" w:hAnsi="宋体" w:cs="宋体"/>
                <w:b w:val="0"/>
                <w:color w:val="auto"/>
                <w:sz w:val="28"/>
              </w:rPr>
            </w:pPr>
          </w:p>
          <w:p w:rsidR="007816AC" w:rsidRPr="00A15C9F" w:rsidRDefault="007816AC">
            <w:pPr>
              <w:spacing w:line="460" w:lineRule="atLeast"/>
              <w:ind w:firstLine="2108"/>
              <w:rPr>
                <w:rFonts w:ascii="宋体" w:eastAsia="宋体" w:hAnsi="宋体"/>
                <w:b w:val="0"/>
                <w:color w:val="auto"/>
                <w:sz w:val="30"/>
              </w:rPr>
            </w:pPr>
          </w:p>
          <w:p w:rsidR="007816AC" w:rsidRPr="00A15C9F" w:rsidRDefault="00912C2F" w:rsidP="00521C50">
            <w:pPr>
              <w:spacing w:line="460" w:lineRule="atLeast"/>
              <w:ind w:leftChars="826" w:left="3078" w:right="254" w:hangingChars="446" w:hanging="1343"/>
              <w:rPr>
                <w:rFonts w:ascii="宋体" w:eastAsia="宋体" w:hAnsi="宋体"/>
                <w:color w:val="auto"/>
                <w:sz w:val="30"/>
                <w:szCs w:val="22"/>
              </w:rPr>
            </w:pPr>
            <w:r w:rsidRPr="00A15C9F">
              <w:rPr>
                <w:rFonts w:ascii="宋体" w:eastAsia="宋体" w:hAnsi="宋体" w:hint="eastAsia"/>
                <w:color w:val="auto"/>
                <w:sz w:val="30"/>
                <w:szCs w:val="22"/>
              </w:rPr>
              <w:t>项目名称：乐清市城区公共绿地及行道树绿化养护服务</w:t>
            </w:r>
          </w:p>
          <w:p w:rsidR="007816AC" w:rsidRPr="00A15C9F" w:rsidRDefault="00912C2F">
            <w:pPr>
              <w:spacing w:line="460" w:lineRule="atLeast"/>
              <w:ind w:firstLineChars="579" w:firstLine="1744"/>
              <w:rPr>
                <w:color w:val="auto"/>
              </w:rPr>
            </w:pPr>
            <w:r w:rsidRPr="00A15C9F">
              <w:rPr>
                <w:rFonts w:ascii="宋体" w:eastAsia="宋体" w:hAnsi="宋体" w:hint="eastAsia"/>
                <w:color w:val="auto"/>
                <w:sz w:val="30"/>
                <w:szCs w:val="22"/>
              </w:rPr>
              <w:t>招标编号：</w:t>
            </w:r>
            <w:r w:rsidRPr="00A15C9F">
              <w:rPr>
                <w:rFonts w:ascii="宋体" w:eastAsia="宋体" w:hAnsi="宋体"/>
                <w:color w:val="auto"/>
                <w:sz w:val="30"/>
                <w:szCs w:val="22"/>
              </w:rPr>
              <w:t>CG2022</w:t>
            </w:r>
            <w:r w:rsidR="005059DE">
              <w:rPr>
                <w:rFonts w:ascii="宋体" w:eastAsia="宋体" w:hAnsi="宋体" w:hint="eastAsia"/>
                <w:color w:val="auto"/>
                <w:sz w:val="30"/>
                <w:szCs w:val="22"/>
              </w:rPr>
              <w:t>09A08</w:t>
            </w:r>
          </w:p>
          <w:p w:rsidR="007816AC" w:rsidRPr="00A15C9F" w:rsidRDefault="007816AC">
            <w:pPr>
              <w:snapToGrid w:val="0"/>
              <w:spacing w:line="440" w:lineRule="atLeast"/>
              <w:ind w:firstLine="1906"/>
              <w:rPr>
                <w:rFonts w:ascii="宋体" w:eastAsia="宋体" w:hAnsi="宋体"/>
                <w:color w:val="auto"/>
                <w:sz w:val="30"/>
                <w:szCs w:val="22"/>
              </w:rPr>
            </w:pPr>
          </w:p>
          <w:p w:rsidR="007816AC" w:rsidRPr="00A15C9F" w:rsidRDefault="007816AC">
            <w:pPr>
              <w:spacing w:line="440" w:lineRule="atLeast"/>
              <w:ind w:firstLine="1906"/>
              <w:rPr>
                <w:rFonts w:ascii="宋体" w:eastAsia="宋体" w:hAnsi="宋体"/>
                <w:color w:val="auto"/>
                <w:sz w:val="30"/>
                <w:szCs w:val="22"/>
              </w:rPr>
            </w:pPr>
          </w:p>
          <w:p w:rsidR="007816AC" w:rsidRPr="00A15C9F" w:rsidRDefault="007816AC">
            <w:pPr>
              <w:spacing w:line="440" w:lineRule="atLeast"/>
              <w:ind w:firstLine="1906"/>
              <w:rPr>
                <w:rFonts w:ascii="宋体" w:eastAsia="宋体" w:hAnsi="宋体"/>
                <w:color w:val="auto"/>
                <w:sz w:val="30"/>
                <w:szCs w:val="22"/>
              </w:rPr>
            </w:pPr>
          </w:p>
          <w:p w:rsidR="007816AC" w:rsidRPr="00A15C9F" w:rsidRDefault="00912C2F">
            <w:pPr>
              <w:spacing w:line="460" w:lineRule="atLeast"/>
              <w:ind w:firstLineChars="579" w:firstLine="1744"/>
              <w:rPr>
                <w:color w:val="auto"/>
              </w:rPr>
            </w:pPr>
            <w:r w:rsidRPr="00A15C9F">
              <w:rPr>
                <w:rFonts w:ascii="宋体" w:eastAsia="宋体" w:hAnsi="宋体" w:hint="eastAsia"/>
                <w:color w:val="auto"/>
                <w:sz w:val="30"/>
              </w:rPr>
              <w:t>采 购 人：乐清市市政公用工程建设中心</w:t>
            </w:r>
          </w:p>
          <w:p w:rsidR="007816AC" w:rsidRPr="00A15C9F" w:rsidRDefault="00912C2F">
            <w:pPr>
              <w:spacing w:line="460" w:lineRule="atLeast"/>
              <w:ind w:firstLineChars="579" w:firstLine="1744"/>
              <w:rPr>
                <w:color w:val="auto"/>
              </w:rPr>
            </w:pPr>
            <w:r w:rsidRPr="00A15C9F">
              <w:rPr>
                <w:rFonts w:ascii="宋体" w:eastAsia="宋体" w:hAnsi="宋体" w:hint="eastAsia"/>
                <w:color w:val="auto"/>
                <w:sz w:val="30"/>
              </w:rPr>
              <w:t>联 系 人：郑先生</w:t>
            </w:r>
          </w:p>
          <w:p w:rsidR="007816AC" w:rsidRPr="00A15C9F" w:rsidRDefault="00912C2F">
            <w:pPr>
              <w:spacing w:line="460" w:lineRule="atLeast"/>
              <w:ind w:firstLineChars="579" w:firstLine="1744"/>
              <w:rPr>
                <w:color w:val="auto"/>
              </w:rPr>
            </w:pPr>
            <w:r w:rsidRPr="00A15C9F">
              <w:rPr>
                <w:rFonts w:ascii="宋体" w:eastAsia="宋体" w:hAnsi="宋体" w:hint="eastAsia"/>
                <w:color w:val="auto"/>
                <w:sz w:val="30"/>
              </w:rPr>
              <w:t>联系电话：0577-62593301</w:t>
            </w:r>
          </w:p>
          <w:p w:rsidR="007816AC" w:rsidRPr="00A15C9F" w:rsidRDefault="007816AC">
            <w:pPr>
              <w:spacing w:line="460" w:lineRule="atLeast"/>
              <w:ind w:firstLine="1906"/>
              <w:rPr>
                <w:rFonts w:ascii="宋体" w:eastAsia="宋体" w:hAnsi="宋体"/>
                <w:b w:val="0"/>
                <w:color w:val="auto"/>
                <w:sz w:val="30"/>
                <w:szCs w:val="22"/>
              </w:rPr>
            </w:pPr>
          </w:p>
          <w:p w:rsidR="007816AC" w:rsidRPr="00A15C9F" w:rsidRDefault="007816AC">
            <w:pPr>
              <w:spacing w:line="420" w:lineRule="atLeast"/>
              <w:ind w:firstLine="1906"/>
              <w:rPr>
                <w:color w:val="auto"/>
              </w:rPr>
            </w:pPr>
          </w:p>
          <w:p w:rsidR="007816AC" w:rsidRPr="00A15C9F" w:rsidRDefault="007816AC">
            <w:pPr>
              <w:spacing w:line="420" w:lineRule="atLeast"/>
              <w:ind w:firstLine="1906"/>
              <w:rPr>
                <w:rFonts w:ascii="宋体" w:eastAsia="宋体" w:hAnsi="宋体"/>
                <w:color w:val="auto"/>
                <w:sz w:val="30"/>
                <w:szCs w:val="30"/>
              </w:rPr>
            </w:pPr>
          </w:p>
          <w:p w:rsidR="007816AC" w:rsidRPr="00A15C9F" w:rsidRDefault="00912C2F">
            <w:pPr>
              <w:spacing w:line="460" w:lineRule="atLeast"/>
              <w:ind w:firstLineChars="579" w:firstLine="1744"/>
              <w:rPr>
                <w:color w:val="auto"/>
              </w:rPr>
            </w:pPr>
            <w:r w:rsidRPr="00A15C9F">
              <w:rPr>
                <w:rFonts w:ascii="宋体" w:eastAsia="宋体" w:hAnsi="宋体" w:hint="eastAsia"/>
                <w:color w:val="auto"/>
                <w:sz w:val="30"/>
              </w:rPr>
              <w:t>采购代理机构：乐清市公共资源交易中心</w:t>
            </w:r>
          </w:p>
          <w:p w:rsidR="007816AC" w:rsidRPr="00A15C9F" w:rsidRDefault="00912C2F">
            <w:pPr>
              <w:spacing w:line="460" w:lineRule="atLeast"/>
              <w:ind w:firstLineChars="579" w:firstLine="1744"/>
              <w:rPr>
                <w:color w:val="auto"/>
              </w:rPr>
            </w:pPr>
            <w:r w:rsidRPr="00A15C9F">
              <w:rPr>
                <w:rFonts w:ascii="宋体" w:eastAsia="宋体" w:hAnsi="宋体" w:hint="eastAsia"/>
                <w:color w:val="auto"/>
                <w:sz w:val="30"/>
              </w:rPr>
              <w:t>联 系 人：</w:t>
            </w:r>
            <w:r w:rsidR="00521C50" w:rsidRPr="00A15C9F">
              <w:rPr>
                <w:rFonts w:ascii="宋体" w:eastAsia="宋体" w:hAnsi="宋体" w:hint="eastAsia"/>
                <w:color w:val="auto"/>
                <w:sz w:val="30"/>
              </w:rPr>
              <w:t>张女士</w:t>
            </w:r>
          </w:p>
          <w:p w:rsidR="007816AC" w:rsidRPr="00A15C9F" w:rsidRDefault="00912C2F">
            <w:pPr>
              <w:spacing w:line="460" w:lineRule="atLeast"/>
              <w:ind w:firstLineChars="579" w:firstLine="1744"/>
              <w:rPr>
                <w:color w:val="auto"/>
              </w:rPr>
            </w:pPr>
            <w:r w:rsidRPr="00A15C9F">
              <w:rPr>
                <w:rFonts w:ascii="宋体" w:eastAsia="宋体" w:hAnsi="宋体" w:hint="eastAsia"/>
                <w:color w:val="auto"/>
                <w:sz w:val="30"/>
              </w:rPr>
              <w:t>联系电话：0577-</w:t>
            </w:r>
            <w:r w:rsidR="00521C50" w:rsidRPr="00A15C9F">
              <w:rPr>
                <w:rFonts w:ascii="宋体" w:eastAsia="宋体" w:hAnsi="宋体" w:hint="eastAsia"/>
                <w:color w:val="auto"/>
                <w:sz w:val="30"/>
              </w:rPr>
              <w:t>61882630</w:t>
            </w:r>
          </w:p>
          <w:p w:rsidR="007816AC" w:rsidRPr="00A15C9F" w:rsidRDefault="00912C2F">
            <w:pPr>
              <w:spacing w:line="460" w:lineRule="atLeast"/>
              <w:ind w:firstLineChars="579" w:firstLine="1744"/>
              <w:rPr>
                <w:color w:val="auto"/>
              </w:rPr>
            </w:pPr>
            <w:r w:rsidRPr="00A15C9F">
              <w:rPr>
                <w:rFonts w:ascii="宋体" w:eastAsia="宋体" w:hAnsi="宋体" w:hint="eastAsia"/>
                <w:color w:val="auto"/>
                <w:sz w:val="30"/>
              </w:rPr>
              <w:t>联系传真：0577-61882627</w:t>
            </w:r>
          </w:p>
          <w:p w:rsidR="007816AC" w:rsidRPr="00A15C9F" w:rsidRDefault="007816AC">
            <w:pPr>
              <w:spacing w:line="460" w:lineRule="atLeast"/>
              <w:ind w:left="3723" w:hanging="2072"/>
              <w:rPr>
                <w:rFonts w:ascii="宋体" w:eastAsia="宋体" w:hAnsi="宋体"/>
                <w:color w:val="auto"/>
                <w:sz w:val="30"/>
              </w:rPr>
            </w:pPr>
          </w:p>
          <w:p w:rsidR="007816AC" w:rsidRPr="00A15C9F" w:rsidRDefault="00912C2F">
            <w:pPr>
              <w:autoSpaceDE w:val="0"/>
              <w:snapToGrid w:val="0"/>
              <w:spacing w:line="460" w:lineRule="atLeast"/>
              <w:ind w:firstLineChars="1241" w:firstLine="3738"/>
              <w:rPr>
                <w:color w:val="auto"/>
              </w:rPr>
            </w:pPr>
            <w:r w:rsidRPr="00A15C9F">
              <w:rPr>
                <w:rFonts w:ascii="宋体" w:eastAsia="宋体" w:hAnsi="宋体" w:hint="eastAsia"/>
                <w:color w:val="auto"/>
                <w:sz w:val="30"/>
              </w:rPr>
              <w:t>二○二二年</w:t>
            </w:r>
          </w:p>
        </w:tc>
      </w:tr>
    </w:tbl>
    <w:p w:rsidR="007816AC" w:rsidRPr="00A15C9F" w:rsidRDefault="007816AC">
      <w:pPr>
        <w:autoSpaceDE w:val="0"/>
        <w:spacing w:line="440" w:lineRule="atLeast"/>
        <w:jc w:val="center"/>
        <w:rPr>
          <w:rFonts w:ascii="宋体" w:eastAsia="宋体" w:hAnsi="宋体"/>
          <w:bCs/>
          <w:color w:val="auto"/>
          <w:sz w:val="36"/>
          <w:szCs w:val="36"/>
          <w:lang w:val="zh-CN"/>
        </w:rPr>
      </w:pPr>
      <w:bookmarkStart w:id="0" w:name="B00_采购代理机构名称"/>
    </w:p>
    <w:p w:rsidR="007816AC" w:rsidRPr="00A15C9F" w:rsidRDefault="007816AC">
      <w:pPr>
        <w:autoSpaceDE w:val="0"/>
        <w:spacing w:line="440" w:lineRule="atLeast"/>
        <w:jc w:val="center"/>
        <w:rPr>
          <w:rFonts w:ascii="宋体" w:eastAsia="宋体" w:hAnsi="宋体"/>
          <w:bCs/>
          <w:color w:val="auto"/>
          <w:sz w:val="36"/>
          <w:szCs w:val="36"/>
          <w:lang w:val="zh-CN"/>
        </w:rPr>
      </w:pPr>
    </w:p>
    <w:p w:rsidR="007816AC" w:rsidRPr="00A15C9F" w:rsidRDefault="00912C2F">
      <w:pPr>
        <w:autoSpaceDE w:val="0"/>
        <w:spacing w:line="440" w:lineRule="atLeast"/>
        <w:jc w:val="center"/>
        <w:rPr>
          <w:color w:val="auto"/>
        </w:rPr>
      </w:pPr>
      <w:r w:rsidRPr="00A15C9F">
        <w:rPr>
          <w:rFonts w:ascii="宋体" w:eastAsia="宋体" w:hAnsi="宋体" w:cs="仿宋_GB2312" w:hint="eastAsia"/>
          <w:bCs/>
          <w:color w:val="auto"/>
          <w:sz w:val="36"/>
          <w:szCs w:val="36"/>
          <w:lang w:val="zh-CN"/>
        </w:rPr>
        <w:t>招标文件目录</w:t>
      </w:r>
    </w:p>
    <w:p w:rsidR="007816AC" w:rsidRPr="00A15C9F" w:rsidRDefault="007816AC">
      <w:pPr>
        <w:autoSpaceDE w:val="0"/>
        <w:spacing w:line="460" w:lineRule="atLeast"/>
        <w:rPr>
          <w:rFonts w:ascii="宋体" w:eastAsia="宋体" w:hAnsi="宋体"/>
          <w:b w:val="0"/>
          <w:bCs/>
          <w:color w:val="auto"/>
          <w:sz w:val="24"/>
          <w:lang w:val="zh-CN"/>
        </w:rPr>
      </w:pPr>
    </w:p>
    <w:p w:rsidR="007816AC" w:rsidRPr="00A15C9F" w:rsidRDefault="00912C2F">
      <w:pPr>
        <w:autoSpaceDE w:val="0"/>
        <w:spacing w:line="520" w:lineRule="exact"/>
        <w:ind w:firstLine="840"/>
        <w:rPr>
          <w:color w:val="auto"/>
        </w:rPr>
      </w:pPr>
      <w:r w:rsidRPr="00A15C9F">
        <w:rPr>
          <w:rFonts w:ascii="宋体" w:eastAsia="宋体" w:hAnsi="宋体"/>
          <w:b w:val="0"/>
          <w:color w:val="auto"/>
          <w:sz w:val="24"/>
          <w:lang w:val="zh-CN"/>
        </w:rPr>
        <w:t>公开招标公告</w:t>
      </w:r>
    </w:p>
    <w:p w:rsidR="007816AC" w:rsidRPr="00A15C9F" w:rsidRDefault="00912C2F">
      <w:pPr>
        <w:autoSpaceDE w:val="0"/>
        <w:spacing w:line="520" w:lineRule="exact"/>
        <w:ind w:firstLine="840"/>
        <w:rPr>
          <w:color w:val="auto"/>
        </w:rPr>
      </w:pPr>
      <w:r w:rsidRPr="00A15C9F">
        <w:rPr>
          <w:rFonts w:ascii="宋体" w:eastAsia="宋体" w:hAnsi="宋体"/>
          <w:b w:val="0"/>
          <w:color w:val="auto"/>
          <w:sz w:val="24"/>
          <w:lang w:val="zh-CN"/>
        </w:rPr>
        <w:t>第一部分</w:t>
      </w:r>
      <w:r w:rsidRPr="00A15C9F">
        <w:rPr>
          <w:rFonts w:ascii="宋体" w:eastAsia="宋体" w:hAnsi="宋体" w:hint="eastAsia"/>
          <w:b w:val="0"/>
          <w:color w:val="auto"/>
          <w:sz w:val="24"/>
          <w:lang w:val="zh-CN"/>
        </w:rPr>
        <w:t xml:space="preserve"> 投标邀请函（投标须知前附表）</w:t>
      </w:r>
    </w:p>
    <w:p w:rsidR="007816AC" w:rsidRPr="00A15C9F" w:rsidRDefault="00912C2F">
      <w:pPr>
        <w:autoSpaceDE w:val="0"/>
        <w:spacing w:line="520" w:lineRule="exact"/>
        <w:ind w:firstLine="840"/>
        <w:rPr>
          <w:color w:val="auto"/>
        </w:rPr>
      </w:pPr>
      <w:r w:rsidRPr="00A15C9F">
        <w:rPr>
          <w:rFonts w:ascii="宋体" w:eastAsia="宋体" w:hAnsi="宋体" w:hint="eastAsia"/>
          <w:b w:val="0"/>
          <w:color w:val="auto"/>
          <w:sz w:val="24"/>
          <w:lang w:val="zh-CN"/>
        </w:rPr>
        <w:t>第二部分 招标内容及要求</w:t>
      </w:r>
    </w:p>
    <w:p w:rsidR="007816AC" w:rsidRPr="00A15C9F" w:rsidRDefault="00912C2F">
      <w:pPr>
        <w:autoSpaceDE w:val="0"/>
        <w:spacing w:line="520" w:lineRule="exact"/>
        <w:ind w:firstLine="840"/>
        <w:rPr>
          <w:color w:val="auto"/>
        </w:rPr>
      </w:pPr>
      <w:r w:rsidRPr="00A15C9F">
        <w:rPr>
          <w:rFonts w:ascii="宋体" w:eastAsia="宋体" w:hAnsi="宋体" w:hint="eastAsia"/>
          <w:b w:val="0"/>
          <w:color w:val="auto"/>
          <w:sz w:val="24"/>
          <w:lang w:val="zh-CN"/>
        </w:rPr>
        <w:t>第三部分 投标供应商须知</w:t>
      </w:r>
    </w:p>
    <w:p w:rsidR="007816AC" w:rsidRPr="00A15C9F" w:rsidRDefault="00912C2F">
      <w:pPr>
        <w:autoSpaceDE w:val="0"/>
        <w:spacing w:line="520" w:lineRule="exact"/>
        <w:ind w:firstLine="840"/>
        <w:rPr>
          <w:rFonts w:ascii="宋体" w:eastAsia="宋体" w:hAnsi="宋体"/>
          <w:b w:val="0"/>
          <w:color w:val="auto"/>
          <w:sz w:val="24"/>
          <w:lang w:val="zh-CN"/>
        </w:rPr>
      </w:pPr>
      <w:r w:rsidRPr="00A15C9F">
        <w:rPr>
          <w:rFonts w:ascii="宋体" w:eastAsia="宋体" w:hAnsi="宋体" w:hint="eastAsia"/>
          <w:b w:val="0"/>
          <w:color w:val="auto"/>
          <w:sz w:val="24"/>
          <w:lang w:val="zh-CN"/>
        </w:rPr>
        <w:t xml:space="preserve">第四部分 </w:t>
      </w:r>
      <w:hyperlink w:anchor="__RefHeading___Toc14766" w:history="1">
        <w:r w:rsidRPr="00A15C9F">
          <w:rPr>
            <w:rStyle w:val="af1"/>
            <w:rFonts w:ascii="宋体" w:eastAsia="宋体" w:hAnsi="宋体" w:hint="eastAsia"/>
            <w:b w:val="0"/>
            <w:color w:val="auto"/>
            <w:sz w:val="24"/>
            <w:u w:val="none"/>
            <w:lang w:val="zh-CN"/>
          </w:rPr>
          <w:t>政府采购政策功能相关说明</w:t>
        </w:r>
      </w:hyperlink>
    </w:p>
    <w:p w:rsidR="007816AC" w:rsidRPr="00A15C9F" w:rsidRDefault="00912C2F">
      <w:pPr>
        <w:autoSpaceDE w:val="0"/>
        <w:spacing w:line="520" w:lineRule="exact"/>
        <w:ind w:firstLine="840"/>
        <w:rPr>
          <w:color w:val="auto"/>
        </w:rPr>
      </w:pPr>
      <w:r w:rsidRPr="00A15C9F">
        <w:rPr>
          <w:rFonts w:ascii="宋体" w:eastAsia="宋体" w:hAnsi="宋体"/>
          <w:b w:val="0"/>
          <w:color w:val="auto"/>
          <w:sz w:val="24"/>
          <w:lang w:val="zh-CN"/>
        </w:rPr>
        <w:t>第五部分</w:t>
      </w:r>
      <w:r w:rsidRPr="00A15C9F">
        <w:rPr>
          <w:rFonts w:ascii="宋体" w:eastAsia="宋体" w:hAnsi="宋体" w:hint="eastAsia"/>
          <w:b w:val="0"/>
          <w:color w:val="auto"/>
          <w:sz w:val="24"/>
          <w:lang w:val="zh-CN"/>
        </w:rPr>
        <w:t xml:space="preserve"> 合同格式</w:t>
      </w:r>
    </w:p>
    <w:p w:rsidR="007816AC" w:rsidRPr="00A15C9F" w:rsidRDefault="00912C2F">
      <w:pPr>
        <w:autoSpaceDE w:val="0"/>
        <w:spacing w:line="520" w:lineRule="exact"/>
        <w:ind w:firstLine="840"/>
        <w:rPr>
          <w:color w:val="auto"/>
        </w:rPr>
      </w:pPr>
      <w:r w:rsidRPr="00A15C9F">
        <w:rPr>
          <w:rFonts w:ascii="宋体" w:eastAsia="宋体" w:hAnsi="宋体" w:hint="eastAsia"/>
          <w:b w:val="0"/>
          <w:color w:val="auto"/>
          <w:sz w:val="24"/>
          <w:lang w:val="zh-CN"/>
        </w:rPr>
        <w:t>第六部分 附件—投标文件格式</w:t>
      </w:r>
    </w:p>
    <w:p w:rsidR="007816AC" w:rsidRPr="00A15C9F" w:rsidRDefault="00912C2F">
      <w:pPr>
        <w:autoSpaceDE w:val="0"/>
        <w:spacing w:line="520" w:lineRule="exact"/>
        <w:ind w:firstLine="840"/>
        <w:rPr>
          <w:color w:val="auto"/>
        </w:rPr>
      </w:pPr>
      <w:r w:rsidRPr="00A15C9F">
        <w:rPr>
          <w:rFonts w:ascii="宋体" w:eastAsia="宋体" w:hAnsi="宋体" w:hint="eastAsia"/>
          <w:b w:val="0"/>
          <w:color w:val="auto"/>
          <w:sz w:val="24"/>
          <w:lang w:val="zh-CN"/>
        </w:rPr>
        <w:t>第七部分 评标定标办法</w:t>
      </w:r>
    </w:p>
    <w:p w:rsidR="007816AC" w:rsidRPr="00A15C9F" w:rsidRDefault="007816AC">
      <w:pPr>
        <w:widowControl/>
        <w:spacing w:line="400" w:lineRule="atLeast"/>
        <w:ind w:firstLine="221"/>
        <w:rPr>
          <w:rFonts w:ascii="宋体" w:eastAsia="宋体" w:hAnsi="宋体"/>
          <w:b w:val="0"/>
          <w:bCs/>
          <w:color w:val="auto"/>
          <w:sz w:val="22"/>
          <w:lang w:val="zh-CN"/>
        </w:rPr>
      </w:pPr>
    </w:p>
    <w:p w:rsidR="007816AC" w:rsidRPr="00A15C9F" w:rsidRDefault="00912C2F">
      <w:pPr>
        <w:spacing w:line="500" w:lineRule="exact"/>
        <w:ind w:firstLine="442"/>
        <w:rPr>
          <w:color w:val="auto"/>
        </w:rPr>
        <w:sectPr w:rsidR="007816AC" w:rsidRPr="00A15C9F">
          <w:headerReference w:type="default" r:id="rId8"/>
          <w:footerReference w:type="default" r:id="rId9"/>
          <w:footerReference w:type="first" r:id="rId10"/>
          <w:pgSz w:w="11906" w:h="16838"/>
          <w:pgMar w:top="1440" w:right="1440" w:bottom="1440" w:left="1440" w:header="851" w:footer="680" w:gutter="0"/>
          <w:pgNumType w:start="0"/>
          <w:cols w:space="720"/>
          <w:titlePg/>
          <w:docGrid w:linePitch="312"/>
        </w:sectPr>
      </w:pPr>
      <w:r w:rsidRPr="00A15C9F">
        <w:rPr>
          <w:rFonts w:ascii="宋体" w:eastAsia="宋体" w:hAnsi="宋体" w:hint="eastAsia"/>
          <w:color w:val="auto"/>
          <w:sz w:val="22"/>
          <w:szCs w:val="22"/>
        </w:rPr>
        <w:t>本招标文件中带 “▲、*、★” 符号或加粗及下划线的条款，为招标的实质性要求和条件，着重提醒各投标供应商注意，并认真查看招标文件中的每一个条款及要求，因误读招标文件而造成的后果，采购人概不负责。</w:t>
      </w:r>
    </w:p>
    <w:bookmarkEnd w:id="0"/>
    <w:p w:rsidR="007816AC" w:rsidRPr="00A15C9F" w:rsidRDefault="00912C2F">
      <w:pPr>
        <w:tabs>
          <w:tab w:val="left" w:pos="8931"/>
        </w:tabs>
        <w:spacing w:after="240" w:line="440" w:lineRule="exact"/>
        <w:ind w:leftChars="67" w:left="141" w:right="95"/>
        <w:jc w:val="center"/>
        <w:rPr>
          <w:color w:val="auto"/>
        </w:rPr>
      </w:pPr>
      <w:r w:rsidRPr="00A15C9F">
        <w:rPr>
          <w:rFonts w:ascii="宋体" w:eastAsia="宋体" w:hAnsi="宋体"/>
          <w:color w:val="auto"/>
          <w:sz w:val="28"/>
          <w:szCs w:val="28"/>
        </w:rPr>
        <w:lastRenderedPageBreak/>
        <w:t>乐清市公共资源交易中心关于</w:t>
      </w:r>
      <w:r w:rsidRPr="00A15C9F">
        <w:rPr>
          <w:rFonts w:ascii="宋体" w:eastAsia="宋体" w:hAnsi="宋体" w:hint="eastAsia"/>
          <w:color w:val="auto"/>
          <w:sz w:val="28"/>
          <w:szCs w:val="28"/>
        </w:rPr>
        <w:t>乐清市城区公共绿地及行道树绿化养护服务的</w:t>
      </w:r>
      <w:r w:rsidRPr="00A15C9F">
        <w:rPr>
          <w:rFonts w:ascii="宋体" w:eastAsia="宋体" w:hAnsi="宋体"/>
          <w:color w:val="auto"/>
          <w:sz w:val="28"/>
          <w:szCs w:val="28"/>
        </w:rPr>
        <w:t>公开招标公告</w:t>
      </w:r>
    </w:p>
    <w:p w:rsidR="007816AC" w:rsidRPr="00A15C9F" w:rsidRDefault="00912C2F" w:rsidP="00E62425">
      <w:pPr>
        <w:pBdr>
          <w:top w:val="single" w:sz="4" w:space="1" w:color="000000"/>
          <w:left w:val="single" w:sz="4" w:space="4" w:color="000000"/>
          <w:bottom w:val="single" w:sz="4" w:space="4" w:color="000000"/>
          <w:right w:val="single" w:sz="4" w:space="4" w:color="000000"/>
        </w:pBdr>
        <w:spacing w:line="400" w:lineRule="exact"/>
        <w:ind w:right="137"/>
        <w:rPr>
          <w:color w:val="auto"/>
        </w:rPr>
      </w:pPr>
      <w:bookmarkStart w:id="1" w:name="OLE_LINK1"/>
      <w:bookmarkStart w:id="2" w:name="OLE_LINK2"/>
      <w:r w:rsidRPr="00A15C9F">
        <w:rPr>
          <w:rFonts w:ascii="宋体" w:eastAsia="宋体" w:hAnsi="宋体" w:hint="eastAsia"/>
          <w:b w:val="0"/>
          <w:color w:val="auto"/>
          <w:sz w:val="22"/>
          <w:szCs w:val="22"/>
        </w:rPr>
        <w:t xml:space="preserve">    项目概况</w:t>
      </w:r>
    </w:p>
    <w:p w:rsidR="007816AC" w:rsidRPr="00A15C9F" w:rsidRDefault="00912C2F" w:rsidP="00E62425">
      <w:pPr>
        <w:pBdr>
          <w:top w:val="single" w:sz="4" w:space="1" w:color="000000"/>
          <w:left w:val="single" w:sz="4" w:space="4" w:color="000000"/>
          <w:bottom w:val="single" w:sz="4" w:space="4" w:color="000000"/>
          <w:right w:val="single" w:sz="4" w:space="4" w:color="000000"/>
        </w:pBdr>
        <w:spacing w:line="400" w:lineRule="exact"/>
        <w:ind w:right="137" w:firstLine="440"/>
        <w:rPr>
          <w:color w:val="auto"/>
        </w:rPr>
      </w:pPr>
      <w:r w:rsidRPr="00A15C9F">
        <w:rPr>
          <w:rFonts w:ascii="宋体" w:eastAsia="宋体" w:hAnsi="宋体" w:hint="eastAsia"/>
          <w:b w:val="0"/>
          <w:color w:val="auto"/>
          <w:sz w:val="22"/>
          <w:szCs w:val="22"/>
        </w:rPr>
        <w:t>乐清市城区公共绿地及行道树绿化养护服务招标项目的潜在投标人应在政采云平台获取（</w:t>
      </w:r>
      <w:r w:rsidRPr="00A15C9F">
        <w:rPr>
          <w:rFonts w:ascii="宋体" w:eastAsia="宋体" w:hAnsi="宋体"/>
          <w:b w:val="0"/>
          <w:color w:val="auto"/>
          <w:sz w:val="22"/>
          <w:szCs w:val="22"/>
        </w:rPr>
        <w:t>下载</w:t>
      </w:r>
      <w:r w:rsidRPr="00A15C9F">
        <w:rPr>
          <w:rFonts w:ascii="宋体" w:eastAsia="宋体" w:hAnsi="宋体" w:hint="eastAsia"/>
          <w:b w:val="0"/>
          <w:color w:val="auto"/>
          <w:sz w:val="22"/>
          <w:szCs w:val="22"/>
        </w:rPr>
        <w:t>）招标文件，并于2022年</w:t>
      </w:r>
      <w:r w:rsidR="00F73D45">
        <w:rPr>
          <w:rFonts w:ascii="宋体" w:eastAsia="宋体" w:hAnsi="宋体" w:hint="eastAsia"/>
          <w:b w:val="0"/>
          <w:color w:val="auto"/>
          <w:sz w:val="22"/>
          <w:szCs w:val="22"/>
        </w:rPr>
        <w:t>10</w:t>
      </w:r>
      <w:r w:rsidRPr="00A15C9F">
        <w:rPr>
          <w:rFonts w:ascii="宋体" w:eastAsia="宋体" w:hAnsi="宋体" w:hint="eastAsia"/>
          <w:b w:val="0"/>
          <w:color w:val="auto"/>
          <w:sz w:val="22"/>
          <w:szCs w:val="22"/>
        </w:rPr>
        <w:t>月</w:t>
      </w:r>
      <w:r w:rsidR="00F73D45">
        <w:rPr>
          <w:rFonts w:ascii="宋体" w:eastAsia="宋体" w:hAnsi="宋体" w:hint="eastAsia"/>
          <w:b w:val="0"/>
          <w:color w:val="auto"/>
          <w:sz w:val="22"/>
          <w:szCs w:val="22"/>
        </w:rPr>
        <w:t>25</w:t>
      </w:r>
      <w:r w:rsidRPr="00A15C9F">
        <w:rPr>
          <w:rFonts w:ascii="宋体" w:eastAsia="宋体" w:hAnsi="宋体" w:hint="eastAsia"/>
          <w:b w:val="0"/>
          <w:color w:val="auto"/>
          <w:sz w:val="22"/>
          <w:szCs w:val="22"/>
        </w:rPr>
        <w:t>日</w:t>
      </w:r>
      <w:r w:rsidRPr="00A15C9F">
        <w:rPr>
          <w:rFonts w:ascii="宋体" w:eastAsia="宋体" w:hAnsi="宋体" w:hint="eastAsia"/>
          <w:b w:val="0"/>
          <w:bCs/>
          <w:color w:val="auto"/>
          <w:sz w:val="22"/>
          <w:szCs w:val="22"/>
        </w:rPr>
        <w:t>09:30（北京时间）前递交</w:t>
      </w:r>
      <w:r w:rsidRPr="00A15C9F">
        <w:rPr>
          <w:rFonts w:ascii="宋体" w:eastAsia="宋体" w:hAnsi="宋体"/>
          <w:b w:val="0"/>
          <w:bCs/>
          <w:color w:val="auto"/>
          <w:sz w:val="22"/>
          <w:szCs w:val="22"/>
        </w:rPr>
        <w:t>（上传）</w:t>
      </w:r>
      <w:r w:rsidRPr="00A15C9F">
        <w:rPr>
          <w:rFonts w:ascii="宋体" w:eastAsia="宋体" w:hAnsi="宋体" w:hint="eastAsia"/>
          <w:b w:val="0"/>
          <w:bCs/>
          <w:color w:val="auto"/>
          <w:sz w:val="22"/>
          <w:szCs w:val="22"/>
        </w:rPr>
        <w:t>投标</w:t>
      </w:r>
      <w:r w:rsidRPr="00A15C9F">
        <w:rPr>
          <w:rFonts w:ascii="宋体" w:eastAsia="宋体" w:hAnsi="宋体"/>
          <w:b w:val="0"/>
          <w:bCs/>
          <w:color w:val="auto"/>
          <w:sz w:val="22"/>
          <w:szCs w:val="22"/>
        </w:rPr>
        <w:t>文件</w:t>
      </w:r>
      <w:r w:rsidRPr="00A15C9F">
        <w:rPr>
          <w:rFonts w:ascii="宋体" w:eastAsia="宋体" w:hAnsi="宋体" w:hint="eastAsia"/>
          <w:b w:val="0"/>
          <w:color w:val="auto"/>
          <w:sz w:val="22"/>
          <w:szCs w:val="22"/>
        </w:rPr>
        <w:t>。</w:t>
      </w:r>
    </w:p>
    <w:bookmarkEnd w:id="1"/>
    <w:bookmarkEnd w:id="2"/>
    <w:p w:rsidR="007816AC" w:rsidRPr="00A15C9F" w:rsidRDefault="00912C2F">
      <w:pPr>
        <w:widowControl/>
        <w:shd w:val="clear" w:color="auto" w:fill="FFFFFF"/>
        <w:spacing w:line="460" w:lineRule="exact"/>
        <w:jc w:val="left"/>
        <w:rPr>
          <w:color w:val="auto"/>
        </w:rPr>
      </w:pPr>
      <w:r w:rsidRPr="00A15C9F">
        <w:rPr>
          <w:rFonts w:ascii="宋体" w:eastAsia="宋体" w:hAnsi="宋体" w:hint="eastAsia"/>
          <w:color w:val="auto"/>
          <w:sz w:val="22"/>
          <w:szCs w:val="22"/>
        </w:rPr>
        <w:t>一、项目基本情况</w:t>
      </w:r>
    </w:p>
    <w:p w:rsidR="007816AC" w:rsidRPr="00A15C9F" w:rsidRDefault="00912C2F" w:rsidP="00475099">
      <w:pPr>
        <w:widowControl/>
        <w:shd w:val="clear" w:color="auto" w:fill="FFFFFF"/>
        <w:spacing w:line="460" w:lineRule="exact"/>
        <w:ind w:firstLine="426"/>
        <w:jc w:val="left"/>
        <w:rPr>
          <w:rFonts w:eastAsia="宋体"/>
          <w:color w:val="auto"/>
        </w:rPr>
      </w:pPr>
      <w:r w:rsidRPr="00A15C9F">
        <w:rPr>
          <w:rFonts w:ascii="宋体" w:eastAsia="宋体" w:hAnsi="宋体" w:hint="eastAsia"/>
          <w:b w:val="0"/>
          <w:color w:val="auto"/>
          <w:sz w:val="22"/>
          <w:szCs w:val="22"/>
        </w:rPr>
        <w:t>项目编号：</w:t>
      </w:r>
      <w:r w:rsidR="005059DE">
        <w:rPr>
          <w:rFonts w:ascii="宋体" w:eastAsia="宋体" w:hAnsi="宋体"/>
          <w:b w:val="0"/>
          <w:color w:val="auto"/>
          <w:sz w:val="22"/>
          <w:szCs w:val="22"/>
        </w:rPr>
        <w:t>CG202209A08</w:t>
      </w:r>
    </w:p>
    <w:p w:rsidR="007816AC" w:rsidRPr="00A15C9F" w:rsidRDefault="00912C2F" w:rsidP="00475099">
      <w:pPr>
        <w:widowControl/>
        <w:shd w:val="clear" w:color="auto" w:fill="FFFFFF"/>
        <w:spacing w:line="460" w:lineRule="exact"/>
        <w:ind w:firstLine="426"/>
        <w:jc w:val="left"/>
        <w:rPr>
          <w:color w:val="auto"/>
        </w:rPr>
      </w:pPr>
      <w:r w:rsidRPr="00A15C9F">
        <w:rPr>
          <w:rFonts w:ascii="宋体" w:eastAsia="宋体" w:hAnsi="宋体" w:hint="eastAsia"/>
          <w:b w:val="0"/>
          <w:color w:val="auto"/>
          <w:sz w:val="22"/>
          <w:szCs w:val="22"/>
        </w:rPr>
        <w:t>项目名称：乐清市城区公共绿地及行道树绿化养护服务</w:t>
      </w:r>
    </w:p>
    <w:p w:rsidR="007816AC" w:rsidRPr="00A15C9F" w:rsidRDefault="00912C2F" w:rsidP="00475099">
      <w:pPr>
        <w:widowControl/>
        <w:shd w:val="clear" w:color="auto" w:fill="FFFFFF"/>
        <w:spacing w:line="460" w:lineRule="exact"/>
        <w:ind w:firstLine="426"/>
        <w:jc w:val="left"/>
        <w:rPr>
          <w:rFonts w:eastAsia="宋体"/>
          <w:color w:val="auto"/>
        </w:rPr>
      </w:pPr>
      <w:r w:rsidRPr="00A15C9F">
        <w:rPr>
          <w:rFonts w:ascii="宋体" w:eastAsia="宋体" w:hAnsi="宋体" w:hint="eastAsia"/>
          <w:b w:val="0"/>
          <w:color w:val="auto"/>
          <w:sz w:val="22"/>
          <w:szCs w:val="22"/>
        </w:rPr>
        <w:t>预算金额（元）：</w:t>
      </w:r>
      <w:r w:rsidRPr="00A15C9F">
        <w:rPr>
          <w:rFonts w:ascii="宋体" w:eastAsia="宋体" w:hAnsi="宋体" w:hint="eastAsia"/>
          <w:b w:val="0"/>
          <w:bCs/>
          <w:color w:val="auto"/>
          <w:sz w:val="22"/>
          <w:szCs w:val="22"/>
        </w:rPr>
        <w:t>72825803.64</w:t>
      </w:r>
    </w:p>
    <w:p w:rsidR="007816AC" w:rsidRPr="00A15C9F" w:rsidRDefault="00912C2F" w:rsidP="00475099">
      <w:pPr>
        <w:widowControl/>
        <w:shd w:val="clear" w:color="auto" w:fill="FFFFFF"/>
        <w:spacing w:line="460" w:lineRule="exact"/>
        <w:ind w:firstLine="426"/>
        <w:jc w:val="left"/>
        <w:rPr>
          <w:color w:val="auto"/>
        </w:rPr>
      </w:pPr>
      <w:r w:rsidRPr="00A15C9F">
        <w:rPr>
          <w:rFonts w:ascii="宋体" w:eastAsia="宋体" w:hAnsi="宋体" w:hint="eastAsia"/>
          <w:b w:val="0"/>
          <w:color w:val="auto"/>
          <w:sz w:val="22"/>
          <w:szCs w:val="22"/>
        </w:rPr>
        <w:t>最高限价（元）：/</w:t>
      </w:r>
    </w:p>
    <w:p w:rsidR="007816AC" w:rsidRPr="00A15C9F" w:rsidRDefault="00912C2F" w:rsidP="00475099">
      <w:pPr>
        <w:widowControl/>
        <w:shd w:val="clear" w:color="auto" w:fill="FFFFFF"/>
        <w:spacing w:line="460" w:lineRule="exact"/>
        <w:ind w:firstLine="426"/>
        <w:jc w:val="left"/>
        <w:rPr>
          <w:color w:val="auto"/>
        </w:rPr>
      </w:pPr>
      <w:r w:rsidRPr="00A15C9F">
        <w:rPr>
          <w:rFonts w:ascii="宋体" w:eastAsia="宋体" w:hAnsi="宋体" w:hint="eastAsia"/>
          <w:b w:val="0"/>
          <w:color w:val="auto"/>
          <w:sz w:val="22"/>
          <w:szCs w:val="22"/>
        </w:rPr>
        <w:t>采购需求：</w:t>
      </w:r>
    </w:p>
    <w:p w:rsidR="007816AC" w:rsidRPr="00A15C9F" w:rsidRDefault="00912C2F" w:rsidP="00475099">
      <w:pPr>
        <w:widowControl/>
        <w:shd w:val="clear" w:color="auto" w:fill="FFFFFF"/>
        <w:spacing w:line="460" w:lineRule="exact"/>
        <w:ind w:firstLine="426"/>
        <w:jc w:val="left"/>
        <w:rPr>
          <w:color w:val="auto"/>
        </w:rPr>
      </w:pPr>
      <w:r w:rsidRPr="00A15C9F">
        <w:rPr>
          <w:rFonts w:ascii="宋体" w:eastAsia="宋体" w:hAnsi="宋体" w:hint="eastAsia"/>
          <w:b w:val="0"/>
          <w:color w:val="auto"/>
          <w:sz w:val="22"/>
          <w:szCs w:val="22"/>
        </w:rPr>
        <w:t>标项一</w:t>
      </w:r>
    </w:p>
    <w:p w:rsidR="007816AC" w:rsidRPr="00A15C9F" w:rsidRDefault="00912C2F" w:rsidP="00475099">
      <w:pPr>
        <w:widowControl/>
        <w:shd w:val="clear" w:color="auto" w:fill="FFFFFF"/>
        <w:spacing w:line="460" w:lineRule="exact"/>
        <w:ind w:firstLine="426"/>
        <w:jc w:val="left"/>
        <w:rPr>
          <w:rFonts w:ascii="宋体" w:eastAsia="宋体" w:hAnsi="宋体"/>
          <w:b w:val="0"/>
          <w:color w:val="auto"/>
          <w:sz w:val="22"/>
          <w:szCs w:val="22"/>
        </w:rPr>
      </w:pPr>
      <w:r w:rsidRPr="00A15C9F">
        <w:rPr>
          <w:rFonts w:ascii="宋体" w:eastAsia="宋体" w:hAnsi="宋体" w:hint="eastAsia"/>
          <w:b w:val="0"/>
          <w:color w:val="auto"/>
          <w:sz w:val="22"/>
          <w:szCs w:val="22"/>
        </w:rPr>
        <w:t>标项名称：乐清市城区城南段公共绿地及行道树绿化养护服务</w:t>
      </w:r>
    </w:p>
    <w:p w:rsidR="007816AC" w:rsidRPr="00A15C9F" w:rsidRDefault="00912C2F" w:rsidP="00475099">
      <w:pPr>
        <w:widowControl/>
        <w:shd w:val="clear" w:color="auto" w:fill="FFFFFF"/>
        <w:spacing w:line="460" w:lineRule="exact"/>
        <w:ind w:firstLine="426"/>
        <w:jc w:val="left"/>
        <w:rPr>
          <w:color w:val="auto"/>
        </w:rPr>
      </w:pPr>
      <w:r w:rsidRPr="00A15C9F">
        <w:rPr>
          <w:rFonts w:ascii="宋体" w:eastAsia="宋体" w:hAnsi="宋体"/>
          <w:b w:val="0"/>
          <w:color w:val="auto"/>
          <w:sz w:val="22"/>
          <w:szCs w:val="22"/>
        </w:rPr>
        <w:t>数量: 1  </w:t>
      </w:r>
    </w:p>
    <w:p w:rsidR="007816AC" w:rsidRPr="00A15C9F" w:rsidRDefault="00912C2F" w:rsidP="00475099">
      <w:pPr>
        <w:widowControl/>
        <w:shd w:val="clear" w:color="auto" w:fill="FFFFFF"/>
        <w:spacing w:line="460" w:lineRule="exact"/>
        <w:ind w:firstLine="426"/>
        <w:jc w:val="left"/>
        <w:rPr>
          <w:rFonts w:ascii="宋体" w:eastAsia="宋体" w:hAnsi="宋体"/>
          <w:b w:val="0"/>
          <w:color w:val="auto"/>
          <w:sz w:val="22"/>
          <w:szCs w:val="22"/>
        </w:rPr>
      </w:pPr>
      <w:r w:rsidRPr="00A15C9F">
        <w:rPr>
          <w:rFonts w:ascii="宋体" w:eastAsia="宋体" w:hAnsi="宋体"/>
          <w:b w:val="0"/>
          <w:color w:val="auto"/>
          <w:sz w:val="22"/>
          <w:szCs w:val="22"/>
        </w:rPr>
        <w:t>预算金额（元）</w:t>
      </w:r>
      <w:r w:rsidRPr="00A15C9F">
        <w:rPr>
          <w:rFonts w:ascii="宋体" w:eastAsia="宋体" w:hAnsi="宋体" w:hint="eastAsia"/>
          <w:b w:val="0"/>
          <w:color w:val="auto"/>
          <w:sz w:val="22"/>
          <w:szCs w:val="22"/>
        </w:rPr>
        <w:t>：</w:t>
      </w:r>
      <w:r w:rsidRPr="00A15C9F">
        <w:rPr>
          <w:rFonts w:ascii="宋体" w:eastAsia="宋体" w:hAnsi="宋体"/>
          <w:b w:val="0"/>
          <w:color w:val="auto"/>
          <w:sz w:val="22"/>
          <w:szCs w:val="22"/>
        </w:rPr>
        <w:t>30751016.22</w:t>
      </w:r>
    </w:p>
    <w:p w:rsidR="007816AC" w:rsidRPr="00A15C9F" w:rsidRDefault="00912C2F" w:rsidP="00475099">
      <w:pPr>
        <w:widowControl/>
        <w:shd w:val="clear" w:color="auto" w:fill="FFFFFF"/>
        <w:spacing w:line="460" w:lineRule="exact"/>
        <w:ind w:firstLine="426"/>
        <w:jc w:val="left"/>
        <w:rPr>
          <w:color w:val="auto"/>
        </w:rPr>
      </w:pPr>
      <w:r w:rsidRPr="00A15C9F">
        <w:rPr>
          <w:rFonts w:ascii="宋体" w:eastAsia="宋体" w:hAnsi="宋体"/>
          <w:b w:val="0"/>
          <w:color w:val="auto"/>
          <w:sz w:val="22"/>
          <w:szCs w:val="22"/>
        </w:rPr>
        <w:t>简要规格描述或项目基本概况介绍、用途：</w:t>
      </w:r>
      <w:r w:rsidRPr="00A15C9F">
        <w:rPr>
          <w:rFonts w:ascii="宋体" w:eastAsia="宋体" w:hAnsi="宋体" w:hint="eastAsia"/>
          <w:b w:val="0"/>
          <w:color w:val="auto"/>
          <w:sz w:val="22"/>
          <w:szCs w:val="22"/>
        </w:rPr>
        <w:t>具体内容见招标文件。</w:t>
      </w:r>
    </w:p>
    <w:p w:rsidR="007816AC" w:rsidRPr="00A15C9F" w:rsidRDefault="00912C2F" w:rsidP="00475099">
      <w:pPr>
        <w:widowControl/>
        <w:shd w:val="clear" w:color="auto" w:fill="FFFFFF"/>
        <w:spacing w:line="460" w:lineRule="exact"/>
        <w:ind w:firstLine="426"/>
        <w:jc w:val="left"/>
        <w:rPr>
          <w:rFonts w:ascii="宋体" w:eastAsia="宋体" w:hAnsi="宋体"/>
          <w:b w:val="0"/>
          <w:color w:val="auto"/>
          <w:sz w:val="22"/>
          <w:szCs w:val="22"/>
        </w:rPr>
      </w:pPr>
      <w:r w:rsidRPr="00A15C9F">
        <w:rPr>
          <w:rFonts w:ascii="宋体" w:eastAsia="宋体" w:hAnsi="宋体"/>
          <w:b w:val="0"/>
          <w:color w:val="auto"/>
          <w:sz w:val="22"/>
          <w:szCs w:val="22"/>
        </w:rPr>
        <w:t>备注：</w:t>
      </w:r>
    </w:p>
    <w:p w:rsidR="007816AC" w:rsidRPr="00A15C9F" w:rsidRDefault="00912C2F" w:rsidP="00475099">
      <w:pPr>
        <w:widowControl/>
        <w:shd w:val="clear" w:color="auto" w:fill="FFFFFF"/>
        <w:spacing w:line="460" w:lineRule="exact"/>
        <w:ind w:firstLine="426"/>
        <w:jc w:val="left"/>
        <w:rPr>
          <w:rFonts w:ascii="宋体" w:eastAsia="宋体" w:hAnsi="宋体"/>
          <w:b w:val="0"/>
          <w:color w:val="auto"/>
          <w:sz w:val="22"/>
          <w:szCs w:val="22"/>
        </w:rPr>
      </w:pPr>
      <w:r w:rsidRPr="00A15C9F">
        <w:rPr>
          <w:rFonts w:ascii="宋体" w:eastAsia="宋体" w:hAnsi="宋体" w:hint="eastAsia"/>
          <w:b w:val="0"/>
          <w:color w:val="auto"/>
          <w:sz w:val="22"/>
          <w:szCs w:val="22"/>
        </w:rPr>
        <w:t>标项二</w:t>
      </w:r>
    </w:p>
    <w:p w:rsidR="007816AC" w:rsidRPr="00A15C9F" w:rsidRDefault="00912C2F" w:rsidP="00475099">
      <w:pPr>
        <w:pStyle w:val="Flietext"/>
        <w:spacing w:line="460" w:lineRule="exact"/>
        <w:ind w:firstLineChars="193" w:firstLine="425"/>
        <w:rPr>
          <w:color w:val="auto"/>
        </w:rPr>
      </w:pPr>
      <w:r w:rsidRPr="00A15C9F">
        <w:rPr>
          <w:rFonts w:ascii="宋体" w:eastAsia="宋体" w:hAnsi="宋体" w:hint="eastAsia"/>
          <w:b w:val="0"/>
          <w:color w:val="auto"/>
          <w:sz w:val="22"/>
          <w:szCs w:val="22"/>
        </w:rPr>
        <w:t>标项名称：乐清市城区城东段公共绿地及行道树绿化养护服务</w:t>
      </w:r>
    </w:p>
    <w:p w:rsidR="007816AC" w:rsidRPr="00A15C9F" w:rsidRDefault="00912C2F" w:rsidP="00475099">
      <w:pPr>
        <w:widowControl/>
        <w:shd w:val="clear" w:color="auto" w:fill="FFFFFF"/>
        <w:spacing w:line="460" w:lineRule="exact"/>
        <w:ind w:firstLine="426"/>
        <w:jc w:val="left"/>
        <w:rPr>
          <w:color w:val="auto"/>
        </w:rPr>
      </w:pPr>
      <w:r w:rsidRPr="00A15C9F">
        <w:rPr>
          <w:rFonts w:ascii="宋体" w:eastAsia="宋体" w:hAnsi="宋体"/>
          <w:b w:val="0"/>
          <w:color w:val="auto"/>
          <w:sz w:val="22"/>
          <w:szCs w:val="22"/>
        </w:rPr>
        <w:t>数量: 1  </w:t>
      </w:r>
    </w:p>
    <w:p w:rsidR="007816AC" w:rsidRPr="00A15C9F" w:rsidRDefault="00912C2F" w:rsidP="00475099">
      <w:pPr>
        <w:widowControl/>
        <w:shd w:val="clear" w:color="auto" w:fill="FFFFFF"/>
        <w:spacing w:line="460" w:lineRule="exact"/>
        <w:ind w:firstLine="426"/>
        <w:jc w:val="left"/>
        <w:rPr>
          <w:rFonts w:ascii="宋体" w:eastAsia="宋体" w:hAnsi="宋体"/>
          <w:b w:val="0"/>
          <w:color w:val="auto"/>
          <w:sz w:val="22"/>
          <w:szCs w:val="22"/>
        </w:rPr>
      </w:pPr>
      <w:r w:rsidRPr="00A15C9F">
        <w:rPr>
          <w:rFonts w:ascii="宋体" w:eastAsia="宋体" w:hAnsi="宋体"/>
          <w:b w:val="0"/>
          <w:color w:val="auto"/>
          <w:sz w:val="22"/>
          <w:szCs w:val="22"/>
        </w:rPr>
        <w:t>预算金额（元）</w:t>
      </w:r>
      <w:r w:rsidRPr="00A15C9F">
        <w:rPr>
          <w:rFonts w:ascii="宋体" w:eastAsia="宋体" w:hAnsi="宋体" w:hint="eastAsia"/>
          <w:b w:val="0"/>
          <w:color w:val="auto"/>
          <w:sz w:val="22"/>
          <w:szCs w:val="22"/>
        </w:rPr>
        <w:t>：</w:t>
      </w:r>
      <w:r w:rsidRPr="00A15C9F">
        <w:rPr>
          <w:rFonts w:ascii="宋体" w:eastAsia="宋体" w:hAnsi="宋体"/>
          <w:b w:val="0"/>
          <w:color w:val="auto"/>
          <w:sz w:val="22"/>
          <w:szCs w:val="22"/>
        </w:rPr>
        <w:t>23106155.13</w:t>
      </w:r>
    </w:p>
    <w:p w:rsidR="007816AC" w:rsidRPr="00A15C9F" w:rsidRDefault="00912C2F" w:rsidP="00475099">
      <w:pPr>
        <w:widowControl/>
        <w:shd w:val="clear" w:color="auto" w:fill="FFFFFF"/>
        <w:spacing w:line="460" w:lineRule="exact"/>
        <w:ind w:firstLine="426"/>
        <w:jc w:val="left"/>
        <w:rPr>
          <w:color w:val="auto"/>
        </w:rPr>
      </w:pPr>
      <w:r w:rsidRPr="00A15C9F">
        <w:rPr>
          <w:rFonts w:ascii="宋体" w:eastAsia="宋体" w:hAnsi="宋体"/>
          <w:b w:val="0"/>
          <w:color w:val="auto"/>
          <w:sz w:val="22"/>
          <w:szCs w:val="22"/>
        </w:rPr>
        <w:t>简要规格描述或项目基本概况介绍、用途：</w:t>
      </w:r>
      <w:r w:rsidRPr="00A15C9F">
        <w:rPr>
          <w:rFonts w:ascii="宋体" w:eastAsia="宋体" w:hAnsi="宋体" w:hint="eastAsia"/>
          <w:b w:val="0"/>
          <w:color w:val="auto"/>
          <w:sz w:val="22"/>
          <w:szCs w:val="22"/>
        </w:rPr>
        <w:t>具体内容见招标文件。</w:t>
      </w:r>
    </w:p>
    <w:p w:rsidR="007816AC" w:rsidRPr="00A15C9F" w:rsidRDefault="00912C2F" w:rsidP="00475099">
      <w:pPr>
        <w:widowControl/>
        <w:shd w:val="clear" w:color="auto" w:fill="FFFFFF"/>
        <w:spacing w:line="460" w:lineRule="exact"/>
        <w:ind w:firstLine="426"/>
        <w:jc w:val="left"/>
        <w:rPr>
          <w:rFonts w:ascii="宋体" w:eastAsia="宋体" w:hAnsi="宋体"/>
          <w:b w:val="0"/>
          <w:color w:val="auto"/>
          <w:sz w:val="22"/>
          <w:szCs w:val="22"/>
        </w:rPr>
      </w:pPr>
      <w:r w:rsidRPr="00A15C9F">
        <w:rPr>
          <w:rFonts w:ascii="宋体" w:eastAsia="宋体" w:hAnsi="宋体"/>
          <w:b w:val="0"/>
          <w:color w:val="auto"/>
          <w:sz w:val="22"/>
          <w:szCs w:val="22"/>
        </w:rPr>
        <w:t>备注：</w:t>
      </w:r>
    </w:p>
    <w:p w:rsidR="007816AC" w:rsidRPr="00A15C9F" w:rsidRDefault="00912C2F" w:rsidP="00475099">
      <w:pPr>
        <w:widowControl/>
        <w:shd w:val="clear" w:color="auto" w:fill="FFFFFF"/>
        <w:spacing w:line="460" w:lineRule="exact"/>
        <w:ind w:firstLine="426"/>
        <w:jc w:val="left"/>
        <w:rPr>
          <w:rFonts w:ascii="宋体" w:eastAsia="宋体" w:hAnsi="宋体"/>
          <w:b w:val="0"/>
          <w:color w:val="auto"/>
          <w:sz w:val="22"/>
          <w:szCs w:val="22"/>
        </w:rPr>
      </w:pPr>
      <w:r w:rsidRPr="00A15C9F">
        <w:rPr>
          <w:rFonts w:ascii="宋体" w:eastAsia="宋体" w:hAnsi="宋体" w:hint="eastAsia"/>
          <w:b w:val="0"/>
          <w:color w:val="auto"/>
          <w:sz w:val="22"/>
          <w:szCs w:val="22"/>
        </w:rPr>
        <w:t>标项三</w:t>
      </w:r>
    </w:p>
    <w:p w:rsidR="007816AC" w:rsidRPr="00A15C9F" w:rsidRDefault="00912C2F" w:rsidP="00475099">
      <w:pPr>
        <w:pStyle w:val="Flietext"/>
        <w:spacing w:line="460" w:lineRule="exact"/>
        <w:ind w:firstLineChars="193" w:firstLine="425"/>
        <w:rPr>
          <w:color w:val="auto"/>
        </w:rPr>
      </w:pPr>
      <w:r w:rsidRPr="00A15C9F">
        <w:rPr>
          <w:rFonts w:ascii="宋体" w:eastAsia="宋体" w:hAnsi="宋体" w:hint="eastAsia"/>
          <w:b w:val="0"/>
          <w:color w:val="auto"/>
          <w:sz w:val="22"/>
          <w:szCs w:val="22"/>
        </w:rPr>
        <w:t>标项名称：乐清市城区乐成段公共绿地及行道树绿化养护服务</w:t>
      </w:r>
    </w:p>
    <w:p w:rsidR="007816AC" w:rsidRPr="00A15C9F" w:rsidRDefault="00912C2F" w:rsidP="00475099">
      <w:pPr>
        <w:widowControl/>
        <w:shd w:val="clear" w:color="auto" w:fill="FFFFFF"/>
        <w:spacing w:line="460" w:lineRule="exact"/>
        <w:ind w:firstLine="426"/>
        <w:jc w:val="left"/>
        <w:rPr>
          <w:color w:val="auto"/>
        </w:rPr>
      </w:pPr>
      <w:r w:rsidRPr="00A15C9F">
        <w:rPr>
          <w:rFonts w:ascii="宋体" w:eastAsia="宋体" w:hAnsi="宋体"/>
          <w:b w:val="0"/>
          <w:color w:val="auto"/>
          <w:sz w:val="22"/>
          <w:szCs w:val="22"/>
        </w:rPr>
        <w:t>数量: 1  </w:t>
      </w:r>
    </w:p>
    <w:p w:rsidR="007816AC" w:rsidRPr="00A15C9F" w:rsidRDefault="00912C2F" w:rsidP="00475099">
      <w:pPr>
        <w:widowControl/>
        <w:shd w:val="clear" w:color="auto" w:fill="FFFFFF"/>
        <w:spacing w:line="460" w:lineRule="exact"/>
        <w:ind w:firstLine="426"/>
        <w:jc w:val="left"/>
        <w:rPr>
          <w:rFonts w:ascii="宋体" w:eastAsia="宋体" w:hAnsi="宋体"/>
          <w:b w:val="0"/>
          <w:color w:val="auto"/>
          <w:sz w:val="22"/>
          <w:szCs w:val="22"/>
        </w:rPr>
      </w:pPr>
      <w:r w:rsidRPr="00A15C9F">
        <w:rPr>
          <w:rFonts w:ascii="宋体" w:eastAsia="宋体" w:hAnsi="宋体"/>
          <w:b w:val="0"/>
          <w:color w:val="auto"/>
          <w:sz w:val="22"/>
          <w:szCs w:val="22"/>
        </w:rPr>
        <w:t>预算金额（元）</w:t>
      </w:r>
      <w:r w:rsidRPr="00A15C9F">
        <w:rPr>
          <w:rFonts w:ascii="宋体" w:eastAsia="宋体" w:hAnsi="宋体" w:hint="eastAsia"/>
          <w:b w:val="0"/>
          <w:color w:val="auto"/>
          <w:sz w:val="22"/>
          <w:szCs w:val="22"/>
        </w:rPr>
        <w:t>：</w:t>
      </w:r>
      <w:r w:rsidRPr="00A15C9F">
        <w:rPr>
          <w:rFonts w:ascii="宋体" w:eastAsia="宋体" w:hAnsi="宋体"/>
          <w:b w:val="0"/>
          <w:color w:val="auto"/>
          <w:sz w:val="22"/>
          <w:szCs w:val="22"/>
        </w:rPr>
        <w:t>18968632.29</w:t>
      </w:r>
    </w:p>
    <w:p w:rsidR="007816AC" w:rsidRPr="00A15C9F" w:rsidRDefault="00912C2F" w:rsidP="00475099">
      <w:pPr>
        <w:widowControl/>
        <w:shd w:val="clear" w:color="auto" w:fill="FFFFFF"/>
        <w:spacing w:line="460" w:lineRule="exact"/>
        <w:ind w:firstLine="426"/>
        <w:jc w:val="left"/>
        <w:rPr>
          <w:color w:val="auto"/>
        </w:rPr>
      </w:pPr>
      <w:r w:rsidRPr="00A15C9F">
        <w:rPr>
          <w:rFonts w:ascii="宋体" w:eastAsia="宋体" w:hAnsi="宋体"/>
          <w:b w:val="0"/>
          <w:color w:val="auto"/>
          <w:sz w:val="22"/>
          <w:szCs w:val="22"/>
        </w:rPr>
        <w:t>简要规格描述或项目基本概况介绍、用途：</w:t>
      </w:r>
      <w:r w:rsidRPr="00A15C9F">
        <w:rPr>
          <w:rFonts w:ascii="宋体" w:eastAsia="宋体" w:hAnsi="宋体" w:hint="eastAsia"/>
          <w:b w:val="0"/>
          <w:color w:val="auto"/>
          <w:sz w:val="22"/>
          <w:szCs w:val="22"/>
        </w:rPr>
        <w:t>具体内容见招标文件。</w:t>
      </w:r>
    </w:p>
    <w:p w:rsidR="007816AC" w:rsidRPr="00A15C9F" w:rsidRDefault="00912C2F" w:rsidP="00475099">
      <w:pPr>
        <w:widowControl/>
        <w:shd w:val="clear" w:color="auto" w:fill="FFFFFF"/>
        <w:spacing w:line="460" w:lineRule="exact"/>
        <w:ind w:firstLine="426"/>
        <w:jc w:val="left"/>
        <w:rPr>
          <w:rFonts w:ascii="宋体" w:eastAsia="宋体" w:hAnsi="宋体"/>
          <w:b w:val="0"/>
          <w:color w:val="auto"/>
          <w:sz w:val="22"/>
          <w:szCs w:val="22"/>
        </w:rPr>
      </w:pPr>
      <w:r w:rsidRPr="00A15C9F">
        <w:rPr>
          <w:rFonts w:ascii="宋体" w:eastAsia="宋体" w:hAnsi="宋体"/>
          <w:b w:val="0"/>
          <w:color w:val="auto"/>
          <w:sz w:val="22"/>
          <w:szCs w:val="22"/>
        </w:rPr>
        <w:t>备注：</w:t>
      </w:r>
    </w:p>
    <w:p w:rsidR="007816AC" w:rsidRPr="00A15C9F" w:rsidRDefault="00912C2F" w:rsidP="00475099">
      <w:pPr>
        <w:widowControl/>
        <w:shd w:val="clear" w:color="auto" w:fill="FFFFFF"/>
        <w:spacing w:line="460" w:lineRule="exact"/>
        <w:ind w:firstLine="426"/>
        <w:jc w:val="left"/>
        <w:rPr>
          <w:color w:val="auto"/>
        </w:rPr>
      </w:pPr>
      <w:r w:rsidRPr="00A15C9F">
        <w:rPr>
          <w:rFonts w:ascii="宋体" w:eastAsia="宋体" w:hAnsi="宋体" w:hint="eastAsia"/>
          <w:b w:val="0"/>
          <w:color w:val="auto"/>
          <w:sz w:val="22"/>
          <w:szCs w:val="22"/>
        </w:rPr>
        <w:t>合同履行期限：标项1、2、3，详见招标文件。</w:t>
      </w:r>
    </w:p>
    <w:p w:rsidR="007816AC" w:rsidRPr="00A15C9F" w:rsidRDefault="00912C2F" w:rsidP="00AF360C">
      <w:pPr>
        <w:widowControl/>
        <w:shd w:val="clear" w:color="auto" w:fill="FFFFFF"/>
        <w:spacing w:line="460" w:lineRule="exact"/>
        <w:ind w:firstLine="426"/>
        <w:jc w:val="left"/>
        <w:rPr>
          <w:color w:val="auto"/>
        </w:rPr>
      </w:pPr>
      <w:r w:rsidRPr="00A15C9F">
        <w:rPr>
          <w:rFonts w:ascii="宋体" w:eastAsia="宋体" w:hAnsi="宋体" w:hint="eastAsia"/>
          <w:b w:val="0"/>
          <w:color w:val="auto"/>
          <w:sz w:val="22"/>
          <w:szCs w:val="22"/>
        </w:rPr>
        <w:lastRenderedPageBreak/>
        <w:t>本项目（否）接受联合体投标。</w:t>
      </w:r>
    </w:p>
    <w:p w:rsidR="007816AC" w:rsidRPr="00A15C9F" w:rsidRDefault="00912C2F">
      <w:pPr>
        <w:widowControl/>
        <w:shd w:val="clear" w:color="auto" w:fill="FFFFFF"/>
        <w:spacing w:line="460" w:lineRule="exact"/>
        <w:jc w:val="left"/>
        <w:rPr>
          <w:color w:val="auto"/>
        </w:rPr>
      </w:pPr>
      <w:r w:rsidRPr="00A15C9F">
        <w:rPr>
          <w:rFonts w:ascii="宋体" w:eastAsia="宋体" w:hAnsi="宋体" w:hint="eastAsia"/>
          <w:color w:val="auto"/>
          <w:sz w:val="22"/>
          <w:szCs w:val="22"/>
        </w:rPr>
        <w:t>二、申请人的资格要求：</w:t>
      </w:r>
    </w:p>
    <w:p w:rsidR="007816AC" w:rsidRPr="00A15C9F" w:rsidRDefault="00912C2F" w:rsidP="00AF360C">
      <w:pPr>
        <w:widowControl/>
        <w:shd w:val="clear" w:color="auto" w:fill="FFFFFF"/>
        <w:spacing w:line="460" w:lineRule="exact"/>
        <w:ind w:firstLine="426"/>
        <w:rPr>
          <w:color w:val="auto"/>
        </w:rPr>
      </w:pPr>
      <w:r w:rsidRPr="00A15C9F">
        <w:rPr>
          <w:rFonts w:ascii="宋体" w:eastAsia="宋体" w:hAnsi="宋体"/>
          <w:b w:val="0"/>
          <w:color w:val="auto"/>
          <w:sz w:val="22"/>
          <w:szCs w:val="22"/>
        </w:rPr>
        <w:t>1.满足《中华人民共和国政府采购法》第二十二条规定；未被“信用中国”（www.creditchina.gov.cn)、中国政府采购网（www.ccgp.gov.cn）列入失信被执行人、重大税收违法案件当事人名单、政府采购严重违法失信行为记录名单。</w:t>
      </w:r>
    </w:p>
    <w:p w:rsidR="007816AC" w:rsidRPr="00A15C9F" w:rsidRDefault="00912C2F" w:rsidP="00AF360C">
      <w:pPr>
        <w:widowControl/>
        <w:shd w:val="clear" w:color="auto" w:fill="FFFFFF"/>
        <w:spacing w:line="460" w:lineRule="exact"/>
        <w:ind w:firstLine="426"/>
        <w:jc w:val="left"/>
        <w:rPr>
          <w:color w:val="auto"/>
        </w:rPr>
      </w:pPr>
      <w:r w:rsidRPr="00A15C9F">
        <w:rPr>
          <w:rFonts w:ascii="宋体" w:eastAsia="宋体" w:hAnsi="宋体"/>
          <w:b w:val="0"/>
          <w:color w:val="auto"/>
          <w:sz w:val="22"/>
          <w:szCs w:val="22"/>
        </w:rPr>
        <w:t>2.落实政府采购政策需满足的资格要求：</w:t>
      </w:r>
      <w:r w:rsidRPr="00A15C9F">
        <w:rPr>
          <w:rFonts w:ascii="宋体" w:eastAsia="宋体" w:hAnsi="宋体" w:hint="eastAsia"/>
          <w:b w:val="0"/>
          <w:color w:val="auto"/>
          <w:sz w:val="22"/>
          <w:szCs w:val="22"/>
        </w:rPr>
        <w:t>无</w:t>
      </w:r>
    </w:p>
    <w:p w:rsidR="007816AC" w:rsidRPr="00A15C9F" w:rsidRDefault="00912C2F" w:rsidP="00AF360C">
      <w:pPr>
        <w:widowControl/>
        <w:shd w:val="clear" w:color="auto" w:fill="FFFFFF"/>
        <w:spacing w:line="460" w:lineRule="exact"/>
        <w:ind w:firstLine="426"/>
        <w:jc w:val="left"/>
        <w:rPr>
          <w:color w:val="auto"/>
        </w:rPr>
      </w:pPr>
      <w:r w:rsidRPr="00A15C9F">
        <w:rPr>
          <w:rFonts w:ascii="宋体" w:eastAsia="宋体" w:hAnsi="宋体"/>
          <w:b w:val="0"/>
          <w:color w:val="auto"/>
          <w:sz w:val="22"/>
          <w:szCs w:val="22"/>
        </w:rPr>
        <w:t>3.本项目的特定资格要求：</w:t>
      </w:r>
      <w:r w:rsidRPr="00A15C9F">
        <w:rPr>
          <w:rFonts w:ascii="宋体" w:eastAsia="宋体" w:hAnsi="宋体" w:hint="eastAsia"/>
          <w:b w:val="0"/>
          <w:color w:val="auto"/>
          <w:sz w:val="22"/>
          <w:szCs w:val="22"/>
        </w:rPr>
        <w:t>无</w:t>
      </w:r>
    </w:p>
    <w:p w:rsidR="007816AC" w:rsidRPr="00A15C9F" w:rsidRDefault="00912C2F">
      <w:pPr>
        <w:widowControl/>
        <w:shd w:val="clear" w:color="auto" w:fill="FFFFFF"/>
        <w:spacing w:line="460" w:lineRule="exact"/>
        <w:jc w:val="left"/>
        <w:rPr>
          <w:color w:val="auto"/>
        </w:rPr>
      </w:pPr>
      <w:r w:rsidRPr="00A15C9F">
        <w:rPr>
          <w:rFonts w:ascii="宋体" w:eastAsia="宋体" w:hAnsi="宋体" w:hint="eastAsia"/>
          <w:color w:val="auto"/>
          <w:sz w:val="22"/>
          <w:szCs w:val="22"/>
        </w:rPr>
        <w:t>三、获取招标文件</w:t>
      </w:r>
    </w:p>
    <w:p w:rsidR="007816AC" w:rsidRPr="00A15C9F" w:rsidRDefault="00912C2F" w:rsidP="00AF360C">
      <w:pPr>
        <w:widowControl/>
        <w:shd w:val="clear" w:color="auto" w:fill="FFFFFF"/>
        <w:spacing w:line="460" w:lineRule="exact"/>
        <w:ind w:firstLine="426"/>
        <w:jc w:val="left"/>
        <w:rPr>
          <w:color w:val="auto"/>
        </w:rPr>
      </w:pPr>
      <w:r w:rsidRPr="00A15C9F">
        <w:rPr>
          <w:rFonts w:ascii="宋体" w:eastAsia="宋体" w:hAnsi="宋体" w:hint="eastAsia"/>
          <w:b w:val="0"/>
          <w:color w:val="auto"/>
          <w:sz w:val="22"/>
          <w:szCs w:val="22"/>
        </w:rPr>
        <w:t>时间：</w:t>
      </w:r>
      <w:r w:rsidRPr="00A15C9F">
        <w:rPr>
          <w:rFonts w:ascii="宋体" w:eastAsia="宋体" w:hAnsi="宋体"/>
          <w:b w:val="0"/>
          <w:color w:val="auto"/>
          <w:sz w:val="22"/>
          <w:szCs w:val="22"/>
        </w:rPr>
        <w:t>/至2022年</w:t>
      </w:r>
      <w:r w:rsidR="00F73D45">
        <w:rPr>
          <w:rFonts w:ascii="宋体" w:eastAsia="宋体" w:hAnsi="宋体" w:hint="eastAsia"/>
          <w:b w:val="0"/>
          <w:color w:val="auto"/>
          <w:sz w:val="22"/>
          <w:szCs w:val="22"/>
        </w:rPr>
        <w:t>10</w:t>
      </w:r>
      <w:r w:rsidR="00F73D45" w:rsidRPr="00A15C9F">
        <w:rPr>
          <w:rFonts w:ascii="宋体" w:eastAsia="宋体" w:hAnsi="宋体" w:hint="eastAsia"/>
          <w:b w:val="0"/>
          <w:color w:val="auto"/>
          <w:sz w:val="22"/>
          <w:szCs w:val="22"/>
        </w:rPr>
        <w:t>月</w:t>
      </w:r>
      <w:r w:rsidR="00F73D45">
        <w:rPr>
          <w:rFonts w:ascii="宋体" w:eastAsia="宋体" w:hAnsi="宋体" w:hint="eastAsia"/>
          <w:b w:val="0"/>
          <w:color w:val="auto"/>
          <w:sz w:val="22"/>
          <w:szCs w:val="22"/>
        </w:rPr>
        <w:t>25</w:t>
      </w:r>
      <w:r w:rsidR="00F73D45" w:rsidRPr="00A15C9F">
        <w:rPr>
          <w:rFonts w:ascii="宋体" w:eastAsia="宋体" w:hAnsi="宋体" w:hint="eastAsia"/>
          <w:b w:val="0"/>
          <w:color w:val="auto"/>
          <w:sz w:val="22"/>
          <w:szCs w:val="22"/>
        </w:rPr>
        <w:t>日</w:t>
      </w:r>
      <w:r w:rsidRPr="00A15C9F">
        <w:rPr>
          <w:rFonts w:ascii="宋体" w:eastAsia="宋体" w:hAnsi="宋体"/>
          <w:b w:val="0"/>
          <w:color w:val="auto"/>
          <w:sz w:val="22"/>
          <w:szCs w:val="22"/>
        </w:rPr>
        <w:t>，每天上午00:00至12:00，下午12:00至23:59（北京时间，线上获取法定节假日均可，线下获取文件法定节假日除外）</w:t>
      </w:r>
    </w:p>
    <w:p w:rsidR="007816AC" w:rsidRPr="00A15C9F" w:rsidRDefault="00912C2F" w:rsidP="00AF360C">
      <w:pPr>
        <w:widowControl/>
        <w:shd w:val="clear" w:color="auto" w:fill="FFFFFF"/>
        <w:spacing w:line="460" w:lineRule="exact"/>
        <w:ind w:firstLine="426"/>
        <w:jc w:val="left"/>
        <w:rPr>
          <w:color w:val="auto"/>
        </w:rPr>
      </w:pPr>
      <w:r w:rsidRPr="00A15C9F">
        <w:rPr>
          <w:rFonts w:ascii="宋体" w:eastAsia="宋体" w:hAnsi="宋体"/>
          <w:b w:val="0"/>
          <w:color w:val="auto"/>
          <w:sz w:val="22"/>
          <w:szCs w:val="22"/>
        </w:rPr>
        <w:t>地点（网址）：政采云平台</w:t>
      </w:r>
    </w:p>
    <w:p w:rsidR="007816AC" w:rsidRPr="00A15C9F" w:rsidRDefault="00912C2F" w:rsidP="00AF360C">
      <w:pPr>
        <w:widowControl/>
        <w:shd w:val="clear" w:color="auto" w:fill="FFFFFF"/>
        <w:spacing w:line="460" w:lineRule="exact"/>
        <w:ind w:firstLine="426"/>
        <w:jc w:val="left"/>
        <w:rPr>
          <w:color w:val="auto"/>
        </w:rPr>
      </w:pPr>
      <w:r w:rsidRPr="00A15C9F">
        <w:rPr>
          <w:rFonts w:ascii="宋体" w:eastAsia="宋体" w:hAnsi="宋体"/>
          <w:b w:val="0"/>
          <w:color w:val="auto"/>
          <w:sz w:val="22"/>
          <w:szCs w:val="22"/>
        </w:rPr>
        <w:t>方式：潜在供应商自公告发布之日起至投标截止时间前通过账号登录政采云平台获取招标文件，具体如下：项目采购--获取采购文件菜单，点击【申请获取采购文件】，填写获取采购文件的申请信息，提交后点击【下载采购文件】即可获取招标文件；（备注：1、本项目招标文件实行“政府采购云平台”在线获取，不提供招标文件纸质版。潜在供应商获取招标文件前应先完成“政府采购云平台”的账号注册；本项目招标文件不收取工本费；仅需浏览招标文件的供应商可点击“游客，浏览采购文件”直接下载招标文件浏览。2、潜在供应商应当按照公告规定的方式获取招标文件，未按照公告规定的方式获取招标文件的，针对招标文件的质疑不予受理。）</w:t>
      </w:r>
    </w:p>
    <w:p w:rsidR="007816AC" w:rsidRPr="00A15C9F" w:rsidRDefault="00912C2F" w:rsidP="00AF360C">
      <w:pPr>
        <w:widowControl/>
        <w:shd w:val="clear" w:color="auto" w:fill="FFFFFF"/>
        <w:spacing w:line="460" w:lineRule="exact"/>
        <w:ind w:firstLine="426"/>
        <w:jc w:val="left"/>
        <w:rPr>
          <w:color w:val="auto"/>
        </w:rPr>
      </w:pPr>
      <w:r w:rsidRPr="00A15C9F">
        <w:rPr>
          <w:rFonts w:ascii="宋体" w:eastAsia="宋体" w:hAnsi="宋体"/>
          <w:b w:val="0"/>
          <w:color w:val="auto"/>
          <w:sz w:val="22"/>
          <w:szCs w:val="22"/>
        </w:rPr>
        <w:t>售价（元）：0</w:t>
      </w:r>
    </w:p>
    <w:p w:rsidR="007816AC" w:rsidRPr="00A15C9F" w:rsidRDefault="00912C2F">
      <w:pPr>
        <w:widowControl/>
        <w:shd w:val="clear" w:color="auto" w:fill="FFFFFF"/>
        <w:spacing w:line="460" w:lineRule="exact"/>
        <w:jc w:val="left"/>
        <w:rPr>
          <w:color w:val="auto"/>
        </w:rPr>
      </w:pPr>
      <w:r w:rsidRPr="00A15C9F">
        <w:rPr>
          <w:rFonts w:ascii="宋体" w:eastAsia="宋体" w:hAnsi="宋体" w:hint="eastAsia"/>
          <w:color w:val="auto"/>
          <w:sz w:val="22"/>
          <w:szCs w:val="22"/>
        </w:rPr>
        <w:t>四、提交投标文件截止时间、开标时间和地点</w:t>
      </w:r>
    </w:p>
    <w:p w:rsidR="007816AC" w:rsidRPr="00A15C9F" w:rsidRDefault="00912C2F" w:rsidP="00AF360C">
      <w:pPr>
        <w:widowControl/>
        <w:shd w:val="clear" w:color="auto" w:fill="FFFFFF"/>
        <w:spacing w:line="460" w:lineRule="exact"/>
        <w:ind w:firstLine="426"/>
        <w:jc w:val="left"/>
        <w:rPr>
          <w:color w:val="auto"/>
        </w:rPr>
      </w:pPr>
      <w:r w:rsidRPr="00A15C9F">
        <w:rPr>
          <w:rFonts w:ascii="宋体" w:eastAsia="宋体" w:hAnsi="宋体" w:hint="eastAsia"/>
          <w:b w:val="0"/>
          <w:color w:val="auto"/>
          <w:sz w:val="22"/>
          <w:szCs w:val="22"/>
        </w:rPr>
        <w:t>提交投标文件截止时间：2022年</w:t>
      </w:r>
      <w:r w:rsidR="00F73D45">
        <w:rPr>
          <w:rFonts w:ascii="宋体" w:eastAsia="宋体" w:hAnsi="宋体" w:hint="eastAsia"/>
          <w:b w:val="0"/>
          <w:color w:val="auto"/>
          <w:sz w:val="22"/>
          <w:szCs w:val="22"/>
        </w:rPr>
        <w:t>10</w:t>
      </w:r>
      <w:r w:rsidR="00F73D45" w:rsidRPr="00A15C9F">
        <w:rPr>
          <w:rFonts w:ascii="宋体" w:eastAsia="宋体" w:hAnsi="宋体" w:hint="eastAsia"/>
          <w:b w:val="0"/>
          <w:color w:val="auto"/>
          <w:sz w:val="22"/>
          <w:szCs w:val="22"/>
        </w:rPr>
        <w:t>月</w:t>
      </w:r>
      <w:r w:rsidR="00F73D45">
        <w:rPr>
          <w:rFonts w:ascii="宋体" w:eastAsia="宋体" w:hAnsi="宋体" w:hint="eastAsia"/>
          <w:b w:val="0"/>
          <w:color w:val="auto"/>
          <w:sz w:val="22"/>
          <w:szCs w:val="22"/>
        </w:rPr>
        <w:t>25</w:t>
      </w:r>
      <w:r w:rsidR="00F73D45" w:rsidRPr="00A15C9F">
        <w:rPr>
          <w:rFonts w:ascii="宋体" w:eastAsia="宋体" w:hAnsi="宋体" w:hint="eastAsia"/>
          <w:b w:val="0"/>
          <w:color w:val="auto"/>
          <w:sz w:val="22"/>
          <w:szCs w:val="22"/>
        </w:rPr>
        <w:t>日</w:t>
      </w:r>
      <w:r w:rsidRPr="00A15C9F">
        <w:rPr>
          <w:rFonts w:ascii="宋体" w:eastAsia="宋体" w:hAnsi="宋体" w:hint="eastAsia"/>
          <w:b w:val="0"/>
          <w:color w:val="auto"/>
          <w:sz w:val="22"/>
          <w:szCs w:val="22"/>
        </w:rPr>
        <w:t>09:30（北京时间）</w:t>
      </w:r>
    </w:p>
    <w:p w:rsidR="007816AC" w:rsidRPr="00A15C9F" w:rsidRDefault="00912C2F" w:rsidP="00AF360C">
      <w:pPr>
        <w:widowControl/>
        <w:shd w:val="clear" w:color="auto" w:fill="FFFFFF"/>
        <w:spacing w:line="460" w:lineRule="exact"/>
        <w:ind w:firstLine="426"/>
        <w:jc w:val="left"/>
        <w:rPr>
          <w:color w:val="auto"/>
        </w:rPr>
      </w:pPr>
      <w:r w:rsidRPr="00A15C9F">
        <w:rPr>
          <w:rFonts w:ascii="宋体" w:eastAsia="宋体" w:hAnsi="宋体" w:hint="eastAsia"/>
          <w:b w:val="0"/>
          <w:color w:val="auto"/>
          <w:sz w:val="22"/>
          <w:szCs w:val="22"/>
        </w:rPr>
        <w:t>投标地点（网址）：</w:t>
      </w:r>
      <w:r w:rsidRPr="00A15C9F">
        <w:rPr>
          <w:rFonts w:ascii="宋体" w:eastAsia="宋体" w:hAnsi="宋体"/>
          <w:b w:val="0"/>
          <w:color w:val="auto"/>
          <w:sz w:val="22"/>
          <w:szCs w:val="22"/>
        </w:rPr>
        <w:t>通过政采云平台在线投标</w:t>
      </w:r>
    </w:p>
    <w:p w:rsidR="007816AC" w:rsidRPr="00A15C9F" w:rsidRDefault="00912C2F" w:rsidP="00AF360C">
      <w:pPr>
        <w:widowControl/>
        <w:shd w:val="clear" w:color="auto" w:fill="FFFFFF"/>
        <w:spacing w:line="460" w:lineRule="exact"/>
        <w:ind w:firstLine="426"/>
        <w:jc w:val="left"/>
        <w:rPr>
          <w:color w:val="auto"/>
        </w:rPr>
      </w:pPr>
      <w:r w:rsidRPr="00A15C9F">
        <w:rPr>
          <w:rFonts w:ascii="宋体" w:eastAsia="宋体" w:hAnsi="宋体" w:hint="eastAsia"/>
          <w:b w:val="0"/>
          <w:color w:val="auto"/>
          <w:sz w:val="22"/>
          <w:szCs w:val="22"/>
        </w:rPr>
        <w:t>开标时间：2022年</w:t>
      </w:r>
      <w:r w:rsidR="00F73D45">
        <w:rPr>
          <w:rFonts w:ascii="宋体" w:eastAsia="宋体" w:hAnsi="宋体" w:hint="eastAsia"/>
          <w:b w:val="0"/>
          <w:color w:val="auto"/>
          <w:sz w:val="22"/>
          <w:szCs w:val="22"/>
        </w:rPr>
        <w:t>10</w:t>
      </w:r>
      <w:r w:rsidR="00F73D45" w:rsidRPr="00A15C9F">
        <w:rPr>
          <w:rFonts w:ascii="宋体" w:eastAsia="宋体" w:hAnsi="宋体" w:hint="eastAsia"/>
          <w:b w:val="0"/>
          <w:color w:val="auto"/>
          <w:sz w:val="22"/>
          <w:szCs w:val="22"/>
        </w:rPr>
        <w:t>月</w:t>
      </w:r>
      <w:r w:rsidR="00F73D45">
        <w:rPr>
          <w:rFonts w:ascii="宋体" w:eastAsia="宋体" w:hAnsi="宋体" w:hint="eastAsia"/>
          <w:b w:val="0"/>
          <w:color w:val="auto"/>
          <w:sz w:val="22"/>
          <w:szCs w:val="22"/>
        </w:rPr>
        <w:t>25</w:t>
      </w:r>
      <w:r w:rsidR="00F73D45" w:rsidRPr="00A15C9F">
        <w:rPr>
          <w:rFonts w:ascii="宋体" w:eastAsia="宋体" w:hAnsi="宋体" w:hint="eastAsia"/>
          <w:b w:val="0"/>
          <w:color w:val="auto"/>
          <w:sz w:val="22"/>
          <w:szCs w:val="22"/>
        </w:rPr>
        <w:t>日</w:t>
      </w:r>
      <w:r w:rsidRPr="00A15C9F">
        <w:rPr>
          <w:rFonts w:ascii="宋体" w:eastAsia="宋体" w:hAnsi="宋体" w:hint="eastAsia"/>
          <w:b w:val="0"/>
          <w:color w:val="auto"/>
          <w:sz w:val="22"/>
          <w:szCs w:val="22"/>
        </w:rPr>
        <w:t>09:30</w:t>
      </w:r>
    </w:p>
    <w:p w:rsidR="007816AC" w:rsidRPr="00A15C9F" w:rsidRDefault="00912C2F" w:rsidP="00AF360C">
      <w:pPr>
        <w:widowControl/>
        <w:shd w:val="clear" w:color="auto" w:fill="FFFFFF"/>
        <w:spacing w:line="460" w:lineRule="exact"/>
        <w:ind w:firstLine="426"/>
        <w:jc w:val="left"/>
        <w:rPr>
          <w:color w:val="auto"/>
        </w:rPr>
      </w:pPr>
      <w:r w:rsidRPr="00A15C9F">
        <w:rPr>
          <w:rFonts w:ascii="宋体" w:eastAsia="宋体" w:hAnsi="宋体" w:hint="eastAsia"/>
          <w:b w:val="0"/>
          <w:color w:val="auto"/>
          <w:sz w:val="22"/>
          <w:szCs w:val="22"/>
        </w:rPr>
        <w:t>开标地点（网址）：浙江省乐清市公共资源交易中心</w:t>
      </w:r>
      <w:r w:rsidRPr="00A15C9F">
        <w:rPr>
          <w:rFonts w:ascii="宋体" w:eastAsia="宋体" w:hAnsi="宋体"/>
          <w:b w:val="0"/>
          <w:color w:val="auto"/>
          <w:sz w:val="22"/>
          <w:szCs w:val="22"/>
        </w:rPr>
        <w:t>（政采云平台线上开标）</w:t>
      </w:r>
    </w:p>
    <w:p w:rsidR="007816AC" w:rsidRPr="00A15C9F" w:rsidRDefault="00912C2F">
      <w:pPr>
        <w:widowControl/>
        <w:shd w:val="clear" w:color="auto" w:fill="FFFFFF"/>
        <w:spacing w:line="460" w:lineRule="exact"/>
        <w:jc w:val="left"/>
        <w:rPr>
          <w:color w:val="auto"/>
        </w:rPr>
      </w:pPr>
      <w:r w:rsidRPr="00A15C9F">
        <w:rPr>
          <w:rFonts w:ascii="宋体" w:eastAsia="宋体" w:hAnsi="宋体" w:hint="eastAsia"/>
          <w:color w:val="auto"/>
          <w:sz w:val="22"/>
          <w:szCs w:val="22"/>
        </w:rPr>
        <w:t>五、公告期限</w:t>
      </w:r>
    </w:p>
    <w:p w:rsidR="007816AC" w:rsidRPr="00A15C9F" w:rsidRDefault="00912C2F" w:rsidP="00AF360C">
      <w:pPr>
        <w:widowControl/>
        <w:shd w:val="clear" w:color="auto" w:fill="FFFFFF"/>
        <w:spacing w:line="460" w:lineRule="exact"/>
        <w:ind w:firstLine="426"/>
        <w:jc w:val="left"/>
        <w:rPr>
          <w:color w:val="auto"/>
        </w:rPr>
      </w:pPr>
      <w:r w:rsidRPr="00A15C9F">
        <w:rPr>
          <w:rFonts w:ascii="宋体" w:eastAsia="宋体" w:hAnsi="宋体" w:hint="eastAsia"/>
          <w:b w:val="0"/>
          <w:color w:val="auto"/>
          <w:sz w:val="22"/>
          <w:szCs w:val="22"/>
        </w:rPr>
        <w:t>自本公告发布之日起5个工作日。</w:t>
      </w:r>
    </w:p>
    <w:p w:rsidR="007816AC" w:rsidRPr="00A15C9F" w:rsidRDefault="00912C2F">
      <w:pPr>
        <w:widowControl/>
        <w:shd w:val="clear" w:color="auto" w:fill="FFFFFF"/>
        <w:spacing w:line="460" w:lineRule="exact"/>
        <w:jc w:val="left"/>
        <w:rPr>
          <w:color w:val="auto"/>
        </w:rPr>
      </w:pPr>
      <w:r w:rsidRPr="00A15C9F">
        <w:rPr>
          <w:rFonts w:ascii="宋体" w:eastAsia="宋体" w:hAnsi="宋体" w:hint="eastAsia"/>
          <w:color w:val="auto"/>
          <w:sz w:val="22"/>
          <w:szCs w:val="22"/>
        </w:rPr>
        <w:t>六、其他补充事宜</w:t>
      </w:r>
    </w:p>
    <w:p w:rsidR="007816AC" w:rsidRPr="00A15C9F" w:rsidRDefault="00912C2F" w:rsidP="00C424A9">
      <w:pPr>
        <w:shd w:val="clear" w:color="auto" w:fill="FFFFFF"/>
        <w:spacing w:line="440" w:lineRule="exact"/>
        <w:ind w:firstLineChars="193" w:firstLine="425"/>
        <w:rPr>
          <w:rFonts w:ascii="宋体" w:eastAsia="宋体"/>
          <w:b w:val="0"/>
          <w:color w:val="auto"/>
          <w:sz w:val="22"/>
          <w:szCs w:val="22"/>
        </w:rPr>
      </w:pPr>
      <w:r w:rsidRPr="00A15C9F">
        <w:rPr>
          <w:rFonts w:ascii="宋体" w:eastAsia="宋体"/>
          <w:b w:val="0"/>
          <w:color w:val="auto"/>
          <w:sz w:val="22"/>
          <w:szCs w:val="22"/>
        </w:rPr>
        <w:t>1.《浙江省财政厅关于进一步发挥政府采购政策功能全力推动经济稳进提质的通知》 （浙财采监（2022）3号）、《浙江省财政厅关于进一步促进政府采购公平竞争打造最优营商环境</w:t>
      </w:r>
      <w:r w:rsidRPr="00A15C9F">
        <w:rPr>
          <w:rFonts w:ascii="宋体" w:eastAsia="宋体"/>
          <w:b w:val="0"/>
          <w:color w:val="auto"/>
          <w:sz w:val="22"/>
          <w:szCs w:val="22"/>
        </w:rPr>
        <w:lastRenderedPageBreak/>
        <w:t>的通知》（浙财采监（2021）22号）已分别于2022年1月29日和2022年2月1日开始实施，此前有关规定与上述文件内容不一致的，按上述文件要求执行。</w:t>
      </w:r>
    </w:p>
    <w:p w:rsidR="007816AC" w:rsidRPr="00A15C9F" w:rsidRDefault="00912C2F">
      <w:pPr>
        <w:widowControl/>
        <w:shd w:val="clear" w:color="auto" w:fill="FFFFFF"/>
        <w:spacing w:line="460" w:lineRule="exact"/>
        <w:ind w:firstLine="426"/>
        <w:rPr>
          <w:rFonts w:ascii="宋体" w:eastAsia="宋体" w:hAnsi="宋体"/>
          <w:b w:val="0"/>
          <w:color w:val="auto"/>
          <w:sz w:val="22"/>
          <w:szCs w:val="22"/>
        </w:rPr>
      </w:pPr>
      <w:r w:rsidRPr="00A15C9F">
        <w:rPr>
          <w:rFonts w:ascii="宋体" w:eastAsia="宋体"/>
          <w:b w:val="0"/>
          <w:color w:val="auto"/>
          <w:sz w:val="22"/>
          <w:szCs w:val="22"/>
        </w:rPr>
        <w:t>2.根据《浙江省财政厅关于进一步促进政府采购公平竞争打造最优营商环境的通知》（浙财采监（2021）22号）文件关于</w:t>
      </w:r>
      <w:r w:rsidRPr="00A15C9F">
        <w:rPr>
          <w:rFonts w:ascii="宋体" w:eastAsia="宋体"/>
          <w:b w:val="0"/>
          <w:color w:val="auto"/>
          <w:sz w:val="22"/>
          <w:szCs w:val="22"/>
        </w:rPr>
        <w:t>“</w:t>
      </w:r>
      <w:r w:rsidRPr="00A15C9F">
        <w:rPr>
          <w:rFonts w:ascii="宋体" w:eastAsia="宋体"/>
          <w:b w:val="0"/>
          <w:color w:val="auto"/>
          <w:sz w:val="22"/>
          <w:szCs w:val="22"/>
        </w:rPr>
        <w:t>健全行政裁决机制</w:t>
      </w:r>
      <w:r w:rsidRPr="00A15C9F">
        <w:rPr>
          <w:rFonts w:ascii="宋体" w:eastAsia="宋体"/>
          <w:b w:val="0"/>
          <w:color w:val="auto"/>
          <w:sz w:val="22"/>
          <w:szCs w:val="22"/>
        </w:rPr>
        <w:t>”</w:t>
      </w:r>
      <w:r w:rsidRPr="00A15C9F">
        <w:rPr>
          <w:rFonts w:ascii="宋体" w:eastAsia="宋体"/>
          <w:b w:val="0"/>
          <w:color w:val="auto"/>
          <w:sz w:val="22"/>
          <w:szCs w:val="22"/>
        </w:rPr>
        <w:t>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rsidR="007816AC" w:rsidRPr="00A15C9F" w:rsidRDefault="00912C2F">
      <w:pPr>
        <w:widowControl/>
        <w:shd w:val="clear" w:color="auto" w:fill="FFFFFF"/>
        <w:spacing w:line="460" w:lineRule="exact"/>
        <w:ind w:firstLine="426"/>
        <w:rPr>
          <w:rFonts w:ascii="宋体" w:eastAsia="宋体" w:hAnsi="宋体"/>
          <w:b w:val="0"/>
          <w:color w:val="auto"/>
          <w:sz w:val="22"/>
          <w:szCs w:val="22"/>
        </w:rPr>
      </w:pPr>
      <w:r w:rsidRPr="00A15C9F">
        <w:rPr>
          <w:rFonts w:ascii="宋体" w:eastAsia="宋体" w:hAnsi="宋体" w:hint="eastAsia"/>
          <w:b w:val="0"/>
          <w:color w:val="auto"/>
          <w:sz w:val="22"/>
          <w:szCs w:val="22"/>
        </w:rPr>
        <w:t>3</w:t>
      </w:r>
      <w:r w:rsidRPr="00A15C9F">
        <w:rPr>
          <w:rFonts w:ascii="宋体" w:eastAsia="宋体" w:hAnsi="宋体"/>
          <w:b w:val="0"/>
          <w:color w:val="auto"/>
          <w:sz w:val="22"/>
          <w:szCs w:val="22"/>
        </w:rPr>
        <w:t>.其他事项：</w:t>
      </w:r>
      <w:r w:rsidRPr="00A15C9F">
        <w:rPr>
          <w:rFonts w:ascii="宋体" w:eastAsia="宋体" w:hAnsi="宋体" w:hint="eastAsia"/>
          <w:b w:val="0"/>
          <w:color w:val="auto"/>
          <w:sz w:val="22"/>
          <w:szCs w:val="22"/>
        </w:rPr>
        <w:t>（1</w:t>
      </w:r>
      <w:r w:rsidRPr="00A15C9F">
        <w:rPr>
          <w:rFonts w:ascii="宋体" w:eastAsia="宋体" w:hAnsi="宋体"/>
          <w:b w:val="0"/>
          <w:color w:val="auto"/>
          <w:sz w:val="22"/>
          <w:szCs w:val="22"/>
        </w:rPr>
        <w:t>）质疑投诉：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7816AC" w:rsidRPr="00A15C9F" w:rsidRDefault="00912C2F">
      <w:pPr>
        <w:widowControl/>
        <w:shd w:val="clear" w:color="auto" w:fill="FFFFFF"/>
        <w:spacing w:line="460" w:lineRule="exact"/>
        <w:ind w:firstLine="426"/>
        <w:rPr>
          <w:rFonts w:ascii="宋体" w:eastAsia="宋体" w:hAnsi="宋体"/>
          <w:b w:val="0"/>
          <w:color w:val="auto"/>
          <w:sz w:val="22"/>
          <w:szCs w:val="22"/>
        </w:rPr>
      </w:pPr>
      <w:r w:rsidRPr="00A15C9F">
        <w:rPr>
          <w:rFonts w:ascii="宋体" w:eastAsia="宋体" w:hAnsi="宋体"/>
          <w:b w:val="0"/>
          <w:color w:val="auto"/>
          <w:sz w:val="22"/>
          <w:szCs w:val="22"/>
        </w:rPr>
        <w:t>（</w:t>
      </w:r>
      <w:r w:rsidRPr="00A15C9F">
        <w:rPr>
          <w:rFonts w:ascii="宋体" w:eastAsia="宋体" w:hAnsi="宋体" w:hint="eastAsia"/>
          <w:b w:val="0"/>
          <w:color w:val="auto"/>
          <w:sz w:val="22"/>
          <w:szCs w:val="22"/>
        </w:rPr>
        <w:t>2</w:t>
      </w:r>
      <w:r w:rsidRPr="00A15C9F">
        <w:rPr>
          <w:rFonts w:ascii="宋体" w:eastAsia="宋体" w:hAnsi="宋体"/>
          <w:b w:val="0"/>
          <w:color w:val="auto"/>
          <w:sz w:val="22"/>
          <w:szCs w:val="22"/>
        </w:rPr>
        <w:t>）在线投标响应（电子投标）说明</w:t>
      </w:r>
      <w:r w:rsidRPr="00A15C9F">
        <w:rPr>
          <w:rFonts w:ascii="宋体" w:eastAsia="宋体" w:hAnsi="宋体" w:hint="eastAsia"/>
          <w:b w:val="0"/>
          <w:color w:val="auto"/>
          <w:sz w:val="22"/>
          <w:szCs w:val="22"/>
        </w:rPr>
        <w:t>：</w:t>
      </w:r>
      <w:r w:rsidRPr="00A15C9F">
        <w:rPr>
          <w:rFonts w:ascii="宋体" w:eastAsia="宋体" w:hAnsi="宋体"/>
          <w:b w:val="0"/>
          <w:color w:val="auto"/>
          <w:sz w:val="22"/>
          <w:szCs w:val="22"/>
        </w:rPr>
        <w:t>1</w:t>
      </w:r>
      <w:r w:rsidRPr="00A15C9F">
        <w:rPr>
          <w:rFonts w:ascii="宋体" w:eastAsia="宋体" w:hAnsi="宋体" w:hint="eastAsia"/>
          <w:b w:val="0"/>
          <w:color w:val="auto"/>
          <w:sz w:val="22"/>
          <w:szCs w:val="22"/>
        </w:rPr>
        <w:t>)</w:t>
      </w:r>
      <w:r w:rsidRPr="00A15C9F">
        <w:rPr>
          <w:rFonts w:ascii="宋体" w:eastAsia="宋体" w:hAnsi="宋体"/>
          <w:b w:val="0"/>
          <w:color w:val="auto"/>
          <w:sz w:val="22"/>
          <w:szCs w:val="22"/>
        </w:rPr>
        <w:t>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政采云电子交易客户端”请自行前往“浙江政府采购网-下载专区-电子交易客户端”进行下载；电子投标具体操作流程自行登录政采云平台</w:t>
      </w:r>
      <w:r w:rsidRPr="00A15C9F">
        <w:rPr>
          <w:rFonts w:ascii="宋体" w:eastAsia="宋体" w:hAnsi="宋体" w:hint="eastAsia"/>
          <w:b w:val="0"/>
          <w:color w:val="auto"/>
          <w:sz w:val="22"/>
          <w:szCs w:val="22"/>
        </w:rPr>
        <w:t>-服务中心-帮助文档-项目采购-操作流程-电子招投标查看《</w:t>
      </w:r>
      <w:r w:rsidRPr="00A15C9F">
        <w:rPr>
          <w:rFonts w:ascii="宋体" w:eastAsia="宋体" w:hAnsi="宋体"/>
          <w:b w:val="0"/>
          <w:color w:val="auto"/>
          <w:sz w:val="22"/>
          <w:szCs w:val="22"/>
        </w:rPr>
        <w:t>政府采购项目电子交易管理操作指南-供应商</w:t>
      </w:r>
      <w:r w:rsidRPr="00A15C9F">
        <w:rPr>
          <w:rFonts w:ascii="宋体" w:eastAsia="宋体" w:hAnsi="宋体" w:hint="eastAsia"/>
          <w:b w:val="0"/>
          <w:color w:val="auto"/>
          <w:sz w:val="22"/>
          <w:szCs w:val="22"/>
        </w:rPr>
        <w:t>》</w:t>
      </w:r>
      <w:r w:rsidRPr="00A15C9F">
        <w:rPr>
          <w:rFonts w:ascii="宋体" w:eastAsia="宋体" w:hAnsi="宋体"/>
          <w:b w:val="0"/>
          <w:color w:val="auto"/>
          <w:sz w:val="22"/>
          <w:szCs w:val="22"/>
        </w:rPr>
        <w:t>；通过“政府采购云平台”参与在线投标时如遇平台技术问题详询400-881-7190。2</w:t>
      </w:r>
      <w:r w:rsidRPr="00A15C9F">
        <w:rPr>
          <w:rFonts w:ascii="宋体" w:eastAsia="宋体" w:hAnsi="宋体" w:hint="eastAsia"/>
          <w:b w:val="0"/>
          <w:color w:val="auto"/>
          <w:sz w:val="22"/>
          <w:szCs w:val="22"/>
        </w:rPr>
        <w:t>)</w:t>
      </w:r>
      <w:r w:rsidRPr="00A15C9F">
        <w:rPr>
          <w:rFonts w:ascii="宋体" w:eastAsia="宋体" w:hAnsi="宋体"/>
          <w:b w:val="0"/>
          <w:color w:val="auto"/>
          <w:sz w:val="22"/>
          <w:szCs w:val="22"/>
        </w:rPr>
        <w:t>为确保网上操作合法、有效和安全，投标供应商应当在投标截止时间前完成在“政府采购云平台”的身份认证，确保在电子投标过程中能够对相关数据电文进行加密和使用CA电子签章。使用“政采云电子交易客户端”需要提前申领CA数字证书，申领流程请自行前往“浙江政府采购网-下载专区-电子交易客户端-CA驱动和申领流程”进行查阅</w:t>
      </w:r>
      <w:r w:rsidRPr="00A15C9F">
        <w:rPr>
          <w:rFonts w:ascii="宋体" w:eastAsia="宋体" w:hAnsi="宋体" w:hint="eastAsia"/>
          <w:b w:val="0"/>
          <w:color w:val="auto"/>
          <w:sz w:val="22"/>
          <w:szCs w:val="22"/>
        </w:rPr>
        <w:t>。</w:t>
      </w:r>
      <w:r w:rsidRPr="00A15C9F">
        <w:rPr>
          <w:rFonts w:ascii="宋体" w:eastAsia="宋体" w:hAnsi="宋体"/>
          <w:b w:val="0"/>
          <w:color w:val="auto"/>
          <w:sz w:val="22"/>
          <w:szCs w:val="22"/>
        </w:rPr>
        <w:t>3</w:t>
      </w:r>
      <w:r w:rsidRPr="00A15C9F">
        <w:rPr>
          <w:rFonts w:ascii="宋体" w:eastAsia="宋体" w:hAnsi="宋体" w:hint="eastAsia"/>
          <w:b w:val="0"/>
          <w:color w:val="auto"/>
          <w:sz w:val="22"/>
          <w:szCs w:val="22"/>
        </w:rPr>
        <w:t>）</w:t>
      </w:r>
      <w:r w:rsidRPr="00A15C9F">
        <w:rPr>
          <w:rFonts w:ascii="宋体" w:eastAsia="宋体" w:hAnsi="宋体"/>
          <w:b w:val="0"/>
          <w:color w:val="auto"/>
          <w:sz w:val="22"/>
          <w:szCs w:val="22"/>
        </w:rPr>
        <w:t>投标供应商应当在投标截止时间前，将生成的“电子加密投标文件”上传递交至“政府采购云平台”。投标截止时间以后上传递交的投标文件将被“政府采购云平台”拒收。4</w:t>
      </w:r>
      <w:r w:rsidRPr="00A15C9F">
        <w:rPr>
          <w:rFonts w:ascii="宋体" w:eastAsia="宋体" w:hAnsi="宋体" w:hint="eastAsia"/>
          <w:b w:val="0"/>
          <w:color w:val="auto"/>
          <w:sz w:val="22"/>
          <w:szCs w:val="22"/>
        </w:rPr>
        <w:t>）</w:t>
      </w:r>
      <w:r w:rsidRPr="00A15C9F">
        <w:rPr>
          <w:rFonts w:ascii="宋体" w:eastAsia="宋体" w:hAnsi="宋体"/>
          <w:b w:val="0"/>
          <w:color w:val="auto"/>
          <w:sz w:val="22"/>
          <w:szCs w:val="22"/>
        </w:rPr>
        <w:t>通过“政府采购云平台”成功上传递交的“电子加密投标文件”无法按时解密的，其投标文件按拒收处理。</w:t>
      </w:r>
    </w:p>
    <w:p w:rsidR="007816AC" w:rsidRPr="00A15C9F" w:rsidRDefault="00912C2F">
      <w:pPr>
        <w:widowControl/>
        <w:shd w:val="clear" w:color="auto" w:fill="FFFFFF"/>
        <w:spacing w:line="460" w:lineRule="exact"/>
        <w:jc w:val="left"/>
        <w:rPr>
          <w:color w:val="auto"/>
        </w:rPr>
      </w:pPr>
      <w:r w:rsidRPr="00A15C9F">
        <w:rPr>
          <w:rFonts w:ascii="宋体" w:eastAsia="宋体" w:hAnsi="宋体" w:hint="eastAsia"/>
          <w:color w:val="auto"/>
          <w:sz w:val="22"/>
          <w:szCs w:val="22"/>
        </w:rPr>
        <w:t>七、对本次采购提出询问、质疑、投诉，请按以下方式联系</w:t>
      </w:r>
    </w:p>
    <w:p w:rsidR="007816AC" w:rsidRPr="00A15C9F" w:rsidRDefault="00912C2F" w:rsidP="00AF360C">
      <w:pPr>
        <w:widowControl/>
        <w:shd w:val="clear" w:color="auto" w:fill="FFFFFF"/>
        <w:spacing w:line="460" w:lineRule="exact"/>
        <w:ind w:firstLine="426"/>
        <w:jc w:val="left"/>
        <w:rPr>
          <w:color w:val="auto"/>
        </w:rPr>
      </w:pPr>
      <w:r w:rsidRPr="00A15C9F">
        <w:rPr>
          <w:rFonts w:ascii="宋体" w:eastAsia="宋体" w:hAnsi="宋体" w:hint="eastAsia"/>
          <w:b w:val="0"/>
          <w:color w:val="auto"/>
          <w:sz w:val="22"/>
          <w:szCs w:val="22"/>
        </w:rPr>
        <w:lastRenderedPageBreak/>
        <w:t>1.采购人信息</w:t>
      </w:r>
    </w:p>
    <w:p w:rsidR="007816AC" w:rsidRPr="00A15C9F" w:rsidRDefault="00912C2F" w:rsidP="00AF360C">
      <w:pPr>
        <w:widowControl/>
        <w:shd w:val="clear" w:color="auto" w:fill="FFFFFF"/>
        <w:spacing w:line="460" w:lineRule="exact"/>
        <w:ind w:firstLine="426"/>
        <w:jc w:val="left"/>
        <w:rPr>
          <w:color w:val="auto"/>
        </w:rPr>
      </w:pPr>
      <w:r w:rsidRPr="00A15C9F">
        <w:rPr>
          <w:rFonts w:ascii="宋体" w:eastAsia="宋体" w:hAnsi="宋体" w:hint="eastAsia"/>
          <w:b w:val="0"/>
          <w:color w:val="auto"/>
          <w:sz w:val="22"/>
          <w:szCs w:val="22"/>
        </w:rPr>
        <w:t>名称：乐清市市政公用工程建设中心</w:t>
      </w:r>
    </w:p>
    <w:p w:rsidR="007816AC" w:rsidRPr="00A15C9F" w:rsidRDefault="00912C2F" w:rsidP="00AF360C">
      <w:pPr>
        <w:widowControl/>
        <w:shd w:val="clear" w:color="auto" w:fill="FFFFFF"/>
        <w:spacing w:line="460" w:lineRule="exact"/>
        <w:ind w:firstLine="426"/>
        <w:jc w:val="left"/>
        <w:rPr>
          <w:color w:val="auto"/>
        </w:rPr>
      </w:pPr>
      <w:r w:rsidRPr="00A15C9F">
        <w:rPr>
          <w:rFonts w:ascii="宋体" w:eastAsia="宋体" w:hAnsi="宋体"/>
          <w:b w:val="0"/>
          <w:color w:val="auto"/>
          <w:sz w:val="22"/>
          <w:szCs w:val="22"/>
        </w:rPr>
        <w:t>地</w:t>
      </w:r>
      <w:r w:rsidRPr="00A15C9F">
        <w:rPr>
          <w:rFonts w:ascii="宋体" w:eastAsia="宋体" w:hAnsi="宋体" w:hint="eastAsia"/>
          <w:b w:val="0"/>
          <w:color w:val="auto"/>
          <w:sz w:val="22"/>
          <w:szCs w:val="22"/>
        </w:rPr>
        <w:t>址</w:t>
      </w:r>
      <w:r w:rsidRPr="00A15C9F">
        <w:rPr>
          <w:rFonts w:ascii="宋体" w:eastAsia="宋体" w:hAnsi="宋体"/>
          <w:b w:val="0"/>
          <w:color w:val="auto"/>
          <w:sz w:val="22"/>
          <w:szCs w:val="22"/>
        </w:rPr>
        <w:t>：</w:t>
      </w:r>
      <w:r w:rsidRPr="00A15C9F">
        <w:rPr>
          <w:rFonts w:ascii="宋体" w:eastAsia="宋体" w:hAnsi="宋体" w:hint="eastAsia"/>
          <w:b w:val="0"/>
          <w:color w:val="auto"/>
          <w:sz w:val="22"/>
          <w:szCs w:val="22"/>
        </w:rPr>
        <w:t>乐清市人民路2号</w:t>
      </w:r>
    </w:p>
    <w:p w:rsidR="007816AC" w:rsidRPr="00A15C9F" w:rsidRDefault="00912C2F" w:rsidP="00AF360C">
      <w:pPr>
        <w:widowControl/>
        <w:shd w:val="clear" w:color="auto" w:fill="FFFFFF"/>
        <w:spacing w:line="460" w:lineRule="exact"/>
        <w:ind w:firstLine="426"/>
        <w:jc w:val="left"/>
        <w:rPr>
          <w:color w:val="auto"/>
        </w:rPr>
      </w:pPr>
      <w:r w:rsidRPr="00A15C9F">
        <w:rPr>
          <w:rFonts w:ascii="宋体" w:eastAsia="宋体" w:hAnsi="宋体" w:hint="eastAsia"/>
          <w:b w:val="0"/>
          <w:color w:val="auto"/>
          <w:sz w:val="22"/>
          <w:szCs w:val="22"/>
        </w:rPr>
        <w:t>传真：/</w:t>
      </w:r>
    </w:p>
    <w:p w:rsidR="007816AC" w:rsidRPr="00A15C9F" w:rsidRDefault="00912C2F" w:rsidP="00AF360C">
      <w:pPr>
        <w:widowControl/>
        <w:shd w:val="clear" w:color="auto" w:fill="FFFFFF"/>
        <w:spacing w:line="460" w:lineRule="exact"/>
        <w:ind w:firstLine="426"/>
        <w:jc w:val="left"/>
        <w:rPr>
          <w:color w:val="auto"/>
        </w:rPr>
      </w:pPr>
      <w:r w:rsidRPr="00A15C9F">
        <w:rPr>
          <w:rFonts w:ascii="宋体" w:eastAsia="宋体" w:hAnsi="宋体" w:hint="eastAsia"/>
          <w:b w:val="0"/>
          <w:color w:val="auto"/>
          <w:sz w:val="22"/>
          <w:szCs w:val="22"/>
        </w:rPr>
        <w:t>项目联系人（询问）：郑先生</w:t>
      </w:r>
    </w:p>
    <w:p w:rsidR="007816AC" w:rsidRPr="00A15C9F" w:rsidRDefault="00912C2F" w:rsidP="00AF360C">
      <w:pPr>
        <w:widowControl/>
        <w:shd w:val="clear" w:color="auto" w:fill="FFFFFF"/>
        <w:spacing w:line="460" w:lineRule="exact"/>
        <w:ind w:firstLine="426"/>
        <w:jc w:val="left"/>
        <w:rPr>
          <w:color w:val="auto"/>
        </w:rPr>
      </w:pPr>
      <w:r w:rsidRPr="00A15C9F">
        <w:rPr>
          <w:rFonts w:ascii="宋体" w:eastAsia="宋体" w:hAnsi="宋体" w:hint="eastAsia"/>
          <w:b w:val="0"/>
          <w:color w:val="auto"/>
          <w:sz w:val="22"/>
          <w:szCs w:val="22"/>
        </w:rPr>
        <w:t>项目联系方式（询问）：0577-62593301</w:t>
      </w:r>
    </w:p>
    <w:p w:rsidR="007816AC" w:rsidRPr="00A15C9F" w:rsidRDefault="00912C2F" w:rsidP="00AF360C">
      <w:pPr>
        <w:widowControl/>
        <w:shd w:val="clear" w:color="auto" w:fill="FFFFFF"/>
        <w:spacing w:line="460" w:lineRule="exact"/>
        <w:ind w:firstLine="426"/>
        <w:jc w:val="left"/>
        <w:rPr>
          <w:color w:val="auto"/>
        </w:rPr>
      </w:pPr>
      <w:r w:rsidRPr="00A15C9F">
        <w:rPr>
          <w:rFonts w:ascii="宋体" w:eastAsia="宋体" w:hAnsi="宋体" w:hint="eastAsia"/>
          <w:b w:val="0"/>
          <w:color w:val="auto"/>
          <w:sz w:val="22"/>
          <w:szCs w:val="22"/>
        </w:rPr>
        <w:t>质疑联系人：赵女士</w:t>
      </w:r>
    </w:p>
    <w:p w:rsidR="007816AC" w:rsidRPr="00A15C9F" w:rsidRDefault="00912C2F" w:rsidP="00AF360C">
      <w:pPr>
        <w:widowControl/>
        <w:shd w:val="clear" w:color="auto" w:fill="FFFFFF"/>
        <w:spacing w:line="460" w:lineRule="exact"/>
        <w:ind w:firstLine="426"/>
        <w:jc w:val="left"/>
        <w:rPr>
          <w:color w:val="auto"/>
        </w:rPr>
      </w:pPr>
      <w:r w:rsidRPr="00A15C9F">
        <w:rPr>
          <w:rFonts w:ascii="宋体" w:eastAsia="宋体" w:hAnsi="宋体" w:hint="eastAsia"/>
          <w:b w:val="0"/>
          <w:color w:val="auto"/>
          <w:sz w:val="22"/>
          <w:szCs w:val="22"/>
        </w:rPr>
        <w:t>质疑联系方式：0577-62593301</w:t>
      </w:r>
    </w:p>
    <w:p w:rsidR="007816AC" w:rsidRPr="00A15C9F" w:rsidRDefault="00912C2F" w:rsidP="00AF360C">
      <w:pPr>
        <w:widowControl/>
        <w:shd w:val="clear" w:color="auto" w:fill="FFFFFF"/>
        <w:spacing w:line="460" w:lineRule="exact"/>
        <w:ind w:firstLine="426"/>
        <w:jc w:val="left"/>
        <w:rPr>
          <w:color w:val="auto"/>
        </w:rPr>
      </w:pPr>
      <w:r w:rsidRPr="00A15C9F">
        <w:rPr>
          <w:rFonts w:ascii="宋体" w:eastAsia="宋体" w:hAnsi="宋体" w:hint="eastAsia"/>
          <w:b w:val="0"/>
          <w:color w:val="auto"/>
          <w:sz w:val="22"/>
          <w:szCs w:val="22"/>
        </w:rPr>
        <w:t>2.采购代理机构信息</w:t>
      </w:r>
    </w:p>
    <w:p w:rsidR="007816AC" w:rsidRPr="00A15C9F" w:rsidRDefault="00912C2F" w:rsidP="00AF360C">
      <w:pPr>
        <w:widowControl/>
        <w:shd w:val="clear" w:color="auto" w:fill="FFFFFF"/>
        <w:spacing w:line="460" w:lineRule="exact"/>
        <w:ind w:firstLine="426"/>
        <w:jc w:val="left"/>
        <w:rPr>
          <w:color w:val="auto"/>
        </w:rPr>
      </w:pPr>
      <w:r w:rsidRPr="00A15C9F">
        <w:rPr>
          <w:rFonts w:ascii="宋体" w:eastAsia="宋体" w:hAnsi="宋体" w:hint="eastAsia"/>
          <w:b w:val="0"/>
          <w:color w:val="auto"/>
          <w:sz w:val="22"/>
          <w:szCs w:val="22"/>
        </w:rPr>
        <w:t>名称：乐清市公共资源交易中心</w:t>
      </w:r>
    </w:p>
    <w:p w:rsidR="007816AC" w:rsidRPr="00A15C9F" w:rsidRDefault="00912C2F" w:rsidP="00AF360C">
      <w:pPr>
        <w:widowControl/>
        <w:shd w:val="clear" w:color="auto" w:fill="FFFFFF"/>
        <w:spacing w:line="460" w:lineRule="exact"/>
        <w:ind w:firstLine="426"/>
        <w:jc w:val="left"/>
        <w:rPr>
          <w:color w:val="auto"/>
        </w:rPr>
      </w:pPr>
      <w:r w:rsidRPr="00A15C9F">
        <w:rPr>
          <w:rFonts w:ascii="宋体" w:eastAsia="宋体" w:hAnsi="宋体" w:hint="eastAsia"/>
          <w:b w:val="0"/>
          <w:color w:val="auto"/>
          <w:sz w:val="22"/>
          <w:szCs w:val="22"/>
        </w:rPr>
        <w:t>地址：乐清市市府路1号行政管理中心西南附属楼四楼A07</w:t>
      </w:r>
    </w:p>
    <w:p w:rsidR="007816AC" w:rsidRPr="00A15C9F" w:rsidRDefault="00912C2F" w:rsidP="00AF360C">
      <w:pPr>
        <w:widowControl/>
        <w:shd w:val="clear" w:color="auto" w:fill="FFFFFF"/>
        <w:spacing w:line="460" w:lineRule="exact"/>
        <w:ind w:firstLine="426"/>
        <w:jc w:val="left"/>
        <w:rPr>
          <w:color w:val="auto"/>
        </w:rPr>
      </w:pPr>
      <w:r w:rsidRPr="00A15C9F">
        <w:rPr>
          <w:rFonts w:ascii="宋体" w:eastAsia="宋体" w:hAnsi="宋体" w:hint="eastAsia"/>
          <w:b w:val="0"/>
          <w:color w:val="auto"/>
          <w:sz w:val="22"/>
          <w:szCs w:val="22"/>
        </w:rPr>
        <w:t>传真：0577-61882627</w:t>
      </w:r>
    </w:p>
    <w:p w:rsidR="007816AC" w:rsidRPr="00A15C9F" w:rsidRDefault="00912C2F" w:rsidP="00AF360C">
      <w:pPr>
        <w:widowControl/>
        <w:shd w:val="clear" w:color="auto" w:fill="FFFFFF"/>
        <w:spacing w:line="460" w:lineRule="exact"/>
        <w:ind w:firstLine="426"/>
        <w:jc w:val="left"/>
        <w:rPr>
          <w:color w:val="auto"/>
        </w:rPr>
      </w:pPr>
      <w:r w:rsidRPr="00A15C9F">
        <w:rPr>
          <w:rFonts w:ascii="宋体" w:eastAsia="宋体" w:hAnsi="宋体" w:hint="eastAsia"/>
          <w:b w:val="0"/>
          <w:color w:val="auto"/>
          <w:sz w:val="22"/>
          <w:szCs w:val="22"/>
        </w:rPr>
        <w:t>项目联系人（询问）：</w:t>
      </w:r>
      <w:r w:rsidR="00521C50" w:rsidRPr="00A15C9F">
        <w:rPr>
          <w:rFonts w:ascii="宋体" w:eastAsia="宋体" w:hAnsi="宋体" w:hint="eastAsia"/>
          <w:b w:val="0"/>
          <w:color w:val="auto"/>
          <w:sz w:val="22"/>
          <w:szCs w:val="22"/>
        </w:rPr>
        <w:t>张女士</w:t>
      </w:r>
    </w:p>
    <w:p w:rsidR="007816AC" w:rsidRPr="00A15C9F" w:rsidRDefault="00912C2F" w:rsidP="00AF360C">
      <w:pPr>
        <w:widowControl/>
        <w:shd w:val="clear" w:color="auto" w:fill="FFFFFF"/>
        <w:spacing w:line="460" w:lineRule="exact"/>
        <w:ind w:firstLine="426"/>
        <w:jc w:val="left"/>
        <w:rPr>
          <w:color w:val="auto"/>
        </w:rPr>
      </w:pPr>
      <w:r w:rsidRPr="00A15C9F">
        <w:rPr>
          <w:rFonts w:ascii="宋体" w:eastAsia="宋体" w:hAnsi="宋体" w:hint="eastAsia"/>
          <w:b w:val="0"/>
          <w:color w:val="auto"/>
          <w:sz w:val="22"/>
          <w:szCs w:val="22"/>
        </w:rPr>
        <w:t>项目联系方式（询问）：0577-</w:t>
      </w:r>
      <w:r w:rsidR="00521C50" w:rsidRPr="00A15C9F">
        <w:rPr>
          <w:rFonts w:ascii="宋体" w:eastAsia="宋体" w:hAnsi="宋体" w:hint="eastAsia"/>
          <w:b w:val="0"/>
          <w:color w:val="auto"/>
          <w:sz w:val="22"/>
          <w:szCs w:val="22"/>
        </w:rPr>
        <w:t>61882630</w:t>
      </w:r>
    </w:p>
    <w:p w:rsidR="007816AC" w:rsidRPr="00A15C9F" w:rsidRDefault="00912C2F" w:rsidP="00AF360C">
      <w:pPr>
        <w:widowControl/>
        <w:shd w:val="clear" w:color="auto" w:fill="FFFFFF"/>
        <w:spacing w:line="460" w:lineRule="exact"/>
        <w:ind w:firstLine="426"/>
        <w:jc w:val="left"/>
        <w:rPr>
          <w:color w:val="auto"/>
        </w:rPr>
      </w:pPr>
      <w:r w:rsidRPr="00A15C9F">
        <w:rPr>
          <w:rFonts w:ascii="宋体" w:eastAsia="宋体" w:hAnsi="宋体" w:hint="eastAsia"/>
          <w:b w:val="0"/>
          <w:color w:val="auto"/>
          <w:sz w:val="22"/>
          <w:szCs w:val="22"/>
        </w:rPr>
        <w:t>质疑联系人：</w:t>
      </w:r>
      <w:r w:rsidR="00521C50" w:rsidRPr="00A15C9F">
        <w:rPr>
          <w:rFonts w:ascii="宋体" w:eastAsia="宋体" w:hAnsi="宋体" w:hint="eastAsia"/>
          <w:b w:val="0"/>
          <w:color w:val="auto"/>
          <w:sz w:val="22"/>
          <w:szCs w:val="22"/>
        </w:rPr>
        <w:t>方女士</w:t>
      </w:r>
    </w:p>
    <w:p w:rsidR="007816AC" w:rsidRPr="00A15C9F" w:rsidRDefault="00912C2F" w:rsidP="00AF360C">
      <w:pPr>
        <w:widowControl/>
        <w:shd w:val="clear" w:color="auto" w:fill="FFFFFF"/>
        <w:spacing w:line="460" w:lineRule="exact"/>
        <w:ind w:firstLine="426"/>
        <w:jc w:val="left"/>
        <w:rPr>
          <w:color w:val="auto"/>
        </w:rPr>
      </w:pPr>
      <w:r w:rsidRPr="00A15C9F">
        <w:rPr>
          <w:rFonts w:ascii="宋体" w:eastAsia="宋体" w:hAnsi="宋体" w:hint="eastAsia"/>
          <w:b w:val="0"/>
          <w:color w:val="auto"/>
          <w:sz w:val="22"/>
          <w:szCs w:val="22"/>
        </w:rPr>
        <w:t>质疑联系方式：0577-</w:t>
      </w:r>
      <w:r w:rsidR="00521C50" w:rsidRPr="00A15C9F">
        <w:rPr>
          <w:rFonts w:ascii="宋体" w:eastAsia="宋体" w:hAnsi="宋体" w:hint="eastAsia"/>
          <w:b w:val="0"/>
          <w:color w:val="auto"/>
          <w:sz w:val="22"/>
          <w:szCs w:val="22"/>
        </w:rPr>
        <w:t>61882630</w:t>
      </w:r>
    </w:p>
    <w:p w:rsidR="007816AC" w:rsidRPr="00A15C9F" w:rsidRDefault="00912C2F" w:rsidP="00AF360C">
      <w:pPr>
        <w:widowControl/>
        <w:shd w:val="clear" w:color="auto" w:fill="FFFFFF"/>
        <w:spacing w:line="460" w:lineRule="exact"/>
        <w:ind w:firstLine="426"/>
        <w:jc w:val="left"/>
        <w:rPr>
          <w:color w:val="auto"/>
        </w:rPr>
      </w:pPr>
      <w:r w:rsidRPr="00A15C9F">
        <w:rPr>
          <w:rFonts w:ascii="宋体" w:eastAsia="宋体" w:hAnsi="宋体" w:hint="eastAsia"/>
          <w:b w:val="0"/>
          <w:color w:val="auto"/>
          <w:sz w:val="22"/>
          <w:szCs w:val="22"/>
        </w:rPr>
        <w:t>3.同级政府采购监督管理部门</w:t>
      </w:r>
    </w:p>
    <w:p w:rsidR="007816AC" w:rsidRPr="00A15C9F" w:rsidRDefault="00912C2F" w:rsidP="00AF360C">
      <w:pPr>
        <w:widowControl/>
        <w:shd w:val="clear" w:color="auto" w:fill="FFFFFF"/>
        <w:spacing w:line="460" w:lineRule="exact"/>
        <w:ind w:firstLine="426"/>
        <w:jc w:val="left"/>
        <w:rPr>
          <w:color w:val="auto"/>
        </w:rPr>
      </w:pPr>
      <w:r w:rsidRPr="00A15C9F">
        <w:rPr>
          <w:rFonts w:ascii="宋体" w:eastAsia="宋体" w:hAnsi="宋体" w:hint="eastAsia"/>
          <w:b w:val="0"/>
          <w:color w:val="auto"/>
          <w:sz w:val="22"/>
          <w:szCs w:val="22"/>
        </w:rPr>
        <w:t>名称：乐清市财政局政府采购监管科</w:t>
      </w:r>
    </w:p>
    <w:p w:rsidR="007816AC" w:rsidRPr="00A15C9F" w:rsidRDefault="00912C2F" w:rsidP="00AF360C">
      <w:pPr>
        <w:widowControl/>
        <w:shd w:val="clear" w:color="auto" w:fill="FFFFFF"/>
        <w:spacing w:line="460" w:lineRule="exact"/>
        <w:ind w:firstLine="426"/>
        <w:jc w:val="left"/>
        <w:rPr>
          <w:color w:val="auto"/>
        </w:rPr>
      </w:pPr>
      <w:r w:rsidRPr="00A15C9F">
        <w:rPr>
          <w:rFonts w:ascii="宋体" w:eastAsia="宋体" w:hAnsi="宋体" w:hint="eastAsia"/>
          <w:b w:val="0"/>
          <w:color w:val="auto"/>
          <w:sz w:val="22"/>
          <w:szCs w:val="22"/>
        </w:rPr>
        <w:t>地址：乐清市城东街道伯乐东路501号</w:t>
      </w:r>
    </w:p>
    <w:p w:rsidR="007816AC" w:rsidRPr="00A15C9F" w:rsidRDefault="00912C2F" w:rsidP="00AF360C">
      <w:pPr>
        <w:widowControl/>
        <w:shd w:val="clear" w:color="auto" w:fill="FFFFFF"/>
        <w:spacing w:line="460" w:lineRule="exact"/>
        <w:ind w:firstLine="426"/>
        <w:jc w:val="left"/>
        <w:rPr>
          <w:color w:val="auto"/>
        </w:rPr>
      </w:pPr>
      <w:r w:rsidRPr="00A15C9F">
        <w:rPr>
          <w:rFonts w:ascii="宋体" w:eastAsia="宋体" w:hAnsi="宋体" w:hint="eastAsia"/>
          <w:b w:val="0"/>
          <w:color w:val="auto"/>
          <w:sz w:val="22"/>
          <w:szCs w:val="22"/>
        </w:rPr>
        <w:t>传真：/</w:t>
      </w:r>
    </w:p>
    <w:p w:rsidR="007816AC" w:rsidRPr="00A15C9F" w:rsidRDefault="00912C2F" w:rsidP="00AF360C">
      <w:pPr>
        <w:widowControl/>
        <w:shd w:val="clear" w:color="auto" w:fill="FFFFFF"/>
        <w:spacing w:line="460" w:lineRule="exact"/>
        <w:ind w:firstLine="426"/>
        <w:jc w:val="left"/>
        <w:rPr>
          <w:color w:val="auto"/>
        </w:rPr>
      </w:pPr>
      <w:r w:rsidRPr="00A15C9F">
        <w:rPr>
          <w:rFonts w:ascii="宋体" w:eastAsia="宋体" w:hAnsi="宋体" w:hint="eastAsia"/>
          <w:b w:val="0"/>
          <w:color w:val="auto"/>
          <w:sz w:val="22"/>
          <w:szCs w:val="22"/>
        </w:rPr>
        <w:t>联系人：陈先生</w:t>
      </w:r>
    </w:p>
    <w:p w:rsidR="007816AC" w:rsidRPr="00A15C9F" w:rsidRDefault="00912C2F" w:rsidP="00AF360C">
      <w:pPr>
        <w:widowControl/>
        <w:shd w:val="clear" w:color="auto" w:fill="FFFFFF"/>
        <w:spacing w:line="460" w:lineRule="exact"/>
        <w:ind w:firstLine="426"/>
        <w:jc w:val="left"/>
        <w:rPr>
          <w:color w:val="auto"/>
        </w:rPr>
      </w:pPr>
      <w:r w:rsidRPr="00A15C9F">
        <w:rPr>
          <w:rFonts w:ascii="宋体" w:eastAsia="宋体" w:hAnsi="宋体" w:hint="eastAsia"/>
          <w:b w:val="0"/>
          <w:color w:val="auto"/>
          <w:sz w:val="22"/>
          <w:szCs w:val="22"/>
        </w:rPr>
        <w:t>监督投诉电话：0577-61568287</w:t>
      </w:r>
    </w:p>
    <w:p w:rsidR="007816AC" w:rsidRPr="00A15C9F" w:rsidRDefault="007816AC">
      <w:pPr>
        <w:pStyle w:val="20"/>
        <w:rPr>
          <w:rFonts w:ascii="宋体" w:hAnsi="宋体" w:cs="宋体"/>
          <w:b/>
          <w:color w:val="auto"/>
          <w:sz w:val="36"/>
          <w:lang w:val="zh-CN"/>
        </w:rPr>
      </w:pPr>
    </w:p>
    <w:p w:rsidR="007816AC" w:rsidRPr="00A15C9F" w:rsidRDefault="007816AC">
      <w:pPr>
        <w:pStyle w:val="20"/>
        <w:rPr>
          <w:rFonts w:ascii="宋体" w:hAnsi="宋体" w:cs="宋体"/>
          <w:b/>
          <w:color w:val="auto"/>
          <w:sz w:val="36"/>
          <w:lang w:val="zh-CN"/>
        </w:rPr>
      </w:pPr>
    </w:p>
    <w:p w:rsidR="007816AC" w:rsidRPr="00A15C9F" w:rsidRDefault="007816AC">
      <w:pPr>
        <w:rPr>
          <w:color w:val="auto"/>
        </w:rPr>
        <w:sectPr w:rsidR="007816AC" w:rsidRPr="00A15C9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851" w:footer="680" w:gutter="0"/>
          <w:cols w:space="720"/>
          <w:docGrid w:linePitch="312"/>
        </w:sectPr>
      </w:pPr>
    </w:p>
    <w:p w:rsidR="007816AC" w:rsidRPr="00A15C9F" w:rsidRDefault="00912C2F">
      <w:pPr>
        <w:autoSpaceDE w:val="0"/>
        <w:spacing w:line="440" w:lineRule="exact"/>
        <w:jc w:val="center"/>
        <w:rPr>
          <w:color w:val="auto"/>
        </w:rPr>
      </w:pPr>
      <w:r w:rsidRPr="00A15C9F">
        <w:rPr>
          <w:rFonts w:ascii="宋体" w:eastAsia="宋体" w:hAnsi="宋体" w:hint="eastAsia"/>
          <w:b w:val="0"/>
          <w:color w:val="auto"/>
          <w:sz w:val="36"/>
          <w:lang w:val="zh-CN"/>
        </w:rPr>
        <w:lastRenderedPageBreak/>
        <w:t>第一部分    投标邀请函（投标须知前附表）</w:t>
      </w:r>
    </w:p>
    <w:tbl>
      <w:tblPr>
        <w:tblW w:w="10052" w:type="dxa"/>
        <w:jc w:val="center"/>
        <w:tblLayout w:type="fixed"/>
        <w:tblCellMar>
          <w:top w:w="57" w:type="dxa"/>
          <w:bottom w:w="57" w:type="dxa"/>
        </w:tblCellMar>
        <w:tblLook w:val="04A0"/>
      </w:tblPr>
      <w:tblGrid>
        <w:gridCol w:w="693"/>
        <w:gridCol w:w="1553"/>
        <w:gridCol w:w="7806"/>
      </w:tblGrid>
      <w:tr w:rsidR="007816AC" w:rsidRPr="00A15C9F">
        <w:trPr>
          <w:trHeight w:val="330"/>
          <w:jc w:val="center"/>
        </w:trPr>
        <w:tc>
          <w:tcPr>
            <w:tcW w:w="693" w:type="dxa"/>
            <w:tcBorders>
              <w:top w:val="single" w:sz="4" w:space="0" w:color="000000"/>
              <w:left w:val="single" w:sz="4" w:space="0" w:color="000000"/>
              <w:bottom w:val="single" w:sz="6" w:space="0" w:color="000000"/>
              <w:right w:val="single" w:sz="6" w:space="0" w:color="000000"/>
            </w:tcBorders>
            <w:vAlign w:val="center"/>
          </w:tcPr>
          <w:p w:rsidR="007816AC" w:rsidRPr="00A15C9F" w:rsidRDefault="00912C2F">
            <w:pPr>
              <w:spacing w:line="400" w:lineRule="atLeast"/>
              <w:jc w:val="center"/>
              <w:rPr>
                <w:color w:val="auto"/>
              </w:rPr>
            </w:pPr>
            <w:r w:rsidRPr="00A15C9F">
              <w:rPr>
                <w:rFonts w:ascii="宋体" w:eastAsia="宋体" w:hAnsi="宋体" w:hint="eastAsia"/>
                <w:b w:val="0"/>
                <w:color w:val="auto"/>
                <w:sz w:val="22"/>
              </w:rPr>
              <w:t>序号</w:t>
            </w:r>
          </w:p>
        </w:tc>
        <w:tc>
          <w:tcPr>
            <w:tcW w:w="1553" w:type="dxa"/>
            <w:tcBorders>
              <w:top w:val="single" w:sz="4" w:space="0" w:color="000000"/>
              <w:left w:val="single" w:sz="6" w:space="0" w:color="000000"/>
              <w:bottom w:val="single" w:sz="6" w:space="0" w:color="000000"/>
              <w:right w:val="single" w:sz="6" w:space="0" w:color="000000"/>
            </w:tcBorders>
            <w:vAlign w:val="center"/>
          </w:tcPr>
          <w:p w:rsidR="007816AC" w:rsidRPr="00A15C9F" w:rsidRDefault="00912C2F">
            <w:pPr>
              <w:spacing w:line="400" w:lineRule="atLeast"/>
              <w:jc w:val="center"/>
              <w:rPr>
                <w:color w:val="auto"/>
              </w:rPr>
            </w:pPr>
            <w:r w:rsidRPr="00A15C9F">
              <w:rPr>
                <w:rFonts w:ascii="宋体" w:eastAsia="宋体" w:hAnsi="宋体" w:hint="eastAsia"/>
                <w:b w:val="0"/>
                <w:color w:val="auto"/>
                <w:sz w:val="22"/>
              </w:rPr>
              <w:t>内容</w:t>
            </w:r>
          </w:p>
        </w:tc>
        <w:tc>
          <w:tcPr>
            <w:tcW w:w="7806" w:type="dxa"/>
            <w:tcBorders>
              <w:top w:val="single" w:sz="4" w:space="0" w:color="000000"/>
              <w:left w:val="single" w:sz="6" w:space="0" w:color="000000"/>
              <w:bottom w:val="single" w:sz="6" w:space="0" w:color="000000"/>
              <w:right w:val="single" w:sz="4" w:space="0" w:color="000000"/>
            </w:tcBorders>
            <w:vAlign w:val="center"/>
          </w:tcPr>
          <w:p w:rsidR="007816AC" w:rsidRPr="00A15C9F" w:rsidRDefault="00912C2F">
            <w:pPr>
              <w:spacing w:line="400" w:lineRule="atLeast"/>
              <w:jc w:val="center"/>
              <w:rPr>
                <w:color w:val="auto"/>
              </w:rPr>
            </w:pPr>
            <w:r w:rsidRPr="00A15C9F">
              <w:rPr>
                <w:rFonts w:ascii="宋体" w:eastAsia="宋体" w:hAnsi="宋体" w:hint="eastAsia"/>
                <w:b w:val="0"/>
                <w:color w:val="auto"/>
                <w:sz w:val="22"/>
              </w:rPr>
              <w:t>说明与要求</w:t>
            </w:r>
          </w:p>
        </w:tc>
      </w:tr>
      <w:tr w:rsidR="007816AC" w:rsidRPr="00A15C9F">
        <w:trPr>
          <w:trHeight w:val="330"/>
          <w:jc w:val="center"/>
        </w:trPr>
        <w:tc>
          <w:tcPr>
            <w:tcW w:w="693" w:type="dxa"/>
            <w:tcBorders>
              <w:top w:val="single" w:sz="6" w:space="0" w:color="000000"/>
              <w:left w:val="single" w:sz="4" w:space="0" w:color="000000"/>
              <w:bottom w:val="single" w:sz="6" w:space="0" w:color="000000"/>
              <w:right w:val="single" w:sz="6" w:space="0" w:color="000000"/>
            </w:tcBorders>
            <w:vAlign w:val="center"/>
          </w:tcPr>
          <w:p w:rsidR="007816AC" w:rsidRPr="00A15C9F" w:rsidRDefault="00912C2F">
            <w:pPr>
              <w:jc w:val="center"/>
              <w:rPr>
                <w:color w:val="auto"/>
              </w:rPr>
            </w:pPr>
            <w:r w:rsidRPr="00A15C9F">
              <w:rPr>
                <w:rFonts w:ascii="宋体" w:eastAsia="宋体" w:hAnsi="宋体" w:hint="eastAsia"/>
                <w:b w:val="0"/>
                <w:bCs/>
                <w:color w:val="auto"/>
                <w:sz w:val="22"/>
                <w:lang w:val="zh-CN"/>
              </w:rPr>
              <w:t>1</w:t>
            </w:r>
          </w:p>
        </w:tc>
        <w:tc>
          <w:tcPr>
            <w:tcW w:w="1553" w:type="dxa"/>
            <w:tcBorders>
              <w:top w:val="single" w:sz="6" w:space="0" w:color="000000"/>
              <w:left w:val="single" w:sz="6" w:space="0" w:color="000000"/>
              <w:bottom w:val="single" w:sz="6" w:space="0" w:color="000000"/>
              <w:right w:val="single" w:sz="6" w:space="0" w:color="000000"/>
            </w:tcBorders>
            <w:vAlign w:val="center"/>
          </w:tcPr>
          <w:p w:rsidR="007816AC" w:rsidRPr="00A15C9F" w:rsidRDefault="00912C2F">
            <w:pPr>
              <w:rPr>
                <w:color w:val="auto"/>
              </w:rPr>
            </w:pPr>
            <w:r w:rsidRPr="00A15C9F">
              <w:rPr>
                <w:rFonts w:ascii="宋体" w:eastAsia="宋体" w:hAnsi="宋体" w:hint="eastAsia"/>
                <w:b w:val="0"/>
                <w:color w:val="auto"/>
                <w:sz w:val="22"/>
              </w:rPr>
              <w:t>项目名称</w:t>
            </w:r>
          </w:p>
        </w:tc>
        <w:tc>
          <w:tcPr>
            <w:tcW w:w="7806" w:type="dxa"/>
            <w:tcBorders>
              <w:top w:val="single" w:sz="6" w:space="0" w:color="000000"/>
              <w:left w:val="single" w:sz="6" w:space="0" w:color="000000"/>
              <w:bottom w:val="single" w:sz="6" w:space="0" w:color="000000"/>
              <w:right w:val="single" w:sz="4" w:space="0" w:color="000000"/>
            </w:tcBorders>
            <w:vAlign w:val="center"/>
          </w:tcPr>
          <w:p w:rsidR="007816AC" w:rsidRPr="00A15C9F" w:rsidRDefault="00912C2F">
            <w:pPr>
              <w:rPr>
                <w:color w:val="auto"/>
              </w:rPr>
            </w:pPr>
            <w:r w:rsidRPr="00A15C9F">
              <w:rPr>
                <w:rFonts w:ascii="宋体" w:eastAsia="宋体" w:hAnsi="宋体" w:hint="eastAsia"/>
                <w:b w:val="0"/>
                <w:color w:val="auto"/>
                <w:sz w:val="22"/>
              </w:rPr>
              <w:t>乐清市城区公共绿地及行道树绿化养护服务</w:t>
            </w:r>
          </w:p>
        </w:tc>
      </w:tr>
      <w:tr w:rsidR="007816AC" w:rsidRPr="00A15C9F">
        <w:trPr>
          <w:trHeight w:val="330"/>
          <w:jc w:val="center"/>
        </w:trPr>
        <w:tc>
          <w:tcPr>
            <w:tcW w:w="693" w:type="dxa"/>
            <w:tcBorders>
              <w:top w:val="single" w:sz="6" w:space="0" w:color="000000"/>
              <w:left w:val="single" w:sz="4" w:space="0" w:color="000000"/>
              <w:bottom w:val="single" w:sz="6" w:space="0" w:color="000000"/>
              <w:right w:val="single" w:sz="6" w:space="0" w:color="000000"/>
            </w:tcBorders>
            <w:vAlign w:val="center"/>
          </w:tcPr>
          <w:p w:rsidR="007816AC" w:rsidRPr="00A15C9F" w:rsidRDefault="00912C2F">
            <w:pPr>
              <w:jc w:val="center"/>
              <w:rPr>
                <w:color w:val="auto"/>
              </w:rPr>
            </w:pPr>
            <w:r w:rsidRPr="00A15C9F">
              <w:rPr>
                <w:rFonts w:ascii="宋体" w:eastAsia="宋体" w:hAnsi="宋体" w:hint="eastAsia"/>
                <w:b w:val="0"/>
                <w:bCs/>
                <w:color w:val="auto"/>
                <w:sz w:val="22"/>
                <w:lang w:val="zh-CN"/>
              </w:rPr>
              <w:t>2</w:t>
            </w:r>
          </w:p>
        </w:tc>
        <w:tc>
          <w:tcPr>
            <w:tcW w:w="1553" w:type="dxa"/>
            <w:tcBorders>
              <w:top w:val="single" w:sz="6" w:space="0" w:color="000000"/>
              <w:left w:val="single" w:sz="6" w:space="0" w:color="000000"/>
              <w:bottom w:val="single" w:sz="6" w:space="0" w:color="000000"/>
              <w:right w:val="single" w:sz="6" w:space="0" w:color="000000"/>
            </w:tcBorders>
            <w:vAlign w:val="center"/>
          </w:tcPr>
          <w:p w:rsidR="007816AC" w:rsidRPr="00A15C9F" w:rsidRDefault="00912C2F">
            <w:pPr>
              <w:rPr>
                <w:color w:val="auto"/>
              </w:rPr>
            </w:pPr>
            <w:r w:rsidRPr="00A15C9F">
              <w:rPr>
                <w:rFonts w:ascii="宋体" w:eastAsia="宋体" w:hAnsi="宋体" w:hint="eastAsia"/>
                <w:b w:val="0"/>
                <w:color w:val="auto"/>
                <w:sz w:val="22"/>
              </w:rPr>
              <w:t>项目编号</w:t>
            </w:r>
          </w:p>
        </w:tc>
        <w:tc>
          <w:tcPr>
            <w:tcW w:w="7806" w:type="dxa"/>
            <w:tcBorders>
              <w:top w:val="single" w:sz="6" w:space="0" w:color="000000"/>
              <w:left w:val="single" w:sz="6" w:space="0" w:color="000000"/>
              <w:bottom w:val="single" w:sz="6" w:space="0" w:color="000000"/>
              <w:right w:val="single" w:sz="4" w:space="0" w:color="000000"/>
            </w:tcBorders>
            <w:vAlign w:val="center"/>
          </w:tcPr>
          <w:p w:rsidR="007816AC" w:rsidRPr="00A15C9F" w:rsidRDefault="005059DE">
            <w:pPr>
              <w:rPr>
                <w:rFonts w:eastAsia="宋体"/>
                <w:color w:val="auto"/>
              </w:rPr>
            </w:pPr>
            <w:r>
              <w:rPr>
                <w:rFonts w:ascii="宋体" w:eastAsia="宋体" w:hAnsi="宋体"/>
                <w:b w:val="0"/>
                <w:color w:val="auto"/>
                <w:sz w:val="22"/>
              </w:rPr>
              <w:t>CG202209A08</w:t>
            </w:r>
          </w:p>
        </w:tc>
      </w:tr>
      <w:tr w:rsidR="007816AC" w:rsidRPr="00A15C9F">
        <w:trPr>
          <w:trHeight w:val="464"/>
          <w:jc w:val="center"/>
        </w:trPr>
        <w:tc>
          <w:tcPr>
            <w:tcW w:w="693" w:type="dxa"/>
            <w:tcBorders>
              <w:top w:val="single" w:sz="6" w:space="0" w:color="000000"/>
              <w:left w:val="single" w:sz="4" w:space="0" w:color="000000"/>
              <w:bottom w:val="single" w:sz="6" w:space="0" w:color="000000"/>
              <w:right w:val="single" w:sz="6" w:space="0" w:color="000000"/>
            </w:tcBorders>
            <w:vAlign w:val="center"/>
          </w:tcPr>
          <w:p w:rsidR="007816AC" w:rsidRPr="00A15C9F" w:rsidRDefault="00912C2F">
            <w:pPr>
              <w:jc w:val="center"/>
              <w:rPr>
                <w:color w:val="auto"/>
              </w:rPr>
            </w:pPr>
            <w:r w:rsidRPr="00A15C9F">
              <w:rPr>
                <w:rFonts w:ascii="宋体" w:eastAsia="宋体" w:hAnsi="宋体" w:hint="eastAsia"/>
                <w:b w:val="0"/>
                <w:bCs/>
                <w:color w:val="auto"/>
                <w:sz w:val="22"/>
              </w:rPr>
              <w:t>3</w:t>
            </w:r>
          </w:p>
        </w:tc>
        <w:tc>
          <w:tcPr>
            <w:tcW w:w="1553" w:type="dxa"/>
            <w:tcBorders>
              <w:top w:val="single" w:sz="6" w:space="0" w:color="000000"/>
              <w:left w:val="single" w:sz="6" w:space="0" w:color="000000"/>
              <w:bottom w:val="single" w:sz="6" w:space="0" w:color="000000"/>
              <w:right w:val="single" w:sz="6" w:space="0" w:color="000000"/>
            </w:tcBorders>
            <w:vAlign w:val="center"/>
          </w:tcPr>
          <w:p w:rsidR="007816AC" w:rsidRPr="00A15C9F" w:rsidRDefault="00912C2F">
            <w:pPr>
              <w:rPr>
                <w:color w:val="auto"/>
              </w:rPr>
            </w:pPr>
            <w:r w:rsidRPr="00A15C9F">
              <w:rPr>
                <w:rFonts w:ascii="宋体" w:eastAsia="宋体" w:hAnsi="宋体" w:hint="eastAsia"/>
                <w:b w:val="0"/>
                <w:color w:val="auto"/>
                <w:sz w:val="22"/>
              </w:rPr>
              <w:t>资金来源</w:t>
            </w:r>
          </w:p>
        </w:tc>
        <w:tc>
          <w:tcPr>
            <w:tcW w:w="7806" w:type="dxa"/>
            <w:tcBorders>
              <w:top w:val="single" w:sz="6" w:space="0" w:color="000000"/>
              <w:left w:val="single" w:sz="6" w:space="0" w:color="000000"/>
              <w:bottom w:val="single" w:sz="6" w:space="0" w:color="000000"/>
              <w:right w:val="single" w:sz="4" w:space="0" w:color="000000"/>
            </w:tcBorders>
            <w:vAlign w:val="center"/>
          </w:tcPr>
          <w:p w:rsidR="007816AC" w:rsidRPr="00A15C9F" w:rsidRDefault="00912C2F">
            <w:pPr>
              <w:rPr>
                <w:color w:val="auto"/>
              </w:rPr>
            </w:pPr>
            <w:r w:rsidRPr="00A15C9F">
              <w:rPr>
                <w:rFonts w:ascii="宋体" w:eastAsia="宋体" w:hAnsi="宋体" w:hint="eastAsia"/>
                <w:b w:val="0"/>
                <w:color w:val="auto"/>
                <w:sz w:val="22"/>
              </w:rPr>
              <w:t>财政性资金</w:t>
            </w:r>
          </w:p>
        </w:tc>
      </w:tr>
      <w:tr w:rsidR="007816AC" w:rsidRPr="00A15C9F">
        <w:trPr>
          <w:trHeight w:val="474"/>
          <w:jc w:val="center"/>
        </w:trPr>
        <w:tc>
          <w:tcPr>
            <w:tcW w:w="693" w:type="dxa"/>
            <w:tcBorders>
              <w:top w:val="single" w:sz="6" w:space="0" w:color="000000"/>
              <w:left w:val="single" w:sz="4" w:space="0" w:color="000000"/>
              <w:bottom w:val="single" w:sz="6" w:space="0" w:color="000000"/>
              <w:right w:val="single" w:sz="6" w:space="0" w:color="000000"/>
            </w:tcBorders>
            <w:vAlign w:val="center"/>
          </w:tcPr>
          <w:p w:rsidR="007816AC" w:rsidRPr="00A15C9F" w:rsidRDefault="00912C2F">
            <w:pPr>
              <w:jc w:val="center"/>
              <w:rPr>
                <w:color w:val="auto"/>
              </w:rPr>
            </w:pPr>
            <w:r w:rsidRPr="00A15C9F">
              <w:rPr>
                <w:rFonts w:ascii="宋体" w:eastAsia="宋体" w:hAnsi="宋体" w:hint="eastAsia"/>
                <w:b w:val="0"/>
                <w:bCs/>
                <w:color w:val="auto"/>
                <w:sz w:val="22"/>
              </w:rPr>
              <w:t>4</w:t>
            </w:r>
          </w:p>
        </w:tc>
        <w:tc>
          <w:tcPr>
            <w:tcW w:w="1553" w:type="dxa"/>
            <w:tcBorders>
              <w:top w:val="single" w:sz="6" w:space="0" w:color="000000"/>
              <w:left w:val="single" w:sz="6" w:space="0" w:color="000000"/>
              <w:bottom w:val="single" w:sz="6" w:space="0" w:color="000000"/>
              <w:right w:val="single" w:sz="6" w:space="0" w:color="000000"/>
            </w:tcBorders>
            <w:vAlign w:val="center"/>
          </w:tcPr>
          <w:p w:rsidR="007816AC" w:rsidRPr="00A15C9F" w:rsidRDefault="00912C2F">
            <w:pPr>
              <w:rPr>
                <w:color w:val="auto"/>
              </w:rPr>
            </w:pPr>
            <w:r w:rsidRPr="00A15C9F">
              <w:rPr>
                <w:rFonts w:ascii="宋体" w:eastAsia="宋体" w:hAnsi="宋体" w:hint="eastAsia"/>
                <w:b w:val="0"/>
                <w:color w:val="auto"/>
                <w:sz w:val="22"/>
              </w:rPr>
              <w:t>采购预算</w:t>
            </w:r>
          </w:p>
        </w:tc>
        <w:tc>
          <w:tcPr>
            <w:tcW w:w="7806" w:type="dxa"/>
            <w:tcBorders>
              <w:top w:val="single" w:sz="6" w:space="0" w:color="000000"/>
              <w:left w:val="single" w:sz="6" w:space="0" w:color="000000"/>
              <w:bottom w:val="single" w:sz="6" w:space="0" w:color="000000"/>
              <w:right w:val="single" w:sz="4" w:space="0" w:color="000000"/>
            </w:tcBorders>
            <w:vAlign w:val="center"/>
          </w:tcPr>
          <w:p w:rsidR="007816AC" w:rsidRPr="00A15C9F" w:rsidRDefault="00912C2F">
            <w:pPr>
              <w:rPr>
                <w:color w:val="auto"/>
              </w:rPr>
            </w:pPr>
            <w:r w:rsidRPr="00A15C9F">
              <w:rPr>
                <w:rFonts w:ascii="宋体" w:eastAsia="宋体" w:hAnsi="宋体" w:hint="eastAsia"/>
                <w:b w:val="0"/>
                <w:bCs/>
                <w:color w:val="auto"/>
                <w:sz w:val="22"/>
                <w:szCs w:val="22"/>
              </w:rPr>
              <w:t>72825803.64</w:t>
            </w:r>
            <w:r w:rsidRPr="00A15C9F">
              <w:rPr>
                <w:rFonts w:ascii="宋体" w:eastAsia="宋体" w:hAnsi="宋体" w:hint="eastAsia"/>
                <w:b w:val="0"/>
                <w:color w:val="auto"/>
                <w:sz w:val="22"/>
                <w:szCs w:val="22"/>
              </w:rPr>
              <w:t>元</w:t>
            </w:r>
          </w:p>
        </w:tc>
      </w:tr>
      <w:tr w:rsidR="007816AC" w:rsidRPr="00A15C9F">
        <w:trPr>
          <w:trHeight w:val="330"/>
          <w:jc w:val="center"/>
        </w:trPr>
        <w:tc>
          <w:tcPr>
            <w:tcW w:w="693" w:type="dxa"/>
            <w:tcBorders>
              <w:top w:val="single" w:sz="6" w:space="0" w:color="000000"/>
              <w:left w:val="single" w:sz="4" w:space="0" w:color="000000"/>
              <w:bottom w:val="single" w:sz="6" w:space="0" w:color="000000"/>
              <w:right w:val="single" w:sz="6" w:space="0" w:color="000000"/>
            </w:tcBorders>
            <w:vAlign w:val="center"/>
          </w:tcPr>
          <w:p w:rsidR="007816AC" w:rsidRPr="00A15C9F" w:rsidRDefault="00912C2F">
            <w:pPr>
              <w:jc w:val="center"/>
              <w:rPr>
                <w:color w:val="auto"/>
              </w:rPr>
            </w:pPr>
            <w:r w:rsidRPr="00A15C9F">
              <w:rPr>
                <w:rFonts w:ascii="宋体" w:eastAsia="宋体" w:hAnsi="宋体" w:hint="eastAsia"/>
                <w:b w:val="0"/>
                <w:bCs/>
                <w:color w:val="auto"/>
                <w:sz w:val="22"/>
              </w:rPr>
              <w:t>5</w:t>
            </w:r>
          </w:p>
        </w:tc>
        <w:tc>
          <w:tcPr>
            <w:tcW w:w="1553" w:type="dxa"/>
            <w:tcBorders>
              <w:top w:val="single" w:sz="6" w:space="0" w:color="000000"/>
              <w:left w:val="single" w:sz="6" w:space="0" w:color="000000"/>
              <w:bottom w:val="single" w:sz="6" w:space="0" w:color="000000"/>
              <w:right w:val="single" w:sz="6" w:space="0" w:color="000000"/>
            </w:tcBorders>
            <w:vAlign w:val="center"/>
          </w:tcPr>
          <w:p w:rsidR="007816AC" w:rsidRPr="00A15C9F" w:rsidRDefault="00912C2F">
            <w:pPr>
              <w:rPr>
                <w:color w:val="auto"/>
              </w:rPr>
            </w:pPr>
            <w:r w:rsidRPr="00A15C9F">
              <w:rPr>
                <w:rFonts w:ascii="宋体" w:eastAsia="宋体" w:hAnsi="宋体" w:hint="eastAsia"/>
                <w:b w:val="0"/>
                <w:color w:val="auto"/>
                <w:sz w:val="22"/>
              </w:rPr>
              <w:t>采购方式</w:t>
            </w:r>
          </w:p>
        </w:tc>
        <w:tc>
          <w:tcPr>
            <w:tcW w:w="7806" w:type="dxa"/>
            <w:tcBorders>
              <w:top w:val="single" w:sz="6" w:space="0" w:color="000000"/>
              <w:left w:val="single" w:sz="6" w:space="0" w:color="000000"/>
              <w:bottom w:val="single" w:sz="6" w:space="0" w:color="000000"/>
              <w:right w:val="single" w:sz="4" w:space="0" w:color="000000"/>
            </w:tcBorders>
            <w:vAlign w:val="center"/>
          </w:tcPr>
          <w:p w:rsidR="007816AC" w:rsidRPr="00A15C9F" w:rsidRDefault="00912C2F">
            <w:pPr>
              <w:rPr>
                <w:color w:val="auto"/>
              </w:rPr>
            </w:pPr>
            <w:r w:rsidRPr="00A15C9F">
              <w:rPr>
                <w:rFonts w:ascii="宋体" w:eastAsia="宋体" w:hAnsi="宋体" w:hint="eastAsia"/>
                <w:b w:val="0"/>
                <w:color w:val="auto"/>
                <w:sz w:val="22"/>
              </w:rPr>
              <w:t>公开招标</w:t>
            </w:r>
          </w:p>
        </w:tc>
      </w:tr>
      <w:tr w:rsidR="007816AC" w:rsidRPr="00A15C9F">
        <w:trPr>
          <w:trHeight w:val="1038"/>
          <w:jc w:val="center"/>
        </w:trPr>
        <w:tc>
          <w:tcPr>
            <w:tcW w:w="693" w:type="dxa"/>
            <w:tcBorders>
              <w:top w:val="single" w:sz="6" w:space="0" w:color="000000"/>
              <w:left w:val="single" w:sz="4" w:space="0" w:color="000000"/>
              <w:bottom w:val="single" w:sz="6" w:space="0" w:color="000000"/>
              <w:right w:val="single" w:sz="6" w:space="0" w:color="000000"/>
            </w:tcBorders>
            <w:vAlign w:val="center"/>
          </w:tcPr>
          <w:p w:rsidR="007816AC" w:rsidRPr="00A15C9F" w:rsidRDefault="00912C2F">
            <w:pPr>
              <w:jc w:val="center"/>
              <w:rPr>
                <w:color w:val="auto"/>
              </w:rPr>
            </w:pPr>
            <w:r w:rsidRPr="00A15C9F">
              <w:rPr>
                <w:rFonts w:ascii="宋体" w:eastAsia="宋体" w:hAnsi="宋体" w:hint="eastAsia"/>
                <w:b w:val="0"/>
                <w:bCs/>
                <w:color w:val="auto"/>
                <w:sz w:val="22"/>
              </w:rPr>
              <w:t>6</w:t>
            </w:r>
          </w:p>
        </w:tc>
        <w:tc>
          <w:tcPr>
            <w:tcW w:w="1553" w:type="dxa"/>
            <w:tcBorders>
              <w:top w:val="single" w:sz="6" w:space="0" w:color="000000"/>
              <w:left w:val="single" w:sz="6" w:space="0" w:color="000000"/>
              <w:bottom w:val="single" w:sz="6" w:space="0" w:color="000000"/>
              <w:right w:val="single" w:sz="6" w:space="0" w:color="000000"/>
            </w:tcBorders>
            <w:vAlign w:val="center"/>
          </w:tcPr>
          <w:p w:rsidR="007816AC" w:rsidRPr="00A15C9F" w:rsidRDefault="00912C2F">
            <w:pPr>
              <w:rPr>
                <w:color w:val="auto"/>
              </w:rPr>
            </w:pPr>
            <w:r w:rsidRPr="00A15C9F">
              <w:rPr>
                <w:rFonts w:ascii="宋体" w:eastAsia="宋体" w:hAnsi="宋体" w:hint="eastAsia"/>
                <w:b w:val="0"/>
                <w:color w:val="auto"/>
                <w:sz w:val="22"/>
              </w:rPr>
              <w:t>采购人</w:t>
            </w:r>
          </w:p>
        </w:tc>
        <w:tc>
          <w:tcPr>
            <w:tcW w:w="7806" w:type="dxa"/>
            <w:tcBorders>
              <w:top w:val="single" w:sz="6" w:space="0" w:color="000000"/>
              <w:left w:val="single" w:sz="6" w:space="0" w:color="000000"/>
              <w:bottom w:val="single" w:sz="6" w:space="0" w:color="000000"/>
              <w:right w:val="single" w:sz="4" w:space="0" w:color="000000"/>
            </w:tcBorders>
            <w:vAlign w:val="center"/>
          </w:tcPr>
          <w:p w:rsidR="007816AC" w:rsidRPr="00A15C9F" w:rsidRDefault="00912C2F">
            <w:pPr>
              <w:rPr>
                <w:color w:val="auto"/>
              </w:rPr>
            </w:pPr>
            <w:r w:rsidRPr="00A15C9F">
              <w:rPr>
                <w:rFonts w:ascii="宋体" w:eastAsia="宋体" w:hAnsi="宋体" w:hint="eastAsia"/>
                <w:b w:val="0"/>
                <w:color w:val="auto"/>
                <w:sz w:val="22"/>
                <w:szCs w:val="22"/>
              </w:rPr>
              <w:t>名称：乐清市市政公用工程建设中心</w:t>
            </w:r>
          </w:p>
          <w:p w:rsidR="007816AC" w:rsidRPr="00A15C9F" w:rsidRDefault="00912C2F">
            <w:pPr>
              <w:rPr>
                <w:color w:val="auto"/>
              </w:rPr>
            </w:pPr>
            <w:r w:rsidRPr="00A15C9F">
              <w:rPr>
                <w:rFonts w:ascii="宋体" w:eastAsia="宋体" w:hAnsi="宋体" w:hint="eastAsia"/>
                <w:b w:val="0"/>
                <w:color w:val="auto"/>
                <w:sz w:val="22"/>
                <w:szCs w:val="22"/>
              </w:rPr>
              <w:t>地址：乐清市人民路2号</w:t>
            </w:r>
          </w:p>
          <w:p w:rsidR="007816AC" w:rsidRPr="00A15C9F" w:rsidRDefault="00912C2F">
            <w:pPr>
              <w:rPr>
                <w:color w:val="auto"/>
              </w:rPr>
            </w:pPr>
            <w:r w:rsidRPr="00A15C9F">
              <w:rPr>
                <w:rFonts w:ascii="宋体" w:eastAsia="宋体" w:hAnsi="宋体" w:hint="eastAsia"/>
                <w:b w:val="0"/>
                <w:color w:val="auto"/>
                <w:sz w:val="22"/>
                <w:szCs w:val="22"/>
              </w:rPr>
              <w:t>联系人：郑先生</w:t>
            </w:r>
          </w:p>
          <w:p w:rsidR="007816AC" w:rsidRPr="00A15C9F" w:rsidRDefault="00912C2F">
            <w:pPr>
              <w:rPr>
                <w:color w:val="auto"/>
              </w:rPr>
            </w:pPr>
            <w:r w:rsidRPr="00A15C9F">
              <w:rPr>
                <w:rFonts w:ascii="宋体" w:eastAsia="宋体" w:hAnsi="宋体" w:hint="eastAsia"/>
                <w:b w:val="0"/>
                <w:color w:val="auto"/>
                <w:sz w:val="22"/>
                <w:szCs w:val="22"/>
              </w:rPr>
              <w:t>电话：0577-62593301</w:t>
            </w:r>
          </w:p>
        </w:tc>
      </w:tr>
      <w:tr w:rsidR="007816AC" w:rsidRPr="00A15C9F">
        <w:trPr>
          <w:trHeight w:val="330"/>
          <w:jc w:val="center"/>
        </w:trPr>
        <w:tc>
          <w:tcPr>
            <w:tcW w:w="693" w:type="dxa"/>
            <w:tcBorders>
              <w:top w:val="single" w:sz="6" w:space="0" w:color="000000"/>
              <w:left w:val="single" w:sz="4" w:space="0" w:color="000000"/>
              <w:bottom w:val="single" w:sz="6" w:space="0" w:color="000000"/>
              <w:right w:val="single" w:sz="6" w:space="0" w:color="000000"/>
            </w:tcBorders>
            <w:vAlign w:val="center"/>
          </w:tcPr>
          <w:p w:rsidR="007816AC" w:rsidRPr="00A15C9F" w:rsidRDefault="00912C2F">
            <w:pPr>
              <w:jc w:val="center"/>
              <w:rPr>
                <w:color w:val="auto"/>
              </w:rPr>
            </w:pPr>
            <w:r w:rsidRPr="00A15C9F">
              <w:rPr>
                <w:rFonts w:ascii="宋体" w:eastAsia="宋体" w:hAnsi="宋体" w:hint="eastAsia"/>
                <w:b w:val="0"/>
                <w:bCs/>
                <w:color w:val="auto"/>
                <w:sz w:val="22"/>
              </w:rPr>
              <w:t>7</w:t>
            </w:r>
          </w:p>
        </w:tc>
        <w:tc>
          <w:tcPr>
            <w:tcW w:w="1553" w:type="dxa"/>
            <w:tcBorders>
              <w:top w:val="single" w:sz="6" w:space="0" w:color="000000"/>
              <w:left w:val="single" w:sz="6" w:space="0" w:color="000000"/>
              <w:bottom w:val="single" w:sz="6" w:space="0" w:color="000000"/>
              <w:right w:val="single" w:sz="6" w:space="0" w:color="000000"/>
            </w:tcBorders>
            <w:vAlign w:val="center"/>
          </w:tcPr>
          <w:p w:rsidR="007816AC" w:rsidRPr="00A15C9F" w:rsidRDefault="00912C2F">
            <w:pPr>
              <w:rPr>
                <w:color w:val="auto"/>
              </w:rPr>
            </w:pPr>
            <w:r w:rsidRPr="00A15C9F">
              <w:rPr>
                <w:rFonts w:ascii="宋体" w:eastAsia="宋体" w:hAnsi="宋体" w:hint="eastAsia"/>
                <w:b w:val="0"/>
                <w:color w:val="auto"/>
                <w:sz w:val="22"/>
              </w:rPr>
              <w:t>采购代理机构</w:t>
            </w:r>
          </w:p>
        </w:tc>
        <w:tc>
          <w:tcPr>
            <w:tcW w:w="7806" w:type="dxa"/>
            <w:tcBorders>
              <w:top w:val="single" w:sz="6" w:space="0" w:color="000000"/>
              <w:left w:val="single" w:sz="6" w:space="0" w:color="000000"/>
              <w:bottom w:val="single" w:sz="6" w:space="0" w:color="000000"/>
              <w:right w:val="single" w:sz="4" w:space="0" w:color="000000"/>
            </w:tcBorders>
            <w:vAlign w:val="center"/>
          </w:tcPr>
          <w:p w:rsidR="007816AC" w:rsidRPr="00A15C9F" w:rsidRDefault="00912C2F">
            <w:pPr>
              <w:rPr>
                <w:color w:val="auto"/>
              </w:rPr>
            </w:pPr>
            <w:r w:rsidRPr="00A15C9F">
              <w:rPr>
                <w:rFonts w:ascii="宋体" w:eastAsia="宋体" w:hAnsi="宋体" w:hint="eastAsia"/>
                <w:b w:val="0"/>
                <w:color w:val="auto"/>
                <w:sz w:val="22"/>
              </w:rPr>
              <w:t>名称：乐清市公共资源交易中心</w:t>
            </w:r>
          </w:p>
          <w:p w:rsidR="007816AC" w:rsidRPr="00A15C9F" w:rsidRDefault="00912C2F">
            <w:pPr>
              <w:rPr>
                <w:color w:val="auto"/>
              </w:rPr>
            </w:pPr>
            <w:r w:rsidRPr="00A15C9F">
              <w:rPr>
                <w:rFonts w:ascii="宋体" w:eastAsia="宋体" w:hAnsi="宋体" w:hint="eastAsia"/>
                <w:b w:val="0"/>
                <w:color w:val="auto"/>
                <w:sz w:val="22"/>
              </w:rPr>
              <w:t>地址：</w:t>
            </w:r>
            <w:r w:rsidRPr="00A15C9F">
              <w:rPr>
                <w:rFonts w:ascii="宋体" w:eastAsia="宋体" w:hAnsi="宋体" w:hint="eastAsia"/>
                <w:b w:val="0"/>
                <w:color w:val="auto"/>
                <w:sz w:val="22"/>
                <w:szCs w:val="22"/>
              </w:rPr>
              <w:t>乐清市市府路</w:t>
            </w:r>
            <w:r w:rsidRPr="00A15C9F">
              <w:rPr>
                <w:rFonts w:ascii="宋体" w:eastAsia="宋体" w:hAnsi="宋体"/>
                <w:b w:val="0"/>
                <w:color w:val="auto"/>
                <w:sz w:val="22"/>
                <w:szCs w:val="22"/>
              </w:rPr>
              <w:t>1号行政管理中心西南附属楼四楼</w:t>
            </w:r>
            <w:r w:rsidRPr="00A15C9F">
              <w:rPr>
                <w:rFonts w:ascii="宋体" w:eastAsia="宋体" w:hAnsi="宋体" w:hint="eastAsia"/>
                <w:b w:val="0"/>
                <w:color w:val="auto"/>
                <w:sz w:val="22"/>
                <w:szCs w:val="22"/>
              </w:rPr>
              <w:t>A07</w:t>
            </w:r>
          </w:p>
          <w:p w:rsidR="007816AC" w:rsidRPr="00A15C9F" w:rsidRDefault="00912C2F">
            <w:pPr>
              <w:rPr>
                <w:color w:val="auto"/>
              </w:rPr>
            </w:pPr>
            <w:r w:rsidRPr="00A15C9F">
              <w:rPr>
                <w:rFonts w:ascii="宋体" w:eastAsia="宋体" w:hAnsi="宋体" w:hint="eastAsia"/>
                <w:b w:val="0"/>
                <w:color w:val="auto"/>
                <w:sz w:val="22"/>
              </w:rPr>
              <w:t>项目负责人：</w:t>
            </w:r>
            <w:r w:rsidR="00521C50" w:rsidRPr="00A15C9F">
              <w:rPr>
                <w:rFonts w:ascii="宋体" w:eastAsia="宋体" w:hAnsi="宋体" w:hint="eastAsia"/>
                <w:b w:val="0"/>
                <w:color w:val="auto"/>
                <w:sz w:val="22"/>
              </w:rPr>
              <w:t>张女士</w:t>
            </w:r>
          </w:p>
          <w:p w:rsidR="007816AC" w:rsidRPr="00A15C9F" w:rsidRDefault="00912C2F">
            <w:pPr>
              <w:rPr>
                <w:color w:val="auto"/>
              </w:rPr>
            </w:pPr>
            <w:r w:rsidRPr="00A15C9F">
              <w:rPr>
                <w:rFonts w:ascii="宋体" w:eastAsia="宋体" w:hAnsi="宋体" w:hint="eastAsia"/>
                <w:b w:val="0"/>
                <w:color w:val="auto"/>
                <w:sz w:val="22"/>
              </w:rPr>
              <w:t>联系电话：0577-</w:t>
            </w:r>
            <w:r w:rsidR="00521C50" w:rsidRPr="00A15C9F">
              <w:rPr>
                <w:rFonts w:ascii="宋体" w:eastAsia="宋体" w:hAnsi="宋体" w:hint="eastAsia"/>
                <w:b w:val="0"/>
                <w:color w:val="auto"/>
                <w:sz w:val="22"/>
              </w:rPr>
              <w:t>61882630</w:t>
            </w:r>
          </w:p>
          <w:p w:rsidR="007816AC" w:rsidRPr="00A15C9F" w:rsidRDefault="00912C2F">
            <w:pPr>
              <w:rPr>
                <w:color w:val="auto"/>
              </w:rPr>
            </w:pPr>
            <w:r w:rsidRPr="00A15C9F">
              <w:rPr>
                <w:rFonts w:ascii="宋体" w:eastAsia="宋体" w:hAnsi="宋体" w:hint="eastAsia"/>
                <w:b w:val="0"/>
                <w:color w:val="auto"/>
                <w:sz w:val="22"/>
              </w:rPr>
              <w:t>联系传真：0577-61882627</w:t>
            </w:r>
          </w:p>
        </w:tc>
      </w:tr>
      <w:tr w:rsidR="007816AC" w:rsidRPr="00A15C9F">
        <w:trPr>
          <w:trHeight w:val="330"/>
          <w:jc w:val="center"/>
        </w:trPr>
        <w:tc>
          <w:tcPr>
            <w:tcW w:w="693" w:type="dxa"/>
            <w:tcBorders>
              <w:top w:val="single" w:sz="6" w:space="0" w:color="000000"/>
              <w:left w:val="single" w:sz="4" w:space="0" w:color="000000"/>
              <w:bottom w:val="single" w:sz="6" w:space="0" w:color="000000"/>
              <w:right w:val="single" w:sz="6" w:space="0" w:color="000000"/>
            </w:tcBorders>
            <w:vAlign w:val="center"/>
          </w:tcPr>
          <w:p w:rsidR="007816AC" w:rsidRPr="00A15C9F" w:rsidRDefault="00912C2F">
            <w:pPr>
              <w:jc w:val="center"/>
              <w:rPr>
                <w:color w:val="auto"/>
              </w:rPr>
            </w:pPr>
            <w:r w:rsidRPr="00A15C9F">
              <w:rPr>
                <w:rFonts w:ascii="宋体" w:eastAsia="宋体" w:hAnsi="宋体" w:hint="eastAsia"/>
                <w:b w:val="0"/>
                <w:bCs/>
                <w:color w:val="auto"/>
                <w:sz w:val="22"/>
              </w:rPr>
              <w:t>8</w:t>
            </w:r>
          </w:p>
        </w:tc>
        <w:tc>
          <w:tcPr>
            <w:tcW w:w="1553" w:type="dxa"/>
            <w:tcBorders>
              <w:top w:val="single" w:sz="6" w:space="0" w:color="000000"/>
              <w:left w:val="single" w:sz="6" w:space="0" w:color="000000"/>
              <w:bottom w:val="single" w:sz="6" w:space="0" w:color="000000"/>
              <w:right w:val="single" w:sz="6" w:space="0" w:color="000000"/>
            </w:tcBorders>
            <w:vAlign w:val="center"/>
          </w:tcPr>
          <w:p w:rsidR="007816AC" w:rsidRPr="00A15C9F" w:rsidRDefault="00912C2F">
            <w:pPr>
              <w:rPr>
                <w:color w:val="auto"/>
              </w:rPr>
            </w:pPr>
            <w:r w:rsidRPr="00A15C9F">
              <w:rPr>
                <w:rFonts w:ascii="宋体" w:eastAsia="宋体" w:hAnsi="宋体" w:hint="eastAsia"/>
                <w:b w:val="0"/>
                <w:color w:val="auto"/>
                <w:sz w:val="22"/>
              </w:rPr>
              <w:t>招标内容</w:t>
            </w:r>
          </w:p>
        </w:tc>
        <w:tc>
          <w:tcPr>
            <w:tcW w:w="7806" w:type="dxa"/>
            <w:tcBorders>
              <w:top w:val="single" w:sz="6" w:space="0" w:color="000000"/>
              <w:left w:val="single" w:sz="6" w:space="0" w:color="000000"/>
              <w:bottom w:val="single" w:sz="6" w:space="0" w:color="000000"/>
              <w:right w:val="single" w:sz="4" w:space="0" w:color="000000"/>
            </w:tcBorders>
            <w:vAlign w:val="center"/>
          </w:tcPr>
          <w:p w:rsidR="007816AC" w:rsidRPr="00A15C9F" w:rsidRDefault="00912C2F">
            <w:pPr>
              <w:rPr>
                <w:color w:val="auto"/>
              </w:rPr>
            </w:pPr>
            <w:r w:rsidRPr="00A15C9F">
              <w:rPr>
                <w:rFonts w:ascii="宋体" w:eastAsia="宋体" w:hAnsi="宋体" w:hint="eastAsia"/>
                <w:b w:val="0"/>
                <w:color w:val="auto"/>
                <w:sz w:val="22"/>
              </w:rPr>
              <w:t>具体内容见招标文件。</w:t>
            </w:r>
          </w:p>
        </w:tc>
      </w:tr>
      <w:tr w:rsidR="007816AC" w:rsidRPr="00A15C9F">
        <w:trPr>
          <w:trHeight w:val="330"/>
          <w:jc w:val="center"/>
        </w:trPr>
        <w:tc>
          <w:tcPr>
            <w:tcW w:w="693" w:type="dxa"/>
            <w:tcBorders>
              <w:top w:val="single" w:sz="6" w:space="0" w:color="000000"/>
              <w:left w:val="single" w:sz="4" w:space="0" w:color="000000"/>
              <w:bottom w:val="single" w:sz="6" w:space="0" w:color="000000"/>
              <w:right w:val="single" w:sz="6" w:space="0" w:color="000000"/>
            </w:tcBorders>
            <w:vAlign w:val="center"/>
          </w:tcPr>
          <w:p w:rsidR="007816AC" w:rsidRPr="00A15C9F" w:rsidRDefault="00912C2F">
            <w:pPr>
              <w:jc w:val="center"/>
              <w:rPr>
                <w:color w:val="auto"/>
              </w:rPr>
            </w:pPr>
            <w:r w:rsidRPr="00A15C9F">
              <w:rPr>
                <w:rFonts w:ascii="宋体" w:eastAsia="宋体" w:hAnsi="宋体" w:hint="eastAsia"/>
                <w:b w:val="0"/>
                <w:bCs/>
                <w:color w:val="auto"/>
                <w:sz w:val="22"/>
              </w:rPr>
              <w:t>9</w:t>
            </w:r>
          </w:p>
        </w:tc>
        <w:tc>
          <w:tcPr>
            <w:tcW w:w="1553" w:type="dxa"/>
            <w:tcBorders>
              <w:top w:val="single" w:sz="6" w:space="0" w:color="000000"/>
              <w:left w:val="single" w:sz="6" w:space="0" w:color="000000"/>
              <w:bottom w:val="single" w:sz="6" w:space="0" w:color="000000"/>
              <w:right w:val="single" w:sz="6" w:space="0" w:color="000000"/>
            </w:tcBorders>
            <w:vAlign w:val="center"/>
          </w:tcPr>
          <w:p w:rsidR="007816AC" w:rsidRPr="00A15C9F" w:rsidRDefault="00912C2F">
            <w:pPr>
              <w:rPr>
                <w:color w:val="auto"/>
              </w:rPr>
            </w:pPr>
            <w:r w:rsidRPr="00A15C9F">
              <w:rPr>
                <w:rFonts w:ascii="宋体" w:eastAsia="宋体" w:hAnsi="宋体" w:hint="eastAsia"/>
                <w:b w:val="0"/>
                <w:color w:val="auto"/>
                <w:sz w:val="22"/>
              </w:rPr>
              <w:t>评标办法</w:t>
            </w:r>
          </w:p>
        </w:tc>
        <w:tc>
          <w:tcPr>
            <w:tcW w:w="7806" w:type="dxa"/>
            <w:tcBorders>
              <w:top w:val="single" w:sz="6" w:space="0" w:color="000000"/>
              <w:left w:val="single" w:sz="6" w:space="0" w:color="000000"/>
              <w:bottom w:val="single" w:sz="6" w:space="0" w:color="000000"/>
              <w:right w:val="single" w:sz="4" w:space="0" w:color="000000"/>
            </w:tcBorders>
            <w:vAlign w:val="center"/>
          </w:tcPr>
          <w:p w:rsidR="007816AC" w:rsidRPr="00A15C9F" w:rsidRDefault="00912C2F">
            <w:pPr>
              <w:rPr>
                <w:color w:val="auto"/>
              </w:rPr>
            </w:pPr>
            <w:r w:rsidRPr="00A15C9F">
              <w:rPr>
                <w:rFonts w:ascii="宋体" w:eastAsia="宋体" w:hAnsi="宋体" w:hint="eastAsia"/>
                <w:b w:val="0"/>
                <w:color w:val="auto"/>
                <w:sz w:val="22"/>
              </w:rPr>
              <w:t>综合评分法</w:t>
            </w:r>
          </w:p>
        </w:tc>
      </w:tr>
      <w:tr w:rsidR="007816AC" w:rsidRPr="00A15C9F">
        <w:trPr>
          <w:trHeight w:val="521"/>
          <w:jc w:val="center"/>
        </w:trPr>
        <w:tc>
          <w:tcPr>
            <w:tcW w:w="693" w:type="dxa"/>
            <w:tcBorders>
              <w:top w:val="single" w:sz="6" w:space="0" w:color="000000"/>
              <w:left w:val="single" w:sz="4" w:space="0" w:color="000000"/>
              <w:bottom w:val="single" w:sz="6" w:space="0" w:color="000000"/>
              <w:right w:val="single" w:sz="6" w:space="0" w:color="000000"/>
            </w:tcBorders>
            <w:vAlign w:val="center"/>
          </w:tcPr>
          <w:p w:rsidR="007816AC" w:rsidRPr="00A15C9F" w:rsidRDefault="00912C2F">
            <w:pPr>
              <w:jc w:val="center"/>
              <w:rPr>
                <w:color w:val="auto"/>
              </w:rPr>
            </w:pPr>
            <w:r w:rsidRPr="00A15C9F">
              <w:rPr>
                <w:rFonts w:ascii="宋体" w:eastAsia="宋体" w:hAnsi="宋体" w:hint="eastAsia"/>
                <w:b w:val="0"/>
                <w:bCs/>
                <w:color w:val="auto"/>
                <w:sz w:val="22"/>
              </w:rPr>
              <w:t>10</w:t>
            </w:r>
          </w:p>
        </w:tc>
        <w:tc>
          <w:tcPr>
            <w:tcW w:w="1553" w:type="dxa"/>
            <w:tcBorders>
              <w:top w:val="single" w:sz="6" w:space="0" w:color="000000"/>
              <w:left w:val="single" w:sz="6" w:space="0" w:color="000000"/>
              <w:bottom w:val="single" w:sz="6" w:space="0" w:color="000000"/>
              <w:right w:val="single" w:sz="6" w:space="0" w:color="000000"/>
            </w:tcBorders>
            <w:vAlign w:val="center"/>
          </w:tcPr>
          <w:p w:rsidR="007816AC" w:rsidRPr="00A15C9F" w:rsidRDefault="00912C2F">
            <w:pPr>
              <w:rPr>
                <w:color w:val="auto"/>
              </w:rPr>
            </w:pPr>
            <w:r w:rsidRPr="00A15C9F">
              <w:rPr>
                <w:rFonts w:ascii="宋体" w:eastAsia="宋体" w:hAnsi="宋体" w:hint="eastAsia"/>
                <w:b w:val="0"/>
                <w:color w:val="auto"/>
                <w:sz w:val="22"/>
              </w:rPr>
              <w:t>投标供应商</w:t>
            </w:r>
          </w:p>
          <w:p w:rsidR="007816AC" w:rsidRPr="00A15C9F" w:rsidRDefault="00912C2F">
            <w:pPr>
              <w:rPr>
                <w:color w:val="auto"/>
              </w:rPr>
            </w:pPr>
            <w:r w:rsidRPr="00A15C9F">
              <w:rPr>
                <w:rFonts w:ascii="宋体" w:eastAsia="宋体" w:hAnsi="宋体" w:hint="eastAsia"/>
                <w:b w:val="0"/>
                <w:color w:val="auto"/>
                <w:sz w:val="22"/>
              </w:rPr>
              <w:t>资格要求</w:t>
            </w:r>
          </w:p>
        </w:tc>
        <w:tc>
          <w:tcPr>
            <w:tcW w:w="7806" w:type="dxa"/>
            <w:tcBorders>
              <w:top w:val="single" w:sz="6" w:space="0" w:color="000000"/>
              <w:left w:val="single" w:sz="6" w:space="0" w:color="000000"/>
              <w:bottom w:val="single" w:sz="6" w:space="0" w:color="000000"/>
              <w:right w:val="single" w:sz="4" w:space="0" w:color="000000"/>
            </w:tcBorders>
            <w:vAlign w:val="center"/>
          </w:tcPr>
          <w:p w:rsidR="007816AC" w:rsidRPr="00A15C9F" w:rsidRDefault="00912C2F">
            <w:pPr>
              <w:rPr>
                <w:color w:val="auto"/>
              </w:rPr>
            </w:pPr>
            <w:r w:rsidRPr="00A15C9F">
              <w:rPr>
                <w:rFonts w:ascii="宋体" w:eastAsia="宋体" w:hAnsi="宋体" w:cs="Courier New" w:hint="eastAsia"/>
                <w:b w:val="0"/>
                <w:color w:val="auto"/>
                <w:sz w:val="22"/>
                <w:szCs w:val="22"/>
              </w:rPr>
              <w:t>见招标公告要求</w:t>
            </w:r>
          </w:p>
        </w:tc>
      </w:tr>
      <w:tr w:rsidR="007816AC" w:rsidRPr="00A15C9F">
        <w:trPr>
          <w:trHeight w:val="708"/>
          <w:jc w:val="center"/>
        </w:trPr>
        <w:tc>
          <w:tcPr>
            <w:tcW w:w="693" w:type="dxa"/>
            <w:tcBorders>
              <w:top w:val="single" w:sz="6" w:space="0" w:color="000000"/>
              <w:left w:val="single" w:sz="4" w:space="0" w:color="000000"/>
              <w:bottom w:val="single" w:sz="6" w:space="0" w:color="000000"/>
              <w:right w:val="single" w:sz="6" w:space="0" w:color="000000"/>
            </w:tcBorders>
            <w:vAlign w:val="center"/>
          </w:tcPr>
          <w:p w:rsidR="007816AC" w:rsidRPr="00A15C9F" w:rsidRDefault="00912C2F">
            <w:pPr>
              <w:jc w:val="center"/>
              <w:rPr>
                <w:color w:val="auto"/>
              </w:rPr>
            </w:pPr>
            <w:r w:rsidRPr="00A15C9F">
              <w:rPr>
                <w:rFonts w:ascii="宋体" w:eastAsia="宋体" w:hAnsi="宋体" w:hint="eastAsia"/>
                <w:b w:val="0"/>
                <w:bCs/>
                <w:color w:val="auto"/>
                <w:sz w:val="22"/>
              </w:rPr>
              <w:t>11</w:t>
            </w:r>
          </w:p>
        </w:tc>
        <w:tc>
          <w:tcPr>
            <w:tcW w:w="1553" w:type="dxa"/>
            <w:tcBorders>
              <w:top w:val="single" w:sz="6" w:space="0" w:color="000000"/>
              <w:left w:val="single" w:sz="6" w:space="0" w:color="000000"/>
              <w:bottom w:val="single" w:sz="6" w:space="0" w:color="000000"/>
              <w:right w:val="single" w:sz="6" w:space="0" w:color="000000"/>
            </w:tcBorders>
            <w:vAlign w:val="center"/>
          </w:tcPr>
          <w:p w:rsidR="007816AC" w:rsidRPr="00A15C9F" w:rsidRDefault="00912C2F">
            <w:pPr>
              <w:rPr>
                <w:color w:val="auto"/>
              </w:rPr>
            </w:pPr>
            <w:r w:rsidRPr="00A15C9F">
              <w:rPr>
                <w:rFonts w:ascii="宋体" w:eastAsia="宋体" w:hAnsi="宋体" w:hint="eastAsia"/>
                <w:b w:val="0"/>
                <w:color w:val="auto"/>
                <w:sz w:val="22"/>
              </w:rPr>
              <w:t>是否接受联合体投标</w:t>
            </w:r>
          </w:p>
        </w:tc>
        <w:tc>
          <w:tcPr>
            <w:tcW w:w="7806" w:type="dxa"/>
            <w:tcBorders>
              <w:top w:val="single" w:sz="6" w:space="0" w:color="000000"/>
              <w:left w:val="single" w:sz="6" w:space="0" w:color="000000"/>
              <w:bottom w:val="single" w:sz="6" w:space="0" w:color="000000"/>
              <w:right w:val="single" w:sz="4" w:space="0" w:color="000000"/>
            </w:tcBorders>
            <w:vAlign w:val="center"/>
          </w:tcPr>
          <w:p w:rsidR="007816AC" w:rsidRPr="00A15C9F" w:rsidRDefault="00380354">
            <w:pPr>
              <w:rPr>
                <w:color w:val="auto"/>
              </w:rPr>
            </w:pPr>
            <w:r w:rsidRPr="00A15C9F">
              <w:rPr>
                <w:rFonts w:ascii="宋体" w:eastAsia="宋体" w:hAnsi="宋体" w:hint="eastAsia"/>
                <w:b w:val="0"/>
                <w:color w:val="auto"/>
                <w:sz w:val="22"/>
              </w:rPr>
              <w:fldChar w:fldCharType="begin"/>
            </w:r>
            <w:r w:rsidR="00912C2F" w:rsidRPr="00A15C9F">
              <w:rPr>
                <w:rFonts w:ascii="宋体" w:eastAsia="宋体" w:hAnsi="宋体" w:hint="eastAsia"/>
                <w:b w:val="0"/>
                <w:color w:val="auto"/>
                <w:sz w:val="22"/>
              </w:rPr>
              <w:instrText xml:space="preserve"> eq \o\ac(□,√)</w:instrText>
            </w:r>
            <w:r w:rsidRPr="00A15C9F">
              <w:rPr>
                <w:rFonts w:ascii="宋体" w:eastAsia="宋体" w:hAnsi="宋体" w:hint="eastAsia"/>
                <w:b w:val="0"/>
                <w:color w:val="auto"/>
                <w:sz w:val="22"/>
              </w:rPr>
              <w:fldChar w:fldCharType="end"/>
            </w:r>
            <w:r w:rsidR="00912C2F" w:rsidRPr="00A15C9F">
              <w:rPr>
                <w:rFonts w:ascii="宋体" w:eastAsia="宋体" w:hAnsi="宋体" w:hint="eastAsia"/>
                <w:b w:val="0"/>
                <w:color w:val="auto"/>
                <w:sz w:val="22"/>
              </w:rPr>
              <w:t>不接受</w:t>
            </w:r>
          </w:p>
          <w:p w:rsidR="007816AC" w:rsidRPr="00A15C9F" w:rsidRDefault="00912C2F">
            <w:pPr>
              <w:rPr>
                <w:color w:val="auto"/>
              </w:rPr>
            </w:pPr>
            <w:r w:rsidRPr="00A15C9F">
              <w:rPr>
                <w:rFonts w:ascii="宋体" w:eastAsia="宋体" w:hAnsi="宋体" w:hint="eastAsia"/>
                <w:b w:val="0"/>
                <w:color w:val="auto"/>
                <w:sz w:val="22"/>
              </w:rPr>
              <w:t>□接受</w:t>
            </w:r>
          </w:p>
        </w:tc>
      </w:tr>
      <w:tr w:rsidR="007816AC" w:rsidRPr="00A15C9F">
        <w:trPr>
          <w:trHeight w:val="707"/>
          <w:jc w:val="center"/>
        </w:trPr>
        <w:tc>
          <w:tcPr>
            <w:tcW w:w="693" w:type="dxa"/>
            <w:tcBorders>
              <w:top w:val="single" w:sz="6" w:space="0" w:color="000000"/>
              <w:left w:val="single" w:sz="4" w:space="0" w:color="000000"/>
              <w:bottom w:val="single" w:sz="6" w:space="0" w:color="000000"/>
              <w:right w:val="single" w:sz="6" w:space="0" w:color="000000"/>
            </w:tcBorders>
            <w:vAlign w:val="center"/>
          </w:tcPr>
          <w:p w:rsidR="007816AC" w:rsidRPr="00A15C9F" w:rsidRDefault="00912C2F">
            <w:pPr>
              <w:jc w:val="center"/>
              <w:rPr>
                <w:color w:val="auto"/>
              </w:rPr>
            </w:pPr>
            <w:r w:rsidRPr="00A15C9F">
              <w:rPr>
                <w:rFonts w:ascii="宋体" w:eastAsia="宋体" w:hAnsi="宋体" w:hint="eastAsia"/>
                <w:b w:val="0"/>
                <w:bCs/>
                <w:color w:val="auto"/>
                <w:sz w:val="22"/>
              </w:rPr>
              <w:t>12</w:t>
            </w:r>
          </w:p>
        </w:tc>
        <w:tc>
          <w:tcPr>
            <w:tcW w:w="1553" w:type="dxa"/>
            <w:tcBorders>
              <w:top w:val="single" w:sz="6" w:space="0" w:color="000000"/>
              <w:left w:val="single" w:sz="6" w:space="0" w:color="000000"/>
              <w:bottom w:val="single" w:sz="6" w:space="0" w:color="000000"/>
              <w:right w:val="single" w:sz="6" w:space="0" w:color="000000"/>
            </w:tcBorders>
            <w:vAlign w:val="center"/>
          </w:tcPr>
          <w:p w:rsidR="007816AC" w:rsidRPr="00A15C9F" w:rsidRDefault="00912C2F">
            <w:pPr>
              <w:rPr>
                <w:color w:val="auto"/>
              </w:rPr>
            </w:pPr>
            <w:r w:rsidRPr="00A15C9F">
              <w:rPr>
                <w:rFonts w:ascii="宋体" w:eastAsia="宋体" w:hAnsi="宋体" w:hint="eastAsia"/>
                <w:b w:val="0"/>
                <w:color w:val="auto"/>
                <w:sz w:val="22"/>
              </w:rPr>
              <w:t>踏勘现场</w:t>
            </w:r>
          </w:p>
        </w:tc>
        <w:tc>
          <w:tcPr>
            <w:tcW w:w="7806" w:type="dxa"/>
            <w:tcBorders>
              <w:top w:val="single" w:sz="6" w:space="0" w:color="000000"/>
              <w:left w:val="single" w:sz="6" w:space="0" w:color="000000"/>
              <w:bottom w:val="single" w:sz="6" w:space="0" w:color="000000"/>
              <w:right w:val="single" w:sz="4" w:space="0" w:color="000000"/>
            </w:tcBorders>
            <w:vAlign w:val="center"/>
          </w:tcPr>
          <w:p w:rsidR="007816AC" w:rsidRPr="00A15C9F" w:rsidRDefault="00380354">
            <w:pPr>
              <w:rPr>
                <w:color w:val="auto"/>
              </w:rPr>
            </w:pPr>
            <w:r w:rsidRPr="00A15C9F">
              <w:rPr>
                <w:rFonts w:ascii="宋体" w:eastAsia="宋体" w:hAnsi="宋体" w:hint="eastAsia"/>
                <w:b w:val="0"/>
                <w:color w:val="auto"/>
                <w:sz w:val="22"/>
              </w:rPr>
              <w:fldChar w:fldCharType="begin"/>
            </w:r>
            <w:r w:rsidR="00912C2F" w:rsidRPr="00A15C9F">
              <w:rPr>
                <w:rFonts w:ascii="宋体" w:eastAsia="宋体" w:hAnsi="宋体" w:hint="eastAsia"/>
                <w:b w:val="0"/>
                <w:color w:val="auto"/>
                <w:sz w:val="22"/>
              </w:rPr>
              <w:instrText xml:space="preserve"> eq \o\ac(□,√)</w:instrText>
            </w:r>
            <w:r w:rsidRPr="00A15C9F">
              <w:rPr>
                <w:rFonts w:ascii="宋体" w:eastAsia="宋体" w:hAnsi="宋体" w:hint="eastAsia"/>
                <w:b w:val="0"/>
                <w:color w:val="auto"/>
                <w:sz w:val="22"/>
              </w:rPr>
              <w:fldChar w:fldCharType="end"/>
            </w:r>
            <w:r w:rsidR="00912C2F" w:rsidRPr="00A15C9F">
              <w:rPr>
                <w:rFonts w:ascii="宋体" w:eastAsia="宋体" w:hAnsi="宋体" w:hint="eastAsia"/>
                <w:b w:val="0"/>
                <w:color w:val="auto"/>
                <w:sz w:val="22"/>
              </w:rPr>
              <w:t>不组织</w:t>
            </w:r>
          </w:p>
          <w:p w:rsidR="007816AC" w:rsidRPr="00A15C9F" w:rsidRDefault="00912C2F">
            <w:pPr>
              <w:rPr>
                <w:color w:val="auto"/>
              </w:rPr>
            </w:pPr>
            <w:r w:rsidRPr="00A15C9F">
              <w:rPr>
                <w:rFonts w:ascii="宋体" w:eastAsia="宋体" w:hAnsi="宋体" w:hint="eastAsia"/>
                <w:b w:val="0"/>
                <w:color w:val="auto"/>
                <w:sz w:val="22"/>
              </w:rPr>
              <w:t xml:space="preserve">□组织 </w:t>
            </w:r>
          </w:p>
        </w:tc>
      </w:tr>
      <w:tr w:rsidR="007816AC" w:rsidRPr="00A15C9F">
        <w:trPr>
          <w:trHeight w:val="521"/>
          <w:jc w:val="center"/>
        </w:trPr>
        <w:tc>
          <w:tcPr>
            <w:tcW w:w="693" w:type="dxa"/>
            <w:tcBorders>
              <w:top w:val="single" w:sz="6" w:space="0" w:color="000000"/>
              <w:left w:val="single" w:sz="4" w:space="0" w:color="000000"/>
              <w:bottom w:val="single" w:sz="6" w:space="0" w:color="000000"/>
              <w:right w:val="single" w:sz="6" w:space="0" w:color="000000"/>
            </w:tcBorders>
            <w:vAlign w:val="center"/>
          </w:tcPr>
          <w:p w:rsidR="007816AC" w:rsidRPr="00A15C9F" w:rsidRDefault="00912C2F">
            <w:pPr>
              <w:jc w:val="center"/>
              <w:rPr>
                <w:color w:val="auto"/>
              </w:rPr>
            </w:pPr>
            <w:r w:rsidRPr="00A15C9F">
              <w:rPr>
                <w:rFonts w:ascii="宋体" w:eastAsia="宋体" w:hAnsi="宋体" w:hint="eastAsia"/>
                <w:b w:val="0"/>
                <w:bCs/>
                <w:color w:val="auto"/>
                <w:sz w:val="22"/>
              </w:rPr>
              <w:t>13</w:t>
            </w:r>
          </w:p>
        </w:tc>
        <w:tc>
          <w:tcPr>
            <w:tcW w:w="1553" w:type="dxa"/>
            <w:tcBorders>
              <w:top w:val="single" w:sz="6" w:space="0" w:color="000000"/>
              <w:left w:val="single" w:sz="6" w:space="0" w:color="000000"/>
              <w:bottom w:val="single" w:sz="6" w:space="0" w:color="000000"/>
              <w:right w:val="single" w:sz="6" w:space="0" w:color="000000"/>
            </w:tcBorders>
            <w:vAlign w:val="center"/>
          </w:tcPr>
          <w:p w:rsidR="007816AC" w:rsidRPr="00A15C9F" w:rsidRDefault="00912C2F">
            <w:pPr>
              <w:rPr>
                <w:color w:val="auto"/>
              </w:rPr>
            </w:pPr>
            <w:r w:rsidRPr="00A15C9F">
              <w:rPr>
                <w:rFonts w:ascii="宋体" w:eastAsia="宋体" w:hAnsi="宋体" w:hint="eastAsia"/>
                <w:b w:val="0"/>
                <w:color w:val="auto"/>
                <w:sz w:val="22"/>
              </w:rPr>
              <w:t>是否允许递交备选投标方案</w:t>
            </w:r>
          </w:p>
        </w:tc>
        <w:tc>
          <w:tcPr>
            <w:tcW w:w="7806" w:type="dxa"/>
            <w:tcBorders>
              <w:top w:val="single" w:sz="6" w:space="0" w:color="000000"/>
              <w:left w:val="single" w:sz="6" w:space="0" w:color="000000"/>
              <w:bottom w:val="single" w:sz="6" w:space="0" w:color="000000"/>
              <w:right w:val="single" w:sz="4" w:space="0" w:color="000000"/>
            </w:tcBorders>
            <w:vAlign w:val="center"/>
          </w:tcPr>
          <w:p w:rsidR="007816AC" w:rsidRPr="00A15C9F" w:rsidRDefault="00380354">
            <w:pPr>
              <w:rPr>
                <w:color w:val="auto"/>
              </w:rPr>
            </w:pPr>
            <w:r w:rsidRPr="00A15C9F">
              <w:rPr>
                <w:rFonts w:ascii="宋体" w:eastAsia="宋体" w:hAnsi="宋体" w:hint="eastAsia"/>
                <w:b w:val="0"/>
                <w:color w:val="auto"/>
                <w:sz w:val="22"/>
              </w:rPr>
              <w:fldChar w:fldCharType="begin"/>
            </w:r>
            <w:r w:rsidR="00912C2F" w:rsidRPr="00A15C9F">
              <w:rPr>
                <w:rFonts w:ascii="宋体" w:eastAsia="宋体" w:hAnsi="宋体" w:hint="eastAsia"/>
                <w:b w:val="0"/>
                <w:color w:val="auto"/>
                <w:sz w:val="22"/>
              </w:rPr>
              <w:instrText xml:space="preserve"> eq \o\ac(□,√)</w:instrText>
            </w:r>
            <w:r w:rsidRPr="00A15C9F">
              <w:rPr>
                <w:rFonts w:ascii="宋体" w:eastAsia="宋体" w:hAnsi="宋体" w:hint="eastAsia"/>
                <w:b w:val="0"/>
                <w:color w:val="auto"/>
                <w:sz w:val="22"/>
              </w:rPr>
              <w:fldChar w:fldCharType="end"/>
            </w:r>
            <w:r w:rsidR="00912C2F" w:rsidRPr="00A15C9F">
              <w:rPr>
                <w:rFonts w:ascii="宋体" w:eastAsia="宋体" w:hAnsi="宋体" w:hint="eastAsia"/>
                <w:b w:val="0"/>
                <w:color w:val="auto"/>
                <w:sz w:val="22"/>
              </w:rPr>
              <w:t>不允许</w:t>
            </w:r>
          </w:p>
          <w:p w:rsidR="007816AC" w:rsidRPr="00A15C9F" w:rsidRDefault="00912C2F">
            <w:pPr>
              <w:rPr>
                <w:color w:val="auto"/>
              </w:rPr>
            </w:pPr>
            <w:r w:rsidRPr="00A15C9F">
              <w:rPr>
                <w:rFonts w:ascii="宋体" w:eastAsia="宋体" w:hAnsi="宋体" w:hint="eastAsia"/>
                <w:b w:val="0"/>
                <w:color w:val="auto"/>
                <w:sz w:val="22"/>
              </w:rPr>
              <w:t>□ 允许</w:t>
            </w:r>
          </w:p>
        </w:tc>
      </w:tr>
      <w:tr w:rsidR="007816AC" w:rsidRPr="00A15C9F">
        <w:trPr>
          <w:trHeight w:val="447"/>
          <w:jc w:val="center"/>
        </w:trPr>
        <w:tc>
          <w:tcPr>
            <w:tcW w:w="693" w:type="dxa"/>
            <w:tcBorders>
              <w:top w:val="single" w:sz="6" w:space="0" w:color="000000"/>
              <w:left w:val="single" w:sz="4" w:space="0" w:color="000000"/>
              <w:bottom w:val="single" w:sz="6" w:space="0" w:color="000000"/>
              <w:right w:val="single" w:sz="6" w:space="0" w:color="000000"/>
            </w:tcBorders>
            <w:vAlign w:val="center"/>
          </w:tcPr>
          <w:p w:rsidR="007816AC" w:rsidRPr="00A15C9F" w:rsidRDefault="00912C2F">
            <w:pPr>
              <w:jc w:val="center"/>
              <w:rPr>
                <w:color w:val="auto"/>
              </w:rPr>
            </w:pPr>
            <w:r w:rsidRPr="00A15C9F">
              <w:rPr>
                <w:rFonts w:ascii="宋体" w:eastAsia="宋体" w:hAnsi="宋体" w:hint="eastAsia"/>
                <w:b w:val="0"/>
                <w:bCs/>
                <w:color w:val="auto"/>
                <w:sz w:val="22"/>
              </w:rPr>
              <w:t>14</w:t>
            </w:r>
          </w:p>
        </w:tc>
        <w:tc>
          <w:tcPr>
            <w:tcW w:w="1553" w:type="dxa"/>
            <w:tcBorders>
              <w:top w:val="single" w:sz="6" w:space="0" w:color="000000"/>
              <w:left w:val="single" w:sz="6" w:space="0" w:color="000000"/>
              <w:bottom w:val="single" w:sz="6" w:space="0" w:color="000000"/>
              <w:right w:val="single" w:sz="6" w:space="0" w:color="000000"/>
            </w:tcBorders>
            <w:vAlign w:val="center"/>
          </w:tcPr>
          <w:p w:rsidR="007816AC" w:rsidRPr="00A15C9F" w:rsidRDefault="00912C2F">
            <w:pPr>
              <w:rPr>
                <w:color w:val="auto"/>
              </w:rPr>
            </w:pPr>
            <w:r w:rsidRPr="00A15C9F">
              <w:rPr>
                <w:rFonts w:ascii="宋体" w:eastAsia="宋体" w:hAnsi="宋体" w:hint="eastAsia"/>
                <w:b w:val="0"/>
                <w:color w:val="auto"/>
                <w:sz w:val="22"/>
              </w:rPr>
              <w:t>投标货币</w:t>
            </w:r>
          </w:p>
        </w:tc>
        <w:tc>
          <w:tcPr>
            <w:tcW w:w="7806" w:type="dxa"/>
            <w:tcBorders>
              <w:top w:val="single" w:sz="6" w:space="0" w:color="000000"/>
              <w:left w:val="single" w:sz="6" w:space="0" w:color="000000"/>
              <w:bottom w:val="single" w:sz="6" w:space="0" w:color="000000"/>
              <w:right w:val="single" w:sz="4" w:space="0" w:color="000000"/>
            </w:tcBorders>
            <w:vAlign w:val="center"/>
          </w:tcPr>
          <w:p w:rsidR="007816AC" w:rsidRPr="00A15C9F" w:rsidRDefault="00912C2F">
            <w:pPr>
              <w:rPr>
                <w:color w:val="auto"/>
              </w:rPr>
            </w:pPr>
            <w:r w:rsidRPr="00A15C9F">
              <w:rPr>
                <w:rFonts w:ascii="宋体" w:eastAsia="宋体" w:hAnsi="宋体" w:hint="eastAsia"/>
                <w:b w:val="0"/>
                <w:color w:val="auto"/>
                <w:sz w:val="22"/>
              </w:rPr>
              <w:t>人民币</w:t>
            </w:r>
          </w:p>
        </w:tc>
      </w:tr>
      <w:tr w:rsidR="007816AC" w:rsidRPr="00A15C9F">
        <w:trPr>
          <w:trHeight w:val="427"/>
          <w:jc w:val="center"/>
        </w:trPr>
        <w:tc>
          <w:tcPr>
            <w:tcW w:w="693" w:type="dxa"/>
            <w:tcBorders>
              <w:top w:val="single" w:sz="6" w:space="0" w:color="000000"/>
              <w:left w:val="single" w:sz="4" w:space="0" w:color="000000"/>
              <w:bottom w:val="single" w:sz="6" w:space="0" w:color="000000"/>
              <w:right w:val="single" w:sz="6" w:space="0" w:color="000000"/>
            </w:tcBorders>
            <w:vAlign w:val="center"/>
          </w:tcPr>
          <w:p w:rsidR="007816AC" w:rsidRPr="00A15C9F" w:rsidRDefault="00912C2F">
            <w:pPr>
              <w:jc w:val="center"/>
              <w:rPr>
                <w:color w:val="auto"/>
              </w:rPr>
            </w:pPr>
            <w:r w:rsidRPr="00A15C9F">
              <w:rPr>
                <w:rFonts w:ascii="宋体" w:eastAsia="宋体" w:hAnsi="宋体" w:hint="eastAsia"/>
                <w:b w:val="0"/>
                <w:bCs/>
                <w:color w:val="auto"/>
                <w:sz w:val="22"/>
              </w:rPr>
              <w:t>15</w:t>
            </w:r>
          </w:p>
        </w:tc>
        <w:tc>
          <w:tcPr>
            <w:tcW w:w="1553" w:type="dxa"/>
            <w:tcBorders>
              <w:top w:val="single" w:sz="6" w:space="0" w:color="000000"/>
              <w:left w:val="single" w:sz="6" w:space="0" w:color="000000"/>
              <w:bottom w:val="single" w:sz="6" w:space="0" w:color="000000"/>
              <w:right w:val="single" w:sz="6" w:space="0" w:color="000000"/>
            </w:tcBorders>
            <w:vAlign w:val="center"/>
          </w:tcPr>
          <w:p w:rsidR="007816AC" w:rsidRPr="00A15C9F" w:rsidRDefault="00912C2F">
            <w:pPr>
              <w:rPr>
                <w:color w:val="auto"/>
              </w:rPr>
            </w:pPr>
            <w:r w:rsidRPr="00A15C9F">
              <w:rPr>
                <w:rFonts w:ascii="宋体" w:eastAsia="宋体" w:hAnsi="宋体" w:hint="eastAsia"/>
                <w:b w:val="0"/>
                <w:color w:val="auto"/>
                <w:sz w:val="22"/>
              </w:rPr>
              <w:t>投标语言</w:t>
            </w:r>
          </w:p>
        </w:tc>
        <w:tc>
          <w:tcPr>
            <w:tcW w:w="7806" w:type="dxa"/>
            <w:tcBorders>
              <w:top w:val="single" w:sz="6" w:space="0" w:color="000000"/>
              <w:left w:val="single" w:sz="6" w:space="0" w:color="000000"/>
              <w:bottom w:val="single" w:sz="6" w:space="0" w:color="000000"/>
              <w:right w:val="single" w:sz="4" w:space="0" w:color="000000"/>
            </w:tcBorders>
            <w:vAlign w:val="center"/>
          </w:tcPr>
          <w:p w:rsidR="007816AC" w:rsidRPr="00A15C9F" w:rsidRDefault="00912C2F">
            <w:pPr>
              <w:rPr>
                <w:color w:val="auto"/>
              </w:rPr>
            </w:pPr>
            <w:r w:rsidRPr="00A15C9F">
              <w:rPr>
                <w:rFonts w:ascii="宋体" w:eastAsia="宋体" w:hAnsi="宋体" w:hint="eastAsia"/>
                <w:b w:val="0"/>
                <w:color w:val="auto"/>
                <w:sz w:val="22"/>
              </w:rPr>
              <w:t>中文</w:t>
            </w:r>
          </w:p>
        </w:tc>
      </w:tr>
      <w:tr w:rsidR="007816AC" w:rsidRPr="00A15C9F">
        <w:trPr>
          <w:trHeight w:val="384"/>
          <w:jc w:val="center"/>
        </w:trPr>
        <w:tc>
          <w:tcPr>
            <w:tcW w:w="693" w:type="dxa"/>
            <w:tcBorders>
              <w:top w:val="single" w:sz="6" w:space="0" w:color="000000"/>
              <w:left w:val="single" w:sz="4" w:space="0" w:color="000000"/>
              <w:bottom w:val="single" w:sz="6" w:space="0" w:color="000000"/>
              <w:right w:val="single" w:sz="6" w:space="0" w:color="000000"/>
            </w:tcBorders>
            <w:vAlign w:val="center"/>
          </w:tcPr>
          <w:p w:rsidR="007816AC" w:rsidRPr="00A15C9F" w:rsidRDefault="00912C2F">
            <w:pPr>
              <w:jc w:val="center"/>
              <w:rPr>
                <w:color w:val="auto"/>
              </w:rPr>
            </w:pPr>
            <w:r w:rsidRPr="00A15C9F">
              <w:rPr>
                <w:rFonts w:ascii="宋体" w:eastAsia="宋体" w:hAnsi="宋体" w:hint="eastAsia"/>
                <w:b w:val="0"/>
                <w:bCs/>
                <w:color w:val="auto"/>
                <w:sz w:val="22"/>
              </w:rPr>
              <w:t>16</w:t>
            </w:r>
          </w:p>
        </w:tc>
        <w:tc>
          <w:tcPr>
            <w:tcW w:w="1553" w:type="dxa"/>
            <w:tcBorders>
              <w:top w:val="single" w:sz="6" w:space="0" w:color="000000"/>
              <w:left w:val="single" w:sz="6" w:space="0" w:color="000000"/>
              <w:bottom w:val="single" w:sz="6" w:space="0" w:color="000000"/>
              <w:right w:val="single" w:sz="6" w:space="0" w:color="000000"/>
            </w:tcBorders>
            <w:vAlign w:val="center"/>
          </w:tcPr>
          <w:p w:rsidR="007816AC" w:rsidRPr="00A15C9F" w:rsidRDefault="00912C2F">
            <w:pPr>
              <w:rPr>
                <w:color w:val="auto"/>
              </w:rPr>
            </w:pPr>
            <w:r w:rsidRPr="00A15C9F">
              <w:rPr>
                <w:rFonts w:ascii="宋体" w:eastAsia="宋体" w:hAnsi="宋体" w:hint="eastAsia"/>
                <w:b w:val="0"/>
                <w:color w:val="auto"/>
                <w:sz w:val="22"/>
              </w:rPr>
              <w:t>投标有效期</w:t>
            </w:r>
          </w:p>
        </w:tc>
        <w:tc>
          <w:tcPr>
            <w:tcW w:w="7806" w:type="dxa"/>
            <w:tcBorders>
              <w:top w:val="single" w:sz="6" w:space="0" w:color="000000"/>
              <w:left w:val="single" w:sz="6" w:space="0" w:color="000000"/>
              <w:bottom w:val="single" w:sz="6" w:space="0" w:color="000000"/>
              <w:right w:val="single" w:sz="4" w:space="0" w:color="000000"/>
            </w:tcBorders>
            <w:vAlign w:val="center"/>
          </w:tcPr>
          <w:p w:rsidR="007816AC" w:rsidRPr="00A15C9F" w:rsidRDefault="00912C2F">
            <w:pPr>
              <w:rPr>
                <w:color w:val="auto"/>
              </w:rPr>
            </w:pPr>
            <w:r w:rsidRPr="00A15C9F">
              <w:rPr>
                <w:rFonts w:ascii="宋体" w:eastAsia="宋体" w:hAnsi="宋体" w:hint="eastAsia"/>
                <w:b w:val="0"/>
                <w:color w:val="auto"/>
                <w:sz w:val="22"/>
              </w:rPr>
              <w:t>提交投标文件截止时间起90天内。</w:t>
            </w:r>
          </w:p>
        </w:tc>
      </w:tr>
      <w:tr w:rsidR="007816AC" w:rsidRPr="00A15C9F">
        <w:trPr>
          <w:trHeight w:val="326"/>
          <w:jc w:val="center"/>
        </w:trPr>
        <w:tc>
          <w:tcPr>
            <w:tcW w:w="693" w:type="dxa"/>
            <w:tcBorders>
              <w:top w:val="single" w:sz="6" w:space="0" w:color="000000"/>
              <w:left w:val="single" w:sz="4" w:space="0" w:color="000000"/>
              <w:bottom w:val="single" w:sz="6" w:space="0" w:color="000000"/>
              <w:right w:val="single" w:sz="6" w:space="0" w:color="000000"/>
            </w:tcBorders>
            <w:vAlign w:val="center"/>
          </w:tcPr>
          <w:p w:rsidR="007816AC" w:rsidRPr="00A15C9F" w:rsidRDefault="00912C2F">
            <w:pPr>
              <w:autoSpaceDE w:val="0"/>
              <w:snapToGrid w:val="0"/>
              <w:spacing w:line="430" w:lineRule="atLeast"/>
              <w:jc w:val="center"/>
              <w:rPr>
                <w:color w:val="auto"/>
              </w:rPr>
            </w:pPr>
            <w:r w:rsidRPr="00A15C9F">
              <w:rPr>
                <w:rFonts w:ascii="宋体" w:eastAsia="宋体" w:hAnsi="宋体" w:hint="eastAsia"/>
                <w:b w:val="0"/>
                <w:color w:val="auto"/>
                <w:sz w:val="22"/>
                <w:lang w:val="zh-CN"/>
              </w:rPr>
              <w:t>17</w:t>
            </w:r>
          </w:p>
        </w:tc>
        <w:tc>
          <w:tcPr>
            <w:tcW w:w="1553" w:type="dxa"/>
            <w:tcBorders>
              <w:top w:val="single" w:sz="6" w:space="0" w:color="000000"/>
              <w:left w:val="single" w:sz="6" w:space="0" w:color="000000"/>
              <w:bottom w:val="single" w:sz="6" w:space="0" w:color="000000"/>
              <w:right w:val="single" w:sz="6" w:space="0" w:color="000000"/>
            </w:tcBorders>
            <w:vAlign w:val="center"/>
          </w:tcPr>
          <w:p w:rsidR="007816AC" w:rsidRPr="00A15C9F" w:rsidRDefault="00912C2F">
            <w:pPr>
              <w:snapToGrid w:val="0"/>
              <w:spacing w:line="360" w:lineRule="exact"/>
              <w:rPr>
                <w:color w:val="auto"/>
              </w:rPr>
            </w:pPr>
            <w:r w:rsidRPr="00A15C9F">
              <w:rPr>
                <w:rFonts w:ascii="宋体" w:eastAsia="宋体" w:hAnsi="宋体" w:hint="eastAsia"/>
                <w:b w:val="0"/>
                <w:color w:val="auto"/>
                <w:sz w:val="22"/>
                <w:szCs w:val="22"/>
              </w:rPr>
              <w:t>投标文件的形式</w:t>
            </w:r>
          </w:p>
        </w:tc>
        <w:tc>
          <w:tcPr>
            <w:tcW w:w="7806" w:type="dxa"/>
            <w:tcBorders>
              <w:top w:val="single" w:sz="6" w:space="0" w:color="000000"/>
              <w:left w:val="single" w:sz="6" w:space="0" w:color="000000"/>
              <w:bottom w:val="single" w:sz="6" w:space="0" w:color="000000"/>
              <w:right w:val="single" w:sz="4" w:space="0" w:color="000000"/>
            </w:tcBorders>
            <w:vAlign w:val="center"/>
          </w:tcPr>
          <w:p w:rsidR="007816AC" w:rsidRPr="00A15C9F" w:rsidRDefault="00912C2F">
            <w:pPr>
              <w:rPr>
                <w:color w:val="auto"/>
              </w:rPr>
            </w:pPr>
            <w:r w:rsidRPr="00A15C9F">
              <w:rPr>
                <w:rFonts w:ascii="宋体" w:eastAsia="宋体" w:hAnsi="宋体" w:hint="eastAsia"/>
                <w:b w:val="0"/>
                <w:color w:val="auto"/>
                <w:sz w:val="22"/>
                <w:szCs w:val="22"/>
              </w:rPr>
              <w:t>投标供应商应准备电子投标文件。</w:t>
            </w:r>
          </w:p>
          <w:p w:rsidR="007816AC" w:rsidRPr="00A15C9F" w:rsidRDefault="00912C2F">
            <w:pPr>
              <w:rPr>
                <w:color w:val="auto"/>
              </w:rPr>
            </w:pPr>
            <w:r w:rsidRPr="00A15C9F">
              <w:rPr>
                <w:rFonts w:ascii="宋体" w:eastAsia="宋体" w:hAnsi="宋体" w:hint="eastAsia"/>
                <w:b w:val="0"/>
                <w:color w:val="auto"/>
                <w:sz w:val="22"/>
                <w:szCs w:val="22"/>
              </w:rPr>
              <w:t>电子投标文件是指通过“政采云电子交易客户端”完成投标文件编制后生成并加密的数据电文形式的电子加密投标文件。</w:t>
            </w:r>
          </w:p>
        </w:tc>
      </w:tr>
      <w:tr w:rsidR="007816AC" w:rsidRPr="00A15C9F">
        <w:trPr>
          <w:trHeight w:val="326"/>
          <w:jc w:val="center"/>
        </w:trPr>
        <w:tc>
          <w:tcPr>
            <w:tcW w:w="693" w:type="dxa"/>
            <w:tcBorders>
              <w:top w:val="single" w:sz="6" w:space="0" w:color="000000"/>
              <w:left w:val="single" w:sz="4" w:space="0" w:color="000000"/>
              <w:bottom w:val="single" w:sz="6" w:space="0" w:color="000000"/>
              <w:right w:val="single" w:sz="6" w:space="0" w:color="000000"/>
            </w:tcBorders>
            <w:vAlign w:val="center"/>
          </w:tcPr>
          <w:p w:rsidR="007816AC" w:rsidRPr="00A15C9F" w:rsidRDefault="00912C2F">
            <w:pPr>
              <w:widowControl/>
              <w:tabs>
                <w:tab w:val="left" w:pos="420"/>
                <w:tab w:val="left" w:pos="1145"/>
              </w:tabs>
              <w:jc w:val="center"/>
              <w:rPr>
                <w:color w:val="auto"/>
              </w:rPr>
            </w:pPr>
            <w:r w:rsidRPr="00A15C9F">
              <w:rPr>
                <w:rFonts w:ascii="宋体" w:eastAsia="宋体" w:hAnsi="宋体" w:hint="eastAsia"/>
                <w:b w:val="0"/>
                <w:color w:val="auto"/>
                <w:sz w:val="22"/>
              </w:rPr>
              <w:t>18</w:t>
            </w:r>
          </w:p>
        </w:tc>
        <w:tc>
          <w:tcPr>
            <w:tcW w:w="1553" w:type="dxa"/>
            <w:tcBorders>
              <w:top w:val="single" w:sz="6" w:space="0" w:color="000000"/>
              <w:left w:val="single" w:sz="6" w:space="0" w:color="000000"/>
              <w:bottom w:val="single" w:sz="6" w:space="0" w:color="000000"/>
              <w:right w:val="single" w:sz="6" w:space="0" w:color="000000"/>
            </w:tcBorders>
            <w:vAlign w:val="center"/>
          </w:tcPr>
          <w:p w:rsidR="007816AC" w:rsidRPr="00A15C9F" w:rsidRDefault="00912C2F">
            <w:pPr>
              <w:snapToGrid w:val="0"/>
              <w:spacing w:line="360" w:lineRule="exact"/>
              <w:rPr>
                <w:color w:val="auto"/>
              </w:rPr>
            </w:pPr>
            <w:r w:rsidRPr="00A15C9F">
              <w:rPr>
                <w:rFonts w:ascii="宋体" w:eastAsia="宋体" w:hAnsi="宋体" w:hint="eastAsia"/>
                <w:b w:val="0"/>
                <w:color w:val="auto"/>
                <w:sz w:val="22"/>
                <w:szCs w:val="22"/>
              </w:rPr>
              <w:t>投标文件的编制</w:t>
            </w:r>
          </w:p>
        </w:tc>
        <w:tc>
          <w:tcPr>
            <w:tcW w:w="7806" w:type="dxa"/>
            <w:tcBorders>
              <w:top w:val="single" w:sz="6" w:space="0" w:color="000000"/>
              <w:left w:val="single" w:sz="6" w:space="0" w:color="000000"/>
              <w:bottom w:val="single" w:sz="6" w:space="0" w:color="000000"/>
              <w:right w:val="single" w:sz="4" w:space="0" w:color="000000"/>
            </w:tcBorders>
            <w:vAlign w:val="center"/>
          </w:tcPr>
          <w:p w:rsidR="007816AC" w:rsidRPr="00A15C9F" w:rsidRDefault="00912C2F">
            <w:pPr>
              <w:rPr>
                <w:color w:val="auto"/>
              </w:rPr>
            </w:pPr>
            <w:r w:rsidRPr="00A15C9F">
              <w:rPr>
                <w:rFonts w:ascii="宋体" w:eastAsia="宋体" w:hAnsi="宋体" w:hint="eastAsia"/>
                <w:b w:val="0"/>
                <w:color w:val="auto"/>
                <w:sz w:val="22"/>
                <w:szCs w:val="22"/>
              </w:rPr>
              <w:t>供应商应先安装“政采云电子交易客户端”，并按照本招标文件和“政府采购云平台”的要求，通过“政采云电子交易客户端”编制并加密投标文件。</w:t>
            </w:r>
          </w:p>
        </w:tc>
      </w:tr>
      <w:tr w:rsidR="007816AC" w:rsidRPr="00A15C9F">
        <w:trPr>
          <w:trHeight w:val="326"/>
          <w:jc w:val="center"/>
        </w:trPr>
        <w:tc>
          <w:tcPr>
            <w:tcW w:w="693" w:type="dxa"/>
            <w:tcBorders>
              <w:top w:val="single" w:sz="6" w:space="0" w:color="000000"/>
              <w:left w:val="single" w:sz="4" w:space="0" w:color="000000"/>
              <w:bottom w:val="single" w:sz="6" w:space="0" w:color="000000"/>
              <w:right w:val="single" w:sz="6" w:space="0" w:color="000000"/>
            </w:tcBorders>
            <w:vAlign w:val="center"/>
          </w:tcPr>
          <w:p w:rsidR="007816AC" w:rsidRPr="00A15C9F" w:rsidRDefault="00912C2F">
            <w:pPr>
              <w:widowControl/>
              <w:tabs>
                <w:tab w:val="left" w:pos="420"/>
                <w:tab w:val="left" w:pos="1145"/>
              </w:tabs>
              <w:jc w:val="center"/>
              <w:rPr>
                <w:color w:val="auto"/>
              </w:rPr>
            </w:pPr>
            <w:r w:rsidRPr="00A15C9F">
              <w:rPr>
                <w:rFonts w:ascii="宋体" w:eastAsia="宋体" w:hAnsi="宋体" w:hint="eastAsia"/>
                <w:b w:val="0"/>
                <w:color w:val="auto"/>
                <w:sz w:val="22"/>
              </w:rPr>
              <w:lastRenderedPageBreak/>
              <w:t>19</w:t>
            </w:r>
          </w:p>
        </w:tc>
        <w:tc>
          <w:tcPr>
            <w:tcW w:w="1553" w:type="dxa"/>
            <w:tcBorders>
              <w:top w:val="single" w:sz="6" w:space="0" w:color="000000"/>
              <w:left w:val="single" w:sz="6" w:space="0" w:color="000000"/>
              <w:bottom w:val="single" w:sz="6" w:space="0" w:color="000000"/>
              <w:right w:val="single" w:sz="6" w:space="0" w:color="000000"/>
            </w:tcBorders>
            <w:vAlign w:val="center"/>
          </w:tcPr>
          <w:p w:rsidR="007816AC" w:rsidRPr="00A15C9F" w:rsidRDefault="00912C2F">
            <w:pPr>
              <w:snapToGrid w:val="0"/>
              <w:spacing w:line="360" w:lineRule="exact"/>
              <w:rPr>
                <w:color w:val="auto"/>
              </w:rPr>
            </w:pPr>
            <w:r w:rsidRPr="00A15C9F">
              <w:rPr>
                <w:rFonts w:ascii="宋体" w:eastAsia="宋体" w:hAnsi="宋体" w:hint="eastAsia"/>
                <w:b w:val="0"/>
                <w:color w:val="auto"/>
                <w:sz w:val="22"/>
                <w:szCs w:val="22"/>
              </w:rPr>
              <w:t>投标文件组成</w:t>
            </w:r>
          </w:p>
        </w:tc>
        <w:tc>
          <w:tcPr>
            <w:tcW w:w="7806" w:type="dxa"/>
            <w:tcBorders>
              <w:top w:val="single" w:sz="6" w:space="0" w:color="000000"/>
              <w:left w:val="single" w:sz="6" w:space="0" w:color="000000"/>
              <w:bottom w:val="single" w:sz="6" w:space="0" w:color="000000"/>
              <w:right w:val="single" w:sz="4" w:space="0" w:color="000000"/>
            </w:tcBorders>
            <w:vAlign w:val="center"/>
          </w:tcPr>
          <w:p w:rsidR="007816AC" w:rsidRPr="00A15C9F" w:rsidRDefault="00912C2F">
            <w:pPr>
              <w:rPr>
                <w:color w:val="auto"/>
              </w:rPr>
            </w:pPr>
            <w:r w:rsidRPr="00A15C9F">
              <w:rPr>
                <w:rFonts w:ascii="宋体" w:eastAsia="宋体" w:hAnsi="宋体" w:hint="eastAsia"/>
                <w:b w:val="0"/>
                <w:color w:val="auto"/>
                <w:sz w:val="22"/>
                <w:szCs w:val="22"/>
              </w:rPr>
              <w:t>由“资格文件”、“报价文件”和“商务技术文件”三个部分组成。</w:t>
            </w:r>
          </w:p>
        </w:tc>
      </w:tr>
      <w:tr w:rsidR="007816AC" w:rsidRPr="00A15C9F">
        <w:trPr>
          <w:trHeight w:val="326"/>
          <w:jc w:val="center"/>
        </w:trPr>
        <w:tc>
          <w:tcPr>
            <w:tcW w:w="693" w:type="dxa"/>
            <w:tcBorders>
              <w:top w:val="single" w:sz="6" w:space="0" w:color="000000"/>
              <w:left w:val="single" w:sz="4" w:space="0" w:color="000000"/>
              <w:bottom w:val="single" w:sz="6" w:space="0" w:color="000000"/>
              <w:right w:val="single" w:sz="6" w:space="0" w:color="000000"/>
            </w:tcBorders>
            <w:vAlign w:val="center"/>
          </w:tcPr>
          <w:p w:rsidR="007816AC" w:rsidRPr="00A15C9F" w:rsidRDefault="00912C2F">
            <w:pPr>
              <w:widowControl/>
              <w:tabs>
                <w:tab w:val="left" w:pos="420"/>
                <w:tab w:val="left" w:pos="1145"/>
              </w:tabs>
              <w:jc w:val="center"/>
              <w:rPr>
                <w:color w:val="auto"/>
              </w:rPr>
            </w:pPr>
            <w:r w:rsidRPr="00A15C9F">
              <w:rPr>
                <w:rFonts w:ascii="宋体" w:eastAsia="宋体" w:hAnsi="宋体" w:hint="eastAsia"/>
                <w:b w:val="0"/>
                <w:color w:val="auto"/>
                <w:sz w:val="22"/>
              </w:rPr>
              <w:t>20</w:t>
            </w:r>
          </w:p>
        </w:tc>
        <w:tc>
          <w:tcPr>
            <w:tcW w:w="1553" w:type="dxa"/>
            <w:tcBorders>
              <w:top w:val="single" w:sz="6" w:space="0" w:color="000000"/>
              <w:left w:val="single" w:sz="6" w:space="0" w:color="000000"/>
              <w:bottom w:val="single" w:sz="6" w:space="0" w:color="000000"/>
              <w:right w:val="single" w:sz="6" w:space="0" w:color="000000"/>
            </w:tcBorders>
            <w:vAlign w:val="center"/>
          </w:tcPr>
          <w:p w:rsidR="007816AC" w:rsidRPr="00A15C9F" w:rsidRDefault="00912C2F">
            <w:pPr>
              <w:snapToGrid w:val="0"/>
              <w:spacing w:line="360" w:lineRule="exact"/>
              <w:rPr>
                <w:color w:val="auto"/>
              </w:rPr>
            </w:pPr>
            <w:r w:rsidRPr="00A15C9F">
              <w:rPr>
                <w:rFonts w:ascii="宋体" w:eastAsia="宋体" w:hAnsi="宋体" w:hint="eastAsia"/>
                <w:b w:val="0"/>
                <w:color w:val="auto"/>
                <w:sz w:val="22"/>
                <w:szCs w:val="22"/>
              </w:rPr>
              <w:t>投标文件的盖章</w:t>
            </w:r>
          </w:p>
        </w:tc>
        <w:tc>
          <w:tcPr>
            <w:tcW w:w="7806" w:type="dxa"/>
            <w:tcBorders>
              <w:top w:val="single" w:sz="6" w:space="0" w:color="000000"/>
              <w:left w:val="single" w:sz="6" w:space="0" w:color="000000"/>
              <w:bottom w:val="single" w:sz="6" w:space="0" w:color="000000"/>
              <w:right w:val="single" w:sz="4" w:space="0" w:color="000000"/>
            </w:tcBorders>
            <w:vAlign w:val="center"/>
          </w:tcPr>
          <w:p w:rsidR="007816AC" w:rsidRPr="00A15C9F" w:rsidRDefault="00912C2F">
            <w:pPr>
              <w:rPr>
                <w:color w:val="auto"/>
              </w:rPr>
            </w:pPr>
            <w:r w:rsidRPr="00A15C9F">
              <w:rPr>
                <w:rFonts w:ascii="宋体" w:eastAsia="宋体" w:hAnsi="宋体" w:hint="eastAsia"/>
                <w:b w:val="0"/>
                <w:color w:val="auto"/>
                <w:sz w:val="22"/>
                <w:szCs w:val="22"/>
              </w:rPr>
              <w:t>投标文件中所涉及的加盖公章均采用CA电子签章。</w:t>
            </w:r>
          </w:p>
        </w:tc>
      </w:tr>
      <w:tr w:rsidR="007816AC" w:rsidRPr="00A15C9F">
        <w:trPr>
          <w:trHeight w:val="219"/>
          <w:jc w:val="center"/>
        </w:trPr>
        <w:tc>
          <w:tcPr>
            <w:tcW w:w="693" w:type="dxa"/>
            <w:tcBorders>
              <w:top w:val="single" w:sz="6" w:space="0" w:color="000000"/>
              <w:left w:val="single" w:sz="4" w:space="0" w:color="000000"/>
              <w:bottom w:val="single" w:sz="6" w:space="0" w:color="000000"/>
              <w:right w:val="single" w:sz="6" w:space="0" w:color="000000"/>
            </w:tcBorders>
            <w:vAlign w:val="center"/>
          </w:tcPr>
          <w:p w:rsidR="007816AC" w:rsidRPr="00A15C9F" w:rsidRDefault="00912C2F">
            <w:pPr>
              <w:widowControl/>
              <w:tabs>
                <w:tab w:val="left" w:pos="420"/>
                <w:tab w:val="left" w:pos="1145"/>
              </w:tabs>
              <w:jc w:val="center"/>
              <w:rPr>
                <w:color w:val="auto"/>
              </w:rPr>
            </w:pPr>
            <w:r w:rsidRPr="00A15C9F">
              <w:rPr>
                <w:rFonts w:ascii="宋体" w:eastAsia="宋体" w:hAnsi="宋体" w:hint="eastAsia"/>
                <w:b w:val="0"/>
                <w:color w:val="auto"/>
                <w:sz w:val="22"/>
              </w:rPr>
              <w:t>21</w:t>
            </w:r>
          </w:p>
        </w:tc>
        <w:tc>
          <w:tcPr>
            <w:tcW w:w="1553" w:type="dxa"/>
            <w:tcBorders>
              <w:top w:val="single" w:sz="6" w:space="0" w:color="000000"/>
              <w:left w:val="single" w:sz="6" w:space="0" w:color="000000"/>
              <w:bottom w:val="single" w:sz="6" w:space="0" w:color="000000"/>
              <w:right w:val="single" w:sz="6" w:space="0" w:color="000000"/>
            </w:tcBorders>
            <w:vAlign w:val="center"/>
          </w:tcPr>
          <w:p w:rsidR="007816AC" w:rsidRPr="00A15C9F" w:rsidRDefault="00912C2F">
            <w:pPr>
              <w:snapToGrid w:val="0"/>
              <w:spacing w:line="360" w:lineRule="exact"/>
              <w:rPr>
                <w:color w:val="auto"/>
              </w:rPr>
            </w:pPr>
            <w:r w:rsidRPr="00A15C9F">
              <w:rPr>
                <w:rFonts w:ascii="宋体" w:eastAsia="宋体" w:hAnsi="宋体" w:hint="eastAsia"/>
                <w:b w:val="0"/>
                <w:color w:val="auto"/>
                <w:sz w:val="22"/>
                <w:szCs w:val="22"/>
              </w:rPr>
              <w:t>法定代表人或其授权代表签字或盖章</w:t>
            </w:r>
          </w:p>
        </w:tc>
        <w:tc>
          <w:tcPr>
            <w:tcW w:w="7806" w:type="dxa"/>
            <w:tcBorders>
              <w:top w:val="single" w:sz="6" w:space="0" w:color="000000"/>
              <w:left w:val="single" w:sz="6" w:space="0" w:color="000000"/>
              <w:bottom w:val="single" w:sz="6" w:space="0" w:color="000000"/>
              <w:right w:val="single" w:sz="4" w:space="0" w:color="000000"/>
            </w:tcBorders>
            <w:vAlign w:val="center"/>
          </w:tcPr>
          <w:p w:rsidR="007816AC" w:rsidRPr="00A15C9F" w:rsidRDefault="00912C2F">
            <w:pPr>
              <w:rPr>
                <w:color w:val="auto"/>
              </w:rPr>
            </w:pPr>
            <w:r w:rsidRPr="00A15C9F">
              <w:rPr>
                <w:rFonts w:ascii="宋体" w:eastAsia="宋体" w:hAnsi="宋体" w:hint="eastAsia"/>
                <w:b w:val="0"/>
                <w:color w:val="auto"/>
                <w:sz w:val="22"/>
                <w:szCs w:val="22"/>
              </w:rPr>
              <w:t>本招标文件所涉及的法定代表人或其授权代表签字或盖章的内容，如果投标单位没有法定代表人电子签章，涉及到法定代表人或其授权代表签字或盖章的内容，投标单位可以线下签字或盖章后扫描上传。</w:t>
            </w:r>
          </w:p>
        </w:tc>
      </w:tr>
      <w:tr w:rsidR="007816AC" w:rsidRPr="00A15C9F">
        <w:trPr>
          <w:trHeight w:val="660"/>
          <w:jc w:val="center"/>
        </w:trPr>
        <w:tc>
          <w:tcPr>
            <w:tcW w:w="693" w:type="dxa"/>
            <w:tcBorders>
              <w:top w:val="single" w:sz="6" w:space="0" w:color="000000"/>
              <w:left w:val="single" w:sz="4" w:space="0" w:color="000000"/>
              <w:bottom w:val="single" w:sz="6" w:space="0" w:color="000000"/>
              <w:right w:val="single" w:sz="6" w:space="0" w:color="000000"/>
            </w:tcBorders>
            <w:vAlign w:val="center"/>
          </w:tcPr>
          <w:p w:rsidR="007816AC" w:rsidRPr="00A15C9F" w:rsidRDefault="00912C2F">
            <w:pPr>
              <w:widowControl/>
              <w:tabs>
                <w:tab w:val="left" w:pos="420"/>
                <w:tab w:val="left" w:pos="1145"/>
              </w:tabs>
              <w:jc w:val="center"/>
              <w:rPr>
                <w:color w:val="auto"/>
              </w:rPr>
            </w:pPr>
            <w:r w:rsidRPr="00A15C9F">
              <w:rPr>
                <w:rFonts w:ascii="宋体" w:eastAsia="宋体" w:hAnsi="宋体" w:hint="eastAsia"/>
                <w:b w:val="0"/>
                <w:color w:val="auto"/>
                <w:sz w:val="22"/>
              </w:rPr>
              <w:t>22</w:t>
            </w:r>
          </w:p>
        </w:tc>
        <w:tc>
          <w:tcPr>
            <w:tcW w:w="1553" w:type="dxa"/>
            <w:tcBorders>
              <w:top w:val="single" w:sz="6" w:space="0" w:color="000000"/>
              <w:left w:val="single" w:sz="6" w:space="0" w:color="000000"/>
              <w:bottom w:val="single" w:sz="6" w:space="0" w:color="000000"/>
              <w:right w:val="single" w:sz="6" w:space="0" w:color="000000"/>
            </w:tcBorders>
            <w:vAlign w:val="center"/>
          </w:tcPr>
          <w:p w:rsidR="007816AC" w:rsidRPr="00A15C9F" w:rsidRDefault="00912C2F">
            <w:pPr>
              <w:snapToGrid w:val="0"/>
              <w:spacing w:line="360" w:lineRule="exact"/>
              <w:rPr>
                <w:color w:val="auto"/>
              </w:rPr>
            </w:pPr>
            <w:r w:rsidRPr="00A15C9F">
              <w:rPr>
                <w:rFonts w:ascii="宋体" w:eastAsia="宋体" w:hAnsi="宋体" w:hint="eastAsia"/>
                <w:b w:val="0"/>
                <w:color w:val="auto"/>
                <w:sz w:val="22"/>
                <w:szCs w:val="22"/>
              </w:rPr>
              <w:t>投标文件份数</w:t>
            </w:r>
          </w:p>
        </w:tc>
        <w:tc>
          <w:tcPr>
            <w:tcW w:w="7806" w:type="dxa"/>
            <w:tcBorders>
              <w:top w:val="single" w:sz="6" w:space="0" w:color="000000"/>
              <w:left w:val="single" w:sz="6" w:space="0" w:color="000000"/>
              <w:bottom w:val="single" w:sz="6" w:space="0" w:color="000000"/>
              <w:right w:val="single" w:sz="4" w:space="0" w:color="000000"/>
            </w:tcBorders>
            <w:vAlign w:val="center"/>
          </w:tcPr>
          <w:p w:rsidR="007816AC" w:rsidRPr="00A15C9F" w:rsidRDefault="00912C2F">
            <w:pPr>
              <w:rPr>
                <w:color w:val="auto"/>
              </w:rPr>
            </w:pPr>
            <w:r w:rsidRPr="00A15C9F">
              <w:rPr>
                <w:rFonts w:ascii="宋体" w:eastAsia="宋体" w:hAnsi="宋体" w:hint="eastAsia"/>
                <w:b w:val="0"/>
                <w:color w:val="auto"/>
                <w:sz w:val="22"/>
                <w:szCs w:val="22"/>
              </w:rPr>
              <w:t>电子加密投标文件在线上传递交一份。</w:t>
            </w:r>
          </w:p>
        </w:tc>
      </w:tr>
      <w:tr w:rsidR="007816AC" w:rsidRPr="00A15C9F">
        <w:trPr>
          <w:trHeight w:val="325"/>
          <w:jc w:val="center"/>
        </w:trPr>
        <w:tc>
          <w:tcPr>
            <w:tcW w:w="693" w:type="dxa"/>
            <w:tcBorders>
              <w:top w:val="single" w:sz="6" w:space="0" w:color="000000"/>
              <w:left w:val="single" w:sz="4" w:space="0" w:color="000000"/>
              <w:bottom w:val="single" w:sz="6" w:space="0" w:color="000000"/>
              <w:right w:val="single" w:sz="6" w:space="0" w:color="000000"/>
            </w:tcBorders>
            <w:vAlign w:val="center"/>
          </w:tcPr>
          <w:p w:rsidR="007816AC" w:rsidRPr="00A15C9F" w:rsidRDefault="00912C2F">
            <w:pPr>
              <w:widowControl/>
              <w:tabs>
                <w:tab w:val="left" w:pos="420"/>
                <w:tab w:val="left" w:pos="1145"/>
              </w:tabs>
              <w:jc w:val="center"/>
              <w:rPr>
                <w:color w:val="auto"/>
              </w:rPr>
            </w:pPr>
            <w:r w:rsidRPr="00A15C9F">
              <w:rPr>
                <w:rFonts w:ascii="宋体" w:eastAsia="宋体" w:hAnsi="宋体" w:hint="eastAsia"/>
                <w:b w:val="0"/>
                <w:color w:val="auto"/>
                <w:sz w:val="22"/>
              </w:rPr>
              <w:t>23</w:t>
            </w:r>
          </w:p>
        </w:tc>
        <w:tc>
          <w:tcPr>
            <w:tcW w:w="1553" w:type="dxa"/>
            <w:tcBorders>
              <w:top w:val="single" w:sz="6" w:space="0" w:color="000000"/>
              <w:left w:val="single" w:sz="6" w:space="0" w:color="000000"/>
              <w:bottom w:val="single" w:sz="6" w:space="0" w:color="000000"/>
              <w:right w:val="single" w:sz="6" w:space="0" w:color="000000"/>
            </w:tcBorders>
            <w:vAlign w:val="center"/>
          </w:tcPr>
          <w:p w:rsidR="007816AC" w:rsidRPr="00A15C9F" w:rsidRDefault="00912C2F">
            <w:pPr>
              <w:snapToGrid w:val="0"/>
              <w:spacing w:line="360" w:lineRule="exact"/>
              <w:rPr>
                <w:color w:val="auto"/>
              </w:rPr>
            </w:pPr>
            <w:r w:rsidRPr="00A15C9F">
              <w:rPr>
                <w:rFonts w:ascii="宋体" w:eastAsia="宋体" w:hAnsi="宋体" w:hint="eastAsia"/>
                <w:b w:val="0"/>
                <w:color w:val="auto"/>
                <w:sz w:val="22"/>
                <w:szCs w:val="22"/>
              </w:rPr>
              <w:t>投标文件的上传和递交</w:t>
            </w:r>
          </w:p>
        </w:tc>
        <w:tc>
          <w:tcPr>
            <w:tcW w:w="7806" w:type="dxa"/>
            <w:tcBorders>
              <w:top w:val="single" w:sz="6" w:space="0" w:color="000000"/>
              <w:left w:val="single" w:sz="6" w:space="0" w:color="000000"/>
              <w:bottom w:val="single" w:sz="6" w:space="0" w:color="000000"/>
              <w:right w:val="single" w:sz="4" w:space="0" w:color="000000"/>
            </w:tcBorders>
            <w:vAlign w:val="center"/>
          </w:tcPr>
          <w:p w:rsidR="007816AC" w:rsidRPr="00A15C9F" w:rsidRDefault="00912C2F">
            <w:pPr>
              <w:rPr>
                <w:color w:val="auto"/>
              </w:rPr>
            </w:pPr>
            <w:r w:rsidRPr="00A15C9F">
              <w:rPr>
                <w:rFonts w:ascii="宋体" w:eastAsia="宋体" w:hAnsi="宋体" w:hint="eastAsia"/>
                <w:b w:val="0"/>
                <w:color w:val="auto"/>
                <w:sz w:val="22"/>
                <w:szCs w:val="22"/>
              </w:rPr>
              <w:t>本项目通过“政府采购云平台（</w:t>
            </w:r>
            <w:r w:rsidRPr="00A15C9F">
              <w:rPr>
                <w:rFonts w:ascii="宋体" w:eastAsia="宋体" w:hAnsi="宋体"/>
                <w:b w:val="0"/>
                <w:color w:val="auto"/>
                <w:sz w:val="22"/>
                <w:szCs w:val="22"/>
              </w:rPr>
              <w:t>www.zcygov.cn）”实行在线投标响应（电子投标），投标供应商应当在投标截止时间前，将生成的“电子加密投标文件”上传递交至“政府采购云平台”。</w:t>
            </w:r>
          </w:p>
          <w:p w:rsidR="007816AC" w:rsidRPr="00A15C9F" w:rsidRDefault="00912C2F">
            <w:pPr>
              <w:rPr>
                <w:color w:val="auto"/>
              </w:rPr>
            </w:pPr>
            <w:r w:rsidRPr="00A15C9F">
              <w:rPr>
                <w:rFonts w:ascii="宋体" w:eastAsia="宋体" w:hAnsi="宋体" w:hint="eastAsia"/>
                <w:b w:val="0"/>
                <w:color w:val="auto"/>
                <w:sz w:val="22"/>
                <w:szCs w:val="22"/>
              </w:rPr>
              <w:t>“电子加密投标文件”的上传、递交：</w:t>
            </w:r>
          </w:p>
          <w:p w:rsidR="007816AC" w:rsidRPr="00A15C9F" w:rsidRDefault="00912C2F">
            <w:pPr>
              <w:rPr>
                <w:color w:val="auto"/>
              </w:rPr>
            </w:pPr>
            <w:r w:rsidRPr="00A15C9F">
              <w:rPr>
                <w:rFonts w:ascii="宋体" w:eastAsia="宋体" w:hAnsi="宋体" w:hint="eastAsia"/>
                <w:b w:val="0"/>
                <w:color w:val="auto"/>
                <w:sz w:val="22"/>
                <w:szCs w:val="22"/>
              </w:rPr>
              <w:t>a.投标供应商应在投标截止时间前将“电子加密投标文件”成功上传递交至“政府采购云平台”，否则投标无效。</w:t>
            </w:r>
          </w:p>
          <w:p w:rsidR="007816AC" w:rsidRPr="00A15C9F" w:rsidRDefault="00912C2F">
            <w:pPr>
              <w:rPr>
                <w:color w:val="auto"/>
              </w:rPr>
            </w:pPr>
            <w:r w:rsidRPr="00A15C9F">
              <w:rPr>
                <w:rFonts w:ascii="宋体" w:eastAsia="宋体" w:hAnsi="宋体" w:hint="eastAsia"/>
                <w:b w:val="0"/>
                <w:color w:val="auto"/>
                <w:sz w:val="22"/>
                <w:szCs w:val="22"/>
              </w:rPr>
              <w:t>b.“电子加密投标文件”成功上传递交后，供应商可自行打印投标文件接收回执。</w:t>
            </w:r>
          </w:p>
        </w:tc>
      </w:tr>
      <w:tr w:rsidR="007816AC" w:rsidRPr="00A15C9F">
        <w:trPr>
          <w:trHeight w:val="325"/>
          <w:jc w:val="center"/>
        </w:trPr>
        <w:tc>
          <w:tcPr>
            <w:tcW w:w="693" w:type="dxa"/>
            <w:tcBorders>
              <w:top w:val="single" w:sz="6" w:space="0" w:color="000000"/>
              <w:left w:val="single" w:sz="4" w:space="0" w:color="000000"/>
              <w:bottom w:val="single" w:sz="6" w:space="0" w:color="000000"/>
              <w:right w:val="single" w:sz="6" w:space="0" w:color="000000"/>
            </w:tcBorders>
            <w:vAlign w:val="center"/>
          </w:tcPr>
          <w:p w:rsidR="007816AC" w:rsidRPr="00A15C9F" w:rsidRDefault="00912C2F">
            <w:pPr>
              <w:widowControl/>
              <w:tabs>
                <w:tab w:val="left" w:pos="420"/>
                <w:tab w:val="left" w:pos="1145"/>
              </w:tabs>
              <w:jc w:val="center"/>
              <w:rPr>
                <w:color w:val="auto"/>
              </w:rPr>
            </w:pPr>
            <w:r w:rsidRPr="00A15C9F">
              <w:rPr>
                <w:rFonts w:ascii="宋体" w:eastAsia="宋体" w:hAnsi="宋体" w:hint="eastAsia"/>
                <w:b w:val="0"/>
                <w:color w:val="auto"/>
                <w:sz w:val="22"/>
              </w:rPr>
              <w:t>24</w:t>
            </w:r>
          </w:p>
        </w:tc>
        <w:tc>
          <w:tcPr>
            <w:tcW w:w="1553" w:type="dxa"/>
            <w:tcBorders>
              <w:top w:val="single" w:sz="6" w:space="0" w:color="000000"/>
              <w:left w:val="single" w:sz="6" w:space="0" w:color="000000"/>
              <w:bottom w:val="single" w:sz="6" w:space="0" w:color="000000"/>
              <w:right w:val="single" w:sz="6" w:space="0" w:color="000000"/>
            </w:tcBorders>
            <w:vAlign w:val="center"/>
          </w:tcPr>
          <w:p w:rsidR="007816AC" w:rsidRPr="00A15C9F" w:rsidRDefault="00912C2F">
            <w:pPr>
              <w:snapToGrid w:val="0"/>
              <w:spacing w:line="360" w:lineRule="exact"/>
              <w:rPr>
                <w:color w:val="auto"/>
              </w:rPr>
            </w:pPr>
            <w:r w:rsidRPr="00A15C9F">
              <w:rPr>
                <w:rFonts w:ascii="宋体" w:eastAsia="宋体" w:hAnsi="宋体" w:hint="eastAsia"/>
                <w:b w:val="0"/>
                <w:color w:val="auto"/>
                <w:sz w:val="22"/>
                <w:szCs w:val="22"/>
              </w:rPr>
              <w:t>电子加密投标文件的解密</w:t>
            </w:r>
          </w:p>
        </w:tc>
        <w:tc>
          <w:tcPr>
            <w:tcW w:w="7806" w:type="dxa"/>
            <w:tcBorders>
              <w:top w:val="single" w:sz="6" w:space="0" w:color="000000"/>
              <w:left w:val="single" w:sz="6" w:space="0" w:color="000000"/>
              <w:bottom w:val="single" w:sz="6" w:space="0" w:color="000000"/>
              <w:right w:val="single" w:sz="4" w:space="0" w:color="000000"/>
            </w:tcBorders>
            <w:vAlign w:val="center"/>
          </w:tcPr>
          <w:p w:rsidR="007816AC" w:rsidRPr="00A15C9F" w:rsidRDefault="00912C2F">
            <w:pPr>
              <w:rPr>
                <w:color w:val="auto"/>
              </w:rPr>
            </w:pPr>
            <w:r w:rsidRPr="00A15C9F">
              <w:rPr>
                <w:rFonts w:ascii="宋体" w:eastAsia="宋体" w:hAnsi="宋体" w:hint="eastAsia"/>
                <w:b w:val="0"/>
                <w:color w:val="auto"/>
                <w:sz w:val="22"/>
                <w:szCs w:val="22"/>
              </w:rPr>
              <w:t>1、开标后，采购组织机构将向各投标供应商发出“电子加密投标文件”的解密通知，各投标供应商代表应当在接到解密通知后30分钟内自行完成“电子加密投标文件”的在线解密。</w:t>
            </w:r>
          </w:p>
          <w:p w:rsidR="007816AC" w:rsidRPr="00A15C9F" w:rsidRDefault="00912C2F">
            <w:pPr>
              <w:rPr>
                <w:color w:val="auto"/>
              </w:rPr>
            </w:pPr>
            <w:r w:rsidRPr="00A15C9F">
              <w:rPr>
                <w:rFonts w:ascii="宋体" w:eastAsia="宋体" w:hAnsi="宋体"/>
                <w:b w:val="0"/>
                <w:color w:val="auto"/>
                <w:sz w:val="22"/>
                <w:szCs w:val="22"/>
              </w:rPr>
              <w:t>2、通过“政府采购云平台”成功上传递交的“电子加密投标文件”无法按时解密的，</w:t>
            </w:r>
            <w:r w:rsidRPr="00A15C9F">
              <w:rPr>
                <w:rFonts w:ascii="宋体" w:eastAsia="宋体" w:hAnsi="宋体" w:hint="eastAsia"/>
                <w:b w:val="0"/>
                <w:color w:val="auto"/>
                <w:sz w:val="22"/>
                <w:szCs w:val="22"/>
              </w:rPr>
              <w:t>其投标文件按拒收处理</w:t>
            </w:r>
            <w:r w:rsidRPr="00A15C9F">
              <w:rPr>
                <w:rFonts w:ascii="宋体" w:eastAsia="宋体" w:hAnsi="宋体"/>
                <w:b w:val="0"/>
                <w:color w:val="auto"/>
                <w:sz w:val="22"/>
                <w:szCs w:val="22"/>
              </w:rPr>
              <w:t>。</w:t>
            </w:r>
          </w:p>
        </w:tc>
      </w:tr>
      <w:tr w:rsidR="007816AC" w:rsidRPr="00A15C9F">
        <w:trPr>
          <w:trHeight w:val="634"/>
          <w:jc w:val="center"/>
        </w:trPr>
        <w:tc>
          <w:tcPr>
            <w:tcW w:w="693" w:type="dxa"/>
            <w:tcBorders>
              <w:top w:val="single" w:sz="6" w:space="0" w:color="000000"/>
              <w:left w:val="single" w:sz="4" w:space="0" w:color="000000"/>
              <w:bottom w:val="single" w:sz="6" w:space="0" w:color="000000"/>
              <w:right w:val="single" w:sz="6" w:space="0" w:color="000000"/>
            </w:tcBorders>
            <w:vAlign w:val="center"/>
          </w:tcPr>
          <w:p w:rsidR="007816AC" w:rsidRPr="00A15C9F" w:rsidRDefault="00912C2F">
            <w:pPr>
              <w:widowControl/>
              <w:tabs>
                <w:tab w:val="left" w:pos="420"/>
                <w:tab w:val="left" w:pos="1145"/>
              </w:tabs>
              <w:jc w:val="center"/>
              <w:rPr>
                <w:color w:val="auto"/>
              </w:rPr>
            </w:pPr>
            <w:r w:rsidRPr="00A15C9F">
              <w:rPr>
                <w:rFonts w:ascii="宋体" w:eastAsia="宋体" w:hAnsi="宋体" w:hint="eastAsia"/>
                <w:b w:val="0"/>
                <w:color w:val="auto"/>
                <w:sz w:val="22"/>
              </w:rPr>
              <w:t>25</w:t>
            </w:r>
          </w:p>
        </w:tc>
        <w:tc>
          <w:tcPr>
            <w:tcW w:w="1553" w:type="dxa"/>
            <w:tcBorders>
              <w:top w:val="single" w:sz="6" w:space="0" w:color="000000"/>
              <w:left w:val="single" w:sz="6" w:space="0" w:color="000000"/>
              <w:bottom w:val="single" w:sz="6" w:space="0" w:color="000000"/>
              <w:right w:val="single" w:sz="6" w:space="0" w:color="000000"/>
            </w:tcBorders>
            <w:vAlign w:val="center"/>
          </w:tcPr>
          <w:p w:rsidR="007816AC" w:rsidRPr="00A15C9F" w:rsidRDefault="00912C2F">
            <w:pPr>
              <w:jc w:val="center"/>
              <w:rPr>
                <w:color w:val="auto"/>
              </w:rPr>
            </w:pPr>
            <w:r w:rsidRPr="00A15C9F">
              <w:rPr>
                <w:rFonts w:ascii="宋体" w:eastAsia="宋体" w:hAnsi="宋体" w:hint="eastAsia"/>
                <w:b w:val="0"/>
                <w:color w:val="auto"/>
                <w:sz w:val="22"/>
              </w:rPr>
              <w:t>投标保证金</w:t>
            </w:r>
          </w:p>
        </w:tc>
        <w:tc>
          <w:tcPr>
            <w:tcW w:w="7806" w:type="dxa"/>
            <w:tcBorders>
              <w:top w:val="single" w:sz="6" w:space="0" w:color="000000"/>
              <w:left w:val="single" w:sz="6" w:space="0" w:color="000000"/>
              <w:bottom w:val="single" w:sz="6" w:space="0" w:color="000000"/>
              <w:right w:val="single" w:sz="4" w:space="0" w:color="000000"/>
            </w:tcBorders>
            <w:vAlign w:val="center"/>
          </w:tcPr>
          <w:p w:rsidR="007816AC" w:rsidRPr="00A15C9F" w:rsidRDefault="00912C2F">
            <w:pPr>
              <w:rPr>
                <w:color w:val="auto"/>
              </w:rPr>
            </w:pPr>
            <w:r w:rsidRPr="00A15C9F">
              <w:rPr>
                <w:rFonts w:ascii="宋体" w:eastAsia="宋体" w:hAnsi="宋体" w:hint="eastAsia"/>
                <w:b w:val="0"/>
                <w:color w:val="auto"/>
                <w:sz w:val="22"/>
              </w:rPr>
              <w:t>无</w:t>
            </w:r>
          </w:p>
        </w:tc>
      </w:tr>
      <w:tr w:rsidR="007816AC" w:rsidRPr="00A15C9F">
        <w:trPr>
          <w:trHeight w:val="354"/>
          <w:jc w:val="center"/>
        </w:trPr>
        <w:tc>
          <w:tcPr>
            <w:tcW w:w="693" w:type="dxa"/>
            <w:tcBorders>
              <w:top w:val="single" w:sz="6" w:space="0" w:color="000000"/>
              <w:left w:val="single" w:sz="4" w:space="0" w:color="000000"/>
              <w:bottom w:val="single" w:sz="6" w:space="0" w:color="000000"/>
              <w:right w:val="single" w:sz="6" w:space="0" w:color="000000"/>
            </w:tcBorders>
            <w:vAlign w:val="center"/>
          </w:tcPr>
          <w:p w:rsidR="007816AC" w:rsidRPr="00A15C9F" w:rsidRDefault="00912C2F">
            <w:pPr>
              <w:widowControl/>
              <w:tabs>
                <w:tab w:val="left" w:pos="420"/>
                <w:tab w:val="left" w:pos="1145"/>
              </w:tabs>
              <w:jc w:val="center"/>
              <w:rPr>
                <w:color w:val="auto"/>
              </w:rPr>
            </w:pPr>
            <w:r w:rsidRPr="00A15C9F">
              <w:rPr>
                <w:rFonts w:ascii="宋体" w:eastAsia="宋体" w:hAnsi="宋体" w:hint="eastAsia"/>
                <w:b w:val="0"/>
                <w:color w:val="auto"/>
                <w:sz w:val="22"/>
              </w:rPr>
              <w:t>26</w:t>
            </w:r>
          </w:p>
        </w:tc>
        <w:tc>
          <w:tcPr>
            <w:tcW w:w="1553" w:type="dxa"/>
            <w:tcBorders>
              <w:top w:val="single" w:sz="6" w:space="0" w:color="000000"/>
              <w:left w:val="single" w:sz="6" w:space="0" w:color="000000"/>
              <w:bottom w:val="single" w:sz="6" w:space="0" w:color="000000"/>
              <w:right w:val="single" w:sz="6" w:space="0" w:color="000000"/>
            </w:tcBorders>
            <w:vAlign w:val="center"/>
          </w:tcPr>
          <w:p w:rsidR="007816AC" w:rsidRPr="00A15C9F" w:rsidRDefault="00912C2F">
            <w:pPr>
              <w:jc w:val="center"/>
              <w:rPr>
                <w:color w:val="auto"/>
              </w:rPr>
            </w:pPr>
            <w:r w:rsidRPr="00A15C9F">
              <w:rPr>
                <w:rFonts w:ascii="宋体" w:eastAsia="宋体" w:hAnsi="宋体" w:hint="eastAsia"/>
                <w:b w:val="0"/>
                <w:color w:val="auto"/>
                <w:sz w:val="22"/>
              </w:rPr>
              <w:t>履约担保</w:t>
            </w:r>
          </w:p>
        </w:tc>
        <w:tc>
          <w:tcPr>
            <w:tcW w:w="7806" w:type="dxa"/>
            <w:tcBorders>
              <w:top w:val="single" w:sz="6" w:space="0" w:color="000000"/>
              <w:left w:val="single" w:sz="6" w:space="0" w:color="000000"/>
              <w:bottom w:val="single" w:sz="6" w:space="0" w:color="000000"/>
              <w:right w:val="single" w:sz="4" w:space="0" w:color="000000"/>
            </w:tcBorders>
            <w:vAlign w:val="center"/>
          </w:tcPr>
          <w:p w:rsidR="007816AC" w:rsidRPr="00A15C9F" w:rsidRDefault="00912C2F">
            <w:pPr>
              <w:rPr>
                <w:color w:val="auto"/>
              </w:rPr>
            </w:pPr>
            <w:r w:rsidRPr="00A15C9F">
              <w:rPr>
                <w:rFonts w:ascii="宋体" w:eastAsia="宋体" w:hAnsi="宋体" w:hint="eastAsia"/>
                <w:b w:val="0"/>
                <w:color w:val="auto"/>
                <w:sz w:val="22"/>
              </w:rPr>
              <w:t>□不需要</w:t>
            </w:r>
          </w:p>
          <w:p w:rsidR="007816AC" w:rsidRPr="00A15C9F" w:rsidRDefault="00380354">
            <w:pPr>
              <w:rPr>
                <w:color w:val="auto"/>
              </w:rPr>
            </w:pPr>
            <w:r w:rsidRPr="00A15C9F">
              <w:rPr>
                <w:rFonts w:ascii="宋体" w:eastAsia="宋体" w:hAnsi="宋体" w:hint="eastAsia"/>
                <w:b w:val="0"/>
                <w:color w:val="auto"/>
                <w:sz w:val="22"/>
              </w:rPr>
              <w:fldChar w:fldCharType="begin"/>
            </w:r>
            <w:r w:rsidR="00912C2F" w:rsidRPr="00A15C9F">
              <w:rPr>
                <w:rFonts w:ascii="宋体" w:eastAsia="宋体" w:hAnsi="宋体" w:hint="eastAsia"/>
                <w:b w:val="0"/>
                <w:color w:val="auto"/>
                <w:sz w:val="22"/>
              </w:rPr>
              <w:instrText xml:space="preserve"> eq \o\ac(□,√)</w:instrText>
            </w:r>
            <w:r w:rsidRPr="00A15C9F">
              <w:rPr>
                <w:rFonts w:ascii="宋体" w:eastAsia="宋体" w:hAnsi="宋体" w:hint="eastAsia"/>
                <w:b w:val="0"/>
                <w:color w:val="auto"/>
                <w:sz w:val="22"/>
              </w:rPr>
              <w:fldChar w:fldCharType="end"/>
            </w:r>
            <w:r w:rsidR="00912C2F" w:rsidRPr="00A15C9F">
              <w:rPr>
                <w:rFonts w:ascii="宋体" w:eastAsia="宋体" w:hAnsi="宋体" w:hint="eastAsia"/>
                <w:b w:val="0"/>
                <w:color w:val="auto"/>
                <w:sz w:val="22"/>
              </w:rPr>
              <w:t xml:space="preserve">需要 </w:t>
            </w:r>
            <w:r w:rsidR="00912C2F" w:rsidRPr="00A15C9F">
              <w:rPr>
                <w:rFonts w:ascii="宋体" w:eastAsia="宋体" w:hAnsi="宋体" w:hint="eastAsia"/>
                <w:b w:val="0"/>
                <w:bCs/>
                <w:color w:val="auto"/>
                <w:sz w:val="22"/>
              </w:rPr>
              <w:t xml:space="preserve"> 中标供应商应提供</w:t>
            </w:r>
            <w:r w:rsidR="00912C2F" w:rsidRPr="00A15C9F">
              <w:rPr>
                <w:rFonts w:ascii="宋体" w:eastAsia="宋体" w:hAnsi="宋体" w:cs="Arial" w:hint="eastAsia"/>
                <w:b w:val="0"/>
                <w:color w:val="auto"/>
                <w:sz w:val="22"/>
                <w:szCs w:val="22"/>
              </w:rPr>
              <w:t>合同总金额</w:t>
            </w:r>
            <w:r w:rsidR="00912C2F" w:rsidRPr="00A15C9F">
              <w:rPr>
                <w:rFonts w:ascii="宋体" w:eastAsia="宋体" w:hAnsi="宋体" w:hint="eastAsia"/>
                <w:b w:val="0"/>
                <w:color w:val="auto"/>
                <w:sz w:val="22"/>
                <w:szCs w:val="22"/>
              </w:rPr>
              <w:t>1%</w:t>
            </w:r>
            <w:r w:rsidR="00912C2F" w:rsidRPr="00A15C9F">
              <w:rPr>
                <w:rFonts w:ascii="宋体" w:eastAsia="宋体" w:hAnsi="宋体" w:hint="eastAsia"/>
                <w:b w:val="0"/>
                <w:bCs/>
                <w:color w:val="auto"/>
                <w:sz w:val="22"/>
              </w:rPr>
              <w:t>的履约保证金（汇款至采购人账户或</w:t>
            </w:r>
            <w:r w:rsidR="00912C2F" w:rsidRPr="00A15C9F">
              <w:rPr>
                <w:rFonts w:ascii="宋体" w:eastAsia="宋体" w:hAnsi="宋体" w:cs="Courier New" w:hint="eastAsia"/>
                <w:b w:val="0"/>
                <w:bCs/>
                <w:color w:val="auto"/>
                <w:sz w:val="22"/>
                <w:szCs w:val="22"/>
              </w:rPr>
              <w:t>采用银行（或保险公司）出具的保函</w:t>
            </w:r>
            <w:r w:rsidR="00912C2F" w:rsidRPr="00A15C9F">
              <w:rPr>
                <w:rFonts w:ascii="宋体" w:eastAsia="宋体" w:hAnsi="宋体" w:hint="eastAsia"/>
                <w:b w:val="0"/>
                <w:bCs/>
                <w:color w:val="auto"/>
                <w:sz w:val="22"/>
              </w:rPr>
              <w:t>）。</w:t>
            </w:r>
          </w:p>
        </w:tc>
      </w:tr>
      <w:tr w:rsidR="007816AC" w:rsidRPr="00A15C9F">
        <w:trPr>
          <w:trHeight w:val="354"/>
          <w:jc w:val="center"/>
        </w:trPr>
        <w:tc>
          <w:tcPr>
            <w:tcW w:w="693" w:type="dxa"/>
            <w:tcBorders>
              <w:top w:val="single" w:sz="6" w:space="0" w:color="000000"/>
              <w:left w:val="single" w:sz="4" w:space="0" w:color="000000"/>
              <w:bottom w:val="single" w:sz="6" w:space="0" w:color="000000"/>
              <w:right w:val="single" w:sz="6" w:space="0" w:color="000000"/>
            </w:tcBorders>
            <w:vAlign w:val="center"/>
          </w:tcPr>
          <w:p w:rsidR="007816AC" w:rsidRPr="00A15C9F" w:rsidRDefault="00912C2F">
            <w:pPr>
              <w:widowControl/>
              <w:tabs>
                <w:tab w:val="left" w:pos="420"/>
                <w:tab w:val="left" w:pos="1145"/>
              </w:tabs>
              <w:jc w:val="center"/>
              <w:rPr>
                <w:color w:val="auto"/>
              </w:rPr>
            </w:pPr>
            <w:r w:rsidRPr="00A15C9F">
              <w:rPr>
                <w:rFonts w:ascii="宋体" w:eastAsia="宋体" w:hAnsi="宋体" w:hint="eastAsia"/>
                <w:b w:val="0"/>
                <w:color w:val="auto"/>
                <w:sz w:val="22"/>
              </w:rPr>
              <w:t>27</w:t>
            </w:r>
          </w:p>
        </w:tc>
        <w:tc>
          <w:tcPr>
            <w:tcW w:w="1553" w:type="dxa"/>
            <w:tcBorders>
              <w:top w:val="single" w:sz="6" w:space="0" w:color="000000"/>
              <w:left w:val="single" w:sz="6" w:space="0" w:color="000000"/>
              <w:bottom w:val="single" w:sz="6" w:space="0" w:color="000000"/>
              <w:right w:val="single" w:sz="6" w:space="0" w:color="000000"/>
            </w:tcBorders>
            <w:vAlign w:val="center"/>
          </w:tcPr>
          <w:p w:rsidR="007816AC" w:rsidRPr="00A15C9F" w:rsidRDefault="00912C2F">
            <w:pPr>
              <w:spacing w:line="460" w:lineRule="exact"/>
              <w:jc w:val="center"/>
              <w:rPr>
                <w:color w:val="auto"/>
              </w:rPr>
            </w:pPr>
            <w:r w:rsidRPr="00A15C9F">
              <w:rPr>
                <w:rFonts w:ascii="宋体" w:eastAsia="宋体" w:hAnsi="宋体" w:cs="Courier New" w:hint="eastAsia"/>
                <w:b w:val="0"/>
                <w:color w:val="auto"/>
                <w:sz w:val="22"/>
                <w:szCs w:val="22"/>
              </w:rPr>
              <w:t>招标文件获取方式</w:t>
            </w:r>
          </w:p>
        </w:tc>
        <w:tc>
          <w:tcPr>
            <w:tcW w:w="7806" w:type="dxa"/>
            <w:tcBorders>
              <w:top w:val="single" w:sz="6" w:space="0" w:color="000000"/>
              <w:left w:val="single" w:sz="6" w:space="0" w:color="000000"/>
              <w:bottom w:val="single" w:sz="6" w:space="0" w:color="000000"/>
              <w:right w:val="single" w:sz="4" w:space="0" w:color="000000"/>
            </w:tcBorders>
            <w:vAlign w:val="center"/>
          </w:tcPr>
          <w:p w:rsidR="007816AC" w:rsidRPr="00A15C9F" w:rsidRDefault="00912C2F">
            <w:pPr>
              <w:spacing w:line="460" w:lineRule="exact"/>
              <w:rPr>
                <w:color w:val="auto"/>
              </w:rPr>
            </w:pPr>
            <w:r w:rsidRPr="00A15C9F">
              <w:rPr>
                <w:rFonts w:ascii="宋体" w:eastAsia="宋体" w:hAnsi="宋体" w:hint="eastAsia"/>
                <w:b w:val="0"/>
                <w:color w:val="auto"/>
                <w:sz w:val="22"/>
                <w:szCs w:val="22"/>
              </w:rPr>
              <w:t>见招标公告要求</w:t>
            </w:r>
          </w:p>
        </w:tc>
      </w:tr>
      <w:tr w:rsidR="007816AC" w:rsidRPr="00A15C9F">
        <w:trPr>
          <w:trHeight w:val="1074"/>
          <w:jc w:val="center"/>
        </w:trPr>
        <w:tc>
          <w:tcPr>
            <w:tcW w:w="693" w:type="dxa"/>
            <w:tcBorders>
              <w:top w:val="single" w:sz="6" w:space="0" w:color="000000"/>
              <w:left w:val="single" w:sz="4" w:space="0" w:color="000000"/>
              <w:bottom w:val="single" w:sz="6" w:space="0" w:color="000000"/>
              <w:right w:val="single" w:sz="6" w:space="0" w:color="000000"/>
            </w:tcBorders>
            <w:vAlign w:val="center"/>
          </w:tcPr>
          <w:p w:rsidR="007816AC" w:rsidRPr="00A15C9F" w:rsidRDefault="00912C2F">
            <w:pPr>
              <w:widowControl/>
              <w:tabs>
                <w:tab w:val="left" w:pos="420"/>
                <w:tab w:val="left" w:pos="1145"/>
              </w:tabs>
              <w:jc w:val="center"/>
              <w:rPr>
                <w:color w:val="auto"/>
              </w:rPr>
            </w:pPr>
            <w:r w:rsidRPr="00A15C9F">
              <w:rPr>
                <w:rFonts w:ascii="宋体" w:eastAsia="宋体" w:hAnsi="宋体" w:hint="eastAsia"/>
                <w:b w:val="0"/>
                <w:color w:val="auto"/>
                <w:sz w:val="22"/>
              </w:rPr>
              <w:t>28</w:t>
            </w:r>
          </w:p>
        </w:tc>
        <w:tc>
          <w:tcPr>
            <w:tcW w:w="1553" w:type="dxa"/>
            <w:tcBorders>
              <w:top w:val="single" w:sz="6" w:space="0" w:color="000000"/>
              <w:left w:val="single" w:sz="6" w:space="0" w:color="000000"/>
              <w:bottom w:val="single" w:sz="6" w:space="0" w:color="000000"/>
              <w:right w:val="single" w:sz="6" w:space="0" w:color="000000"/>
            </w:tcBorders>
            <w:vAlign w:val="center"/>
          </w:tcPr>
          <w:p w:rsidR="007816AC" w:rsidRPr="00A15C9F" w:rsidRDefault="00912C2F">
            <w:pPr>
              <w:spacing w:line="460" w:lineRule="exact"/>
              <w:jc w:val="center"/>
              <w:rPr>
                <w:color w:val="auto"/>
              </w:rPr>
            </w:pPr>
            <w:r w:rsidRPr="00A15C9F">
              <w:rPr>
                <w:rFonts w:ascii="宋体" w:eastAsia="宋体" w:hAnsi="宋体" w:cs="Courier New" w:hint="eastAsia"/>
                <w:b w:val="0"/>
                <w:color w:val="auto"/>
                <w:sz w:val="22"/>
                <w:szCs w:val="22"/>
              </w:rPr>
              <w:t>投标截止时间</w:t>
            </w:r>
          </w:p>
          <w:p w:rsidR="007816AC" w:rsidRPr="00A15C9F" w:rsidRDefault="00912C2F">
            <w:pPr>
              <w:spacing w:line="460" w:lineRule="exact"/>
              <w:jc w:val="center"/>
              <w:rPr>
                <w:color w:val="auto"/>
              </w:rPr>
            </w:pPr>
            <w:r w:rsidRPr="00A15C9F">
              <w:rPr>
                <w:rFonts w:ascii="宋体" w:eastAsia="宋体" w:hAnsi="宋体" w:cs="Courier New" w:hint="eastAsia"/>
                <w:b w:val="0"/>
                <w:color w:val="auto"/>
                <w:sz w:val="22"/>
                <w:szCs w:val="22"/>
              </w:rPr>
              <w:t>投标地点</w:t>
            </w:r>
          </w:p>
        </w:tc>
        <w:tc>
          <w:tcPr>
            <w:tcW w:w="7806" w:type="dxa"/>
            <w:tcBorders>
              <w:top w:val="single" w:sz="6" w:space="0" w:color="000000"/>
              <w:left w:val="single" w:sz="6" w:space="0" w:color="000000"/>
              <w:bottom w:val="single" w:sz="6" w:space="0" w:color="000000"/>
              <w:right w:val="single" w:sz="4" w:space="0" w:color="000000"/>
            </w:tcBorders>
            <w:vAlign w:val="center"/>
          </w:tcPr>
          <w:p w:rsidR="007816AC" w:rsidRPr="00A15C9F" w:rsidRDefault="00912C2F">
            <w:pPr>
              <w:spacing w:line="460" w:lineRule="exact"/>
              <w:rPr>
                <w:color w:val="auto"/>
              </w:rPr>
            </w:pPr>
            <w:r w:rsidRPr="00A15C9F">
              <w:rPr>
                <w:rFonts w:ascii="宋体" w:eastAsia="宋体" w:hAnsi="宋体"/>
                <w:b w:val="0"/>
                <w:color w:val="auto"/>
                <w:sz w:val="22"/>
                <w:szCs w:val="22"/>
              </w:rPr>
              <w:t>2022年</w:t>
            </w:r>
            <w:r w:rsidR="00F73D45">
              <w:rPr>
                <w:rFonts w:ascii="宋体" w:eastAsia="宋体" w:hAnsi="宋体" w:hint="eastAsia"/>
                <w:b w:val="0"/>
                <w:color w:val="auto"/>
                <w:sz w:val="22"/>
                <w:szCs w:val="22"/>
              </w:rPr>
              <w:t>10</w:t>
            </w:r>
            <w:r w:rsidR="00F73D45" w:rsidRPr="00A15C9F">
              <w:rPr>
                <w:rFonts w:ascii="宋体" w:eastAsia="宋体" w:hAnsi="宋体" w:hint="eastAsia"/>
                <w:b w:val="0"/>
                <w:color w:val="auto"/>
                <w:sz w:val="22"/>
                <w:szCs w:val="22"/>
              </w:rPr>
              <w:t>月</w:t>
            </w:r>
            <w:r w:rsidR="00F73D45">
              <w:rPr>
                <w:rFonts w:ascii="宋体" w:eastAsia="宋体" w:hAnsi="宋体" w:hint="eastAsia"/>
                <w:b w:val="0"/>
                <w:color w:val="auto"/>
                <w:sz w:val="22"/>
                <w:szCs w:val="22"/>
              </w:rPr>
              <w:t>25</w:t>
            </w:r>
            <w:r w:rsidR="00F73D45" w:rsidRPr="00A15C9F">
              <w:rPr>
                <w:rFonts w:ascii="宋体" w:eastAsia="宋体" w:hAnsi="宋体" w:hint="eastAsia"/>
                <w:b w:val="0"/>
                <w:color w:val="auto"/>
                <w:sz w:val="22"/>
                <w:szCs w:val="22"/>
              </w:rPr>
              <w:t>日</w:t>
            </w:r>
            <w:r w:rsidRPr="00A15C9F">
              <w:rPr>
                <w:rFonts w:ascii="宋体" w:eastAsia="宋体" w:hAnsi="宋体" w:hint="eastAsia"/>
                <w:b w:val="0"/>
                <w:color w:val="auto"/>
                <w:sz w:val="22"/>
                <w:szCs w:val="22"/>
              </w:rPr>
              <w:t>09:30</w:t>
            </w:r>
            <w:r w:rsidRPr="00A15C9F">
              <w:rPr>
                <w:rFonts w:ascii="宋体" w:eastAsia="宋体" w:hAnsi="宋体" w:cs="Courier New" w:hint="eastAsia"/>
                <w:b w:val="0"/>
                <w:color w:val="auto"/>
                <w:sz w:val="22"/>
                <w:szCs w:val="22"/>
              </w:rPr>
              <w:t>截止</w:t>
            </w:r>
            <w:r w:rsidRPr="00A15C9F">
              <w:rPr>
                <w:rFonts w:ascii="宋体" w:eastAsia="宋体" w:hAnsi="宋体" w:hint="eastAsia"/>
                <w:b w:val="0"/>
                <w:color w:val="auto"/>
                <w:sz w:val="22"/>
                <w:szCs w:val="22"/>
              </w:rPr>
              <w:t>(</w:t>
            </w:r>
            <w:r w:rsidRPr="00A15C9F">
              <w:rPr>
                <w:rFonts w:ascii="宋体" w:eastAsia="宋体" w:hAnsi="宋体" w:cs="Courier New" w:hint="eastAsia"/>
                <w:b w:val="0"/>
                <w:color w:val="auto"/>
                <w:sz w:val="22"/>
                <w:szCs w:val="22"/>
              </w:rPr>
              <w:t>北京时间</w:t>
            </w:r>
            <w:r w:rsidRPr="00A15C9F">
              <w:rPr>
                <w:rFonts w:ascii="宋体" w:eastAsia="宋体" w:hAnsi="宋体" w:hint="eastAsia"/>
                <w:b w:val="0"/>
                <w:color w:val="auto"/>
                <w:sz w:val="22"/>
                <w:szCs w:val="22"/>
              </w:rPr>
              <w:t>)</w:t>
            </w:r>
            <w:r w:rsidRPr="00A15C9F">
              <w:rPr>
                <w:rFonts w:ascii="宋体" w:eastAsia="宋体" w:hAnsi="宋体" w:cs="Courier New" w:hint="eastAsia"/>
                <w:b w:val="0"/>
                <w:color w:val="auto"/>
                <w:sz w:val="22"/>
                <w:szCs w:val="22"/>
              </w:rPr>
              <w:t>。</w:t>
            </w:r>
          </w:p>
          <w:p w:rsidR="007816AC" w:rsidRPr="00A15C9F" w:rsidRDefault="00912C2F">
            <w:pPr>
              <w:spacing w:line="360" w:lineRule="exact"/>
              <w:rPr>
                <w:color w:val="auto"/>
              </w:rPr>
            </w:pPr>
            <w:r w:rsidRPr="00A15C9F">
              <w:rPr>
                <w:rFonts w:ascii="宋体" w:eastAsia="宋体" w:hAnsi="宋体" w:cs="Courier New" w:hint="eastAsia"/>
                <w:b w:val="0"/>
                <w:color w:val="auto"/>
                <w:sz w:val="22"/>
                <w:szCs w:val="22"/>
              </w:rPr>
              <w:t>投标地点：</w:t>
            </w:r>
            <w:r w:rsidRPr="00A15C9F">
              <w:rPr>
                <w:rFonts w:ascii="宋体" w:eastAsia="宋体" w:hAnsi="宋体" w:hint="eastAsia"/>
                <w:b w:val="0"/>
                <w:color w:val="auto"/>
                <w:sz w:val="22"/>
                <w:szCs w:val="22"/>
              </w:rPr>
              <w:t>通过政采云平台在线投标</w:t>
            </w:r>
          </w:p>
        </w:tc>
      </w:tr>
      <w:tr w:rsidR="007816AC" w:rsidRPr="00A15C9F">
        <w:trPr>
          <w:trHeight w:val="637"/>
          <w:jc w:val="center"/>
        </w:trPr>
        <w:tc>
          <w:tcPr>
            <w:tcW w:w="693" w:type="dxa"/>
            <w:tcBorders>
              <w:top w:val="single" w:sz="6" w:space="0" w:color="000000"/>
              <w:left w:val="single" w:sz="4" w:space="0" w:color="000000"/>
              <w:bottom w:val="single" w:sz="6" w:space="0" w:color="000000"/>
              <w:right w:val="single" w:sz="6" w:space="0" w:color="000000"/>
            </w:tcBorders>
            <w:vAlign w:val="center"/>
          </w:tcPr>
          <w:p w:rsidR="007816AC" w:rsidRPr="00A15C9F" w:rsidRDefault="00912C2F">
            <w:pPr>
              <w:widowControl/>
              <w:tabs>
                <w:tab w:val="left" w:pos="420"/>
                <w:tab w:val="left" w:pos="1145"/>
              </w:tabs>
              <w:jc w:val="center"/>
              <w:rPr>
                <w:color w:val="auto"/>
              </w:rPr>
            </w:pPr>
            <w:r w:rsidRPr="00A15C9F">
              <w:rPr>
                <w:rFonts w:ascii="宋体" w:eastAsia="宋体" w:hAnsi="宋体" w:hint="eastAsia"/>
                <w:b w:val="0"/>
                <w:color w:val="auto"/>
                <w:sz w:val="22"/>
              </w:rPr>
              <w:t>29</w:t>
            </w:r>
          </w:p>
        </w:tc>
        <w:tc>
          <w:tcPr>
            <w:tcW w:w="1553" w:type="dxa"/>
            <w:tcBorders>
              <w:top w:val="single" w:sz="6" w:space="0" w:color="000000"/>
              <w:left w:val="single" w:sz="6" w:space="0" w:color="000000"/>
              <w:bottom w:val="single" w:sz="6" w:space="0" w:color="000000"/>
              <w:right w:val="single" w:sz="6" w:space="0" w:color="000000"/>
            </w:tcBorders>
            <w:vAlign w:val="center"/>
          </w:tcPr>
          <w:p w:rsidR="007816AC" w:rsidRPr="00A15C9F" w:rsidRDefault="00912C2F">
            <w:pPr>
              <w:jc w:val="center"/>
              <w:rPr>
                <w:color w:val="auto"/>
              </w:rPr>
            </w:pPr>
            <w:r w:rsidRPr="00A15C9F">
              <w:rPr>
                <w:rFonts w:ascii="宋体" w:eastAsia="宋体" w:hAnsi="宋体" w:hint="eastAsia"/>
                <w:b w:val="0"/>
                <w:color w:val="auto"/>
                <w:sz w:val="22"/>
              </w:rPr>
              <w:t>开标时间</w:t>
            </w:r>
          </w:p>
          <w:p w:rsidR="007816AC" w:rsidRPr="00A15C9F" w:rsidRDefault="00912C2F">
            <w:pPr>
              <w:jc w:val="center"/>
              <w:rPr>
                <w:color w:val="auto"/>
              </w:rPr>
            </w:pPr>
            <w:r w:rsidRPr="00A15C9F">
              <w:rPr>
                <w:rFonts w:ascii="宋体" w:eastAsia="宋体" w:hAnsi="宋体" w:hint="eastAsia"/>
                <w:b w:val="0"/>
                <w:color w:val="auto"/>
                <w:sz w:val="22"/>
              </w:rPr>
              <w:t>开标地点</w:t>
            </w:r>
          </w:p>
        </w:tc>
        <w:tc>
          <w:tcPr>
            <w:tcW w:w="7806" w:type="dxa"/>
            <w:tcBorders>
              <w:top w:val="single" w:sz="6" w:space="0" w:color="000000"/>
              <w:left w:val="single" w:sz="6" w:space="0" w:color="000000"/>
              <w:bottom w:val="single" w:sz="6" w:space="0" w:color="000000"/>
              <w:right w:val="single" w:sz="4" w:space="0" w:color="000000"/>
            </w:tcBorders>
            <w:vAlign w:val="center"/>
          </w:tcPr>
          <w:p w:rsidR="007816AC" w:rsidRPr="00A15C9F" w:rsidRDefault="00912C2F">
            <w:pPr>
              <w:rPr>
                <w:color w:val="auto"/>
              </w:rPr>
            </w:pPr>
            <w:r w:rsidRPr="00A15C9F">
              <w:rPr>
                <w:rFonts w:ascii="宋体" w:eastAsia="宋体" w:hAnsi="宋体" w:hint="eastAsia"/>
                <w:b w:val="0"/>
                <w:color w:val="auto"/>
                <w:sz w:val="22"/>
              </w:rPr>
              <w:t>开标时间：</w:t>
            </w:r>
            <w:r w:rsidRPr="00A15C9F">
              <w:rPr>
                <w:rFonts w:ascii="宋体" w:eastAsia="宋体" w:hAnsi="宋体"/>
                <w:b w:val="0"/>
                <w:color w:val="auto"/>
                <w:sz w:val="22"/>
                <w:szCs w:val="22"/>
              </w:rPr>
              <w:t>2022年</w:t>
            </w:r>
            <w:r w:rsidR="00F73D45">
              <w:rPr>
                <w:rFonts w:ascii="宋体" w:eastAsia="宋体" w:hAnsi="宋体" w:hint="eastAsia"/>
                <w:b w:val="0"/>
                <w:color w:val="auto"/>
                <w:sz w:val="22"/>
                <w:szCs w:val="22"/>
              </w:rPr>
              <w:t>10</w:t>
            </w:r>
            <w:r w:rsidR="00F73D45" w:rsidRPr="00A15C9F">
              <w:rPr>
                <w:rFonts w:ascii="宋体" w:eastAsia="宋体" w:hAnsi="宋体" w:hint="eastAsia"/>
                <w:b w:val="0"/>
                <w:color w:val="auto"/>
                <w:sz w:val="22"/>
                <w:szCs w:val="22"/>
              </w:rPr>
              <w:t>月</w:t>
            </w:r>
            <w:r w:rsidR="00F73D45">
              <w:rPr>
                <w:rFonts w:ascii="宋体" w:eastAsia="宋体" w:hAnsi="宋体" w:hint="eastAsia"/>
                <w:b w:val="0"/>
                <w:color w:val="auto"/>
                <w:sz w:val="22"/>
                <w:szCs w:val="22"/>
              </w:rPr>
              <w:t>25</w:t>
            </w:r>
            <w:r w:rsidR="00F73D45" w:rsidRPr="00A15C9F">
              <w:rPr>
                <w:rFonts w:ascii="宋体" w:eastAsia="宋体" w:hAnsi="宋体" w:hint="eastAsia"/>
                <w:b w:val="0"/>
                <w:color w:val="auto"/>
                <w:sz w:val="22"/>
                <w:szCs w:val="22"/>
              </w:rPr>
              <w:t>日</w:t>
            </w:r>
            <w:r w:rsidRPr="00A15C9F">
              <w:rPr>
                <w:rFonts w:ascii="宋体" w:eastAsia="宋体" w:hAnsi="宋体" w:hint="eastAsia"/>
                <w:b w:val="0"/>
                <w:color w:val="auto"/>
                <w:sz w:val="22"/>
                <w:szCs w:val="22"/>
              </w:rPr>
              <w:t>09:30</w:t>
            </w:r>
            <w:r w:rsidRPr="00A15C9F">
              <w:rPr>
                <w:rFonts w:ascii="宋体" w:eastAsia="宋体" w:hAnsi="宋体" w:hint="eastAsia"/>
                <w:b w:val="0"/>
                <w:color w:val="auto"/>
                <w:sz w:val="22"/>
              </w:rPr>
              <w:t xml:space="preserve"> (北京时间)</w:t>
            </w:r>
          </w:p>
          <w:p w:rsidR="007816AC" w:rsidRPr="00A15C9F" w:rsidRDefault="00912C2F">
            <w:pPr>
              <w:rPr>
                <w:color w:val="auto"/>
              </w:rPr>
            </w:pPr>
            <w:r w:rsidRPr="00A15C9F">
              <w:rPr>
                <w:rFonts w:ascii="宋体" w:eastAsia="宋体" w:hAnsi="宋体" w:hint="eastAsia"/>
                <w:b w:val="0"/>
                <w:color w:val="auto"/>
                <w:sz w:val="22"/>
              </w:rPr>
              <w:t>开标地点：</w:t>
            </w:r>
            <w:r w:rsidRPr="00A15C9F">
              <w:rPr>
                <w:rFonts w:ascii="宋体" w:eastAsia="宋体" w:hAnsi="宋体" w:hint="eastAsia"/>
                <w:b w:val="0"/>
                <w:color w:val="auto"/>
                <w:sz w:val="22"/>
                <w:szCs w:val="22"/>
              </w:rPr>
              <w:t>浙江省乐清市公共资源交易中心</w:t>
            </w:r>
            <w:r w:rsidRPr="00A15C9F">
              <w:rPr>
                <w:rFonts w:ascii="宋体" w:eastAsia="宋体" w:hAnsi="宋体"/>
                <w:b w:val="0"/>
                <w:color w:val="auto"/>
                <w:sz w:val="22"/>
                <w:szCs w:val="22"/>
              </w:rPr>
              <w:t>（政采云平台线上开标）</w:t>
            </w:r>
          </w:p>
        </w:tc>
      </w:tr>
      <w:tr w:rsidR="007816AC" w:rsidRPr="00A15C9F">
        <w:trPr>
          <w:trHeight w:val="860"/>
          <w:jc w:val="center"/>
        </w:trPr>
        <w:tc>
          <w:tcPr>
            <w:tcW w:w="693" w:type="dxa"/>
            <w:tcBorders>
              <w:top w:val="single" w:sz="6" w:space="0" w:color="000000"/>
              <w:left w:val="single" w:sz="4" w:space="0" w:color="000000"/>
              <w:bottom w:val="single" w:sz="6" w:space="0" w:color="000000"/>
              <w:right w:val="single" w:sz="6" w:space="0" w:color="000000"/>
            </w:tcBorders>
            <w:vAlign w:val="center"/>
          </w:tcPr>
          <w:p w:rsidR="007816AC" w:rsidRPr="00A15C9F" w:rsidRDefault="00912C2F">
            <w:pPr>
              <w:jc w:val="center"/>
              <w:rPr>
                <w:color w:val="auto"/>
              </w:rPr>
            </w:pPr>
            <w:r w:rsidRPr="00A15C9F">
              <w:rPr>
                <w:rFonts w:ascii="宋体" w:eastAsia="宋体" w:hAnsi="宋体" w:hint="eastAsia"/>
                <w:b w:val="0"/>
                <w:bCs/>
                <w:color w:val="auto"/>
                <w:sz w:val="22"/>
              </w:rPr>
              <w:t>30</w:t>
            </w:r>
          </w:p>
        </w:tc>
        <w:tc>
          <w:tcPr>
            <w:tcW w:w="1553" w:type="dxa"/>
            <w:tcBorders>
              <w:top w:val="single" w:sz="6" w:space="0" w:color="000000"/>
              <w:left w:val="single" w:sz="6" w:space="0" w:color="000000"/>
              <w:bottom w:val="single" w:sz="6" w:space="0" w:color="000000"/>
              <w:right w:val="single" w:sz="6" w:space="0" w:color="000000"/>
            </w:tcBorders>
            <w:vAlign w:val="center"/>
          </w:tcPr>
          <w:p w:rsidR="007816AC" w:rsidRPr="00A15C9F" w:rsidRDefault="00912C2F">
            <w:pPr>
              <w:jc w:val="center"/>
              <w:rPr>
                <w:color w:val="auto"/>
              </w:rPr>
            </w:pPr>
            <w:r w:rsidRPr="00A15C9F">
              <w:rPr>
                <w:rFonts w:ascii="宋体" w:eastAsia="宋体" w:hAnsi="宋体" w:hint="eastAsia"/>
                <w:b w:val="0"/>
                <w:color w:val="auto"/>
                <w:sz w:val="22"/>
              </w:rPr>
              <w:t>评审委员会的</w:t>
            </w:r>
          </w:p>
          <w:p w:rsidR="007816AC" w:rsidRPr="00A15C9F" w:rsidRDefault="00912C2F">
            <w:pPr>
              <w:jc w:val="center"/>
              <w:rPr>
                <w:color w:val="auto"/>
              </w:rPr>
            </w:pPr>
            <w:r w:rsidRPr="00A15C9F">
              <w:rPr>
                <w:rFonts w:ascii="宋体" w:eastAsia="宋体" w:hAnsi="宋体" w:hint="eastAsia"/>
                <w:b w:val="0"/>
                <w:color w:val="auto"/>
                <w:sz w:val="22"/>
              </w:rPr>
              <w:t>组建</w:t>
            </w:r>
          </w:p>
        </w:tc>
        <w:tc>
          <w:tcPr>
            <w:tcW w:w="7806" w:type="dxa"/>
            <w:tcBorders>
              <w:top w:val="single" w:sz="6" w:space="0" w:color="000000"/>
              <w:left w:val="single" w:sz="6" w:space="0" w:color="000000"/>
              <w:bottom w:val="single" w:sz="6" w:space="0" w:color="000000"/>
              <w:right w:val="single" w:sz="4" w:space="0" w:color="000000"/>
            </w:tcBorders>
            <w:vAlign w:val="center"/>
          </w:tcPr>
          <w:p w:rsidR="007816AC" w:rsidRPr="00A15C9F" w:rsidRDefault="00912C2F">
            <w:pPr>
              <w:rPr>
                <w:color w:val="auto"/>
              </w:rPr>
            </w:pPr>
            <w:r w:rsidRPr="00A15C9F">
              <w:rPr>
                <w:rFonts w:ascii="宋体" w:eastAsia="宋体" w:hAnsi="宋体" w:hint="eastAsia"/>
                <w:b w:val="0"/>
                <w:color w:val="auto"/>
                <w:sz w:val="22"/>
              </w:rPr>
              <w:t>评审委员会构成：由采购人代表以及有关技术、经济等方面的专家组成，成员为7人及以上单数，其中技术、经济类专家不得少于总人数的2/3；评标专家确定方式：按相关规定从专家库中抽取。</w:t>
            </w:r>
          </w:p>
        </w:tc>
      </w:tr>
      <w:tr w:rsidR="007816AC" w:rsidRPr="00A15C9F">
        <w:trPr>
          <w:trHeight w:val="762"/>
          <w:jc w:val="center"/>
        </w:trPr>
        <w:tc>
          <w:tcPr>
            <w:tcW w:w="693" w:type="dxa"/>
            <w:tcBorders>
              <w:top w:val="single" w:sz="6" w:space="0" w:color="000000"/>
              <w:left w:val="single" w:sz="4" w:space="0" w:color="000000"/>
              <w:bottom w:val="single" w:sz="6" w:space="0" w:color="000000"/>
              <w:right w:val="single" w:sz="6" w:space="0" w:color="000000"/>
            </w:tcBorders>
            <w:vAlign w:val="center"/>
          </w:tcPr>
          <w:p w:rsidR="007816AC" w:rsidRPr="00A15C9F" w:rsidRDefault="00912C2F">
            <w:pPr>
              <w:jc w:val="center"/>
              <w:rPr>
                <w:color w:val="auto"/>
              </w:rPr>
            </w:pPr>
            <w:r w:rsidRPr="00A15C9F">
              <w:rPr>
                <w:rFonts w:ascii="宋体" w:eastAsia="宋体" w:hAnsi="宋体" w:hint="eastAsia"/>
                <w:b w:val="0"/>
                <w:bCs/>
                <w:color w:val="auto"/>
                <w:sz w:val="22"/>
              </w:rPr>
              <w:t>31</w:t>
            </w:r>
          </w:p>
        </w:tc>
        <w:tc>
          <w:tcPr>
            <w:tcW w:w="1553" w:type="dxa"/>
            <w:tcBorders>
              <w:top w:val="single" w:sz="6" w:space="0" w:color="000000"/>
              <w:left w:val="single" w:sz="6" w:space="0" w:color="000000"/>
              <w:bottom w:val="single" w:sz="6" w:space="0" w:color="000000"/>
              <w:right w:val="single" w:sz="6" w:space="0" w:color="000000"/>
            </w:tcBorders>
            <w:vAlign w:val="center"/>
          </w:tcPr>
          <w:p w:rsidR="007816AC" w:rsidRPr="00A15C9F" w:rsidRDefault="00912C2F">
            <w:pPr>
              <w:adjustRightInd w:val="0"/>
              <w:jc w:val="center"/>
              <w:rPr>
                <w:rFonts w:ascii="宋体" w:eastAsia="宋体"/>
                <w:b w:val="0"/>
                <w:color w:val="auto"/>
                <w:sz w:val="22"/>
              </w:rPr>
            </w:pPr>
            <w:r w:rsidRPr="00A15C9F">
              <w:rPr>
                <w:rFonts w:ascii="宋体" w:eastAsia="宋体" w:hint="eastAsia"/>
                <w:b w:val="0"/>
                <w:color w:val="auto"/>
                <w:sz w:val="22"/>
              </w:rPr>
              <w:t>政府采购</w:t>
            </w:r>
          </w:p>
          <w:p w:rsidR="007816AC" w:rsidRPr="00A15C9F" w:rsidRDefault="00912C2F">
            <w:pPr>
              <w:adjustRightInd w:val="0"/>
              <w:jc w:val="center"/>
              <w:rPr>
                <w:rFonts w:ascii="宋体" w:eastAsia="宋体"/>
                <w:b w:val="0"/>
                <w:color w:val="auto"/>
                <w:sz w:val="22"/>
              </w:rPr>
            </w:pPr>
            <w:r w:rsidRPr="00A15C9F">
              <w:rPr>
                <w:rFonts w:ascii="宋体" w:eastAsia="宋体" w:hint="eastAsia"/>
                <w:b w:val="0"/>
                <w:color w:val="auto"/>
                <w:sz w:val="22"/>
              </w:rPr>
              <w:t>扶持政策</w:t>
            </w:r>
          </w:p>
        </w:tc>
        <w:tc>
          <w:tcPr>
            <w:tcW w:w="7806" w:type="dxa"/>
            <w:tcBorders>
              <w:top w:val="single" w:sz="6" w:space="0" w:color="000000"/>
              <w:left w:val="single" w:sz="6" w:space="0" w:color="000000"/>
              <w:bottom w:val="single" w:sz="6" w:space="0" w:color="000000"/>
              <w:right w:val="single" w:sz="4" w:space="0" w:color="000000"/>
            </w:tcBorders>
            <w:vAlign w:val="center"/>
          </w:tcPr>
          <w:p w:rsidR="007816AC" w:rsidRPr="00A15C9F" w:rsidRDefault="00912C2F">
            <w:pPr>
              <w:rPr>
                <w:rFonts w:ascii="宋体" w:eastAsia="宋体"/>
                <w:b w:val="0"/>
                <w:color w:val="auto"/>
                <w:sz w:val="22"/>
              </w:rPr>
            </w:pPr>
            <w:r w:rsidRPr="00A15C9F">
              <w:rPr>
                <w:rFonts w:ascii="宋体" w:eastAsia="宋体" w:hint="eastAsia"/>
                <w:b w:val="0"/>
                <w:color w:val="auto"/>
                <w:sz w:val="22"/>
              </w:rPr>
              <w:t>对符合财政扶持政策的小微企业（或监狱企业或残疾人福利性单位）给予评标价格优惠。供应商企业属于以上多种性质的，不重复享受扶持政策。</w:t>
            </w:r>
          </w:p>
        </w:tc>
      </w:tr>
      <w:tr w:rsidR="007816AC" w:rsidRPr="00A15C9F">
        <w:trPr>
          <w:cantSplit/>
          <w:trHeight w:val="217"/>
          <w:jc w:val="center"/>
        </w:trPr>
        <w:tc>
          <w:tcPr>
            <w:tcW w:w="693" w:type="dxa"/>
            <w:tcBorders>
              <w:top w:val="single" w:sz="6" w:space="0" w:color="000000"/>
              <w:left w:val="single" w:sz="4" w:space="0" w:color="000000"/>
              <w:bottom w:val="single" w:sz="6" w:space="0" w:color="000000"/>
              <w:right w:val="single" w:sz="6" w:space="0" w:color="000000"/>
            </w:tcBorders>
            <w:vAlign w:val="center"/>
          </w:tcPr>
          <w:p w:rsidR="007816AC" w:rsidRPr="00A15C9F" w:rsidRDefault="00912C2F">
            <w:pPr>
              <w:jc w:val="center"/>
              <w:rPr>
                <w:color w:val="auto"/>
              </w:rPr>
            </w:pPr>
            <w:r w:rsidRPr="00A15C9F">
              <w:rPr>
                <w:rFonts w:ascii="宋体" w:eastAsia="宋体" w:hAnsi="宋体" w:hint="eastAsia"/>
                <w:b w:val="0"/>
                <w:bCs/>
                <w:color w:val="auto"/>
                <w:sz w:val="22"/>
              </w:rPr>
              <w:lastRenderedPageBreak/>
              <w:t>32</w:t>
            </w:r>
          </w:p>
        </w:tc>
        <w:tc>
          <w:tcPr>
            <w:tcW w:w="1553" w:type="dxa"/>
            <w:tcBorders>
              <w:top w:val="single" w:sz="6" w:space="0" w:color="000000"/>
              <w:left w:val="single" w:sz="6" w:space="0" w:color="000000"/>
              <w:bottom w:val="single" w:sz="6" w:space="0" w:color="000000"/>
              <w:right w:val="single" w:sz="6" w:space="0" w:color="000000"/>
            </w:tcBorders>
            <w:vAlign w:val="center"/>
          </w:tcPr>
          <w:p w:rsidR="007816AC" w:rsidRPr="00A15C9F" w:rsidRDefault="00912C2F">
            <w:pPr>
              <w:jc w:val="center"/>
              <w:rPr>
                <w:color w:val="auto"/>
              </w:rPr>
            </w:pPr>
            <w:r w:rsidRPr="00A15C9F">
              <w:rPr>
                <w:rFonts w:ascii="宋体" w:eastAsia="宋体" w:hAnsi="宋体" w:hint="eastAsia"/>
                <w:b w:val="0"/>
                <w:color w:val="auto"/>
                <w:sz w:val="22"/>
              </w:rPr>
              <w:t>投标供应商</w:t>
            </w:r>
          </w:p>
          <w:p w:rsidR="007816AC" w:rsidRPr="00A15C9F" w:rsidRDefault="00912C2F">
            <w:pPr>
              <w:jc w:val="center"/>
              <w:rPr>
                <w:color w:val="auto"/>
              </w:rPr>
            </w:pPr>
            <w:r w:rsidRPr="00A15C9F">
              <w:rPr>
                <w:rFonts w:ascii="宋体" w:eastAsia="宋体" w:hAnsi="宋体" w:hint="eastAsia"/>
                <w:b w:val="0"/>
                <w:color w:val="auto"/>
                <w:sz w:val="22"/>
              </w:rPr>
              <w:t>信用查询</w:t>
            </w:r>
          </w:p>
        </w:tc>
        <w:tc>
          <w:tcPr>
            <w:tcW w:w="7806" w:type="dxa"/>
            <w:tcBorders>
              <w:top w:val="single" w:sz="6" w:space="0" w:color="000000"/>
              <w:left w:val="single" w:sz="6" w:space="0" w:color="000000"/>
              <w:bottom w:val="single" w:sz="6" w:space="0" w:color="000000"/>
              <w:right w:val="single" w:sz="4" w:space="0" w:color="000000"/>
            </w:tcBorders>
            <w:vAlign w:val="center"/>
          </w:tcPr>
          <w:p w:rsidR="007816AC" w:rsidRPr="00A15C9F" w:rsidRDefault="00912C2F">
            <w:pPr>
              <w:pStyle w:val="a4"/>
              <w:rPr>
                <w:color w:val="auto"/>
              </w:rPr>
            </w:pPr>
            <w:r w:rsidRPr="00A15C9F">
              <w:rPr>
                <w:rFonts w:ascii="宋体" w:eastAsia="宋体" w:hAnsi="宋体"/>
                <w:b w:val="0"/>
                <w:color w:val="auto"/>
                <w:sz w:val="22"/>
              </w:rPr>
              <w:t>1、 投标供应商信用信息的查询渠道：</w:t>
            </w:r>
            <w:r w:rsidRPr="00A15C9F">
              <w:rPr>
                <w:rFonts w:ascii="宋体" w:eastAsia="宋体" w:hAnsi="宋体"/>
                <w:b w:val="0"/>
                <w:color w:val="auto"/>
                <w:sz w:val="22"/>
              </w:rPr>
              <w:br/>
              <w:t>“信用中国”(www.creditchina.gov.cn)；</w:t>
            </w:r>
            <w:r w:rsidRPr="00A15C9F">
              <w:rPr>
                <w:rFonts w:ascii="宋体" w:eastAsia="宋体" w:hAnsi="宋体"/>
                <w:b w:val="0"/>
                <w:color w:val="auto"/>
                <w:sz w:val="22"/>
              </w:rPr>
              <w:br/>
              <w:t>“中国政府采购网”（www.ccgp.gov.cn）；</w:t>
            </w:r>
            <w:r w:rsidRPr="00A15C9F">
              <w:rPr>
                <w:rFonts w:ascii="宋体" w:eastAsia="宋体" w:hAnsi="宋体"/>
                <w:b w:val="0"/>
                <w:color w:val="auto"/>
                <w:sz w:val="22"/>
              </w:rPr>
              <w:br/>
              <w:t>2、投标供应商信用信息查询截止时点：招标公告发布之日至投标截止时间前；</w:t>
            </w:r>
            <w:r w:rsidRPr="00A15C9F">
              <w:rPr>
                <w:rFonts w:ascii="宋体" w:eastAsia="宋体" w:hAnsi="宋体"/>
                <w:b w:val="0"/>
                <w:color w:val="auto"/>
                <w:sz w:val="22"/>
              </w:rPr>
              <w:br/>
              <w:t xml:space="preserve">3、投标供应商信用信息查询记录和证据留存的具体方式：网页截图打印； </w:t>
            </w:r>
            <w:r w:rsidRPr="00A15C9F">
              <w:rPr>
                <w:rFonts w:ascii="宋体" w:eastAsia="宋体" w:hAnsi="宋体"/>
                <w:b w:val="0"/>
                <w:color w:val="auto"/>
                <w:sz w:val="22"/>
              </w:rPr>
              <w:br/>
              <w:t>4、信用信息的使用规则：对列入失信被执行人、重大税收违法案件当事人名单、政府采购严重违法失信行为记录名单及其他不符合《中华人民共和国政府采购法》第二十二条规定条件的供应商，其投标做无效投标处理。</w:t>
            </w:r>
          </w:p>
        </w:tc>
      </w:tr>
      <w:tr w:rsidR="007816AC" w:rsidRPr="00A15C9F">
        <w:trPr>
          <w:trHeight w:val="824"/>
          <w:jc w:val="center"/>
        </w:trPr>
        <w:tc>
          <w:tcPr>
            <w:tcW w:w="693" w:type="dxa"/>
            <w:tcBorders>
              <w:top w:val="single" w:sz="6" w:space="0" w:color="000000"/>
              <w:left w:val="single" w:sz="4" w:space="0" w:color="000000"/>
              <w:bottom w:val="single" w:sz="6" w:space="0" w:color="000000"/>
              <w:right w:val="single" w:sz="6" w:space="0" w:color="000000"/>
            </w:tcBorders>
            <w:vAlign w:val="center"/>
          </w:tcPr>
          <w:p w:rsidR="007816AC" w:rsidRPr="00A15C9F" w:rsidRDefault="00912C2F">
            <w:pPr>
              <w:jc w:val="center"/>
              <w:rPr>
                <w:color w:val="auto"/>
              </w:rPr>
            </w:pPr>
            <w:r w:rsidRPr="00A15C9F">
              <w:rPr>
                <w:rFonts w:ascii="宋体" w:eastAsia="宋体" w:hAnsi="宋体" w:hint="eastAsia"/>
                <w:b w:val="0"/>
                <w:bCs/>
                <w:color w:val="auto"/>
                <w:sz w:val="22"/>
              </w:rPr>
              <w:t>33</w:t>
            </w:r>
          </w:p>
        </w:tc>
        <w:tc>
          <w:tcPr>
            <w:tcW w:w="1553" w:type="dxa"/>
            <w:tcBorders>
              <w:top w:val="single" w:sz="6" w:space="0" w:color="000000"/>
              <w:left w:val="single" w:sz="6" w:space="0" w:color="000000"/>
              <w:bottom w:val="single" w:sz="6" w:space="0" w:color="000000"/>
              <w:right w:val="single" w:sz="6" w:space="0" w:color="000000"/>
            </w:tcBorders>
            <w:vAlign w:val="center"/>
          </w:tcPr>
          <w:p w:rsidR="007816AC" w:rsidRPr="00A15C9F" w:rsidRDefault="00912C2F">
            <w:pPr>
              <w:jc w:val="center"/>
              <w:rPr>
                <w:color w:val="auto"/>
              </w:rPr>
            </w:pPr>
            <w:r w:rsidRPr="00A15C9F">
              <w:rPr>
                <w:rFonts w:ascii="宋体" w:eastAsia="宋体" w:hAnsi="宋体" w:hint="eastAsia"/>
                <w:b w:val="0"/>
                <w:color w:val="auto"/>
                <w:sz w:val="22"/>
              </w:rPr>
              <w:t>合同备案</w:t>
            </w:r>
          </w:p>
        </w:tc>
        <w:tc>
          <w:tcPr>
            <w:tcW w:w="7806" w:type="dxa"/>
            <w:tcBorders>
              <w:top w:val="single" w:sz="6" w:space="0" w:color="000000"/>
              <w:left w:val="single" w:sz="6" w:space="0" w:color="000000"/>
              <w:bottom w:val="single" w:sz="6" w:space="0" w:color="000000"/>
              <w:right w:val="single" w:sz="4" w:space="0" w:color="000000"/>
            </w:tcBorders>
            <w:vAlign w:val="center"/>
          </w:tcPr>
          <w:p w:rsidR="007816AC" w:rsidRPr="00A15C9F" w:rsidRDefault="00912C2F">
            <w:pPr>
              <w:rPr>
                <w:color w:val="auto"/>
              </w:rPr>
            </w:pPr>
            <w:r w:rsidRPr="00A15C9F">
              <w:rPr>
                <w:rFonts w:ascii="宋体" w:eastAsia="宋体" w:hAnsi="宋体" w:hint="eastAsia"/>
                <w:b w:val="0"/>
                <w:color w:val="auto"/>
                <w:sz w:val="22"/>
              </w:rPr>
              <w:t>1、中标供应商须在中标通知书发出之日起30日历天内与采购人签订合同。</w:t>
            </w:r>
          </w:p>
          <w:p w:rsidR="007816AC" w:rsidRPr="00A15C9F" w:rsidRDefault="00912C2F">
            <w:pPr>
              <w:rPr>
                <w:color w:val="auto"/>
              </w:rPr>
            </w:pPr>
            <w:r w:rsidRPr="00A15C9F">
              <w:rPr>
                <w:rFonts w:ascii="宋体" w:eastAsia="宋体" w:hAnsi="宋体" w:hint="eastAsia"/>
                <w:b w:val="0"/>
                <w:color w:val="auto"/>
                <w:sz w:val="22"/>
              </w:rPr>
              <w:t>2、中标供应商与采购人签订合同后，2日历天内将合同原件送至采购人及采购代理机构处。</w:t>
            </w:r>
          </w:p>
          <w:p w:rsidR="007816AC" w:rsidRPr="00A15C9F" w:rsidRDefault="00912C2F">
            <w:pPr>
              <w:rPr>
                <w:color w:val="auto"/>
              </w:rPr>
            </w:pPr>
            <w:r w:rsidRPr="00A15C9F">
              <w:rPr>
                <w:rFonts w:ascii="宋体" w:eastAsia="宋体" w:hAnsi="宋体" w:hint="eastAsia"/>
                <w:b w:val="0"/>
                <w:color w:val="auto"/>
                <w:sz w:val="22"/>
              </w:rPr>
              <w:t>3、本项目政府采购合同按规定在浙江政府采购网予以公告。</w:t>
            </w:r>
          </w:p>
        </w:tc>
      </w:tr>
      <w:tr w:rsidR="007816AC" w:rsidRPr="00A15C9F">
        <w:trPr>
          <w:trHeight w:val="824"/>
          <w:jc w:val="center"/>
        </w:trPr>
        <w:tc>
          <w:tcPr>
            <w:tcW w:w="693" w:type="dxa"/>
            <w:tcBorders>
              <w:top w:val="single" w:sz="6" w:space="0" w:color="000000"/>
              <w:left w:val="single" w:sz="4" w:space="0" w:color="000000"/>
              <w:bottom w:val="single" w:sz="6" w:space="0" w:color="000000"/>
              <w:right w:val="single" w:sz="6" w:space="0" w:color="000000"/>
            </w:tcBorders>
            <w:vAlign w:val="center"/>
          </w:tcPr>
          <w:p w:rsidR="007816AC" w:rsidRPr="00A15C9F" w:rsidRDefault="00912C2F">
            <w:pPr>
              <w:jc w:val="center"/>
              <w:rPr>
                <w:color w:val="auto"/>
              </w:rPr>
            </w:pPr>
            <w:r w:rsidRPr="00A15C9F">
              <w:rPr>
                <w:rFonts w:ascii="宋体" w:eastAsia="宋体" w:hAnsi="宋体" w:hint="eastAsia"/>
                <w:b w:val="0"/>
                <w:bCs/>
                <w:color w:val="auto"/>
                <w:sz w:val="22"/>
              </w:rPr>
              <w:t>34</w:t>
            </w:r>
          </w:p>
        </w:tc>
        <w:tc>
          <w:tcPr>
            <w:tcW w:w="1553" w:type="dxa"/>
            <w:tcBorders>
              <w:top w:val="single" w:sz="6" w:space="0" w:color="000000"/>
              <w:left w:val="single" w:sz="6" w:space="0" w:color="000000"/>
              <w:bottom w:val="single" w:sz="6" w:space="0" w:color="000000"/>
              <w:right w:val="single" w:sz="6" w:space="0" w:color="000000"/>
            </w:tcBorders>
            <w:vAlign w:val="center"/>
          </w:tcPr>
          <w:p w:rsidR="007816AC" w:rsidRPr="00A15C9F" w:rsidRDefault="00912C2F">
            <w:pPr>
              <w:jc w:val="center"/>
              <w:rPr>
                <w:color w:val="auto"/>
              </w:rPr>
            </w:pPr>
            <w:r w:rsidRPr="00A15C9F">
              <w:rPr>
                <w:rFonts w:ascii="宋体" w:eastAsia="宋体" w:hAnsi="宋体" w:hint="eastAsia"/>
                <w:b w:val="0"/>
                <w:color w:val="auto"/>
                <w:sz w:val="22"/>
              </w:rPr>
              <w:t>合同履约管理</w:t>
            </w:r>
          </w:p>
        </w:tc>
        <w:tc>
          <w:tcPr>
            <w:tcW w:w="7806" w:type="dxa"/>
            <w:tcBorders>
              <w:top w:val="single" w:sz="6" w:space="0" w:color="000000"/>
              <w:left w:val="single" w:sz="6" w:space="0" w:color="000000"/>
              <w:bottom w:val="single" w:sz="6" w:space="0" w:color="000000"/>
              <w:right w:val="single" w:sz="4" w:space="0" w:color="000000"/>
            </w:tcBorders>
            <w:vAlign w:val="center"/>
          </w:tcPr>
          <w:p w:rsidR="007816AC" w:rsidRPr="00A15C9F" w:rsidRDefault="00912C2F">
            <w:pPr>
              <w:rPr>
                <w:color w:val="auto"/>
              </w:rPr>
            </w:pPr>
            <w:r w:rsidRPr="00A15C9F">
              <w:rPr>
                <w:rFonts w:ascii="宋体" w:eastAsia="宋体" w:hAnsi="宋体" w:hint="eastAsia"/>
                <w:b w:val="0"/>
                <w:color w:val="auto"/>
                <w:sz w:val="22"/>
              </w:rPr>
              <w:t>合同签订后，采购人依法加强对合同履约进行管理，并在中标单位供货、项目验收等重要关节，如实填写《合同验收报告》，并及时向同级财政部门报告验收过程中遇到的问题。</w:t>
            </w:r>
          </w:p>
        </w:tc>
      </w:tr>
      <w:tr w:rsidR="007816AC" w:rsidRPr="00A15C9F">
        <w:trPr>
          <w:trHeight w:val="824"/>
          <w:jc w:val="center"/>
        </w:trPr>
        <w:tc>
          <w:tcPr>
            <w:tcW w:w="693" w:type="dxa"/>
            <w:tcBorders>
              <w:top w:val="single" w:sz="6" w:space="0" w:color="000000"/>
              <w:left w:val="single" w:sz="4" w:space="0" w:color="000000"/>
              <w:bottom w:val="single" w:sz="6" w:space="0" w:color="000000"/>
              <w:right w:val="single" w:sz="6" w:space="0" w:color="000000"/>
            </w:tcBorders>
            <w:vAlign w:val="center"/>
          </w:tcPr>
          <w:p w:rsidR="007816AC" w:rsidRPr="00A15C9F" w:rsidRDefault="00912C2F">
            <w:pPr>
              <w:jc w:val="center"/>
              <w:rPr>
                <w:color w:val="auto"/>
              </w:rPr>
            </w:pPr>
            <w:r w:rsidRPr="00A15C9F">
              <w:rPr>
                <w:rFonts w:ascii="宋体" w:eastAsia="宋体" w:hAnsi="宋体" w:hint="eastAsia"/>
                <w:b w:val="0"/>
                <w:bCs/>
                <w:color w:val="auto"/>
                <w:sz w:val="22"/>
              </w:rPr>
              <w:t>35</w:t>
            </w:r>
          </w:p>
        </w:tc>
        <w:tc>
          <w:tcPr>
            <w:tcW w:w="1553" w:type="dxa"/>
            <w:tcBorders>
              <w:top w:val="single" w:sz="6" w:space="0" w:color="000000"/>
              <w:left w:val="single" w:sz="6" w:space="0" w:color="000000"/>
              <w:bottom w:val="single" w:sz="6" w:space="0" w:color="000000"/>
              <w:right w:val="single" w:sz="6" w:space="0" w:color="000000"/>
            </w:tcBorders>
            <w:vAlign w:val="center"/>
          </w:tcPr>
          <w:p w:rsidR="007816AC" w:rsidRPr="00A15C9F" w:rsidRDefault="00912C2F">
            <w:pPr>
              <w:jc w:val="center"/>
              <w:rPr>
                <w:color w:val="auto"/>
              </w:rPr>
            </w:pPr>
            <w:r w:rsidRPr="00A15C9F">
              <w:rPr>
                <w:rFonts w:ascii="宋体" w:eastAsia="宋体" w:hAnsi="宋体" w:hint="eastAsia"/>
                <w:b w:val="0"/>
                <w:color w:val="auto"/>
                <w:sz w:val="22"/>
              </w:rPr>
              <w:t>免责声明</w:t>
            </w:r>
          </w:p>
        </w:tc>
        <w:tc>
          <w:tcPr>
            <w:tcW w:w="7806" w:type="dxa"/>
            <w:tcBorders>
              <w:top w:val="single" w:sz="6" w:space="0" w:color="000000"/>
              <w:left w:val="single" w:sz="6" w:space="0" w:color="000000"/>
              <w:bottom w:val="single" w:sz="6" w:space="0" w:color="000000"/>
              <w:right w:val="single" w:sz="4" w:space="0" w:color="000000"/>
            </w:tcBorders>
            <w:vAlign w:val="center"/>
          </w:tcPr>
          <w:p w:rsidR="007816AC" w:rsidRPr="00A15C9F" w:rsidRDefault="00912C2F">
            <w:pPr>
              <w:rPr>
                <w:color w:val="auto"/>
              </w:rPr>
            </w:pPr>
            <w:r w:rsidRPr="00A15C9F">
              <w:rPr>
                <w:rFonts w:ascii="宋体" w:eastAsia="宋体" w:hAnsi="宋体" w:hint="eastAsia"/>
                <w:b w:val="0"/>
                <w:color w:val="auto"/>
                <w:sz w:val="22"/>
              </w:rPr>
              <w:t>1、投标供应商自行承担投标过程中产生的费用。无论何种因素导致采购项目延期开标、废标（流标）、投标供应商未中标、项目终止采购的，采购人与采购代理机构均不承担供应商投标费用。</w:t>
            </w:r>
          </w:p>
          <w:p w:rsidR="007816AC" w:rsidRPr="00A15C9F" w:rsidRDefault="00912C2F">
            <w:pPr>
              <w:rPr>
                <w:color w:val="auto"/>
              </w:rPr>
            </w:pPr>
            <w:r w:rsidRPr="00A15C9F">
              <w:rPr>
                <w:rFonts w:ascii="宋体" w:eastAsia="宋体" w:hAnsi="宋体" w:hint="eastAsia"/>
                <w:b w:val="0"/>
                <w:color w:val="auto"/>
                <w:sz w:val="22"/>
              </w:rPr>
              <w:t>2、投标供应商在投标、合同履行过程中必须做好安全保障工作，不因项目实施而危及自身及第三方人员、财产安全。若发生任何安全事故，由中标供应商自行承担一切责任并赔偿损失。</w:t>
            </w:r>
          </w:p>
        </w:tc>
      </w:tr>
      <w:tr w:rsidR="007816AC" w:rsidRPr="00A15C9F">
        <w:trPr>
          <w:trHeight w:val="584"/>
          <w:jc w:val="center"/>
        </w:trPr>
        <w:tc>
          <w:tcPr>
            <w:tcW w:w="693" w:type="dxa"/>
            <w:tcBorders>
              <w:top w:val="single" w:sz="6" w:space="0" w:color="000000"/>
              <w:left w:val="single" w:sz="4" w:space="0" w:color="000000"/>
              <w:bottom w:val="single" w:sz="6" w:space="0" w:color="000000"/>
              <w:right w:val="single" w:sz="6" w:space="0" w:color="000000"/>
            </w:tcBorders>
            <w:vAlign w:val="center"/>
          </w:tcPr>
          <w:p w:rsidR="007816AC" w:rsidRPr="00A15C9F" w:rsidRDefault="00912C2F">
            <w:pPr>
              <w:jc w:val="center"/>
              <w:rPr>
                <w:color w:val="auto"/>
              </w:rPr>
            </w:pPr>
            <w:r w:rsidRPr="00A15C9F">
              <w:rPr>
                <w:rFonts w:ascii="宋体" w:eastAsia="宋体" w:hAnsi="宋体" w:hint="eastAsia"/>
                <w:b w:val="0"/>
                <w:bCs/>
                <w:color w:val="auto"/>
                <w:sz w:val="22"/>
              </w:rPr>
              <w:t>36</w:t>
            </w:r>
          </w:p>
        </w:tc>
        <w:tc>
          <w:tcPr>
            <w:tcW w:w="1553" w:type="dxa"/>
            <w:tcBorders>
              <w:top w:val="single" w:sz="6" w:space="0" w:color="000000"/>
              <w:left w:val="single" w:sz="6" w:space="0" w:color="000000"/>
              <w:bottom w:val="single" w:sz="6" w:space="0" w:color="000000"/>
              <w:right w:val="single" w:sz="6" w:space="0" w:color="000000"/>
            </w:tcBorders>
            <w:vAlign w:val="center"/>
          </w:tcPr>
          <w:p w:rsidR="007816AC" w:rsidRPr="00A15C9F" w:rsidRDefault="00912C2F">
            <w:pPr>
              <w:jc w:val="center"/>
              <w:rPr>
                <w:color w:val="auto"/>
              </w:rPr>
            </w:pPr>
            <w:r w:rsidRPr="00A15C9F">
              <w:rPr>
                <w:rFonts w:ascii="宋体" w:eastAsia="宋体" w:hAnsi="宋体" w:hint="eastAsia"/>
                <w:b w:val="0"/>
                <w:color w:val="auto"/>
                <w:sz w:val="22"/>
              </w:rPr>
              <w:t>质疑</w:t>
            </w:r>
          </w:p>
        </w:tc>
        <w:tc>
          <w:tcPr>
            <w:tcW w:w="7806" w:type="dxa"/>
            <w:tcBorders>
              <w:top w:val="single" w:sz="6" w:space="0" w:color="000000"/>
              <w:left w:val="single" w:sz="6" w:space="0" w:color="000000"/>
              <w:bottom w:val="single" w:sz="6" w:space="0" w:color="000000"/>
              <w:right w:val="single" w:sz="4" w:space="0" w:color="000000"/>
            </w:tcBorders>
            <w:vAlign w:val="center"/>
          </w:tcPr>
          <w:p w:rsidR="007816AC" w:rsidRPr="00A15C9F" w:rsidRDefault="00912C2F">
            <w:pPr>
              <w:rPr>
                <w:color w:val="auto"/>
              </w:rPr>
            </w:pPr>
            <w:r w:rsidRPr="00A15C9F">
              <w:rPr>
                <w:rFonts w:ascii="宋体" w:eastAsia="宋体" w:hAnsi="宋体" w:hint="eastAsia"/>
                <w:b w:val="0"/>
                <w:color w:val="auto"/>
                <w:sz w:val="22"/>
              </w:rPr>
              <w:t>供应商认为招标文件、采购过程、中标或者成交结果使自己的权益受到损害的，可以在知道或者应知其权益受到损害之日起</w:t>
            </w:r>
            <w:r w:rsidRPr="00A15C9F">
              <w:rPr>
                <w:rFonts w:ascii="宋体" w:eastAsia="宋体" w:hAnsi="宋体"/>
                <w:b w:val="0"/>
                <w:color w:val="auto"/>
                <w:sz w:val="22"/>
              </w:rPr>
              <w:t>7个工作日内，以书面形式向采购人、采购代理机构提出质疑，逾期采购代理机构可不予受理及答复。供应商须在法定质疑期内一次性提出针对同一采购程序环节的质疑。在线提起质疑的须上传质疑函扫描件。</w:t>
            </w:r>
            <w:r w:rsidRPr="00A15C9F">
              <w:rPr>
                <w:rFonts w:ascii="宋体" w:eastAsia="宋体" w:hAnsi="宋体"/>
                <w:b w:val="0"/>
                <w:color w:val="auto"/>
                <w:sz w:val="22"/>
                <w:szCs w:val="22"/>
              </w:rPr>
              <w:t>质疑供应商对采购人、采购代理机构的答复不满意或者采购人、采购代理机构未在规定的时间内作出答复的，可以在答复期满后十五个工作日内向同级政府采购监督管理部门投诉。</w:t>
            </w:r>
          </w:p>
        </w:tc>
      </w:tr>
      <w:tr w:rsidR="007816AC" w:rsidRPr="00A15C9F">
        <w:trPr>
          <w:trHeight w:val="824"/>
          <w:jc w:val="center"/>
        </w:trPr>
        <w:tc>
          <w:tcPr>
            <w:tcW w:w="693" w:type="dxa"/>
            <w:tcBorders>
              <w:top w:val="single" w:sz="6" w:space="0" w:color="000000"/>
              <w:left w:val="single" w:sz="4" w:space="0" w:color="000000"/>
              <w:bottom w:val="single" w:sz="6" w:space="0" w:color="000000"/>
              <w:right w:val="single" w:sz="6" w:space="0" w:color="000000"/>
            </w:tcBorders>
            <w:vAlign w:val="center"/>
          </w:tcPr>
          <w:p w:rsidR="007816AC" w:rsidRPr="00A15C9F" w:rsidRDefault="00912C2F">
            <w:pPr>
              <w:widowControl/>
              <w:tabs>
                <w:tab w:val="left" w:pos="420"/>
                <w:tab w:val="left" w:pos="1145"/>
              </w:tabs>
              <w:jc w:val="center"/>
              <w:rPr>
                <w:color w:val="auto"/>
              </w:rPr>
            </w:pPr>
            <w:r w:rsidRPr="00A15C9F">
              <w:rPr>
                <w:rFonts w:ascii="宋体" w:eastAsia="宋体" w:hAnsi="宋体" w:hint="eastAsia"/>
                <w:b w:val="0"/>
                <w:color w:val="auto"/>
                <w:sz w:val="22"/>
              </w:rPr>
              <w:t>37</w:t>
            </w:r>
          </w:p>
        </w:tc>
        <w:tc>
          <w:tcPr>
            <w:tcW w:w="1553" w:type="dxa"/>
            <w:tcBorders>
              <w:top w:val="single" w:sz="6" w:space="0" w:color="000000"/>
              <w:left w:val="single" w:sz="6" w:space="0" w:color="000000"/>
              <w:bottom w:val="single" w:sz="6" w:space="0" w:color="000000"/>
              <w:right w:val="single" w:sz="6" w:space="0" w:color="000000"/>
            </w:tcBorders>
            <w:vAlign w:val="center"/>
          </w:tcPr>
          <w:p w:rsidR="007816AC" w:rsidRPr="00A15C9F" w:rsidRDefault="00912C2F">
            <w:pPr>
              <w:jc w:val="center"/>
              <w:rPr>
                <w:color w:val="auto"/>
              </w:rPr>
            </w:pPr>
            <w:r w:rsidRPr="00A15C9F">
              <w:rPr>
                <w:rFonts w:ascii="宋体" w:eastAsia="宋体" w:hAnsi="宋体" w:hint="eastAsia"/>
                <w:b w:val="0"/>
                <w:color w:val="auto"/>
                <w:sz w:val="22"/>
              </w:rPr>
              <w:t>解释权</w:t>
            </w:r>
          </w:p>
        </w:tc>
        <w:tc>
          <w:tcPr>
            <w:tcW w:w="7806" w:type="dxa"/>
            <w:tcBorders>
              <w:top w:val="single" w:sz="6" w:space="0" w:color="000000"/>
              <w:left w:val="single" w:sz="6" w:space="0" w:color="000000"/>
              <w:bottom w:val="single" w:sz="6" w:space="0" w:color="000000"/>
              <w:right w:val="single" w:sz="4" w:space="0" w:color="000000"/>
            </w:tcBorders>
            <w:vAlign w:val="center"/>
          </w:tcPr>
          <w:p w:rsidR="007816AC" w:rsidRPr="00A15C9F" w:rsidRDefault="00912C2F">
            <w:pPr>
              <w:rPr>
                <w:color w:val="auto"/>
              </w:rPr>
            </w:pPr>
            <w:r w:rsidRPr="00A15C9F">
              <w:rPr>
                <w:rFonts w:ascii="宋体" w:eastAsia="宋体" w:hAnsi="宋体" w:hint="eastAsia"/>
                <w:b w:val="0"/>
                <w:color w:val="auto"/>
                <w:sz w:val="22"/>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采购人负责解释。</w:t>
            </w:r>
          </w:p>
        </w:tc>
      </w:tr>
      <w:tr w:rsidR="007816AC" w:rsidRPr="00A15C9F">
        <w:trPr>
          <w:trHeight w:val="624"/>
          <w:jc w:val="center"/>
        </w:trPr>
        <w:tc>
          <w:tcPr>
            <w:tcW w:w="693" w:type="dxa"/>
            <w:tcBorders>
              <w:top w:val="single" w:sz="6" w:space="0" w:color="000000"/>
              <w:left w:val="single" w:sz="4" w:space="0" w:color="000000"/>
              <w:bottom w:val="single" w:sz="6" w:space="0" w:color="000000"/>
              <w:right w:val="single" w:sz="6" w:space="0" w:color="000000"/>
            </w:tcBorders>
            <w:vAlign w:val="center"/>
          </w:tcPr>
          <w:p w:rsidR="007816AC" w:rsidRPr="00A15C9F" w:rsidRDefault="00912C2F">
            <w:pPr>
              <w:widowControl/>
              <w:tabs>
                <w:tab w:val="left" w:pos="420"/>
                <w:tab w:val="left" w:pos="1145"/>
              </w:tabs>
              <w:jc w:val="center"/>
              <w:rPr>
                <w:color w:val="auto"/>
              </w:rPr>
            </w:pPr>
            <w:r w:rsidRPr="00A15C9F">
              <w:rPr>
                <w:rFonts w:ascii="宋体" w:eastAsia="宋体" w:hAnsi="宋体" w:hint="eastAsia"/>
                <w:b w:val="0"/>
                <w:color w:val="auto"/>
                <w:sz w:val="22"/>
              </w:rPr>
              <w:t>38</w:t>
            </w:r>
          </w:p>
        </w:tc>
        <w:tc>
          <w:tcPr>
            <w:tcW w:w="1553" w:type="dxa"/>
            <w:tcBorders>
              <w:top w:val="single" w:sz="6" w:space="0" w:color="000000"/>
              <w:left w:val="single" w:sz="6" w:space="0" w:color="000000"/>
              <w:bottom w:val="single" w:sz="6" w:space="0" w:color="000000"/>
              <w:right w:val="single" w:sz="6" w:space="0" w:color="000000"/>
            </w:tcBorders>
            <w:vAlign w:val="center"/>
          </w:tcPr>
          <w:p w:rsidR="007816AC" w:rsidRPr="00A15C9F" w:rsidRDefault="00912C2F">
            <w:pPr>
              <w:widowControl/>
              <w:tabs>
                <w:tab w:val="left" w:pos="420"/>
                <w:tab w:val="left" w:pos="1145"/>
              </w:tabs>
              <w:jc w:val="center"/>
              <w:rPr>
                <w:color w:val="auto"/>
              </w:rPr>
            </w:pPr>
            <w:r w:rsidRPr="00A15C9F">
              <w:rPr>
                <w:rFonts w:ascii="宋体" w:eastAsia="宋体" w:hAnsi="宋体" w:hint="eastAsia"/>
                <w:b w:val="0"/>
                <w:color w:val="auto"/>
                <w:sz w:val="22"/>
              </w:rPr>
              <w:t>招标代理费用</w:t>
            </w:r>
          </w:p>
        </w:tc>
        <w:tc>
          <w:tcPr>
            <w:tcW w:w="7806" w:type="dxa"/>
            <w:tcBorders>
              <w:top w:val="single" w:sz="6" w:space="0" w:color="000000"/>
              <w:left w:val="single" w:sz="6" w:space="0" w:color="000000"/>
              <w:bottom w:val="single" w:sz="6" w:space="0" w:color="000000"/>
              <w:right w:val="single" w:sz="4" w:space="0" w:color="000000"/>
            </w:tcBorders>
            <w:vAlign w:val="center"/>
          </w:tcPr>
          <w:p w:rsidR="007816AC" w:rsidRPr="00A15C9F" w:rsidRDefault="00912C2F">
            <w:pPr>
              <w:widowControl/>
              <w:tabs>
                <w:tab w:val="left" w:pos="420"/>
                <w:tab w:val="left" w:pos="1145"/>
              </w:tabs>
              <w:rPr>
                <w:color w:val="auto"/>
              </w:rPr>
            </w:pPr>
            <w:r w:rsidRPr="00A15C9F">
              <w:rPr>
                <w:rFonts w:ascii="宋体" w:eastAsia="宋体" w:hAnsi="宋体" w:hint="eastAsia"/>
                <w:b w:val="0"/>
                <w:color w:val="auto"/>
                <w:sz w:val="22"/>
              </w:rPr>
              <w:t>0元</w:t>
            </w:r>
          </w:p>
        </w:tc>
      </w:tr>
      <w:tr w:rsidR="007816AC" w:rsidRPr="00A15C9F">
        <w:trPr>
          <w:trHeight w:val="824"/>
          <w:jc w:val="center"/>
        </w:trPr>
        <w:tc>
          <w:tcPr>
            <w:tcW w:w="693" w:type="dxa"/>
            <w:tcBorders>
              <w:top w:val="single" w:sz="6" w:space="0" w:color="000000"/>
              <w:left w:val="single" w:sz="4" w:space="0" w:color="000000"/>
              <w:bottom w:val="single" w:sz="4" w:space="0" w:color="000000"/>
              <w:right w:val="single" w:sz="6" w:space="0" w:color="000000"/>
            </w:tcBorders>
            <w:vAlign w:val="center"/>
          </w:tcPr>
          <w:p w:rsidR="007816AC" w:rsidRPr="00A15C9F" w:rsidRDefault="00912C2F">
            <w:pPr>
              <w:widowControl/>
              <w:tabs>
                <w:tab w:val="left" w:pos="420"/>
                <w:tab w:val="left" w:pos="1145"/>
              </w:tabs>
              <w:jc w:val="center"/>
              <w:rPr>
                <w:color w:val="auto"/>
              </w:rPr>
            </w:pPr>
            <w:r w:rsidRPr="00A15C9F">
              <w:rPr>
                <w:rFonts w:ascii="宋体" w:eastAsia="宋体" w:hAnsi="宋体" w:hint="eastAsia"/>
                <w:b w:val="0"/>
                <w:color w:val="auto"/>
                <w:sz w:val="22"/>
              </w:rPr>
              <w:t>39</w:t>
            </w:r>
          </w:p>
        </w:tc>
        <w:tc>
          <w:tcPr>
            <w:tcW w:w="1553" w:type="dxa"/>
            <w:tcBorders>
              <w:top w:val="single" w:sz="6" w:space="0" w:color="000000"/>
              <w:left w:val="single" w:sz="6" w:space="0" w:color="000000"/>
              <w:bottom w:val="single" w:sz="4" w:space="0" w:color="000000"/>
              <w:right w:val="single" w:sz="6" w:space="0" w:color="000000"/>
            </w:tcBorders>
            <w:vAlign w:val="center"/>
          </w:tcPr>
          <w:p w:rsidR="007816AC" w:rsidRPr="00A15C9F" w:rsidRDefault="00912C2F">
            <w:pPr>
              <w:spacing w:line="460" w:lineRule="exact"/>
              <w:jc w:val="center"/>
              <w:rPr>
                <w:color w:val="auto"/>
              </w:rPr>
            </w:pPr>
            <w:r w:rsidRPr="00A15C9F">
              <w:rPr>
                <w:rFonts w:ascii="宋体" w:eastAsia="宋体" w:hAnsi="宋体" w:hint="eastAsia"/>
                <w:color w:val="auto"/>
                <w:sz w:val="22"/>
                <w:szCs w:val="22"/>
              </w:rPr>
              <w:t>注意事项</w:t>
            </w:r>
          </w:p>
        </w:tc>
        <w:tc>
          <w:tcPr>
            <w:tcW w:w="7806" w:type="dxa"/>
            <w:tcBorders>
              <w:top w:val="single" w:sz="6" w:space="0" w:color="000000"/>
              <w:left w:val="single" w:sz="6" w:space="0" w:color="000000"/>
              <w:bottom w:val="single" w:sz="4" w:space="0" w:color="000000"/>
              <w:right w:val="single" w:sz="4" w:space="0" w:color="000000"/>
            </w:tcBorders>
            <w:vAlign w:val="center"/>
          </w:tcPr>
          <w:p w:rsidR="007816AC" w:rsidRPr="00A15C9F" w:rsidRDefault="00912C2F">
            <w:pPr>
              <w:spacing w:line="400" w:lineRule="exact"/>
              <w:rPr>
                <w:color w:val="auto"/>
              </w:rPr>
            </w:pPr>
            <w:r w:rsidRPr="00A15C9F">
              <w:rPr>
                <w:rFonts w:ascii="宋体" w:eastAsia="宋体" w:hAnsi="宋体" w:hint="eastAsia"/>
                <w:color w:val="auto"/>
                <w:sz w:val="22"/>
                <w:szCs w:val="22"/>
              </w:rPr>
              <w:t>1.</w:t>
            </w:r>
            <w:r w:rsidRPr="00A15C9F">
              <w:rPr>
                <w:rFonts w:ascii="宋体" w:eastAsia="宋体" w:hAnsi="宋体" w:cs="Courier New" w:hint="eastAsia"/>
                <w:color w:val="auto"/>
                <w:sz w:val="22"/>
                <w:szCs w:val="22"/>
              </w:rPr>
              <w:t>请务必确保投标文件制作客户端为最新版本，旧版本可能导致投标文件解密失败。</w:t>
            </w:r>
          </w:p>
          <w:p w:rsidR="007816AC" w:rsidRPr="00A15C9F" w:rsidRDefault="00912C2F">
            <w:pPr>
              <w:spacing w:line="400" w:lineRule="exact"/>
              <w:rPr>
                <w:color w:val="auto"/>
              </w:rPr>
            </w:pPr>
            <w:r w:rsidRPr="00A15C9F">
              <w:rPr>
                <w:rFonts w:ascii="宋体" w:eastAsia="宋体" w:hAnsi="宋体" w:hint="eastAsia"/>
                <w:color w:val="auto"/>
                <w:sz w:val="22"/>
                <w:szCs w:val="22"/>
              </w:rPr>
              <w:t>2.</w:t>
            </w:r>
            <w:r w:rsidRPr="00A15C9F">
              <w:rPr>
                <w:rFonts w:ascii="宋体" w:eastAsia="宋体" w:hAnsi="宋体" w:cs="Courier New" w:hint="eastAsia"/>
                <w:color w:val="auto"/>
                <w:sz w:val="22"/>
                <w:szCs w:val="22"/>
              </w:rPr>
              <w:t xml:space="preserve">请务必确保投标文件制作时所用的 </w:t>
            </w:r>
            <w:r w:rsidRPr="00A15C9F">
              <w:rPr>
                <w:rFonts w:ascii="宋体" w:eastAsia="宋体" w:hAnsi="宋体" w:hint="eastAsia"/>
                <w:color w:val="auto"/>
                <w:sz w:val="22"/>
                <w:szCs w:val="22"/>
              </w:rPr>
              <w:t xml:space="preserve">CA </w:t>
            </w:r>
            <w:r w:rsidRPr="00A15C9F">
              <w:rPr>
                <w:rFonts w:ascii="宋体" w:eastAsia="宋体" w:hAnsi="宋体" w:cs="Courier New" w:hint="eastAsia"/>
                <w:color w:val="auto"/>
                <w:sz w:val="22"/>
                <w:szCs w:val="22"/>
              </w:rPr>
              <w:t xml:space="preserve">锁与投标文件解密时的 </w:t>
            </w:r>
            <w:r w:rsidRPr="00A15C9F">
              <w:rPr>
                <w:rFonts w:ascii="宋体" w:eastAsia="宋体" w:hAnsi="宋体" w:hint="eastAsia"/>
                <w:color w:val="auto"/>
                <w:sz w:val="22"/>
                <w:szCs w:val="22"/>
              </w:rPr>
              <w:t xml:space="preserve">CA </w:t>
            </w:r>
            <w:r w:rsidRPr="00A15C9F">
              <w:rPr>
                <w:rFonts w:ascii="宋体" w:eastAsia="宋体" w:hAnsi="宋体" w:cs="Courier New" w:hint="eastAsia"/>
                <w:color w:val="auto"/>
                <w:sz w:val="22"/>
                <w:szCs w:val="22"/>
              </w:rPr>
              <w:t>锁为同一把，否则可能导致投标文件解密失败。（投标前请务必查看</w:t>
            </w:r>
            <w:r w:rsidRPr="00A15C9F">
              <w:rPr>
                <w:rFonts w:ascii="宋体" w:eastAsia="宋体" w:hAnsi="宋体" w:hint="eastAsia"/>
                <w:color w:val="auto"/>
                <w:sz w:val="22"/>
                <w:szCs w:val="22"/>
              </w:rPr>
              <w:t>CA</w:t>
            </w:r>
            <w:r w:rsidRPr="00A15C9F">
              <w:rPr>
                <w:rFonts w:ascii="宋体" w:eastAsia="宋体" w:hAnsi="宋体" w:cs="Courier New" w:hint="eastAsia"/>
                <w:color w:val="auto"/>
                <w:sz w:val="22"/>
                <w:szCs w:val="22"/>
              </w:rPr>
              <w:t>数字证书是否在有效期内）。</w:t>
            </w:r>
          </w:p>
        </w:tc>
      </w:tr>
    </w:tbl>
    <w:p w:rsidR="007816AC" w:rsidRPr="00A15C9F" w:rsidRDefault="00912C2F">
      <w:pPr>
        <w:pageBreakBefore/>
        <w:autoSpaceDE w:val="0"/>
        <w:snapToGrid w:val="0"/>
        <w:spacing w:after="240" w:line="460" w:lineRule="atLeast"/>
        <w:jc w:val="center"/>
        <w:rPr>
          <w:color w:val="auto"/>
        </w:rPr>
      </w:pPr>
      <w:r w:rsidRPr="00A15C9F">
        <w:rPr>
          <w:rFonts w:ascii="宋体" w:eastAsia="宋体" w:hAnsi="宋体" w:hint="eastAsia"/>
          <w:b w:val="0"/>
          <w:color w:val="auto"/>
          <w:sz w:val="36"/>
          <w:lang w:val="zh-CN"/>
        </w:rPr>
        <w:lastRenderedPageBreak/>
        <w:t>第二部分</w:t>
      </w:r>
      <w:r w:rsidR="00F73D45">
        <w:rPr>
          <w:rFonts w:ascii="宋体" w:eastAsia="宋体" w:hAnsi="宋体" w:hint="eastAsia"/>
          <w:b w:val="0"/>
          <w:color w:val="auto"/>
          <w:sz w:val="36"/>
          <w:lang w:val="zh-CN"/>
        </w:rPr>
        <w:t xml:space="preserve">  </w:t>
      </w:r>
      <w:r w:rsidRPr="00A15C9F">
        <w:rPr>
          <w:rFonts w:ascii="宋体" w:eastAsia="宋体" w:hAnsi="宋体" w:hint="eastAsia"/>
          <w:b w:val="0"/>
          <w:color w:val="auto"/>
          <w:sz w:val="36"/>
          <w:lang w:val="zh-CN"/>
        </w:rPr>
        <w:t>招标内容及要求</w:t>
      </w:r>
    </w:p>
    <w:p w:rsidR="007816AC" w:rsidRPr="00A15C9F" w:rsidRDefault="00912C2F">
      <w:pPr>
        <w:snapToGrid w:val="0"/>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一、采购总说明</w:t>
      </w:r>
    </w:p>
    <w:p w:rsidR="007816AC" w:rsidRPr="00A15C9F" w:rsidRDefault="00912C2F">
      <w:pPr>
        <w:snapToGrid w:val="0"/>
        <w:spacing w:line="460" w:lineRule="exact"/>
        <w:ind w:firstLineChars="200" w:firstLine="440"/>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bCs/>
          <w:color w:val="auto"/>
          <w:sz w:val="22"/>
          <w:szCs w:val="22"/>
        </w:rPr>
        <w:t>1、本项目分为</w:t>
      </w:r>
      <w:r w:rsidR="004C7B28" w:rsidRPr="00A15C9F">
        <w:rPr>
          <w:rFonts w:asciiTheme="minorEastAsia" w:eastAsiaTheme="minorEastAsia" w:hAnsiTheme="minorEastAsia" w:hint="eastAsia"/>
          <w:b w:val="0"/>
          <w:bCs/>
          <w:color w:val="auto"/>
          <w:sz w:val="22"/>
          <w:szCs w:val="22"/>
        </w:rPr>
        <w:t>三</w:t>
      </w:r>
      <w:r w:rsidR="00577FC1">
        <w:rPr>
          <w:rFonts w:asciiTheme="minorEastAsia" w:eastAsiaTheme="minorEastAsia" w:hAnsiTheme="minorEastAsia" w:hint="eastAsia"/>
          <w:b w:val="0"/>
          <w:bCs/>
          <w:color w:val="auto"/>
          <w:sz w:val="22"/>
          <w:szCs w:val="22"/>
        </w:rPr>
        <w:t>个</w:t>
      </w:r>
      <w:r w:rsidR="004B717D">
        <w:rPr>
          <w:rFonts w:asciiTheme="minorEastAsia" w:eastAsiaTheme="minorEastAsia" w:hAnsiTheme="minorEastAsia" w:hint="eastAsia"/>
          <w:b w:val="0"/>
          <w:bCs/>
          <w:color w:val="auto"/>
          <w:sz w:val="22"/>
          <w:szCs w:val="22"/>
        </w:rPr>
        <w:t>标项</w:t>
      </w:r>
      <w:r w:rsidR="00577FC1">
        <w:rPr>
          <w:rFonts w:asciiTheme="minorEastAsia" w:eastAsiaTheme="minorEastAsia" w:hAnsiTheme="minorEastAsia" w:hint="eastAsia"/>
          <w:b w:val="0"/>
          <w:bCs/>
          <w:color w:val="auto"/>
          <w:sz w:val="22"/>
          <w:szCs w:val="22"/>
        </w:rPr>
        <w:t>，供应商根据自己的技术和商务优势可对全部或部分</w:t>
      </w:r>
      <w:r w:rsidR="004B717D">
        <w:rPr>
          <w:rFonts w:asciiTheme="minorEastAsia" w:eastAsiaTheme="minorEastAsia" w:hAnsiTheme="minorEastAsia" w:hint="eastAsia"/>
          <w:b w:val="0"/>
          <w:bCs/>
          <w:color w:val="auto"/>
          <w:sz w:val="22"/>
          <w:szCs w:val="22"/>
        </w:rPr>
        <w:t>标项</w:t>
      </w:r>
      <w:r w:rsidR="00577FC1">
        <w:rPr>
          <w:rFonts w:asciiTheme="minorEastAsia" w:eastAsiaTheme="minorEastAsia" w:hAnsiTheme="minorEastAsia" w:hint="eastAsia"/>
          <w:b w:val="0"/>
          <w:bCs/>
          <w:color w:val="auto"/>
          <w:sz w:val="22"/>
          <w:szCs w:val="22"/>
        </w:rPr>
        <w:t>进行投标，但不得只对</w:t>
      </w:r>
      <w:r w:rsidR="004B717D">
        <w:rPr>
          <w:rFonts w:asciiTheme="minorEastAsia" w:eastAsiaTheme="minorEastAsia" w:hAnsiTheme="minorEastAsia" w:hint="eastAsia"/>
          <w:b w:val="0"/>
          <w:bCs/>
          <w:color w:val="auto"/>
          <w:sz w:val="22"/>
          <w:szCs w:val="22"/>
        </w:rPr>
        <w:t>标项</w:t>
      </w:r>
      <w:r w:rsidRPr="00A15C9F">
        <w:rPr>
          <w:rFonts w:asciiTheme="minorEastAsia" w:eastAsiaTheme="minorEastAsia" w:hAnsiTheme="minorEastAsia" w:hint="eastAsia"/>
          <w:b w:val="0"/>
          <w:bCs/>
          <w:color w:val="auto"/>
          <w:sz w:val="22"/>
          <w:szCs w:val="22"/>
        </w:rPr>
        <w:t>中</w:t>
      </w:r>
      <w:r w:rsidR="002326B7">
        <w:rPr>
          <w:rFonts w:asciiTheme="minorEastAsia" w:eastAsiaTheme="minorEastAsia" w:hAnsiTheme="minorEastAsia" w:hint="eastAsia"/>
          <w:b w:val="0"/>
          <w:bCs/>
          <w:color w:val="auto"/>
          <w:sz w:val="22"/>
          <w:szCs w:val="22"/>
        </w:rPr>
        <w:t>的</w:t>
      </w:r>
      <w:r w:rsidRPr="00A15C9F">
        <w:rPr>
          <w:rFonts w:asciiTheme="minorEastAsia" w:eastAsiaTheme="minorEastAsia" w:hAnsiTheme="minorEastAsia" w:hint="eastAsia"/>
          <w:b w:val="0"/>
          <w:bCs/>
          <w:color w:val="auto"/>
          <w:sz w:val="22"/>
          <w:szCs w:val="22"/>
        </w:rPr>
        <w:t>部分采购内容进行投标。</w:t>
      </w:r>
    </w:p>
    <w:p w:rsidR="007816AC" w:rsidRPr="00A15C9F" w:rsidRDefault="002647E2">
      <w:pPr>
        <w:snapToGrid w:val="0"/>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2</w:t>
      </w:r>
      <w:r w:rsidR="00912C2F" w:rsidRPr="00A15C9F">
        <w:rPr>
          <w:rFonts w:ascii="宋体" w:eastAsia="宋体" w:hAnsi="宋体" w:hint="eastAsia"/>
          <w:b w:val="0"/>
          <w:color w:val="auto"/>
          <w:sz w:val="22"/>
          <w:szCs w:val="22"/>
        </w:rPr>
        <w:t>、</w:t>
      </w:r>
      <w:r w:rsidR="002326B7">
        <w:rPr>
          <w:rFonts w:asciiTheme="minorEastAsia" w:eastAsiaTheme="minorEastAsia" w:hAnsiTheme="minorEastAsia" w:hint="eastAsia"/>
          <w:b w:val="0"/>
          <w:bCs/>
          <w:color w:val="auto"/>
          <w:sz w:val="22"/>
          <w:szCs w:val="22"/>
        </w:rPr>
        <w:t>本项目三个</w:t>
      </w:r>
      <w:r w:rsidR="004B717D">
        <w:rPr>
          <w:rFonts w:asciiTheme="minorEastAsia" w:eastAsiaTheme="minorEastAsia" w:hAnsiTheme="minorEastAsia" w:hint="eastAsia"/>
          <w:b w:val="0"/>
          <w:bCs/>
          <w:color w:val="auto"/>
          <w:sz w:val="22"/>
          <w:szCs w:val="22"/>
        </w:rPr>
        <w:t>标项</w:t>
      </w:r>
      <w:r w:rsidR="00912C2F" w:rsidRPr="00A15C9F">
        <w:rPr>
          <w:rFonts w:asciiTheme="minorEastAsia" w:eastAsiaTheme="minorEastAsia" w:hAnsiTheme="minorEastAsia" w:hint="eastAsia"/>
          <w:b w:val="0"/>
          <w:bCs/>
          <w:color w:val="auto"/>
          <w:sz w:val="22"/>
          <w:szCs w:val="22"/>
        </w:rPr>
        <w:t>从</w:t>
      </w:r>
      <w:r w:rsidR="004B717D">
        <w:rPr>
          <w:rFonts w:asciiTheme="minorEastAsia" w:eastAsiaTheme="minorEastAsia" w:hAnsiTheme="minorEastAsia" w:hint="eastAsia"/>
          <w:b w:val="0"/>
          <w:bCs/>
          <w:color w:val="auto"/>
          <w:sz w:val="22"/>
          <w:szCs w:val="22"/>
        </w:rPr>
        <w:t>标项一</w:t>
      </w:r>
      <w:r w:rsidR="00577FC1">
        <w:rPr>
          <w:rFonts w:asciiTheme="minorEastAsia" w:eastAsiaTheme="minorEastAsia" w:hAnsiTheme="minorEastAsia"/>
          <w:b w:val="0"/>
          <w:bCs/>
          <w:color w:val="auto"/>
          <w:sz w:val="22"/>
          <w:szCs w:val="22"/>
        </w:rPr>
        <w:t>、</w:t>
      </w:r>
      <w:r w:rsidR="004B717D">
        <w:rPr>
          <w:rFonts w:asciiTheme="minorEastAsia" w:eastAsiaTheme="minorEastAsia" w:hAnsiTheme="minorEastAsia"/>
          <w:b w:val="0"/>
          <w:bCs/>
          <w:color w:val="auto"/>
          <w:sz w:val="22"/>
          <w:szCs w:val="22"/>
        </w:rPr>
        <w:t>标项</w:t>
      </w:r>
      <w:r w:rsidR="004B717D">
        <w:rPr>
          <w:rFonts w:asciiTheme="minorEastAsia" w:eastAsiaTheme="minorEastAsia" w:hAnsiTheme="minorEastAsia" w:hint="eastAsia"/>
          <w:b w:val="0"/>
          <w:bCs/>
          <w:color w:val="auto"/>
          <w:sz w:val="22"/>
          <w:szCs w:val="22"/>
        </w:rPr>
        <w:t>二</w:t>
      </w:r>
      <w:r w:rsidR="00577FC1">
        <w:rPr>
          <w:rFonts w:asciiTheme="minorEastAsia" w:eastAsiaTheme="minorEastAsia" w:hAnsiTheme="minorEastAsia" w:hint="eastAsia"/>
          <w:b w:val="0"/>
          <w:bCs/>
          <w:color w:val="auto"/>
          <w:sz w:val="22"/>
          <w:szCs w:val="22"/>
        </w:rPr>
        <w:t>、</w:t>
      </w:r>
      <w:r w:rsidR="004B717D">
        <w:rPr>
          <w:rFonts w:asciiTheme="minorEastAsia" w:eastAsiaTheme="minorEastAsia" w:hAnsiTheme="minorEastAsia" w:hint="eastAsia"/>
          <w:b w:val="0"/>
          <w:bCs/>
          <w:color w:val="auto"/>
          <w:sz w:val="22"/>
          <w:szCs w:val="22"/>
        </w:rPr>
        <w:t>标项三</w:t>
      </w:r>
      <w:r w:rsidR="00577FC1">
        <w:rPr>
          <w:rFonts w:asciiTheme="minorEastAsia" w:eastAsiaTheme="minorEastAsia" w:hAnsiTheme="minorEastAsia" w:hint="eastAsia"/>
          <w:b w:val="0"/>
          <w:bCs/>
          <w:color w:val="auto"/>
          <w:sz w:val="22"/>
          <w:szCs w:val="22"/>
        </w:rPr>
        <w:t>按</w:t>
      </w:r>
      <w:r w:rsidR="00577FC1" w:rsidRPr="00A15C9F">
        <w:rPr>
          <w:rFonts w:asciiTheme="minorEastAsia" w:eastAsiaTheme="minorEastAsia" w:hAnsiTheme="minorEastAsia" w:hint="eastAsia"/>
          <w:b w:val="0"/>
          <w:bCs/>
          <w:color w:val="auto"/>
          <w:sz w:val="22"/>
          <w:szCs w:val="22"/>
        </w:rPr>
        <w:t>顺序</w:t>
      </w:r>
      <w:r w:rsidR="00912C2F" w:rsidRPr="00A15C9F">
        <w:rPr>
          <w:rFonts w:asciiTheme="minorEastAsia" w:eastAsiaTheme="minorEastAsia" w:hAnsiTheme="minorEastAsia"/>
          <w:b w:val="0"/>
          <w:bCs/>
          <w:color w:val="auto"/>
          <w:sz w:val="22"/>
          <w:szCs w:val="22"/>
        </w:rPr>
        <w:t>进行评审，依次确定</w:t>
      </w:r>
      <w:r w:rsidR="00912C2F" w:rsidRPr="00A15C9F">
        <w:rPr>
          <w:rFonts w:asciiTheme="minorEastAsia" w:eastAsiaTheme="minorEastAsia" w:hAnsiTheme="minorEastAsia" w:hint="eastAsia"/>
          <w:b w:val="0"/>
          <w:bCs/>
          <w:color w:val="auto"/>
          <w:sz w:val="22"/>
          <w:szCs w:val="22"/>
        </w:rPr>
        <w:t>三</w:t>
      </w:r>
      <w:r w:rsidR="00912C2F" w:rsidRPr="00A15C9F">
        <w:rPr>
          <w:rFonts w:asciiTheme="minorEastAsia" w:eastAsiaTheme="minorEastAsia" w:hAnsiTheme="minorEastAsia"/>
          <w:b w:val="0"/>
          <w:bCs/>
          <w:color w:val="auto"/>
          <w:sz w:val="22"/>
          <w:szCs w:val="22"/>
        </w:rPr>
        <w:t>个不同的</w:t>
      </w:r>
      <w:r w:rsidR="00912C2F" w:rsidRPr="00A15C9F">
        <w:rPr>
          <w:rFonts w:asciiTheme="minorEastAsia" w:eastAsiaTheme="minorEastAsia" w:hAnsiTheme="minorEastAsia" w:hint="eastAsia"/>
          <w:b w:val="0"/>
          <w:bCs/>
          <w:color w:val="auto"/>
          <w:sz w:val="22"/>
          <w:szCs w:val="22"/>
        </w:rPr>
        <w:t>中标</w:t>
      </w:r>
      <w:r w:rsidR="00912C2F" w:rsidRPr="00A15C9F">
        <w:rPr>
          <w:rFonts w:asciiTheme="minorEastAsia" w:eastAsiaTheme="minorEastAsia" w:hAnsiTheme="minorEastAsia"/>
          <w:b w:val="0"/>
          <w:bCs/>
          <w:color w:val="auto"/>
          <w:sz w:val="22"/>
          <w:szCs w:val="22"/>
        </w:rPr>
        <w:t>供应商。并规定：1）如供应商在</w:t>
      </w:r>
      <w:r w:rsidR="00912C2F" w:rsidRPr="00A15C9F">
        <w:rPr>
          <w:rFonts w:asciiTheme="minorEastAsia" w:eastAsiaTheme="minorEastAsia" w:hAnsiTheme="minorEastAsia" w:hint="eastAsia"/>
          <w:b w:val="0"/>
          <w:bCs/>
          <w:color w:val="auto"/>
          <w:sz w:val="22"/>
          <w:szCs w:val="22"/>
        </w:rPr>
        <w:t>某</w:t>
      </w:r>
      <w:r w:rsidR="004B717D">
        <w:rPr>
          <w:rFonts w:asciiTheme="minorEastAsia" w:eastAsiaTheme="minorEastAsia" w:hAnsiTheme="minorEastAsia"/>
          <w:b w:val="0"/>
          <w:bCs/>
          <w:color w:val="auto"/>
          <w:sz w:val="22"/>
          <w:szCs w:val="22"/>
        </w:rPr>
        <w:t>标项</w:t>
      </w:r>
      <w:r w:rsidR="00912C2F" w:rsidRPr="00A15C9F">
        <w:rPr>
          <w:rFonts w:asciiTheme="minorEastAsia" w:eastAsiaTheme="minorEastAsia" w:hAnsiTheme="minorEastAsia"/>
          <w:b w:val="0"/>
          <w:bCs/>
          <w:color w:val="auto"/>
          <w:sz w:val="22"/>
          <w:szCs w:val="22"/>
        </w:rPr>
        <w:t>中被确定为</w:t>
      </w:r>
      <w:r w:rsidR="00277BB4" w:rsidRPr="00A15C9F">
        <w:rPr>
          <w:rFonts w:asciiTheme="minorEastAsia" w:eastAsiaTheme="minorEastAsia" w:hAnsiTheme="minorEastAsia" w:hint="eastAsia"/>
          <w:b w:val="0"/>
          <w:bCs/>
          <w:color w:val="auto"/>
          <w:sz w:val="22"/>
          <w:szCs w:val="22"/>
        </w:rPr>
        <w:t>中标</w:t>
      </w:r>
      <w:r w:rsidR="00277BB4" w:rsidRPr="00A15C9F">
        <w:rPr>
          <w:rFonts w:asciiTheme="minorEastAsia" w:eastAsiaTheme="minorEastAsia" w:hAnsiTheme="minorEastAsia"/>
          <w:b w:val="0"/>
          <w:bCs/>
          <w:color w:val="auto"/>
          <w:sz w:val="22"/>
          <w:szCs w:val="22"/>
        </w:rPr>
        <w:t>供应商</w:t>
      </w:r>
      <w:r w:rsidR="00577FC1">
        <w:rPr>
          <w:rFonts w:asciiTheme="minorEastAsia" w:eastAsiaTheme="minorEastAsia" w:hAnsiTheme="minorEastAsia"/>
          <w:b w:val="0"/>
          <w:bCs/>
          <w:color w:val="auto"/>
          <w:sz w:val="22"/>
          <w:szCs w:val="22"/>
        </w:rPr>
        <w:t>，则该供应商不再参与后续其它</w:t>
      </w:r>
      <w:r w:rsidR="004B717D">
        <w:rPr>
          <w:rFonts w:asciiTheme="minorEastAsia" w:eastAsiaTheme="minorEastAsia" w:hAnsiTheme="minorEastAsia"/>
          <w:b w:val="0"/>
          <w:bCs/>
          <w:color w:val="auto"/>
          <w:sz w:val="22"/>
          <w:szCs w:val="22"/>
        </w:rPr>
        <w:t>标项</w:t>
      </w:r>
      <w:r w:rsidR="00912C2F" w:rsidRPr="00A15C9F">
        <w:rPr>
          <w:rFonts w:asciiTheme="minorEastAsia" w:eastAsiaTheme="minorEastAsia" w:hAnsiTheme="minorEastAsia"/>
          <w:b w:val="0"/>
          <w:bCs/>
          <w:color w:val="auto"/>
          <w:sz w:val="22"/>
          <w:szCs w:val="22"/>
        </w:rPr>
        <w:t>的投标，其资格审查阶段为不符合，不再进入后续评审。2</w:t>
      </w:r>
      <w:r w:rsidR="00577FC1">
        <w:rPr>
          <w:rFonts w:asciiTheme="minorEastAsia" w:eastAsiaTheme="minorEastAsia" w:hAnsiTheme="minorEastAsia"/>
          <w:b w:val="0"/>
          <w:bCs/>
          <w:color w:val="auto"/>
          <w:sz w:val="22"/>
          <w:szCs w:val="22"/>
        </w:rPr>
        <w:t>）如供应商在某</w:t>
      </w:r>
      <w:r w:rsidR="004B717D">
        <w:rPr>
          <w:rFonts w:asciiTheme="minorEastAsia" w:eastAsiaTheme="minorEastAsia" w:hAnsiTheme="minorEastAsia"/>
          <w:b w:val="0"/>
          <w:bCs/>
          <w:color w:val="auto"/>
          <w:sz w:val="22"/>
          <w:szCs w:val="22"/>
        </w:rPr>
        <w:t>标项</w:t>
      </w:r>
      <w:r w:rsidR="00912C2F" w:rsidRPr="00A15C9F">
        <w:rPr>
          <w:rFonts w:asciiTheme="minorEastAsia" w:eastAsiaTheme="minorEastAsia" w:hAnsiTheme="minorEastAsia"/>
          <w:b w:val="0"/>
          <w:bCs/>
          <w:color w:val="auto"/>
          <w:sz w:val="22"/>
          <w:szCs w:val="22"/>
        </w:rPr>
        <w:t>中被确定为</w:t>
      </w:r>
      <w:r w:rsidR="00277BB4" w:rsidRPr="00A15C9F">
        <w:rPr>
          <w:rFonts w:asciiTheme="minorEastAsia" w:eastAsiaTheme="minorEastAsia" w:hAnsiTheme="minorEastAsia" w:hint="eastAsia"/>
          <w:b w:val="0"/>
          <w:bCs/>
          <w:color w:val="auto"/>
          <w:sz w:val="22"/>
          <w:szCs w:val="22"/>
        </w:rPr>
        <w:t>中标</w:t>
      </w:r>
      <w:r w:rsidR="00277BB4" w:rsidRPr="00A15C9F">
        <w:rPr>
          <w:rFonts w:asciiTheme="minorEastAsia" w:eastAsiaTheme="minorEastAsia" w:hAnsiTheme="minorEastAsia"/>
          <w:b w:val="0"/>
          <w:bCs/>
          <w:color w:val="auto"/>
          <w:sz w:val="22"/>
          <w:szCs w:val="22"/>
        </w:rPr>
        <w:t>供应商</w:t>
      </w:r>
      <w:r w:rsidR="00577FC1">
        <w:rPr>
          <w:rFonts w:asciiTheme="minorEastAsia" w:eastAsiaTheme="minorEastAsia" w:hAnsiTheme="minorEastAsia"/>
          <w:b w:val="0"/>
          <w:bCs/>
          <w:color w:val="auto"/>
          <w:sz w:val="22"/>
          <w:szCs w:val="22"/>
        </w:rPr>
        <w:t>，则取消其在其他</w:t>
      </w:r>
      <w:r w:rsidR="004B717D">
        <w:rPr>
          <w:rFonts w:asciiTheme="minorEastAsia" w:eastAsiaTheme="minorEastAsia" w:hAnsiTheme="minorEastAsia"/>
          <w:b w:val="0"/>
          <w:bCs/>
          <w:color w:val="auto"/>
          <w:sz w:val="22"/>
          <w:szCs w:val="22"/>
        </w:rPr>
        <w:t>标项</w:t>
      </w:r>
      <w:r w:rsidR="00912C2F" w:rsidRPr="00A15C9F">
        <w:rPr>
          <w:rFonts w:asciiTheme="minorEastAsia" w:eastAsiaTheme="minorEastAsia" w:hAnsiTheme="minorEastAsia"/>
          <w:b w:val="0"/>
          <w:bCs/>
          <w:color w:val="auto"/>
          <w:sz w:val="22"/>
          <w:szCs w:val="22"/>
        </w:rPr>
        <w:t>第二</w:t>
      </w:r>
      <w:r w:rsidR="00912C2F" w:rsidRPr="00A15C9F">
        <w:rPr>
          <w:rFonts w:asciiTheme="minorEastAsia" w:eastAsiaTheme="minorEastAsia" w:hAnsiTheme="minorEastAsia" w:hint="eastAsia"/>
          <w:b w:val="0"/>
          <w:bCs/>
          <w:color w:val="auto"/>
          <w:sz w:val="22"/>
          <w:szCs w:val="22"/>
        </w:rPr>
        <w:t>中标</w:t>
      </w:r>
      <w:r w:rsidR="00912C2F" w:rsidRPr="00A15C9F">
        <w:rPr>
          <w:rFonts w:asciiTheme="minorEastAsia" w:eastAsiaTheme="minorEastAsia" w:hAnsiTheme="minorEastAsia"/>
          <w:b w:val="0"/>
          <w:bCs/>
          <w:color w:val="auto"/>
          <w:sz w:val="22"/>
          <w:szCs w:val="22"/>
        </w:rPr>
        <w:t>候选人的资格。</w:t>
      </w:r>
    </w:p>
    <w:p w:rsidR="007816AC" w:rsidRPr="00A15C9F" w:rsidRDefault="002647E2">
      <w:pPr>
        <w:snapToGrid w:val="0"/>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3</w:t>
      </w:r>
      <w:r w:rsidR="00577FC1">
        <w:rPr>
          <w:rFonts w:ascii="宋体" w:eastAsia="宋体" w:hAnsi="宋体" w:hint="eastAsia"/>
          <w:b w:val="0"/>
          <w:color w:val="auto"/>
          <w:sz w:val="22"/>
          <w:szCs w:val="22"/>
        </w:rPr>
        <w:t>、投标文件提交截止时间止及评审期间，如出现某</w:t>
      </w:r>
      <w:r w:rsidR="004B717D">
        <w:rPr>
          <w:rFonts w:ascii="宋体" w:eastAsia="宋体" w:hAnsi="宋体" w:hint="eastAsia"/>
          <w:b w:val="0"/>
          <w:color w:val="auto"/>
          <w:sz w:val="22"/>
          <w:szCs w:val="22"/>
        </w:rPr>
        <w:t>标项</w:t>
      </w:r>
      <w:r w:rsidR="00912C2F" w:rsidRPr="00A15C9F">
        <w:rPr>
          <w:rFonts w:ascii="宋体" w:eastAsia="宋体" w:hAnsi="宋体" w:hint="eastAsia"/>
          <w:b w:val="0"/>
          <w:color w:val="auto"/>
          <w:sz w:val="22"/>
          <w:szCs w:val="22"/>
        </w:rPr>
        <w:t>有效供应商不足3</w:t>
      </w:r>
      <w:r w:rsidR="00577FC1">
        <w:rPr>
          <w:rFonts w:ascii="宋体" w:eastAsia="宋体" w:hAnsi="宋体" w:hint="eastAsia"/>
          <w:b w:val="0"/>
          <w:color w:val="auto"/>
          <w:sz w:val="22"/>
          <w:szCs w:val="22"/>
        </w:rPr>
        <w:t>家的，该</w:t>
      </w:r>
      <w:r w:rsidR="004B717D">
        <w:rPr>
          <w:rFonts w:ascii="宋体" w:eastAsia="宋体" w:hAnsi="宋体" w:hint="eastAsia"/>
          <w:b w:val="0"/>
          <w:color w:val="auto"/>
          <w:sz w:val="22"/>
          <w:szCs w:val="22"/>
        </w:rPr>
        <w:t>标项</w:t>
      </w:r>
      <w:r w:rsidR="00577FC1">
        <w:rPr>
          <w:rFonts w:ascii="宋体" w:eastAsia="宋体" w:hAnsi="宋体" w:hint="eastAsia"/>
          <w:b w:val="0"/>
          <w:color w:val="auto"/>
          <w:sz w:val="22"/>
          <w:szCs w:val="22"/>
        </w:rPr>
        <w:t>废标，并重新组织招标。某</w:t>
      </w:r>
      <w:r w:rsidR="004B717D">
        <w:rPr>
          <w:rFonts w:ascii="宋体" w:eastAsia="宋体" w:hAnsi="宋体" w:hint="eastAsia"/>
          <w:b w:val="0"/>
          <w:color w:val="auto"/>
          <w:sz w:val="22"/>
          <w:szCs w:val="22"/>
        </w:rPr>
        <w:t>标项</w:t>
      </w:r>
      <w:r w:rsidR="00912C2F" w:rsidRPr="00A15C9F">
        <w:rPr>
          <w:rFonts w:ascii="宋体" w:eastAsia="宋体" w:hAnsi="宋体" w:hint="eastAsia"/>
          <w:b w:val="0"/>
          <w:color w:val="auto"/>
          <w:sz w:val="22"/>
          <w:szCs w:val="22"/>
        </w:rPr>
        <w:t>中除去</w:t>
      </w:r>
      <w:r w:rsidR="00577FC1" w:rsidRPr="00A15C9F">
        <w:rPr>
          <w:rFonts w:ascii="宋体" w:eastAsia="宋体" w:hAnsi="宋体" w:hint="eastAsia"/>
          <w:b w:val="0"/>
          <w:color w:val="auto"/>
          <w:sz w:val="22"/>
          <w:szCs w:val="22"/>
        </w:rPr>
        <w:t>已</w:t>
      </w:r>
      <w:r w:rsidR="00577FC1">
        <w:rPr>
          <w:rFonts w:ascii="宋体" w:eastAsia="宋体" w:hAnsi="宋体" w:hint="eastAsia"/>
          <w:b w:val="0"/>
          <w:color w:val="auto"/>
          <w:sz w:val="22"/>
          <w:szCs w:val="22"/>
        </w:rPr>
        <w:t>经在其他</w:t>
      </w:r>
      <w:r w:rsidR="004B717D">
        <w:rPr>
          <w:rFonts w:ascii="宋体" w:eastAsia="宋体" w:hAnsi="宋体" w:hint="eastAsia"/>
          <w:b w:val="0"/>
          <w:color w:val="auto"/>
          <w:sz w:val="22"/>
          <w:szCs w:val="22"/>
        </w:rPr>
        <w:t>标项</w:t>
      </w:r>
      <w:r w:rsidR="00577FC1">
        <w:rPr>
          <w:rFonts w:ascii="宋体" w:eastAsia="宋体" w:hAnsi="宋体" w:hint="eastAsia"/>
          <w:b w:val="0"/>
          <w:color w:val="auto"/>
          <w:sz w:val="22"/>
          <w:szCs w:val="22"/>
        </w:rPr>
        <w:t>中确定为中标供应商外，剩下的</w:t>
      </w:r>
      <w:r w:rsidR="00912C2F" w:rsidRPr="00A15C9F">
        <w:rPr>
          <w:rFonts w:ascii="宋体" w:eastAsia="宋体" w:hAnsi="宋体" w:hint="eastAsia"/>
          <w:b w:val="0"/>
          <w:color w:val="auto"/>
          <w:sz w:val="22"/>
          <w:szCs w:val="22"/>
        </w:rPr>
        <w:t>有效供应商不足3</w:t>
      </w:r>
      <w:r w:rsidR="00577FC1">
        <w:rPr>
          <w:rFonts w:ascii="宋体" w:eastAsia="宋体" w:hAnsi="宋体" w:hint="eastAsia"/>
          <w:b w:val="0"/>
          <w:color w:val="auto"/>
          <w:sz w:val="22"/>
          <w:szCs w:val="22"/>
        </w:rPr>
        <w:t>家的，则该</w:t>
      </w:r>
      <w:r w:rsidR="004B717D">
        <w:rPr>
          <w:rFonts w:ascii="宋体" w:eastAsia="宋体" w:hAnsi="宋体" w:hint="eastAsia"/>
          <w:b w:val="0"/>
          <w:color w:val="auto"/>
          <w:sz w:val="22"/>
          <w:szCs w:val="22"/>
        </w:rPr>
        <w:t>标项</w:t>
      </w:r>
      <w:r w:rsidR="00912C2F" w:rsidRPr="00A15C9F">
        <w:rPr>
          <w:rFonts w:ascii="宋体" w:eastAsia="宋体" w:hAnsi="宋体" w:hint="eastAsia"/>
          <w:b w:val="0"/>
          <w:color w:val="auto"/>
          <w:sz w:val="22"/>
          <w:szCs w:val="22"/>
        </w:rPr>
        <w:t>废标</w:t>
      </w:r>
      <w:r w:rsidR="00577FC1">
        <w:rPr>
          <w:rFonts w:ascii="宋体" w:eastAsia="宋体" w:hAnsi="宋体" w:hint="eastAsia"/>
          <w:b w:val="0"/>
          <w:color w:val="auto"/>
          <w:sz w:val="22"/>
          <w:szCs w:val="22"/>
        </w:rPr>
        <w:t>，并重新组织招标。已在本项目里中标的供应商不得再参加重新招标</w:t>
      </w:r>
      <w:r w:rsidR="004B717D">
        <w:rPr>
          <w:rFonts w:ascii="宋体" w:eastAsia="宋体" w:hAnsi="宋体" w:hint="eastAsia"/>
          <w:b w:val="0"/>
          <w:color w:val="auto"/>
          <w:sz w:val="22"/>
          <w:szCs w:val="22"/>
        </w:rPr>
        <w:t>标项</w:t>
      </w:r>
      <w:r w:rsidR="00912C2F" w:rsidRPr="00A15C9F">
        <w:rPr>
          <w:rFonts w:ascii="宋体" w:eastAsia="宋体" w:hAnsi="宋体" w:hint="eastAsia"/>
          <w:b w:val="0"/>
          <w:color w:val="auto"/>
          <w:sz w:val="22"/>
          <w:szCs w:val="22"/>
        </w:rPr>
        <w:t>的投标。</w:t>
      </w:r>
    </w:p>
    <w:p w:rsidR="007816AC" w:rsidRPr="00A15C9F" w:rsidRDefault="002647E2">
      <w:pPr>
        <w:snapToGrid w:val="0"/>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二</w:t>
      </w:r>
      <w:r w:rsidR="00912C2F" w:rsidRPr="00A15C9F">
        <w:rPr>
          <w:rFonts w:ascii="宋体" w:eastAsia="宋体" w:hAnsi="宋体" w:hint="eastAsia"/>
          <w:b w:val="0"/>
          <w:color w:val="auto"/>
          <w:sz w:val="22"/>
          <w:szCs w:val="22"/>
        </w:rPr>
        <w:t>、项目基本情况</w:t>
      </w:r>
    </w:p>
    <w:p w:rsidR="007816AC" w:rsidRPr="00A15C9F" w:rsidRDefault="00912C2F">
      <w:pPr>
        <w:snapToGrid w:val="0"/>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本项目乐清市城区公共绿地及行道树绿化养护服务包括行道树养护、公共绿地养护、时花花境更换养护</w:t>
      </w:r>
      <w:r w:rsidRPr="00A15C9F">
        <w:rPr>
          <w:rFonts w:ascii="宋体" w:eastAsia="宋体" w:hint="eastAsia"/>
          <w:b w:val="0"/>
          <w:bCs/>
          <w:color w:val="auto"/>
          <w:sz w:val="22"/>
          <w:szCs w:val="22"/>
        </w:rPr>
        <w:t>。</w:t>
      </w:r>
    </w:p>
    <w:p w:rsidR="007816AC" w:rsidRPr="00A15C9F" w:rsidRDefault="00912C2F">
      <w:pPr>
        <w:snapToGrid w:val="0"/>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（一）标项一</w:t>
      </w:r>
      <w:r w:rsidR="0021024C" w:rsidRPr="00A15C9F">
        <w:rPr>
          <w:rFonts w:ascii="宋体" w:eastAsia="宋体" w:hAnsi="宋体" w:hint="eastAsia"/>
          <w:b w:val="0"/>
          <w:color w:val="auto"/>
          <w:sz w:val="22"/>
          <w:szCs w:val="22"/>
        </w:rPr>
        <w:t>：</w:t>
      </w:r>
      <w:r w:rsidRPr="00A15C9F">
        <w:rPr>
          <w:rFonts w:ascii="宋体" w:eastAsia="宋体" w:hAnsi="宋体" w:hint="eastAsia"/>
          <w:b w:val="0"/>
          <w:color w:val="auto"/>
          <w:sz w:val="22"/>
          <w:szCs w:val="22"/>
        </w:rPr>
        <w:t>乐清市城区城南段公共绿地及行道树绿化养护服务</w:t>
      </w:r>
    </w:p>
    <w:p w:rsidR="007816AC" w:rsidRPr="00A15C9F" w:rsidRDefault="00912C2F">
      <w:pPr>
        <w:snapToGrid w:val="0"/>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1、行道树养护清单</w:t>
      </w:r>
    </w:p>
    <w:tbl>
      <w:tblPr>
        <w:tblW w:w="9143" w:type="dxa"/>
        <w:tblInd w:w="95" w:type="dxa"/>
        <w:tblLook w:val="04A0"/>
      </w:tblPr>
      <w:tblGrid>
        <w:gridCol w:w="720"/>
        <w:gridCol w:w="2780"/>
        <w:gridCol w:w="3743"/>
        <w:gridCol w:w="1900"/>
      </w:tblGrid>
      <w:tr w:rsidR="007816AC" w:rsidRPr="00A15C9F">
        <w:trPr>
          <w:trHeight w:val="340"/>
          <w:tblHead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序号</w:t>
            </w:r>
          </w:p>
        </w:tc>
        <w:tc>
          <w:tcPr>
            <w:tcW w:w="2780" w:type="dxa"/>
            <w:tcBorders>
              <w:top w:val="single" w:sz="4" w:space="0" w:color="auto"/>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道路名称</w:t>
            </w:r>
          </w:p>
        </w:tc>
        <w:tc>
          <w:tcPr>
            <w:tcW w:w="3743" w:type="dxa"/>
            <w:tcBorders>
              <w:top w:val="single" w:sz="4" w:space="0" w:color="auto"/>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行道树种类</w:t>
            </w:r>
          </w:p>
        </w:tc>
        <w:tc>
          <w:tcPr>
            <w:tcW w:w="1900" w:type="dxa"/>
            <w:tcBorders>
              <w:top w:val="single" w:sz="4" w:space="0" w:color="auto"/>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行道树数量（株）</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w:t>
            </w:r>
          </w:p>
        </w:tc>
        <w:tc>
          <w:tcPr>
            <w:tcW w:w="278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丹霞路</w:t>
            </w:r>
          </w:p>
        </w:tc>
        <w:tc>
          <w:tcPr>
            <w:tcW w:w="37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Ф28香樟44株、Ф32法桐248株、Ф12黄山栾树9株</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301</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2</w:t>
            </w:r>
          </w:p>
        </w:tc>
        <w:tc>
          <w:tcPr>
            <w:tcW w:w="278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清远路</w:t>
            </w:r>
          </w:p>
        </w:tc>
        <w:tc>
          <w:tcPr>
            <w:tcW w:w="37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Ф30/10香樟</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356</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3</w:t>
            </w:r>
          </w:p>
        </w:tc>
        <w:tc>
          <w:tcPr>
            <w:tcW w:w="278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金溪路</w:t>
            </w:r>
          </w:p>
        </w:tc>
        <w:tc>
          <w:tcPr>
            <w:tcW w:w="37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Ф21黄山栾树</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73</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4</w:t>
            </w:r>
          </w:p>
        </w:tc>
        <w:tc>
          <w:tcPr>
            <w:tcW w:w="278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玉箫路</w:t>
            </w:r>
          </w:p>
        </w:tc>
        <w:tc>
          <w:tcPr>
            <w:tcW w:w="37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Ф28香樟176株、Ф12.5法桐230株</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406</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5</w:t>
            </w:r>
          </w:p>
        </w:tc>
        <w:tc>
          <w:tcPr>
            <w:tcW w:w="278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飞凡路</w:t>
            </w:r>
          </w:p>
        </w:tc>
        <w:tc>
          <w:tcPr>
            <w:tcW w:w="37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Ф19香樟</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73</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6</w:t>
            </w:r>
          </w:p>
        </w:tc>
        <w:tc>
          <w:tcPr>
            <w:tcW w:w="278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扬帆路</w:t>
            </w:r>
          </w:p>
        </w:tc>
        <w:tc>
          <w:tcPr>
            <w:tcW w:w="37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Ф22黄山栾树</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63</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7</w:t>
            </w:r>
          </w:p>
        </w:tc>
        <w:tc>
          <w:tcPr>
            <w:tcW w:w="278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石兴路</w:t>
            </w:r>
          </w:p>
        </w:tc>
        <w:tc>
          <w:tcPr>
            <w:tcW w:w="37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Ф12栾树</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48</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8</w:t>
            </w:r>
          </w:p>
        </w:tc>
        <w:tc>
          <w:tcPr>
            <w:tcW w:w="278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丹阳路</w:t>
            </w:r>
          </w:p>
        </w:tc>
        <w:tc>
          <w:tcPr>
            <w:tcW w:w="37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Ф18黄山栾树97株、杜英5株、Ф7罗汉松27株</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129</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9</w:t>
            </w:r>
          </w:p>
        </w:tc>
        <w:tc>
          <w:tcPr>
            <w:tcW w:w="278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育英路</w:t>
            </w:r>
          </w:p>
        </w:tc>
        <w:tc>
          <w:tcPr>
            <w:tcW w:w="37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Ф31香樟</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59</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10</w:t>
            </w:r>
          </w:p>
        </w:tc>
        <w:tc>
          <w:tcPr>
            <w:tcW w:w="278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紫新路</w:t>
            </w:r>
          </w:p>
        </w:tc>
        <w:tc>
          <w:tcPr>
            <w:tcW w:w="37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Ф10无患子</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30</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11</w:t>
            </w:r>
          </w:p>
        </w:tc>
        <w:tc>
          <w:tcPr>
            <w:tcW w:w="278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宝鑫菜场周边路</w:t>
            </w:r>
          </w:p>
        </w:tc>
        <w:tc>
          <w:tcPr>
            <w:tcW w:w="37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Ф18香樟</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41</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12</w:t>
            </w:r>
          </w:p>
        </w:tc>
        <w:tc>
          <w:tcPr>
            <w:tcW w:w="278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中济路</w:t>
            </w:r>
          </w:p>
        </w:tc>
        <w:tc>
          <w:tcPr>
            <w:tcW w:w="37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Ф11桂花</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41</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13</w:t>
            </w:r>
          </w:p>
        </w:tc>
        <w:tc>
          <w:tcPr>
            <w:tcW w:w="278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志远路</w:t>
            </w:r>
          </w:p>
        </w:tc>
        <w:tc>
          <w:tcPr>
            <w:tcW w:w="37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Ф17黄山栾树</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74</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lastRenderedPageBreak/>
              <w:t>14</w:t>
            </w:r>
          </w:p>
        </w:tc>
        <w:tc>
          <w:tcPr>
            <w:tcW w:w="278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飞云西路</w:t>
            </w:r>
          </w:p>
        </w:tc>
        <w:tc>
          <w:tcPr>
            <w:tcW w:w="37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Ф13香樟</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127</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15</w:t>
            </w:r>
          </w:p>
        </w:tc>
        <w:tc>
          <w:tcPr>
            <w:tcW w:w="278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湖滨路</w:t>
            </w:r>
          </w:p>
        </w:tc>
        <w:tc>
          <w:tcPr>
            <w:tcW w:w="37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Ф17黄山栾树</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102</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16</w:t>
            </w:r>
          </w:p>
        </w:tc>
        <w:tc>
          <w:tcPr>
            <w:tcW w:w="2780" w:type="dxa"/>
            <w:tcBorders>
              <w:top w:val="single" w:sz="4" w:space="0" w:color="auto"/>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翔云西路</w:t>
            </w:r>
          </w:p>
        </w:tc>
        <w:tc>
          <w:tcPr>
            <w:tcW w:w="3743" w:type="dxa"/>
            <w:tcBorders>
              <w:top w:val="single" w:sz="4" w:space="0" w:color="auto"/>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Ф20香樟289株/Ф25银杏6株</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295</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17</w:t>
            </w:r>
          </w:p>
        </w:tc>
        <w:tc>
          <w:tcPr>
            <w:tcW w:w="2780" w:type="dxa"/>
            <w:tcBorders>
              <w:top w:val="single" w:sz="4" w:space="0" w:color="auto"/>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学进路（维多利亚幼儿园区间路）</w:t>
            </w:r>
          </w:p>
        </w:tc>
        <w:tc>
          <w:tcPr>
            <w:tcW w:w="3743" w:type="dxa"/>
            <w:tcBorders>
              <w:top w:val="single" w:sz="4" w:space="0" w:color="auto"/>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Ф13栾树</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36</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18</w:t>
            </w:r>
          </w:p>
        </w:tc>
        <w:tc>
          <w:tcPr>
            <w:tcW w:w="2780" w:type="dxa"/>
            <w:tcBorders>
              <w:top w:val="single" w:sz="4" w:space="0" w:color="auto"/>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伯乐路</w:t>
            </w:r>
          </w:p>
        </w:tc>
        <w:tc>
          <w:tcPr>
            <w:tcW w:w="3743" w:type="dxa"/>
            <w:tcBorders>
              <w:top w:val="single" w:sz="4" w:space="0" w:color="auto"/>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Ф25香樟657株、Ф18.5无患子31株、Ф68/95榕树18株、Ф21银杏434株</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1140</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19</w:t>
            </w:r>
          </w:p>
        </w:tc>
        <w:tc>
          <w:tcPr>
            <w:tcW w:w="2780" w:type="dxa"/>
            <w:tcBorders>
              <w:top w:val="single" w:sz="4" w:space="0" w:color="auto"/>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伯乐路（东山公园至宁康东路）</w:t>
            </w:r>
          </w:p>
        </w:tc>
        <w:tc>
          <w:tcPr>
            <w:tcW w:w="3743" w:type="dxa"/>
            <w:tcBorders>
              <w:top w:val="single" w:sz="4" w:space="0" w:color="auto"/>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Ф18香樟</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48</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20</w:t>
            </w:r>
          </w:p>
        </w:tc>
        <w:tc>
          <w:tcPr>
            <w:tcW w:w="2780" w:type="dxa"/>
            <w:tcBorders>
              <w:top w:val="single" w:sz="4" w:space="0" w:color="auto"/>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良港路</w:t>
            </w:r>
          </w:p>
        </w:tc>
        <w:tc>
          <w:tcPr>
            <w:tcW w:w="3743" w:type="dxa"/>
            <w:tcBorders>
              <w:top w:val="single" w:sz="4" w:space="0" w:color="auto"/>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Ф24香樟香樟269株、Ф15无患子113株</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382</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21</w:t>
            </w:r>
          </w:p>
        </w:tc>
        <w:tc>
          <w:tcPr>
            <w:tcW w:w="2780" w:type="dxa"/>
            <w:tcBorders>
              <w:top w:val="single" w:sz="4" w:space="0" w:color="auto"/>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新车站路</w:t>
            </w:r>
          </w:p>
        </w:tc>
        <w:tc>
          <w:tcPr>
            <w:tcW w:w="3743" w:type="dxa"/>
            <w:tcBorders>
              <w:top w:val="single" w:sz="4" w:space="0" w:color="auto"/>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Ф16黄山栾树</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116</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22</w:t>
            </w:r>
          </w:p>
        </w:tc>
        <w:tc>
          <w:tcPr>
            <w:tcW w:w="2780" w:type="dxa"/>
            <w:tcBorders>
              <w:top w:val="single" w:sz="4" w:space="0" w:color="auto"/>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丹霞绿带两侧人行树</w:t>
            </w:r>
          </w:p>
        </w:tc>
        <w:tc>
          <w:tcPr>
            <w:tcW w:w="3743" w:type="dxa"/>
            <w:tcBorders>
              <w:top w:val="single" w:sz="4" w:space="0" w:color="auto"/>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Ф12乌桕</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120</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23</w:t>
            </w:r>
          </w:p>
        </w:tc>
        <w:tc>
          <w:tcPr>
            <w:tcW w:w="6523" w:type="dxa"/>
            <w:gridSpan w:val="2"/>
            <w:tcBorders>
              <w:top w:val="single" w:sz="4" w:space="0" w:color="auto"/>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行道树数量合计</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4060</w:t>
            </w:r>
          </w:p>
        </w:tc>
      </w:tr>
    </w:tbl>
    <w:p w:rsidR="007816AC" w:rsidRPr="00A15C9F" w:rsidRDefault="00912C2F">
      <w:pPr>
        <w:snapToGrid w:val="0"/>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2、公共绿地养护清单</w:t>
      </w:r>
    </w:p>
    <w:tbl>
      <w:tblPr>
        <w:tblW w:w="9143" w:type="dxa"/>
        <w:tblInd w:w="95" w:type="dxa"/>
        <w:tblLook w:val="04A0"/>
      </w:tblPr>
      <w:tblGrid>
        <w:gridCol w:w="720"/>
        <w:gridCol w:w="1980"/>
        <w:gridCol w:w="4543"/>
        <w:gridCol w:w="1900"/>
      </w:tblGrid>
      <w:tr w:rsidR="007816AC" w:rsidRPr="00A15C9F" w:rsidTr="00AD419C">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序号</w:t>
            </w:r>
          </w:p>
        </w:tc>
        <w:tc>
          <w:tcPr>
            <w:tcW w:w="6523"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AD419C">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绿化带、沿河绿地</w:t>
            </w:r>
            <w:r w:rsidR="00912C2F" w:rsidRPr="00A15C9F">
              <w:rPr>
                <w:rFonts w:ascii="宋体" w:eastAsia="宋体" w:hAnsi="宋体" w:hint="eastAsia"/>
                <w:b w:val="0"/>
                <w:color w:val="auto"/>
                <w:sz w:val="22"/>
                <w:szCs w:val="22"/>
              </w:rPr>
              <w:t>名称</w:t>
            </w:r>
          </w:p>
        </w:tc>
        <w:tc>
          <w:tcPr>
            <w:tcW w:w="1900" w:type="dxa"/>
            <w:tcBorders>
              <w:top w:val="single" w:sz="4" w:space="0" w:color="auto"/>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绿化面积（㎡）</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w:t>
            </w:r>
          </w:p>
        </w:tc>
        <w:tc>
          <w:tcPr>
            <w:tcW w:w="6523"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高速出口绿带（原有）</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3996.86</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w:t>
            </w:r>
          </w:p>
        </w:tc>
        <w:tc>
          <w:tcPr>
            <w:tcW w:w="6523"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入城口段河滨绿地（万山草堂对岸）</w:t>
            </w:r>
          </w:p>
        </w:tc>
        <w:tc>
          <w:tcPr>
            <w:tcW w:w="1900"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3445</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w:t>
            </w:r>
          </w:p>
        </w:tc>
        <w:tc>
          <w:tcPr>
            <w:tcW w:w="6523"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万岙与104交叉口绿化</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901.5</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w:t>
            </w:r>
          </w:p>
        </w:tc>
        <w:tc>
          <w:tcPr>
            <w:tcW w:w="6523"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客运中心（新车站）</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3046</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w:t>
            </w:r>
          </w:p>
        </w:tc>
        <w:tc>
          <w:tcPr>
            <w:tcW w:w="6523"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友益骨伤医院门口周边</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1281</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6</w:t>
            </w:r>
          </w:p>
        </w:tc>
        <w:tc>
          <w:tcPr>
            <w:tcW w:w="6523"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城南中学后河滨绿地（博学路）</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6700</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7</w:t>
            </w:r>
          </w:p>
        </w:tc>
        <w:tc>
          <w:tcPr>
            <w:tcW w:w="6523"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双雁变电站沿河绿地</w:t>
            </w:r>
          </w:p>
        </w:tc>
        <w:tc>
          <w:tcPr>
            <w:tcW w:w="1900"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1850</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8</w:t>
            </w:r>
          </w:p>
        </w:tc>
        <w:tc>
          <w:tcPr>
            <w:tcW w:w="6523"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春晖路沿河绿地</w:t>
            </w:r>
          </w:p>
        </w:tc>
        <w:tc>
          <w:tcPr>
            <w:tcW w:w="1900"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404</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9</w:t>
            </w:r>
          </w:p>
        </w:tc>
        <w:tc>
          <w:tcPr>
            <w:tcW w:w="6523"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电信公司北侧悬浦河沿河绿地</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9645.25</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10</w:t>
            </w:r>
          </w:p>
        </w:tc>
        <w:tc>
          <w:tcPr>
            <w:tcW w:w="6523"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良港西路沿河绿带（新华书店对面）</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4130</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11</w:t>
            </w:r>
          </w:p>
        </w:tc>
        <w:tc>
          <w:tcPr>
            <w:tcW w:w="6523"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白沙河沿岸沿河绿地（玉萧路至晨曦路）</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10567</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12</w:t>
            </w:r>
          </w:p>
        </w:tc>
        <w:tc>
          <w:tcPr>
            <w:tcW w:w="6523"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丹霞路（三环路-四环路）</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600</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13</w:t>
            </w:r>
          </w:p>
        </w:tc>
        <w:tc>
          <w:tcPr>
            <w:tcW w:w="6523"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丹霞路（四环路-五环路）</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800</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14</w:t>
            </w:r>
          </w:p>
        </w:tc>
        <w:tc>
          <w:tcPr>
            <w:tcW w:w="6523"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丹霞路道路绿化（五环路至六环路）</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2500</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15</w:t>
            </w:r>
          </w:p>
        </w:tc>
        <w:tc>
          <w:tcPr>
            <w:tcW w:w="6523"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名人公馆街旁绿地</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560</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16</w:t>
            </w:r>
          </w:p>
        </w:tc>
        <w:tc>
          <w:tcPr>
            <w:tcW w:w="6523"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丹霞路八小前河滨绿化带</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1791</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17</w:t>
            </w:r>
          </w:p>
        </w:tc>
        <w:tc>
          <w:tcPr>
            <w:tcW w:w="6523"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金茂前绿地</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1700</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18</w:t>
            </w:r>
          </w:p>
        </w:tc>
        <w:tc>
          <w:tcPr>
            <w:tcW w:w="6523"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丹阳路绿化带</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757.59</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19</w:t>
            </w:r>
          </w:p>
        </w:tc>
        <w:tc>
          <w:tcPr>
            <w:tcW w:w="6523"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清远路绿化隔离带（六环路-四环路）</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7124</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20</w:t>
            </w:r>
          </w:p>
        </w:tc>
        <w:tc>
          <w:tcPr>
            <w:tcW w:w="6523"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清远路绿化隔离带（三环路-四环路）</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1751</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21</w:t>
            </w:r>
          </w:p>
        </w:tc>
        <w:tc>
          <w:tcPr>
            <w:tcW w:w="6523"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清远路绿化隔离带（三环路-宁康路）</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3750</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22</w:t>
            </w:r>
          </w:p>
        </w:tc>
        <w:tc>
          <w:tcPr>
            <w:tcW w:w="6523"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三环路与清远路交叉口三角绿地（4块绿地）</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5673.4</w:t>
            </w:r>
          </w:p>
        </w:tc>
      </w:tr>
      <w:tr w:rsidR="007816AC" w:rsidRPr="00A15C9F" w:rsidTr="00DF79E9">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23</w:t>
            </w:r>
          </w:p>
        </w:tc>
        <w:tc>
          <w:tcPr>
            <w:tcW w:w="6523"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扬帆路三角绿地</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520</w:t>
            </w:r>
          </w:p>
        </w:tc>
      </w:tr>
      <w:tr w:rsidR="007816AC" w:rsidRPr="00A15C9F" w:rsidTr="00DF79E9">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lastRenderedPageBreak/>
              <w:t>24</w:t>
            </w:r>
          </w:p>
        </w:tc>
        <w:tc>
          <w:tcPr>
            <w:tcW w:w="6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金溪路与三环路交叉口三角绿地</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1010.28</w:t>
            </w:r>
          </w:p>
        </w:tc>
      </w:tr>
      <w:tr w:rsidR="007816AC" w:rsidRPr="00A15C9F" w:rsidTr="009E7630">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25</w:t>
            </w:r>
          </w:p>
        </w:tc>
        <w:tc>
          <w:tcPr>
            <w:tcW w:w="6523"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金溪路绿化隔离带（二环路至五环路）</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1900</w:t>
            </w:r>
          </w:p>
        </w:tc>
      </w:tr>
      <w:tr w:rsidR="007816AC" w:rsidRPr="00A15C9F" w:rsidTr="009E7630">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26</w:t>
            </w:r>
          </w:p>
        </w:tc>
        <w:tc>
          <w:tcPr>
            <w:tcW w:w="6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金溪路（五环路至六环路段）道路绿化</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2500</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27</w:t>
            </w:r>
          </w:p>
        </w:tc>
        <w:tc>
          <w:tcPr>
            <w:tcW w:w="6523"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金溪路（六环路至高架桥）</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1180</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28</w:t>
            </w:r>
          </w:p>
        </w:tc>
        <w:tc>
          <w:tcPr>
            <w:tcW w:w="6523"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玉箫路—四环路绿带（天豪南侧三角绿带）</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790</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29</w:t>
            </w:r>
          </w:p>
        </w:tc>
        <w:tc>
          <w:tcPr>
            <w:tcW w:w="6523"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玉箫路绿化隔离带（二环路至四环路）</w:t>
            </w:r>
          </w:p>
        </w:tc>
        <w:tc>
          <w:tcPr>
            <w:tcW w:w="1900"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2830.28</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30</w:t>
            </w:r>
          </w:p>
        </w:tc>
        <w:tc>
          <w:tcPr>
            <w:tcW w:w="6523"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玉箫路绿化隔离带（飞云西路至云门路）</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5428</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31</w:t>
            </w:r>
          </w:p>
        </w:tc>
        <w:tc>
          <w:tcPr>
            <w:tcW w:w="6523"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玉箫路绿化隔离带（飞云西路至四环路）</w:t>
            </w:r>
          </w:p>
        </w:tc>
        <w:tc>
          <w:tcPr>
            <w:tcW w:w="1900"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4125.4</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32</w:t>
            </w:r>
          </w:p>
        </w:tc>
        <w:tc>
          <w:tcPr>
            <w:tcW w:w="6523"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玉箫路高速停车场周边绿化</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1000</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33</w:t>
            </w:r>
          </w:p>
        </w:tc>
        <w:tc>
          <w:tcPr>
            <w:tcW w:w="6523"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玉箫路李宅河两侧绿地（跃进河至云门路）</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7110</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34</w:t>
            </w:r>
          </w:p>
        </w:tc>
        <w:tc>
          <w:tcPr>
            <w:tcW w:w="6523"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旭阳路（包含两侧绿化）、旭延路</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96575</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35</w:t>
            </w:r>
          </w:p>
        </w:tc>
        <w:tc>
          <w:tcPr>
            <w:tcW w:w="6523"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绿道（良港至清和）</w:t>
            </w:r>
          </w:p>
        </w:tc>
        <w:tc>
          <w:tcPr>
            <w:tcW w:w="1900"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27803</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36</w:t>
            </w:r>
          </w:p>
        </w:tc>
        <w:tc>
          <w:tcPr>
            <w:tcW w:w="6523"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纬一路</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5694.79</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37</w:t>
            </w:r>
          </w:p>
        </w:tc>
        <w:tc>
          <w:tcPr>
            <w:tcW w:w="6523"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纬一路人行道以外绿化</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10835.9</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38</w:t>
            </w:r>
          </w:p>
        </w:tc>
        <w:tc>
          <w:tcPr>
            <w:tcW w:w="6523"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翔云西路绿化隔离带</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4913.19</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39</w:t>
            </w:r>
          </w:p>
        </w:tc>
        <w:tc>
          <w:tcPr>
            <w:tcW w:w="6523"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飞云西路绿化带</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4035</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40</w:t>
            </w:r>
          </w:p>
        </w:tc>
        <w:tc>
          <w:tcPr>
            <w:tcW w:w="6523"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飞云西路高速绿化带</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15000</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41</w:t>
            </w:r>
          </w:p>
        </w:tc>
        <w:tc>
          <w:tcPr>
            <w:tcW w:w="6523"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宴海路</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85344.25</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42</w:t>
            </w:r>
          </w:p>
        </w:tc>
        <w:tc>
          <w:tcPr>
            <w:tcW w:w="6523"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百珍西路（宁康西路—旭阳路））</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25000</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43</w:t>
            </w:r>
          </w:p>
        </w:tc>
        <w:tc>
          <w:tcPr>
            <w:tcW w:w="6523"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伯乐路</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38993</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44</w:t>
            </w:r>
          </w:p>
        </w:tc>
        <w:tc>
          <w:tcPr>
            <w:tcW w:w="6523"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良港路</w:t>
            </w:r>
          </w:p>
        </w:tc>
        <w:tc>
          <w:tcPr>
            <w:tcW w:w="1900"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11873.37</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45</w:t>
            </w:r>
          </w:p>
        </w:tc>
        <w:tc>
          <w:tcPr>
            <w:tcW w:w="6523" w:type="dxa"/>
            <w:gridSpan w:val="2"/>
            <w:tcBorders>
              <w:top w:val="single" w:sz="4" w:space="0" w:color="auto"/>
              <w:left w:val="nil"/>
              <w:bottom w:val="single" w:sz="4" w:space="0" w:color="auto"/>
              <w:right w:val="single" w:sz="4" w:space="0" w:color="000000"/>
            </w:tcBorders>
            <w:shd w:val="clear" w:color="auto" w:fill="auto"/>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李宅新河</w:t>
            </w:r>
          </w:p>
        </w:tc>
        <w:tc>
          <w:tcPr>
            <w:tcW w:w="1900"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53365</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46</w:t>
            </w:r>
          </w:p>
        </w:tc>
        <w:tc>
          <w:tcPr>
            <w:tcW w:w="6523" w:type="dxa"/>
            <w:gridSpan w:val="2"/>
            <w:tcBorders>
              <w:top w:val="single" w:sz="4" w:space="0" w:color="auto"/>
              <w:left w:val="nil"/>
              <w:bottom w:val="single" w:sz="4" w:space="0" w:color="auto"/>
              <w:right w:val="single" w:sz="4" w:space="0" w:color="000000"/>
            </w:tcBorders>
            <w:shd w:val="clear" w:color="auto" w:fill="auto"/>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中运河沿河绿地（百岱桥至六环路）</w:t>
            </w:r>
          </w:p>
        </w:tc>
        <w:tc>
          <w:tcPr>
            <w:tcW w:w="1900"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3000</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47</w:t>
            </w:r>
          </w:p>
        </w:tc>
        <w:tc>
          <w:tcPr>
            <w:tcW w:w="6523" w:type="dxa"/>
            <w:gridSpan w:val="2"/>
            <w:tcBorders>
              <w:top w:val="single" w:sz="4" w:space="0" w:color="auto"/>
              <w:left w:val="nil"/>
              <w:bottom w:val="single" w:sz="4" w:space="0" w:color="auto"/>
              <w:right w:val="single" w:sz="4" w:space="0" w:color="000000"/>
            </w:tcBorders>
            <w:shd w:val="clear" w:color="auto" w:fill="auto"/>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正大区间路东北零星绿化草坪</w:t>
            </w:r>
          </w:p>
        </w:tc>
        <w:tc>
          <w:tcPr>
            <w:tcW w:w="1900"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4500</w:t>
            </w:r>
          </w:p>
        </w:tc>
      </w:tr>
      <w:tr w:rsidR="00AD419C" w:rsidRPr="00A15C9F" w:rsidTr="00AD419C">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D419C" w:rsidRPr="00A15C9F" w:rsidRDefault="00AD419C" w:rsidP="00AD419C">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序号</w:t>
            </w:r>
          </w:p>
        </w:tc>
        <w:tc>
          <w:tcPr>
            <w:tcW w:w="6523" w:type="dxa"/>
            <w:gridSpan w:val="2"/>
            <w:tcBorders>
              <w:top w:val="single" w:sz="4" w:space="0" w:color="auto"/>
              <w:left w:val="nil"/>
              <w:bottom w:val="single" w:sz="4" w:space="0" w:color="auto"/>
              <w:right w:val="single" w:sz="4" w:space="0" w:color="000000"/>
            </w:tcBorders>
            <w:shd w:val="clear" w:color="auto" w:fill="auto"/>
            <w:vAlign w:val="center"/>
          </w:tcPr>
          <w:p w:rsidR="00AD419C" w:rsidRPr="00A15C9F" w:rsidRDefault="00AD419C" w:rsidP="00AD419C">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公园绿地名称</w:t>
            </w:r>
          </w:p>
        </w:tc>
        <w:tc>
          <w:tcPr>
            <w:tcW w:w="1900" w:type="dxa"/>
            <w:tcBorders>
              <w:top w:val="single" w:sz="4" w:space="0" w:color="auto"/>
              <w:left w:val="nil"/>
              <w:bottom w:val="single" w:sz="4" w:space="0" w:color="auto"/>
              <w:right w:val="single" w:sz="4" w:space="0" w:color="auto"/>
            </w:tcBorders>
            <w:shd w:val="clear" w:color="auto" w:fill="auto"/>
            <w:vAlign w:val="center"/>
          </w:tcPr>
          <w:p w:rsidR="00AD419C" w:rsidRPr="00A15C9F" w:rsidRDefault="00AD419C" w:rsidP="00AD419C">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绿化面积（㎡）</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48</w:t>
            </w:r>
          </w:p>
        </w:tc>
        <w:tc>
          <w:tcPr>
            <w:tcW w:w="6523"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乐清高速口绿化（新建）</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87293</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49</w:t>
            </w:r>
          </w:p>
        </w:tc>
        <w:tc>
          <w:tcPr>
            <w:tcW w:w="6523"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汽车站北侧绿带（包括警察文化公园）</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18134</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50</w:t>
            </w:r>
          </w:p>
        </w:tc>
        <w:tc>
          <w:tcPr>
            <w:tcW w:w="6523"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丹霞绿带</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14458</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51</w:t>
            </w:r>
          </w:p>
        </w:tc>
        <w:tc>
          <w:tcPr>
            <w:tcW w:w="6523"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市场北侧绿带</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27998</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52</w:t>
            </w:r>
          </w:p>
        </w:tc>
        <w:tc>
          <w:tcPr>
            <w:tcW w:w="6523"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中心公园</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47600</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53</w:t>
            </w:r>
          </w:p>
        </w:tc>
        <w:tc>
          <w:tcPr>
            <w:tcW w:w="6523"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双雁公园</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30150.41</w:t>
            </w:r>
          </w:p>
        </w:tc>
      </w:tr>
      <w:tr w:rsidR="00AD419C" w:rsidRPr="00A15C9F" w:rsidTr="00AD419C">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D419C" w:rsidRPr="00A15C9F" w:rsidRDefault="00AD419C" w:rsidP="00AD419C">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序号</w:t>
            </w:r>
          </w:p>
        </w:tc>
        <w:tc>
          <w:tcPr>
            <w:tcW w:w="6523" w:type="dxa"/>
            <w:gridSpan w:val="2"/>
            <w:tcBorders>
              <w:top w:val="single" w:sz="4" w:space="0" w:color="auto"/>
              <w:left w:val="nil"/>
              <w:bottom w:val="single" w:sz="4" w:space="0" w:color="auto"/>
              <w:right w:val="single" w:sz="4" w:space="0" w:color="000000"/>
            </w:tcBorders>
            <w:shd w:val="clear" w:color="auto" w:fill="auto"/>
            <w:vAlign w:val="center"/>
          </w:tcPr>
          <w:p w:rsidR="00AD419C" w:rsidRPr="00A15C9F" w:rsidRDefault="00AD419C" w:rsidP="00AD419C">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街头（路边）零星绿地名称</w:t>
            </w:r>
          </w:p>
        </w:tc>
        <w:tc>
          <w:tcPr>
            <w:tcW w:w="1900" w:type="dxa"/>
            <w:tcBorders>
              <w:top w:val="single" w:sz="4" w:space="0" w:color="auto"/>
              <w:left w:val="nil"/>
              <w:bottom w:val="single" w:sz="4" w:space="0" w:color="auto"/>
              <w:right w:val="single" w:sz="4" w:space="0" w:color="auto"/>
            </w:tcBorders>
            <w:shd w:val="clear" w:color="auto" w:fill="auto"/>
            <w:vAlign w:val="center"/>
          </w:tcPr>
          <w:p w:rsidR="00AD419C" w:rsidRPr="00A15C9F" w:rsidRDefault="00AD419C" w:rsidP="00AD419C">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绿化面积（㎡）</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54</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伯乐路</w:t>
            </w:r>
          </w:p>
        </w:tc>
        <w:tc>
          <w:tcPr>
            <w:tcW w:w="45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新金龙大酒店门口及周边</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192.16</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55</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乐成***门口</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50.4</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56</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供水集团门口及周边</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118.7</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57</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百乐大厦（伯乐东路路与丹霞路交叉口）</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200.7</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58</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中国人寿保险乐清市支公司（伯乐东路侧）</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59.1</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59</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渔港花园（伯乐东路侧）</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655.5</w:t>
            </w:r>
          </w:p>
        </w:tc>
      </w:tr>
      <w:tr w:rsidR="007816AC" w:rsidRPr="00A15C9F" w:rsidTr="00DF79E9">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60</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南虹广场（三环路侧及亚朵门口）</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1849.4</w:t>
            </w:r>
          </w:p>
        </w:tc>
      </w:tr>
      <w:tr w:rsidR="007816AC" w:rsidRPr="00A15C9F" w:rsidTr="00DF79E9">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lastRenderedPageBreak/>
              <w:t>61</w:t>
            </w:r>
          </w:p>
        </w:tc>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single" w:sz="4" w:space="0" w:color="auto"/>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公园一号（围墙外和门口绿化）</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353</w:t>
            </w:r>
          </w:p>
        </w:tc>
      </w:tr>
      <w:tr w:rsidR="007816AC" w:rsidRPr="00A15C9F" w:rsidTr="00DF79E9">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62</w:t>
            </w:r>
          </w:p>
        </w:tc>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single" w:sz="4" w:space="0" w:color="auto"/>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国宾一号（旭阳路与伯乐路侧）</w:t>
            </w:r>
          </w:p>
        </w:tc>
        <w:tc>
          <w:tcPr>
            <w:tcW w:w="1900" w:type="dxa"/>
            <w:tcBorders>
              <w:top w:val="single" w:sz="4" w:space="0" w:color="auto"/>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683.13</w:t>
            </w:r>
          </w:p>
        </w:tc>
      </w:tr>
      <w:tr w:rsidR="007816AC" w:rsidRPr="00A15C9F" w:rsidTr="00AD419C">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6AC" w:rsidRPr="00A15C9F" w:rsidRDefault="00912C2F" w:rsidP="00AD419C">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63</w:t>
            </w:r>
          </w:p>
        </w:tc>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16AC" w:rsidRPr="00A15C9F" w:rsidRDefault="007816AC" w:rsidP="00AD419C">
            <w:pPr>
              <w:widowControl/>
              <w:jc w:val="center"/>
              <w:rPr>
                <w:rFonts w:ascii="宋体" w:eastAsia="宋体" w:hAnsi="宋体"/>
                <w:b w:val="0"/>
                <w:color w:val="auto"/>
                <w:sz w:val="22"/>
                <w:szCs w:val="22"/>
              </w:rPr>
            </w:pPr>
          </w:p>
        </w:tc>
        <w:tc>
          <w:tcPr>
            <w:tcW w:w="4543" w:type="dxa"/>
            <w:tcBorders>
              <w:top w:val="single" w:sz="4" w:space="0" w:color="auto"/>
              <w:left w:val="single" w:sz="4" w:space="0" w:color="auto"/>
              <w:bottom w:val="single" w:sz="4" w:space="0" w:color="auto"/>
              <w:right w:val="single" w:sz="4" w:space="0" w:color="auto"/>
            </w:tcBorders>
            <w:shd w:val="clear" w:color="auto" w:fill="auto"/>
            <w:vAlign w:val="center"/>
          </w:tcPr>
          <w:p w:rsidR="007816AC" w:rsidRPr="00A15C9F" w:rsidRDefault="00912C2F" w:rsidP="00AD419C">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御景园（丹霞路与伯乐西路交叉口）</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7816AC" w:rsidRPr="00A15C9F" w:rsidRDefault="00912C2F" w:rsidP="00AD419C">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207.72</w:t>
            </w:r>
          </w:p>
        </w:tc>
      </w:tr>
      <w:tr w:rsidR="007816AC" w:rsidRPr="00A15C9F" w:rsidTr="00AD419C">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64</w:t>
            </w:r>
          </w:p>
        </w:tc>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single" w:sz="4" w:space="0" w:color="auto"/>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璟园（门口及围墙外）</w:t>
            </w:r>
          </w:p>
        </w:tc>
        <w:tc>
          <w:tcPr>
            <w:tcW w:w="1900" w:type="dxa"/>
            <w:tcBorders>
              <w:top w:val="single" w:sz="4" w:space="0" w:color="auto"/>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160.7</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65</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渔港花园门口工程</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900</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66</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财政局周边</w:t>
            </w:r>
          </w:p>
        </w:tc>
        <w:tc>
          <w:tcPr>
            <w:tcW w:w="1900"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286.7</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67</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税务局周边</w:t>
            </w:r>
          </w:p>
        </w:tc>
        <w:tc>
          <w:tcPr>
            <w:tcW w:w="1900"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182.1</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68</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良港路</w:t>
            </w:r>
          </w:p>
        </w:tc>
        <w:tc>
          <w:tcPr>
            <w:tcW w:w="45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东方威尼斯（丹霞路与二环路交叉口）</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101</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69</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城市花园酒店（宁康西路与二环路交叉口）</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121.5</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70</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国家电网（良港路与丹霞路交叉口）</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244.8</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71</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二环路与宁康东路绿地</w:t>
            </w:r>
          </w:p>
        </w:tc>
        <w:tc>
          <w:tcPr>
            <w:tcW w:w="1900"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520</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72</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清远大厦（二环路与清远路交叉口）</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71.7</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73</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二环路与宁康东路交叉口</w:t>
            </w:r>
          </w:p>
        </w:tc>
        <w:tc>
          <w:tcPr>
            <w:tcW w:w="1900"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418</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74</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疾病预防控制中心（良港路侧）</w:t>
            </w:r>
          </w:p>
        </w:tc>
        <w:tc>
          <w:tcPr>
            <w:tcW w:w="1900"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48.9</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75</w:t>
            </w:r>
          </w:p>
        </w:tc>
        <w:tc>
          <w:tcPr>
            <w:tcW w:w="1980" w:type="dxa"/>
            <w:vMerge w:val="restart"/>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玉箫路</w:t>
            </w:r>
          </w:p>
        </w:tc>
        <w:tc>
          <w:tcPr>
            <w:tcW w:w="45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清河农贸市场门口</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103.9</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76</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建设路小学滨海校区（门口及围墙外）</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340.6</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77</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悦荣府（翔云西路、玉箫路侧）</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214.7</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78</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宝鑫菜市场旁边</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200</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79</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天豪君澜大酒店（停车场侧绿化）</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38.8</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80</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百珍西路</w:t>
            </w:r>
          </w:p>
        </w:tc>
        <w:tc>
          <w:tcPr>
            <w:tcW w:w="45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翡翠湾（五环路和金溪路）</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130.9</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81</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运河花园（五环路侧）</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107.2</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82</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南城嘉园（五环路及嘉园门口）</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113.5</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83</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绿城玫瑰园（荣泰路、五环路、金溪路）</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1977</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84</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乐清市教师发展中心附属初级中学门口</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80.7</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85</w:t>
            </w:r>
          </w:p>
        </w:tc>
        <w:tc>
          <w:tcPr>
            <w:tcW w:w="198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翔云西路</w:t>
            </w:r>
          </w:p>
        </w:tc>
        <w:tc>
          <w:tcPr>
            <w:tcW w:w="45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城市之星（翔云西路大门外）</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24</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86</w:t>
            </w:r>
          </w:p>
        </w:tc>
        <w:tc>
          <w:tcPr>
            <w:tcW w:w="1980"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清远路</w:t>
            </w:r>
          </w:p>
        </w:tc>
        <w:tc>
          <w:tcPr>
            <w:tcW w:w="45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马车河石牌</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30.8</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87</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丹阳路</w:t>
            </w:r>
          </w:p>
        </w:tc>
        <w:tc>
          <w:tcPr>
            <w:tcW w:w="45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电信大楼（清远路与丹阳路转角绿化）</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1500</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88</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人民医院（丹阳路医院围墙外）</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533.2</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89</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石兴路</w:t>
            </w:r>
          </w:p>
        </w:tc>
        <w:tc>
          <w:tcPr>
            <w:tcW w:w="45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华盛嘉苑门口</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113.5</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90</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中央公馆围墙外</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189.9</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91</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旭阳路</w:t>
            </w:r>
          </w:p>
        </w:tc>
        <w:tc>
          <w:tcPr>
            <w:tcW w:w="45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检察院（旭阳路门口绿化）</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200</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92</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中鸿嘉园（旭阳路及大门往外）</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253.8</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93</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丽都华庭（旭阳路侧）</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199.6</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94</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东禾紫荆（旭阳路侧）</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219.9</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95</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中驰湖滨（旭阳路及飞云西路侧）</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573.5</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96</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招商银行（旭阳路侧）</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171</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97</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海岸明珠</w:t>
            </w:r>
          </w:p>
        </w:tc>
        <w:tc>
          <w:tcPr>
            <w:tcW w:w="1900"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33.4</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98</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兰庭公馆</w:t>
            </w:r>
          </w:p>
        </w:tc>
        <w:tc>
          <w:tcPr>
            <w:tcW w:w="1900"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31.08</w:t>
            </w:r>
          </w:p>
        </w:tc>
      </w:tr>
      <w:tr w:rsidR="007816AC" w:rsidRPr="00A15C9F" w:rsidTr="00DF79E9">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99</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东方名苑（旭阳路侧）</w:t>
            </w:r>
          </w:p>
        </w:tc>
        <w:tc>
          <w:tcPr>
            <w:tcW w:w="1900"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390</w:t>
            </w:r>
          </w:p>
        </w:tc>
      </w:tr>
      <w:tr w:rsidR="007816AC" w:rsidRPr="00A15C9F" w:rsidTr="00DF79E9">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lastRenderedPageBreak/>
              <w:t>100</w:t>
            </w:r>
          </w:p>
        </w:tc>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阳光大厦（农商银行门口）</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248.7</w:t>
            </w:r>
          </w:p>
        </w:tc>
      </w:tr>
      <w:tr w:rsidR="007816AC" w:rsidRPr="00A15C9F" w:rsidTr="00DF79E9">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101</w:t>
            </w:r>
          </w:p>
        </w:tc>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single" w:sz="4" w:space="0" w:color="auto"/>
              <w:left w:val="nil"/>
              <w:bottom w:val="single" w:sz="4" w:space="0" w:color="auto"/>
              <w:right w:val="single" w:sz="4" w:space="0" w:color="auto"/>
            </w:tcBorders>
            <w:shd w:val="clear" w:color="auto" w:fill="auto"/>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旭阳和飞云路高架桥边绿带</w:t>
            </w: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200</w:t>
            </w:r>
          </w:p>
        </w:tc>
      </w:tr>
      <w:tr w:rsidR="007816AC" w:rsidRPr="00A15C9F" w:rsidTr="00AD419C">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102</w:t>
            </w:r>
          </w:p>
        </w:tc>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铂金湾（旭阳路侧）</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942.4</w:t>
            </w:r>
          </w:p>
        </w:tc>
      </w:tr>
      <w:tr w:rsidR="007816AC" w:rsidRPr="00A15C9F" w:rsidTr="00AD419C">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103</w:t>
            </w:r>
          </w:p>
        </w:tc>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single" w:sz="4" w:space="0" w:color="auto"/>
              <w:left w:val="nil"/>
              <w:bottom w:val="single" w:sz="4" w:space="0" w:color="auto"/>
              <w:right w:val="single" w:sz="4" w:space="0" w:color="auto"/>
            </w:tcBorders>
            <w:shd w:val="clear" w:color="auto" w:fill="auto"/>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香格里拉（旭阳路侧）</w:t>
            </w: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347</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104</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时代御峰（旭阳路侧）</w:t>
            </w:r>
          </w:p>
        </w:tc>
        <w:tc>
          <w:tcPr>
            <w:tcW w:w="1900"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382</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105</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金萧公寓（良港路及与旭阳路交叉口）</w:t>
            </w:r>
          </w:p>
        </w:tc>
        <w:tc>
          <w:tcPr>
            <w:tcW w:w="1900"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103.6</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106</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银祥大厦（旭阳路及交叉口）</w:t>
            </w:r>
          </w:p>
        </w:tc>
        <w:tc>
          <w:tcPr>
            <w:tcW w:w="1900"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486.5</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107</w:t>
            </w:r>
          </w:p>
        </w:tc>
        <w:tc>
          <w:tcPr>
            <w:tcW w:w="6523" w:type="dxa"/>
            <w:gridSpan w:val="2"/>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公共绿地面积合计</w:t>
            </w:r>
          </w:p>
        </w:tc>
        <w:tc>
          <w:tcPr>
            <w:tcW w:w="19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731839.86</w:t>
            </w:r>
          </w:p>
        </w:tc>
      </w:tr>
    </w:tbl>
    <w:p w:rsidR="007816AC" w:rsidRPr="00A15C9F" w:rsidRDefault="00912C2F">
      <w:pPr>
        <w:snapToGrid w:val="0"/>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3、时花花境更换养护清单</w:t>
      </w:r>
    </w:p>
    <w:tbl>
      <w:tblPr>
        <w:tblW w:w="9143" w:type="dxa"/>
        <w:tblInd w:w="95" w:type="dxa"/>
        <w:tblLook w:val="04A0"/>
      </w:tblPr>
      <w:tblGrid>
        <w:gridCol w:w="720"/>
        <w:gridCol w:w="1980"/>
        <w:gridCol w:w="4543"/>
        <w:gridCol w:w="1900"/>
      </w:tblGrid>
      <w:tr w:rsidR="007816AC" w:rsidRPr="00A15C9F" w:rsidTr="00DF79E9">
        <w:trPr>
          <w:trHeight w:val="340"/>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序号</w:t>
            </w:r>
          </w:p>
        </w:tc>
        <w:tc>
          <w:tcPr>
            <w:tcW w:w="6523" w:type="dxa"/>
            <w:gridSpan w:val="2"/>
            <w:tcBorders>
              <w:top w:val="single" w:sz="4" w:space="0" w:color="auto"/>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养护地点</w:t>
            </w:r>
          </w:p>
        </w:tc>
        <w:tc>
          <w:tcPr>
            <w:tcW w:w="1900" w:type="dxa"/>
            <w:tcBorders>
              <w:top w:val="single" w:sz="4" w:space="0" w:color="auto"/>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更换养护面积（㎡）</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w:t>
            </w:r>
          </w:p>
        </w:tc>
        <w:tc>
          <w:tcPr>
            <w:tcW w:w="1980" w:type="dxa"/>
            <w:vMerge w:val="restart"/>
            <w:tcBorders>
              <w:top w:val="nil"/>
              <w:left w:val="single" w:sz="4" w:space="0" w:color="auto"/>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旭阳路</w:t>
            </w:r>
          </w:p>
        </w:tc>
        <w:tc>
          <w:tcPr>
            <w:tcW w:w="4543"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rPr>
                <w:rFonts w:ascii="宋体" w:eastAsia="宋体" w:hAnsi="宋体"/>
                <w:b w:val="0"/>
                <w:color w:val="auto"/>
                <w:sz w:val="22"/>
                <w:szCs w:val="22"/>
              </w:rPr>
            </w:pPr>
            <w:r w:rsidRPr="00A15C9F">
              <w:rPr>
                <w:rFonts w:ascii="宋体" w:eastAsia="宋体" w:hAnsi="宋体" w:hint="eastAsia"/>
                <w:b w:val="0"/>
                <w:color w:val="auto"/>
                <w:sz w:val="22"/>
                <w:szCs w:val="22"/>
              </w:rPr>
              <w:t>五环路口</w:t>
            </w:r>
          </w:p>
        </w:tc>
        <w:tc>
          <w:tcPr>
            <w:tcW w:w="190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303</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w:t>
            </w:r>
          </w:p>
        </w:tc>
        <w:tc>
          <w:tcPr>
            <w:tcW w:w="1980" w:type="dxa"/>
            <w:vMerge/>
            <w:tcBorders>
              <w:top w:val="nil"/>
              <w:left w:val="single" w:sz="4" w:space="0" w:color="auto"/>
              <w:bottom w:val="single" w:sz="4" w:space="0" w:color="auto"/>
              <w:right w:val="single" w:sz="4" w:space="0" w:color="auto"/>
            </w:tcBorders>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rPr>
                <w:rFonts w:ascii="宋体" w:eastAsia="宋体" w:hAnsi="宋体"/>
                <w:b w:val="0"/>
                <w:color w:val="auto"/>
                <w:sz w:val="22"/>
                <w:szCs w:val="22"/>
              </w:rPr>
            </w:pPr>
            <w:r w:rsidRPr="00A15C9F">
              <w:rPr>
                <w:rFonts w:ascii="宋体" w:eastAsia="宋体" w:hAnsi="宋体" w:hint="eastAsia"/>
                <w:b w:val="0"/>
                <w:color w:val="auto"/>
                <w:sz w:val="22"/>
                <w:szCs w:val="22"/>
              </w:rPr>
              <w:t>六环路口</w:t>
            </w:r>
          </w:p>
        </w:tc>
        <w:tc>
          <w:tcPr>
            <w:tcW w:w="190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251</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w:t>
            </w:r>
          </w:p>
        </w:tc>
        <w:tc>
          <w:tcPr>
            <w:tcW w:w="1980" w:type="dxa"/>
            <w:vMerge/>
            <w:tcBorders>
              <w:top w:val="nil"/>
              <w:left w:val="single" w:sz="4" w:space="0" w:color="auto"/>
              <w:bottom w:val="single" w:sz="4" w:space="0" w:color="auto"/>
              <w:right w:val="single" w:sz="4" w:space="0" w:color="auto"/>
            </w:tcBorders>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rPr>
                <w:rFonts w:ascii="宋体" w:eastAsia="宋体" w:hAnsi="宋体"/>
                <w:b w:val="0"/>
                <w:color w:val="auto"/>
                <w:sz w:val="22"/>
                <w:szCs w:val="22"/>
              </w:rPr>
            </w:pPr>
            <w:r w:rsidRPr="00A15C9F">
              <w:rPr>
                <w:rFonts w:ascii="宋体" w:eastAsia="宋体" w:hAnsi="宋体" w:hint="eastAsia"/>
                <w:b w:val="0"/>
                <w:color w:val="auto"/>
                <w:sz w:val="22"/>
                <w:szCs w:val="22"/>
              </w:rPr>
              <w:t>飞云东路</w:t>
            </w:r>
          </w:p>
        </w:tc>
        <w:tc>
          <w:tcPr>
            <w:tcW w:w="190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76.7</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w:t>
            </w:r>
          </w:p>
        </w:tc>
        <w:tc>
          <w:tcPr>
            <w:tcW w:w="1980" w:type="dxa"/>
            <w:vMerge/>
            <w:tcBorders>
              <w:top w:val="nil"/>
              <w:left w:val="single" w:sz="4" w:space="0" w:color="auto"/>
              <w:bottom w:val="single" w:sz="4" w:space="0" w:color="auto"/>
              <w:right w:val="single" w:sz="4" w:space="0" w:color="auto"/>
            </w:tcBorders>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rPr>
                <w:rFonts w:ascii="宋体" w:eastAsia="宋体" w:hAnsi="宋体"/>
                <w:b w:val="0"/>
                <w:color w:val="auto"/>
                <w:sz w:val="22"/>
                <w:szCs w:val="22"/>
              </w:rPr>
            </w:pPr>
            <w:r w:rsidRPr="00A15C9F">
              <w:rPr>
                <w:rFonts w:ascii="宋体" w:eastAsia="宋体" w:hAnsi="宋体" w:hint="eastAsia"/>
                <w:b w:val="0"/>
                <w:color w:val="auto"/>
                <w:sz w:val="22"/>
                <w:szCs w:val="22"/>
              </w:rPr>
              <w:t>中驰湖滨路口</w:t>
            </w:r>
          </w:p>
        </w:tc>
        <w:tc>
          <w:tcPr>
            <w:tcW w:w="190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68.9</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w:t>
            </w:r>
          </w:p>
        </w:tc>
        <w:tc>
          <w:tcPr>
            <w:tcW w:w="1980" w:type="dxa"/>
            <w:vMerge/>
            <w:tcBorders>
              <w:top w:val="nil"/>
              <w:left w:val="single" w:sz="4" w:space="0" w:color="auto"/>
              <w:bottom w:val="single" w:sz="4" w:space="0" w:color="auto"/>
              <w:right w:val="single" w:sz="4" w:space="0" w:color="auto"/>
            </w:tcBorders>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rPr>
                <w:rFonts w:ascii="宋体" w:eastAsia="宋体" w:hAnsi="宋体"/>
                <w:b w:val="0"/>
                <w:color w:val="auto"/>
                <w:sz w:val="22"/>
                <w:szCs w:val="22"/>
              </w:rPr>
            </w:pPr>
            <w:r w:rsidRPr="00A15C9F">
              <w:rPr>
                <w:rFonts w:ascii="宋体" w:eastAsia="宋体" w:hAnsi="宋体" w:hint="eastAsia"/>
                <w:b w:val="0"/>
                <w:color w:val="auto"/>
                <w:sz w:val="22"/>
                <w:szCs w:val="22"/>
              </w:rPr>
              <w:t>翔云路口</w:t>
            </w:r>
          </w:p>
        </w:tc>
        <w:tc>
          <w:tcPr>
            <w:tcW w:w="190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175.5</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6</w:t>
            </w:r>
          </w:p>
        </w:tc>
        <w:tc>
          <w:tcPr>
            <w:tcW w:w="1980" w:type="dxa"/>
            <w:vMerge/>
            <w:tcBorders>
              <w:top w:val="nil"/>
              <w:left w:val="single" w:sz="4" w:space="0" w:color="auto"/>
              <w:bottom w:val="single" w:sz="4" w:space="0" w:color="auto"/>
              <w:right w:val="single" w:sz="4" w:space="0" w:color="auto"/>
            </w:tcBorders>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rPr>
                <w:rFonts w:ascii="宋体" w:eastAsia="宋体" w:hAnsi="宋体"/>
                <w:b w:val="0"/>
                <w:color w:val="auto"/>
                <w:sz w:val="22"/>
                <w:szCs w:val="22"/>
              </w:rPr>
            </w:pPr>
            <w:r w:rsidRPr="00A15C9F">
              <w:rPr>
                <w:rFonts w:ascii="宋体" w:eastAsia="宋体" w:hAnsi="宋体" w:hint="eastAsia"/>
                <w:b w:val="0"/>
                <w:color w:val="auto"/>
                <w:sz w:val="22"/>
                <w:szCs w:val="22"/>
              </w:rPr>
              <w:t>旭阳路二环路口</w:t>
            </w:r>
          </w:p>
        </w:tc>
        <w:tc>
          <w:tcPr>
            <w:tcW w:w="190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301.6</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7</w:t>
            </w:r>
          </w:p>
        </w:tc>
        <w:tc>
          <w:tcPr>
            <w:tcW w:w="1980" w:type="dxa"/>
            <w:vMerge/>
            <w:tcBorders>
              <w:top w:val="nil"/>
              <w:left w:val="single" w:sz="4" w:space="0" w:color="auto"/>
              <w:bottom w:val="single" w:sz="4" w:space="0" w:color="auto"/>
              <w:right w:val="single" w:sz="4" w:space="0" w:color="auto"/>
            </w:tcBorders>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rPr>
                <w:rFonts w:ascii="宋体" w:eastAsia="宋体" w:hAnsi="宋体"/>
                <w:b w:val="0"/>
                <w:color w:val="auto"/>
                <w:sz w:val="22"/>
                <w:szCs w:val="22"/>
              </w:rPr>
            </w:pPr>
            <w:r w:rsidRPr="00A15C9F">
              <w:rPr>
                <w:rFonts w:ascii="宋体" w:eastAsia="宋体" w:hAnsi="宋体" w:hint="eastAsia"/>
                <w:b w:val="0"/>
                <w:color w:val="auto"/>
                <w:sz w:val="22"/>
                <w:szCs w:val="22"/>
              </w:rPr>
              <w:t>三环路口</w:t>
            </w:r>
          </w:p>
        </w:tc>
        <w:tc>
          <w:tcPr>
            <w:tcW w:w="190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471.9</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8</w:t>
            </w:r>
          </w:p>
        </w:tc>
        <w:tc>
          <w:tcPr>
            <w:tcW w:w="1980" w:type="dxa"/>
            <w:vMerge/>
            <w:tcBorders>
              <w:top w:val="nil"/>
              <w:left w:val="single" w:sz="4" w:space="0" w:color="auto"/>
              <w:bottom w:val="single" w:sz="4" w:space="0" w:color="auto"/>
              <w:right w:val="single" w:sz="4" w:space="0" w:color="auto"/>
            </w:tcBorders>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rPr>
                <w:rFonts w:ascii="宋体" w:eastAsia="宋体" w:hAnsi="宋体"/>
                <w:b w:val="0"/>
                <w:color w:val="auto"/>
                <w:sz w:val="22"/>
                <w:szCs w:val="22"/>
              </w:rPr>
            </w:pPr>
            <w:r w:rsidRPr="00A15C9F">
              <w:rPr>
                <w:rFonts w:ascii="宋体" w:eastAsia="宋体" w:hAnsi="宋体" w:hint="eastAsia"/>
                <w:b w:val="0"/>
                <w:color w:val="auto"/>
                <w:sz w:val="22"/>
                <w:szCs w:val="22"/>
              </w:rPr>
              <w:t>四环路口</w:t>
            </w:r>
          </w:p>
        </w:tc>
        <w:tc>
          <w:tcPr>
            <w:tcW w:w="190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273</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9</w:t>
            </w:r>
          </w:p>
        </w:tc>
        <w:tc>
          <w:tcPr>
            <w:tcW w:w="1980" w:type="dxa"/>
            <w:vMerge/>
            <w:tcBorders>
              <w:top w:val="nil"/>
              <w:left w:val="single" w:sz="4" w:space="0" w:color="auto"/>
              <w:bottom w:val="single" w:sz="4" w:space="0" w:color="auto"/>
              <w:right w:val="single" w:sz="4" w:space="0" w:color="auto"/>
            </w:tcBorders>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rPr>
                <w:rFonts w:ascii="宋体" w:eastAsia="宋体" w:hAnsi="宋体"/>
                <w:b w:val="0"/>
                <w:color w:val="auto"/>
                <w:sz w:val="22"/>
                <w:szCs w:val="22"/>
              </w:rPr>
            </w:pPr>
            <w:r w:rsidRPr="00A15C9F">
              <w:rPr>
                <w:rFonts w:ascii="宋体" w:eastAsia="宋体" w:hAnsi="宋体" w:hint="eastAsia"/>
                <w:b w:val="0"/>
                <w:color w:val="auto"/>
                <w:sz w:val="22"/>
                <w:szCs w:val="22"/>
              </w:rPr>
              <w:t>跃进河路口</w:t>
            </w:r>
          </w:p>
        </w:tc>
        <w:tc>
          <w:tcPr>
            <w:tcW w:w="190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48.1</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10</w:t>
            </w:r>
          </w:p>
        </w:tc>
        <w:tc>
          <w:tcPr>
            <w:tcW w:w="1980" w:type="dxa"/>
            <w:vMerge/>
            <w:tcBorders>
              <w:top w:val="nil"/>
              <w:left w:val="single" w:sz="4" w:space="0" w:color="auto"/>
              <w:bottom w:val="single" w:sz="4" w:space="0" w:color="auto"/>
              <w:right w:val="single" w:sz="4" w:space="0" w:color="auto"/>
            </w:tcBorders>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rPr>
                <w:rFonts w:ascii="宋体" w:eastAsia="宋体" w:hAnsi="宋体"/>
                <w:b w:val="0"/>
                <w:color w:val="auto"/>
                <w:sz w:val="22"/>
                <w:szCs w:val="22"/>
              </w:rPr>
            </w:pPr>
            <w:r w:rsidRPr="00A15C9F">
              <w:rPr>
                <w:rFonts w:ascii="宋体" w:eastAsia="宋体" w:hAnsi="宋体" w:hint="eastAsia"/>
                <w:b w:val="0"/>
                <w:color w:val="auto"/>
                <w:sz w:val="22"/>
                <w:szCs w:val="22"/>
              </w:rPr>
              <w:t>总部经济园路口</w:t>
            </w:r>
          </w:p>
        </w:tc>
        <w:tc>
          <w:tcPr>
            <w:tcW w:w="190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267.8</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11</w:t>
            </w:r>
          </w:p>
        </w:tc>
        <w:tc>
          <w:tcPr>
            <w:tcW w:w="1980" w:type="dxa"/>
            <w:vMerge/>
            <w:tcBorders>
              <w:top w:val="nil"/>
              <w:left w:val="single" w:sz="4" w:space="0" w:color="auto"/>
              <w:bottom w:val="single" w:sz="4" w:space="0" w:color="auto"/>
              <w:right w:val="single" w:sz="4" w:space="0" w:color="auto"/>
            </w:tcBorders>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rPr>
                <w:rFonts w:ascii="宋体" w:eastAsia="宋体" w:hAnsi="宋体"/>
                <w:b w:val="0"/>
                <w:color w:val="auto"/>
                <w:sz w:val="22"/>
                <w:szCs w:val="22"/>
              </w:rPr>
            </w:pPr>
            <w:r w:rsidRPr="00A15C9F">
              <w:rPr>
                <w:rFonts w:ascii="宋体" w:eastAsia="宋体" w:hAnsi="宋体" w:hint="eastAsia"/>
                <w:b w:val="0"/>
                <w:color w:val="auto"/>
                <w:sz w:val="22"/>
                <w:szCs w:val="22"/>
              </w:rPr>
              <w:t>胜利塘路口</w:t>
            </w:r>
          </w:p>
        </w:tc>
        <w:tc>
          <w:tcPr>
            <w:tcW w:w="190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219.7</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12</w:t>
            </w:r>
          </w:p>
        </w:tc>
        <w:tc>
          <w:tcPr>
            <w:tcW w:w="1980" w:type="dxa"/>
            <w:vMerge w:val="restart"/>
            <w:tcBorders>
              <w:top w:val="nil"/>
              <w:left w:val="single" w:sz="4" w:space="0" w:color="auto"/>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伯乐路</w:t>
            </w:r>
          </w:p>
        </w:tc>
        <w:tc>
          <w:tcPr>
            <w:tcW w:w="4543"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rPr>
                <w:rFonts w:ascii="宋体" w:eastAsia="宋体" w:hAnsi="宋体"/>
                <w:b w:val="0"/>
                <w:color w:val="auto"/>
                <w:sz w:val="22"/>
                <w:szCs w:val="22"/>
              </w:rPr>
            </w:pPr>
            <w:r w:rsidRPr="00A15C9F">
              <w:rPr>
                <w:rFonts w:ascii="宋体" w:eastAsia="宋体" w:hAnsi="宋体" w:hint="eastAsia"/>
                <w:b w:val="0"/>
                <w:color w:val="auto"/>
                <w:sz w:val="22"/>
                <w:szCs w:val="22"/>
              </w:rPr>
              <w:t>三环路宁康路口</w:t>
            </w:r>
          </w:p>
        </w:tc>
        <w:tc>
          <w:tcPr>
            <w:tcW w:w="190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93.6</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13</w:t>
            </w:r>
          </w:p>
        </w:tc>
        <w:tc>
          <w:tcPr>
            <w:tcW w:w="1980" w:type="dxa"/>
            <w:vMerge/>
            <w:tcBorders>
              <w:top w:val="nil"/>
              <w:left w:val="single" w:sz="4" w:space="0" w:color="auto"/>
              <w:bottom w:val="single" w:sz="4" w:space="0" w:color="auto"/>
              <w:right w:val="single" w:sz="4" w:space="0" w:color="auto"/>
            </w:tcBorders>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rPr>
                <w:rFonts w:ascii="宋体" w:eastAsia="宋体" w:hAnsi="宋体"/>
                <w:b w:val="0"/>
                <w:color w:val="auto"/>
                <w:sz w:val="22"/>
                <w:szCs w:val="22"/>
              </w:rPr>
            </w:pPr>
            <w:r w:rsidRPr="00A15C9F">
              <w:rPr>
                <w:rFonts w:ascii="宋体" w:eastAsia="宋体" w:hAnsi="宋体" w:hint="eastAsia"/>
                <w:b w:val="0"/>
                <w:color w:val="auto"/>
                <w:sz w:val="22"/>
                <w:szCs w:val="22"/>
              </w:rPr>
              <w:t>金溪路口</w:t>
            </w:r>
          </w:p>
        </w:tc>
        <w:tc>
          <w:tcPr>
            <w:tcW w:w="190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150.8</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14</w:t>
            </w:r>
          </w:p>
        </w:tc>
        <w:tc>
          <w:tcPr>
            <w:tcW w:w="1980" w:type="dxa"/>
            <w:vMerge/>
            <w:tcBorders>
              <w:top w:val="nil"/>
              <w:left w:val="single" w:sz="4" w:space="0" w:color="auto"/>
              <w:bottom w:val="single" w:sz="4" w:space="0" w:color="auto"/>
              <w:right w:val="single" w:sz="4" w:space="0" w:color="auto"/>
            </w:tcBorders>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rPr>
                <w:rFonts w:ascii="宋体" w:eastAsia="宋体" w:hAnsi="宋体"/>
                <w:b w:val="0"/>
                <w:color w:val="auto"/>
                <w:sz w:val="22"/>
                <w:szCs w:val="22"/>
              </w:rPr>
            </w:pPr>
            <w:r w:rsidRPr="00A15C9F">
              <w:rPr>
                <w:rFonts w:ascii="宋体" w:eastAsia="宋体" w:hAnsi="宋体" w:hint="eastAsia"/>
                <w:b w:val="0"/>
                <w:color w:val="auto"/>
                <w:sz w:val="22"/>
                <w:szCs w:val="22"/>
              </w:rPr>
              <w:t>玉箫路口</w:t>
            </w:r>
          </w:p>
        </w:tc>
        <w:tc>
          <w:tcPr>
            <w:tcW w:w="190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201.5</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15</w:t>
            </w:r>
          </w:p>
        </w:tc>
        <w:tc>
          <w:tcPr>
            <w:tcW w:w="1980" w:type="dxa"/>
            <w:vMerge/>
            <w:tcBorders>
              <w:top w:val="nil"/>
              <w:left w:val="single" w:sz="4" w:space="0" w:color="auto"/>
              <w:bottom w:val="single" w:sz="4" w:space="0" w:color="auto"/>
              <w:right w:val="single" w:sz="4" w:space="0" w:color="auto"/>
            </w:tcBorders>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rPr>
                <w:rFonts w:ascii="宋体" w:eastAsia="宋体" w:hAnsi="宋体"/>
                <w:b w:val="0"/>
                <w:color w:val="auto"/>
                <w:sz w:val="22"/>
                <w:szCs w:val="22"/>
              </w:rPr>
            </w:pPr>
            <w:r w:rsidRPr="00A15C9F">
              <w:rPr>
                <w:rFonts w:ascii="宋体" w:eastAsia="宋体" w:hAnsi="宋体" w:hint="eastAsia"/>
                <w:b w:val="0"/>
                <w:color w:val="auto"/>
                <w:sz w:val="22"/>
                <w:szCs w:val="22"/>
              </w:rPr>
              <w:t>旭阳路口</w:t>
            </w:r>
          </w:p>
        </w:tc>
        <w:tc>
          <w:tcPr>
            <w:tcW w:w="190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358.8</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16</w:t>
            </w:r>
          </w:p>
        </w:tc>
        <w:tc>
          <w:tcPr>
            <w:tcW w:w="1980" w:type="dxa"/>
            <w:vMerge/>
            <w:tcBorders>
              <w:top w:val="nil"/>
              <w:left w:val="single" w:sz="4" w:space="0" w:color="auto"/>
              <w:bottom w:val="single" w:sz="4" w:space="0" w:color="auto"/>
              <w:right w:val="single" w:sz="4" w:space="0" w:color="auto"/>
            </w:tcBorders>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rPr>
                <w:rFonts w:ascii="宋体" w:eastAsia="宋体" w:hAnsi="宋体"/>
                <w:b w:val="0"/>
                <w:color w:val="auto"/>
                <w:sz w:val="22"/>
                <w:szCs w:val="22"/>
              </w:rPr>
            </w:pPr>
            <w:r w:rsidRPr="00A15C9F">
              <w:rPr>
                <w:rFonts w:ascii="宋体" w:eastAsia="宋体" w:hAnsi="宋体" w:hint="eastAsia"/>
                <w:b w:val="0"/>
                <w:color w:val="auto"/>
                <w:sz w:val="22"/>
                <w:szCs w:val="22"/>
              </w:rPr>
              <w:t>晨曦路口</w:t>
            </w:r>
          </w:p>
        </w:tc>
        <w:tc>
          <w:tcPr>
            <w:tcW w:w="190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32.5</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17</w:t>
            </w:r>
          </w:p>
        </w:tc>
        <w:tc>
          <w:tcPr>
            <w:tcW w:w="1980" w:type="dxa"/>
            <w:vMerge w:val="restart"/>
            <w:tcBorders>
              <w:top w:val="nil"/>
              <w:left w:val="single" w:sz="4" w:space="0" w:color="auto"/>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良港路</w:t>
            </w:r>
          </w:p>
        </w:tc>
        <w:tc>
          <w:tcPr>
            <w:tcW w:w="4543"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rPr>
                <w:rFonts w:ascii="宋体" w:eastAsia="宋体" w:hAnsi="宋体"/>
                <w:b w:val="0"/>
                <w:color w:val="auto"/>
                <w:sz w:val="22"/>
                <w:szCs w:val="22"/>
              </w:rPr>
            </w:pPr>
            <w:r w:rsidRPr="00A15C9F">
              <w:rPr>
                <w:rFonts w:ascii="宋体" w:eastAsia="宋体" w:hAnsi="宋体" w:hint="eastAsia"/>
                <w:b w:val="0"/>
                <w:color w:val="auto"/>
                <w:sz w:val="22"/>
                <w:szCs w:val="22"/>
              </w:rPr>
              <w:t>三环路旭阳路口</w:t>
            </w:r>
          </w:p>
        </w:tc>
        <w:tc>
          <w:tcPr>
            <w:tcW w:w="190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226.2</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18</w:t>
            </w:r>
          </w:p>
        </w:tc>
        <w:tc>
          <w:tcPr>
            <w:tcW w:w="1980" w:type="dxa"/>
            <w:vMerge/>
            <w:tcBorders>
              <w:top w:val="nil"/>
              <w:left w:val="single" w:sz="4" w:space="0" w:color="auto"/>
              <w:bottom w:val="single" w:sz="4" w:space="0" w:color="auto"/>
              <w:right w:val="single" w:sz="4" w:space="0" w:color="auto"/>
            </w:tcBorders>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rPr>
                <w:rFonts w:ascii="宋体" w:eastAsia="宋体" w:hAnsi="宋体"/>
                <w:b w:val="0"/>
                <w:color w:val="auto"/>
                <w:sz w:val="22"/>
                <w:szCs w:val="22"/>
              </w:rPr>
            </w:pPr>
            <w:r w:rsidRPr="00A15C9F">
              <w:rPr>
                <w:rFonts w:ascii="宋体" w:eastAsia="宋体" w:hAnsi="宋体" w:hint="eastAsia"/>
                <w:b w:val="0"/>
                <w:color w:val="auto"/>
                <w:sz w:val="22"/>
                <w:szCs w:val="22"/>
              </w:rPr>
              <w:t>玉箫路口</w:t>
            </w:r>
          </w:p>
        </w:tc>
        <w:tc>
          <w:tcPr>
            <w:tcW w:w="190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97.5</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19</w:t>
            </w:r>
          </w:p>
        </w:tc>
        <w:tc>
          <w:tcPr>
            <w:tcW w:w="1980" w:type="dxa"/>
            <w:vMerge/>
            <w:tcBorders>
              <w:top w:val="nil"/>
              <w:left w:val="single" w:sz="4" w:space="0" w:color="auto"/>
              <w:bottom w:val="single" w:sz="4" w:space="0" w:color="auto"/>
              <w:right w:val="single" w:sz="4" w:space="0" w:color="auto"/>
            </w:tcBorders>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rPr>
                <w:rFonts w:ascii="宋体" w:eastAsia="宋体" w:hAnsi="宋体"/>
                <w:b w:val="0"/>
                <w:color w:val="auto"/>
                <w:sz w:val="22"/>
                <w:szCs w:val="22"/>
              </w:rPr>
            </w:pPr>
            <w:r w:rsidRPr="00A15C9F">
              <w:rPr>
                <w:rFonts w:ascii="宋体" w:eastAsia="宋体" w:hAnsi="宋体" w:hint="eastAsia"/>
                <w:b w:val="0"/>
                <w:color w:val="auto"/>
                <w:sz w:val="22"/>
                <w:szCs w:val="22"/>
              </w:rPr>
              <w:t>金溪路口</w:t>
            </w:r>
          </w:p>
        </w:tc>
        <w:tc>
          <w:tcPr>
            <w:tcW w:w="190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126.1</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20</w:t>
            </w:r>
          </w:p>
        </w:tc>
        <w:tc>
          <w:tcPr>
            <w:tcW w:w="1980" w:type="dxa"/>
            <w:vMerge/>
            <w:tcBorders>
              <w:top w:val="nil"/>
              <w:left w:val="single" w:sz="4" w:space="0" w:color="auto"/>
              <w:bottom w:val="single" w:sz="4" w:space="0" w:color="auto"/>
              <w:right w:val="single" w:sz="4" w:space="0" w:color="auto"/>
            </w:tcBorders>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rPr>
                <w:rFonts w:ascii="宋体" w:eastAsia="宋体" w:hAnsi="宋体"/>
                <w:b w:val="0"/>
                <w:color w:val="auto"/>
                <w:sz w:val="22"/>
                <w:szCs w:val="22"/>
              </w:rPr>
            </w:pPr>
            <w:r w:rsidRPr="00A15C9F">
              <w:rPr>
                <w:rFonts w:ascii="宋体" w:eastAsia="宋体" w:hAnsi="宋体" w:hint="eastAsia"/>
                <w:b w:val="0"/>
                <w:color w:val="auto"/>
                <w:sz w:val="22"/>
                <w:szCs w:val="22"/>
              </w:rPr>
              <w:t>丹霞路口</w:t>
            </w:r>
          </w:p>
        </w:tc>
        <w:tc>
          <w:tcPr>
            <w:tcW w:w="190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149.5</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21</w:t>
            </w:r>
          </w:p>
        </w:tc>
        <w:tc>
          <w:tcPr>
            <w:tcW w:w="1980" w:type="dxa"/>
            <w:vMerge/>
            <w:tcBorders>
              <w:top w:val="nil"/>
              <w:left w:val="single" w:sz="4" w:space="0" w:color="auto"/>
              <w:bottom w:val="single" w:sz="4" w:space="0" w:color="auto"/>
              <w:right w:val="single" w:sz="4" w:space="0" w:color="auto"/>
            </w:tcBorders>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rPr>
                <w:rFonts w:ascii="宋体" w:eastAsia="宋体" w:hAnsi="宋体"/>
                <w:b w:val="0"/>
                <w:color w:val="auto"/>
                <w:sz w:val="22"/>
                <w:szCs w:val="22"/>
              </w:rPr>
            </w:pPr>
            <w:r w:rsidRPr="00A15C9F">
              <w:rPr>
                <w:rFonts w:ascii="宋体" w:eastAsia="宋体" w:hAnsi="宋体" w:hint="eastAsia"/>
                <w:b w:val="0"/>
                <w:color w:val="auto"/>
                <w:sz w:val="22"/>
                <w:szCs w:val="22"/>
              </w:rPr>
              <w:t>宁康路口</w:t>
            </w:r>
          </w:p>
        </w:tc>
        <w:tc>
          <w:tcPr>
            <w:tcW w:w="190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59.8</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22</w:t>
            </w:r>
          </w:p>
        </w:tc>
        <w:tc>
          <w:tcPr>
            <w:tcW w:w="198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中心公园</w:t>
            </w:r>
          </w:p>
        </w:tc>
        <w:tc>
          <w:tcPr>
            <w:tcW w:w="4543"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rPr>
                <w:rFonts w:ascii="宋体" w:eastAsia="宋体" w:hAnsi="宋体"/>
                <w:b w:val="0"/>
                <w:color w:val="auto"/>
                <w:sz w:val="22"/>
                <w:szCs w:val="22"/>
              </w:rPr>
            </w:pPr>
            <w:r w:rsidRPr="00A15C9F">
              <w:rPr>
                <w:rFonts w:ascii="宋体" w:eastAsia="宋体" w:hAnsi="宋体" w:hint="eastAsia"/>
                <w:b w:val="0"/>
                <w:color w:val="auto"/>
                <w:sz w:val="22"/>
                <w:szCs w:val="22"/>
              </w:rPr>
              <w:t>中心公园</w:t>
            </w:r>
          </w:p>
        </w:tc>
        <w:tc>
          <w:tcPr>
            <w:tcW w:w="190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1323</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23</w:t>
            </w:r>
          </w:p>
        </w:tc>
        <w:tc>
          <w:tcPr>
            <w:tcW w:w="1980" w:type="dxa"/>
            <w:tcBorders>
              <w:top w:val="nil"/>
              <w:left w:val="nil"/>
              <w:bottom w:val="single" w:sz="4" w:space="0" w:color="auto"/>
              <w:right w:val="single" w:sz="4" w:space="0" w:color="auto"/>
            </w:tcBorders>
            <w:shd w:val="clear" w:color="000000" w:fill="FFFFFF"/>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翔云西路</w:t>
            </w:r>
          </w:p>
        </w:tc>
        <w:tc>
          <w:tcPr>
            <w:tcW w:w="4543"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rPr>
                <w:rFonts w:ascii="宋体" w:eastAsia="宋体" w:hAnsi="宋体"/>
                <w:b w:val="0"/>
                <w:color w:val="auto"/>
                <w:sz w:val="22"/>
                <w:szCs w:val="22"/>
              </w:rPr>
            </w:pPr>
            <w:r w:rsidRPr="00A15C9F">
              <w:rPr>
                <w:rFonts w:ascii="宋体" w:eastAsia="宋体" w:hAnsi="宋体" w:hint="eastAsia"/>
                <w:b w:val="0"/>
                <w:color w:val="auto"/>
                <w:sz w:val="22"/>
                <w:szCs w:val="22"/>
              </w:rPr>
              <w:t>翔云西路（清和门口）</w:t>
            </w:r>
          </w:p>
        </w:tc>
        <w:tc>
          <w:tcPr>
            <w:tcW w:w="190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136.5</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24</w:t>
            </w:r>
          </w:p>
        </w:tc>
        <w:tc>
          <w:tcPr>
            <w:tcW w:w="1980" w:type="dxa"/>
            <w:vMerge w:val="restart"/>
            <w:tcBorders>
              <w:top w:val="nil"/>
              <w:left w:val="single" w:sz="4" w:space="0" w:color="auto"/>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玉箫路</w:t>
            </w:r>
          </w:p>
        </w:tc>
        <w:tc>
          <w:tcPr>
            <w:tcW w:w="4543"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rPr>
                <w:rFonts w:ascii="宋体" w:eastAsia="宋体" w:hAnsi="宋体"/>
                <w:b w:val="0"/>
                <w:color w:val="auto"/>
                <w:sz w:val="22"/>
                <w:szCs w:val="22"/>
              </w:rPr>
            </w:pPr>
            <w:r w:rsidRPr="00A15C9F">
              <w:rPr>
                <w:rFonts w:ascii="宋体" w:eastAsia="宋体" w:hAnsi="宋体" w:hint="eastAsia"/>
                <w:b w:val="0"/>
                <w:color w:val="auto"/>
                <w:sz w:val="22"/>
                <w:szCs w:val="22"/>
              </w:rPr>
              <w:t>飞云西路玉箫路交叉口</w:t>
            </w:r>
          </w:p>
        </w:tc>
        <w:tc>
          <w:tcPr>
            <w:tcW w:w="190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46.8</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25</w:t>
            </w:r>
          </w:p>
        </w:tc>
        <w:tc>
          <w:tcPr>
            <w:tcW w:w="1980" w:type="dxa"/>
            <w:vMerge/>
            <w:tcBorders>
              <w:top w:val="nil"/>
              <w:left w:val="single" w:sz="4" w:space="0" w:color="auto"/>
              <w:bottom w:val="single" w:sz="4" w:space="0" w:color="auto"/>
              <w:right w:val="single" w:sz="4" w:space="0" w:color="auto"/>
            </w:tcBorders>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rPr>
                <w:rFonts w:ascii="宋体" w:eastAsia="宋体" w:hAnsi="宋体"/>
                <w:b w:val="0"/>
                <w:color w:val="auto"/>
                <w:sz w:val="22"/>
                <w:szCs w:val="22"/>
              </w:rPr>
            </w:pPr>
            <w:r w:rsidRPr="00A15C9F">
              <w:rPr>
                <w:rFonts w:ascii="宋体" w:eastAsia="宋体" w:hAnsi="宋体" w:hint="eastAsia"/>
                <w:b w:val="0"/>
                <w:color w:val="auto"/>
                <w:sz w:val="22"/>
                <w:szCs w:val="22"/>
              </w:rPr>
              <w:t>玉箫路飞云路交叉口</w:t>
            </w:r>
          </w:p>
        </w:tc>
        <w:tc>
          <w:tcPr>
            <w:tcW w:w="190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59.8</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26</w:t>
            </w:r>
          </w:p>
        </w:tc>
        <w:tc>
          <w:tcPr>
            <w:tcW w:w="1980" w:type="dxa"/>
            <w:vMerge/>
            <w:tcBorders>
              <w:top w:val="nil"/>
              <w:left w:val="single" w:sz="4" w:space="0" w:color="auto"/>
              <w:bottom w:val="single" w:sz="4" w:space="0" w:color="auto"/>
              <w:right w:val="single" w:sz="4" w:space="0" w:color="auto"/>
            </w:tcBorders>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rPr>
                <w:rFonts w:ascii="宋体" w:eastAsia="宋体" w:hAnsi="宋体"/>
                <w:b w:val="0"/>
                <w:color w:val="auto"/>
                <w:sz w:val="22"/>
                <w:szCs w:val="22"/>
              </w:rPr>
            </w:pPr>
            <w:r w:rsidRPr="00A15C9F">
              <w:rPr>
                <w:rFonts w:ascii="宋体" w:eastAsia="宋体" w:hAnsi="宋体" w:hint="eastAsia"/>
                <w:b w:val="0"/>
                <w:color w:val="auto"/>
                <w:sz w:val="22"/>
                <w:szCs w:val="22"/>
              </w:rPr>
              <w:t>玉箫路树池</w:t>
            </w:r>
          </w:p>
        </w:tc>
        <w:tc>
          <w:tcPr>
            <w:tcW w:w="190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141.7</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27</w:t>
            </w:r>
          </w:p>
        </w:tc>
        <w:tc>
          <w:tcPr>
            <w:tcW w:w="1980" w:type="dxa"/>
            <w:vMerge/>
            <w:tcBorders>
              <w:top w:val="nil"/>
              <w:left w:val="single" w:sz="4" w:space="0" w:color="auto"/>
              <w:bottom w:val="single" w:sz="4" w:space="0" w:color="auto"/>
              <w:right w:val="single" w:sz="4" w:space="0" w:color="auto"/>
            </w:tcBorders>
            <w:vAlign w:val="center"/>
          </w:tcPr>
          <w:p w:rsidR="007816AC" w:rsidRPr="00A15C9F" w:rsidRDefault="007816AC">
            <w:pPr>
              <w:widowControl/>
              <w:jc w:val="left"/>
              <w:rPr>
                <w:rFonts w:ascii="宋体" w:eastAsia="宋体" w:hAnsi="宋体"/>
                <w:b w:val="0"/>
                <w:color w:val="auto"/>
                <w:sz w:val="22"/>
                <w:szCs w:val="22"/>
              </w:rPr>
            </w:pPr>
          </w:p>
        </w:tc>
        <w:tc>
          <w:tcPr>
            <w:tcW w:w="4543"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rPr>
                <w:rFonts w:ascii="宋体" w:eastAsia="宋体" w:hAnsi="宋体"/>
                <w:b w:val="0"/>
                <w:color w:val="auto"/>
                <w:sz w:val="22"/>
                <w:szCs w:val="22"/>
              </w:rPr>
            </w:pPr>
            <w:r w:rsidRPr="00A15C9F">
              <w:rPr>
                <w:rFonts w:ascii="宋体" w:eastAsia="宋体" w:hAnsi="宋体" w:hint="eastAsia"/>
                <w:b w:val="0"/>
                <w:color w:val="auto"/>
                <w:sz w:val="22"/>
                <w:szCs w:val="22"/>
              </w:rPr>
              <w:t>玉箫路翔云路交叉口</w:t>
            </w:r>
          </w:p>
        </w:tc>
        <w:tc>
          <w:tcPr>
            <w:tcW w:w="190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39</w:t>
            </w:r>
          </w:p>
        </w:tc>
      </w:tr>
      <w:tr w:rsidR="007816AC" w:rsidRPr="00A15C9F">
        <w:trPr>
          <w:trHeight w:val="340"/>
        </w:trPr>
        <w:tc>
          <w:tcPr>
            <w:tcW w:w="720" w:type="dxa"/>
            <w:tcBorders>
              <w:top w:val="nil"/>
              <w:left w:val="single" w:sz="4" w:space="0" w:color="auto"/>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28</w:t>
            </w:r>
          </w:p>
        </w:tc>
        <w:tc>
          <w:tcPr>
            <w:tcW w:w="6523" w:type="dxa"/>
            <w:gridSpan w:val="2"/>
            <w:tcBorders>
              <w:top w:val="single" w:sz="4" w:space="0" w:color="auto"/>
              <w:left w:val="nil"/>
              <w:bottom w:val="single" w:sz="4" w:space="0" w:color="auto"/>
              <w:right w:val="single" w:sz="4" w:space="0" w:color="000000"/>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时花花境更换养护养护面积合计</w:t>
            </w:r>
          </w:p>
        </w:tc>
        <w:tc>
          <w:tcPr>
            <w:tcW w:w="190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5700.3</w:t>
            </w:r>
          </w:p>
        </w:tc>
      </w:tr>
      <w:tr w:rsidR="007816AC" w:rsidRPr="00A15C9F">
        <w:trPr>
          <w:trHeight w:val="340"/>
        </w:trPr>
        <w:tc>
          <w:tcPr>
            <w:tcW w:w="914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lastRenderedPageBreak/>
              <w:t>更换养护次数：4次/年，更换时间为4月份、7月份、9月份、12月份，单次时花养护期为本次栽植完成至下一期栽植开始前。</w:t>
            </w:r>
          </w:p>
        </w:tc>
      </w:tr>
    </w:tbl>
    <w:p w:rsidR="007816AC" w:rsidRPr="00A15C9F" w:rsidRDefault="00912C2F">
      <w:pPr>
        <w:snapToGrid w:val="0"/>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（二）标项二</w:t>
      </w:r>
      <w:r w:rsidR="0021024C" w:rsidRPr="00A15C9F">
        <w:rPr>
          <w:rFonts w:ascii="宋体" w:eastAsia="宋体" w:hAnsi="宋体" w:hint="eastAsia"/>
          <w:b w:val="0"/>
          <w:color w:val="auto"/>
          <w:sz w:val="22"/>
          <w:szCs w:val="22"/>
        </w:rPr>
        <w:t>：</w:t>
      </w:r>
      <w:r w:rsidRPr="00A15C9F">
        <w:rPr>
          <w:rFonts w:ascii="宋体" w:eastAsia="宋体" w:hAnsi="宋体" w:hint="eastAsia"/>
          <w:b w:val="0"/>
          <w:color w:val="auto"/>
          <w:sz w:val="22"/>
          <w:szCs w:val="22"/>
        </w:rPr>
        <w:t>乐清市城区城东段公共绿地及行道树绿化养护服务</w:t>
      </w:r>
    </w:p>
    <w:p w:rsidR="007816AC" w:rsidRPr="00A15C9F" w:rsidRDefault="00912C2F">
      <w:pPr>
        <w:snapToGrid w:val="0"/>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1、行道树养护清单</w:t>
      </w:r>
    </w:p>
    <w:tbl>
      <w:tblPr>
        <w:tblW w:w="9227" w:type="dxa"/>
        <w:tblInd w:w="95" w:type="dxa"/>
        <w:tblLook w:val="04A0"/>
      </w:tblPr>
      <w:tblGrid>
        <w:gridCol w:w="864"/>
        <w:gridCol w:w="2700"/>
        <w:gridCol w:w="3962"/>
        <w:gridCol w:w="1701"/>
      </w:tblGrid>
      <w:tr w:rsidR="007816AC" w:rsidRPr="00A15C9F">
        <w:trPr>
          <w:trHeight w:val="340"/>
          <w:tblHeader/>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序号</w:t>
            </w:r>
          </w:p>
        </w:tc>
        <w:tc>
          <w:tcPr>
            <w:tcW w:w="2700" w:type="dxa"/>
            <w:tcBorders>
              <w:top w:val="single" w:sz="4" w:space="0" w:color="auto"/>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道路名称</w:t>
            </w:r>
          </w:p>
        </w:tc>
        <w:tc>
          <w:tcPr>
            <w:tcW w:w="3962" w:type="dxa"/>
            <w:tcBorders>
              <w:top w:val="single" w:sz="4" w:space="0" w:color="auto"/>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行道树种类</w:t>
            </w:r>
          </w:p>
        </w:tc>
        <w:tc>
          <w:tcPr>
            <w:tcW w:w="1701" w:type="dxa"/>
            <w:tcBorders>
              <w:top w:val="single" w:sz="4" w:space="0" w:color="auto"/>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行道树数量（株）</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w:t>
            </w:r>
          </w:p>
        </w:tc>
        <w:tc>
          <w:tcPr>
            <w:tcW w:w="27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旭阳路（包含两侧绿化）</w:t>
            </w:r>
          </w:p>
        </w:tc>
        <w:tc>
          <w:tcPr>
            <w:tcW w:w="3962"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Ф23香樟193株、Ф29天竺桂402株</w:t>
            </w:r>
          </w:p>
        </w:tc>
        <w:tc>
          <w:tcPr>
            <w:tcW w:w="170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595</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2</w:t>
            </w:r>
          </w:p>
        </w:tc>
        <w:tc>
          <w:tcPr>
            <w:tcW w:w="27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旭延路</w:t>
            </w:r>
          </w:p>
        </w:tc>
        <w:tc>
          <w:tcPr>
            <w:tcW w:w="3962"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ind w:rightChars="16" w:right="34"/>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Ф20香樟</w:t>
            </w:r>
          </w:p>
        </w:tc>
        <w:tc>
          <w:tcPr>
            <w:tcW w:w="170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105</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3</w:t>
            </w:r>
          </w:p>
        </w:tc>
        <w:tc>
          <w:tcPr>
            <w:tcW w:w="27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晨曦路（飞云东路-云门路）</w:t>
            </w:r>
          </w:p>
        </w:tc>
        <w:tc>
          <w:tcPr>
            <w:tcW w:w="3962"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Ф16香樟350株、Ф8桂花10株</w:t>
            </w:r>
          </w:p>
        </w:tc>
        <w:tc>
          <w:tcPr>
            <w:tcW w:w="170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360</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4</w:t>
            </w:r>
          </w:p>
        </w:tc>
        <w:tc>
          <w:tcPr>
            <w:tcW w:w="27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晨曦路（四环-飞云东路）</w:t>
            </w:r>
          </w:p>
        </w:tc>
        <w:tc>
          <w:tcPr>
            <w:tcW w:w="3962"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Ф18香樟</w:t>
            </w:r>
          </w:p>
        </w:tc>
        <w:tc>
          <w:tcPr>
            <w:tcW w:w="170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188</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5</w:t>
            </w:r>
          </w:p>
        </w:tc>
        <w:tc>
          <w:tcPr>
            <w:tcW w:w="27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晨曦路</w:t>
            </w:r>
          </w:p>
        </w:tc>
        <w:tc>
          <w:tcPr>
            <w:tcW w:w="3962"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Ф16/20/25香樟272株、Ф13柿树1株</w:t>
            </w:r>
          </w:p>
        </w:tc>
        <w:tc>
          <w:tcPr>
            <w:tcW w:w="170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273</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6</w:t>
            </w:r>
          </w:p>
        </w:tc>
        <w:tc>
          <w:tcPr>
            <w:tcW w:w="27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胜利路</w:t>
            </w:r>
          </w:p>
        </w:tc>
        <w:tc>
          <w:tcPr>
            <w:tcW w:w="3962"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Ф16香樟168株、Ф13纳塔栎222株、Ф12深山含笑129株</w:t>
            </w:r>
          </w:p>
        </w:tc>
        <w:tc>
          <w:tcPr>
            <w:tcW w:w="170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519</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7</w:t>
            </w:r>
          </w:p>
        </w:tc>
        <w:tc>
          <w:tcPr>
            <w:tcW w:w="27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广厦路</w:t>
            </w:r>
          </w:p>
        </w:tc>
        <w:tc>
          <w:tcPr>
            <w:tcW w:w="3962"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Ф21香樟42株、Ф18黄山栾树104株</w:t>
            </w:r>
          </w:p>
        </w:tc>
        <w:tc>
          <w:tcPr>
            <w:tcW w:w="170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146</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8</w:t>
            </w:r>
          </w:p>
        </w:tc>
        <w:tc>
          <w:tcPr>
            <w:tcW w:w="27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泰康路（海上明月路）</w:t>
            </w:r>
          </w:p>
        </w:tc>
        <w:tc>
          <w:tcPr>
            <w:tcW w:w="3962"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Ф16香樟68株、Ф11纳塔栎41株、Ф14乌桕47株</w:t>
            </w:r>
          </w:p>
        </w:tc>
        <w:tc>
          <w:tcPr>
            <w:tcW w:w="170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156</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9</w:t>
            </w:r>
          </w:p>
        </w:tc>
        <w:tc>
          <w:tcPr>
            <w:tcW w:w="27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金凤路</w:t>
            </w:r>
          </w:p>
        </w:tc>
        <w:tc>
          <w:tcPr>
            <w:tcW w:w="3962"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Ф15杜英33株、茶花1株</w:t>
            </w:r>
          </w:p>
        </w:tc>
        <w:tc>
          <w:tcPr>
            <w:tcW w:w="170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34</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10</w:t>
            </w:r>
          </w:p>
        </w:tc>
        <w:tc>
          <w:tcPr>
            <w:tcW w:w="27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市民支路</w:t>
            </w:r>
          </w:p>
        </w:tc>
        <w:tc>
          <w:tcPr>
            <w:tcW w:w="3962"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Ф12无患子</w:t>
            </w:r>
          </w:p>
        </w:tc>
        <w:tc>
          <w:tcPr>
            <w:tcW w:w="170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14</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11</w:t>
            </w:r>
          </w:p>
        </w:tc>
        <w:tc>
          <w:tcPr>
            <w:tcW w:w="27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东璟路</w:t>
            </w:r>
          </w:p>
        </w:tc>
        <w:tc>
          <w:tcPr>
            <w:tcW w:w="3962"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Ф13黄山栾树</w:t>
            </w:r>
          </w:p>
        </w:tc>
        <w:tc>
          <w:tcPr>
            <w:tcW w:w="170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114</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12</w:t>
            </w:r>
          </w:p>
        </w:tc>
        <w:tc>
          <w:tcPr>
            <w:tcW w:w="27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飞云东路</w:t>
            </w:r>
          </w:p>
        </w:tc>
        <w:tc>
          <w:tcPr>
            <w:tcW w:w="3962"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Ф21栾树230株、Ф21桂花21株、Ф34榕树15株、Ф11含笑7株</w:t>
            </w:r>
          </w:p>
        </w:tc>
        <w:tc>
          <w:tcPr>
            <w:tcW w:w="170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273</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13</w:t>
            </w:r>
          </w:p>
        </w:tc>
        <w:tc>
          <w:tcPr>
            <w:tcW w:w="27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弘正路</w:t>
            </w:r>
          </w:p>
        </w:tc>
        <w:tc>
          <w:tcPr>
            <w:tcW w:w="3962"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Ф15黄山栾树</w:t>
            </w:r>
          </w:p>
        </w:tc>
        <w:tc>
          <w:tcPr>
            <w:tcW w:w="170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133</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14</w:t>
            </w:r>
          </w:p>
        </w:tc>
        <w:tc>
          <w:tcPr>
            <w:tcW w:w="27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翔云东路</w:t>
            </w:r>
          </w:p>
        </w:tc>
        <w:tc>
          <w:tcPr>
            <w:tcW w:w="3962"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银杏123株、Ф21香樟约185株</w:t>
            </w:r>
          </w:p>
        </w:tc>
        <w:tc>
          <w:tcPr>
            <w:tcW w:w="170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308</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15</w:t>
            </w:r>
          </w:p>
        </w:tc>
        <w:tc>
          <w:tcPr>
            <w:tcW w:w="27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跃进路(跃进河两岸)</w:t>
            </w:r>
          </w:p>
        </w:tc>
        <w:tc>
          <w:tcPr>
            <w:tcW w:w="3962"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Ф10枫香251株、Ф10乌桕300株</w:t>
            </w:r>
          </w:p>
        </w:tc>
        <w:tc>
          <w:tcPr>
            <w:tcW w:w="170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551</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16</w:t>
            </w:r>
          </w:p>
        </w:tc>
        <w:tc>
          <w:tcPr>
            <w:tcW w:w="27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云门路</w:t>
            </w:r>
          </w:p>
        </w:tc>
        <w:tc>
          <w:tcPr>
            <w:tcW w:w="3962"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Ф15香樟220株、Ф20红皮榕425株</w:t>
            </w:r>
          </w:p>
        </w:tc>
        <w:tc>
          <w:tcPr>
            <w:tcW w:w="170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645</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17</w:t>
            </w:r>
          </w:p>
        </w:tc>
        <w:tc>
          <w:tcPr>
            <w:tcW w:w="27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凌云路</w:t>
            </w:r>
          </w:p>
        </w:tc>
        <w:tc>
          <w:tcPr>
            <w:tcW w:w="3962"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Ф12香樟</w:t>
            </w:r>
          </w:p>
        </w:tc>
        <w:tc>
          <w:tcPr>
            <w:tcW w:w="170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338</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18</w:t>
            </w:r>
          </w:p>
        </w:tc>
        <w:tc>
          <w:tcPr>
            <w:tcW w:w="27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望港路</w:t>
            </w:r>
          </w:p>
        </w:tc>
        <w:tc>
          <w:tcPr>
            <w:tcW w:w="3962"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Ф20香樟</w:t>
            </w:r>
          </w:p>
        </w:tc>
        <w:tc>
          <w:tcPr>
            <w:tcW w:w="170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212</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19</w:t>
            </w:r>
          </w:p>
        </w:tc>
        <w:tc>
          <w:tcPr>
            <w:tcW w:w="6662" w:type="dxa"/>
            <w:gridSpan w:val="2"/>
            <w:tcBorders>
              <w:top w:val="single" w:sz="4" w:space="0" w:color="auto"/>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行道树数量合计</w:t>
            </w:r>
          </w:p>
        </w:tc>
        <w:tc>
          <w:tcPr>
            <w:tcW w:w="170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4964</w:t>
            </w:r>
          </w:p>
        </w:tc>
      </w:tr>
    </w:tbl>
    <w:p w:rsidR="007816AC" w:rsidRPr="00A15C9F" w:rsidRDefault="00912C2F">
      <w:pPr>
        <w:snapToGrid w:val="0"/>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2、公共绿地养护清单</w:t>
      </w:r>
    </w:p>
    <w:tbl>
      <w:tblPr>
        <w:tblW w:w="9276" w:type="dxa"/>
        <w:tblInd w:w="95" w:type="dxa"/>
        <w:tblLook w:val="04A0"/>
      </w:tblPr>
      <w:tblGrid>
        <w:gridCol w:w="864"/>
        <w:gridCol w:w="2604"/>
        <w:gridCol w:w="4058"/>
        <w:gridCol w:w="1750"/>
      </w:tblGrid>
      <w:tr w:rsidR="007816AC" w:rsidRPr="00A15C9F" w:rsidTr="00AD419C">
        <w:trPr>
          <w:trHeight w:val="340"/>
        </w:trPr>
        <w:tc>
          <w:tcPr>
            <w:tcW w:w="8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序号</w:t>
            </w:r>
          </w:p>
        </w:tc>
        <w:tc>
          <w:tcPr>
            <w:tcW w:w="6662" w:type="dxa"/>
            <w:gridSpan w:val="2"/>
            <w:tcBorders>
              <w:top w:val="single" w:sz="4" w:space="0" w:color="auto"/>
              <w:left w:val="nil"/>
              <w:bottom w:val="single" w:sz="4" w:space="0" w:color="auto"/>
              <w:right w:val="single" w:sz="4" w:space="0" w:color="000000"/>
            </w:tcBorders>
            <w:shd w:val="clear" w:color="000000" w:fill="FFFFFF"/>
            <w:vAlign w:val="center"/>
          </w:tcPr>
          <w:p w:rsidR="007816AC" w:rsidRPr="00A15C9F" w:rsidRDefault="00AD419C">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绿化带、沿河绿地</w:t>
            </w:r>
            <w:r w:rsidR="00912C2F" w:rsidRPr="00A15C9F">
              <w:rPr>
                <w:rFonts w:ascii="宋体" w:eastAsia="宋体" w:hAnsi="宋体" w:hint="eastAsia"/>
                <w:b w:val="0"/>
                <w:color w:val="auto"/>
                <w:sz w:val="22"/>
                <w:szCs w:val="22"/>
              </w:rPr>
              <w:t>名称</w:t>
            </w:r>
          </w:p>
        </w:tc>
        <w:tc>
          <w:tcPr>
            <w:tcW w:w="1750" w:type="dxa"/>
            <w:tcBorders>
              <w:top w:val="single" w:sz="4" w:space="0" w:color="auto"/>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绿化面积（㎡）</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w:t>
            </w:r>
          </w:p>
        </w:tc>
        <w:tc>
          <w:tcPr>
            <w:tcW w:w="6662" w:type="dxa"/>
            <w:gridSpan w:val="2"/>
            <w:tcBorders>
              <w:top w:val="single" w:sz="4" w:space="0" w:color="auto"/>
              <w:left w:val="nil"/>
              <w:bottom w:val="single" w:sz="4" w:space="0" w:color="auto"/>
              <w:right w:val="single" w:sz="4" w:space="0" w:color="000000"/>
            </w:tcBorders>
            <w:shd w:val="clear" w:color="000000" w:fill="FFFFFF"/>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云门路</w:t>
            </w:r>
          </w:p>
        </w:tc>
        <w:tc>
          <w:tcPr>
            <w:tcW w:w="175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6948.51</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w:t>
            </w:r>
          </w:p>
        </w:tc>
        <w:tc>
          <w:tcPr>
            <w:tcW w:w="6662" w:type="dxa"/>
            <w:gridSpan w:val="2"/>
            <w:tcBorders>
              <w:top w:val="single" w:sz="4" w:space="0" w:color="auto"/>
              <w:left w:val="nil"/>
              <w:bottom w:val="single" w:sz="4" w:space="0" w:color="auto"/>
              <w:right w:val="single" w:sz="4" w:space="0" w:color="000000"/>
            </w:tcBorders>
            <w:shd w:val="clear" w:color="000000" w:fill="FFFFFF"/>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凌云路</w:t>
            </w:r>
          </w:p>
        </w:tc>
        <w:tc>
          <w:tcPr>
            <w:tcW w:w="175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10395.07</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w:t>
            </w:r>
          </w:p>
        </w:tc>
        <w:tc>
          <w:tcPr>
            <w:tcW w:w="6662" w:type="dxa"/>
            <w:gridSpan w:val="2"/>
            <w:tcBorders>
              <w:top w:val="single" w:sz="4" w:space="0" w:color="auto"/>
              <w:left w:val="nil"/>
              <w:bottom w:val="single" w:sz="4" w:space="0" w:color="auto"/>
              <w:right w:val="single" w:sz="4" w:space="0" w:color="000000"/>
            </w:tcBorders>
            <w:shd w:val="clear" w:color="000000" w:fill="FFFFFF"/>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凌云路沿线各交叉口零星三角绿地</w:t>
            </w:r>
          </w:p>
        </w:tc>
        <w:tc>
          <w:tcPr>
            <w:tcW w:w="175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1000</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w:t>
            </w:r>
          </w:p>
        </w:tc>
        <w:tc>
          <w:tcPr>
            <w:tcW w:w="6662" w:type="dxa"/>
            <w:gridSpan w:val="2"/>
            <w:tcBorders>
              <w:top w:val="single" w:sz="4" w:space="0" w:color="auto"/>
              <w:left w:val="nil"/>
              <w:bottom w:val="single" w:sz="4" w:space="0" w:color="auto"/>
              <w:right w:val="single" w:sz="4" w:space="0" w:color="000000"/>
            </w:tcBorders>
            <w:shd w:val="clear" w:color="000000" w:fill="FFFFFF"/>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跃进河两岸沿河绿地</w:t>
            </w:r>
          </w:p>
        </w:tc>
        <w:tc>
          <w:tcPr>
            <w:tcW w:w="175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46334</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w:t>
            </w:r>
          </w:p>
        </w:tc>
        <w:tc>
          <w:tcPr>
            <w:tcW w:w="6662" w:type="dxa"/>
            <w:gridSpan w:val="2"/>
            <w:tcBorders>
              <w:top w:val="single" w:sz="4" w:space="0" w:color="auto"/>
              <w:left w:val="nil"/>
              <w:bottom w:val="single" w:sz="4" w:space="0" w:color="auto"/>
              <w:right w:val="single" w:sz="4" w:space="0" w:color="000000"/>
            </w:tcBorders>
            <w:shd w:val="clear" w:color="000000" w:fill="FFFFFF"/>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飞云东路</w:t>
            </w:r>
          </w:p>
        </w:tc>
        <w:tc>
          <w:tcPr>
            <w:tcW w:w="175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10560</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6</w:t>
            </w:r>
          </w:p>
        </w:tc>
        <w:tc>
          <w:tcPr>
            <w:tcW w:w="6662" w:type="dxa"/>
            <w:gridSpan w:val="2"/>
            <w:tcBorders>
              <w:top w:val="single" w:sz="4" w:space="0" w:color="auto"/>
              <w:left w:val="nil"/>
              <w:bottom w:val="single" w:sz="4" w:space="0" w:color="auto"/>
              <w:right w:val="single" w:sz="4" w:space="0" w:color="000000"/>
            </w:tcBorders>
            <w:shd w:val="clear" w:color="000000" w:fill="FFFFFF"/>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百珍东路（旭阳路至胜利路）</w:t>
            </w:r>
          </w:p>
        </w:tc>
        <w:tc>
          <w:tcPr>
            <w:tcW w:w="175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8400</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7</w:t>
            </w:r>
          </w:p>
        </w:tc>
        <w:tc>
          <w:tcPr>
            <w:tcW w:w="6662" w:type="dxa"/>
            <w:gridSpan w:val="2"/>
            <w:tcBorders>
              <w:top w:val="single" w:sz="4" w:space="0" w:color="auto"/>
              <w:left w:val="nil"/>
              <w:bottom w:val="single" w:sz="4" w:space="0" w:color="auto"/>
              <w:right w:val="single" w:sz="4" w:space="0" w:color="000000"/>
            </w:tcBorders>
            <w:shd w:val="clear" w:color="000000" w:fill="FFFFFF"/>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晨曦路（飞云东路至云门路）</w:t>
            </w:r>
          </w:p>
        </w:tc>
        <w:tc>
          <w:tcPr>
            <w:tcW w:w="175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14281</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8</w:t>
            </w:r>
          </w:p>
        </w:tc>
        <w:tc>
          <w:tcPr>
            <w:tcW w:w="6662" w:type="dxa"/>
            <w:gridSpan w:val="2"/>
            <w:tcBorders>
              <w:top w:val="single" w:sz="4" w:space="0" w:color="auto"/>
              <w:left w:val="nil"/>
              <w:bottom w:val="single" w:sz="4" w:space="0" w:color="auto"/>
              <w:right w:val="single" w:sz="4" w:space="0" w:color="000000"/>
            </w:tcBorders>
            <w:shd w:val="clear" w:color="000000" w:fill="FFFFFF"/>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晨曦路（四环路至飞云东路段）道路绿化</w:t>
            </w:r>
          </w:p>
        </w:tc>
        <w:tc>
          <w:tcPr>
            <w:tcW w:w="175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10000</w:t>
            </w:r>
          </w:p>
        </w:tc>
      </w:tr>
      <w:tr w:rsidR="007816AC" w:rsidRPr="00A15C9F" w:rsidTr="00DF79E9">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9</w:t>
            </w:r>
          </w:p>
        </w:tc>
        <w:tc>
          <w:tcPr>
            <w:tcW w:w="6662" w:type="dxa"/>
            <w:gridSpan w:val="2"/>
            <w:tcBorders>
              <w:top w:val="single" w:sz="4" w:space="0" w:color="auto"/>
              <w:left w:val="nil"/>
              <w:bottom w:val="single" w:sz="4" w:space="0" w:color="auto"/>
              <w:right w:val="single" w:sz="4" w:space="0" w:color="000000"/>
            </w:tcBorders>
            <w:shd w:val="clear" w:color="000000" w:fill="FFFFFF"/>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晨曦路（四环路至二环路段）道路绿化</w:t>
            </w:r>
          </w:p>
        </w:tc>
        <w:tc>
          <w:tcPr>
            <w:tcW w:w="175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10362</w:t>
            </w:r>
          </w:p>
        </w:tc>
      </w:tr>
      <w:tr w:rsidR="007816AC" w:rsidRPr="00A15C9F" w:rsidTr="00DF79E9">
        <w:trPr>
          <w:trHeight w:val="340"/>
        </w:trPr>
        <w:tc>
          <w:tcPr>
            <w:tcW w:w="8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lastRenderedPageBreak/>
              <w:t>10</w:t>
            </w:r>
          </w:p>
        </w:tc>
        <w:tc>
          <w:tcPr>
            <w:tcW w:w="666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东山横河绿地</w:t>
            </w:r>
          </w:p>
        </w:tc>
        <w:tc>
          <w:tcPr>
            <w:tcW w:w="1750" w:type="dxa"/>
            <w:tcBorders>
              <w:top w:val="single" w:sz="4" w:space="0" w:color="auto"/>
              <w:left w:val="single" w:sz="4" w:space="0" w:color="auto"/>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29540.27</w:t>
            </w:r>
          </w:p>
        </w:tc>
      </w:tr>
      <w:tr w:rsidR="007816AC" w:rsidRPr="00A15C9F" w:rsidTr="00AD419C">
        <w:trPr>
          <w:trHeight w:val="340"/>
        </w:trPr>
        <w:tc>
          <w:tcPr>
            <w:tcW w:w="8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11</w:t>
            </w:r>
          </w:p>
        </w:tc>
        <w:tc>
          <w:tcPr>
            <w:tcW w:w="666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东山横河（胜利路）沿河绿地（三环路至四环路）</w:t>
            </w:r>
          </w:p>
        </w:tc>
        <w:tc>
          <w:tcPr>
            <w:tcW w:w="17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6902</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12</w:t>
            </w:r>
          </w:p>
        </w:tc>
        <w:tc>
          <w:tcPr>
            <w:tcW w:w="6662" w:type="dxa"/>
            <w:gridSpan w:val="2"/>
            <w:tcBorders>
              <w:top w:val="single" w:sz="4" w:space="0" w:color="auto"/>
              <w:left w:val="nil"/>
              <w:bottom w:val="single" w:sz="4" w:space="0" w:color="auto"/>
              <w:right w:val="single" w:sz="4" w:space="0" w:color="000000"/>
            </w:tcBorders>
            <w:shd w:val="clear" w:color="000000" w:fill="FFFFFF"/>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望港路</w:t>
            </w:r>
          </w:p>
        </w:tc>
        <w:tc>
          <w:tcPr>
            <w:tcW w:w="1750"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6131</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13</w:t>
            </w:r>
          </w:p>
        </w:tc>
        <w:tc>
          <w:tcPr>
            <w:tcW w:w="6662" w:type="dxa"/>
            <w:gridSpan w:val="2"/>
            <w:tcBorders>
              <w:top w:val="single" w:sz="4" w:space="0" w:color="auto"/>
              <w:left w:val="nil"/>
              <w:bottom w:val="single" w:sz="4" w:space="0" w:color="auto"/>
              <w:right w:val="single" w:sz="4" w:space="0" w:color="000000"/>
            </w:tcBorders>
            <w:shd w:val="clear" w:color="000000" w:fill="FFFFFF"/>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十三亩山坡绿化（东山公园二期胜利路边）</w:t>
            </w:r>
          </w:p>
        </w:tc>
        <w:tc>
          <w:tcPr>
            <w:tcW w:w="1750"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9000</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14</w:t>
            </w:r>
          </w:p>
        </w:tc>
        <w:tc>
          <w:tcPr>
            <w:tcW w:w="6662" w:type="dxa"/>
            <w:gridSpan w:val="2"/>
            <w:tcBorders>
              <w:top w:val="single" w:sz="4" w:space="0" w:color="auto"/>
              <w:left w:val="nil"/>
              <w:bottom w:val="single" w:sz="4" w:space="0" w:color="auto"/>
              <w:right w:val="single" w:sz="4" w:space="0" w:color="000000"/>
            </w:tcBorders>
            <w:shd w:val="clear" w:color="000000" w:fill="FFFFFF"/>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坝头入口绿地</w:t>
            </w:r>
          </w:p>
        </w:tc>
        <w:tc>
          <w:tcPr>
            <w:tcW w:w="1750"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4778</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15</w:t>
            </w:r>
          </w:p>
        </w:tc>
        <w:tc>
          <w:tcPr>
            <w:tcW w:w="6662" w:type="dxa"/>
            <w:gridSpan w:val="2"/>
            <w:tcBorders>
              <w:top w:val="single" w:sz="4" w:space="0" w:color="auto"/>
              <w:left w:val="nil"/>
              <w:bottom w:val="single" w:sz="4" w:space="0" w:color="auto"/>
              <w:right w:val="single" w:sz="4" w:space="0" w:color="000000"/>
            </w:tcBorders>
            <w:shd w:val="clear" w:color="000000" w:fill="FFFFFF"/>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清东路（北互通至宁康路）</w:t>
            </w:r>
          </w:p>
        </w:tc>
        <w:tc>
          <w:tcPr>
            <w:tcW w:w="1750"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1130</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16</w:t>
            </w:r>
          </w:p>
        </w:tc>
        <w:tc>
          <w:tcPr>
            <w:tcW w:w="6662"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清东路（北互通至疏港公路）</w:t>
            </w:r>
          </w:p>
        </w:tc>
        <w:tc>
          <w:tcPr>
            <w:tcW w:w="175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27000</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17</w:t>
            </w:r>
          </w:p>
        </w:tc>
        <w:tc>
          <w:tcPr>
            <w:tcW w:w="6662" w:type="dxa"/>
            <w:gridSpan w:val="2"/>
            <w:tcBorders>
              <w:top w:val="single" w:sz="4" w:space="0" w:color="auto"/>
              <w:left w:val="nil"/>
              <w:bottom w:val="single" w:sz="4" w:space="0" w:color="auto"/>
              <w:right w:val="single" w:sz="4" w:space="0" w:color="000000"/>
            </w:tcBorders>
            <w:shd w:val="clear" w:color="000000" w:fill="FFFFFF"/>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翔云东路（含两侧15米绿化）</w:t>
            </w:r>
          </w:p>
        </w:tc>
        <w:tc>
          <w:tcPr>
            <w:tcW w:w="175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15000</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18</w:t>
            </w:r>
          </w:p>
        </w:tc>
        <w:tc>
          <w:tcPr>
            <w:tcW w:w="6662" w:type="dxa"/>
            <w:gridSpan w:val="2"/>
            <w:tcBorders>
              <w:top w:val="single" w:sz="4" w:space="0" w:color="auto"/>
              <w:left w:val="nil"/>
              <w:bottom w:val="single" w:sz="4" w:space="0" w:color="auto"/>
              <w:right w:val="single" w:sz="4" w:space="0" w:color="000000"/>
            </w:tcBorders>
            <w:shd w:val="clear" w:color="000000" w:fill="FFFFFF"/>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翔云东路延伸段（东运河一规划路）</w:t>
            </w:r>
          </w:p>
        </w:tc>
        <w:tc>
          <w:tcPr>
            <w:tcW w:w="175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5400</w:t>
            </w:r>
          </w:p>
        </w:tc>
      </w:tr>
      <w:tr w:rsidR="000C1C1B" w:rsidRPr="00A15C9F" w:rsidTr="00577FC1">
        <w:trPr>
          <w:trHeight w:val="340"/>
        </w:trPr>
        <w:tc>
          <w:tcPr>
            <w:tcW w:w="8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C1C1B" w:rsidRPr="00A15C9F" w:rsidRDefault="000C1C1B" w:rsidP="00577FC1">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序号</w:t>
            </w:r>
          </w:p>
        </w:tc>
        <w:tc>
          <w:tcPr>
            <w:tcW w:w="6662" w:type="dxa"/>
            <w:gridSpan w:val="2"/>
            <w:tcBorders>
              <w:top w:val="single" w:sz="4" w:space="0" w:color="auto"/>
              <w:left w:val="nil"/>
              <w:bottom w:val="single" w:sz="4" w:space="0" w:color="auto"/>
              <w:right w:val="single" w:sz="4" w:space="0" w:color="000000"/>
            </w:tcBorders>
            <w:shd w:val="clear" w:color="000000" w:fill="FFFFFF"/>
            <w:vAlign w:val="center"/>
          </w:tcPr>
          <w:p w:rsidR="000C1C1B" w:rsidRPr="00A15C9F" w:rsidRDefault="000C1C1B" w:rsidP="00577FC1">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公园绿地名称</w:t>
            </w:r>
          </w:p>
        </w:tc>
        <w:tc>
          <w:tcPr>
            <w:tcW w:w="1750" w:type="dxa"/>
            <w:tcBorders>
              <w:top w:val="single" w:sz="4" w:space="0" w:color="auto"/>
              <w:left w:val="nil"/>
              <w:bottom w:val="single" w:sz="4" w:space="0" w:color="auto"/>
              <w:right w:val="single" w:sz="4" w:space="0" w:color="auto"/>
            </w:tcBorders>
            <w:shd w:val="clear" w:color="000000" w:fill="FFFFFF"/>
            <w:vAlign w:val="center"/>
          </w:tcPr>
          <w:p w:rsidR="000C1C1B" w:rsidRPr="00A15C9F" w:rsidRDefault="000C1C1B" w:rsidP="00577FC1">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绿化面积（㎡）</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19</w:t>
            </w:r>
          </w:p>
        </w:tc>
        <w:tc>
          <w:tcPr>
            <w:tcW w:w="6662" w:type="dxa"/>
            <w:gridSpan w:val="2"/>
            <w:tcBorders>
              <w:top w:val="single" w:sz="4" w:space="0" w:color="auto"/>
              <w:left w:val="nil"/>
              <w:bottom w:val="single" w:sz="4" w:space="0" w:color="auto"/>
              <w:right w:val="single" w:sz="4" w:space="0" w:color="000000"/>
            </w:tcBorders>
            <w:shd w:val="clear" w:color="000000" w:fill="FFFFFF"/>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乐清北高速口绿化</w:t>
            </w:r>
          </w:p>
        </w:tc>
        <w:tc>
          <w:tcPr>
            <w:tcW w:w="1750"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109152</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20</w:t>
            </w:r>
          </w:p>
        </w:tc>
        <w:tc>
          <w:tcPr>
            <w:tcW w:w="6662" w:type="dxa"/>
            <w:gridSpan w:val="2"/>
            <w:tcBorders>
              <w:top w:val="single" w:sz="4" w:space="0" w:color="auto"/>
              <w:left w:val="nil"/>
              <w:bottom w:val="single" w:sz="4" w:space="0" w:color="auto"/>
              <w:right w:val="single" w:sz="4" w:space="0" w:color="000000"/>
            </w:tcBorders>
            <w:shd w:val="clear" w:color="000000" w:fill="FFFFFF"/>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市民公园</w:t>
            </w:r>
          </w:p>
        </w:tc>
        <w:tc>
          <w:tcPr>
            <w:tcW w:w="175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49621.75</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21</w:t>
            </w:r>
          </w:p>
        </w:tc>
        <w:tc>
          <w:tcPr>
            <w:tcW w:w="6662" w:type="dxa"/>
            <w:gridSpan w:val="2"/>
            <w:tcBorders>
              <w:top w:val="single" w:sz="4" w:space="0" w:color="auto"/>
              <w:left w:val="nil"/>
              <w:bottom w:val="single" w:sz="4" w:space="0" w:color="auto"/>
              <w:right w:val="single" w:sz="4" w:space="0" w:color="000000"/>
            </w:tcBorders>
            <w:shd w:val="clear" w:color="000000" w:fill="FFFFFF"/>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保利电影院周边绿化</w:t>
            </w:r>
          </w:p>
        </w:tc>
        <w:tc>
          <w:tcPr>
            <w:tcW w:w="175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9100</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22</w:t>
            </w:r>
          </w:p>
        </w:tc>
        <w:tc>
          <w:tcPr>
            <w:tcW w:w="6662" w:type="dxa"/>
            <w:gridSpan w:val="2"/>
            <w:tcBorders>
              <w:top w:val="single" w:sz="4" w:space="0" w:color="auto"/>
              <w:left w:val="nil"/>
              <w:bottom w:val="single" w:sz="4" w:space="0" w:color="auto"/>
              <w:right w:val="single" w:sz="4" w:space="0" w:color="000000"/>
            </w:tcBorders>
            <w:shd w:val="clear" w:color="000000" w:fill="FFFFFF"/>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博物馆周边绿化</w:t>
            </w:r>
          </w:p>
        </w:tc>
        <w:tc>
          <w:tcPr>
            <w:tcW w:w="175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4500</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23</w:t>
            </w:r>
          </w:p>
        </w:tc>
        <w:tc>
          <w:tcPr>
            <w:tcW w:w="6662" w:type="dxa"/>
            <w:gridSpan w:val="2"/>
            <w:tcBorders>
              <w:top w:val="single" w:sz="4" w:space="0" w:color="auto"/>
              <w:left w:val="nil"/>
              <w:bottom w:val="single" w:sz="4" w:space="0" w:color="auto"/>
              <w:right w:val="single" w:sz="4" w:space="0" w:color="000000"/>
            </w:tcBorders>
            <w:shd w:val="clear" w:color="000000" w:fill="FFFFFF"/>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文化公园</w:t>
            </w:r>
          </w:p>
        </w:tc>
        <w:tc>
          <w:tcPr>
            <w:tcW w:w="175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39650</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24</w:t>
            </w:r>
          </w:p>
        </w:tc>
        <w:tc>
          <w:tcPr>
            <w:tcW w:w="6662" w:type="dxa"/>
            <w:gridSpan w:val="2"/>
            <w:tcBorders>
              <w:top w:val="single" w:sz="4" w:space="0" w:color="auto"/>
              <w:left w:val="nil"/>
              <w:bottom w:val="single" w:sz="4" w:space="0" w:color="auto"/>
              <w:right w:val="single" w:sz="4" w:space="0" w:color="000000"/>
            </w:tcBorders>
            <w:shd w:val="clear" w:color="000000" w:fill="FFFFFF"/>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中央绿轴沿河绿地（翔云东路至云门路沿河两岸）</w:t>
            </w:r>
          </w:p>
        </w:tc>
        <w:tc>
          <w:tcPr>
            <w:tcW w:w="175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32547</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25</w:t>
            </w:r>
          </w:p>
        </w:tc>
        <w:tc>
          <w:tcPr>
            <w:tcW w:w="6662" w:type="dxa"/>
            <w:gridSpan w:val="2"/>
            <w:tcBorders>
              <w:top w:val="single" w:sz="4" w:space="0" w:color="auto"/>
              <w:left w:val="nil"/>
              <w:bottom w:val="single" w:sz="4" w:space="0" w:color="auto"/>
              <w:right w:val="single" w:sz="4" w:space="0" w:color="000000"/>
            </w:tcBorders>
            <w:shd w:val="clear" w:color="000000" w:fill="FFFFFF"/>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中央绿轴沿河绿地（体育馆至市民公园）</w:t>
            </w:r>
          </w:p>
        </w:tc>
        <w:tc>
          <w:tcPr>
            <w:tcW w:w="175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84000</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26</w:t>
            </w:r>
          </w:p>
        </w:tc>
        <w:tc>
          <w:tcPr>
            <w:tcW w:w="6662" w:type="dxa"/>
            <w:gridSpan w:val="2"/>
            <w:tcBorders>
              <w:top w:val="single" w:sz="4" w:space="0" w:color="auto"/>
              <w:left w:val="nil"/>
              <w:bottom w:val="single" w:sz="4" w:space="0" w:color="auto"/>
              <w:right w:val="single" w:sz="4" w:space="0" w:color="000000"/>
            </w:tcBorders>
            <w:shd w:val="clear" w:color="000000" w:fill="FFFFFF"/>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东山公园一期</w:t>
            </w:r>
          </w:p>
        </w:tc>
        <w:tc>
          <w:tcPr>
            <w:tcW w:w="175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25177.29</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27</w:t>
            </w:r>
          </w:p>
        </w:tc>
        <w:tc>
          <w:tcPr>
            <w:tcW w:w="6662" w:type="dxa"/>
            <w:gridSpan w:val="2"/>
            <w:tcBorders>
              <w:top w:val="single" w:sz="4" w:space="0" w:color="auto"/>
              <w:left w:val="nil"/>
              <w:bottom w:val="single" w:sz="4" w:space="0" w:color="auto"/>
              <w:right w:val="single" w:sz="4" w:space="0" w:color="000000"/>
            </w:tcBorders>
            <w:shd w:val="clear" w:color="000000" w:fill="FFFFFF"/>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东山公园二期</w:t>
            </w:r>
          </w:p>
        </w:tc>
        <w:tc>
          <w:tcPr>
            <w:tcW w:w="175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17555</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28</w:t>
            </w:r>
          </w:p>
        </w:tc>
        <w:tc>
          <w:tcPr>
            <w:tcW w:w="6662" w:type="dxa"/>
            <w:gridSpan w:val="2"/>
            <w:tcBorders>
              <w:top w:val="single" w:sz="4" w:space="0" w:color="auto"/>
              <w:left w:val="nil"/>
              <w:bottom w:val="single" w:sz="4" w:space="0" w:color="auto"/>
              <w:right w:val="single" w:sz="4" w:space="0" w:color="000000"/>
            </w:tcBorders>
            <w:shd w:val="clear" w:color="000000" w:fill="FFFFFF"/>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东山公园三期</w:t>
            </w:r>
          </w:p>
        </w:tc>
        <w:tc>
          <w:tcPr>
            <w:tcW w:w="175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24171</w:t>
            </w:r>
          </w:p>
        </w:tc>
      </w:tr>
      <w:tr w:rsidR="000C1C1B" w:rsidRPr="00A15C9F" w:rsidTr="00577FC1">
        <w:trPr>
          <w:trHeight w:val="340"/>
        </w:trPr>
        <w:tc>
          <w:tcPr>
            <w:tcW w:w="8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C1C1B" w:rsidRPr="00A15C9F" w:rsidRDefault="000C1C1B" w:rsidP="00577FC1">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序号</w:t>
            </w:r>
          </w:p>
        </w:tc>
        <w:tc>
          <w:tcPr>
            <w:tcW w:w="6662" w:type="dxa"/>
            <w:gridSpan w:val="2"/>
            <w:tcBorders>
              <w:top w:val="single" w:sz="4" w:space="0" w:color="auto"/>
              <w:left w:val="nil"/>
              <w:bottom w:val="single" w:sz="4" w:space="0" w:color="auto"/>
              <w:right w:val="single" w:sz="4" w:space="0" w:color="000000"/>
            </w:tcBorders>
            <w:shd w:val="clear" w:color="000000" w:fill="FFFFFF"/>
            <w:vAlign w:val="center"/>
          </w:tcPr>
          <w:p w:rsidR="000C1C1B" w:rsidRPr="00A15C9F" w:rsidRDefault="000C1C1B" w:rsidP="00577FC1">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街头（路边）零星绿地名称</w:t>
            </w:r>
          </w:p>
        </w:tc>
        <w:tc>
          <w:tcPr>
            <w:tcW w:w="1750" w:type="dxa"/>
            <w:tcBorders>
              <w:top w:val="single" w:sz="4" w:space="0" w:color="auto"/>
              <w:left w:val="nil"/>
              <w:bottom w:val="single" w:sz="4" w:space="0" w:color="auto"/>
              <w:right w:val="single" w:sz="4" w:space="0" w:color="auto"/>
            </w:tcBorders>
            <w:shd w:val="clear" w:color="000000" w:fill="FFFFFF"/>
            <w:vAlign w:val="center"/>
          </w:tcPr>
          <w:p w:rsidR="000C1C1B" w:rsidRPr="00A15C9F" w:rsidRDefault="000C1C1B" w:rsidP="00577FC1">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绿化面积（㎡）</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29</w:t>
            </w:r>
          </w:p>
        </w:tc>
        <w:tc>
          <w:tcPr>
            <w:tcW w:w="2604" w:type="dxa"/>
            <w:vMerge w:val="restart"/>
            <w:tcBorders>
              <w:top w:val="nil"/>
              <w:left w:val="single" w:sz="4" w:space="0" w:color="auto"/>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凌云路</w:t>
            </w:r>
          </w:p>
        </w:tc>
        <w:tc>
          <w:tcPr>
            <w:tcW w:w="4058"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凌云路沿线各交叉口零星三角绿地</w:t>
            </w:r>
          </w:p>
        </w:tc>
        <w:tc>
          <w:tcPr>
            <w:tcW w:w="175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1000</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30</w:t>
            </w:r>
          </w:p>
        </w:tc>
        <w:tc>
          <w:tcPr>
            <w:tcW w:w="2604" w:type="dxa"/>
            <w:vMerge/>
            <w:tcBorders>
              <w:top w:val="nil"/>
              <w:left w:val="single" w:sz="4" w:space="0" w:color="auto"/>
              <w:bottom w:val="single" w:sz="4" w:space="0" w:color="auto"/>
              <w:right w:val="single" w:sz="4" w:space="0" w:color="auto"/>
            </w:tcBorders>
            <w:vAlign w:val="center"/>
          </w:tcPr>
          <w:p w:rsidR="007816AC" w:rsidRPr="00A15C9F" w:rsidRDefault="007816AC">
            <w:pPr>
              <w:widowControl/>
              <w:jc w:val="left"/>
              <w:rPr>
                <w:rFonts w:ascii="宋体" w:eastAsia="宋体" w:hAnsi="宋体"/>
                <w:b w:val="0"/>
                <w:color w:val="auto"/>
                <w:sz w:val="22"/>
                <w:szCs w:val="22"/>
              </w:rPr>
            </w:pPr>
          </w:p>
        </w:tc>
        <w:tc>
          <w:tcPr>
            <w:tcW w:w="4058"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江南里</w:t>
            </w:r>
          </w:p>
        </w:tc>
        <w:tc>
          <w:tcPr>
            <w:tcW w:w="1750"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148.6</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31</w:t>
            </w:r>
          </w:p>
        </w:tc>
        <w:tc>
          <w:tcPr>
            <w:tcW w:w="2604"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飞云东路</w:t>
            </w:r>
          </w:p>
        </w:tc>
        <w:tc>
          <w:tcPr>
            <w:tcW w:w="4058"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温州同乐医院项目部（飞云东路侧）</w:t>
            </w:r>
          </w:p>
        </w:tc>
        <w:tc>
          <w:tcPr>
            <w:tcW w:w="1750"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355.9</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32</w:t>
            </w:r>
          </w:p>
        </w:tc>
        <w:tc>
          <w:tcPr>
            <w:tcW w:w="2604" w:type="dxa"/>
            <w:vMerge w:val="restart"/>
            <w:tcBorders>
              <w:top w:val="nil"/>
              <w:left w:val="single" w:sz="4" w:space="0" w:color="auto"/>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翔云路</w:t>
            </w:r>
          </w:p>
        </w:tc>
        <w:tc>
          <w:tcPr>
            <w:tcW w:w="4058"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乐清育英学校门口</w:t>
            </w:r>
          </w:p>
        </w:tc>
        <w:tc>
          <w:tcPr>
            <w:tcW w:w="1750"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20</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33</w:t>
            </w:r>
          </w:p>
        </w:tc>
        <w:tc>
          <w:tcPr>
            <w:tcW w:w="2604" w:type="dxa"/>
            <w:vMerge/>
            <w:tcBorders>
              <w:top w:val="nil"/>
              <w:left w:val="single" w:sz="4" w:space="0" w:color="auto"/>
              <w:bottom w:val="single" w:sz="4" w:space="0" w:color="auto"/>
              <w:right w:val="single" w:sz="4" w:space="0" w:color="auto"/>
            </w:tcBorders>
            <w:vAlign w:val="center"/>
          </w:tcPr>
          <w:p w:rsidR="007816AC" w:rsidRPr="00A15C9F" w:rsidRDefault="007816AC">
            <w:pPr>
              <w:widowControl/>
              <w:jc w:val="left"/>
              <w:rPr>
                <w:rFonts w:ascii="宋体" w:eastAsia="宋体" w:hAnsi="宋体"/>
                <w:b w:val="0"/>
                <w:color w:val="auto"/>
                <w:sz w:val="22"/>
                <w:szCs w:val="22"/>
              </w:rPr>
            </w:pPr>
          </w:p>
        </w:tc>
        <w:tc>
          <w:tcPr>
            <w:tcW w:w="4058"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乐清体育中心（翔云路侧）</w:t>
            </w:r>
          </w:p>
        </w:tc>
        <w:tc>
          <w:tcPr>
            <w:tcW w:w="1750"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64.6</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34</w:t>
            </w:r>
          </w:p>
        </w:tc>
        <w:tc>
          <w:tcPr>
            <w:tcW w:w="2604" w:type="dxa"/>
            <w:vMerge w:val="restart"/>
            <w:tcBorders>
              <w:top w:val="nil"/>
              <w:left w:val="single" w:sz="4" w:space="0" w:color="auto"/>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晨曦路</w:t>
            </w:r>
          </w:p>
        </w:tc>
        <w:tc>
          <w:tcPr>
            <w:tcW w:w="4058"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晨曦路与飞云东路交叉口绿化</w:t>
            </w:r>
          </w:p>
        </w:tc>
        <w:tc>
          <w:tcPr>
            <w:tcW w:w="1750"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710</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35</w:t>
            </w:r>
          </w:p>
        </w:tc>
        <w:tc>
          <w:tcPr>
            <w:tcW w:w="2604" w:type="dxa"/>
            <w:vMerge/>
            <w:tcBorders>
              <w:top w:val="nil"/>
              <w:left w:val="single" w:sz="4" w:space="0" w:color="auto"/>
              <w:bottom w:val="single" w:sz="4" w:space="0" w:color="auto"/>
              <w:right w:val="single" w:sz="4" w:space="0" w:color="auto"/>
            </w:tcBorders>
            <w:vAlign w:val="center"/>
          </w:tcPr>
          <w:p w:rsidR="007816AC" w:rsidRPr="00A15C9F" w:rsidRDefault="007816AC">
            <w:pPr>
              <w:widowControl/>
              <w:jc w:val="left"/>
              <w:rPr>
                <w:rFonts w:ascii="宋体" w:eastAsia="宋体" w:hAnsi="宋体"/>
                <w:b w:val="0"/>
                <w:color w:val="auto"/>
                <w:sz w:val="22"/>
                <w:szCs w:val="22"/>
              </w:rPr>
            </w:pPr>
          </w:p>
        </w:tc>
        <w:tc>
          <w:tcPr>
            <w:tcW w:w="4058"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交警大队（晨曦路、双雁路和宁康东路交叉口）</w:t>
            </w:r>
          </w:p>
        </w:tc>
        <w:tc>
          <w:tcPr>
            <w:tcW w:w="1750"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61.5</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36</w:t>
            </w:r>
          </w:p>
        </w:tc>
        <w:tc>
          <w:tcPr>
            <w:tcW w:w="2604" w:type="dxa"/>
            <w:vMerge/>
            <w:tcBorders>
              <w:top w:val="nil"/>
              <w:left w:val="single" w:sz="4" w:space="0" w:color="auto"/>
              <w:bottom w:val="single" w:sz="4" w:space="0" w:color="auto"/>
              <w:right w:val="single" w:sz="4" w:space="0" w:color="auto"/>
            </w:tcBorders>
            <w:vAlign w:val="center"/>
          </w:tcPr>
          <w:p w:rsidR="007816AC" w:rsidRPr="00A15C9F" w:rsidRDefault="007816AC">
            <w:pPr>
              <w:widowControl/>
              <w:jc w:val="left"/>
              <w:rPr>
                <w:rFonts w:ascii="宋体" w:eastAsia="宋体" w:hAnsi="宋体"/>
                <w:b w:val="0"/>
                <w:color w:val="auto"/>
                <w:sz w:val="22"/>
                <w:szCs w:val="22"/>
              </w:rPr>
            </w:pPr>
          </w:p>
        </w:tc>
        <w:tc>
          <w:tcPr>
            <w:tcW w:w="4058"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美好家园大门口</w:t>
            </w:r>
          </w:p>
        </w:tc>
        <w:tc>
          <w:tcPr>
            <w:tcW w:w="1750"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11.9</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37</w:t>
            </w:r>
          </w:p>
        </w:tc>
        <w:tc>
          <w:tcPr>
            <w:tcW w:w="2604" w:type="dxa"/>
            <w:vMerge/>
            <w:tcBorders>
              <w:top w:val="nil"/>
              <w:left w:val="single" w:sz="4" w:space="0" w:color="auto"/>
              <w:bottom w:val="single" w:sz="4" w:space="0" w:color="auto"/>
              <w:right w:val="single" w:sz="4" w:space="0" w:color="auto"/>
            </w:tcBorders>
            <w:vAlign w:val="center"/>
          </w:tcPr>
          <w:p w:rsidR="007816AC" w:rsidRPr="00A15C9F" w:rsidRDefault="007816AC">
            <w:pPr>
              <w:widowControl/>
              <w:jc w:val="left"/>
              <w:rPr>
                <w:rFonts w:ascii="宋体" w:eastAsia="宋体" w:hAnsi="宋体"/>
                <w:b w:val="0"/>
                <w:color w:val="auto"/>
                <w:sz w:val="22"/>
                <w:szCs w:val="22"/>
              </w:rPr>
            </w:pPr>
          </w:p>
        </w:tc>
        <w:tc>
          <w:tcPr>
            <w:tcW w:w="4058"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市场监督管理局（晨曦路侧）</w:t>
            </w:r>
          </w:p>
        </w:tc>
        <w:tc>
          <w:tcPr>
            <w:tcW w:w="1750"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243.5</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38</w:t>
            </w:r>
          </w:p>
        </w:tc>
        <w:tc>
          <w:tcPr>
            <w:tcW w:w="2604" w:type="dxa"/>
            <w:vMerge/>
            <w:tcBorders>
              <w:top w:val="nil"/>
              <w:left w:val="single" w:sz="4" w:space="0" w:color="auto"/>
              <w:bottom w:val="single" w:sz="4" w:space="0" w:color="auto"/>
              <w:right w:val="single" w:sz="4" w:space="0" w:color="auto"/>
            </w:tcBorders>
            <w:vAlign w:val="center"/>
          </w:tcPr>
          <w:p w:rsidR="007816AC" w:rsidRPr="00A15C9F" w:rsidRDefault="007816AC">
            <w:pPr>
              <w:widowControl/>
              <w:jc w:val="left"/>
              <w:rPr>
                <w:rFonts w:ascii="宋体" w:eastAsia="宋体" w:hAnsi="宋体"/>
                <w:b w:val="0"/>
                <w:color w:val="auto"/>
                <w:sz w:val="22"/>
                <w:szCs w:val="22"/>
              </w:rPr>
            </w:pPr>
          </w:p>
        </w:tc>
        <w:tc>
          <w:tcPr>
            <w:tcW w:w="4058"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晨曦路与四环路交叉口（围墙内）</w:t>
            </w:r>
          </w:p>
        </w:tc>
        <w:tc>
          <w:tcPr>
            <w:tcW w:w="1750"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788</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39</w:t>
            </w:r>
          </w:p>
        </w:tc>
        <w:tc>
          <w:tcPr>
            <w:tcW w:w="2604" w:type="dxa"/>
            <w:vMerge/>
            <w:tcBorders>
              <w:top w:val="nil"/>
              <w:left w:val="single" w:sz="4" w:space="0" w:color="auto"/>
              <w:bottom w:val="single" w:sz="4" w:space="0" w:color="auto"/>
              <w:right w:val="single" w:sz="4" w:space="0" w:color="auto"/>
            </w:tcBorders>
            <w:vAlign w:val="center"/>
          </w:tcPr>
          <w:p w:rsidR="007816AC" w:rsidRPr="00A15C9F" w:rsidRDefault="007816AC">
            <w:pPr>
              <w:widowControl/>
              <w:jc w:val="left"/>
              <w:rPr>
                <w:rFonts w:ascii="宋体" w:eastAsia="宋体" w:hAnsi="宋体"/>
                <w:b w:val="0"/>
                <w:color w:val="auto"/>
                <w:sz w:val="22"/>
                <w:szCs w:val="22"/>
              </w:rPr>
            </w:pPr>
          </w:p>
        </w:tc>
        <w:tc>
          <w:tcPr>
            <w:tcW w:w="4058"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悦城花苑（晨曦路侧）</w:t>
            </w:r>
          </w:p>
        </w:tc>
        <w:tc>
          <w:tcPr>
            <w:tcW w:w="1750"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219.3</w:t>
            </w:r>
          </w:p>
        </w:tc>
      </w:tr>
      <w:tr w:rsidR="007816AC" w:rsidRPr="00A15C9F">
        <w:trPr>
          <w:cantSplit/>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40</w:t>
            </w:r>
          </w:p>
        </w:tc>
        <w:tc>
          <w:tcPr>
            <w:tcW w:w="2604" w:type="dxa"/>
            <w:vMerge/>
            <w:tcBorders>
              <w:top w:val="nil"/>
              <w:left w:val="single" w:sz="4" w:space="0" w:color="auto"/>
              <w:bottom w:val="single" w:sz="4" w:space="0" w:color="auto"/>
              <w:right w:val="single" w:sz="4" w:space="0" w:color="auto"/>
            </w:tcBorders>
            <w:vAlign w:val="center"/>
          </w:tcPr>
          <w:p w:rsidR="007816AC" w:rsidRPr="00A15C9F" w:rsidRDefault="007816AC">
            <w:pPr>
              <w:widowControl/>
              <w:jc w:val="left"/>
              <w:rPr>
                <w:rFonts w:ascii="宋体" w:eastAsia="宋体" w:hAnsi="宋体"/>
                <w:b w:val="0"/>
                <w:color w:val="auto"/>
                <w:sz w:val="22"/>
                <w:szCs w:val="22"/>
              </w:rPr>
            </w:pPr>
          </w:p>
        </w:tc>
        <w:tc>
          <w:tcPr>
            <w:tcW w:w="4058"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中梁首府二期（飞云东路和晨曦路围墙及跃进路大门往外）</w:t>
            </w:r>
          </w:p>
        </w:tc>
        <w:tc>
          <w:tcPr>
            <w:tcW w:w="1750"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192.6</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41</w:t>
            </w:r>
          </w:p>
        </w:tc>
        <w:tc>
          <w:tcPr>
            <w:tcW w:w="2604" w:type="dxa"/>
            <w:vMerge/>
            <w:tcBorders>
              <w:top w:val="nil"/>
              <w:left w:val="single" w:sz="4" w:space="0" w:color="auto"/>
              <w:bottom w:val="single" w:sz="4" w:space="0" w:color="auto"/>
              <w:right w:val="single" w:sz="4" w:space="0" w:color="auto"/>
            </w:tcBorders>
            <w:vAlign w:val="center"/>
          </w:tcPr>
          <w:p w:rsidR="007816AC" w:rsidRPr="00A15C9F" w:rsidRDefault="007816AC">
            <w:pPr>
              <w:widowControl/>
              <w:jc w:val="left"/>
              <w:rPr>
                <w:rFonts w:ascii="宋体" w:eastAsia="宋体" w:hAnsi="宋体"/>
                <w:b w:val="0"/>
                <w:color w:val="auto"/>
                <w:sz w:val="22"/>
                <w:szCs w:val="22"/>
              </w:rPr>
            </w:pPr>
          </w:p>
        </w:tc>
        <w:tc>
          <w:tcPr>
            <w:tcW w:w="4058"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中梁首府一期（围墙外）</w:t>
            </w:r>
          </w:p>
        </w:tc>
        <w:tc>
          <w:tcPr>
            <w:tcW w:w="1750"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1023.7</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42</w:t>
            </w:r>
          </w:p>
        </w:tc>
        <w:tc>
          <w:tcPr>
            <w:tcW w:w="2604" w:type="dxa"/>
            <w:vMerge/>
            <w:tcBorders>
              <w:top w:val="nil"/>
              <w:left w:val="single" w:sz="4" w:space="0" w:color="auto"/>
              <w:bottom w:val="single" w:sz="4" w:space="0" w:color="auto"/>
              <w:right w:val="single" w:sz="4" w:space="0" w:color="auto"/>
            </w:tcBorders>
            <w:vAlign w:val="center"/>
          </w:tcPr>
          <w:p w:rsidR="007816AC" w:rsidRPr="00A15C9F" w:rsidRDefault="007816AC">
            <w:pPr>
              <w:widowControl/>
              <w:jc w:val="left"/>
              <w:rPr>
                <w:rFonts w:ascii="宋体" w:eastAsia="宋体" w:hAnsi="宋体"/>
                <w:b w:val="0"/>
                <w:color w:val="auto"/>
                <w:sz w:val="22"/>
                <w:szCs w:val="22"/>
              </w:rPr>
            </w:pPr>
          </w:p>
        </w:tc>
        <w:tc>
          <w:tcPr>
            <w:tcW w:w="4058"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富力中央公园（晨曦路侧及交叉口）</w:t>
            </w:r>
          </w:p>
        </w:tc>
        <w:tc>
          <w:tcPr>
            <w:tcW w:w="1750"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434.6</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43</w:t>
            </w:r>
          </w:p>
        </w:tc>
        <w:tc>
          <w:tcPr>
            <w:tcW w:w="2604" w:type="dxa"/>
            <w:vMerge/>
            <w:tcBorders>
              <w:top w:val="nil"/>
              <w:left w:val="single" w:sz="4" w:space="0" w:color="auto"/>
              <w:bottom w:val="single" w:sz="4" w:space="0" w:color="auto"/>
              <w:right w:val="single" w:sz="4" w:space="0" w:color="auto"/>
            </w:tcBorders>
            <w:vAlign w:val="center"/>
          </w:tcPr>
          <w:p w:rsidR="007816AC" w:rsidRPr="00A15C9F" w:rsidRDefault="007816AC">
            <w:pPr>
              <w:widowControl/>
              <w:jc w:val="left"/>
              <w:rPr>
                <w:rFonts w:ascii="宋体" w:eastAsia="宋体" w:hAnsi="宋体"/>
                <w:b w:val="0"/>
                <w:color w:val="auto"/>
                <w:sz w:val="22"/>
                <w:szCs w:val="22"/>
              </w:rPr>
            </w:pPr>
          </w:p>
        </w:tc>
        <w:tc>
          <w:tcPr>
            <w:tcW w:w="4058"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城市公交门口</w:t>
            </w:r>
          </w:p>
        </w:tc>
        <w:tc>
          <w:tcPr>
            <w:tcW w:w="1750"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38.2</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44</w:t>
            </w:r>
          </w:p>
        </w:tc>
        <w:tc>
          <w:tcPr>
            <w:tcW w:w="2604" w:type="dxa"/>
            <w:vMerge/>
            <w:tcBorders>
              <w:top w:val="nil"/>
              <w:left w:val="single" w:sz="4" w:space="0" w:color="auto"/>
              <w:bottom w:val="single" w:sz="4" w:space="0" w:color="auto"/>
              <w:right w:val="single" w:sz="4" w:space="0" w:color="auto"/>
            </w:tcBorders>
            <w:vAlign w:val="center"/>
          </w:tcPr>
          <w:p w:rsidR="007816AC" w:rsidRPr="00A15C9F" w:rsidRDefault="007816AC">
            <w:pPr>
              <w:widowControl/>
              <w:jc w:val="left"/>
              <w:rPr>
                <w:rFonts w:ascii="宋体" w:eastAsia="宋体" w:hAnsi="宋体"/>
                <w:b w:val="0"/>
                <w:color w:val="auto"/>
                <w:sz w:val="22"/>
                <w:szCs w:val="22"/>
              </w:rPr>
            </w:pPr>
          </w:p>
        </w:tc>
        <w:tc>
          <w:tcPr>
            <w:tcW w:w="4058"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中梁首府锦园（围墙外）</w:t>
            </w:r>
          </w:p>
        </w:tc>
        <w:tc>
          <w:tcPr>
            <w:tcW w:w="1750"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930.7</w:t>
            </w:r>
          </w:p>
        </w:tc>
      </w:tr>
      <w:tr w:rsidR="007816AC" w:rsidRPr="00A15C9F" w:rsidTr="00DF79E9">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45</w:t>
            </w:r>
          </w:p>
        </w:tc>
        <w:tc>
          <w:tcPr>
            <w:tcW w:w="2604" w:type="dxa"/>
            <w:vMerge/>
            <w:tcBorders>
              <w:top w:val="nil"/>
              <w:left w:val="single" w:sz="4" w:space="0" w:color="auto"/>
              <w:bottom w:val="single" w:sz="4" w:space="0" w:color="auto"/>
              <w:right w:val="single" w:sz="4" w:space="0" w:color="auto"/>
            </w:tcBorders>
            <w:vAlign w:val="center"/>
          </w:tcPr>
          <w:p w:rsidR="007816AC" w:rsidRPr="00A15C9F" w:rsidRDefault="007816AC">
            <w:pPr>
              <w:widowControl/>
              <w:jc w:val="left"/>
              <w:rPr>
                <w:rFonts w:ascii="宋体" w:eastAsia="宋体" w:hAnsi="宋体"/>
                <w:b w:val="0"/>
                <w:color w:val="auto"/>
                <w:sz w:val="22"/>
                <w:szCs w:val="22"/>
              </w:rPr>
            </w:pPr>
          </w:p>
        </w:tc>
        <w:tc>
          <w:tcPr>
            <w:tcW w:w="4058"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胜华嘉园（晨曦路和飞云东路围墙外）</w:t>
            </w:r>
          </w:p>
        </w:tc>
        <w:tc>
          <w:tcPr>
            <w:tcW w:w="1750"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207.9</w:t>
            </w:r>
          </w:p>
        </w:tc>
      </w:tr>
      <w:tr w:rsidR="007816AC" w:rsidRPr="00A15C9F" w:rsidTr="00DF79E9">
        <w:trPr>
          <w:trHeight w:val="340"/>
        </w:trPr>
        <w:tc>
          <w:tcPr>
            <w:tcW w:w="8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lastRenderedPageBreak/>
              <w:t>46</w:t>
            </w:r>
          </w:p>
        </w:tc>
        <w:tc>
          <w:tcPr>
            <w:tcW w:w="2604" w:type="dxa"/>
            <w:vMerge/>
            <w:tcBorders>
              <w:top w:val="single" w:sz="4" w:space="0" w:color="auto"/>
              <w:left w:val="single" w:sz="4" w:space="0" w:color="auto"/>
              <w:bottom w:val="single" w:sz="4" w:space="0" w:color="auto"/>
              <w:right w:val="single" w:sz="4" w:space="0" w:color="auto"/>
            </w:tcBorders>
            <w:vAlign w:val="center"/>
          </w:tcPr>
          <w:p w:rsidR="007816AC" w:rsidRPr="00A15C9F" w:rsidRDefault="007816AC">
            <w:pPr>
              <w:widowControl/>
              <w:jc w:val="left"/>
              <w:rPr>
                <w:rFonts w:ascii="宋体" w:eastAsia="宋体" w:hAnsi="宋体"/>
                <w:b w:val="0"/>
                <w:color w:val="auto"/>
                <w:sz w:val="22"/>
                <w:szCs w:val="22"/>
              </w:rPr>
            </w:pPr>
          </w:p>
        </w:tc>
        <w:tc>
          <w:tcPr>
            <w:tcW w:w="4058" w:type="dxa"/>
            <w:tcBorders>
              <w:top w:val="single" w:sz="4" w:space="0" w:color="auto"/>
              <w:left w:val="single" w:sz="4" w:space="0" w:color="auto"/>
              <w:bottom w:val="single" w:sz="4" w:space="0" w:color="auto"/>
              <w:right w:val="single" w:sz="4" w:space="0" w:color="auto"/>
            </w:tcBorders>
            <w:shd w:val="clear" w:color="000000" w:fill="FFFFFF"/>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晨曦路与飞云东路交叉口绿化</w:t>
            </w:r>
          </w:p>
        </w:tc>
        <w:tc>
          <w:tcPr>
            <w:tcW w:w="1750" w:type="dxa"/>
            <w:tcBorders>
              <w:top w:val="single" w:sz="4" w:space="0" w:color="auto"/>
              <w:left w:val="single" w:sz="4" w:space="0" w:color="auto"/>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710</w:t>
            </w:r>
          </w:p>
        </w:tc>
      </w:tr>
      <w:tr w:rsidR="007816AC" w:rsidRPr="00A15C9F" w:rsidTr="00DF79E9">
        <w:trPr>
          <w:trHeight w:val="340"/>
        </w:trPr>
        <w:tc>
          <w:tcPr>
            <w:tcW w:w="8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47</w:t>
            </w:r>
          </w:p>
        </w:tc>
        <w:tc>
          <w:tcPr>
            <w:tcW w:w="2604" w:type="dxa"/>
            <w:vMerge/>
            <w:tcBorders>
              <w:top w:val="single" w:sz="4" w:space="0" w:color="auto"/>
              <w:left w:val="single" w:sz="4" w:space="0" w:color="auto"/>
              <w:bottom w:val="single" w:sz="4" w:space="0" w:color="auto"/>
              <w:right w:val="single" w:sz="4" w:space="0" w:color="auto"/>
            </w:tcBorders>
            <w:vAlign w:val="center"/>
          </w:tcPr>
          <w:p w:rsidR="007816AC" w:rsidRPr="00A15C9F" w:rsidRDefault="007816AC">
            <w:pPr>
              <w:widowControl/>
              <w:jc w:val="left"/>
              <w:rPr>
                <w:rFonts w:ascii="宋体" w:eastAsia="宋体" w:hAnsi="宋体"/>
                <w:b w:val="0"/>
                <w:color w:val="auto"/>
                <w:sz w:val="22"/>
                <w:szCs w:val="22"/>
              </w:rPr>
            </w:pPr>
          </w:p>
        </w:tc>
        <w:tc>
          <w:tcPr>
            <w:tcW w:w="40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滨海花园（晨曦路侧）</w:t>
            </w:r>
          </w:p>
        </w:tc>
        <w:tc>
          <w:tcPr>
            <w:tcW w:w="17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274.4</w:t>
            </w:r>
          </w:p>
        </w:tc>
      </w:tr>
      <w:tr w:rsidR="007816AC" w:rsidRPr="00A15C9F" w:rsidTr="000C1C1B">
        <w:trPr>
          <w:trHeight w:val="340"/>
        </w:trPr>
        <w:tc>
          <w:tcPr>
            <w:tcW w:w="8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48</w:t>
            </w:r>
          </w:p>
        </w:tc>
        <w:tc>
          <w:tcPr>
            <w:tcW w:w="26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胜利路</w:t>
            </w:r>
          </w:p>
        </w:tc>
        <w:tc>
          <w:tcPr>
            <w:tcW w:w="4058" w:type="dxa"/>
            <w:tcBorders>
              <w:top w:val="single" w:sz="4" w:space="0" w:color="auto"/>
              <w:left w:val="nil"/>
              <w:bottom w:val="single" w:sz="4" w:space="0" w:color="auto"/>
              <w:right w:val="single" w:sz="4" w:space="0" w:color="auto"/>
            </w:tcBorders>
            <w:shd w:val="clear" w:color="000000" w:fill="FFFFFF"/>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外国语学校门口</w:t>
            </w:r>
          </w:p>
        </w:tc>
        <w:tc>
          <w:tcPr>
            <w:tcW w:w="1750" w:type="dxa"/>
            <w:tcBorders>
              <w:top w:val="single" w:sz="4" w:space="0" w:color="auto"/>
              <w:left w:val="nil"/>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61.6</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49</w:t>
            </w:r>
          </w:p>
        </w:tc>
        <w:tc>
          <w:tcPr>
            <w:tcW w:w="2604" w:type="dxa"/>
            <w:vMerge/>
            <w:tcBorders>
              <w:top w:val="nil"/>
              <w:left w:val="single" w:sz="4" w:space="0" w:color="auto"/>
              <w:bottom w:val="single" w:sz="4" w:space="0" w:color="auto"/>
              <w:right w:val="single" w:sz="4" w:space="0" w:color="auto"/>
            </w:tcBorders>
            <w:vAlign w:val="center"/>
          </w:tcPr>
          <w:p w:rsidR="007816AC" w:rsidRPr="00A15C9F" w:rsidRDefault="007816AC">
            <w:pPr>
              <w:widowControl/>
              <w:jc w:val="left"/>
              <w:rPr>
                <w:rFonts w:ascii="宋体" w:eastAsia="宋体" w:hAnsi="宋体"/>
                <w:b w:val="0"/>
                <w:color w:val="auto"/>
                <w:sz w:val="22"/>
                <w:szCs w:val="22"/>
              </w:rPr>
            </w:pPr>
          </w:p>
        </w:tc>
        <w:tc>
          <w:tcPr>
            <w:tcW w:w="4058"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训练基地门口</w:t>
            </w:r>
          </w:p>
        </w:tc>
        <w:tc>
          <w:tcPr>
            <w:tcW w:w="1750"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60.5</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50</w:t>
            </w:r>
          </w:p>
        </w:tc>
        <w:tc>
          <w:tcPr>
            <w:tcW w:w="2604" w:type="dxa"/>
            <w:vMerge/>
            <w:tcBorders>
              <w:top w:val="nil"/>
              <w:left w:val="single" w:sz="4" w:space="0" w:color="auto"/>
              <w:bottom w:val="single" w:sz="4" w:space="0" w:color="auto"/>
              <w:right w:val="single" w:sz="4" w:space="0" w:color="auto"/>
            </w:tcBorders>
            <w:vAlign w:val="center"/>
          </w:tcPr>
          <w:p w:rsidR="007816AC" w:rsidRPr="00A15C9F" w:rsidRDefault="007816AC">
            <w:pPr>
              <w:widowControl/>
              <w:jc w:val="left"/>
              <w:rPr>
                <w:rFonts w:ascii="宋体" w:eastAsia="宋体" w:hAnsi="宋体"/>
                <w:b w:val="0"/>
                <w:color w:val="auto"/>
                <w:sz w:val="22"/>
                <w:szCs w:val="22"/>
              </w:rPr>
            </w:pPr>
          </w:p>
        </w:tc>
        <w:tc>
          <w:tcPr>
            <w:tcW w:w="4058"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党校门口</w:t>
            </w:r>
          </w:p>
        </w:tc>
        <w:tc>
          <w:tcPr>
            <w:tcW w:w="1750"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11.4</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51</w:t>
            </w:r>
          </w:p>
        </w:tc>
        <w:tc>
          <w:tcPr>
            <w:tcW w:w="2604" w:type="dxa"/>
            <w:vMerge/>
            <w:tcBorders>
              <w:top w:val="nil"/>
              <w:left w:val="single" w:sz="4" w:space="0" w:color="auto"/>
              <w:bottom w:val="single" w:sz="4" w:space="0" w:color="auto"/>
              <w:right w:val="single" w:sz="4" w:space="0" w:color="auto"/>
            </w:tcBorders>
            <w:vAlign w:val="center"/>
          </w:tcPr>
          <w:p w:rsidR="007816AC" w:rsidRPr="00A15C9F" w:rsidRDefault="007816AC">
            <w:pPr>
              <w:widowControl/>
              <w:jc w:val="left"/>
              <w:rPr>
                <w:rFonts w:ascii="宋体" w:eastAsia="宋体" w:hAnsi="宋体"/>
                <w:b w:val="0"/>
                <w:color w:val="auto"/>
                <w:sz w:val="22"/>
                <w:szCs w:val="22"/>
              </w:rPr>
            </w:pPr>
          </w:p>
        </w:tc>
        <w:tc>
          <w:tcPr>
            <w:tcW w:w="4058"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实验小学（胜利路围墙外及西南门门口）</w:t>
            </w:r>
          </w:p>
        </w:tc>
        <w:tc>
          <w:tcPr>
            <w:tcW w:w="1750"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94.9</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52</w:t>
            </w:r>
          </w:p>
        </w:tc>
        <w:tc>
          <w:tcPr>
            <w:tcW w:w="2604" w:type="dxa"/>
            <w:vMerge/>
            <w:tcBorders>
              <w:top w:val="nil"/>
              <w:left w:val="single" w:sz="4" w:space="0" w:color="auto"/>
              <w:bottom w:val="single" w:sz="4" w:space="0" w:color="auto"/>
              <w:right w:val="single" w:sz="4" w:space="0" w:color="auto"/>
            </w:tcBorders>
            <w:vAlign w:val="center"/>
          </w:tcPr>
          <w:p w:rsidR="007816AC" w:rsidRPr="00A15C9F" w:rsidRDefault="007816AC">
            <w:pPr>
              <w:widowControl/>
              <w:jc w:val="left"/>
              <w:rPr>
                <w:rFonts w:ascii="宋体" w:eastAsia="宋体" w:hAnsi="宋体"/>
                <w:b w:val="0"/>
                <w:color w:val="auto"/>
                <w:sz w:val="22"/>
                <w:szCs w:val="22"/>
              </w:rPr>
            </w:pPr>
          </w:p>
        </w:tc>
        <w:tc>
          <w:tcPr>
            <w:tcW w:w="4058"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花鸟市场外绿化</w:t>
            </w:r>
          </w:p>
        </w:tc>
        <w:tc>
          <w:tcPr>
            <w:tcW w:w="1750"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320</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53</w:t>
            </w:r>
          </w:p>
        </w:tc>
        <w:tc>
          <w:tcPr>
            <w:tcW w:w="2604" w:type="dxa"/>
            <w:vMerge/>
            <w:tcBorders>
              <w:top w:val="nil"/>
              <w:left w:val="single" w:sz="4" w:space="0" w:color="auto"/>
              <w:bottom w:val="single" w:sz="4" w:space="0" w:color="auto"/>
              <w:right w:val="single" w:sz="4" w:space="0" w:color="auto"/>
            </w:tcBorders>
            <w:vAlign w:val="center"/>
          </w:tcPr>
          <w:p w:rsidR="007816AC" w:rsidRPr="00A15C9F" w:rsidRDefault="007816AC">
            <w:pPr>
              <w:widowControl/>
              <w:jc w:val="left"/>
              <w:rPr>
                <w:rFonts w:ascii="宋体" w:eastAsia="宋体" w:hAnsi="宋体"/>
                <w:b w:val="0"/>
                <w:color w:val="auto"/>
                <w:sz w:val="22"/>
                <w:szCs w:val="22"/>
              </w:rPr>
            </w:pPr>
          </w:p>
        </w:tc>
        <w:tc>
          <w:tcPr>
            <w:tcW w:w="4058"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中梁首府四期（围墙外）</w:t>
            </w:r>
          </w:p>
        </w:tc>
        <w:tc>
          <w:tcPr>
            <w:tcW w:w="1750"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373.5</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54</w:t>
            </w:r>
          </w:p>
        </w:tc>
        <w:tc>
          <w:tcPr>
            <w:tcW w:w="2604" w:type="dxa"/>
            <w:vMerge w:val="restart"/>
            <w:tcBorders>
              <w:top w:val="nil"/>
              <w:left w:val="single" w:sz="4" w:space="0" w:color="auto"/>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望港路</w:t>
            </w:r>
          </w:p>
        </w:tc>
        <w:tc>
          <w:tcPr>
            <w:tcW w:w="4058"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机关幼儿园（围墙外）</w:t>
            </w:r>
          </w:p>
        </w:tc>
        <w:tc>
          <w:tcPr>
            <w:tcW w:w="1750"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167.9</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55</w:t>
            </w:r>
          </w:p>
        </w:tc>
        <w:tc>
          <w:tcPr>
            <w:tcW w:w="2604" w:type="dxa"/>
            <w:vMerge/>
            <w:tcBorders>
              <w:top w:val="nil"/>
              <w:left w:val="single" w:sz="4" w:space="0" w:color="auto"/>
              <w:bottom w:val="single" w:sz="4" w:space="0" w:color="auto"/>
              <w:right w:val="single" w:sz="4" w:space="0" w:color="auto"/>
            </w:tcBorders>
            <w:vAlign w:val="center"/>
          </w:tcPr>
          <w:p w:rsidR="007816AC" w:rsidRPr="00A15C9F" w:rsidRDefault="007816AC">
            <w:pPr>
              <w:widowControl/>
              <w:jc w:val="left"/>
              <w:rPr>
                <w:rFonts w:ascii="宋体" w:eastAsia="宋体" w:hAnsi="宋体"/>
                <w:b w:val="0"/>
                <w:color w:val="auto"/>
                <w:sz w:val="22"/>
                <w:szCs w:val="22"/>
              </w:rPr>
            </w:pPr>
          </w:p>
        </w:tc>
        <w:tc>
          <w:tcPr>
            <w:tcW w:w="4058"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乐清市第二中学门口</w:t>
            </w:r>
          </w:p>
        </w:tc>
        <w:tc>
          <w:tcPr>
            <w:tcW w:w="1750"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49.1</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56</w:t>
            </w:r>
          </w:p>
        </w:tc>
        <w:tc>
          <w:tcPr>
            <w:tcW w:w="2604" w:type="dxa"/>
            <w:vMerge/>
            <w:tcBorders>
              <w:top w:val="nil"/>
              <w:left w:val="single" w:sz="4" w:space="0" w:color="auto"/>
              <w:bottom w:val="single" w:sz="4" w:space="0" w:color="auto"/>
              <w:right w:val="single" w:sz="4" w:space="0" w:color="auto"/>
            </w:tcBorders>
            <w:vAlign w:val="center"/>
          </w:tcPr>
          <w:p w:rsidR="007816AC" w:rsidRPr="00A15C9F" w:rsidRDefault="007816AC">
            <w:pPr>
              <w:widowControl/>
              <w:jc w:val="left"/>
              <w:rPr>
                <w:rFonts w:ascii="宋体" w:eastAsia="宋体" w:hAnsi="宋体"/>
                <w:b w:val="0"/>
                <w:color w:val="auto"/>
                <w:sz w:val="22"/>
                <w:szCs w:val="22"/>
              </w:rPr>
            </w:pPr>
          </w:p>
        </w:tc>
        <w:tc>
          <w:tcPr>
            <w:tcW w:w="4058"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望港路与翔云路交叉口</w:t>
            </w:r>
          </w:p>
        </w:tc>
        <w:tc>
          <w:tcPr>
            <w:tcW w:w="1750"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124.3</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57</w:t>
            </w:r>
          </w:p>
        </w:tc>
        <w:tc>
          <w:tcPr>
            <w:tcW w:w="2604" w:type="dxa"/>
            <w:vMerge/>
            <w:tcBorders>
              <w:top w:val="nil"/>
              <w:left w:val="single" w:sz="4" w:space="0" w:color="auto"/>
              <w:bottom w:val="single" w:sz="4" w:space="0" w:color="auto"/>
              <w:right w:val="single" w:sz="4" w:space="0" w:color="auto"/>
            </w:tcBorders>
            <w:vAlign w:val="center"/>
          </w:tcPr>
          <w:p w:rsidR="007816AC" w:rsidRPr="00A15C9F" w:rsidRDefault="007816AC">
            <w:pPr>
              <w:widowControl/>
              <w:jc w:val="left"/>
              <w:rPr>
                <w:rFonts w:ascii="宋体" w:eastAsia="宋体" w:hAnsi="宋体"/>
                <w:b w:val="0"/>
                <w:color w:val="auto"/>
                <w:sz w:val="22"/>
                <w:szCs w:val="22"/>
              </w:rPr>
            </w:pPr>
          </w:p>
        </w:tc>
        <w:tc>
          <w:tcPr>
            <w:tcW w:w="4058"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海上明月（翔云东路、泰康路两侧及和丰路交叉口）</w:t>
            </w:r>
          </w:p>
        </w:tc>
        <w:tc>
          <w:tcPr>
            <w:tcW w:w="1750"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920.5</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58</w:t>
            </w:r>
          </w:p>
        </w:tc>
        <w:tc>
          <w:tcPr>
            <w:tcW w:w="2604" w:type="dxa"/>
            <w:vMerge/>
            <w:tcBorders>
              <w:top w:val="nil"/>
              <w:left w:val="single" w:sz="4" w:space="0" w:color="auto"/>
              <w:bottom w:val="single" w:sz="4" w:space="0" w:color="auto"/>
              <w:right w:val="single" w:sz="4" w:space="0" w:color="auto"/>
            </w:tcBorders>
            <w:vAlign w:val="center"/>
          </w:tcPr>
          <w:p w:rsidR="007816AC" w:rsidRPr="00A15C9F" w:rsidRDefault="007816AC">
            <w:pPr>
              <w:widowControl/>
              <w:jc w:val="left"/>
              <w:rPr>
                <w:rFonts w:ascii="宋体" w:eastAsia="宋体" w:hAnsi="宋体"/>
                <w:b w:val="0"/>
                <w:color w:val="auto"/>
                <w:sz w:val="22"/>
                <w:szCs w:val="22"/>
              </w:rPr>
            </w:pPr>
          </w:p>
        </w:tc>
        <w:tc>
          <w:tcPr>
            <w:tcW w:w="4058"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德信乐清府（围墙外）</w:t>
            </w:r>
          </w:p>
        </w:tc>
        <w:tc>
          <w:tcPr>
            <w:tcW w:w="1750"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907</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59</w:t>
            </w:r>
          </w:p>
        </w:tc>
        <w:tc>
          <w:tcPr>
            <w:tcW w:w="2604" w:type="dxa"/>
            <w:vMerge/>
            <w:tcBorders>
              <w:top w:val="nil"/>
              <w:left w:val="single" w:sz="4" w:space="0" w:color="auto"/>
              <w:bottom w:val="single" w:sz="4" w:space="0" w:color="auto"/>
              <w:right w:val="single" w:sz="4" w:space="0" w:color="auto"/>
            </w:tcBorders>
            <w:vAlign w:val="center"/>
          </w:tcPr>
          <w:p w:rsidR="007816AC" w:rsidRPr="00A15C9F" w:rsidRDefault="007816AC">
            <w:pPr>
              <w:widowControl/>
              <w:jc w:val="left"/>
              <w:rPr>
                <w:rFonts w:ascii="宋体" w:eastAsia="宋体" w:hAnsi="宋体"/>
                <w:b w:val="0"/>
                <w:color w:val="auto"/>
                <w:sz w:val="22"/>
                <w:szCs w:val="22"/>
              </w:rPr>
            </w:pPr>
          </w:p>
        </w:tc>
        <w:tc>
          <w:tcPr>
            <w:tcW w:w="4058"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乐清市广大混凝土有限公司（望港路与凌云路交叉口）</w:t>
            </w:r>
          </w:p>
        </w:tc>
        <w:tc>
          <w:tcPr>
            <w:tcW w:w="1750"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399.5</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60</w:t>
            </w:r>
          </w:p>
        </w:tc>
        <w:tc>
          <w:tcPr>
            <w:tcW w:w="2604" w:type="dxa"/>
            <w:vMerge/>
            <w:tcBorders>
              <w:top w:val="nil"/>
              <w:left w:val="single" w:sz="4" w:space="0" w:color="auto"/>
              <w:bottom w:val="single" w:sz="4" w:space="0" w:color="auto"/>
              <w:right w:val="single" w:sz="4" w:space="0" w:color="auto"/>
            </w:tcBorders>
            <w:vAlign w:val="center"/>
          </w:tcPr>
          <w:p w:rsidR="007816AC" w:rsidRPr="00A15C9F" w:rsidRDefault="007816AC">
            <w:pPr>
              <w:widowControl/>
              <w:jc w:val="left"/>
              <w:rPr>
                <w:rFonts w:ascii="宋体" w:eastAsia="宋体" w:hAnsi="宋体"/>
                <w:b w:val="0"/>
                <w:color w:val="auto"/>
                <w:sz w:val="22"/>
                <w:szCs w:val="22"/>
              </w:rPr>
            </w:pPr>
          </w:p>
        </w:tc>
        <w:tc>
          <w:tcPr>
            <w:tcW w:w="4058"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中梁首府五期（围墙外）</w:t>
            </w:r>
          </w:p>
        </w:tc>
        <w:tc>
          <w:tcPr>
            <w:tcW w:w="1750"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468.7</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61</w:t>
            </w:r>
          </w:p>
        </w:tc>
        <w:tc>
          <w:tcPr>
            <w:tcW w:w="6662" w:type="dxa"/>
            <w:gridSpan w:val="2"/>
            <w:tcBorders>
              <w:top w:val="single" w:sz="4" w:space="0" w:color="auto"/>
              <w:left w:val="nil"/>
              <w:bottom w:val="single" w:sz="4" w:space="0" w:color="auto"/>
              <w:right w:val="single" w:sz="4" w:space="0" w:color="000000"/>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公共绿地面积合计</w:t>
            </w:r>
          </w:p>
        </w:tc>
        <w:tc>
          <w:tcPr>
            <w:tcW w:w="1750"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630030.19</w:t>
            </w:r>
          </w:p>
        </w:tc>
      </w:tr>
    </w:tbl>
    <w:p w:rsidR="007816AC" w:rsidRPr="00A15C9F" w:rsidRDefault="00912C2F">
      <w:pPr>
        <w:snapToGrid w:val="0"/>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3、时花花境更换养护清单</w:t>
      </w:r>
    </w:p>
    <w:tbl>
      <w:tblPr>
        <w:tblW w:w="9306" w:type="dxa"/>
        <w:tblInd w:w="95" w:type="dxa"/>
        <w:tblLook w:val="04A0"/>
      </w:tblPr>
      <w:tblGrid>
        <w:gridCol w:w="864"/>
        <w:gridCol w:w="2700"/>
        <w:gridCol w:w="3962"/>
        <w:gridCol w:w="1780"/>
      </w:tblGrid>
      <w:tr w:rsidR="007816AC" w:rsidRPr="00A15C9F">
        <w:trPr>
          <w:trHeight w:val="340"/>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序号</w:t>
            </w:r>
          </w:p>
        </w:tc>
        <w:tc>
          <w:tcPr>
            <w:tcW w:w="2700" w:type="dxa"/>
            <w:tcBorders>
              <w:top w:val="single" w:sz="4" w:space="0" w:color="auto"/>
              <w:left w:val="nil"/>
              <w:bottom w:val="single" w:sz="4" w:space="0" w:color="auto"/>
              <w:right w:val="single" w:sz="4" w:space="0" w:color="auto"/>
            </w:tcBorders>
            <w:shd w:val="clear" w:color="auto" w:fill="auto"/>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 xml:space="preserve">　</w:t>
            </w:r>
          </w:p>
        </w:tc>
        <w:tc>
          <w:tcPr>
            <w:tcW w:w="3962" w:type="dxa"/>
            <w:tcBorders>
              <w:top w:val="single" w:sz="4" w:space="0" w:color="auto"/>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养护地点</w:t>
            </w:r>
          </w:p>
        </w:tc>
        <w:tc>
          <w:tcPr>
            <w:tcW w:w="1780" w:type="dxa"/>
            <w:tcBorders>
              <w:top w:val="single" w:sz="4" w:space="0" w:color="auto"/>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更换养护面积（㎡）</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w:t>
            </w:r>
          </w:p>
        </w:tc>
        <w:tc>
          <w:tcPr>
            <w:tcW w:w="2700" w:type="dxa"/>
            <w:vMerge w:val="restart"/>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晨曦路</w:t>
            </w:r>
          </w:p>
        </w:tc>
        <w:tc>
          <w:tcPr>
            <w:tcW w:w="3962"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rPr>
                <w:rFonts w:ascii="宋体" w:eastAsia="宋体" w:hAnsi="宋体"/>
                <w:b w:val="0"/>
                <w:color w:val="auto"/>
                <w:sz w:val="22"/>
                <w:szCs w:val="22"/>
              </w:rPr>
            </w:pPr>
            <w:r w:rsidRPr="00A15C9F">
              <w:rPr>
                <w:rFonts w:ascii="宋体" w:eastAsia="宋体" w:hAnsi="宋体" w:hint="eastAsia"/>
                <w:b w:val="0"/>
                <w:color w:val="auto"/>
                <w:sz w:val="22"/>
                <w:szCs w:val="22"/>
              </w:rPr>
              <w:t>晨曦路三环路口</w:t>
            </w:r>
          </w:p>
        </w:tc>
        <w:tc>
          <w:tcPr>
            <w:tcW w:w="178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230.1</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w:t>
            </w:r>
          </w:p>
        </w:tc>
        <w:tc>
          <w:tcPr>
            <w:tcW w:w="2700" w:type="dxa"/>
            <w:vMerge/>
            <w:tcBorders>
              <w:top w:val="nil"/>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3962"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rPr>
                <w:rFonts w:ascii="宋体" w:eastAsia="宋体" w:hAnsi="宋体"/>
                <w:b w:val="0"/>
                <w:color w:val="auto"/>
                <w:sz w:val="22"/>
                <w:szCs w:val="22"/>
              </w:rPr>
            </w:pPr>
            <w:r w:rsidRPr="00A15C9F">
              <w:rPr>
                <w:rFonts w:ascii="宋体" w:eastAsia="宋体" w:hAnsi="宋体" w:hint="eastAsia"/>
                <w:b w:val="0"/>
                <w:color w:val="auto"/>
                <w:sz w:val="22"/>
                <w:szCs w:val="22"/>
              </w:rPr>
              <w:t>文化公园路口</w:t>
            </w:r>
          </w:p>
        </w:tc>
        <w:tc>
          <w:tcPr>
            <w:tcW w:w="178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149.5</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w:t>
            </w:r>
          </w:p>
        </w:tc>
        <w:tc>
          <w:tcPr>
            <w:tcW w:w="2700" w:type="dxa"/>
            <w:vMerge/>
            <w:tcBorders>
              <w:top w:val="nil"/>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3962"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rPr>
                <w:rFonts w:ascii="宋体" w:eastAsia="宋体" w:hAnsi="宋体"/>
                <w:b w:val="0"/>
                <w:color w:val="auto"/>
                <w:sz w:val="22"/>
                <w:szCs w:val="22"/>
              </w:rPr>
            </w:pPr>
            <w:r w:rsidRPr="00A15C9F">
              <w:rPr>
                <w:rFonts w:ascii="宋体" w:eastAsia="宋体" w:hAnsi="宋体" w:hint="eastAsia"/>
                <w:b w:val="0"/>
                <w:color w:val="auto"/>
                <w:sz w:val="22"/>
                <w:szCs w:val="22"/>
              </w:rPr>
              <w:t>四环路口</w:t>
            </w:r>
          </w:p>
        </w:tc>
        <w:tc>
          <w:tcPr>
            <w:tcW w:w="178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174.2</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w:t>
            </w:r>
          </w:p>
        </w:tc>
        <w:tc>
          <w:tcPr>
            <w:tcW w:w="2700" w:type="dxa"/>
            <w:vMerge/>
            <w:tcBorders>
              <w:top w:val="nil"/>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3962"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rPr>
                <w:rFonts w:ascii="宋体" w:eastAsia="宋体" w:hAnsi="宋体"/>
                <w:b w:val="0"/>
                <w:color w:val="auto"/>
                <w:sz w:val="22"/>
                <w:szCs w:val="22"/>
              </w:rPr>
            </w:pPr>
            <w:r w:rsidRPr="00A15C9F">
              <w:rPr>
                <w:rFonts w:ascii="宋体" w:eastAsia="宋体" w:hAnsi="宋体" w:hint="eastAsia"/>
                <w:b w:val="0"/>
                <w:color w:val="auto"/>
                <w:sz w:val="22"/>
                <w:szCs w:val="22"/>
              </w:rPr>
              <w:t>飞云路口</w:t>
            </w:r>
          </w:p>
        </w:tc>
        <w:tc>
          <w:tcPr>
            <w:tcW w:w="178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114.4</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w:t>
            </w:r>
          </w:p>
        </w:tc>
        <w:tc>
          <w:tcPr>
            <w:tcW w:w="2700" w:type="dxa"/>
            <w:vMerge/>
            <w:tcBorders>
              <w:top w:val="nil"/>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3962"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rPr>
                <w:rFonts w:ascii="宋体" w:eastAsia="宋体" w:hAnsi="宋体"/>
                <w:b w:val="0"/>
                <w:color w:val="auto"/>
                <w:sz w:val="22"/>
                <w:szCs w:val="22"/>
              </w:rPr>
            </w:pPr>
            <w:r w:rsidRPr="00A15C9F">
              <w:rPr>
                <w:rFonts w:ascii="宋体" w:eastAsia="宋体" w:hAnsi="宋体" w:hint="eastAsia"/>
                <w:b w:val="0"/>
                <w:color w:val="auto"/>
                <w:sz w:val="22"/>
                <w:szCs w:val="22"/>
              </w:rPr>
              <w:t>弘正路</w:t>
            </w:r>
          </w:p>
        </w:tc>
        <w:tc>
          <w:tcPr>
            <w:tcW w:w="178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58.5</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6</w:t>
            </w:r>
          </w:p>
        </w:tc>
        <w:tc>
          <w:tcPr>
            <w:tcW w:w="2700" w:type="dxa"/>
            <w:vMerge/>
            <w:tcBorders>
              <w:top w:val="nil"/>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3962"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rPr>
                <w:rFonts w:ascii="宋体" w:eastAsia="宋体" w:hAnsi="宋体"/>
                <w:b w:val="0"/>
                <w:color w:val="auto"/>
                <w:sz w:val="22"/>
                <w:szCs w:val="22"/>
              </w:rPr>
            </w:pPr>
            <w:r w:rsidRPr="00A15C9F">
              <w:rPr>
                <w:rFonts w:ascii="宋体" w:eastAsia="宋体" w:hAnsi="宋体" w:hint="eastAsia"/>
                <w:b w:val="0"/>
                <w:color w:val="auto"/>
                <w:sz w:val="22"/>
                <w:szCs w:val="22"/>
              </w:rPr>
              <w:t>弘正路口</w:t>
            </w:r>
          </w:p>
        </w:tc>
        <w:tc>
          <w:tcPr>
            <w:tcW w:w="178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54.6</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7</w:t>
            </w:r>
          </w:p>
        </w:tc>
        <w:tc>
          <w:tcPr>
            <w:tcW w:w="2700" w:type="dxa"/>
            <w:vMerge/>
            <w:tcBorders>
              <w:top w:val="nil"/>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3962"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rPr>
                <w:rFonts w:ascii="宋体" w:eastAsia="宋体" w:hAnsi="宋体"/>
                <w:b w:val="0"/>
                <w:color w:val="auto"/>
                <w:sz w:val="22"/>
                <w:szCs w:val="22"/>
              </w:rPr>
            </w:pPr>
            <w:r w:rsidRPr="00A15C9F">
              <w:rPr>
                <w:rFonts w:ascii="宋体" w:eastAsia="宋体" w:hAnsi="宋体" w:hint="eastAsia"/>
                <w:b w:val="0"/>
                <w:color w:val="auto"/>
                <w:sz w:val="22"/>
                <w:szCs w:val="22"/>
              </w:rPr>
              <w:t>翔云路口</w:t>
            </w:r>
          </w:p>
        </w:tc>
        <w:tc>
          <w:tcPr>
            <w:tcW w:w="178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158.6</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8</w:t>
            </w:r>
          </w:p>
        </w:tc>
        <w:tc>
          <w:tcPr>
            <w:tcW w:w="270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文化公园</w:t>
            </w:r>
          </w:p>
        </w:tc>
        <w:tc>
          <w:tcPr>
            <w:tcW w:w="3962"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rPr>
                <w:rFonts w:ascii="宋体" w:eastAsia="宋体" w:hAnsi="宋体"/>
                <w:b w:val="0"/>
                <w:color w:val="auto"/>
                <w:sz w:val="22"/>
                <w:szCs w:val="22"/>
              </w:rPr>
            </w:pPr>
            <w:r w:rsidRPr="00A15C9F">
              <w:rPr>
                <w:rFonts w:ascii="宋体" w:eastAsia="宋体" w:hAnsi="宋体" w:hint="eastAsia"/>
                <w:b w:val="0"/>
                <w:color w:val="auto"/>
                <w:sz w:val="22"/>
                <w:szCs w:val="22"/>
              </w:rPr>
              <w:t>文化公园</w:t>
            </w:r>
          </w:p>
        </w:tc>
        <w:tc>
          <w:tcPr>
            <w:tcW w:w="178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1950</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9</w:t>
            </w:r>
          </w:p>
        </w:tc>
        <w:tc>
          <w:tcPr>
            <w:tcW w:w="6662"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时花花境更换养护面积合计</w:t>
            </w:r>
          </w:p>
        </w:tc>
        <w:tc>
          <w:tcPr>
            <w:tcW w:w="178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2889.9</w:t>
            </w:r>
          </w:p>
        </w:tc>
      </w:tr>
      <w:tr w:rsidR="007816AC" w:rsidRPr="00A15C9F">
        <w:trPr>
          <w:trHeight w:val="340"/>
        </w:trPr>
        <w:tc>
          <w:tcPr>
            <w:tcW w:w="93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更换养护次数：4次/年，更换时间为4月份、7月份、9月份、12月份，单次时花养护期为本次栽植完成至下一期栽植开始前。</w:t>
            </w:r>
          </w:p>
        </w:tc>
      </w:tr>
    </w:tbl>
    <w:p w:rsidR="007816AC" w:rsidRPr="00A15C9F" w:rsidRDefault="00912C2F">
      <w:pPr>
        <w:snapToGrid w:val="0"/>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（三）标项三</w:t>
      </w:r>
      <w:r w:rsidR="0021024C" w:rsidRPr="00A15C9F">
        <w:rPr>
          <w:rFonts w:ascii="宋体" w:eastAsia="宋体" w:hAnsi="宋体" w:hint="eastAsia"/>
          <w:b w:val="0"/>
          <w:color w:val="auto"/>
          <w:sz w:val="22"/>
          <w:szCs w:val="22"/>
        </w:rPr>
        <w:t>：</w:t>
      </w:r>
      <w:r w:rsidRPr="00A15C9F">
        <w:rPr>
          <w:rFonts w:ascii="宋体" w:eastAsia="宋体" w:hAnsi="宋体" w:hint="eastAsia"/>
          <w:b w:val="0"/>
          <w:color w:val="auto"/>
          <w:sz w:val="22"/>
          <w:szCs w:val="22"/>
        </w:rPr>
        <w:t>乐清市城区乐成段公共绿地及行道树绿化养护服务</w:t>
      </w:r>
    </w:p>
    <w:p w:rsidR="007816AC" w:rsidRPr="00A15C9F" w:rsidRDefault="00912C2F">
      <w:pPr>
        <w:snapToGrid w:val="0"/>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1、行道树养护清单</w:t>
      </w:r>
    </w:p>
    <w:tbl>
      <w:tblPr>
        <w:tblW w:w="9264" w:type="dxa"/>
        <w:tblInd w:w="95" w:type="dxa"/>
        <w:tblLook w:val="04A0"/>
      </w:tblPr>
      <w:tblGrid>
        <w:gridCol w:w="864"/>
        <w:gridCol w:w="2126"/>
        <w:gridCol w:w="4431"/>
        <w:gridCol w:w="1843"/>
      </w:tblGrid>
      <w:tr w:rsidR="007816AC" w:rsidRPr="00A15C9F" w:rsidTr="00DF79E9">
        <w:trPr>
          <w:trHeight w:val="340"/>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序号</w:t>
            </w:r>
          </w:p>
        </w:tc>
        <w:tc>
          <w:tcPr>
            <w:tcW w:w="2126" w:type="dxa"/>
            <w:tcBorders>
              <w:top w:val="single" w:sz="4" w:space="0" w:color="auto"/>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道路名称</w:t>
            </w:r>
          </w:p>
        </w:tc>
        <w:tc>
          <w:tcPr>
            <w:tcW w:w="4431" w:type="dxa"/>
            <w:tcBorders>
              <w:top w:val="single" w:sz="4" w:space="0" w:color="auto"/>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行道树种类</w:t>
            </w:r>
          </w:p>
        </w:tc>
        <w:tc>
          <w:tcPr>
            <w:tcW w:w="1843" w:type="dxa"/>
            <w:tcBorders>
              <w:top w:val="single" w:sz="4" w:space="0" w:color="auto"/>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行道树数量（株）</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w:t>
            </w:r>
          </w:p>
        </w:tc>
        <w:tc>
          <w:tcPr>
            <w:tcW w:w="2126"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公安东路</w:t>
            </w:r>
          </w:p>
        </w:tc>
        <w:tc>
          <w:tcPr>
            <w:tcW w:w="443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Ф22白兰花55株、桂花1株</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56</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2</w:t>
            </w:r>
          </w:p>
        </w:tc>
        <w:tc>
          <w:tcPr>
            <w:tcW w:w="2126"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景贤路</w:t>
            </w:r>
          </w:p>
        </w:tc>
        <w:tc>
          <w:tcPr>
            <w:tcW w:w="443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Ф30梧桐56株、Ф62樟树4株、Ф30柳树1株、Ф10桂花5株、Ф40水杉（河中）31株、Ф60枫杨（河中）9株</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106</w:t>
            </w:r>
          </w:p>
        </w:tc>
      </w:tr>
      <w:tr w:rsidR="007816AC" w:rsidRPr="00A15C9F" w:rsidTr="00DF79E9">
        <w:trPr>
          <w:trHeight w:val="340"/>
        </w:trPr>
        <w:tc>
          <w:tcPr>
            <w:tcW w:w="864"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3</w:t>
            </w:r>
          </w:p>
        </w:tc>
        <w:tc>
          <w:tcPr>
            <w:tcW w:w="2126"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环城西路</w:t>
            </w:r>
          </w:p>
        </w:tc>
        <w:tc>
          <w:tcPr>
            <w:tcW w:w="443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Ф31梧桐137株、Ф43香樟5株</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142</w:t>
            </w:r>
          </w:p>
        </w:tc>
      </w:tr>
      <w:tr w:rsidR="007816AC" w:rsidRPr="00A15C9F" w:rsidTr="00DF79E9">
        <w:trPr>
          <w:trHeight w:val="340"/>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lastRenderedPageBreak/>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西大街</w:t>
            </w:r>
          </w:p>
        </w:tc>
        <w:tc>
          <w:tcPr>
            <w:tcW w:w="4431" w:type="dxa"/>
            <w:tcBorders>
              <w:top w:val="single" w:sz="4" w:space="0" w:color="auto"/>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Ф15桂花</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43</w:t>
            </w:r>
          </w:p>
        </w:tc>
      </w:tr>
      <w:tr w:rsidR="007816AC" w:rsidRPr="00A15C9F" w:rsidTr="00DF79E9">
        <w:trPr>
          <w:trHeight w:val="340"/>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5</w:t>
            </w:r>
          </w:p>
        </w:tc>
        <w:tc>
          <w:tcPr>
            <w:tcW w:w="2126" w:type="dxa"/>
            <w:tcBorders>
              <w:top w:val="single" w:sz="4" w:space="0" w:color="auto"/>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人民路</w:t>
            </w:r>
          </w:p>
        </w:tc>
        <w:tc>
          <w:tcPr>
            <w:tcW w:w="4431" w:type="dxa"/>
            <w:tcBorders>
              <w:top w:val="single" w:sz="4" w:space="0" w:color="auto"/>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Ф32鹅掌楸9株、Ф34梧桐19株、Ф35广玉兰3株、Ф12无患子28株</w:t>
            </w:r>
          </w:p>
        </w:tc>
        <w:tc>
          <w:tcPr>
            <w:tcW w:w="1843" w:type="dxa"/>
            <w:tcBorders>
              <w:top w:val="single" w:sz="4" w:space="0" w:color="auto"/>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59</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6</w:t>
            </w:r>
          </w:p>
        </w:tc>
        <w:tc>
          <w:tcPr>
            <w:tcW w:w="2126"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南大街</w:t>
            </w:r>
          </w:p>
        </w:tc>
        <w:tc>
          <w:tcPr>
            <w:tcW w:w="443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Ф30马褂木154株、Ф31香樟20株</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174</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7</w:t>
            </w:r>
          </w:p>
        </w:tc>
        <w:tc>
          <w:tcPr>
            <w:tcW w:w="2126"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县前路</w:t>
            </w:r>
          </w:p>
        </w:tc>
        <w:tc>
          <w:tcPr>
            <w:tcW w:w="443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Ф23马褂木16株</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16</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8</w:t>
            </w:r>
          </w:p>
        </w:tc>
        <w:tc>
          <w:tcPr>
            <w:tcW w:w="2126"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东大街（东云路-清河南路）</w:t>
            </w:r>
          </w:p>
        </w:tc>
        <w:tc>
          <w:tcPr>
            <w:tcW w:w="443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Ф27香樟10株、Ф26黄山栾树9株</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19</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9</w:t>
            </w:r>
          </w:p>
        </w:tc>
        <w:tc>
          <w:tcPr>
            <w:tcW w:w="2126"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云浦北路</w:t>
            </w:r>
          </w:p>
        </w:tc>
        <w:tc>
          <w:tcPr>
            <w:tcW w:w="443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Ф23柳树65株、Ф32法桐7株、Ф13.5桂花2株、Ф10罗汉松1株、Ф10枣树1株</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76</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10</w:t>
            </w:r>
          </w:p>
        </w:tc>
        <w:tc>
          <w:tcPr>
            <w:tcW w:w="2126"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云浦南路</w:t>
            </w:r>
          </w:p>
        </w:tc>
        <w:tc>
          <w:tcPr>
            <w:tcW w:w="443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Ф43香樟</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81</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11</w:t>
            </w:r>
          </w:p>
        </w:tc>
        <w:tc>
          <w:tcPr>
            <w:tcW w:w="2126"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东堡路</w:t>
            </w:r>
          </w:p>
        </w:tc>
        <w:tc>
          <w:tcPr>
            <w:tcW w:w="443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Ф10桂花</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28</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12</w:t>
            </w:r>
          </w:p>
        </w:tc>
        <w:tc>
          <w:tcPr>
            <w:tcW w:w="2126"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居仁巷（云埔路-东云南路）</w:t>
            </w:r>
          </w:p>
        </w:tc>
        <w:tc>
          <w:tcPr>
            <w:tcW w:w="443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Ф15无患子</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37</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13</w:t>
            </w:r>
          </w:p>
        </w:tc>
        <w:tc>
          <w:tcPr>
            <w:tcW w:w="2126"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东云南路（东大街-建设东路）</w:t>
            </w:r>
          </w:p>
        </w:tc>
        <w:tc>
          <w:tcPr>
            <w:tcW w:w="443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Ф21香樟树</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79</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14</w:t>
            </w:r>
          </w:p>
        </w:tc>
        <w:tc>
          <w:tcPr>
            <w:tcW w:w="2126"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东云北路（东大街-瑶田巷）</w:t>
            </w:r>
          </w:p>
        </w:tc>
        <w:tc>
          <w:tcPr>
            <w:tcW w:w="443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Ф14无患子</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42</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15</w:t>
            </w:r>
          </w:p>
        </w:tc>
        <w:tc>
          <w:tcPr>
            <w:tcW w:w="2126"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云鲤路</w:t>
            </w:r>
          </w:p>
        </w:tc>
        <w:tc>
          <w:tcPr>
            <w:tcW w:w="443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Ф40杨柳131株、Ф38梧桐2株、Ф28榕树6株</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139</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16</w:t>
            </w:r>
          </w:p>
        </w:tc>
        <w:tc>
          <w:tcPr>
            <w:tcW w:w="2126"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建设东路</w:t>
            </w:r>
          </w:p>
        </w:tc>
        <w:tc>
          <w:tcPr>
            <w:tcW w:w="443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Ф32法桐</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130</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17</w:t>
            </w:r>
          </w:p>
        </w:tc>
        <w:tc>
          <w:tcPr>
            <w:tcW w:w="2126"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环城东路</w:t>
            </w:r>
          </w:p>
        </w:tc>
        <w:tc>
          <w:tcPr>
            <w:tcW w:w="443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Ф29桂花92株、Ф21无患子53株、Ф44榕树80株、Ф36樟树32株</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257</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18</w:t>
            </w:r>
          </w:p>
        </w:tc>
        <w:tc>
          <w:tcPr>
            <w:tcW w:w="2126"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乐怡路</w:t>
            </w:r>
          </w:p>
        </w:tc>
        <w:tc>
          <w:tcPr>
            <w:tcW w:w="443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Ф35香樟118株、Ф10柿树1株</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119</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19</w:t>
            </w:r>
          </w:p>
        </w:tc>
        <w:tc>
          <w:tcPr>
            <w:tcW w:w="2126"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梅溪路</w:t>
            </w:r>
          </w:p>
        </w:tc>
        <w:tc>
          <w:tcPr>
            <w:tcW w:w="443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Ф31香樟</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94</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20</w:t>
            </w:r>
          </w:p>
        </w:tc>
        <w:tc>
          <w:tcPr>
            <w:tcW w:w="2126"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鸣阳路</w:t>
            </w:r>
          </w:p>
        </w:tc>
        <w:tc>
          <w:tcPr>
            <w:tcW w:w="443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Ф35香樟</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158</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21</w:t>
            </w:r>
          </w:p>
        </w:tc>
        <w:tc>
          <w:tcPr>
            <w:tcW w:w="2126"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建虹路</w:t>
            </w:r>
          </w:p>
        </w:tc>
        <w:tc>
          <w:tcPr>
            <w:tcW w:w="443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Ф20白兰花</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41</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22</w:t>
            </w:r>
          </w:p>
        </w:tc>
        <w:tc>
          <w:tcPr>
            <w:tcW w:w="2126"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横河南路（建设银行至宁康嘉园）</w:t>
            </w:r>
          </w:p>
        </w:tc>
        <w:tc>
          <w:tcPr>
            <w:tcW w:w="443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Ф30榕树14株、Ф36杨柳127株、玉兰1株、Ф10桂花4株</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146</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23</w:t>
            </w:r>
          </w:p>
        </w:tc>
        <w:tc>
          <w:tcPr>
            <w:tcW w:w="2126"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横河北路</w:t>
            </w:r>
          </w:p>
        </w:tc>
        <w:tc>
          <w:tcPr>
            <w:tcW w:w="443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Ф28杨柳42株、Ф43梧桐1株、Ф22白兰花1株、Ф22榕树6株、Ф30广玉兰1株、Ф18桂花1株</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52</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24</w:t>
            </w:r>
          </w:p>
        </w:tc>
        <w:tc>
          <w:tcPr>
            <w:tcW w:w="2126"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建设中路</w:t>
            </w:r>
          </w:p>
        </w:tc>
        <w:tc>
          <w:tcPr>
            <w:tcW w:w="443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Ф32法国梧桐</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133</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25</w:t>
            </w:r>
          </w:p>
        </w:tc>
        <w:tc>
          <w:tcPr>
            <w:tcW w:w="2126"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民丰路</w:t>
            </w:r>
          </w:p>
        </w:tc>
        <w:tc>
          <w:tcPr>
            <w:tcW w:w="443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Ф27白兰花53株、Ф17无患子39株、Ф27乐昌含笑24株</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116</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26</w:t>
            </w:r>
          </w:p>
        </w:tc>
        <w:tc>
          <w:tcPr>
            <w:tcW w:w="2126"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清河北路</w:t>
            </w:r>
          </w:p>
        </w:tc>
        <w:tc>
          <w:tcPr>
            <w:tcW w:w="443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Ф13银杏23株、Ф10桂花11株</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34</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27</w:t>
            </w:r>
          </w:p>
        </w:tc>
        <w:tc>
          <w:tcPr>
            <w:tcW w:w="2126"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宁康西路（丹霞路至高速出口）</w:t>
            </w:r>
          </w:p>
        </w:tc>
        <w:tc>
          <w:tcPr>
            <w:tcW w:w="443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Ф27香樟</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541</w:t>
            </w:r>
          </w:p>
        </w:tc>
      </w:tr>
      <w:tr w:rsidR="007816AC" w:rsidRPr="00A15C9F">
        <w:trPr>
          <w:cantSplit/>
          <w:trHeight w:val="340"/>
        </w:trPr>
        <w:tc>
          <w:tcPr>
            <w:tcW w:w="864"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28</w:t>
            </w:r>
          </w:p>
        </w:tc>
        <w:tc>
          <w:tcPr>
            <w:tcW w:w="2126"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宁康东路（旭阳路至千帆东路）</w:t>
            </w:r>
          </w:p>
        </w:tc>
        <w:tc>
          <w:tcPr>
            <w:tcW w:w="443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Ф33香樟</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520</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29</w:t>
            </w:r>
          </w:p>
        </w:tc>
        <w:tc>
          <w:tcPr>
            <w:tcW w:w="2126"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宁康中路</w:t>
            </w:r>
          </w:p>
        </w:tc>
        <w:tc>
          <w:tcPr>
            <w:tcW w:w="443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Ф35香樟</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156</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30</w:t>
            </w:r>
          </w:p>
        </w:tc>
        <w:tc>
          <w:tcPr>
            <w:tcW w:w="2126"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勤政路</w:t>
            </w:r>
          </w:p>
        </w:tc>
        <w:tc>
          <w:tcPr>
            <w:tcW w:w="443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Ф18白兰花10株、Ф12无患子66株、Ф23乐昌含笑6株</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82</w:t>
            </w:r>
          </w:p>
        </w:tc>
      </w:tr>
      <w:tr w:rsidR="007816AC" w:rsidRPr="00A15C9F" w:rsidTr="00DF79E9">
        <w:trPr>
          <w:trHeight w:val="340"/>
        </w:trPr>
        <w:tc>
          <w:tcPr>
            <w:tcW w:w="864"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31</w:t>
            </w:r>
          </w:p>
        </w:tc>
        <w:tc>
          <w:tcPr>
            <w:tcW w:w="2126"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呈祥路</w:t>
            </w:r>
          </w:p>
        </w:tc>
        <w:tc>
          <w:tcPr>
            <w:tcW w:w="443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Ф30香樟6株、Ф21白兰花9株、Ф18含笑18株</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33</w:t>
            </w:r>
          </w:p>
        </w:tc>
      </w:tr>
      <w:tr w:rsidR="007816AC" w:rsidRPr="00A15C9F" w:rsidTr="00DF79E9">
        <w:trPr>
          <w:trHeight w:val="340"/>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32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晨沐路</w:t>
            </w:r>
          </w:p>
        </w:tc>
        <w:tc>
          <w:tcPr>
            <w:tcW w:w="4431" w:type="dxa"/>
            <w:tcBorders>
              <w:top w:val="single" w:sz="4" w:space="0" w:color="auto"/>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Ф42香樟32株、Ф28乐昌含笑77株、Ф20</w:t>
            </w:r>
            <w:r w:rsidRPr="00A15C9F">
              <w:rPr>
                <w:rFonts w:asciiTheme="minorEastAsia" w:eastAsiaTheme="minorEastAsia" w:hAnsiTheme="minorEastAsia" w:hint="eastAsia"/>
                <w:b w:val="0"/>
                <w:color w:val="auto"/>
                <w:sz w:val="22"/>
                <w:szCs w:val="22"/>
              </w:rPr>
              <w:lastRenderedPageBreak/>
              <w:t>白玉兰70株、Ф8桂花5株</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lastRenderedPageBreak/>
              <w:t>184</w:t>
            </w:r>
          </w:p>
        </w:tc>
      </w:tr>
      <w:tr w:rsidR="007816AC" w:rsidRPr="00A15C9F" w:rsidTr="00DF79E9">
        <w:trPr>
          <w:trHeight w:val="340"/>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lastRenderedPageBreak/>
              <w:t>33</w:t>
            </w:r>
          </w:p>
        </w:tc>
        <w:tc>
          <w:tcPr>
            <w:tcW w:w="2126" w:type="dxa"/>
            <w:tcBorders>
              <w:top w:val="single" w:sz="4" w:space="0" w:color="auto"/>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望河路</w:t>
            </w:r>
          </w:p>
        </w:tc>
        <w:tc>
          <w:tcPr>
            <w:tcW w:w="4431" w:type="dxa"/>
            <w:tcBorders>
              <w:top w:val="single" w:sz="4" w:space="0" w:color="auto"/>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Ф22香樟40株、Ф10桂花19、Ф13杜英9株</w:t>
            </w:r>
          </w:p>
        </w:tc>
        <w:tc>
          <w:tcPr>
            <w:tcW w:w="1843" w:type="dxa"/>
            <w:tcBorders>
              <w:top w:val="single" w:sz="4" w:space="0" w:color="auto"/>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68</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34</w:t>
            </w:r>
          </w:p>
        </w:tc>
        <w:tc>
          <w:tcPr>
            <w:tcW w:w="2126"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建虹北路</w:t>
            </w:r>
          </w:p>
        </w:tc>
        <w:tc>
          <w:tcPr>
            <w:tcW w:w="443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Ф12无患子</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21</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35</w:t>
            </w:r>
          </w:p>
        </w:tc>
        <w:tc>
          <w:tcPr>
            <w:tcW w:w="2126"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双雁路</w:t>
            </w:r>
          </w:p>
        </w:tc>
        <w:tc>
          <w:tcPr>
            <w:tcW w:w="443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Ф32香樟</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206</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36</w:t>
            </w:r>
          </w:p>
        </w:tc>
        <w:tc>
          <w:tcPr>
            <w:tcW w:w="2126"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乐湖路</w:t>
            </w:r>
          </w:p>
        </w:tc>
        <w:tc>
          <w:tcPr>
            <w:tcW w:w="443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Ф22香樟</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115</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37</w:t>
            </w:r>
          </w:p>
        </w:tc>
        <w:tc>
          <w:tcPr>
            <w:tcW w:w="2126"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乐西路</w:t>
            </w:r>
          </w:p>
        </w:tc>
        <w:tc>
          <w:tcPr>
            <w:tcW w:w="443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Ф28白玉兰1株、Ф8红豆杉1株、银杏1株、Ф41桂花41株、Ф16无患子151株、Ф11柿树6株、Ф23香樟25株</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226</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38</w:t>
            </w:r>
          </w:p>
        </w:tc>
        <w:tc>
          <w:tcPr>
            <w:tcW w:w="2126"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汇丰路</w:t>
            </w:r>
          </w:p>
        </w:tc>
        <w:tc>
          <w:tcPr>
            <w:tcW w:w="443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Ф28香樟</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192</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39</w:t>
            </w:r>
          </w:p>
        </w:tc>
        <w:tc>
          <w:tcPr>
            <w:tcW w:w="2126"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盛德路（城西大道至西新路）</w:t>
            </w:r>
          </w:p>
        </w:tc>
        <w:tc>
          <w:tcPr>
            <w:tcW w:w="443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Ф10枫香</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74</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40</w:t>
            </w:r>
          </w:p>
        </w:tc>
        <w:tc>
          <w:tcPr>
            <w:tcW w:w="2126"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宋湖路</w:t>
            </w:r>
          </w:p>
        </w:tc>
        <w:tc>
          <w:tcPr>
            <w:tcW w:w="443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Ф22香樟</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125</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41</w:t>
            </w:r>
          </w:p>
        </w:tc>
        <w:tc>
          <w:tcPr>
            <w:tcW w:w="2126"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华兴路</w:t>
            </w:r>
          </w:p>
        </w:tc>
        <w:tc>
          <w:tcPr>
            <w:tcW w:w="443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Ф31法国梧桐100株、Ф16香樟44株</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144</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42</w:t>
            </w:r>
          </w:p>
        </w:tc>
        <w:tc>
          <w:tcPr>
            <w:tcW w:w="2126"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西金路</w:t>
            </w:r>
          </w:p>
        </w:tc>
        <w:tc>
          <w:tcPr>
            <w:tcW w:w="443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Ф17桂花</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111</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43</w:t>
            </w:r>
          </w:p>
        </w:tc>
        <w:tc>
          <w:tcPr>
            <w:tcW w:w="2126"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西新路</w:t>
            </w:r>
          </w:p>
        </w:tc>
        <w:tc>
          <w:tcPr>
            <w:tcW w:w="443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Ф29香樟100株、Ф16无患子130株</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230</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44</w:t>
            </w:r>
          </w:p>
        </w:tc>
        <w:tc>
          <w:tcPr>
            <w:tcW w:w="2126"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长乐路</w:t>
            </w:r>
          </w:p>
        </w:tc>
        <w:tc>
          <w:tcPr>
            <w:tcW w:w="443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柳树1株、Ф20桂花6株、Ф16.5无患子72株、Ф40梧桐37株</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116</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45</w:t>
            </w:r>
          </w:p>
        </w:tc>
        <w:tc>
          <w:tcPr>
            <w:tcW w:w="2126"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城西大道</w:t>
            </w:r>
          </w:p>
        </w:tc>
        <w:tc>
          <w:tcPr>
            <w:tcW w:w="443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Ф11香樟</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232</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46</w:t>
            </w:r>
          </w:p>
        </w:tc>
        <w:tc>
          <w:tcPr>
            <w:tcW w:w="2126"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建设西路</w:t>
            </w:r>
          </w:p>
        </w:tc>
        <w:tc>
          <w:tcPr>
            <w:tcW w:w="443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Ф19桂花59株、Ф12无患子263株、Ф36梧桐5株、Ф45香樟3株</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330</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47</w:t>
            </w:r>
          </w:p>
        </w:tc>
        <w:tc>
          <w:tcPr>
            <w:tcW w:w="2126"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清平路</w:t>
            </w:r>
          </w:p>
        </w:tc>
        <w:tc>
          <w:tcPr>
            <w:tcW w:w="443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Ф14桂花</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382</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48</w:t>
            </w:r>
          </w:p>
        </w:tc>
        <w:tc>
          <w:tcPr>
            <w:tcW w:w="2126"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南京路</w:t>
            </w:r>
          </w:p>
        </w:tc>
        <w:tc>
          <w:tcPr>
            <w:tcW w:w="4431"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Ф23-25香樟</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69</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49</w:t>
            </w:r>
          </w:p>
        </w:tc>
        <w:tc>
          <w:tcPr>
            <w:tcW w:w="6557" w:type="dxa"/>
            <w:gridSpan w:val="2"/>
            <w:tcBorders>
              <w:top w:val="single" w:sz="4" w:space="0" w:color="auto"/>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行道树数量合计</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6534</w:t>
            </w:r>
          </w:p>
        </w:tc>
      </w:tr>
    </w:tbl>
    <w:p w:rsidR="007816AC" w:rsidRPr="00A15C9F" w:rsidRDefault="00912C2F">
      <w:pPr>
        <w:snapToGrid w:val="0"/>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2、公共绿地养护清单</w:t>
      </w:r>
    </w:p>
    <w:tbl>
      <w:tblPr>
        <w:tblW w:w="9227" w:type="dxa"/>
        <w:tblInd w:w="95" w:type="dxa"/>
        <w:tblLook w:val="04A0"/>
      </w:tblPr>
      <w:tblGrid>
        <w:gridCol w:w="864"/>
        <w:gridCol w:w="3060"/>
        <w:gridCol w:w="3460"/>
        <w:gridCol w:w="1843"/>
      </w:tblGrid>
      <w:tr w:rsidR="007816AC" w:rsidRPr="00A15C9F" w:rsidTr="000C1C1B">
        <w:trPr>
          <w:cantSplit/>
          <w:trHeight w:val="340"/>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序号</w:t>
            </w:r>
          </w:p>
        </w:tc>
        <w:tc>
          <w:tcPr>
            <w:tcW w:w="6520" w:type="dxa"/>
            <w:gridSpan w:val="2"/>
            <w:tcBorders>
              <w:top w:val="single" w:sz="4" w:space="0" w:color="auto"/>
              <w:left w:val="nil"/>
              <w:bottom w:val="single" w:sz="4" w:space="0" w:color="auto"/>
              <w:right w:val="single" w:sz="4" w:space="0" w:color="auto"/>
            </w:tcBorders>
            <w:shd w:val="clear" w:color="auto" w:fill="auto"/>
            <w:vAlign w:val="center"/>
          </w:tcPr>
          <w:p w:rsidR="007816AC" w:rsidRPr="00A15C9F" w:rsidRDefault="000C1C1B">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绿化带、沿河绿地</w:t>
            </w:r>
            <w:r w:rsidR="00912C2F" w:rsidRPr="00A15C9F">
              <w:rPr>
                <w:rFonts w:ascii="宋体" w:eastAsia="宋体" w:hAnsi="宋体" w:hint="eastAsia"/>
                <w:b w:val="0"/>
                <w:color w:val="auto"/>
                <w:sz w:val="22"/>
                <w:szCs w:val="22"/>
              </w:rPr>
              <w:t>名称</w:t>
            </w:r>
          </w:p>
        </w:tc>
        <w:tc>
          <w:tcPr>
            <w:tcW w:w="1843" w:type="dxa"/>
            <w:tcBorders>
              <w:top w:val="single" w:sz="4" w:space="0" w:color="auto"/>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绿化面积（㎡）</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w:t>
            </w:r>
          </w:p>
        </w:tc>
        <w:tc>
          <w:tcPr>
            <w:tcW w:w="6520"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公安东路（停车场周边）</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50</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w:t>
            </w:r>
          </w:p>
        </w:tc>
        <w:tc>
          <w:tcPr>
            <w:tcW w:w="6520"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清河南路</w:t>
            </w:r>
          </w:p>
        </w:tc>
        <w:tc>
          <w:tcPr>
            <w:tcW w:w="1843"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942</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w:t>
            </w:r>
          </w:p>
        </w:tc>
        <w:tc>
          <w:tcPr>
            <w:tcW w:w="6520"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清河北路</w:t>
            </w:r>
          </w:p>
        </w:tc>
        <w:tc>
          <w:tcPr>
            <w:tcW w:w="1843"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827.5</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w:t>
            </w:r>
          </w:p>
        </w:tc>
        <w:tc>
          <w:tcPr>
            <w:tcW w:w="6520"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县学路（东大街-人民路）</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570</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w:t>
            </w:r>
          </w:p>
        </w:tc>
        <w:tc>
          <w:tcPr>
            <w:tcW w:w="6520"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居仁巷（云埔路-东云南路）</w:t>
            </w:r>
          </w:p>
        </w:tc>
        <w:tc>
          <w:tcPr>
            <w:tcW w:w="1843"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502</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6</w:t>
            </w:r>
          </w:p>
        </w:tc>
        <w:tc>
          <w:tcPr>
            <w:tcW w:w="6520"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东云南路（东大街-建设东路）</w:t>
            </w:r>
          </w:p>
        </w:tc>
        <w:tc>
          <w:tcPr>
            <w:tcW w:w="1843"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780</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7</w:t>
            </w:r>
          </w:p>
        </w:tc>
        <w:tc>
          <w:tcPr>
            <w:tcW w:w="6520"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东云北路（东大街-瑶田巷）</w:t>
            </w:r>
          </w:p>
        </w:tc>
        <w:tc>
          <w:tcPr>
            <w:tcW w:w="1843"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340</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8</w:t>
            </w:r>
          </w:p>
        </w:tc>
        <w:tc>
          <w:tcPr>
            <w:tcW w:w="6520"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新河路沿河绿地</w:t>
            </w:r>
          </w:p>
        </w:tc>
        <w:tc>
          <w:tcPr>
            <w:tcW w:w="1843"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1631</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9</w:t>
            </w:r>
          </w:p>
        </w:tc>
        <w:tc>
          <w:tcPr>
            <w:tcW w:w="6520"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登云路沿河绿地</w:t>
            </w:r>
          </w:p>
        </w:tc>
        <w:tc>
          <w:tcPr>
            <w:tcW w:w="1843"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2563</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10</w:t>
            </w:r>
          </w:p>
        </w:tc>
        <w:tc>
          <w:tcPr>
            <w:tcW w:w="6520"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环城东路沿河绿地</w:t>
            </w:r>
          </w:p>
        </w:tc>
        <w:tc>
          <w:tcPr>
            <w:tcW w:w="1843"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1473</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11</w:t>
            </w:r>
          </w:p>
        </w:tc>
        <w:tc>
          <w:tcPr>
            <w:tcW w:w="6520"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环城东路后所转盘处绿化</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1086</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12</w:t>
            </w:r>
          </w:p>
        </w:tc>
        <w:tc>
          <w:tcPr>
            <w:tcW w:w="6520"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云鲤路沿河绿地</w:t>
            </w:r>
          </w:p>
        </w:tc>
        <w:tc>
          <w:tcPr>
            <w:tcW w:w="1843"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2102.02</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13</w:t>
            </w:r>
          </w:p>
        </w:tc>
        <w:tc>
          <w:tcPr>
            <w:tcW w:w="6520"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横河南路沿河绿地（建设银行至宁康嘉园）</w:t>
            </w:r>
          </w:p>
        </w:tc>
        <w:tc>
          <w:tcPr>
            <w:tcW w:w="1843"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1362.26</w:t>
            </w:r>
          </w:p>
        </w:tc>
      </w:tr>
      <w:tr w:rsidR="007816AC" w:rsidRPr="00A15C9F" w:rsidTr="000C1C1B">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14</w:t>
            </w:r>
          </w:p>
        </w:tc>
        <w:tc>
          <w:tcPr>
            <w:tcW w:w="6520" w:type="dxa"/>
            <w:gridSpan w:val="2"/>
            <w:tcBorders>
              <w:top w:val="single" w:sz="4" w:space="0" w:color="auto"/>
              <w:left w:val="nil"/>
              <w:bottom w:val="single" w:sz="4" w:space="0" w:color="auto"/>
              <w:right w:val="single" w:sz="4" w:space="0" w:color="000000"/>
            </w:tcBorders>
            <w:shd w:val="clear" w:color="auto" w:fill="auto"/>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长乐路与宁康路交叉口</w:t>
            </w:r>
          </w:p>
        </w:tc>
        <w:tc>
          <w:tcPr>
            <w:tcW w:w="1843"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897.74</w:t>
            </w:r>
          </w:p>
        </w:tc>
      </w:tr>
      <w:tr w:rsidR="007816AC" w:rsidRPr="00A15C9F" w:rsidTr="00DF79E9">
        <w:trPr>
          <w:trHeight w:val="340"/>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15</w:t>
            </w:r>
          </w:p>
        </w:tc>
        <w:tc>
          <w:tcPr>
            <w:tcW w:w="6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宁康嘉园沿河绿地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1876.06</w:t>
            </w:r>
          </w:p>
        </w:tc>
      </w:tr>
      <w:tr w:rsidR="007816AC" w:rsidRPr="00A15C9F" w:rsidTr="00DF79E9">
        <w:trPr>
          <w:trHeight w:val="340"/>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lastRenderedPageBreak/>
              <w:t>16</w:t>
            </w:r>
          </w:p>
        </w:tc>
        <w:tc>
          <w:tcPr>
            <w:tcW w:w="6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新世纪绿岛</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2580.28</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17</w:t>
            </w:r>
          </w:p>
        </w:tc>
        <w:tc>
          <w:tcPr>
            <w:tcW w:w="6520"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民丰沿河绿地</w:t>
            </w:r>
          </w:p>
        </w:tc>
        <w:tc>
          <w:tcPr>
            <w:tcW w:w="1843"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14350</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18</w:t>
            </w:r>
          </w:p>
        </w:tc>
        <w:tc>
          <w:tcPr>
            <w:tcW w:w="6520"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晨沐路南马绿地</w:t>
            </w:r>
          </w:p>
        </w:tc>
        <w:tc>
          <w:tcPr>
            <w:tcW w:w="1843"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1012.84</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19</w:t>
            </w:r>
          </w:p>
        </w:tc>
        <w:tc>
          <w:tcPr>
            <w:tcW w:w="6520"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丹霞沿河绿地（小区）</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12000</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20</w:t>
            </w:r>
          </w:p>
        </w:tc>
        <w:tc>
          <w:tcPr>
            <w:tcW w:w="6520"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双雁路</w:t>
            </w:r>
          </w:p>
        </w:tc>
        <w:tc>
          <w:tcPr>
            <w:tcW w:w="1843"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1417.17</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21</w:t>
            </w:r>
          </w:p>
        </w:tc>
        <w:tc>
          <w:tcPr>
            <w:tcW w:w="6520"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宁康西路（千帆西路至高速出入口）</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4500</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22</w:t>
            </w:r>
          </w:p>
        </w:tc>
        <w:tc>
          <w:tcPr>
            <w:tcW w:w="6520"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宁康路绿化隔离带（千帆西路至坝头）</w:t>
            </w:r>
          </w:p>
        </w:tc>
        <w:tc>
          <w:tcPr>
            <w:tcW w:w="1843"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16226.73</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23</w:t>
            </w:r>
          </w:p>
        </w:tc>
        <w:tc>
          <w:tcPr>
            <w:tcW w:w="6520"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教育园区乐中周边绿地</w:t>
            </w:r>
          </w:p>
        </w:tc>
        <w:tc>
          <w:tcPr>
            <w:tcW w:w="1843"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9674.58</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24</w:t>
            </w:r>
          </w:p>
        </w:tc>
        <w:tc>
          <w:tcPr>
            <w:tcW w:w="6520"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乐中围墙外绿地</w:t>
            </w:r>
          </w:p>
        </w:tc>
        <w:tc>
          <w:tcPr>
            <w:tcW w:w="1843"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2000</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25</w:t>
            </w:r>
          </w:p>
        </w:tc>
        <w:tc>
          <w:tcPr>
            <w:tcW w:w="6520"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宁康东路水厂围墙外绿化</w:t>
            </w:r>
          </w:p>
        </w:tc>
        <w:tc>
          <w:tcPr>
            <w:tcW w:w="1843"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730</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26</w:t>
            </w:r>
          </w:p>
        </w:tc>
        <w:tc>
          <w:tcPr>
            <w:tcW w:w="6520"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西溪路两侧（建设西路至敏捷机械厂门口）</w:t>
            </w:r>
          </w:p>
        </w:tc>
        <w:tc>
          <w:tcPr>
            <w:tcW w:w="1843"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375.96</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27</w:t>
            </w:r>
          </w:p>
        </w:tc>
        <w:tc>
          <w:tcPr>
            <w:tcW w:w="6520"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城西大道</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30162</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28</w:t>
            </w:r>
          </w:p>
        </w:tc>
        <w:tc>
          <w:tcPr>
            <w:tcW w:w="6520"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汇丰路（三中校门前起）-乐白路（湖上岙转盘）</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7833</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29</w:t>
            </w:r>
          </w:p>
        </w:tc>
        <w:tc>
          <w:tcPr>
            <w:tcW w:w="6520"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乐白路迎宾大道绿化（含路边立体绿化、山洞口花箱）</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235499</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30</w:t>
            </w:r>
          </w:p>
        </w:tc>
        <w:tc>
          <w:tcPr>
            <w:tcW w:w="6520"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白石动车站站前路及大转盘绿化</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5060</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31</w:t>
            </w:r>
          </w:p>
        </w:tc>
        <w:tc>
          <w:tcPr>
            <w:tcW w:w="6520"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白石动车站站前广场</w:t>
            </w:r>
          </w:p>
        </w:tc>
        <w:tc>
          <w:tcPr>
            <w:tcW w:w="1843"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12604.48</w:t>
            </w:r>
          </w:p>
        </w:tc>
      </w:tr>
      <w:tr w:rsidR="000C1C1B" w:rsidRPr="00A15C9F" w:rsidTr="00577FC1">
        <w:trPr>
          <w:cantSplit/>
          <w:trHeight w:val="340"/>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C1B" w:rsidRPr="00A15C9F" w:rsidRDefault="000C1C1B" w:rsidP="00577FC1">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序号</w:t>
            </w:r>
          </w:p>
        </w:tc>
        <w:tc>
          <w:tcPr>
            <w:tcW w:w="6520" w:type="dxa"/>
            <w:gridSpan w:val="2"/>
            <w:tcBorders>
              <w:top w:val="single" w:sz="4" w:space="0" w:color="auto"/>
              <w:left w:val="nil"/>
              <w:bottom w:val="single" w:sz="4" w:space="0" w:color="auto"/>
              <w:right w:val="single" w:sz="4" w:space="0" w:color="auto"/>
            </w:tcBorders>
            <w:shd w:val="clear" w:color="auto" w:fill="auto"/>
            <w:vAlign w:val="center"/>
          </w:tcPr>
          <w:p w:rsidR="000C1C1B" w:rsidRPr="00A15C9F" w:rsidRDefault="000C1C1B" w:rsidP="00577FC1">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公园绿地名称</w:t>
            </w:r>
          </w:p>
        </w:tc>
        <w:tc>
          <w:tcPr>
            <w:tcW w:w="1843" w:type="dxa"/>
            <w:tcBorders>
              <w:top w:val="single" w:sz="4" w:space="0" w:color="auto"/>
              <w:left w:val="nil"/>
              <w:bottom w:val="single" w:sz="4" w:space="0" w:color="auto"/>
              <w:right w:val="single" w:sz="4" w:space="0" w:color="auto"/>
            </w:tcBorders>
            <w:shd w:val="clear" w:color="auto" w:fill="auto"/>
            <w:vAlign w:val="center"/>
          </w:tcPr>
          <w:p w:rsidR="000C1C1B" w:rsidRPr="00A15C9F" w:rsidRDefault="000C1C1B" w:rsidP="00577FC1">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绿化面积（㎡）</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32</w:t>
            </w:r>
          </w:p>
        </w:tc>
        <w:tc>
          <w:tcPr>
            <w:tcW w:w="6520"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东塔公园</w:t>
            </w:r>
          </w:p>
        </w:tc>
        <w:tc>
          <w:tcPr>
            <w:tcW w:w="1843"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24683.8</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33</w:t>
            </w:r>
          </w:p>
        </w:tc>
        <w:tc>
          <w:tcPr>
            <w:tcW w:w="6520"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景贤公园</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4065</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34</w:t>
            </w:r>
          </w:p>
        </w:tc>
        <w:tc>
          <w:tcPr>
            <w:tcW w:w="6520"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云浦公园</w:t>
            </w:r>
          </w:p>
        </w:tc>
        <w:tc>
          <w:tcPr>
            <w:tcW w:w="1843"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7483.59</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35</w:t>
            </w:r>
          </w:p>
        </w:tc>
        <w:tc>
          <w:tcPr>
            <w:tcW w:w="6520"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晨沐广场绿化</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18149</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36</w:t>
            </w:r>
          </w:p>
        </w:tc>
        <w:tc>
          <w:tcPr>
            <w:tcW w:w="6520"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南山公园</w:t>
            </w:r>
          </w:p>
        </w:tc>
        <w:tc>
          <w:tcPr>
            <w:tcW w:w="1843"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21608.35</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37</w:t>
            </w:r>
          </w:p>
        </w:tc>
        <w:tc>
          <w:tcPr>
            <w:tcW w:w="6520"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滨溪公园</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b w:val="0"/>
                <w:color w:val="auto"/>
                <w:sz w:val="22"/>
                <w:szCs w:val="22"/>
              </w:rPr>
              <w:t>3681</w:t>
            </w:r>
          </w:p>
        </w:tc>
      </w:tr>
      <w:tr w:rsidR="000C1C1B" w:rsidRPr="00A15C9F" w:rsidTr="00577FC1">
        <w:trPr>
          <w:cantSplit/>
          <w:trHeight w:val="340"/>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C1B" w:rsidRPr="00A15C9F" w:rsidRDefault="000C1C1B" w:rsidP="00577FC1">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序号</w:t>
            </w:r>
          </w:p>
        </w:tc>
        <w:tc>
          <w:tcPr>
            <w:tcW w:w="6520" w:type="dxa"/>
            <w:gridSpan w:val="2"/>
            <w:tcBorders>
              <w:top w:val="single" w:sz="4" w:space="0" w:color="auto"/>
              <w:left w:val="nil"/>
              <w:bottom w:val="single" w:sz="4" w:space="0" w:color="auto"/>
              <w:right w:val="single" w:sz="4" w:space="0" w:color="auto"/>
            </w:tcBorders>
            <w:shd w:val="clear" w:color="auto" w:fill="auto"/>
            <w:vAlign w:val="center"/>
          </w:tcPr>
          <w:p w:rsidR="000C1C1B" w:rsidRPr="00A15C9F" w:rsidRDefault="000C1C1B" w:rsidP="00577FC1">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街头（路边）零星绿地名称</w:t>
            </w:r>
          </w:p>
        </w:tc>
        <w:tc>
          <w:tcPr>
            <w:tcW w:w="1843" w:type="dxa"/>
            <w:tcBorders>
              <w:top w:val="single" w:sz="4" w:space="0" w:color="auto"/>
              <w:left w:val="nil"/>
              <w:bottom w:val="single" w:sz="4" w:space="0" w:color="auto"/>
              <w:right w:val="single" w:sz="4" w:space="0" w:color="auto"/>
            </w:tcBorders>
            <w:shd w:val="clear" w:color="auto" w:fill="auto"/>
            <w:vAlign w:val="center"/>
          </w:tcPr>
          <w:p w:rsidR="000C1C1B" w:rsidRPr="00A15C9F" w:rsidRDefault="000C1C1B" w:rsidP="00577FC1">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绿化面积（㎡）</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38</w:t>
            </w:r>
          </w:p>
        </w:tc>
        <w:tc>
          <w:tcPr>
            <w:tcW w:w="6520"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东堡城旁</w:t>
            </w:r>
          </w:p>
        </w:tc>
        <w:tc>
          <w:tcPr>
            <w:tcW w:w="1843"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223.2</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39</w:t>
            </w:r>
          </w:p>
        </w:tc>
        <w:tc>
          <w:tcPr>
            <w:tcW w:w="6520"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建虹北路88号</w:t>
            </w:r>
          </w:p>
        </w:tc>
        <w:tc>
          <w:tcPr>
            <w:tcW w:w="1843"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600</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40</w:t>
            </w:r>
          </w:p>
        </w:tc>
        <w:tc>
          <w:tcPr>
            <w:tcW w:w="6520"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实验幼儿园（建虹北路）</w:t>
            </w:r>
          </w:p>
        </w:tc>
        <w:tc>
          <w:tcPr>
            <w:tcW w:w="1843"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302.9</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41</w:t>
            </w:r>
          </w:p>
        </w:tc>
        <w:tc>
          <w:tcPr>
            <w:tcW w:w="6520"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文峰花苑小区门口</w:t>
            </w:r>
          </w:p>
        </w:tc>
        <w:tc>
          <w:tcPr>
            <w:tcW w:w="1843"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224</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42</w:t>
            </w:r>
          </w:p>
        </w:tc>
        <w:tc>
          <w:tcPr>
            <w:tcW w:w="6520"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东云路</w:t>
            </w:r>
          </w:p>
        </w:tc>
        <w:tc>
          <w:tcPr>
            <w:tcW w:w="1843"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595.01</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43</w:t>
            </w:r>
          </w:p>
        </w:tc>
        <w:tc>
          <w:tcPr>
            <w:tcW w:w="6520"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紫阳花园对面（建设西路老苗圃）</w:t>
            </w:r>
          </w:p>
        </w:tc>
        <w:tc>
          <w:tcPr>
            <w:tcW w:w="1843"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100.7</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44</w:t>
            </w:r>
          </w:p>
        </w:tc>
        <w:tc>
          <w:tcPr>
            <w:tcW w:w="6520"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华兴路华兴小区入口处</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420</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45</w:t>
            </w:r>
          </w:p>
        </w:tc>
        <w:tc>
          <w:tcPr>
            <w:tcW w:w="6520" w:type="dxa"/>
            <w:gridSpan w:val="2"/>
            <w:tcBorders>
              <w:top w:val="single" w:sz="4" w:space="0" w:color="auto"/>
              <w:left w:val="nil"/>
              <w:bottom w:val="single" w:sz="4" w:space="0" w:color="auto"/>
              <w:right w:val="single" w:sz="4" w:space="0" w:color="000000"/>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书香福邸小区门口（建设西路）</w:t>
            </w:r>
          </w:p>
        </w:tc>
        <w:tc>
          <w:tcPr>
            <w:tcW w:w="1843"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181.8</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46</w:t>
            </w:r>
          </w:p>
        </w:tc>
        <w:tc>
          <w:tcPr>
            <w:tcW w:w="3060" w:type="dxa"/>
            <w:vMerge w:val="restart"/>
            <w:tcBorders>
              <w:top w:val="nil"/>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宁康东路</w:t>
            </w:r>
          </w:p>
        </w:tc>
        <w:tc>
          <w:tcPr>
            <w:tcW w:w="346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宁康东路环城东路与登云路交叉口</w:t>
            </w:r>
          </w:p>
        </w:tc>
        <w:tc>
          <w:tcPr>
            <w:tcW w:w="1843"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72</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47</w:t>
            </w:r>
          </w:p>
        </w:tc>
        <w:tc>
          <w:tcPr>
            <w:tcW w:w="3060" w:type="dxa"/>
            <w:vMerge/>
            <w:tcBorders>
              <w:top w:val="nil"/>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346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工商大楼（宁康东路）</w:t>
            </w:r>
          </w:p>
        </w:tc>
        <w:tc>
          <w:tcPr>
            <w:tcW w:w="1843"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233.3</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48</w:t>
            </w:r>
          </w:p>
        </w:tc>
        <w:tc>
          <w:tcPr>
            <w:tcW w:w="3060" w:type="dxa"/>
            <w:vMerge/>
            <w:tcBorders>
              <w:top w:val="nil"/>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346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邮政局（宁康东路）</w:t>
            </w:r>
          </w:p>
        </w:tc>
        <w:tc>
          <w:tcPr>
            <w:tcW w:w="1843"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167</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49</w:t>
            </w:r>
          </w:p>
        </w:tc>
        <w:tc>
          <w:tcPr>
            <w:tcW w:w="3060" w:type="dxa"/>
            <w:vMerge/>
            <w:tcBorders>
              <w:top w:val="nil"/>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346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瑞祥大厦（宁康东路至双雁路）</w:t>
            </w:r>
          </w:p>
        </w:tc>
        <w:tc>
          <w:tcPr>
            <w:tcW w:w="1843"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4500</w:t>
            </w:r>
          </w:p>
        </w:tc>
      </w:tr>
      <w:tr w:rsidR="007816AC" w:rsidRPr="00A15C9F" w:rsidTr="00AF1A08">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50</w:t>
            </w:r>
          </w:p>
        </w:tc>
        <w:tc>
          <w:tcPr>
            <w:tcW w:w="3060" w:type="dxa"/>
            <w:vMerge/>
            <w:tcBorders>
              <w:top w:val="nil"/>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3460"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宁康东路起亚4s店门口</w:t>
            </w:r>
          </w:p>
        </w:tc>
        <w:tc>
          <w:tcPr>
            <w:tcW w:w="1843"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56.7</w:t>
            </w:r>
          </w:p>
        </w:tc>
      </w:tr>
      <w:tr w:rsidR="007816AC" w:rsidRPr="00A15C9F" w:rsidTr="00AF1A08">
        <w:trPr>
          <w:cantSplit/>
          <w:trHeight w:val="340"/>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51</w:t>
            </w:r>
          </w:p>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宁康西路</w:t>
            </w:r>
          </w:p>
        </w:tc>
        <w:tc>
          <w:tcPr>
            <w:tcW w:w="3460" w:type="dxa"/>
            <w:tcBorders>
              <w:top w:val="single" w:sz="4" w:space="0" w:color="auto"/>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宁康西路交通运输局（金鼎大酒店旁边）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285.3</w:t>
            </w:r>
          </w:p>
        </w:tc>
      </w:tr>
      <w:tr w:rsidR="007816AC" w:rsidRPr="00A15C9F" w:rsidTr="00AF1A08">
        <w:trPr>
          <w:trHeight w:val="340"/>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lastRenderedPageBreak/>
              <w:t>52</w:t>
            </w:r>
          </w:p>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3460" w:type="dxa"/>
            <w:tcBorders>
              <w:top w:val="single" w:sz="4" w:space="0" w:color="auto"/>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宁康西路335号（交通局门口）</w:t>
            </w:r>
          </w:p>
        </w:tc>
        <w:tc>
          <w:tcPr>
            <w:tcW w:w="1843" w:type="dxa"/>
            <w:tcBorders>
              <w:top w:val="single" w:sz="4" w:space="0" w:color="auto"/>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71.5</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53</w:t>
            </w:r>
          </w:p>
        </w:tc>
        <w:tc>
          <w:tcPr>
            <w:tcW w:w="3060" w:type="dxa"/>
            <w:vMerge/>
            <w:tcBorders>
              <w:top w:val="nil"/>
              <w:left w:val="single" w:sz="4" w:space="0" w:color="auto"/>
              <w:bottom w:val="single" w:sz="4" w:space="0" w:color="auto"/>
              <w:right w:val="single" w:sz="4" w:space="0" w:color="auto"/>
            </w:tcBorders>
            <w:shd w:val="clear" w:color="auto" w:fill="auto"/>
            <w:vAlign w:val="center"/>
          </w:tcPr>
          <w:p w:rsidR="007816AC" w:rsidRPr="00A15C9F" w:rsidRDefault="007816AC">
            <w:pPr>
              <w:widowControl/>
              <w:jc w:val="left"/>
              <w:rPr>
                <w:rFonts w:ascii="宋体" w:eastAsia="宋体" w:hAnsi="宋体"/>
                <w:b w:val="0"/>
                <w:color w:val="auto"/>
                <w:sz w:val="22"/>
                <w:szCs w:val="22"/>
              </w:rPr>
            </w:pPr>
          </w:p>
        </w:tc>
        <w:tc>
          <w:tcPr>
            <w:tcW w:w="3460"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宁康西路葛洲坝投资有限公司门口</w:t>
            </w:r>
          </w:p>
        </w:tc>
        <w:tc>
          <w:tcPr>
            <w:tcW w:w="1843" w:type="dxa"/>
            <w:tcBorders>
              <w:top w:val="nil"/>
              <w:left w:val="nil"/>
              <w:bottom w:val="single" w:sz="4" w:space="0" w:color="auto"/>
              <w:right w:val="single" w:sz="4" w:space="0" w:color="auto"/>
            </w:tcBorders>
            <w:shd w:val="clear" w:color="auto" w:fill="auto"/>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22.5</w:t>
            </w:r>
          </w:p>
        </w:tc>
      </w:tr>
      <w:tr w:rsidR="007816AC" w:rsidRPr="00A15C9F">
        <w:trPr>
          <w:trHeight w:val="34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54</w:t>
            </w:r>
          </w:p>
        </w:tc>
        <w:tc>
          <w:tcPr>
            <w:tcW w:w="6520" w:type="dxa"/>
            <w:gridSpan w:val="2"/>
            <w:tcBorders>
              <w:top w:val="single" w:sz="4" w:space="0" w:color="auto"/>
              <w:left w:val="nil"/>
              <w:bottom w:val="single" w:sz="4" w:space="0" w:color="auto"/>
              <w:right w:val="single" w:sz="4" w:space="0" w:color="000000"/>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公共绿地面积合计</w:t>
            </w:r>
          </w:p>
        </w:tc>
        <w:tc>
          <w:tcPr>
            <w:tcW w:w="1843" w:type="dxa"/>
            <w:tcBorders>
              <w:top w:val="nil"/>
              <w:left w:val="nil"/>
              <w:bottom w:val="single" w:sz="4" w:space="0" w:color="auto"/>
              <w:right w:val="single" w:sz="4" w:space="0" w:color="auto"/>
            </w:tcBorders>
            <w:shd w:val="clear" w:color="auto" w:fill="auto"/>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b w:val="0"/>
                <w:color w:val="auto"/>
                <w:sz w:val="22"/>
                <w:szCs w:val="22"/>
              </w:rPr>
              <w:t>460755.27</w:t>
            </w:r>
          </w:p>
        </w:tc>
      </w:tr>
    </w:tbl>
    <w:p w:rsidR="007816AC" w:rsidRPr="00A15C9F" w:rsidRDefault="00912C2F">
      <w:pPr>
        <w:snapToGrid w:val="0"/>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3、时花花境更换养护清单</w:t>
      </w:r>
    </w:p>
    <w:tbl>
      <w:tblPr>
        <w:tblW w:w="9221" w:type="dxa"/>
        <w:tblInd w:w="95" w:type="dxa"/>
        <w:tblLook w:val="04A0"/>
      </w:tblPr>
      <w:tblGrid>
        <w:gridCol w:w="864"/>
        <w:gridCol w:w="6237"/>
        <w:gridCol w:w="2120"/>
      </w:tblGrid>
      <w:tr w:rsidR="007816AC" w:rsidRPr="00A15C9F">
        <w:trPr>
          <w:trHeight w:val="600"/>
        </w:trPr>
        <w:tc>
          <w:tcPr>
            <w:tcW w:w="8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序号</w:t>
            </w:r>
          </w:p>
        </w:tc>
        <w:tc>
          <w:tcPr>
            <w:tcW w:w="6237" w:type="dxa"/>
            <w:tcBorders>
              <w:top w:val="single" w:sz="4" w:space="0" w:color="auto"/>
              <w:left w:val="nil"/>
              <w:bottom w:val="single" w:sz="4" w:space="0" w:color="auto"/>
              <w:right w:val="single" w:sz="4" w:space="0" w:color="000000"/>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养护地点</w:t>
            </w:r>
          </w:p>
        </w:tc>
        <w:tc>
          <w:tcPr>
            <w:tcW w:w="2120" w:type="dxa"/>
            <w:tcBorders>
              <w:top w:val="single" w:sz="4" w:space="0" w:color="auto"/>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更换养护面积（㎡）</w:t>
            </w:r>
          </w:p>
        </w:tc>
      </w:tr>
      <w:tr w:rsidR="007816AC" w:rsidRPr="00A15C9F">
        <w:trPr>
          <w:trHeight w:val="402"/>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1</w:t>
            </w:r>
          </w:p>
        </w:tc>
        <w:tc>
          <w:tcPr>
            <w:tcW w:w="6237" w:type="dxa"/>
            <w:tcBorders>
              <w:top w:val="single" w:sz="4" w:space="0" w:color="auto"/>
              <w:left w:val="nil"/>
              <w:bottom w:val="single" w:sz="4" w:space="0" w:color="auto"/>
              <w:right w:val="single" w:sz="4" w:space="0" w:color="000000"/>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城西大道</w:t>
            </w:r>
          </w:p>
        </w:tc>
        <w:tc>
          <w:tcPr>
            <w:tcW w:w="212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338</w:t>
            </w:r>
          </w:p>
        </w:tc>
      </w:tr>
      <w:tr w:rsidR="007816AC" w:rsidRPr="00A15C9F">
        <w:trPr>
          <w:trHeight w:val="402"/>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w:t>
            </w:r>
          </w:p>
        </w:tc>
        <w:tc>
          <w:tcPr>
            <w:tcW w:w="6237" w:type="dxa"/>
            <w:tcBorders>
              <w:top w:val="single" w:sz="4" w:space="0" w:color="auto"/>
              <w:left w:val="nil"/>
              <w:bottom w:val="single" w:sz="4" w:space="0" w:color="auto"/>
              <w:right w:val="single" w:sz="4" w:space="0" w:color="000000"/>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乐白路</w:t>
            </w:r>
          </w:p>
        </w:tc>
        <w:tc>
          <w:tcPr>
            <w:tcW w:w="212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832</w:t>
            </w:r>
          </w:p>
        </w:tc>
      </w:tr>
      <w:tr w:rsidR="007816AC" w:rsidRPr="00A15C9F">
        <w:trPr>
          <w:trHeight w:val="402"/>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3</w:t>
            </w:r>
          </w:p>
        </w:tc>
        <w:tc>
          <w:tcPr>
            <w:tcW w:w="6237" w:type="dxa"/>
            <w:tcBorders>
              <w:top w:val="single" w:sz="4" w:space="0" w:color="auto"/>
              <w:left w:val="nil"/>
              <w:bottom w:val="single" w:sz="4" w:space="0" w:color="auto"/>
              <w:right w:val="single" w:sz="4" w:space="0" w:color="000000"/>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东塔公园</w:t>
            </w:r>
          </w:p>
        </w:tc>
        <w:tc>
          <w:tcPr>
            <w:tcW w:w="212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650</w:t>
            </w:r>
          </w:p>
        </w:tc>
      </w:tr>
      <w:tr w:rsidR="007816AC" w:rsidRPr="00A15C9F">
        <w:trPr>
          <w:trHeight w:val="619"/>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4</w:t>
            </w:r>
          </w:p>
        </w:tc>
        <w:tc>
          <w:tcPr>
            <w:tcW w:w="6237" w:type="dxa"/>
            <w:tcBorders>
              <w:top w:val="single" w:sz="4" w:space="0" w:color="auto"/>
              <w:left w:val="nil"/>
              <w:bottom w:val="single" w:sz="4" w:space="0" w:color="auto"/>
              <w:right w:val="single" w:sz="4" w:space="0" w:color="000000"/>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白石动车站站前路花箱（长度770米花箱165个（花箱长度1.8米）</w:t>
            </w:r>
          </w:p>
        </w:tc>
        <w:tc>
          <w:tcPr>
            <w:tcW w:w="2120" w:type="dxa"/>
            <w:tcBorders>
              <w:top w:val="nil"/>
              <w:left w:val="nil"/>
              <w:bottom w:val="single" w:sz="4" w:space="0" w:color="auto"/>
              <w:right w:val="single" w:sz="4" w:space="0" w:color="auto"/>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500</w:t>
            </w:r>
          </w:p>
        </w:tc>
      </w:tr>
      <w:tr w:rsidR="007816AC" w:rsidRPr="00A15C9F">
        <w:trPr>
          <w:trHeight w:val="402"/>
        </w:trPr>
        <w:tc>
          <w:tcPr>
            <w:tcW w:w="864" w:type="dxa"/>
            <w:tcBorders>
              <w:top w:val="nil"/>
              <w:left w:val="single" w:sz="4" w:space="0" w:color="auto"/>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5</w:t>
            </w:r>
          </w:p>
        </w:tc>
        <w:tc>
          <w:tcPr>
            <w:tcW w:w="6237" w:type="dxa"/>
            <w:tcBorders>
              <w:top w:val="single" w:sz="4" w:space="0" w:color="auto"/>
              <w:left w:val="nil"/>
              <w:bottom w:val="single" w:sz="4" w:space="0" w:color="auto"/>
              <w:right w:val="single" w:sz="4" w:space="0" w:color="000000"/>
            </w:tcBorders>
            <w:shd w:val="clear" w:color="000000" w:fill="FFFFFF"/>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时花花境更换养护面积合计</w:t>
            </w:r>
          </w:p>
        </w:tc>
        <w:tc>
          <w:tcPr>
            <w:tcW w:w="2120" w:type="dxa"/>
            <w:tcBorders>
              <w:top w:val="nil"/>
              <w:left w:val="nil"/>
              <w:bottom w:val="single" w:sz="4" w:space="0" w:color="auto"/>
              <w:right w:val="single" w:sz="4" w:space="0" w:color="auto"/>
            </w:tcBorders>
            <w:shd w:val="clear" w:color="000000" w:fill="FFFFFF"/>
            <w:noWrap/>
            <w:vAlign w:val="center"/>
          </w:tcPr>
          <w:p w:rsidR="007816AC" w:rsidRPr="00A15C9F" w:rsidRDefault="00912C2F">
            <w:pPr>
              <w:widowControl/>
              <w:jc w:val="center"/>
              <w:rPr>
                <w:rFonts w:ascii="宋体" w:eastAsia="宋体" w:hAnsi="宋体"/>
                <w:b w:val="0"/>
                <w:color w:val="auto"/>
                <w:sz w:val="22"/>
                <w:szCs w:val="22"/>
              </w:rPr>
            </w:pPr>
            <w:r w:rsidRPr="00A15C9F">
              <w:rPr>
                <w:rFonts w:ascii="宋体" w:eastAsia="宋体" w:hAnsi="宋体" w:hint="eastAsia"/>
                <w:b w:val="0"/>
                <w:color w:val="auto"/>
                <w:sz w:val="22"/>
                <w:szCs w:val="22"/>
              </w:rPr>
              <w:t>2320</w:t>
            </w:r>
          </w:p>
        </w:tc>
      </w:tr>
      <w:tr w:rsidR="007816AC" w:rsidRPr="00A15C9F">
        <w:trPr>
          <w:trHeight w:val="930"/>
        </w:trPr>
        <w:tc>
          <w:tcPr>
            <w:tcW w:w="922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816AC" w:rsidRPr="00A15C9F" w:rsidRDefault="00912C2F">
            <w:pPr>
              <w:widowControl/>
              <w:jc w:val="left"/>
              <w:rPr>
                <w:rFonts w:ascii="宋体" w:eastAsia="宋体" w:hAnsi="宋体"/>
                <w:b w:val="0"/>
                <w:color w:val="auto"/>
                <w:sz w:val="22"/>
                <w:szCs w:val="22"/>
              </w:rPr>
            </w:pPr>
            <w:r w:rsidRPr="00A15C9F">
              <w:rPr>
                <w:rFonts w:ascii="宋体" w:eastAsia="宋体" w:hAnsi="宋体" w:hint="eastAsia"/>
                <w:b w:val="0"/>
                <w:color w:val="auto"/>
                <w:sz w:val="22"/>
                <w:szCs w:val="22"/>
              </w:rPr>
              <w:t>更换养护次数：4次/年，更换时间为4月份、7月份、9月份、12月份，单次时花养护期为本次栽植完成至下一期栽植开始前。</w:t>
            </w:r>
          </w:p>
        </w:tc>
      </w:tr>
    </w:tbl>
    <w:p w:rsidR="007816AC" w:rsidRPr="00A15C9F" w:rsidRDefault="00912C2F">
      <w:pPr>
        <w:spacing w:line="460" w:lineRule="exact"/>
        <w:ind w:firstLineChars="200" w:firstLine="440"/>
        <w:rPr>
          <w:rFonts w:ascii="宋体" w:eastAsia="宋体" w:hAnsi="宋体"/>
          <w:b w:val="0"/>
          <w:bCs/>
          <w:color w:val="auto"/>
          <w:sz w:val="22"/>
          <w:szCs w:val="22"/>
        </w:rPr>
      </w:pPr>
      <w:bookmarkStart w:id="3" w:name="_Toc211937169"/>
      <w:r w:rsidRPr="00A15C9F">
        <w:rPr>
          <w:rFonts w:ascii="宋体" w:eastAsia="宋体" w:hAnsi="宋体" w:hint="eastAsia"/>
          <w:b w:val="0"/>
          <w:color w:val="auto"/>
          <w:sz w:val="22"/>
          <w:szCs w:val="22"/>
        </w:rPr>
        <w:t>注：1、</w:t>
      </w:r>
      <w:r w:rsidRPr="00A15C9F">
        <w:rPr>
          <w:rFonts w:ascii="宋体" w:eastAsia="宋体" w:hAnsi="宋体" w:hint="eastAsia"/>
          <w:b w:val="0"/>
          <w:bCs/>
          <w:color w:val="auto"/>
          <w:sz w:val="22"/>
          <w:szCs w:val="22"/>
        </w:rPr>
        <w:t>以上行道树</w:t>
      </w:r>
      <w:r w:rsidRPr="00A15C9F">
        <w:rPr>
          <w:rFonts w:ascii="宋体" w:eastAsia="宋体" w:hAnsi="宋体" w:hint="eastAsia"/>
          <w:b w:val="0"/>
          <w:color w:val="auto"/>
          <w:sz w:val="22"/>
          <w:szCs w:val="22"/>
        </w:rPr>
        <w:t>养护清单</w:t>
      </w:r>
      <w:r w:rsidRPr="00A15C9F">
        <w:rPr>
          <w:rFonts w:ascii="宋体" w:eastAsia="宋体" w:hAnsi="宋体" w:hint="eastAsia"/>
          <w:b w:val="0"/>
          <w:bCs/>
          <w:color w:val="auto"/>
          <w:sz w:val="22"/>
          <w:szCs w:val="22"/>
        </w:rPr>
        <w:t>、</w:t>
      </w:r>
      <w:r w:rsidRPr="00A15C9F">
        <w:rPr>
          <w:rFonts w:ascii="宋体" w:eastAsia="宋体" w:hAnsi="宋体" w:hint="eastAsia"/>
          <w:b w:val="0"/>
          <w:color w:val="auto"/>
          <w:sz w:val="22"/>
          <w:szCs w:val="22"/>
        </w:rPr>
        <w:t>公共绿地养护清单</w:t>
      </w:r>
      <w:r w:rsidRPr="00A15C9F">
        <w:rPr>
          <w:rFonts w:ascii="宋体" w:eastAsia="宋体" w:hAnsi="宋体" w:hint="eastAsia"/>
          <w:b w:val="0"/>
          <w:bCs/>
          <w:color w:val="auto"/>
          <w:sz w:val="22"/>
          <w:szCs w:val="22"/>
        </w:rPr>
        <w:t>、时花花境更换养护清单数据为参考数据，投标时以上表数量进行报价。合同执行以实际采购人移交的数量为准，养护费用按中标单价进行结算。</w:t>
      </w:r>
    </w:p>
    <w:p w:rsidR="007816AC" w:rsidRPr="00A15C9F" w:rsidRDefault="00912C2F">
      <w:pPr>
        <w:spacing w:line="460" w:lineRule="exact"/>
        <w:ind w:firstLineChars="200" w:firstLine="440"/>
        <w:rPr>
          <w:rFonts w:ascii="宋体" w:eastAsia="宋体" w:hAnsi="宋体"/>
          <w:b w:val="0"/>
          <w:bCs/>
          <w:color w:val="auto"/>
          <w:sz w:val="22"/>
          <w:szCs w:val="22"/>
        </w:rPr>
      </w:pPr>
      <w:r w:rsidRPr="00A15C9F">
        <w:rPr>
          <w:rFonts w:ascii="宋体" w:eastAsia="宋体" w:hAnsi="宋体" w:hint="eastAsia"/>
          <w:b w:val="0"/>
          <w:bCs/>
          <w:color w:val="auto"/>
          <w:sz w:val="22"/>
          <w:szCs w:val="22"/>
        </w:rPr>
        <w:t>2、在项目实施过程中采购人有权调整养护绿地面积、行道树数量、时花花境更换养护面积。</w:t>
      </w:r>
    </w:p>
    <w:p w:rsidR="007816AC" w:rsidRPr="00A15C9F" w:rsidRDefault="00912C2F">
      <w:pPr>
        <w:spacing w:line="460" w:lineRule="exact"/>
        <w:ind w:firstLineChars="200" w:firstLine="440"/>
        <w:rPr>
          <w:rFonts w:ascii="宋体" w:eastAsia="宋体" w:hAnsi="宋体"/>
          <w:b w:val="0"/>
          <w:bCs/>
          <w:color w:val="auto"/>
          <w:sz w:val="22"/>
          <w:szCs w:val="22"/>
        </w:rPr>
      </w:pPr>
      <w:r w:rsidRPr="00A15C9F">
        <w:rPr>
          <w:rFonts w:ascii="宋体" w:eastAsia="宋体" w:hAnsi="宋体" w:hint="eastAsia"/>
          <w:b w:val="0"/>
          <w:bCs/>
          <w:color w:val="auto"/>
          <w:sz w:val="22"/>
          <w:szCs w:val="22"/>
        </w:rPr>
        <w:t>本项目如因部分养护内容还在上个合同养护服务期内或部分养护内容进行提升改造等各种原因造成养护绿地面积、行道树数量、时花花境更换养护面积可能有增加或减少，最终按实际数量进行结算，供应商在报价中须充分考虑可能承担的报价风险。</w:t>
      </w:r>
    </w:p>
    <w:p w:rsidR="007816AC" w:rsidRPr="00A15C9F" w:rsidRDefault="00912C2F">
      <w:pPr>
        <w:spacing w:line="460" w:lineRule="exact"/>
        <w:ind w:firstLineChars="200" w:firstLine="440"/>
        <w:rPr>
          <w:rFonts w:ascii="宋体" w:eastAsia="宋体" w:hAnsi="宋体"/>
          <w:b w:val="0"/>
          <w:bCs/>
          <w:color w:val="auto"/>
          <w:sz w:val="22"/>
          <w:szCs w:val="22"/>
        </w:rPr>
      </w:pPr>
      <w:r w:rsidRPr="00A15C9F">
        <w:rPr>
          <w:rFonts w:ascii="宋体" w:eastAsia="宋体" w:hAnsi="宋体" w:hint="eastAsia"/>
          <w:b w:val="0"/>
          <w:bCs/>
          <w:color w:val="auto"/>
          <w:sz w:val="22"/>
          <w:szCs w:val="22"/>
        </w:rPr>
        <w:t>在项目实施过程中，如采购人对以上养护内容进行提升改造的，中标供应商需无条件配合，并在提升改造后重新接管进行养护服务，养护服务费用不因养护成本的上涨或下跌等因素进行调整，供应商在报价中须充分考虑可能承担的报价风险。</w:t>
      </w:r>
    </w:p>
    <w:p w:rsidR="007816AC" w:rsidRPr="00A15C9F" w:rsidRDefault="00912C2F">
      <w:pPr>
        <w:spacing w:line="460" w:lineRule="exact"/>
        <w:ind w:firstLineChars="200" w:firstLine="440"/>
        <w:rPr>
          <w:rFonts w:ascii="宋体" w:eastAsia="宋体" w:hAnsi="宋体"/>
          <w:b w:val="0"/>
          <w:bCs/>
          <w:color w:val="auto"/>
          <w:sz w:val="22"/>
          <w:szCs w:val="22"/>
        </w:rPr>
      </w:pPr>
      <w:r w:rsidRPr="00A15C9F">
        <w:rPr>
          <w:rFonts w:ascii="宋体" w:eastAsia="宋体" w:hAnsi="宋体" w:hint="eastAsia"/>
          <w:b w:val="0"/>
          <w:bCs/>
          <w:color w:val="auto"/>
          <w:sz w:val="22"/>
          <w:szCs w:val="22"/>
        </w:rPr>
        <w:t>中标签订合同后30天内，中标供应商须认真全面地统计项目实施地范围内所有踩踏坏了的或其他需要补植的绿地面积，上报给采购人后进行补植，费用由采购人承担。今后在服务期内若再有出现需要补植的绿地，均由中标供应商负责补种和维护，费用由中标供应商承担包含在投标报价中。</w:t>
      </w:r>
    </w:p>
    <w:p w:rsidR="007816AC" w:rsidRPr="00A15C9F" w:rsidRDefault="002647E2" w:rsidP="00CF3361">
      <w:pPr>
        <w:snapToGrid w:val="0"/>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三</w:t>
      </w:r>
      <w:r w:rsidR="00912C2F" w:rsidRPr="00A15C9F">
        <w:rPr>
          <w:rFonts w:asciiTheme="majorEastAsia" w:eastAsiaTheme="majorEastAsia" w:hAnsiTheme="majorEastAsia" w:hint="eastAsia"/>
          <w:b w:val="0"/>
          <w:color w:val="auto"/>
          <w:sz w:val="22"/>
          <w:szCs w:val="22"/>
        </w:rPr>
        <w:t>、服务要求</w:t>
      </w:r>
      <w:bookmarkEnd w:id="3"/>
      <w:r w:rsidR="00912C2F" w:rsidRPr="00A15C9F">
        <w:rPr>
          <w:rFonts w:asciiTheme="majorEastAsia" w:eastAsiaTheme="majorEastAsia" w:hAnsiTheme="majorEastAsia" w:hint="eastAsia"/>
          <w:b w:val="0"/>
          <w:color w:val="auto"/>
          <w:sz w:val="22"/>
          <w:szCs w:val="22"/>
        </w:rPr>
        <w:t>：</w:t>
      </w:r>
      <w:r w:rsidR="00912C2F" w:rsidRPr="00A15C9F">
        <w:rPr>
          <w:rFonts w:asciiTheme="majorEastAsia" w:eastAsiaTheme="majorEastAsia" w:hAnsiTheme="majorEastAsia"/>
          <w:b w:val="0"/>
          <w:color w:val="auto"/>
          <w:sz w:val="22"/>
          <w:szCs w:val="22"/>
        </w:rPr>
        <w:t>按照</w:t>
      </w:r>
      <w:r w:rsidR="00912C2F" w:rsidRPr="00A15C9F">
        <w:rPr>
          <w:rFonts w:asciiTheme="majorEastAsia" w:eastAsiaTheme="majorEastAsia" w:hAnsiTheme="majorEastAsia" w:hint="eastAsia"/>
          <w:b w:val="0"/>
          <w:color w:val="auto"/>
          <w:sz w:val="22"/>
          <w:szCs w:val="22"/>
        </w:rPr>
        <w:t>《温州市城市绿地养护管理标准》、《温州市园林绿化养护管理手册》等相关标准和招标文件要求。</w:t>
      </w:r>
    </w:p>
    <w:p w:rsidR="007816AC" w:rsidRPr="00A15C9F" w:rsidRDefault="00912C2F" w:rsidP="00CF3361">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(一)</w:t>
      </w:r>
      <w:r w:rsidRPr="00A15C9F">
        <w:rPr>
          <w:rFonts w:asciiTheme="majorEastAsia" w:eastAsiaTheme="majorEastAsia" w:hAnsiTheme="majorEastAsia"/>
          <w:b w:val="0"/>
          <w:color w:val="auto"/>
          <w:sz w:val="22"/>
          <w:szCs w:val="22"/>
        </w:rPr>
        <w:t>绿化养护</w:t>
      </w:r>
    </w:p>
    <w:p w:rsidR="007816AC" w:rsidRPr="00A15C9F" w:rsidRDefault="00912C2F" w:rsidP="000D791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 xml:space="preserve"> 1、浇水排水 </w:t>
      </w:r>
    </w:p>
    <w:p w:rsidR="007816AC" w:rsidRPr="00A15C9F" w:rsidRDefault="00912C2F" w:rsidP="000D791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lastRenderedPageBreak/>
        <w:t>（1）浇水原则：浇水应根据不同植物生物学特性、树龄、季节、土壤干湿程度确定，做到适时、适量，不少浇，不漏浇。夏季</w:t>
      </w:r>
      <w:r w:rsidRPr="00A15C9F">
        <w:rPr>
          <w:rFonts w:asciiTheme="majorEastAsia" w:eastAsiaTheme="majorEastAsia" w:hAnsiTheme="majorEastAsia" w:hint="eastAsia"/>
          <w:b w:val="0"/>
          <w:color w:val="auto"/>
          <w:sz w:val="22"/>
          <w:szCs w:val="22"/>
        </w:rPr>
        <w:t>早上9点30分到下午4点期间</w:t>
      </w:r>
      <w:r w:rsidRPr="00A15C9F">
        <w:rPr>
          <w:rFonts w:asciiTheme="majorEastAsia" w:eastAsiaTheme="majorEastAsia" w:hAnsiTheme="majorEastAsia"/>
          <w:b w:val="0"/>
          <w:color w:val="auto"/>
          <w:sz w:val="22"/>
          <w:szCs w:val="22"/>
        </w:rPr>
        <w:t xml:space="preserve">气温较高时不宜浇水，温差较大容易造成植物死亡；冬季早晚气温较低时不宜浇水，特别是晚上浇水易造成根系冻害而死亡。 </w:t>
      </w:r>
    </w:p>
    <w:p w:rsidR="007816AC" w:rsidRPr="00A15C9F" w:rsidRDefault="00912C2F" w:rsidP="000D791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 xml:space="preserve">（2）浇水次数和时间：浇水次数应视天气、土壤含水率等具体情况确定，不同地段的浇水次数应有所不同。水量以浇透为宜，不得仅浇湿表层，不得浇水过量。浇透指浇到栽植层及根部。土壤出现积水时，应及时排出。排水方法：一是利用自然坡度排水，二是开沟排水。 </w:t>
      </w:r>
    </w:p>
    <w:p w:rsidR="007816AC" w:rsidRPr="00A15C9F" w:rsidRDefault="00912C2F" w:rsidP="000D791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w:t>
      </w:r>
      <w:r w:rsidRPr="00A15C9F">
        <w:rPr>
          <w:rFonts w:asciiTheme="majorEastAsia" w:eastAsiaTheme="majorEastAsia" w:hAnsiTheme="majorEastAsia" w:hint="eastAsia"/>
          <w:b w:val="0"/>
          <w:color w:val="auto"/>
          <w:sz w:val="22"/>
          <w:szCs w:val="22"/>
        </w:rPr>
        <w:t>3</w:t>
      </w:r>
      <w:r w:rsidRPr="00A15C9F">
        <w:rPr>
          <w:rFonts w:asciiTheme="majorEastAsia" w:eastAsiaTheme="majorEastAsia" w:hAnsiTheme="majorEastAsia"/>
          <w:b w:val="0"/>
          <w:color w:val="auto"/>
          <w:sz w:val="22"/>
          <w:szCs w:val="22"/>
        </w:rPr>
        <w:t>）喷淋除尘：每年4-11月三日内、12月-3月七日内应对主干道、重点区域道路植物喷淋一次，确保绿化无积尘；次干道七日内喷淋一次。高架桥下绿化常年不见雨水，应安排专职水车对高架桥绿化进行全年不间断喷淋除尘。喷淋除尘一律抵近喷洒，不得使用高压喷头作业，车辆作业时速不得超过5公里/小时。</w:t>
      </w:r>
    </w:p>
    <w:p w:rsidR="007816AC" w:rsidRPr="00A15C9F" w:rsidRDefault="00912C2F" w:rsidP="000D791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 xml:space="preserve"> 2、施肥 </w:t>
      </w:r>
    </w:p>
    <w:p w:rsidR="007816AC" w:rsidRPr="00A15C9F" w:rsidRDefault="00912C2F" w:rsidP="000D791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（1）施肥原则：为确保园林植物正常生长发育，要定期对树木、花卉、草坪等进行施肥。施肥应根据植物种类、树龄、立地条件、生长情况及肥料种类等具体情况而定，要求为至少每年施肥2次。</w:t>
      </w:r>
    </w:p>
    <w:p w:rsidR="007816AC" w:rsidRPr="00A15C9F" w:rsidRDefault="00912C2F" w:rsidP="000D791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（2）施肥对象：定植五年以内的乔、灌木；生长不良的树木；木本花卉；草坪及盆草花。管养范围内树木花草。</w:t>
      </w:r>
    </w:p>
    <w:p w:rsidR="007816AC" w:rsidRPr="00A15C9F" w:rsidRDefault="00912C2F" w:rsidP="000D791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（3）施肥种类</w:t>
      </w:r>
      <w:r w:rsidRPr="00A15C9F">
        <w:rPr>
          <w:rFonts w:asciiTheme="majorEastAsia" w:eastAsiaTheme="majorEastAsia" w:hAnsiTheme="majorEastAsia" w:hint="eastAsia"/>
          <w:b w:val="0"/>
          <w:color w:val="auto"/>
          <w:sz w:val="22"/>
          <w:szCs w:val="22"/>
        </w:rPr>
        <w:t>：</w:t>
      </w:r>
      <w:r w:rsidRPr="00A15C9F">
        <w:rPr>
          <w:rFonts w:asciiTheme="majorEastAsia" w:eastAsiaTheme="majorEastAsia" w:hAnsiTheme="majorEastAsia"/>
          <w:b w:val="0"/>
          <w:color w:val="auto"/>
          <w:sz w:val="22"/>
          <w:szCs w:val="22"/>
        </w:rPr>
        <w:t>基肥一般采用有机肥，在植物休眠期内进行，基肥应充分腐熟后按一定比例与细土混合后施用，化肥应溶解后再施用。 追肥一般采用化肥或复合肥在植物生长期内进行。干施化肥一定要注意均匀，用量宜少不宜多，施后必须及时充分浇水，以免伤根伤叶。</w:t>
      </w:r>
    </w:p>
    <w:p w:rsidR="007816AC" w:rsidRPr="00A15C9F" w:rsidRDefault="00912C2F" w:rsidP="000D791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（4）施肥次数：乔木每年施基肥1次，追肥1次；灌木每年施基肥1次，追肥2 次；色块灌木和绿篱每年施基肥2次，追肥4次；草坪每年结合打孔施基肥2次，追肥</w:t>
      </w:r>
      <w:r w:rsidRPr="00A15C9F">
        <w:rPr>
          <w:rFonts w:asciiTheme="majorEastAsia" w:eastAsiaTheme="majorEastAsia" w:hAnsiTheme="majorEastAsia" w:hint="eastAsia"/>
          <w:b w:val="0"/>
          <w:color w:val="auto"/>
          <w:sz w:val="22"/>
          <w:szCs w:val="22"/>
        </w:rPr>
        <w:t>菌肥和乌龙珠</w:t>
      </w:r>
      <w:r w:rsidRPr="00A15C9F">
        <w:rPr>
          <w:rFonts w:asciiTheme="majorEastAsia" w:eastAsiaTheme="majorEastAsia" w:hAnsiTheme="majorEastAsia"/>
          <w:b w:val="0"/>
          <w:color w:val="auto"/>
          <w:sz w:val="22"/>
          <w:szCs w:val="22"/>
        </w:rPr>
        <w:t xml:space="preserve">不少于9次；盆草花以施叶面肥为主，每半月1次。 </w:t>
      </w:r>
    </w:p>
    <w:p w:rsidR="007816AC" w:rsidRPr="00A15C9F" w:rsidRDefault="00912C2F" w:rsidP="000D791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5）施肥量：根据树木的种类和生长情况而定，种植三年以内的乔木和树穴有植被的乔木要适当增加施肥量和次数，肥料要埋施，打穴或开挖沟，施肥后要回填土踏实、淋足水、找平，切忌肥料裸露。保证每年每平方米用肥量不少于一斤。干施复合肥一般用量，乔木不超过250克/株•次，灌木不超过150克/株•次，色块灌木和绿篱不超过30克/㎡•次，草坪不超过10克/㎡•次。</w:t>
      </w:r>
    </w:p>
    <w:p w:rsidR="007816AC" w:rsidRPr="00A15C9F" w:rsidRDefault="00912C2F" w:rsidP="000D791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（6）乔木施肥穴的规格一般为30×30×40厘米，挖沟的规格为30×40厘米，挖穴或开沟的位置一般是树冠外缘的投影（行道树除外），每株挖对称的两穴或四穴。</w:t>
      </w:r>
    </w:p>
    <w:p w:rsidR="007816AC" w:rsidRPr="00A15C9F" w:rsidRDefault="00912C2F" w:rsidP="000D791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（7）每年草坪打孔施肥不少于1次。</w:t>
      </w:r>
    </w:p>
    <w:p w:rsidR="007816AC" w:rsidRPr="00A15C9F" w:rsidRDefault="00912C2F" w:rsidP="000D791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lastRenderedPageBreak/>
        <w:t xml:space="preserve">3、修剪 </w:t>
      </w:r>
    </w:p>
    <w:p w:rsidR="007816AC" w:rsidRPr="00A15C9F" w:rsidRDefault="00912C2F" w:rsidP="000D791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（1）修剪原则：应根据树种习性、设计意图、养护季节、景观效果进行修剪，达到均衡树势、调节生长、姿态优美、花繁叶茂的目的。</w:t>
      </w:r>
    </w:p>
    <w:p w:rsidR="007816AC" w:rsidRPr="00A15C9F" w:rsidRDefault="00912C2F" w:rsidP="000D791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（2）修剪包括除芽、去蘖、摘心、摘芽、疏枝、短截、整形、更冠等技术。</w:t>
      </w:r>
    </w:p>
    <w:p w:rsidR="007816AC" w:rsidRPr="00A15C9F" w:rsidRDefault="00912C2F" w:rsidP="000D791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3）修剪分常规修剪和造型（整形）修剪两类。常规修剪以保持自然树型为基本要求，按照“多疏少截”的原则及时剥芽、去蘖，合理短截并疏剪内膛枝、重叠枝、交叉枝、下垂枝、腐枯枝、病虫枝、徒长枝、衰弱枝和损伤枝，保持内膛通风透光，树冠丰满。造型（整形）修剪以剪、锯、捆、扎等手段，将树冠整修成特定的形状，外形轮廓清晰、树冠表面平整、圆滑、不露空缺，不露枝干、不露捆扎物。</w:t>
      </w:r>
    </w:p>
    <w:p w:rsidR="007816AC" w:rsidRPr="00A15C9F" w:rsidRDefault="00912C2F" w:rsidP="000D791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（4）乔木修剪：一般只进行常规修枝，对主、侧枝尚未定型的树木可采取短截技术逐年形成三级分枝骨架。 庭荫树的分枝点应随着树木生长逐步提高，树冠和树干高度的比例应在7：3至6： 4之间。 行道树在同一路段的分枝点高低、树高、冠幅大小应基本一致，树高一般控制在10-17米之间，影响电力、交通、照明等设施的，应按照相关部门的规定及时剪除影响安全的枝条。</w:t>
      </w:r>
    </w:p>
    <w:p w:rsidR="007816AC" w:rsidRPr="00A15C9F" w:rsidRDefault="00912C2F" w:rsidP="000D791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（5）灌木修剪：一般以保持其自然姿态为原则，疏剪过密枝条，保持内膛通风透光。 丛生灌木的衰老主枝，应本着“留新去老”的原则培养徒长枝或分期短截老枝进行更新。 观花灌木和观花小乔木的修剪应掌握花芽发育规律，对当年新梢上开花的花木应于早春萌发前修剪，短截上年的已花枝条，促使新枝萌发。当年形成花芽，次年早春开花的花木，应在开花后适度修剪，对着花率低的老枝要进行逐年更新。多年生枝上开花的花木，应保持培养老枝，剪去过密新枝。</w:t>
      </w:r>
    </w:p>
    <w:p w:rsidR="007816AC" w:rsidRPr="00A15C9F" w:rsidRDefault="00912C2F" w:rsidP="000D791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（6）绿篱和造型灌木（含色块灌木）修剪：一般按造型修剪的方法进行，按照规定的形状和高度修剪。每次修剪应保持形状轮廓线条清晰，表面平整、圆滑。修剪后新梢生长超过10cm 时，应进行第二次修剪。若生长过密影响通风透光时，要进行内膛疏剪。生长高度影响景观效果时要进行强度修剪，强度修剪宜在休眠期进行。</w:t>
      </w:r>
    </w:p>
    <w:p w:rsidR="007816AC" w:rsidRPr="00A15C9F" w:rsidRDefault="00912C2F" w:rsidP="000D791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（7）藤本修剪： 藤本每年常规修剪一次，每隔2～3年应理藤一次，彻底清理枯死藤蔓、理顺分布方向，使叶幕分布均匀、厚度相等。</w:t>
      </w:r>
    </w:p>
    <w:p w:rsidR="007816AC" w:rsidRPr="00A15C9F" w:rsidRDefault="00912C2F" w:rsidP="000D791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（8）草花花境修剪：要掌握各种花卉的生长开花习性，用剪梢、摘心等方法促使侧芽生长，增多开花枝数。要不断摘除花后残花、黄叶、病虫叶，增强花繁叶茂的观赏效果。</w:t>
      </w:r>
    </w:p>
    <w:p w:rsidR="007816AC" w:rsidRPr="00A15C9F" w:rsidRDefault="00912C2F" w:rsidP="000D791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（9）草坪修剪：草坪的修剪高度应保持在6-8cm，当草高超过12cm时必须进行修剪。冷型草修剪次数不少于16次/年，暖型草不少于5次/年。</w:t>
      </w:r>
    </w:p>
    <w:p w:rsidR="007816AC" w:rsidRPr="00A15C9F" w:rsidRDefault="00912C2F" w:rsidP="000D791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（10）修剪时间：落叶乔、灌木在冬季休眠期进行，常绿乔、灌木在生长间隙期进行，亚</w:t>
      </w:r>
      <w:r w:rsidRPr="00A15C9F">
        <w:rPr>
          <w:rFonts w:asciiTheme="majorEastAsia" w:eastAsiaTheme="majorEastAsia" w:hAnsiTheme="majorEastAsia"/>
          <w:b w:val="0"/>
          <w:color w:val="auto"/>
          <w:sz w:val="22"/>
          <w:szCs w:val="22"/>
        </w:rPr>
        <w:lastRenderedPageBreak/>
        <w:t>热带植物在早春萌发前进行。绿篱、造型灌木、色块灌木、草坪等按养护要求及时进行。</w:t>
      </w:r>
    </w:p>
    <w:p w:rsidR="007816AC" w:rsidRPr="00A15C9F" w:rsidRDefault="00912C2F" w:rsidP="000D791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（11）修剪次数</w:t>
      </w:r>
      <w:r w:rsidRPr="00A15C9F">
        <w:rPr>
          <w:rFonts w:asciiTheme="majorEastAsia" w:eastAsiaTheme="majorEastAsia" w:hAnsiTheme="majorEastAsia" w:hint="eastAsia"/>
          <w:b w:val="0"/>
          <w:color w:val="auto"/>
          <w:sz w:val="22"/>
          <w:szCs w:val="22"/>
        </w:rPr>
        <w:t>：</w:t>
      </w:r>
      <w:r w:rsidRPr="00A15C9F">
        <w:rPr>
          <w:rFonts w:asciiTheme="majorEastAsia" w:eastAsiaTheme="majorEastAsia" w:hAnsiTheme="majorEastAsia"/>
          <w:b w:val="0"/>
          <w:color w:val="auto"/>
          <w:sz w:val="22"/>
          <w:szCs w:val="22"/>
        </w:rPr>
        <w:t>乔木不少于1次/年，灌木不少于2次/年，绿篱、造型灌木不少于12次/年，色块灌木不少于8次/年。</w:t>
      </w:r>
    </w:p>
    <w:p w:rsidR="007816AC" w:rsidRPr="00A15C9F" w:rsidRDefault="00912C2F" w:rsidP="000D791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（12）修剪的剪口或锯口平整光滑，不得劈裂，树木损创面大于5cm（直径）或</w:t>
      </w:r>
      <w:r w:rsidR="00FA30A5" w:rsidRPr="00A15C9F">
        <w:rPr>
          <w:rFonts w:asciiTheme="majorEastAsia" w:eastAsiaTheme="majorEastAsia" w:hAnsiTheme="majorEastAsia"/>
          <w:b w:val="0"/>
          <w:color w:val="auto"/>
          <w:sz w:val="22"/>
          <w:szCs w:val="22"/>
        </w:rPr>
        <w:t xml:space="preserve"> 20</w:t>
      </w:r>
      <w:r w:rsidR="00FA30A5" w:rsidRPr="00A15C9F">
        <w:rPr>
          <w:rFonts w:asciiTheme="majorEastAsia" w:eastAsiaTheme="majorEastAsia" w:hAnsiTheme="majorEastAsia" w:hint="eastAsia"/>
          <w:b w:val="0"/>
          <w:color w:val="auto"/>
          <w:sz w:val="22"/>
          <w:szCs w:val="22"/>
        </w:rPr>
        <w:t>cm</w:t>
      </w:r>
      <w:r w:rsidR="00FA30A5" w:rsidRPr="00A15C9F">
        <w:rPr>
          <w:rFonts w:asciiTheme="majorEastAsia" w:eastAsiaTheme="majorEastAsia" w:hAnsiTheme="majorEastAsia" w:hint="eastAsia"/>
          <w:b w:val="0"/>
          <w:color w:val="auto"/>
          <w:sz w:val="22"/>
          <w:szCs w:val="22"/>
          <w:vertAlign w:val="superscript"/>
        </w:rPr>
        <w:t>2</w:t>
      </w:r>
      <w:r w:rsidRPr="00A15C9F">
        <w:rPr>
          <w:rFonts w:asciiTheme="majorEastAsia" w:eastAsiaTheme="majorEastAsia" w:hAnsiTheme="majorEastAsia"/>
          <w:b w:val="0"/>
          <w:color w:val="auto"/>
          <w:sz w:val="22"/>
          <w:szCs w:val="22"/>
        </w:rPr>
        <w:t>的必须进行防腐处理。</w:t>
      </w:r>
    </w:p>
    <w:p w:rsidR="007816AC" w:rsidRPr="00A15C9F" w:rsidRDefault="00912C2F" w:rsidP="00FA30A5">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 xml:space="preserve">（13）修剪应按技术操作规程的要求进行，按规定做好现场安全维护隔离及指挥，注意人员及交通安全并及时清除修剪物。 </w:t>
      </w:r>
    </w:p>
    <w:p w:rsidR="007816AC" w:rsidRPr="00A15C9F" w:rsidRDefault="00912C2F" w:rsidP="00C9069D">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 xml:space="preserve">4、病虫害防治 </w:t>
      </w:r>
    </w:p>
    <w:p w:rsidR="007816AC" w:rsidRPr="00A15C9F" w:rsidRDefault="00912C2F" w:rsidP="00C9069D">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1）防治原则：坚持“预防为主，综合防治”的方针，掌握园林植物病虫害发生规律，在预测、预报的指导下对可能发生的病虫害做好预防，对已经发生的病虫害进行及时治理、防止蔓延成灾。病虫害发生率应控制在10%以下。</w:t>
      </w:r>
    </w:p>
    <w:p w:rsidR="007816AC" w:rsidRPr="00A15C9F" w:rsidRDefault="00912C2F" w:rsidP="00C9069D">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2）经常检查绿化病虫害，做到早发现、早处理。采取综合防治、化学防治、物理人工防治和生物防治等方法防止病虫害蔓延和影响植物生长，使植物增强抗病虫能力。尽量采用生物防治的办法，以减少对环境的污染，用化学法防治时，药物用量及对环境的影响要符合环保的要求和标准。</w:t>
      </w:r>
    </w:p>
    <w:p w:rsidR="007816AC" w:rsidRPr="00A15C9F" w:rsidRDefault="00912C2F" w:rsidP="00C9069D">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3）喷药应在无风的晴天进行，阴雨或高温炎热的中午不宜喷药。喷药时要注意行人安全、避开人流高峰时段，做好现场维护和指挥，文明喷打，喷药范围内有食品、水果等存放物，要待移出或遮盖后方能进行。喷药后要立即清</w:t>
      </w:r>
      <w:r w:rsidR="00296208" w:rsidRPr="00A15C9F">
        <w:rPr>
          <w:rFonts w:asciiTheme="majorEastAsia" w:eastAsiaTheme="majorEastAsia" w:hAnsiTheme="majorEastAsia" w:hint="eastAsia"/>
          <w:b w:val="0"/>
          <w:color w:val="auto"/>
          <w:sz w:val="22"/>
          <w:szCs w:val="22"/>
        </w:rPr>
        <w:t>洗</w:t>
      </w:r>
      <w:r w:rsidRPr="00A15C9F">
        <w:rPr>
          <w:rFonts w:asciiTheme="majorEastAsia" w:eastAsiaTheme="majorEastAsia" w:hAnsiTheme="majorEastAsia"/>
          <w:b w:val="0"/>
          <w:color w:val="auto"/>
          <w:sz w:val="22"/>
          <w:szCs w:val="22"/>
        </w:rPr>
        <w:t>药械，不准乱倒残液。</w:t>
      </w:r>
    </w:p>
    <w:p w:rsidR="007816AC" w:rsidRPr="00A15C9F" w:rsidRDefault="00912C2F" w:rsidP="00C9069D">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（4）对药械难以喷到顶端的高大树木或蛀干害虫，可采用树干注射法防治。</w:t>
      </w:r>
    </w:p>
    <w:p w:rsidR="007816AC" w:rsidRPr="00A15C9F" w:rsidRDefault="00912C2F" w:rsidP="00C9069D">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（5）农药要妥善保管，施药人员应注意自身的安全，必须按规定穿戴工作服、工作帽、戴好风镜、口罩、手套及其他防护用具。</w:t>
      </w:r>
    </w:p>
    <w:p w:rsidR="007816AC" w:rsidRPr="00A15C9F" w:rsidRDefault="00912C2F" w:rsidP="00C9069D">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6）人工防治：挖除地下害虫时，深度应在5～20cm以内，接近树根时不能伤及根系。人工刮除树木枝干上介壳虫等虫体，要彻底干净，不得损伤枝条或枝干内皮。刮除树干枝干上的腐烂病害时，要将受害部位全部清除干净，伤口要进行消毒并涂抹保护剂，刮落的虫体和带病的树皮，要及时收集烧毁。</w:t>
      </w:r>
    </w:p>
    <w:p w:rsidR="007816AC" w:rsidRPr="00A15C9F" w:rsidRDefault="00912C2F" w:rsidP="00C9069D">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w:t>
      </w:r>
      <w:r w:rsidRPr="00A15C9F">
        <w:rPr>
          <w:rFonts w:asciiTheme="majorEastAsia" w:eastAsiaTheme="majorEastAsia" w:hAnsiTheme="majorEastAsia" w:hint="eastAsia"/>
          <w:b w:val="0"/>
          <w:color w:val="auto"/>
          <w:sz w:val="22"/>
          <w:szCs w:val="22"/>
        </w:rPr>
        <w:t>7</w:t>
      </w:r>
      <w:r w:rsidRPr="00A15C9F">
        <w:rPr>
          <w:rFonts w:asciiTheme="majorEastAsia" w:eastAsiaTheme="majorEastAsia" w:hAnsiTheme="majorEastAsia"/>
          <w:b w:val="0"/>
          <w:color w:val="auto"/>
          <w:sz w:val="22"/>
          <w:szCs w:val="22"/>
        </w:rPr>
        <w:t>）打药时应避开行人按采购人要求，严格按照安全规范实施。</w:t>
      </w:r>
    </w:p>
    <w:p w:rsidR="007816AC" w:rsidRPr="00A15C9F" w:rsidRDefault="00912C2F" w:rsidP="00C9069D">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 xml:space="preserve">5、开盘、松土、除草、切边 </w:t>
      </w:r>
    </w:p>
    <w:p w:rsidR="007816AC" w:rsidRPr="00A15C9F" w:rsidRDefault="00912C2F" w:rsidP="00C9069D">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（1）松土：土壤板结和人为践踏严重地带要及时进行松土，松土深度5～</w:t>
      </w:r>
      <w:r w:rsidR="00EA0C18" w:rsidRPr="00A15C9F">
        <w:rPr>
          <w:rFonts w:asciiTheme="majorEastAsia" w:eastAsiaTheme="majorEastAsia" w:hAnsiTheme="majorEastAsia"/>
          <w:b w:val="0"/>
          <w:color w:val="auto"/>
          <w:sz w:val="22"/>
          <w:szCs w:val="22"/>
        </w:rPr>
        <w:t>10cm</w:t>
      </w:r>
      <w:r w:rsidRPr="00A15C9F">
        <w:rPr>
          <w:rFonts w:asciiTheme="majorEastAsia" w:eastAsiaTheme="majorEastAsia" w:hAnsiTheme="majorEastAsia"/>
          <w:b w:val="0"/>
          <w:color w:val="auto"/>
          <w:sz w:val="22"/>
          <w:szCs w:val="22"/>
        </w:rPr>
        <w:t>为宜。草坪应用打孔机松土，每年不少于2次，必要时用沙壤土混合有机肥料铺施，以保障生长整齐、划一、青绿度高、弹性好而整齐美观。</w:t>
      </w:r>
    </w:p>
    <w:p w:rsidR="007816AC" w:rsidRPr="00A15C9F" w:rsidRDefault="00912C2F" w:rsidP="00C9069D">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（2）垂直绿化松土沟宽应小于或等于20cm，单植灌木树冠离地大于或等于50 厘米的松土</w:t>
      </w:r>
      <w:r w:rsidRPr="00A15C9F">
        <w:rPr>
          <w:rFonts w:asciiTheme="majorEastAsia" w:eastAsiaTheme="majorEastAsia" w:hAnsiTheme="majorEastAsia"/>
          <w:b w:val="0"/>
          <w:color w:val="auto"/>
          <w:sz w:val="22"/>
          <w:szCs w:val="22"/>
        </w:rPr>
        <w:lastRenderedPageBreak/>
        <w:t>沟宽应小于或等于20cm。</w:t>
      </w:r>
    </w:p>
    <w:p w:rsidR="007816AC" w:rsidRPr="00A15C9F" w:rsidRDefault="00912C2F" w:rsidP="00C9069D">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 xml:space="preserve">（3）除草：坚持“除早、除小、除了”的原则，随时清除杂草，除草必须连根剔除。绿地内应做到基本无杂草，草坪的纯净度应达到95%以上。 </w:t>
      </w:r>
    </w:p>
    <w:p w:rsidR="007816AC" w:rsidRPr="00A15C9F" w:rsidRDefault="00912C2F" w:rsidP="00C9069D">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 xml:space="preserve">（4）园区内所有苗木应该按胸茎比例开盘树穴上土壤颗粒不得大于20mm且每年不少于4次 </w:t>
      </w:r>
    </w:p>
    <w:p w:rsidR="007816AC" w:rsidRPr="00A15C9F" w:rsidRDefault="00912C2F" w:rsidP="00C9069D">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（5）切边：切边应在草坪生长旺盛期进行（即7—9月份），每月进行一次，线条上保持清晰美观，草坪生长不得超出路侧石，草坪与种植块间应有明显分割，且轮廓清晰圆滑。</w:t>
      </w:r>
    </w:p>
    <w:p w:rsidR="007816AC" w:rsidRPr="00A15C9F" w:rsidRDefault="00912C2F" w:rsidP="00C9069D">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 xml:space="preserve">6、补植 </w:t>
      </w:r>
    </w:p>
    <w:p w:rsidR="007816AC" w:rsidRPr="00A15C9F" w:rsidRDefault="00912C2F" w:rsidP="00C9069D">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 xml:space="preserve">（1）园林绿地植被保存率应达100%，缺株、断行应及时补栽。补栽应使用同品种、高于现有路段规格的苗木，保证补栽后的景观效果。最好于春秋季节补植提高成活率。 </w:t>
      </w:r>
    </w:p>
    <w:p w:rsidR="007816AC" w:rsidRPr="00A15C9F" w:rsidRDefault="00912C2F" w:rsidP="00C9069D">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（2）草坪秃斑应随缺随补，保证草坪的覆盖度和致密度。补草可采用点栽、播种和铺设等方法。每年10月底完成冷型草和果岭草的补播工作，并同时做好浇水修剪等管理工作。</w:t>
      </w:r>
    </w:p>
    <w:p w:rsidR="007816AC" w:rsidRPr="00A15C9F" w:rsidRDefault="00912C2F" w:rsidP="00C9069D">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（3）交通道口进行绿化栽植应保持良好的安全视距，保证行人车辆安全。在45 度安全视角内原则上不栽树。</w:t>
      </w:r>
    </w:p>
    <w:p w:rsidR="007816AC" w:rsidRPr="00A15C9F" w:rsidRDefault="00912C2F" w:rsidP="00C9069D">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（4）栽植的树木与建筑物、构筑物的水平距离参照规范文件执行。</w:t>
      </w:r>
    </w:p>
    <w:p w:rsidR="007816AC" w:rsidRPr="00A15C9F" w:rsidRDefault="00912C2F">
      <w:pPr>
        <w:spacing w:line="440" w:lineRule="exact"/>
        <w:ind w:firstLineChars="200" w:firstLine="440"/>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 xml:space="preserve">7、扶正、支柱 </w:t>
      </w:r>
    </w:p>
    <w:p w:rsidR="007816AC" w:rsidRPr="00A15C9F" w:rsidRDefault="00912C2F">
      <w:pPr>
        <w:spacing w:line="440" w:lineRule="exact"/>
        <w:ind w:firstLineChars="200" w:firstLine="440"/>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（1）倾斜度超过10度的树木，须进行扶正，落叶树栽休眠期进行，常绿树栽萌芽前进行。扶正前应先疏剪部分枝桠或进行短截，确保扶正树木的成活。</w:t>
      </w:r>
    </w:p>
    <w:p w:rsidR="007816AC" w:rsidRPr="00A15C9F" w:rsidRDefault="00912C2F">
      <w:pPr>
        <w:spacing w:line="440" w:lineRule="exact"/>
        <w:ind w:firstLineChars="200" w:firstLine="440"/>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（2）新栽大树和扶正后的树木应进行支柱。支柱材料栽同一路段或区域内应当统一，支柱方式要规范、整齐。支柱着力点应超过树高的1/2以上（最高位2.5米）， 支柱材料栽着力点与树干接触处应铺垫软质材料，以免损伤树皮。每年生长季节对支柱进行一次全面检查，对松动的支柱要及时加固，对嵌入树皮的捆扎物要及时解除。</w:t>
      </w:r>
    </w:p>
    <w:p w:rsidR="007816AC" w:rsidRPr="00A15C9F" w:rsidRDefault="00912C2F">
      <w:pPr>
        <w:spacing w:line="440" w:lineRule="exact"/>
        <w:ind w:firstLineChars="200" w:firstLine="440"/>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 xml:space="preserve">8、绿地景观保养 </w:t>
      </w:r>
    </w:p>
    <w:p w:rsidR="007816AC" w:rsidRPr="00A15C9F" w:rsidRDefault="00912C2F">
      <w:pPr>
        <w:spacing w:line="440" w:lineRule="exact"/>
        <w:ind w:firstLineChars="200" w:firstLine="440"/>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 xml:space="preserve">（1）及时清运草屑、树枝、树桩、死树等绿化施工残留物，现场堆放时间不得超过当天。 </w:t>
      </w:r>
    </w:p>
    <w:p w:rsidR="007816AC" w:rsidRPr="00A15C9F" w:rsidRDefault="00912C2F">
      <w:pPr>
        <w:spacing w:line="440" w:lineRule="exact"/>
        <w:ind w:firstLineChars="200" w:firstLine="440"/>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（2）经常冲洗树木枝叶上的积尘，防止堵塞树叶气孔和影响市容。行道树每年 10月1日至次年4月1日保证每月冲洗1次以上。</w:t>
      </w:r>
    </w:p>
    <w:p w:rsidR="007816AC" w:rsidRPr="00A15C9F" w:rsidRDefault="00912C2F">
      <w:pPr>
        <w:spacing w:line="440" w:lineRule="exact"/>
        <w:ind w:firstLineChars="200" w:firstLine="440"/>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 xml:space="preserve">（3）严禁在绿地和其它地方焚烧垃圾。 </w:t>
      </w:r>
    </w:p>
    <w:p w:rsidR="007816AC" w:rsidRPr="00A15C9F" w:rsidRDefault="00912C2F">
      <w:pPr>
        <w:spacing w:line="440" w:lineRule="exact"/>
        <w:ind w:firstLineChars="200" w:firstLine="440"/>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 xml:space="preserve">9、特殊季节园林绿化养护 </w:t>
      </w:r>
    </w:p>
    <w:p w:rsidR="007816AC" w:rsidRPr="00A15C9F" w:rsidRDefault="00912C2F">
      <w:pPr>
        <w:spacing w:line="440" w:lineRule="exact"/>
        <w:ind w:firstLineChars="200" w:firstLine="440"/>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（1）夏季根据天气预报和绿地实际情况，检查花、草、树木的生长情况，做到防风、抗旱的组织和实施工作，预测出花、草、树木的缺水时限，进行有效抗旱工作；掌握天气预报及时加固树体。</w:t>
      </w:r>
    </w:p>
    <w:p w:rsidR="007816AC" w:rsidRPr="00A15C9F" w:rsidRDefault="00912C2F">
      <w:pPr>
        <w:spacing w:line="440" w:lineRule="exact"/>
        <w:ind w:firstLineChars="200" w:firstLine="440"/>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lastRenderedPageBreak/>
        <w:t>（2）冬季必须按植物生长规律做好防冻工作，采取有效措施，保持花、草、树 木的生长。对不耐寒的树木，用草绳、蒲包、苔藓、无纺布等材料严密包裹主干和比较粗壮的分枝至2m高度，同一路段、区域裹干高度保持一致。若采用塑料薄膜裹干，在树体萌芽前应及时去除。</w:t>
      </w:r>
    </w:p>
    <w:p w:rsidR="007816AC" w:rsidRPr="00A15C9F" w:rsidRDefault="00912C2F">
      <w:pPr>
        <w:spacing w:line="440" w:lineRule="exact"/>
        <w:ind w:firstLineChars="200" w:firstLine="440"/>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（3）树干涂白，涂白时间一般在</w:t>
      </w:r>
      <w:r w:rsidRPr="00A15C9F">
        <w:rPr>
          <w:rFonts w:asciiTheme="majorEastAsia" w:eastAsiaTheme="majorEastAsia" w:hAnsiTheme="majorEastAsia" w:hint="eastAsia"/>
          <w:b w:val="0"/>
          <w:color w:val="auto"/>
          <w:sz w:val="22"/>
          <w:szCs w:val="22"/>
        </w:rPr>
        <w:t>11</w:t>
      </w:r>
      <w:r w:rsidRPr="00A15C9F">
        <w:rPr>
          <w:rFonts w:asciiTheme="majorEastAsia" w:eastAsiaTheme="majorEastAsia" w:hAnsiTheme="majorEastAsia"/>
          <w:b w:val="0"/>
          <w:color w:val="auto"/>
          <w:sz w:val="22"/>
          <w:szCs w:val="22"/>
        </w:rPr>
        <w:t>月</w:t>
      </w:r>
      <w:r w:rsidRPr="00A15C9F">
        <w:rPr>
          <w:rFonts w:asciiTheme="majorEastAsia" w:eastAsiaTheme="majorEastAsia" w:hAnsiTheme="majorEastAsia" w:hint="eastAsia"/>
          <w:b w:val="0"/>
          <w:color w:val="auto"/>
          <w:sz w:val="22"/>
          <w:szCs w:val="22"/>
        </w:rPr>
        <w:t>12</w:t>
      </w:r>
      <w:r w:rsidRPr="00A15C9F">
        <w:rPr>
          <w:rFonts w:asciiTheme="majorEastAsia" w:eastAsiaTheme="majorEastAsia" w:hAnsiTheme="majorEastAsia"/>
          <w:b w:val="0"/>
          <w:color w:val="auto"/>
          <w:sz w:val="22"/>
          <w:szCs w:val="22"/>
        </w:rPr>
        <w:t xml:space="preserve">月之间，温度过低会造成涂白材料成片脱落。涂白材料配比：水：生石灰：硫磺：食盐=40：10：1：0.5。为防鼠防病虫害，还可以加入为0.1至0.2的不怕碱、残留时间长的农药。涂白高度灌木 为1.0米、乔木为1.6米，也可适当高涂。同一路段、区域的涂干高度应保持一致， 以达到整齐美观的效果。 </w:t>
      </w:r>
    </w:p>
    <w:p w:rsidR="007816AC" w:rsidRPr="00A15C9F" w:rsidRDefault="00912C2F">
      <w:pPr>
        <w:spacing w:line="440" w:lineRule="exact"/>
        <w:ind w:firstLineChars="200" w:firstLine="440"/>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10、</w:t>
      </w:r>
      <w:r w:rsidRPr="00A15C9F">
        <w:rPr>
          <w:rFonts w:asciiTheme="majorEastAsia" w:eastAsiaTheme="majorEastAsia" w:hAnsiTheme="majorEastAsia"/>
          <w:b w:val="0"/>
          <w:color w:val="auto"/>
          <w:sz w:val="22"/>
          <w:szCs w:val="22"/>
        </w:rPr>
        <w:t>养护管理单位应做好行道树日常巡查及台账记录工作，若发现有安全隐患，应及时采取措施或进行树木更换。发生行道树死亡、生长势严重衰退、断头等情况时，应及时进行更换或补植。补植前应清理残留根系，有必要时应进行土壤消毒和更换客土。补植或更换的行道树应与原有树种一致，规格相近；应选用干直、健壮、无病虫害且至少带有一级以上骨架枝的优质树木。补植或更换作业现场应设有警示标牌，应避开人流或交通高峰期。（如实际情况已无法补植的按原有树木价格从服务费</w:t>
      </w:r>
      <w:r w:rsidR="00F726E5" w:rsidRPr="00A15C9F">
        <w:rPr>
          <w:rFonts w:asciiTheme="majorEastAsia" w:eastAsiaTheme="majorEastAsia" w:hAnsiTheme="majorEastAsia" w:hint="eastAsia"/>
          <w:b w:val="0"/>
          <w:color w:val="auto"/>
          <w:sz w:val="22"/>
          <w:szCs w:val="22"/>
        </w:rPr>
        <w:t>中</w:t>
      </w:r>
      <w:r w:rsidRPr="00A15C9F">
        <w:rPr>
          <w:rFonts w:asciiTheme="majorEastAsia" w:eastAsiaTheme="majorEastAsia" w:hAnsiTheme="majorEastAsia"/>
          <w:b w:val="0"/>
          <w:color w:val="auto"/>
          <w:sz w:val="22"/>
          <w:szCs w:val="22"/>
        </w:rPr>
        <w:t>扣除）</w:t>
      </w:r>
      <w:r w:rsidRPr="00A15C9F">
        <w:rPr>
          <w:rFonts w:asciiTheme="majorEastAsia" w:eastAsiaTheme="majorEastAsia" w:hAnsiTheme="majorEastAsia" w:hint="eastAsia"/>
          <w:b w:val="0"/>
          <w:color w:val="auto"/>
          <w:sz w:val="22"/>
          <w:szCs w:val="22"/>
        </w:rPr>
        <w:t>。</w:t>
      </w:r>
    </w:p>
    <w:p w:rsidR="007816AC" w:rsidRPr="00A15C9F" w:rsidRDefault="00912C2F">
      <w:pPr>
        <w:spacing w:line="440" w:lineRule="exact"/>
        <w:ind w:firstLineChars="200" w:firstLine="440"/>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1</w:t>
      </w:r>
      <w:r w:rsidRPr="00A15C9F">
        <w:rPr>
          <w:rFonts w:asciiTheme="majorEastAsia" w:eastAsiaTheme="majorEastAsia" w:hAnsiTheme="majorEastAsia" w:hint="eastAsia"/>
          <w:b w:val="0"/>
          <w:color w:val="auto"/>
          <w:sz w:val="22"/>
          <w:szCs w:val="22"/>
        </w:rPr>
        <w:t>1</w:t>
      </w:r>
      <w:r w:rsidRPr="00A15C9F">
        <w:rPr>
          <w:rFonts w:asciiTheme="majorEastAsia" w:eastAsiaTheme="majorEastAsia" w:hAnsiTheme="majorEastAsia"/>
          <w:b w:val="0"/>
          <w:color w:val="auto"/>
          <w:sz w:val="22"/>
          <w:szCs w:val="22"/>
        </w:rPr>
        <w:t>、绿地看护</w:t>
      </w:r>
    </w:p>
    <w:p w:rsidR="007816AC" w:rsidRPr="00A15C9F" w:rsidRDefault="00912C2F">
      <w:pPr>
        <w:spacing w:line="440" w:lineRule="exact"/>
        <w:ind w:firstLineChars="200" w:firstLine="440"/>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 xml:space="preserve">（1）严禁乱砍乱伐树木，杜绝乱拉乱挂、攀援树枝、毁绿种菜等现象。 </w:t>
      </w:r>
    </w:p>
    <w:p w:rsidR="007816AC" w:rsidRPr="00A15C9F" w:rsidRDefault="00912C2F">
      <w:pPr>
        <w:spacing w:line="440" w:lineRule="exact"/>
        <w:ind w:firstLineChars="200" w:firstLine="440"/>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（2）严禁践踏绿地。对擅自占用绿地、挖沟取土的坚决给予制止并及时上报。对破坏绿地行为未发现的，按原标准自行恢复。</w:t>
      </w:r>
    </w:p>
    <w:p w:rsidR="007816AC" w:rsidRPr="00A15C9F" w:rsidRDefault="00912C2F">
      <w:pPr>
        <w:spacing w:line="440" w:lineRule="exact"/>
        <w:ind w:firstLineChars="200" w:firstLine="440"/>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（3）随时发现并坚决制止摘花、折枝行为。</w:t>
      </w:r>
    </w:p>
    <w:p w:rsidR="007816AC" w:rsidRPr="00A15C9F" w:rsidRDefault="00912C2F">
      <w:pPr>
        <w:spacing w:line="440" w:lineRule="exact"/>
        <w:ind w:firstLineChars="200" w:firstLine="440"/>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 xml:space="preserve">（4）因交通事故原因破坏的绿地，事故发生后或事故现场清理后12小时内恢复。 </w:t>
      </w:r>
    </w:p>
    <w:p w:rsidR="007816AC" w:rsidRPr="00A15C9F" w:rsidRDefault="00912C2F">
      <w:pPr>
        <w:spacing w:line="440" w:lineRule="exact"/>
        <w:ind w:firstLineChars="200" w:firstLine="440"/>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（5）加强日常巡查看护，避免绿化苗木失火、失盗现象发生；由于看管不力发生失火、失盗，由此造成的损失由中标供应商负全责。</w:t>
      </w:r>
    </w:p>
    <w:p w:rsidR="007816AC" w:rsidRPr="00A15C9F" w:rsidRDefault="00912C2F">
      <w:pPr>
        <w:snapToGrid w:val="0"/>
        <w:spacing w:line="480" w:lineRule="exact"/>
        <w:ind w:firstLineChars="200" w:firstLine="440"/>
        <w:rPr>
          <w:color w:val="auto"/>
        </w:rPr>
      </w:pPr>
      <w:r w:rsidRPr="00A15C9F">
        <w:rPr>
          <w:rFonts w:asciiTheme="majorEastAsia" w:eastAsiaTheme="majorEastAsia" w:hAnsiTheme="majorEastAsia"/>
          <w:b w:val="0"/>
          <w:color w:val="auto"/>
          <w:sz w:val="22"/>
          <w:szCs w:val="22"/>
        </w:rPr>
        <w:t>（</w:t>
      </w:r>
      <w:r w:rsidR="0051315A" w:rsidRPr="00A15C9F">
        <w:rPr>
          <w:rFonts w:asciiTheme="majorEastAsia" w:eastAsiaTheme="majorEastAsia" w:hAnsiTheme="majorEastAsia" w:hint="eastAsia"/>
          <w:b w:val="0"/>
          <w:color w:val="auto"/>
          <w:sz w:val="22"/>
          <w:szCs w:val="22"/>
        </w:rPr>
        <w:t>6</w:t>
      </w:r>
      <w:r w:rsidRPr="00A15C9F">
        <w:rPr>
          <w:rFonts w:asciiTheme="majorEastAsia" w:eastAsiaTheme="majorEastAsia" w:hAnsiTheme="majorEastAsia"/>
          <w:b w:val="0"/>
          <w:color w:val="auto"/>
          <w:sz w:val="22"/>
          <w:szCs w:val="22"/>
        </w:rPr>
        <w:t>）</w:t>
      </w:r>
      <w:r w:rsidRPr="00A15C9F">
        <w:rPr>
          <w:rFonts w:ascii="宋体" w:eastAsia="宋体" w:hAnsi="宋体"/>
          <w:b w:val="0"/>
          <w:color w:val="auto"/>
          <w:sz w:val="22"/>
          <w:szCs w:val="22"/>
        </w:rPr>
        <w:t>草坪必须保持四季常绿</w:t>
      </w:r>
      <w:r w:rsidRPr="00A15C9F">
        <w:rPr>
          <w:rFonts w:ascii="宋体" w:eastAsia="宋体" w:hAnsi="宋体" w:hint="eastAsia"/>
          <w:b w:val="0"/>
          <w:color w:val="auto"/>
          <w:sz w:val="22"/>
          <w:szCs w:val="22"/>
        </w:rPr>
        <w:t>且</w:t>
      </w:r>
      <w:r w:rsidRPr="00A15C9F">
        <w:rPr>
          <w:rFonts w:ascii="宋体" w:eastAsia="宋体" w:hAnsi="宋体"/>
          <w:b w:val="0"/>
          <w:color w:val="auto"/>
          <w:sz w:val="22"/>
          <w:szCs w:val="22"/>
        </w:rPr>
        <w:t>品种纯正，</w:t>
      </w:r>
      <w:r w:rsidRPr="00A15C9F">
        <w:rPr>
          <w:rFonts w:ascii="宋体" w:eastAsia="宋体" w:hAnsi="宋体" w:hint="eastAsia"/>
          <w:b w:val="0"/>
          <w:color w:val="auto"/>
          <w:sz w:val="22"/>
          <w:szCs w:val="22"/>
        </w:rPr>
        <w:t>要求</w:t>
      </w:r>
      <w:r w:rsidRPr="00A15C9F">
        <w:rPr>
          <w:rFonts w:ascii="宋体" w:eastAsia="宋体" w:hAnsi="宋体"/>
          <w:b w:val="0"/>
          <w:color w:val="auto"/>
          <w:sz w:val="22"/>
          <w:szCs w:val="22"/>
        </w:rPr>
        <w:t>冬季均匀播撒黑麦草籽</w:t>
      </w:r>
      <w:r w:rsidRPr="00A15C9F">
        <w:rPr>
          <w:rFonts w:ascii="宋体" w:eastAsia="宋体" w:hAnsi="宋体" w:hint="eastAsia"/>
          <w:b w:val="0"/>
          <w:color w:val="auto"/>
          <w:sz w:val="22"/>
          <w:szCs w:val="22"/>
        </w:rPr>
        <w:t>，</w:t>
      </w:r>
      <w:r w:rsidRPr="00A15C9F">
        <w:rPr>
          <w:rFonts w:ascii="宋体" w:eastAsia="宋体" w:hAnsi="宋体" w:cs="Arial"/>
          <w:b w:val="0"/>
          <w:color w:val="auto"/>
          <w:sz w:val="22"/>
          <w:szCs w:val="22"/>
        </w:rPr>
        <w:t>夏季均匀播撒百慕大草籽</w:t>
      </w:r>
      <w:r w:rsidRPr="00A15C9F">
        <w:rPr>
          <w:rFonts w:ascii="宋体" w:eastAsia="宋体" w:hAnsi="宋体" w:cs="Arial" w:hint="eastAsia"/>
          <w:b w:val="0"/>
          <w:color w:val="auto"/>
          <w:sz w:val="22"/>
          <w:szCs w:val="22"/>
        </w:rPr>
        <w:t>，</w:t>
      </w:r>
      <w:r w:rsidRPr="00A15C9F">
        <w:rPr>
          <w:rFonts w:ascii="宋体" w:eastAsia="宋体" w:hAnsi="宋体" w:hint="eastAsia"/>
          <w:b w:val="0"/>
          <w:color w:val="auto"/>
          <w:sz w:val="22"/>
          <w:szCs w:val="22"/>
        </w:rPr>
        <w:t>草籽</w:t>
      </w:r>
      <w:r w:rsidRPr="00A15C9F">
        <w:rPr>
          <w:rFonts w:ascii="宋体" w:eastAsia="宋体" w:hAnsi="宋体"/>
          <w:b w:val="0"/>
          <w:color w:val="auto"/>
          <w:sz w:val="22"/>
          <w:szCs w:val="22"/>
        </w:rPr>
        <w:t>费用包含在投标报价内</w:t>
      </w:r>
      <w:r w:rsidRPr="00A15C9F">
        <w:rPr>
          <w:rFonts w:ascii="宋体" w:eastAsia="宋体" w:hAnsi="宋体" w:hint="eastAsia"/>
          <w:b w:val="0"/>
          <w:color w:val="auto"/>
          <w:sz w:val="22"/>
          <w:szCs w:val="22"/>
        </w:rPr>
        <w:t>。</w:t>
      </w:r>
    </w:p>
    <w:p w:rsidR="007816AC" w:rsidRPr="00A15C9F" w:rsidRDefault="00912C2F">
      <w:pPr>
        <w:spacing w:line="440" w:lineRule="exact"/>
        <w:ind w:firstLineChars="200" w:firstLine="440"/>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 xml:space="preserve"> 1</w:t>
      </w:r>
      <w:r w:rsidRPr="00A15C9F">
        <w:rPr>
          <w:rFonts w:asciiTheme="majorEastAsia" w:eastAsiaTheme="majorEastAsia" w:hAnsiTheme="majorEastAsia" w:hint="eastAsia"/>
          <w:b w:val="0"/>
          <w:color w:val="auto"/>
          <w:sz w:val="22"/>
          <w:szCs w:val="22"/>
        </w:rPr>
        <w:t>2</w:t>
      </w:r>
      <w:r w:rsidRPr="00A15C9F">
        <w:rPr>
          <w:rFonts w:asciiTheme="majorEastAsia" w:eastAsiaTheme="majorEastAsia" w:hAnsiTheme="majorEastAsia"/>
          <w:b w:val="0"/>
          <w:color w:val="auto"/>
          <w:sz w:val="22"/>
          <w:szCs w:val="22"/>
        </w:rPr>
        <w:t>、</w:t>
      </w:r>
      <w:r w:rsidRPr="00A15C9F">
        <w:rPr>
          <w:rFonts w:asciiTheme="majorEastAsia" w:eastAsiaTheme="majorEastAsia" w:hAnsiTheme="majorEastAsia" w:hint="eastAsia"/>
          <w:b w:val="0"/>
          <w:color w:val="auto"/>
          <w:sz w:val="22"/>
          <w:szCs w:val="22"/>
        </w:rPr>
        <w:t>时花花境更换养护</w:t>
      </w:r>
      <w:r w:rsidRPr="00A15C9F">
        <w:rPr>
          <w:rFonts w:asciiTheme="majorEastAsia" w:eastAsiaTheme="majorEastAsia" w:hAnsiTheme="majorEastAsia"/>
          <w:b w:val="0"/>
          <w:color w:val="auto"/>
          <w:sz w:val="22"/>
          <w:szCs w:val="22"/>
        </w:rPr>
        <w:t>（包括场地整理及换土、</w:t>
      </w:r>
      <w:r w:rsidRPr="00A15C9F">
        <w:rPr>
          <w:rFonts w:asciiTheme="majorEastAsia" w:eastAsiaTheme="majorEastAsia" w:hAnsiTheme="majorEastAsia" w:hint="eastAsia"/>
          <w:b w:val="0"/>
          <w:color w:val="auto"/>
          <w:sz w:val="22"/>
          <w:szCs w:val="22"/>
        </w:rPr>
        <w:t>时花</w:t>
      </w:r>
      <w:r w:rsidRPr="00A15C9F">
        <w:rPr>
          <w:rFonts w:asciiTheme="majorEastAsia" w:eastAsiaTheme="majorEastAsia" w:hAnsiTheme="majorEastAsia"/>
          <w:b w:val="0"/>
          <w:color w:val="auto"/>
          <w:sz w:val="22"/>
          <w:szCs w:val="22"/>
        </w:rPr>
        <w:t>栽植、</w:t>
      </w:r>
      <w:r w:rsidRPr="00A15C9F">
        <w:rPr>
          <w:rFonts w:asciiTheme="majorEastAsia" w:eastAsiaTheme="majorEastAsia" w:hAnsiTheme="majorEastAsia" w:hint="eastAsia"/>
          <w:b w:val="0"/>
          <w:color w:val="auto"/>
          <w:sz w:val="22"/>
          <w:szCs w:val="22"/>
        </w:rPr>
        <w:t>时花</w:t>
      </w:r>
      <w:r w:rsidRPr="00A15C9F">
        <w:rPr>
          <w:rFonts w:asciiTheme="majorEastAsia" w:eastAsiaTheme="majorEastAsia" w:hAnsiTheme="majorEastAsia"/>
          <w:b w:val="0"/>
          <w:color w:val="auto"/>
          <w:sz w:val="22"/>
          <w:szCs w:val="22"/>
        </w:rPr>
        <w:t>养护等服务）布置效果按设计精心养护，有全年用花计划，做到四季有花，花期整齐，图案美观，布置效果良好。花卉植株生长健壮，花色艳丽，始花期方可上花坛种植，株行距适宜，不露底土。无缺株倒伏，无枯枝残花，无杂草垃圾。</w:t>
      </w:r>
    </w:p>
    <w:p w:rsidR="007816AC" w:rsidRPr="00A15C9F" w:rsidRDefault="00912C2F">
      <w:pPr>
        <w:snapToGrid w:val="0"/>
        <w:spacing w:line="460" w:lineRule="exact"/>
        <w:ind w:firstLineChars="200" w:firstLine="440"/>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w:t>
      </w:r>
      <w:r w:rsidRPr="00A15C9F">
        <w:rPr>
          <w:rFonts w:asciiTheme="majorEastAsia" w:eastAsiaTheme="majorEastAsia" w:hAnsiTheme="majorEastAsia"/>
          <w:b w:val="0"/>
          <w:color w:val="auto"/>
          <w:sz w:val="22"/>
          <w:szCs w:val="22"/>
        </w:rPr>
        <w:t>中标</w:t>
      </w:r>
      <w:r w:rsidRPr="00A15C9F">
        <w:rPr>
          <w:rFonts w:asciiTheme="majorEastAsia" w:eastAsiaTheme="majorEastAsia" w:hAnsiTheme="majorEastAsia" w:hint="eastAsia"/>
          <w:b w:val="0"/>
          <w:color w:val="auto"/>
          <w:sz w:val="22"/>
          <w:szCs w:val="22"/>
        </w:rPr>
        <w:t>供应商</w:t>
      </w:r>
      <w:r w:rsidRPr="00A15C9F">
        <w:rPr>
          <w:rFonts w:asciiTheme="majorEastAsia" w:eastAsiaTheme="majorEastAsia" w:hAnsiTheme="majorEastAsia"/>
          <w:b w:val="0"/>
          <w:color w:val="auto"/>
          <w:sz w:val="22"/>
          <w:szCs w:val="22"/>
        </w:rPr>
        <w:t>须根据采购人对</w:t>
      </w:r>
      <w:r w:rsidRPr="00A15C9F">
        <w:rPr>
          <w:rFonts w:asciiTheme="majorEastAsia" w:eastAsiaTheme="majorEastAsia" w:hAnsiTheme="majorEastAsia" w:hint="eastAsia"/>
          <w:b w:val="0"/>
          <w:color w:val="auto"/>
          <w:sz w:val="22"/>
          <w:szCs w:val="22"/>
        </w:rPr>
        <w:t>时花</w:t>
      </w:r>
      <w:r w:rsidRPr="00A15C9F">
        <w:rPr>
          <w:rFonts w:asciiTheme="majorEastAsia" w:eastAsiaTheme="majorEastAsia" w:hAnsiTheme="majorEastAsia"/>
          <w:b w:val="0"/>
          <w:color w:val="auto"/>
          <w:sz w:val="22"/>
          <w:szCs w:val="22"/>
        </w:rPr>
        <w:t>栽植及养护质量的要求确保采购人要求栽植的时令时花在养护期内花色鲜艳，花相饱满，以达到良好的观赏效果。</w:t>
      </w:r>
    </w:p>
    <w:p w:rsidR="007816AC" w:rsidRPr="00A15C9F" w:rsidRDefault="00912C2F" w:rsidP="00016096">
      <w:pPr>
        <w:snapToGrid w:val="0"/>
        <w:spacing w:line="460" w:lineRule="exact"/>
        <w:ind w:firstLineChars="193" w:firstLine="425"/>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(2)时花管理的标准是生长旺盛，花繁叶茂，</w:t>
      </w:r>
      <w:r w:rsidRPr="00A15C9F">
        <w:rPr>
          <w:rFonts w:asciiTheme="majorEastAsia" w:eastAsiaTheme="majorEastAsia" w:hAnsiTheme="majorEastAsia"/>
          <w:b w:val="0"/>
          <w:color w:val="auto"/>
          <w:sz w:val="22"/>
          <w:szCs w:val="22"/>
        </w:rPr>
        <w:t>色彩艳丽</w:t>
      </w:r>
      <w:r w:rsidRPr="00A15C9F">
        <w:rPr>
          <w:rFonts w:asciiTheme="majorEastAsia" w:eastAsiaTheme="majorEastAsia" w:hAnsiTheme="majorEastAsia" w:hint="eastAsia"/>
          <w:b w:val="0"/>
          <w:color w:val="auto"/>
          <w:sz w:val="22"/>
          <w:szCs w:val="22"/>
        </w:rPr>
        <w:t>，</w:t>
      </w:r>
      <w:r w:rsidR="00016096" w:rsidRPr="00A15C9F">
        <w:rPr>
          <w:rFonts w:asciiTheme="majorEastAsia" w:eastAsiaTheme="majorEastAsia" w:hAnsiTheme="majorEastAsia"/>
          <w:b w:val="0"/>
          <w:color w:val="auto"/>
          <w:sz w:val="22"/>
          <w:szCs w:val="22"/>
        </w:rPr>
        <w:t>图案新颖美观具有立体</w:t>
      </w:r>
      <w:r w:rsidRPr="00A15C9F">
        <w:rPr>
          <w:rFonts w:asciiTheme="majorEastAsia" w:eastAsiaTheme="majorEastAsia" w:hAnsiTheme="majorEastAsia"/>
          <w:b w:val="0"/>
          <w:color w:val="auto"/>
          <w:sz w:val="22"/>
          <w:szCs w:val="22"/>
        </w:rPr>
        <w:t>感、艺术感。时花须采用初盛花期苗，分枝强健、株型整齐，时花应统一规格，同一品种株高、花色、冠径、</w:t>
      </w:r>
      <w:r w:rsidRPr="00A15C9F">
        <w:rPr>
          <w:rFonts w:asciiTheme="majorEastAsia" w:eastAsiaTheme="majorEastAsia" w:hAnsiTheme="majorEastAsia"/>
          <w:b w:val="0"/>
          <w:color w:val="auto"/>
          <w:sz w:val="22"/>
          <w:szCs w:val="22"/>
        </w:rPr>
        <w:lastRenderedPageBreak/>
        <w:t>花期等无明显差异。时花生长健壮，无病虫害，无枯黄叶，根系完好，无损伤。花苗应用盛器运输，防正机械损伤，保持湿润状态。栽植穴稍大，使根系伸展舒畅：栽植深度应保持时花原栽植深度，不得栽植过深。栽后填土应充分压实，使穴面与地面相平略凹：栽后应用细眼喷头浇足水分，待水沉后再浇一次。结合浇水施以腐熟的稀薄有机肥料，施后叶面要用清水喷淋。栽植地无杂</w:t>
      </w:r>
      <w:r w:rsidRPr="00A15C9F">
        <w:rPr>
          <w:rFonts w:asciiTheme="majorEastAsia" w:eastAsiaTheme="majorEastAsia" w:hAnsiTheme="majorEastAsia" w:hint="eastAsia"/>
          <w:b w:val="0"/>
          <w:color w:val="auto"/>
          <w:sz w:val="22"/>
          <w:szCs w:val="22"/>
        </w:rPr>
        <w:t>草，时花无枯黄植株，生长茂盛。须及时补植缺株和已衰退的植株，品种、规格与原品种、规格一致，以保证优良的景观效果。补植应按照栽植规范进行，施足基肥并加强浇水、养护等管理措施。拔草、施肥、花后修剪、病虫害防治等养护措施要到位，确保时花长势良好。</w:t>
      </w:r>
    </w:p>
    <w:p w:rsidR="007816AC" w:rsidRPr="00A15C9F" w:rsidRDefault="00912C2F" w:rsidP="00016096">
      <w:pPr>
        <w:snapToGrid w:val="0"/>
        <w:spacing w:line="460" w:lineRule="exact"/>
        <w:ind w:firstLineChars="193" w:firstLine="425"/>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(3)</w:t>
      </w:r>
      <w:r w:rsidRPr="00A15C9F">
        <w:rPr>
          <w:rFonts w:asciiTheme="majorEastAsia" w:eastAsiaTheme="majorEastAsia" w:hAnsiTheme="majorEastAsia"/>
          <w:b w:val="0"/>
          <w:color w:val="auto"/>
          <w:sz w:val="22"/>
          <w:szCs w:val="22"/>
        </w:rPr>
        <w:t>栽植时花要整齐、正立，合理密植</w:t>
      </w:r>
      <w:r w:rsidRPr="00A15C9F">
        <w:rPr>
          <w:rFonts w:asciiTheme="majorEastAsia" w:eastAsiaTheme="majorEastAsia" w:hAnsiTheme="majorEastAsia" w:hint="eastAsia"/>
          <w:b w:val="0"/>
          <w:color w:val="auto"/>
          <w:sz w:val="22"/>
          <w:szCs w:val="22"/>
        </w:rPr>
        <w:t>满铺，</w:t>
      </w:r>
      <w:r w:rsidRPr="00A15C9F">
        <w:rPr>
          <w:rFonts w:asciiTheme="majorEastAsia" w:eastAsiaTheme="majorEastAsia" w:hAnsiTheme="majorEastAsia"/>
          <w:b w:val="0"/>
          <w:color w:val="auto"/>
          <w:sz w:val="22"/>
          <w:szCs w:val="22"/>
        </w:rPr>
        <w:t>达到良好的观赏效果。单次时花养护期为本次栽植完成至下一期栽植开始前。养护期由完成栽植后开始计算，主要负</w:t>
      </w:r>
      <w:r w:rsidR="009019AA" w:rsidRPr="00A15C9F">
        <w:rPr>
          <w:rFonts w:asciiTheme="majorEastAsia" w:eastAsiaTheme="majorEastAsia" w:hAnsiTheme="majorEastAsia" w:hint="eastAsia"/>
          <w:b w:val="0"/>
          <w:color w:val="auto"/>
          <w:sz w:val="22"/>
          <w:szCs w:val="22"/>
        </w:rPr>
        <w:t>责</w:t>
      </w:r>
      <w:r w:rsidRPr="00A15C9F">
        <w:rPr>
          <w:rFonts w:asciiTheme="majorEastAsia" w:eastAsiaTheme="majorEastAsia" w:hAnsiTheme="majorEastAsia"/>
          <w:b w:val="0"/>
          <w:color w:val="auto"/>
          <w:sz w:val="22"/>
          <w:szCs w:val="22"/>
        </w:rPr>
        <w:t>时花的浇水、保洁、清除杂草、病虫害防治、施肥等工作。</w:t>
      </w:r>
    </w:p>
    <w:p w:rsidR="00B4155D" w:rsidRPr="00A15C9F" w:rsidRDefault="00B4155D" w:rsidP="00B4155D">
      <w:pPr>
        <w:snapToGrid w:val="0"/>
        <w:spacing w:line="460" w:lineRule="exact"/>
        <w:ind w:firstLineChars="100" w:firstLine="220"/>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(4)更换养护次数：4次/年，每3个月一次。时花更换布置按照采购提供的要求（种植后以不露土为标准）进行，采购人有权根据实际需要配置不同种类和数量的时花，配置花草组合搭配品种得种类采购人根据需求从下表进行选取，投标供应商在报价中须充分考虑可能承担的报价风险。</w:t>
      </w: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966"/>
        <w:gridCol w:w="2542"/>
        <w:gridCol w:w="3151"/>
        <w:gridCol w:w="2471"/>
      </w:tblGrid>
      <w:tr w:rsidR="00B4155D" w:rsidRPr="00A15C9F" w:rsidTr="00577FC1">
        <w:trPr>
          <w:trHeight w:hRule="exact" w:val="605"/>
          <w:jc w:val="center"/>
        </w:trPr>
        <w:tc>
          <w:tcPr>
            <w:tcW w:w="966" w:type="dxa"/>
            <w:shd w:val="clear" w:color="auto" w:fill="FFFFFF"/>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序号</w:t>
            </w:r>
          </w:p>
        </w:tc>
        <w:tc>
          <w:tcPr>
            <w:tcW w:w="2542"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名称</w:t>
            </w:r>
          </w:p>
        </w:tc>
        <w:tc>
          <w:tcPr>
            <w:tcW w:w="315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规格</w:t>
            </w:r>
          </w:p>
        </w:tc>
        <w:tc>
          <w:tcPr>
            <w:tcW w:w="247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计量单位（容器苗最低规格要求如下）</w:t>
            </w:r>
          </w:p>
        </w:tc>
      </w:tr>
      <w:tr w:rsidR="00B4155D" w:rsidRPr="00A15C9F" w:rsidTr="00577FC1">
        <w:trPr>
          <w:trHeight w:hRule="exact" w:val="397"/>
          <w:jc w:val="center"/>
        </w:trPr>
        <w:tc>
          <w:tcPr>
            <w:tcW w:w="966" w:type="dxa"/>
            <w:shd w:val="clear" w:color="auto" w:fill="FFFFFF"/>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w:t>
            </w:r>
          </w:p>
        </w:tc>
        <w:tc>
          <w:tcPr>
            <w:tcW w:w="2542"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幌菊</w:t>
            </w:r>
          </w:p>
        </w:tc>
        <w:tc>
          <w:tcPr>
            <w:tcW w:w="315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H20-30，P20-30</w:t>
            </w:r>
          </w:p>
        </w:tc>
        <w:tc>
          <w:tcPr>
            <w:tcW w:w="247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4155D" w:rsidRPr="00A15C9F" w:rsidTr="00577FC1">
        <w:trPr>
          <w:trHeight w:hRule="exact" w:val="397"/>
          <w:jc w:val="center"/>
        </w:trPr>
        <w:tc>
          <w:tcPr>
            <w:tcW w:w="966" w:type="dxa"/>
            <w:shd w:val="clear" w:color="auto" w:fill="FFFFFF"/>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2</w:t>
            </w:r>
          </w:p>
        </w:tc>
        <w:tc>
          <w:tcPr>
            <w:tcW w:w="2542"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佛甲草</w:t>
            </w:r>
          </w:p>
        </w:tc>
        <w:tc>
          <w:tcPr>
            <w:tcW w:w="315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满杯</w:t>
            </w:r>
          </w:p>
        </w:tc>
        <w:tc>
          <w:tcPr>
            <w:tcW w:w="247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4155D" w:rsidRPr="00A15C9F" w:rsidTr="00577FC1">
        <w:trPr>
          <w:trHeight w:hRule="exact" w:val="397"/>
          <w:jc w:val="center"/>
        </w:trPr>
        <w:tc>
          <w:tcPr>
            <w:tcW w:w="966" w:type="dxa"/>
            <w:shd w:val="clear" w:color="auto" w:fill="FFFFFF"/>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3</w:t>
            </w:r>
          </w:p>
        </w:tc>
        <w:tc>
          <w:tcPr>
            <w:tcW w:w="2542"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白三叶</w:t>
            </w:r>
          </w:p>
        </w:tc>
        <w:tc>
          <w:tcPr>
            <w:tcW w:w="315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H20-30，P20-30</w:t>
            </w:r>
          </w:p>
        </w:tc>
        <w:tc>
          <w:tcPr>
            <w:tcW w:w="247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4155D" w:rsidRPr="00A15C9F" w:rsidTr="00577FC1">
        <w:trPr>
          <w:trHeight w:hRule="exact" w:val="397"/>
          <w:jc w:val="center"/>
        </w:trPr>
        <w:tc>
          <w:tcPr>
            <w:tcW w:w="966" w:type="dxa"/>
            <w:shd w:val="clear" w:color="auto" w:fill="FFFFFF"/>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4</w:t>
            </w:r>
          </w:p>
        </w:tc>
        <w:tc>
          <w:tcPr>
            <w:tcW w:w="2542"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太阳花</w:t>
            </w:r>
          </w:p>
        </w:tc>
        <w:tc>
          <w:tcPr>
            <w:tcW w:w="315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H20-30，P20-30</w:t>
            </w:r>
          </w:p>
        </w:tc>
        <w:tc>
          <w:tcPr>
            <w:tcW w:w="247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4155D" w:rsidRPr="00A15C9F" w:rsidTr="00577FC1">
        <w:trPr>
          <w:trHeight w:hRule="exact" w:val="397"/>
          <w:jc w:val="center"/>
        </w:trPr>
        <w:tc>
          <w:tcPr>
            <w:tcW w:w="966" w:type="dxa"/>
            <w:shd w:val="clear" w:color="auto" w:fill="FFFFFF"/>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5</w:t>
            </w:r>
          </w:p>
        </w:tc>
        <w:tc>
          <w:tcPr>
            <w:tcW w:w="2542"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绣线菊</w:t>
            </w:r>
          </w:p>
        </w:tc>
        <w:tc>
          <w:tcPr>
            <w:tcW w:w="315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H20-30，P20-30</w:t>
            </w:r>
          </w:p>
        </w:tc>
        <w:tc>
          <w:tcPr>
            <w:tcW w:w="247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4155D" w:rsidRPr="00A15C9F" w:rsidTr="00577FC1">
        <w:trPr>
          <w:trHeight w:hRule="exact" w:val="397"/>
          <w:jc w:val="center"/>
        </w:trPr>
        <w:tc>
          <w:tcPr>
            <w:tcW w:w="966" w:type="dxa"/>
            <w:shd w:val="clear" w:color="auto" w:fill="FFFFFF"/>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6</w:t>
            </w:r>
          </w:p>
        </w:tc>
        <w:tc>
          <w:tcPr>
            <w:tcW w:w="2542"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银叶菊</w:t>
            </w:r>
          </w:p>
        </w:tc>
        <w:tc>
          <w:tcPr>
            <w:tcW w:w="315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H20-30，P20-30</w:t>
            </w:r>
          </w:p>
        </w:tc>
        <w:tc>
          <w:tcPr>
            <w:tcW w:w="247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4155D" w:rsidRPr="00A15C9F" w:rsidTr="00577FC1">
        <w:trPr>
          <w:trHeight w:hRule="exact" w:val="397"/>
          <w:jc w:val="center"/>
        </w:trPr>
        <w:tc>
          <w:tcPr>
            <w:tcW w:w="966" w:type="dxa"/>
            <w:shd w:val="clear" w:color="auto" w:fill="FFFFFF"/>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7</w:t>
            </w:r>
          </w:p>
        </w:tc>
        <w:tc>
          <w:tcPr>
            <w:tcW w:w="2542"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硫华菊</w:t>
            </w:r>
          </w:p>
        </w:tc>
        <w:tc>
          <w:tcPr>
            <w:tcW w:w="315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H20-30，P20-30</w:t>
            </w:r>
          </w:p>
        </w:tc>
        <w:tc>
          <w:tcPr>
            <w:tcW w:w="247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4155D" w:rsidRPr="00A15C9F" w:rsidTr="00577FC1">
        <w:trPr>
          <w:trHeight w:hRule="exact" w:val="397"/>
          <w:jc w:val="center"/>
        </w:trPr>
        <w:tc>
          <w:tcPr>
            <w:tcW w:w="966" w:type="dxa"/>
            <w:shd w:val="clear" w:color="auto" w:fill="FFFFFF"/>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8</w:t>
            </w:r>
          </w:p>
        </w:tc>
        <w:tc>
          <w:tcPr>
            <w:tcW w:w="2542"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黄金菊</w:t>
            </w:r>
          </w:p>
        </w:tc>
        <w:tc>
          <w:tcPr>
            <w:tcW w:w="315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H20-30，P20-30</w:t>
            </w:r>
          </w:p>
        </w:tc>
        <w:tc>
          <w:tcPr>
            <w:tcW w:w="247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4155D" w:rsidRPr="00A15C9F" w:rsidTr="00577FC1">
        <w:trPr>
          <w:trHeight w:hRule="exact" w:val="397"/>
          <w:jc w:val="center"/>
        </w:trPr>
        <w:tc>
          <w:tcPr>
            <w:tcW w:w="966" w:type="dxa"/>
            <w:shd w:val="clear" w:color="auto" w:fill="FFFFFF"/>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9</w:t>
            </w:r>
          </w:p>
        </w:tc>
        <w:tc>
          <w:tcPr>
            <w:tcW w:w="2542"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羽衣甘蓝</w:t>
            </w:r>
          </w:p>
        </w:tc>
        <w:tc>
          <w:tcPr>
            <w:tcW w:w="315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H20，P20</w:t>
            </w:r>
          </w:p>
        </w:tc>
        <w:tc>
          <w:tcPr>
            <w:tcW w:w="247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4155D" w:rsidRPr="00A15C9F" w:rsidTr="00577FC1">
        <w:trPr>
          <w:trHeight w:hRule="exact" w:val="397"/>
          <w:jc w:val="center"/>
        </w:trPr>
        <w:tc>
          <w:tcPr>
            <w:tcW w:w="966" w:type="dxa"/>
            <w:shd w:val="clear" w:color="auto" w:fill="FFFFFF"/>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10</w:t>
            </w:r>
          </w:p>
        </w:tc>
        <w:tc>
          <w:tcPr>
            <w:tcW w:w="2542"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矾根</w:t>
            </w:r>
          </w:p>
        </w:tc>
        <w:tc>
          <w:tcPr>
            <w:tcW w:w="315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H20，P20</w:t>
            </w:r>
          </w:p>
        </w:tc>
        <w:tc>
          <w:tcPr>
            <w:tcW w:w="247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4155D" w:rsidRPr="00A15C9F" w:rsidTr="00577FC1">
        <w:trPr>
          <w:trHeight w:hRule="exact" w:val="397"/>
          <w:jc w:val="center"/>
        </w:trPr>
        <w:tc>
          <w:tcPr>
            <w:tcW w:w="966" w:type="dxa"/>
            <w:shd w:val="clear" w:color="auto" w:fill="FFFFFF"/>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11</w:t>
            </w:r>
          </w:p>
        </w:tc>
        <w:tc>
          <w:tcPr>
            <w:tcW w:w="2542"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夏堇</w:t>
            </w:r>
          </w:p>
        </w:tc>
        <w:tc>
          <w:tcPr>
            <w:tcW w:w="315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H15-20，P20</w:t>
            </w:r>
          </w:p>
        </w:tc>
        <w:tc>
          <w:tcPr>
            <w:tcW w:w="247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4155D" w:rsidRPr="00A15C9F" w:rsidTr="00577FC1">
        <w:trPr>
          <w:trHeight w:hRule="exact" w:val="397"/>
          <w:jc w:val="center"/>
        </w:trPr>
        <w:tc>
          <w:tcPr>
            <w:tcW w:w="966" w:type="dxa"/>
            <w:shd w:val="clear" w:color="auto" w:fill="FFFFFF"/>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w:t>
            </w:r>
          </w:p>
        </w:tc>
        <w:tc>
          <w:tcPr>
            <w:tcW w:w="2542"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一串红</w:t>
            </w:r>
          </w:p>
        </w:tc>
        <w:tc>
          <w:tcPr>
            <w:tcW w:w="315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H20，P20</w:t>
            </w:r>
          </w:p>
        </w:tc>
        <w:tc>
          <w:tcPr>
            <w:tcW w:w="247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4155D" w:rsidRPr="00A15C9F" w:rsidTr="00577FC1">
        <w:trPr>
          <w:trHeight w:hRule="exact" w:val="397"/>
          <w:jc w:val="center"/>
        </w:trPr>
        <w:tc>
          <w:tcPr>
            <w:tcW w:w="966" w:type="dxa"/>
            <w:shd w:val="clear" w:color="auto" w:fill="FFFFFF"/>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13</w:t>
            </w:r>
          </w:p>
        </w:tc>
        <w:tc>
          <w:tcPr>
            <w:tcW w:w="2542"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变叶木</w:t>
            </w:r>
          </w:p>
        </w:tc>
        <w:tc>
          <w:tcPr>
            <w:tcW w:w="315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H30-40，P20-30</w:t>
            </w:r>
          </w:p>
        </w:tc>
        <w:tc>
          <w:tcPr>
            <w:tcW w:w="247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250盆</w:t>
            </w:r>
          </w:p>
        </w:tc>
      </w:tr>
      <w:tr w:rsidR="00B4155D" w:rsidRPr="00A15C9F" w:rsidTr="00577FC1">
        <w:trPr>
          <w:trHeight w:hRule="exact" w:val="397"/>
          <w:jc w:val="center"/>
        </w:trPr>
        <w:tc>
          <w:tcPr>
            <w:tcW w:w="966" w:type="dxa"/>
            <w:shd w:val="clear" w:color="auto" w:fill="FFFFFF"/>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14</w:t>
            </w:r>
          </w:p>
        </w:tc>
        <w:tc>
          <w:tcPr>
            <w:tcW w:w="2542"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黄金榕</w:t>
            </w:r>
          </w:p>
        </w:tc>
        <w:tc>
          <w:tcPr>
            <w:tcW w:w="315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H30-40，P20-30</w:t>
            </w:r>
          </w:p>
        </w:tc>
        <w:tc>
          <w:tcPr>
            <w:tcW w:w="247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250盆</w:t>
            </w:r>
          </w:p>
        </w:tc>
      </w:tr>
      <w:tr w:rsidR="00B4155D" w:rsidRPr="00A15C9F" w:rsidTr="00577FC1">
        <w:trPr>
          <w:trHeight w:hRule="exact" w:val="397"/>
          <w:jc w:val="center"/>
        </w:trPr>
        <w:tc>
          <w:tcPr>
            <w:tcW w:w="966" w:type="dxa"/>
            <w:shd w:val="clear" w:color="auto" w:fill="FFFFFF"/>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15</w:t>
            </w:r>
          </w:p>
        </w:tc>
        <w:tc>
          <w:tcPr>
            <w:tcW w:w="2542"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百合</w:t>
            </w:r>
          </w:p>
        </w:tc>
        <w:tc>
          <w:tcPr>
            <w:tcW w:w="315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H30-40</w:t>
            </w:r>
          </w:p>
        </w:tc>
        <w:tc>
          <w:tcPr>
            <w:tcW w:w="247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150盆</w:t>
            </w:r>
          </w:p>
        </w:tc>
      </w:tr>
      <w:tr w:rsidR="00B4155D" w:rsidRPr="00A15C9F" w:rsidTr="00577FC1">
        <w:trPr>
          <w:trHeight w:hRule="exact" w:val="397"/>
          <w:jc w:val="center"/>
        </w:trPr>
        <w:tc>
          <w:tcPr>
            <w:tcW w:w="966" w:type="dxa"/>
            <w:shd w:val="clear" w:color="auto" w:fill="FFFFFF"/>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16</w:t>
            </w:r>
          </w:p>
        </w:tc>
        <w:tc>
          <w:tcPr>
            <w:tcW w:w="2542"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舞春花</w:t>
            </w:r>
          </w:p>
        </w:tc>
        <w:tc>
          <w:tcPr>
            <w:tcW w:w="315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H20，P20</w:t>
            </w:r>
          </w:p>
        </w:tc>
        <w:tc>
          <w:tcPr>
            <w:tcW w:w="247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150盆</w:t>
            </w:r>
          </w:p>
        </w:tc>
      </w:tr>
      <w:tr w:rsidR="00B4155D" w:rsidRPr="00A15C9F" w:rsidTr="00577FC1">
        <w:trPr>
          <w:trHeight w:hRule="exact" w:val="401"/>
          <w:jc w:val="center"/>
        </w:trPr>
        <w:tc>
          <w:tcPr>
            <w:tcW w:w="966" w:type="dxa"/>
            <w:shd w:val="clear" w:color="auto" w:fill="FFFFFF"/>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17</w:t>
            </w:r>
          </w:p>
        </w:tc>
        <w:tc>
          <w:tcPr>
            <w:tcW w:w="2542"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婉秋</w:t>
            </w:r>
          </w:p>
        </w:tc>
        <w:tc>
          <w:tcPr>
            <w:tcW w:w="315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H20，P20</w:t>
            </w:r>
          </w:p>
        </w:tc>
        <w:tc>
          <w:tcPr>
            <w:tcW w:w="247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150盆</w:t>
            </w:r>
          </w:p>
        </w:tc>
      </w:tr>
      <w:tr w:rsidR="00B4155D" w:rsidRPr="00A15C9F" w:rsidTr="00577FC1">
        <w:trPr>
          <w:trHeight w:hRule="exact" w:val="397"/>
          <w:jc w:val="center"/>
        </w:trPr>
        <w:tc>
          <w:tcPr>
            <w:tcW w:w="966" w:type="dxa"/>
            <w:shd w:val="clear" w:color="auto" w:fill="FFFFFF"/>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lastRenderedPageBreak/>
              <w:t>18</w:t>
            </w:r>
          </w:p>
        </w:tc>
        <w:tc>
          <w:tcPr>
            <w:tcW w:w="2542"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玛格丽特</w:t>
            </w:r>
          </w:p>
        </w:tc>
        <w:tc>
          <w:tcPr>
            <w:tcW w:w="315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H20，P20</w:t>
            </w:r>
          </w:p>
        </w:tc>
        <w:tc>
          <w:tcPr>
            <w:tcW w:w="247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150盆</w:t>
            </w:r>
          </w:p>
        </w:tc>
      </w:tr>
      <w:tr w:rsidR="00B4155D" w:rsidRPr="00A15C9F" w:rsidTr="00577FC1">
        <w:trPr>
          <w:trHeight w:hRule="exact" w:val="365"/>
          <w:jc w:val="center"/>
        </w:trPr>
        <w:tc>
          <w:tcPr>
            <w:tcW w:w="966" w:type="dxa"/>
            <w:shd w:val="clear" w:color="auto" w:fill="FFFFFF"/>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19</w:t>
            </w:r>
          </w:p>
        </w:tc>
        <w:tc>
          <w:tcPr>
            <w:tcW w:w="2542"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马尼拉草皮</w:t>
            </w:r>
          </w:p>
        </w:tc>
        <w:tc>
          <w:tcPr>
            <w:tcW w:w="315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沙培草卷</w:t>
            </w:r>
          </w:p>
        </w:tc>
        <w:tc>
          <w:tcPr>
            <w:tcW w:w="247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M2</w:t>
            </w:r>
          </w:p>
        </w:tc>
      </w:tr>
      <w:tr w:rsidR="00B4155D" w:rsidRPr="00A15C9F" w:rsidTr="00577FC1">
        <w:trPr>
          <w:trHeight w:hRule="exact" w:val="397"/>
          <w:jc w:val="center"/>
        </w:trPr>
        <w:tc>
          <w:tcPr>
            <w:tcW w:w="966" w:type="dxa"/>
            <w:shd w:val="clear" w:color="auto" w:fill="FFFFFF"/>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20</w:t>
            </w:r>
          </w:p>
        </w:tc>
        <w:tc>
          <w:tcPr>
            <w:tcW w:w="2542"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银边草</w:t>
            </w:r>
          </w:p>
        </w:tc>
        <w:tc>
          <w:tcPr>
            <w:tcW w:w="315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H20-30,P20-30</w:t>
            </w:r>
          </w:p>
        </w:tc>
        <w:tc>
          <w:tcPr>
            <w:tcW w:w="247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4155D" w:rsidRPr="00A15C9F" w:rsidTr="00577FC1">
        <w:trPr>
          <w:trHeight w:hRule="exact" w:val="397"/>
          <w:jc w:val="center"/>
        </w:trPr>
        <w:tc>
          <w:tcPr>
            <w:tcW w:w="966" w:type="dxa"/>
            <w:shd w:val="clear" w:color="auto" w:fill="FFFFFF"/>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21</w:t>
            </w:r>
          </w:p>
        </w:tc>
        <w:tc>
          <w:tcPr>
            <w:tcW w:w="2542"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欧石竹</w:t>
            </w:r>
          </w:p>
        </w:tc>
        <w:tc>
          <w:tcPr>
            <w:tcW w:w="315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H10-20,P15-20</w:t>
            </w:r>
          </w:p>
        </w:tc>
        <w:tc>
          <w:tcPr>
            <w:tcW w:w="247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4155D" w:rsidRPr="00A15C9F" w:rsidTr="00577FC1">
        <w:trPr>
          <w:trHeight w:hRule="exact" w:val="397"/>
          <w:jc w:val="center"/>
        </w:trPr>
        <w:tc>
          <w:tcPr>
            <w:tcW w:w="966" w:type="dxa"/>
            <w:shd w:val="clear" w:color="auto" w:fill="FFFFFF"/>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22</w:t>
            </w:r>
          </w:p>
        </w:tc>
        <w:tc>
          <w:tcPr>
            <w:tcW w:w="2542"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常夏石竹</w:t>
            </w:r>
          </w:p>
        </w:tc>
        <w:tc>
          <w:tcPr>
            <w:tcW w:w="315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H15,P10</w:t>
            </w:r>
          </w:p>
        </w:tc>
        <w:tc>
          <w:tcPr>
            <w:tcW w:w="247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4155D" w:rsidRPr="00A15C9F" w:rsidTr="00577FC1">
        <w:trPr>
          <w:trHeight w:hRule="exact" w:val="397"/>
          <w:jc w:val="center"/>
        </w:trPr>
        <w:tc>
          <w:tcPr>
            <w:tcW w:w="966" w:type="dxa"/>
            <w:shd w:val="clear" w:color="auto" w:fill="FFFFFF"/>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23</w:t>
            </w:r>
          </w:p>
        </w:tc>
        <w:tc>
          <w:tcPr>
            <w:tcW w:w="2542"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雏菊</w:t>
            </w:r>
          </w:p>
        </w:tc>
        <w:tc>
          <w:tcPr>
            <w:tcW w:w="315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H15,P15</w:t>
            </w:r>
          </w:p>
        </w:tc>
        <w:tc>
          <w:tcPr>
            <w:tcW w:w="247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4155D" w:rsidRPr="00A15C9F" w:rsidTr="00577FC1">
        <w:trPr>
          <w:trHeight w:hRule="exact" w:val="397"/>
          <w:jc w:val="center"/>
        </w:trPr>
        <w:tc>
          <w:tcPr>
            <w:tcW w:w="966" w:type="dxa"/>
            <w:shd w:val="clear" w:color="auto" w:fill="FFFFFF"/>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24</w:t>
            </w:r>
          </w:p>
        </w:tc>
        <w:tc>
          <w:tcPr>
            <w:tcW w:w="2542"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姬小菊</w:t>
            </w:r>
          </w:p>
        </w:tc>
        <w:tc>
          <w:tcPr>
            <w:tcW w:w="315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H15,P15</w:t>
            </w:r>
          </w:p>
        </w:tc>
        <w:tc>
          <w:tcPr>
            <w:tcW w:w="247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4155D" w:rsidRPr="00A15C9F" w:rsidTr="00577FC1">
        <w:trPr>
          <w:trHeight w:hRule="exact" w:val="397"/>
          <w:jc w:val="center"/>
        </w:trPr>
        <w:tc>
          <w:tcPr>
            <w:tcW w:w="966" w:type="dxa"/>
            <w:shd w:val="clear" w:color="auto" w:fill="FFFFFF"/>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25</w:t>
            </w:r>
          </w:p>
        </w:tc>
        <w:tc>
          <w:tcPr>
            <w:tcW w:w="2542"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三色堇</w:t>
            </w:r>
          </w:p>
        </w:tc>
        <w:tc>
          <w:tcPr>
            <w:tcW w:w="315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H10-15</w:t>
            </w:r>
          </w:p>
        </w:tc>
        <w:tc>
          <w:tcPr>
            <w:tcW w:w="247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4155D" w:rsidRPr="00A15C9F" w:rsidTr="00577FC1">
        <w:trPr>
          <w:trHeight w:hRule="exact" w:val="397"/>
          <w:jc w:val="center"/>
        </w:trPr>
        <w:tc>
          <w:tcPr>
            <w:tcW w:w="966" w:type="dxa"/>
            <w:shd w:val="clear" w:color="auto" w:fill="FFFFFF"/>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26</w:t>
            </w:r>
          </w:p>
        </w:tc>
        <w:tc>
          <w:tcPr>
            <w:tcW w:w="2542"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报春花</w:t>
            </w:r>
          </w:p>
        </w:tc>
        <w:tc>
          <w:tcPr>
            <w:tcW w:w="315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H10-15</w:t>
            </w:r>
          </w:p>
        </w:tc>
        <w:tc>
          <w:tcPr>
            <w:tcW w:w="247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4155D" w:rsidRPr="00A15C9F" w:rsidTr="00577FC1">
        <w:trPr>
          <w:trHeight w:hRule="exact" w:val="397"/>
          <w:jc w:val="center"/>
        </w:trPr>
        <w:tc>
          <w:tcPr>
            <w:tcW w:w="966" w:type="dxa"/>
            <w:shd w:val="clear" w:color="auto" w:fill="FFFFFF"/>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27</w:t>
            </w:r>
          </w:p>
        </w:tc>
        <w:tc>
          <w:tcPr>
            <w:tcW w:w="2542"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超级凤仙-桑蓓斯</w:t>
            </w:r>
          </w:p>
        </w:tc>
        <w:tc>
          <w:tcPr>
            <w:tcW w:w="315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H30,P30</w:t>
            </w:r>
          </w:p>
        </w:tc>
        <w:tc>
          <w:tcPr>
            <w:tcW w:w="247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1加仑</w:t>
            </w:r>
          </w:p>
        </w:tc>
      </w:tr>
      <w:tr w:rsidR="00B4155D" w:rsidRPr="00A15C9F" w:rsidTr="00577FC1">
        <w:trPr>
          <w:trHeight w:hRule="exact" w:val="397"/>
          <w:jc w:val="center"/>
        </w:trPr>
        <w:tc>
          <w:tcPr>
            <w:tcW w:w="966" w:type="dxa"/>
            <w:shd w:val="clear" w:color="auto" w:fill="FFFFFF"/>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28</w:t>
            </w:r>
          </w:p>
        </w:tc>
        <w:tc>
          <w:tcPr>
            <w:tcW w:w="2542"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金鱼草</w:t>
            </w:r>
          </w:p>
        </w:tc>
        <w:tc>
          <w:tcPr>
            <w:tcW w:w="315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H20,P20</w:t>
            </w:r>
          </w:p>
        </w:tc>
        <w:tc>
          <w:tcPr>
            <w:tcW w:w="247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150盆</w:t>
            </w:r>
          </w:p>
        </w:tc>
      </w:tr>
      <w:tr w:rsidR="00B4155D" w:rsidRPr="00A15C9F" w:rsidTr="00577FC1">
        <w:trPr>
          <w:trHeight w:hRule="exact" w:val="397"/>
          <w:jc w:val="center"/>
        </w:trPr>
        <w:tc>
          <w:tcPr>
            <w:tcW w:w="966" w:type="dxa"/>
            <w:shd w:val="clear" w:color="auto" w:fill="FFFFFF"/>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29</w:t>
            </w:r>
          </w:p>
        </w:tc>
        <w:tc>
          <w:tcPr>
            <w:tcW w:w="2542"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金叶甘薯</w:t>
            </w:r>
          </w:p>
        </w:tc>
        <w:tc>
          <w:tcPr>
            <w:tcW w:w="315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H30,P30</w:t>
            </w:r>
          </w:p>
        </w:tc>
        <w:tc>
          <w:tcPr>
            <w:tcW w:w="247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150盆</w:t>
            </w:r>
          </w:p>
        </w:tc>
      </w:tr>
      <w:tr w:rsidR="00B4155D" w:rsidRPr="00A15C9F" w:rsidTr="00577FC1">
        <w:trPr>
          <w:trHeight w:hRule="exact" w:val="397"/>
          <w:jc w:val="center"/>
        </w:trPr>
        <w:tc>
          <w:tcPr>
            <w:tcW w:w="966" w:type="dxa"/>
            <w:shd w:val="clear" w:color="auto" w:fill="FFFFFF"/>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30</w:t>
            </w:r>
          </w:p>
        </w:tc>
        <w:tc>
          <w:tcPr>
            <w:tcW w:w="2542"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夏堇</w:t>
            </w:r>
          </w:p>
        </w:tc>
        <w:tc>
          <w:tcPr>
            <w:tcW w:w="315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H20,P20</w:t>
            </w:r>
          </w:p>
        </w:tc>
        <w:tc>
          <w:tcPr>
            <w:tcW w:w="247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4155D" w:rsidRPr="00A15C9F" w:rsidTr="00577FC1">
        <w:trPr>
          <w:trHeight w:hRule="exact" w:val="397"/>
          <w:jc w:val="center"/>
        </w:trPr>
        <w:tc>
          <w:tcPr>
            <w:tcW w:w="966" w:type="dxa"/>
            <w:shd w:val="clear" w:color="auto" w:fill="FFFFFF"/>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31</w:t>
            </w:r>
          </w:p>
        </w:tc>
        <w:tc>
          <w:tcPr>
            <w:tcW w:w="2542"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银叶菊</w:t>
            </w:r>
          </w:p>
        </w:tc>
        <w:tc>
          <w:tcPr>
            <w:tcW w:w="315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H20,P20</w:t>
            </w:r>
          </w:p>
        </w:tc>
        <w:tc>
          <w:tcPr>
            <w:tcW w:w="247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150盆</w:t>
            </w:r>
          </w:p>
        </w:tc>
      </w:tr>
      <w:tr w:rsidR="00B4155D" w:rsidRPr="00A15C9F" w:rsidTr="00577FC1">
        <w:trPr>
          <w:trHeight w:hRule="exact" w:val="397"/>
          <w:jc w:val="center"/>
        </w:trPr>
        <w:tc>
          <w:tcPr>
            <w:tcW w:w="966" w:type="dxa"/>
            <w:shd w:val="clear" w:color="auto" w:fill="FFFFFF"/>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32</w:t>
            </w:r>
          </w:p>
        </w:tc>
        <w:tc>
          <w:tcPr>
            <w:tcW w:w="2542"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彩叶草</w:t>
            </w:r>
          </w:p>
        </w:tc>
        <w:tc>
          <w:tcPr>
            <w:tcW w:w="315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H20,P20</w:t>
            </w:r>
          </w:p>
        </w:tc>
        <w:tc>
          <w:tcPr>
            <w:tcW w:w="247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150盆</w:t>
            </w:r>
          </w:p>
        </w:tc>
      </w:tr>
      <w:tr w:rsidR="00B4155D" w:rsidRPr="00A15C9F" w:rsidTr="00577FC1">
        <w:trPr>
          <w:trHeight w:hRule="exact" w:val="397"/>
          <w:jc w:val="center"/>
        </w:trPr>
        <w:tc>
          <w:tcPr>
            <w:tcW w:w="966" w:type="dxa"/>
            <w:shd w:val="clear" w:color="auto" w:fill="FFFFFF"/>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33</w:t>
            </w:r>
          </w:p>
        </w:tc>
        <w:tc>
          <w:tcPr>
            <w:tcW w:w="2542"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角堇</w:t>
            </w:r>
          </w:p>
        </w:tc>
        <w:tc>
          <w:tcPr>
            <w:tcW w:w="315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H10-15</w:t>
            </w:r>
          </w:p>
        </w:tc>
        <w:tc>
          <w:tcPr>
            <w:tcW w:w="247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4155D" w:rsidRPr="00A15C9F" w:rsidTr="00577FC1">
        <w:trPr>
          <w:trHeight w:hRule="exact" w:val="397"/>
          <w:jc w:val="center"/>
        </w:trPr>
        <w:tc>
          <w:tcPr>
            <w:tcW w:w="966" w:type="dxa"/>
            <w:shd w:val="clear" w:color="auto" w:fill="FFFFFF"/>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34</w:t>
            </w:r>
          </w:p>
        </w:tc>
        <w:tc>
          <w:tcPr>
            <w:tcW w:w="2542"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品种月季（多品种）</w:t>
            </w:r>
          </w:p>
        </w:tc>
        <w:tc>
          <w:tcPr>
            <w:tcW w:w="315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H50 P40</w:t>
            </w:r>
          </w:p>
        </w:tc>
        <w:tc>
          <w:tcPr>
            <w:tcW w:w="247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150盆</w:t>
            </w:r>
          </w:p>
        </w:tc>
      </w:tr>
      <w:tr w:rsidR="00B4155D" w:rsidRPr="00A15C9F" w:rsidTr="00577FC1">
        <w:trPr>
          <w:trHeight w:hRule="exact" w:val="397"/>
          <w:jc w:val="center"/>
        </w:trPr>
        <w:tc>
          <w:tcPr>
            <w:tcW w:w="966" w:type="dxa"/>
            <w:shd w:val="clear" w:color="auto" w:fill="FFFFFF"/>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35</w:t>
            </w:r>
          </w:p>
        </w:tc>
        <w:tc>
          <w:tcPr>
            <w:tcW w:w="2542"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大丽花</w:t>
            </w:r>
          </w:p>
        </w:tc>
        <w:tc>
          <w:tcPr>
            <w:tcW w:w="315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H30,P30</w:t>
            </w:r>
          </w:p>
        </w:tc>
        <w:tc>
          <w:tcPr>
            <w:tcW w:w="247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150盆</w:t>
            </w:r>
          </w:p>
        </w:tc>
      </w:tr>
      <w:tr w:rsidR="00B4155D" w:rsidRPr="00A15C9F" w:rsidTr="00577FC1">
        <w:trPr>
          <w:trHeight w:hRule="exact" w:val="397"/>
          <w:jc w:val="center"/>
        </w:trPr>
        <w:tc>
          <w:tcPr>
            <w:tcW w:w="966" w:type="dxa"/>
            <w:shd w:val="clear" w:color="auto" w:fill="FFFFFF"/>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36</w:t>
            </w:r>
          </w:p>
        </w:tc>
        <w:tc>
          <w:tcPr>
            <w:tcW w:w="2542"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小丽花</w:t>
            </w:r>
          </w:p>
        </w:tc>
        <w:tc>
          <w:tcPr>
            <w:tcW w:w="315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H30,P30</w:t>
            </w:r>
          </w:p>
        </w:tc>
        <w:tc>
          <w:tcPr>
            <w:tcW w:w="247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4155D" w:rsidRPr="00A15C9F" w:rsidTr="00577FC1">
        <w:trPr>
          <w:trHeight w:hRule="exact" w:val="397"/>
          <w:jc w:val="center"/>
        </w:trPr>
        <w:tc>
          <w:tcPr>
            <w:tcW w:w="966" w:type="dxa"/>
            <w:shd w:val="clear" w:color="auto" w:fill="FFFFFF"/>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37</w:t>
            </w:r>
          </w:p>
        </w:tc>
        <w:tc>
          <w:tcPr>
            <w:tcW w:w="2542"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紫花地丁</w:t>
            </w:r>
          </w:p>
        </w:tc>
        <w:tc>
          <w:tcPr>
            <w:tcW w:w="315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H10-15</w:t>
            </w:r>
          </w:p>
        </w:tc>
        <w:tc>
          <w:tcPr>
            <w:tcW w:w="247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4155D" w:rsidRPr="00A15C9F" w:rsidTr="00577FC1">
        <w:trPr>
          <w:trHeight w:hRule="exact" w:val="397"/>
          <w:jc w:val="center"/>
        </w:trPr>
        <w:tc>
          <w:tcPr>
            <w:tcW w:w="966" w:type="dxa"/>
            <w:shd w:val="clear" w:color="auto" w:fill="FFFFFF"/>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38</w:t>
            </w:r>
          </w:p>
        </w:tc>
        <w:tc>
          <w:tcPr>
            <w:tcW w:w="2542"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紫金牛</w:t>
            </w:r>
          </w:p>
        </w:tc>
        <w:tc>
          <w:tcPr>
            <w:tcW w:w="315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H10-15</w:t>
            </w:r>
          </w:p>
        </w:tc>
        <w:tc>
          <w:tcPr>
            <w:tcW w:w="247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4155D" w:rsidRPr="00A15C9F" w:rsidTr="00577FC1">
        <w:trPr>
          <w:trHeight w:hRule="exact" w:val="397"/>
          <w:jc w:val="center"/>
        </w:trPr>
        <w:tc>
          <w:tcPr>
            <w:tcW w:w="966" w:type="dxa"/>
            <w:shd w:val="clear" w:color="auto" w:fill="FFFFFF"/>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39</w:t>
            </w:r>
          </w:p>
        </w:tc>
        <w:tc>
          <w:tcPr>
            <w:tcW w:w="2542"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如意菊</w:t>
            </w:r>
          </w:p>
        </w:tc>
        <w:tc>
          <w:tcPr>
            <w:tcW w:w="315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H30-40,P30</w:t>
            </w:r>
          </w:p>
        </w:tc>
        <w:tc>
          <w:tcPr>
            <w:tcW w:w="247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4155D" w:rsidRPr="00A15C9F" w:rsidTr="00577FC1">
        <w:trPr>
          <w:trHeight w:hRule="exact" w:val="397"/>
          <w:jc w:val="center"/>
        </w:trPr>
        <w:tc>
          <w:tcPr>
            <w:tcW w:w="966" w:type="dxa"/>
            <w:shd w:val="clear" w:color="auto" w:fill="FFFFFF"/>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40</w:t>
            </w:r>
          </w:p>
        </w:tc>
        <w:tc>
          <w:tcPr>
            <w:tcW w:w="2542"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球菊</w:t>
            </w:r>
          </w:p>
        </w:tc>
        <w:tc>
          <w:tcPr>
            <w:tcW w:w="315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H30-40,P30</w:t>
            </w:r>
          </w:p>
        </w:tc>
        <w:tc>
          <w:tcPr>
            <w:tcW w:w="247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2加仑</w:t>
            </w:r>
          </w:p>
        </w:tc>
      </w:tr>
      <w:tr w:rsidR="00B4155D" w:rsidRPr="00A15C9F" w:rsidTr="00577FC1">
        <w:trPr>
          <w:trHeight w:hRule="exact" w:val="397"/>
          <w:jc w:val="center"/>
        </w:trPr>
        <w:tc>
          <w:tcPr>
            <w:tcW w:w="966" w:type="dxa"/>
            <w:shd w:val="clear" w:color="auto" w:fill="FFFFFF"/>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41</w:t>
            </w:r>
          </w:p>
        </w:tc>
        <w:tc>
          <w:tcPr>
            <w:tcW w:w="2542"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荚果蕨</w:t>
            </w:r>
          </w:p>
        </w:tc>
        <w:tc>
          <w:tcPr>
            <w:tcW w:w="315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H25-30,P30-35</w:t>
            </w:r>
          </w:p>
        </w:tc>
        <w:tc>
          <w:tcPr>
            <w:tcW w:w="247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2加仑</w:t>
            </w:r>
          </w:p>
        </w:tc>
      </w:tr>
      <w:tr w:rsidR="00B4155D" w:rsidRPr="00A15C9F" w:rsidTr="00577FC1">
        <w:trPr>
          <w:trHeight w:hRule="exact" w:val="397"/>
          <w:jc w:val="center"/>
        </w:trPr>
        <w:tc>
          <w:tcPr>
            <w:tcW w:w="966" w:type="dxa"/>
            <w:shd w:val="clear" w:color="auto" w:fill="FFFFFF"/>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42</w:t>
            </w:r>
          </w:p>
        </w:tc>
        <w:tc>
          <w:tcPr>
            <w:tcW w:w="2542"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红盖鳞毛蕨</w:t>
            </w:r>
          </w:p>
        </w:tc>
        <w:tc>
          <w:tcPr>
            <w:tcW w:w="315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H15-20</w:t>
            </w:r>
          </w:p>
        </w:tc>
        <w:tc>
          <w:tcPr>
            <w:tcW w:w="247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2加仑</w:t>
            </w:r>
          </w:p>
        </w:tc>
      </w:tr>
      <w:tr w:rsidR="00B4155D" w:rsidRPr="00A15C9F" w:rsidTr="00577FC1">
        <w:trPr>
          <w:trHeight w:hRule="exact" w:val="397"/>
          <w:jc w:val="center"/>
        </w:trPr>
        <w:tc>
          <w:tcPr>
            <w:tcW w:w="966" w:type="dxa"/>
            <w:shd w:val="clear" w:color="auto" w:fill="FFFFFF"/>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43</w:t>
            </w:r>
          </w:p>
        </w:tc>
        <w:tc>
          <w:tcPr>
            <w:tcW w:w="2542"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肾蕨</w:t>
            </w:r>
          </w:p>
        </w:tc>
        <w:tc>
          <w:tcPr>
            <w:tcW w:w="315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H30-40,P20</w:t>
            </w:r>
          </w:p>
        </w:tc>
        <w:tc>
          <w:tcPr>
            <w:tcW w:w="247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4155D" w:rsidRPr="00A15C9F" w:rsidTr="00577FC1">
        <w:trPr>
          <w:trHeight w:hRule="exact" w:val="397"/>
          <w:jc w:val="center"/>
        </w:trPr>
        <w:tc>
          <w:tcPr>
            <w:tcW w:w="966" w:type="dxa"/>
            <w:shd w:val="clear" w:color="auto" w:fill="FFFFFF"/>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44</w:t>
            </w:r>
          </w:p>
        </w:tc>
        <w:tc>
          <w:tcPr>
            <w:tcW w:w="2542"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火焰南天竹</w:t>
            </w:r>
          </w:p>
        </w:tc>
        <w:tc>
          <w:tcPr>
            <w:tcW w:w="315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H18,P18</w:t>
            </w:r>
          </w:p>
        </w:tc>
        <w:tc>
          <w:tcPr>
            <w:tcW w:w="247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180盆</w:t>
            </w:r>
          </w:p>
        </w:tc>
      </w:tr>
      <w:tr w:rsidR="00B4155D" w:rsidRPr="00A15C9F" w:rsidTr="00577FC1">
        <w:trPr>
          <w:trHeight w:hRule="exact" w:val="397"/>
          <w:jc w:val="center"/>
        </w:trPr>
        <w:tc>
          <w:tcPr>
            <w:tcW w:w="966" w:type="dxa"/>
            <w:shd w:val="clear" w:color="auto" w:fill="FFFFFF"/>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45</w:t>
            </w:r>
          </w:p>
        </w:tc>
        <w:tc>
          <w:tcPr>
            <w:tcW w:w="2542"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黄金构骨</w:t>
            </w:r>
          </w:p>
        </w:tc>
        <w:tc>
          <w:tcPr>
            <w:tcW w:w="315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H30-40,P20</w:t>
            </w:r>
          </w:p>
        </w:tc>
        <w:tc>
          <w:tcPr>
            <w:tcW w:w="247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250盆</w:t>
            </w:r>
          </w:p>
        </w:tc>
      </w:tr>
      <w:tr w:rsidR="00B4155D" w:rsidRPr="00A15C9F" w:rsidTr="00577FC1">
        <w:trPr>
          <w:trHeight w:hRule="exact" w:val="397"/>
          <w:jc w:val="center"/>
        </w:trPr>
        <w:tc>
          <w:tcPr>
            <w:tcW w:w="966" w:type="dxa"/>
            <w:shd w:val="clear" w:color="auto" w:fill="FFFFFF"/>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46</w:t>
            </w:r>
          </w:p>
        </w:tc>
        <w:tc>
          <w:tcPr>
            <w:tcW w:w="2542"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黄金花柏</w:t>
            </w:r>
          </w:p>
        </w:tc>
        <w:tc>
          <w:tcPr>
            <w:tcW w:w="315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H20,P20</w:t>
            </w:r>
          </w:p>
        </w:tc>
        <w:tc>
          <w:tcPr>
            <w:tcW w:w="247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250盆</w:t>
            </w:r>
          </w:p>
        </w:tc>
      </w:tr>
      <w:tr w:rsidR="00B4155D" w:rsidRPr="00A15C9F" w:rsidTr="00577FC1">
        <w:trPr>
          <w:trHeight w:hRule="exact" w:val="397"/>
          <w:jc w:val="center"/>
        </w:trPr>
        <w:tc>
          <w:tcPr>
            <w:tcW w:w="966" w:type="dxa"/>
            <w:shd w:val="clear" w:color="auto" w:fill="FFFFFF"/>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47</w:t>
            </w:r>
          </w:p>
        </w:tc>
        <w:tc>
          <w:tcPr>
            <w:tcW w:w="2542"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金线菖蒲</w:t>
            </w:r>
          </w:p>
        </w:tc>
        <w:tc>
          <w:tcPr>
            <w:tcW w:w="315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H20-30,P20-30</w:t>
            </w:r>
          </w:p>
        </w:tc>
        <w:tc>
          <w:tcPr>
            <w:tcW w:w="2471" w:type="dxa"/>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7~8芽，120盆</w:t>
            </w:r>
          </w:p>
        </w:tc>
      </w:tr>
      <w:tr w:rsidR="00B4155D" w:rsidRPr="00A15C9F" w:rsidTr="00577FC1">
        <w:trPr>
          <w:trHeight w:hRule="exact" w:val="397"/>
          <w:jc w:val="center"/>
        </w:trPr>
        <w:tc>
          <w:tcPr>
            <w:tcW w:w="966" w:type="dxa"/>
            <w:tcBorders>
              <w:bottom w:val="single" w:sz="4" w:space="0" w:color="auto"/>
            </w:tcBorders>
            <w:shd w:val="clear" w:color="auto" w:fill="FFFFFF"/>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48</w:t>
            </w:r>
          </w:p>
        </w:tc>
        <w:tc>
          <w:tcPr>
            <w:tcW w:w="2542" w:type="dxa"/>
            <w:tcBorders>
              <w:bottom w:val="single" w:sz="4" w:space="0" w:color="auto"/>
            </w:tcBorders>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金叶苔草</w:t>
            </w:r>
          </w:p>
        </w:tc>
        <w:tc>
          <w:tcPr>
            <w:tcW w:w="3151" w:type="dxa"/>
            <w:tcBorders>
              <w:bottom w:val="single" w:sz="4" w:space="0" w:color="auto"/>
            </w:tcBorders>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H20-30,P20-30</w:t>
            </w:r>
          </w:p>
        </w:tc>
        <w:tc>
          <w:tcPr>
            <w:tcW w:w="2471" w:type="dxa"/>
            <w:tcBorders>
              <w:bottom w:val="single" w:sz="4" w:space="0" w:color="auto"/>
            </w:tcBorders>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7~8芽，120盆</w:t>
            </w:r>
          </w:p>
        </w:tc>
      </w:tr>
      <w:tr w:rsidR="00B4155D" w:rsidRPr="00A15C9F" w:rsidTr="00577FC1">
        <w:trPr>
          <w:trHeight w:hRule="exact" w:val="275"/>
          <w:jc w:val="center"/>
        </w:trPr>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49</w:t>
            </w:r>
          </w:p>
        </w:tc>
        <w:tc>
          <w:tcPr>
            <w:tcW w:w="25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银边草</w:t>
            </w:r>
          </w:p>
        </w:tc>
        <w:tc>
          <w:tcPr>
            <w:tcW w:w="31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H20-30,P20-30</w:t>
            </w:r>
          </w:p>
        </w:tc>
        <w:tc>
          <w:tcPr>
            <w:tcW w:w="24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4155D" w:rsidRPr="00A15C9F" w:rsidTr="00577FC1">
        <w:trPr>
          <w:trHeight w:hRule="exact" w:val="385"/>
          <w:jc w:val="center"/>
        </w:trPr>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50</w:t>
            </w:r>
          </w:p>
        </w:tc>
        <w:tc>
          <w:tcPr>
            <w:tcW w:w="25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蓝雪花</w:t>
            </w:r>
          </w:p>
        </w:tc>
        <w:tc>
          <w:tcPr>
            <w:tcW w:w="31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H20-30,P20-30</w:t>
            </w:r>
          </w:p>
        </w:tc>
        <w:tc>
          <w:tcPr>
            <w:tcW w:w="24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155D" w:rsidRPr="00A15C9F" w:rsidRDefault="00B4155D"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180盆</w:t>
            </w:r>
          </w:p>
        </w:tc>
      </w:tr>
    </w:tbl>
    <w:p w:rsidR="007816AC" w:rsidRPr="00A15C9F" w:rsidRDefault="00912C2F">
      <w:pPr>
        <w:spacing w:line="440" w:lineRule="exact"/>
        <w:ind w:firstLineChars="200" w:firstLine="440"/>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1</w:t>
      </w:r>
      <w:r w:rsidRPr="00A15C9F">
        <w:rPr>
          <w:rFonts w:asciiTheme="majorEastAsia" w:eastAsiaTheme="majorEastAsia" w:hAnsiTheme="majorEastAsia" w:hint="eastAsia"/>
          <w:b w:val="0"/>
          <w:color w:val="auto"/>
          <w:sz w:val="22"/>
          <w:szCs w:val="22"/>
        </w:rPr>
        <w:t>3</w:t>
      </w:r>
      <w:r w:rsidRPr="00A15C9F">
        <w:rPr>
          <w:rFonts w:asciiTheme="majorEastAsia" w:eastAsiaTheme="majorEastAsia" w:hAnsiTheme="majorEastAsia"/>
          <w:b w:val="0"/>
          <w:color w:val="auto"/>
          <w:sz w:val="22"/>
          <w:szCs w:val="22"/>
        </w:rPr>
        <w:t>、古树名木和重要树木的保护按照《全国古树名木普查建档技术规定》标准完善古树名木建档资料，签订管护责任书。由专人负责管护，并制定管理技术标准和保护措施。建立管养</w:t>
      </w:r>
      <w:r w:rsidRPr="00A15C9F">
        <w:rPr>
          <w:rFonts w:asciiTheme="majorEastAsia" w:eastAsiaTheme="majorEastAsia" w:hAnsiTheme="majorEastAsia"/>
          <w:b w:val="0"/>
          <w:color w:val="auto"/>
          <w:sz w:val="22"/>
          <w:szCs w:val="22"/>
        </w:rPr>
        <w:lastRenderedPageBreak/>
        <w:t xml:space="preserve">档案包括古树名木和重要树木基础数据、日常管护记录情况、文字图片保存情况、变更情况 及电子档案等内容。 </w:t>
      </w:r>
    </w:p>
    <w:p w:rsidR="007816AC" w:rsidRPr="00A15C9F" w:rsidRDefault="00912C2F" w:rsidP="00CE706A">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w:t>
      </w:r>
      <w:r w:rsidR="00CF3361" w:rsidRPr="00A15C9F">
        <w:rPr>
          <w:rFonts w:asciiTheme="majorEastAsia" w:eastAsiaTheme="majorEastAsia" w:hAnsiTheme="majorEastAsia" w:hint="eastAsia"/>
          <w:b w:val="0"/>
          <w:color w:val="auto"/>
          <w:sz w:val="22"/>
          <w:szCs w:val="22"/>
        </w:rPr>
        <w:t>二</w:t>
      </w:r>
      <w:r w:rsidRPr="00A15C9F">
        <w:rPr>
          <w:rFonts w:asciiTheme="majorEastAsia" w:eastAsiaTheme="majorEastAsia" w:hAnsiTheme="majorEastAsia" w:hint="eastAsia"/>
          <w:b w:val="0"/>
          <w:color w:val="auto"/>
          <w:sz w:val="22"/>
          <w:szCs w:val="22"/>
        </w:rPr>
        <w:t>）</w:t>
      </w:r>
      <w:r w:rsidRPr="00A15C9F">
        <w:rPr>
          <w:rFonts w:asciiTheme="majorEastAsia" w:eastAsiaTheme="majorEastAsia" w:hAnsiTheme="majorEastAsia"/>
          <w:b w:val="0"/>
          <w:color w:val="auto"/>
          <w:sz w:val="22"/>
          <w:szCs w:val="22"/>
        </w:rPr>
        <w:t>文明管理</w:t>
      </w:r>
    </w:p>
    <w:p w:rsidR="007816AC" w:rsidRPr="00A15C9F" w:rsidRDefault="00912C2F" w:rsidP="002D09D6">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w:t>
      </w:r>
      <w:r w:rsidRPr="00A15C9F">
        <w:rPr>
          <w:rFonts w:asciiTheme="majorEastAsia" w:eastAsiaTheme="majorEastAsia" w:hAnsiTheme="majorEastAsia"/>
          <w:b w:val="0"/>
          <w:color w:val="auto"/>
          <w:sz w:val="22"/>
          <w:szCs w:val="22"/>
        </w:rPr>
        <w:t xml:space="preserve">管理人员、养护作业人员需统一着装、挂牌上岗；在养护作业施工中须穿戴具有反光功能的安全标志服装和防护帽。登高作业人员作业时应符合登高作业要求，穿戴好工作服、软底防滑工作鞋、安全帽和安全带，佩带好工具袋及必备的工具；不应在雨雪、大风、大雾、冰冻等恶劣天气或夜间上树作业；严禁在树上嬉笑打闹、吸烟和打手机等行为；严禁酒后上树作业；严禁两人及以上同时在同一树上的同一方位上作业； 地面作业人员应穿好反光工作衣，戴好安全帽。 </w:t>
      </w:r>
    </w:p>
    <w:p w:rsidR="007816AC" w:rsidRPr="00A15C9F" w:rsidRDefault="00912C2F">
      <w:pPr>
        <w:snapToGrid w:val="0"/>
        <w:spacing w:line="440" w:lineRule="exact"/>
        <w:ind w:firstLineChars="200" w:firstLine="440"/>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2、</w:t>
      </w:r>
      <w:r w:rsidRPr="00A15C9F">
        <w:rPr>
          <w:rFonts w:asciiTheme="majorEastAsia" w:eastAsiaTheme="majorEastAsia" w:hAnsiTheme="majorEastAsia"/>
          <w:b w:val="0"/>
          <w:color w:val="auto"/>
          <w:sz w:val="22"/>
          <w:szCs w:val="22"/>
        </w:rPr>
        <w:t>作业现场应符合下列规定： a) 登高修剪、抹芽作业前应与环卫、交警、电力等相关部门联系，并设置警示牌、警示线，确保道路行人、交通和公共设施的安全；修剪直径大于 10cm且长度大于 80cm的枝条时，应分段截枝； b) 车行道上作业时，应避让交通高峰时间；现场作业的车辆、设备应停在安全区域内，并开设警示灯； c) 作业垃圾应工完场清。</w:t>
      </w:r>
    </w:p>
    <w:p w:rsidR="007816AC" w:rsidRPr="00A15C9F" w:rsidRDefault="00912C2F" w:rsidP="002D09D6">
      <w:pPr>
        <w:snapToGrid w:val="0"/>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3、养护服务过程中发生作业人员或其他人员或树木造成的伤人等安全事故，由中标供应商全权负责。中标供应商应当对安全事故进行投保。</w:t>
      </w:r>
    </w:p>
    <w:p w:rsidR="007816AC" w:rsidRPr="00A15C9F" w:rsidRDefault="00912C2F" w:rsidP="00CE706A">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w:t>
      </w:r>
      <w:r w:rsidR="00CF3361" w:rsidRPr="00A15C9F">
        <w:rPr>
          <w:rFonts w:asciiTheme="majorEastAsia" w:eastAsiaTheme="majorEastAsia" w:hAnsiTheme="majorEastAsia" w:hint="eastAsia"/>
          <w:b w:val="0"/>
          <w:color w:val="auto"/>
          <w:sz w:val="22"/>
          <w:szCs w:val="22"/>
        </w:rPr>
        <w:t>三</w:t>
      </w:r>
      <w:r w:rsidRPr="00A15C9F">
        <w:rPr>
          <w:rFonts w:asciiTheme="majorEastAsia" w:eastAsiaTheme="majorEastAsia" w:hAnsiTheme="majorEastAsia" w:hint="eastAsia"/>
          <w:b w:val="0"/>
          <w:color w:val="auto"/>
          <w:sz w:val="22"/>
          <w:szCs w:val="22"/>
        </w:rPr>
        <w:t>）</w:t>
      </w:r>
      <w:r w:rsidRPr="00A15C9F">
        <w:rPr>
          <w:rFonts w:asciiTheme="majorEastAsia" w:eastAsiaTheme="majorEastAsia" w:hAnsiTheme="majorEastAsia"/>
          <w:b w:val="0"/>
          <w:color w:val="auto"/>
          <w:sz w:val="22"/>
          <w:szCs w:val="22"/>
        </w:rPr>
        <w:t xml:space="preserve">其他养护工作要求 </w:t>
      </w:r>
    </w:p>
    <w:p w:rsidR="007816AC" w:rsidRPr="00A15C9F" w:rsidRDefault="00912C2F" w:rsidP="002D09D6">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 xml:space="preserve">1、基础资料、台账管理应做到以下几点： </w:t>
      </w:r>
    </w:p>
    <w:p w:rsidR="007816AC" w:rsidRPr="00A15C9F" w:rsidRDefault="00912C2F">
      <w:pPr>
        <w:spacing w:line="440" w:lineRule="exact"/>
        <w:ind w:firstLineChars="150" w:firstLine="330"/>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 xml:space="preserve">（1）每天做好详细的巡查日志的登记工作，以备采购人不定期抽查。 </w:t>
      </w:r>
    </w:p>
    <w:p w:rsidR="007816AC" w:rsidRPr="00A15C9F" w:rsidRDefault="00912C2F">
      <w:pPr>
        <w:spacing w:line="440" w:lineRule="exact"/>
        <w:ind w:firstLineChars="150" w:firstLine="330"/>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 xml:space="preserve">（2）中标供应商在每月 5 日前应编制养护工作计划，并按照采购人要求对养护计划进行调整，不得擅自更改实施计划，并于每月 5 日前上报本月的工作完成情况，每季度、年度报送任务完成情况表格及相关资料，每年 12 月 5 日前报送当年工作总结及下一年度工作计划，交由采购人审定，作为考核依据。 </w:t>
      </w:r>
    </w:p>
    <w:p w:rsidR="007816AC" w:rsidRPr="00A15C9F" w:rsidRDefault="00912C2F">
      <w:pPr>
        <w:spacing w:line="440" w:lineRule="exact"/>
        <w:ind w:firstLineChars="150" w:firstLine="330"/>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 xml:space="preserve">（3）养护维修应当及时做好维修纪录，对有关养护的计划、统计、竣工档案等信息资料应按相应的管理规定进行整理。 </w:t>
      </w:r>
    </w:p>
    <w:p w:rsidR="007816AC" w:rsidRPr="00A15C9F" w:rsidRDefault="00912C2F">
      <w:pPr>
        <w:spacing w:line="440" w:lineRule="exact"/>
        <w:ind w:firstLineChars="150" w:firstLine="330"/>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（4）其他采购人要求的按期上报的其他报表台账等。</w:t>
      </w:r>
    </w:p>
    <w:p w:rsidR="007816AC" w:rsidRPr="00A15C9F" w:rsidRDefault="00912C2F" w:rsidP="00E64568">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2、中标供应商应按照养护种类，安排各相关专职人员，每天巡视不少于三次，并做好巡查记录。如遇特殊情况，需针对相应增加巡视频次。</w:t>
      </w:r>
    </w:p>
    <w:p w:rsidR="007816AC" w:rsidRPr="00A15C9F" w:rsidRDefault="00912C2F" w:rsidP="00E64568">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 xml:space="preserve">3、中标供应商应当编制应急预案，建立相应的快速处置流程，成立抢险应急队伍（应急抢险人员不得与养护人员重合），确定责任人，并按时完成经开区布置的各项应急抢险任务。 </w:t>
      </w:r>
    </w:p>
    <w:p w:rsidR="007816AC" w:rsidRPr="00A15C9F" w:rsidRDefault="00912C2F" w:rsidP="00E64568">
      <w:pPr>
        <w:snapToGrid w:val="0"/>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4、加强应急管理</w:t>
      </w:r>
    </w:p>
    <w:p w:rsidR="007816AC" w:rsidRPr="00A15C9F" w:rsidRDefault="00912C2F" w:rsidP="00CE706A">
      <w:pPr>
        <w:snapToGrid w:val="0"/>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（1）制定灾害性天气应急预案，建立应急救灾队伍，将应急预案和人员名单上报采购人备</w:t>
      </w:r>
      <w:r w:rsidRPr="00A15C9F">
        <w:rPr>
          <w:rFonts w:asciiTheme="majorEastAsia" w:eastAsiaTheme="majorEastAsia" w:hAnsiTheme="majorEastAsia" w:hint="eastAsia"/>
          <w:b w:val="0"/>
          <w:color w:val="auto"/>
          <w:sz w:val="22"/>
          <w:szCs w:val="22"/>
        </w:rPr>
        <w:lastRenderedPageBreak/>
        <w:t>案。</w:t>
      </w:r>
    </w:p>
    <w:p w:rsidR="007816AC" w:rsidRPr="00A15C9F" w:rsidRDefault="00912C2F" w:rsidP="00CE706A">
      <w:pPr>
        <w:snapToGrid w:val="0"/>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（2）建立应急备货制，备货的内容有：抗旱、防汛、抗台、抗寒、抗雪、保暖等物资（钢管、毛竹、水泵等）。</w:t>
      </w:r>
    </w:p>
    <w:p w:rsidR="007816AC" w:rsidRPr="00A15C9F" w:rsidRDefault="00912C2F" w:rsidP="00CE706A">
      <w:pPr>
        <w:snapToGrid w:val="0"/>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（3）遇灾害性天气，听从采购人统一指挥，及时组织人员夏季抗旱、抗台，冬季遇积雪必须及时组织人员进行抗雪。遇到树木斜倒时，做好清障扶正工作。</w:t>
      </w:r>
    </w:p>
    <w:p w:rsidR="007816AC" w:rsidRPr="00A15C9F" w:rsidRDefault="00912C2F" w:rsidP="00CE706A">
      <w:pPr>
        <w:snapToGrid w:val="0"/>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4）做好防台树木支撑工作，在市气象台或采购人发出台风预警信号以后，立即做好树木支撑工作。如因不听从采购人统一指挥造成严重后果和损失的，所有责任及赔偿费用由供应商承担，且采购人有权单方终止解除合同。</w:t>
      </w:r>
    </w:p>
    <w:p w:rsidR="007816AC" w:rsidRPr="00A15C9F" w:rsidRDefault="00912C2F">
      <w:pPr>
        <w:snapToGrid w:val="0"/>
        <w:spacing w:line="440" w:lineRule="exact"/>
        <w:ind w:firstLineChars="200" w:firstLine="440"/>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第一年第一次抗台所需的树木支撑材料由采购人承担费用，安装支撑工作由供应商负责并承担费用。台风过后，支撑材料由供应商负责保管，下次台风时重复利用，如有缺失或需要增加材料的，由供应商负责补充，费用由供应商承担。</w:t>
      </w:r>
    </w:p>
    <w:p w:rsidR="007816AC" w:rsidRPr="00A15C9F" w:rsidRDefault="00912C2F">
      <w:pPr>
        <w:snapToGrid w:val="0"/>
        <w:spacing w:line="440" w:lineRule="exact"/>
        <w:ind w:firstLineChars="200" w:firstLine="440"/>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 xml:space="preserve">如台风在10级或以上造成树木死亡的，补种所需树木由采购人提供，采购人承担树木费用； 种植工作由供应商负责并承担费用。除上述情况外，造成树木死亡的，补种所需树木和种植工作均由供应商负责并承担所有费用。 </w:t>
      </w:r>
    </w:p>
    <w:p w:rsidR="007816AC" w:rsidRPr="00A15C9F" w:rsidRDefault="00CE706A" w:rsidP="00CE706A">
      <w:pPr>
        <w:snapToGrid w:val="0"/>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w:t>
      </w:r>
      <w:r w:rsidR="00912C2F" w:rsidRPr="00A15C9F">
        <w:rPr>
          <w:rFonts w:asciiTheme="majorEastAsia" w:eastAsiaTheme="majorEastAsia" w:hAnsiTheme="majorEastAsia" w:hint="eastAsia"/>
          <w:b w:val="0"/>
          <w:color w:val="auto"/>
          <w:sz w:val="22"/>
          <w:szCs w:val="22"/>
        </w:rPr>
        <w:t>5）中标供应商在中标范围内如因养护不当造成树木、树枝伤人伤物事件、养护不及时造成伤人事件的所有责任由中标供应商承担。中标供应商应对</w:t>
      </w:r>
      <w:r w:rsidR="00A67243" w:rsidRPr="00A15C9F">
        <w:rPr>
          <w:rFonts w:asciiTheme="majorEastAsia" w:eastAsiaTheme="majorEastAsia" w:hAnsiTheme="majorEastAsia" w:hint="eastAsia"/>
          <w:b w:val="0"/>
          <w:color w:val="auto"/>
          <w:sz w:val="22"/>
          <w:szCs w:val="22"/>
        </w:rPr>
        <w:t>此项事故进行保险</w:t>
      </w:r>
      <w:r w:rsidR="00804627" w:rsidRPr="00A15C9F">
        <w:rPr>
          <w:rFonts w:asciiTheme="majorEastAsia" w:eastAsiaTheme="majorEastAsia" w:hAnsiTheme="majorEastAsia" w:hint="eastAsia"/>
          <w:b w:val="0"/>
          <w:color w:val="auto"/>
          <w:sz w:val="22"/>
          <w:szCs w:val="22"/>
        </w:rPr>
        <w:t>。</w:t>
      </w:r>
    </w:p>
    <w:p w:rsidR="007816AC" w:rsidRPr="00A15C9F" w:rsidRDefault="00912C2F" w:rsidP="00CE706A">
      <w:pPr>
        <w:snapToGrid w:val="0"/>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（6）中标供应商在中标范围内如因使用农药不当产生环境污染事件的，所有责任由中标供应商承担。</w:t>
      </w:r>
    </w:p>
    <w:p w:rsidR="007816AC" w:rsidRPr="00A15C9F" w:rsidRDefault="00912C2F" w:rsidP="00E64568">
      <w:pPr>
        <w:snapToGrid w:val="0"/>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 xml:space="preserve">5、项目负责人到岗率应达90%以上，平常巡查管理由专业技工负责。 </w:t>
      </w:r>
    </w:p>
    <w:p w:rsidR="007816AC" w:rsidRPr="00A15C9F" w:rsidRDefault="00912C2F" w:rsidP="00E64568">
      <w:pPr>
        <w:snapToGrid w:val="0"/>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6、养护用水由采购人提供取水口，相应的水费由中标供应商承担。</w:t>
      </w:r>
    </w:p>
    <w:p w:rsidR="007816AC" w:rsidRPr="00A15C9F" w:rsidRDefault="00912C2F" w:rsidP="00E64568">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7</w:t>
      </w:r>
      <w:r w:rsidRPr="00A15C9F">
        <w:rPr>
          <w:rFonts w:asciiTheme="majorEastAsia" w:eastAsiaTheme="majorEastAsia" w:hAnsiTheme="majorEastAsia"/>
          <w:b w:val="0"/>
          <w:color w:val="auto"/>
          <w:sz w:val="22"/>
          <w:szCs w:val="22"/>
        </w:rPr>
        <w:t>、中标供应商应制定景区、公园养护范围内的非养护及共建设施、交接区域进行定期巡查应急预案，对发现有威胁到园区安全管理或存在的安全隐患的问题应及时与相关部门联系，并对现场进行维护、保障、证据保存记录等工作，直至问题解决。</w:t>
      </w:r>
    </w:p>
    <w:p w:rsidR="007816AC" w:rsidRPr="00A15C9F" w:rsidRDefault="00912C2F" w:rsidP="00E64568">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8</w:t>
      </w:r>
      <w:r w:rsidRPr="00A15C9F">
        <w:rPr>
          <w:rFonts w:asciiTheme="majorEastAsia" w:eastAsiaTheme="majorEastAsia" w:hAnsiTheme="majorEastAsia"/>
          <w:b w:val="0"/>
          <w:color w:val="auto"/>
          <w:sz w:val="22"/>
          <w:szCs w:val="22"/>
        </w:rPr>
        <w:t>、中标供应商应当遵守有关环境保护和安全生产法律、法规的规定，采取措施防止或者减少扬尘、废气、废水、固体废物、噪声、振动和照明产生的污染和危害。养护作业现场应干净整洁。余料及养护产生的垃圾废弃物等应及时清理、清扫，禁止随意丢弃，垃圾由中标供应商自行负责处理。现场的各种设施、材料、设备器材、苗木等物料、应当定点存放。禁止在现场外擅自占道堆放建筑材料、工程渣土和建筑垃圾，施工结束后做到工完、料净、场地清，确保养护过程整洁卫生，养护人员交通工具不得随意乱停乱放。</w:t>
      </w:r>
    </w:p>
    <w:p w:rsidR="007816AC" w:rsidRPr="00A15C9F" w:rsidRDefault="00912C2F" w:rsidP="00E64568">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9</w:t>
      </w:r>
      <w:r w:rsidRPr="00A15C9F">
        <w:rPr>
          <w:rFonts w:asciiTheme="majorEastAsia" w:eastAsiaTheme="majorEastAsia" w:hAnsiTheme="majorEastAsia"/>
          <w:b w:val="0"/>
          <w:color w:val="auto"/>
          <w:sz w:val="22"/>
          <w:szCs w:val="22"/>
        </w:rPr>
        <w:t>、中标供应商在养护施工时应当保护地下管线和其他市政设施的完好。如确需暂时变更市政设施的，应当经权属单位同意后，上报上级部门批准</w:t>
      </w:r>
      <w:r w:rsidR="007D462A" w:rsidRPr="00A15C9F">
        <w:rPr>
          <w:rFonts w:asciiTheme="majorEastAsia" w:eastAsiaTheme="majorEastAsia" w:hAnsiTheme="majorEastAsia"/>
          <w:b w:val="0"/>
          <w:color w:val="auto"/>
          <w:sz w:val="22"/>
          <w:szCs w:val="22"/>
        </w:rPr>
        <w:t>后</w:t>
      </w:r>
      <w:r w:rsidRPr="00A15C9F">
        <w:rPr>
          <w:rFonts w:asciiTheme="majorEastAsia" w:eastAsiaTheme="majorEastAsia" w:hAnsiTheme="majorEastAsia"/>
          <w:b w:val="0"/>
          <w:color w:val="auto"/>
          <w:sz w:val="22"/>
          <w:szCs w:val="22"/>
        </w:rPr>
        <w:t>方可实施，施工完成后须请权属单位</w:t>
      </w:r>
      <w:r w:rsidRPr="00A15C9F">
        <w:rPr>
          <w:rFonts w:asciiTheme="majorEastAsia" w:eastAsiaTheme="majorEastAsia" w:hAnsiTheme="majorEastAsia"/>
          <w:b w:val="0"/>
          <w:color w:val="auto"/>
          <w:sz w:val="22"/>
          <w:szCs w:val="22"/>
        </w:rPr>
        <w:lastRenderedPageBreak/>
        <w:t>检查验收合格，同时做好记录备案工作。</w:t>
      </w:r>
    </w:p>
    <w:p w:rsidR="007816AC" w:rsidRPr="00A15C9F" w:rsidRDefault="00912C2F" w:rsidP="00E64568">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10</w:t>
      </w:r>
      <w:r w:rsidRPr="00A15C9F">
        <w:rPr>
          <w:rFonts w:asciiTheme="majorEastAsia" w:eastAsiaTheme="majorEastAsia" w:hAnsiTheme="majorEastAsia"/>
          <w:b w:val="0"/>
          <w:color w:val="auto"/>
          <w:sz w:val="22"/>
          <w:szCs w:val="22"/>
        </w:rPr>
        <w:t>、中标供应商对来电、来访情况要以书面形式留存，并立即组织处理，以相应的形</w:t>
      </w:r>
      <w:r w:rsidRPr="00A15C9F">
        <w:rPr>
          <w:rFonts w:asciiTheme="majorEastAsia" w:eastAsiaTheme="majorEastAsia" w:hAnsiTheme="majorEastAsia" w:hint="eastAsia"/>
          <w:b w:val="0"/>
          <w:color w:val="auto"/>
          <w:sz w:val="22"/>
          <w:szCs w:val="22"/>
        </w:rPr>
        <w:t>式</w:t>
      </w:r>
      <w:r w:rsidRPr="00A15C9F">
        <w:rPr>
          <w:rFonts w:asciiTheme="majorEastAsia" w:eastAsiaTheme="majorEastAsia" w:hAnsiTheme="majorEastAsia"/>
          <w:b w:val="0"/>
          <w:color w:val="auto"/>
          <w:sz w:val="22"/>
          <w:szCs w:val="22"/>
        </w:rPr>
        <w:t>给予答复；不能及时处理的应当列入处理计划，同时向采购人汇报，不得隐瞒不报。</w:t>
      </w:r>
    </w:p>
    <w:p w:rsidR="007816AC" w:rsidRPr="00A15C9F" w:rsidRDefault="00912C2F" w:rsidP="00E64568">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11</w:t>
      </w:r>
      <w:r w:rsidRPr="00A15C9F">
        <w:rPr>
          <w:rFonts w:asciiTheme="majorEastAsia" w:eastAsiaTheme="majorEastAsia" w:hAnsiTheme="majorEastAsia"/>
          <w:b w:val="0"/>
          <w:color w:val="auto"/>
          <w:sz w:val="22"/>
          <w:szCs w:val="22"/>
        </w:rPr>
        <w:t xml:space="preserve">、中标供应商做好养护管理，并接受采购人和相关部门监督、考核。 </w:t>
      </w:r>
    </w:p>
    <w:p w:rsidR="007816AC" w:rsidRPr="00A15C9F" w:rsidRDefault="00912C2F" w:rsidP="00E64568">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1</w:t>
      </w:r>
      <w:r w:rsidRPr="00A15C9F">
        <w:rPr>
          <w:rFonts w:asciiTheme="majorEastAsia" w:eastAsiaTheme="majorEastAsia" w:hAnsiTheme="majorEastAsia" w:hint="eastAsia"/>
          <w:b w:val="0"/>
          <w:color w:val="auto"/>
          <w:sz w:val="22"/>
          <w:szCs w:val="22"/>
        </w:rPr>
        <w:t>2</w:t>
      </w:r>
      <w:r w:rsidRPr="00A15C9F">
        <w:rPr>
          <w:rFonts w:asciiTheme="majorEastAsia" w:eastAsiaTheme="majorEastAsia" w:hAnsiTheme="majorEastAsia"/>
          <w:b w:val="0"/>
          <w:color w:val="auto"/>
          <w:sz w:val="22"/>
          <w:szCs w:val="22"/>
        </w:rPr>
        <w:t xml:space="preserve">、其他 </w:t>
      </w:r>
    </w:p>
    <w:p w:rsidR="007816AC" w:rsidRPr="00A15C9F" w:rsidRDefault="00912C2F" w:rsidP="00E64568">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 xml:space="preserve">（1）招标文件约定的机械及各类人员必须按时到位、在岗，以及相应的巡查日志等内业资料等。采购人不定期检查，并将其纳入综合考核总分。 </w:t>
      </w:r>
    </w:p>
    <w:p w:rsidR="007816AC" w:rsidRPr="00A15C9F" w:rsidRDefault="00912C2F" w:rsidP="00E64568">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 xml:space="preserve">（2）采购人安排的会议，必须是中标供应商主要负责人参加，主要负责人不能参加的要向采购人主要负责人请假，采购人要求的各类报表要及时送达，不得无故拖延。 </w:t>
      </w:r>
    </w:p>
    <w:p w:rsidR="007816AC" w:rsidRPr="00A15C9F" w:rsidRDefault="00912C2F" w:rsidP="00E64568">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（3）景区、公园现状等需投标人自行踏勘现场，对于上一养护期内可能</w:t>
      </w:r>
      <w:r w:rsidR="009522C4" w:rsidRPr="00A15C9F">
        <w:rPr>
          <w:rFonts w:asciiTheme="majorEastAsia" w:eastAsiaTheme="majorEastAsia" w:hAnsiTheme="majorEastAsia"/>
          <w:b w:val="0"/>
          <w:color w:val="auto"/>
          <w:sz w:val="22"/>
          <w:szCs w:val="22"/>
        </w:rPr>
        <w:t>残存的杂物</w:t>
      </w:r>
      <w:r w:rsidRPr="00A15C9F">
        <w:rPr>
          <w:rFonts w:asciiTheme="majorEastAsia" w:eastAsiaTheme="majorEastAsia" w:hAnsiTheme="majorEastAsia"/>
          <w:b w:val="0"/>
          <w:color w:val="auto"/>
          <w:sz w:val="22"/>
          <w:szCs w:val="22"/>
        </w:rPr>
        <w:t>、瓦砾、砖石、树木断枯、碎枝、其他废弃物等中标供应商须一次性全面清理完毕，不得以任何理由不予清理或要求额外增加费用。</w:t>
      </w:r>
    </w:p>
    <w:p w:rsidR="007816AC" w:rsidRPr="00A15C9F" w:rsidRDefault="00912C2F" w:rsidP="00E64568">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（4）因养护管理原因造成重大安全生产责任事故或形成恶劣社会影响，立即终止养护合同，同时承担赔偿责任。</w:t>
      </w:r>
    </w:p>
    <w:p w:rsidR="007816AC" w:rsidRPr="00A15C9F" w:rsidRDefault="00912C2F" w:rsidP="008729CF">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w:t>
      </w:r>
      <w:r w:rsidR="00CF3361" w:rsidRPr="00A15C9F">
        <w:rPr>
          <w:rFonts w:asciiTheme="majorEastAsia" w:eastAsiaTheme="majorEastAsia" w:hAnsiTheme="majorEastAsia" w:hint="eastAsia"/>
          <w:b w:val="0"/>
          <w:color w:val="auto"/>
          <w:sz w:val="22"/>
          <w:szCs w:val="22"/>
        </w:rPr>
        <w:t>四</w:t>
      </w:r>
      <w:r w:rsidRPr="00A15C9F">
        <w:rPr>
          <w:rFonts w:asciiTheme="majorEastAsia" w:eastAsiaTheme="majorEastAsia" w:hAnsiTheme="majorEastAsia"/>
          <w:b w:val="0"/>
          <w:color w:val="auto"/>
          <w:sz w:val="22"/>
          <w:szCs w:val="22"/>
        </w:rPr>
        <w:t>）监督管理和考评</w:t>
      </w:r>
    </w:p>
    <w:p w:rsidR="007816AC" w:rsidRPr="00A15C9F" w:rsidRDefault="00912C2F" w:rsidP="008729CF">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1、按照</w:t>
      </w:r>
      <w:r w:rsidRPr="00A15C9F">
        <w:rPr>
          <w:rFonts w:asciiTheme="majorEastAsia" w:eastAsiaTheme="majorEastAsia" w:hAnsiTheme="majorEastAsia" w:hint="eastAsia"/>
          <w:b w:val="0"/>
          <w:color w:val="auto"/>
          <w:sz w:val="22"/>
          <w:szCs w:val="22"/>
        </w:rPr>
        <w:t>《温州市城市绿地养护管理标准》、《温州市园林绿化养护管理手册》和</w:t>
      </w:r>
      <w:r w:rsidRPr="00A15C9F">
        <w:rPr>
          <w:rFonts w:asciiTheme="majorEastAsia" w:eastAsiaTheme="majorEastAsia" w:hAnsiTheme="majorEastAsia"/>
          <w:b w:val="0"/>
          <w:color w:val="auto"/>
          <w:sz w:val="22"/>
          <w:szCs w:val="22"/>
        </w:rPr>
        <w:t>《</w:t>
      </w:r>
      <w:r w:rsidR="006D48E4" w:rsidRPr="00A15C9F">
        <w:rPr>
          <w:rFonts w:asciiTheme="majorEastAsia" w:eastAsiaTheme="majorEastAsia" w:hAnsiTheme="majorEastAsia"/>
          <w:b w:val="0"/>
          <w:color w:val="auto"/>
          <w:sz w:val="22"/>
          <w:szCs w:val="22"/>
        </w:rPr>
        <w:t>乐清市园林绿化养护管理手册及评价考核办法</w:t>
      </w:r>
      <w:r w:rsidRPr="00A15C9F">
        <w:rPr>
          <w:rFonts w:asciiTheme="majorEastAsia" w:eastAsiaTheme="majorEastAsia" w:hAnsiTheme="majorEastAsia"/>
          <w:b w:val="0"/>
          <w:color w:val="auto"/>
          <w:sz w:val="22"/>
          <w:szCs w:val="22"/>
        </w:rPr>
        <w:t>》及有关法律规定对中标供应商进行监管考核，就某项标准各文件规定不一致的，采取标准高的原则实施，考核结果作为养护经费划拨及奖惩的依据。养护作业标准、考核</w:t>
      </w:r>
      <w:r w:rsidRPr="00A15C9F">
        <w:rPr>
          <w:rFonts w:asciiTheme="majorEastAsia" w:eastAsiaTheme="majorEastAsia" w:hAnsiTheme="majorEastAsia" w:hint="eastAsia"/>
          <w:b w:val="0"/>
          <w:color w:val="auto"/>
          <w:sz w:val="22"/>
          <w:szCs w:val="22"/>
        </w:rPr>
        <w:t>办法</w:t>
      </w:r>
      <w:r w:rsidRPr="00A15C9F">
        <w:rPr>
          <w:rFonts w:asciiTheme="majorEastAsia" w:eastAsiaTheme="majorEastAsia" w:hAnsiTheme="majorEastAsia"/>
          <w:b w:val="0"/>
          <w:color w:val="auto"/>
          <w:sz w:val="22"/>
          <w:szCs w:val="22"/>
        </w:rPr>
        <w:t>采购人可根据实际情况及相关上级主管单位文件进行适当调整，中标供应商须无条件按新调整的文件执行。</w:t>
      </w:r>
    </w:p>
    <w:p w:rsidR="007816AC" w:rsidRPr="00A15C9F" w:rsidRDefault="00912C2F" w:rsidP="008729CF">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 xml:space="preserve">2、合同履行期间，中标供应商发生责任事故，采购人可以单方面解除合同而无须向中标供应商支付任何费用或承担其他的任何责任，由此产生的经济损失和法律责任均全部由中标供应商承担。 </w:t>
      </w:r>
    </w:p>
    <w:p w:rsidR="007816AC" w:rsidRPr="00A15C9F" w:rsidRDefault="00912C2F" w:rsidP="008729CF">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3、中标供应商擅自将服务合同转包或分包给第三人的，采购人可以单方面解除合同而无须向中标供应商支付任何费用或承担其他的任何责任，由此产生的经济损失和法律责任均全部由中标供应商承担。</w:t>
      </w:r>
    </w:p>
    <w:p w:rsidR="007816AC" w:rsidRPr="00A15C9F" w:rsidRDefault="00912C2F" w:rsidP="008729CF">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4、中标供应商在合同期内，因违约或违反相关法律规定被清场后，在重新招标新单位进场前仍由原中标供应商负责，如不遵守则不予退还履约保证金。新单位进场后，被清场的原中标供应商须积极配合相关交接工作，否则不予退还履约保证金。</w:t>
      </w:r>
    </w:p>
    <w:p w:rsidR="007816AC" w:rsidRPr="00A15C9F" w:rsidRDefault="00912C2F" w:rsidP="008729CF">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5、合同期内，如相应的设备、人员和车辆未达到招标文件要求的或在重大活动、 检查和突击性、指令性任务、专项工作中违反上级主管单位指令或产生严重后果的，采购人视情节轻</w:t>
      </w:r>
      <w:r w:rsidRPr="00A15C9F">
        <w:rPr>
          <w:rFonts w:asciiTheme="majorEastAsia" w:eastAsiaTheme="majorEastAsia" w:hAnsiTheme="majorEastAsia"/>
          <w:b w:val="0"/>
          <w:color w:val="auto"/>
          <w:sz w:val="22"/>
          <w:szCs w:val="22"/>
        </w:rPr>
        <w:lastRenderedPageBreak/>
        <w:t>重给予</w:t>
      </w:r>
      <w:r w:rsidR="00F454B0" w:rsidRPr="00A15C9F">
        <w:rPr>
          <w:rFonts w:asciiTheme="majorEastAsia" w:eastAsiaTheme="majorEastAsia" w:hAnsiTheme="majorEastAsia"/>
          <w:b w:val="0"/>
          <w:color w:val="auto"/>
          <w:sz w:val="22"/>
          <w:szCs w:val="22"/>
        </w:rPr>
        <w:t>5000</w:t>
      </w:r>
      <w:r w:rsidRPr="00A15C9F">
        <w:rPr>
          <w:rFonts w:asciiTheme="majorEastAsia" w:eastAsiaTheme="majorEastAsia" w:hAnsiTheme="majorEastAsia"/>
          <w:b w:val="0"/>
          <w:color w:val="auto"/>
          <w:sz w:val="22"/>
          <w:szCs w:val="22"/>
        </w:rPr>
        <w:t>元至</w:t>
      </w:r>
      <w:r w:rsidR="00F454B0" w:rsidRPr="00A15C9F">
        <w:rPr>
          <w:rFonts w:asciiTheme="majorEastAsia" w:eastAsiaTheme="majorEastAsia" w:hAnsiTheme="majorEastAsia"/>
          <w:b w:val="0"/>
          <w:color w:val="auto"/>
          <w:sz w:val="22"/>
          <w:szCs w:val="22"/>
        </w:rPr>
        <w:t>20000</w:t>
      </w:r>
      <w:r w:rsidRPr="00A15C9F">
        <w:rPr>
          <w:rFonts w:asciiTheme="majorEastAsia" w:eastAsiaTheme="majorEastAsia" w:hAnsiTheme="majorEastAsia"/>
          <w:b w:val="0"/>
          <w:color w:val="auto"/>
          <w:sz w:val="22"/>
          <w:szCs w:val="22"/>
        </w:rPr>
        <w:t>元</w:t>
      </w:r>
      <w:r w:rsidRPr="00A15C9F">
        <w:rPr>
          <w:rFonts w:asciiTheme="majorEastAsia" w:eastAsiaTheme="majorEastAsia" w:hAnsiTheme="majorEastAsia" w:hint="eastAsia"/>
          <w:b w:val="0"/>
          <w:color w:val="auto"/>
          <w:sz w:val="22"/>
          <w:szCs w:val="22"/>
        </w:rPr>
        <w:t>扣款</w:t>
      </w:r>
      <w:r w:rsidRPr="00A15C9F">
        <w:rPr>
          <w:rFonts w:asciiTheme="majorEastAsia" w:eastAsiaTheme="majorEastAsia" w:hAnsiTheme="majorEastAsia"/>
          <w:b w:val="0"/>
          <w:color w:val="auto"/>
          <w:sz w:val="22"/>
          <w:szCs w:val="22"/>
        </w:rPr>
        <w:t>，对于上述问题拒不整改的，采购人</w:t>
      </w:r>
      <w:r w:rsidR="0044006D" w:rsidRPr="00A15C9F">
        <w:rPr>
          <w:rFonts w:asciiTheme="majorEastAsia" w:eastAsiaTheme="majorEastAsia" w:hAnsiTheme="majorEastAsia"/>
          <w:b w:val="0"/>
          <w:color w:val="auto"/>
          <w:sz w:val="22"/>
          <w:szCs w:val="22"/>
        </w:rPr>
        <w:t>不予退还履约保证金</w:t>
      </w:r>
      <w:r w:rsidRPr="00A15C9F">
        <w:rPr>
          <w:rFonts w:asciiTheme="majorEastAsia" w:eastAsiaTheme="majorEastAsia" w:hAnsiTheme="majorEastAsia"/>
          <w:b w:val="0"/>
          <w:color w:val="auto"/>
          <w:sz w:val="22"/>
          <w:szCs w:val="22"/>
        </w:rPr>
        <w:t>、扣除未支付的一切养护费，并有权终止合同，并报监管部门按有关规定处理。</w:t>
      </w:r>
    </w:p>
    <w:p w:rsidR="007816AC" w:rsidRPr="00A15C9F" w:rsidRDefault="00912C2F" w:rsidP="008729CF">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6、</w:t>
      </w:r>
      <w:r w:rsidRPr="00A15C9F">
        <w:rPr>
          <w:rFonts w:asciiTheme="majorEastAsia" w:eastAsiaTheme="majorEastAsia" w:hAnsiTheme="majorEastAsia"/>
          <w:b w:val="0"/>
          <w:color w:val="auto"/>
          <w:sz w:val="22"/>
          <w:szCs w:val="22"/>
        </w:rPr>
        <w:t>专项工作按采购人要求及时完成专项任务和养护工作（如数字及智慧城管、环保督查、 文明创建、绿化会战、迎检、极端天气应急处置等）。数字及智慧城管问题未按时整改，国家、省市区各级检查中通报的问题，每个问题须缴纳违约金1万元/次。</w:t>
      </w:r>
    </w:p>
    <w:p w:rsidR="007816AC" w:rsidRPr="00A15C9F" w:rsidRDefault="00912C2F" w:rsidP="008729CF">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7、</w:t>
      </w:r>
      <w:r w:rsidRPr="00A15C9F">
        <w:rPr>
          <w:rFonts w:asciiTheme="majorEastAsia" w:eastAsiaTheme="majorEastAsia" w:hAnsiTheme="majorEastAsia"/>
          <w:b w:val="0"/>
          <w:color w:val="auto"/>
          <w:sz w:val="22"/>
          <w:szCs w:val="22"/>
        </w:rPr>
        <w:t>未经采购人同意，项目负责人及</w:t>
      </w:r>
      <w:r w:rsidRPr="00A15C9F">
        <w:rPr>
          <w:rFonts w:asciiTheme="majorEastAsia" w:eastAsiaTheme="majorEastAsia" w:hAnsiTheme="majorEastAsia" w:hint="eastAsia"/>
          <w:b w:val="0"/>
          <w:color w:val="auto"/>
          <w:sz w:val="22"/>
          <w:szCs w:val="22"/>
        </w:rPr>
        <w:t>项目</w:t>
      </w:r>
      <w:r w:rsidRPr="00A15C9F">
        <w:rPr>
          <w:rFonts w:asciiTheme="majorEastAsia" w:eastAsiaTheme="majorEastAsia" w:hAnsiTheme="majorEastAsia"/>
          <w:b w:val="0"/>
          <w:color w:val="auto"/>
          <w:sz w:val="22"/>
          <w:szCs w:val="22"/>
        </w:rPr>
        <w:t>人员岗位不得调动。如未经采购人允许擅自调动，项目负责人每次缴纳违约金</w:t>
      </w:r>
      <w:r w:rsidRPr="00A15C9F">
        <w:rPr>
          <w:rFonts w:asciiTheme="majorEastAsia" w:eastAsiaTheme="majorEastAsia" w:hAnsiTheme="majorEastAsia" w:hint="eastAsia"/>
          <w:b w:val="0"/>
          <w:color w:val="auto"/>
          <w:sz w:val="22"/>
          <w:szCs w:val="22"/>
        </w:rPr>
        <w:t>1</w:t>
      </w:r>
      <w:r w:rsidRPr="00A15C9F">
        <w:rPr>
          <w:rFonts w:asciiTheme="majorEastAsia" w:eastAsiaTheme="majorEastAsia" w:hAnsiTheme="majorEastAsia"/>
          <w:b w:val="0"/>
          <w:color w:val="auto"/>
          <w:sz w:val="22"/>
          <w:szCs w:val="22"/>
        </w:rPr>
        <w:t>万元/（人•次），其他人员每次缴纳违约金</w:t>
      </w:r>
      <w:r w:rsidRPr="00A15C9F">
        <w:rPr>
          <w:rFonts w:asciiTheme="majorEastAsia" w:eastAsiaTheme="majorEastAsia" w:hAnsiTheme="majorEastAsia" w:hint="eastAsia"/>
          <w:b w:val="0"/>
          <w:color w:val="auto"/>
          <w:sz w:val="22"/>
          <w:szCs w:val="22"/>
        </w:rPr>
        <w:t>0.5</w:t>
      </w:r>
      <w:r w:rsidRPr="00A15C9F">
        <w:rPr>
          <w:rFonts w:asciiTheme="majorEastAsia" w:eastAsiaTheme="majorEastAsia" w:hAnsiTheme="majorEastAsia"/>
          <w:b w:val="0"/>
          <w:color w:val="auto"/>
          <w:sz w:val="22"/>
          <w:szCs w:val="22"/>
        </w:rPr>
        <w:t>万元/（人•次）。</w:t>
      </w:r>
    </w:p>
    <w:p w:rsidR="007816AC" w:rsidRPr="00A15C9F" w:rsidRDefault="00912C2F" w:rsidP="008729CF">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8、</w:t>
      </w:r>
      <w:r w:rsidRPr="00A15C9F">
        <w:rPr>
          <w:rFonts w:asciiTheme="majorEastAsia" w:eastAsiaTheme="majorEastAsia" w:hAnsiTheme="majorEastAsia"/>
          <w:b w:val="0"/>
          <w:color w:val="auto"/>
          <w:sz w:val="22"/>
          <w:szCs w:val="22"/>
        </w:rPr>
        <w:t>公园所有乔木均悬挂具有特色的二维码标识，标注树木相关信息。如未按要求悬挂二维码标识需缴纳违约金每棵树100元/次。</w:t>
      </w:r>
    </w:p>
    <w:p w:rsidR="007816AC" w:rsidRPr="00A15C9F" w:rsidRDefault="00912C2F" w:rsidP="008729CF">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9、</w:t>
      </w:r>
      <w:r w:rsidRPr="00A15C9F">
        <w:rPr>
          <w:rFonts w:asciiTheme="majorEastAsia" w:eastAsiaTheme="majorEastAsia" w:hAnsiTheme="majorEastAsia"/>
          <w:b w:val="0"/>
          <w:color w:val="auto"/>
          <w:sz w:val="22"/>
          <w:szCs w:val="22"/>
        </w:rPr>
        <w:t>中标供应商需保证绿地及苗木的完好，确保无黄土裸露，无缺株断档，由于人为践踏等其他原因造成的绿化缺失由中标供应商按照同等品种或高于现路段规格在规定时间内进行补植。 如未及时补植或补植不满足品种规格要求，缴纳违约金乔木</w:t>
      </w:r>
      <w:r w:rsidR="00F454B0" w:rsidRPr="00A15C9F">
        <w:rPr>
          <w:rFonts w:asciiTheme="majorEastAsia" w:eastAsiaTheme="majorEastAsia" w:hAnsiTheme="majorEastAsia"/>
          <w:b w:val="0"/>
          <w:color w:val="auto"/>
          <w:sz w:val="22"/>
          <w:szCs w:val="22"/>
        </w:rPr>
        <w:t>2</w:t>
      </w:r>
      <w:r w:rsidRPr="00A15C9F">
        <w:rPr>
          <w:rFonts w:asciiTheme="majorEastAsia" w:eastAsiaTheme="majorEastAsia" w:hAnsiTheme="majorEastAsia"/>
          <w:b w:val="0"/>
          <w:color w:val="auto"/>
          <w:sz w:val="22"/>
          <w:szCs w:val="22"/>
        </w:rPr>
        <w:t>万元/棵，灌木</w:t>
      </w:r>
      <w:r w:rsidR="00F454B0" w:rsidRPr="00A15C9F">
        <w:rPr>
          <w:rFonts w:asciiTheme="majorEastAsia" w:eastAsiaTheme="majorEastAsia" w:hAnsiTheme="majorEastAsia"/>
          <w:b w:val="0"/>
          <w:color w:val="auto"/>
          <w:sz w:val="22"/>
          <w:szCs w:val="22"/>
        </w:rPr>
        <w:t>0.5</w:t>
      </w:r>
      <w:r w:rsidRPr="00A15C9F">
        <w:rPr>
          <w:rFonts w:asciiTheme="majorEastAsia" w:eastAsiaTheme="majorEastAsia" w:hAnsiTheme="majorEastAsia"/>
          <w:b w:val="0"/>
          <w:color w:val="auto"/>
          <w:sz w:val="22"/>
          <w:szCs w:val="22"/>
        </w:rPr>
        <w:t>万元/平方米，地被</w:t>
      </w:r>
      <w:r w:rsidR="00F454B0" w:rsidRPr="00A15C9F">
        <w:rPr>
          <w:rFonts w:asciiTheme="majorEastAsia" w:eastAsiaTheme="majorEastAsia" w:hAnsiTheme="majorEastAsia"/>
          <w:b w:val="0"/>
          <w:color w:val="auto"/>
          <w:sz w:val="22"/>
          <w:szCs w:val="22"/>
        </w:rPr>
        <w:t>1000</w:t>
      </w:r>
      <w:r w:rsidRPr="00A15C9F">
        <w:rPr>
          <w:rFonts w:asciiTheme="majorEastAsia" w:eastAsiaTheme="majorEastAsia" w:hAnsiTheme="majorEastAsia"/>
          <w:b w:val="0"/>
          <w:color w:val="auto"/>
          <w:sz w:val="22"/>
          <w:szCs w:val="22"/>
        </w:rPr>
        <w:t>元</w:t>
      </w:r>
      <w:r w:rsidR="00F454B0" w:rsidRPr="00A15C9F">
        <w:rPr>
          <w:rFonts w:asciiTheme="majorEastAsia" w:eastAsiaTheme="majorEastAsia" w:hAnsiTheme="majorEastAsia"/>
          <w:b w:val="0"/>
          <w:color w:val="auto"/>
          <w:sz w:val="22"/>
          <w:szCs w:val="22"/>
        </w:rPr>
        <w:t>/</w:t>
      </w:r>
      <w:r w:rsidRPr="00A15C9F">
        <w:rPr>
          <w:rFonts w:asciiTheme="majorEastAsia" w:eastAsiaTheme="majorEastAsia" w:hAnsiTheme="majorEastAsia"/>
          <w:b w:val="0"/>
          <w:color w:val="auto"/>
          <w:sz w:val="22"/>
          <w:szCs w:val="22"/>
        </w:rPr>
        <w:t>平方米。</w:t>
      </w:r>
    </w:p>
    <w:p w:rsidR="007816AC" w:rsidRPr="00A15C9F" w:rsidRDefault="00912C2F" w:rsidP="008729CF">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10、</w:t>
      </w:r>
      <w:r w:rsidRPr="00A15C9F">
        <w:rPr>
          <w:rFonts w:asciiTheme="majorEastAsia" w:eastAsiaTheme="majorEastAsia" w:hAnsiTheme="majorEastAsia"/>
          <w:b w:val="0"/>
          <w:color w:val="auto"/>
          <w:sz w:val="22"/>
          <w:szCs w:val="22"/>
        </w:rPr>
        <w:t>日常管理被国家、省、市媒体曝光，或被国家、省、市领导批评，国家、省市区各级检查中通报的问题或群众反映强烈的，确属本职工作失误或失职，造成不良影响的，视情节给予二万元至十万元的扣罚。</w:t>
      </w:r>
    </w:p>
    <w:p w:rsidR="007816AC" w:rsidRPr="00A15C9F" w:rsidRDefault="00912C2F" w:rsidP="008729CF">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w:t>
      </w:r>
      <w:r w:rsidR="00CF3361" w:rsidRPr="00A15C9F">
        <w:rPr>
          <w:rFonts w:asciiTheme="majorEastAsia" w:eastAsiaTheme="majorEastAsia" w:hAnsiTheme="majorEastAsia" w:hint="eastAsia"/>
          <w:b w:val="0"/>
          <w:color w:val="auto"/>
          <w:sz w:val="22"/>
          <w:szCs w:val="22"/>
        </w:rPr>
        <w:t>五</w:t>
      </w:r>
      <w:r w:rsidRPr="00A15C9F">
        <w:rPr>
          <w:rFonts w:asciiTheme="majorEastAsia" w:eastAsiaTheme="majorEastAsia" w:hAnsiTheme="majorEastAsia"/>
          <w:b w:val="0"/>
          <w:color w:val="auto"/>
          <w:sz w:val="22"/>
          <w:szCs w:val="22"/>
        </w:rPr>
        <w:t>）</w:t>
      </w:r>
      <w:r w:rsidRPr="00A15C9F">
        <w:rPr>
          <w:rFonts w:asciiTheme="majorEastAsia" w:eastAsiaTheme="majorEastAsia" w:hAnsiTheme="majorEastAsia" w:hint="eastAsia"/>
          <w:b w:val="0"/>
          <w:color w:val="auto"/>
          <w:sz w:val="22"/>
          <w:szCs w:val="22"/>
        </w:rPr>
        <w:t>说明</w:t>
      </w:r>
    </w:p>
    <w:p w:rsidR="007816AC" w:rsidRPr="00A15C9F" w:rsidRDefault="00912C2F" w:rsidP="008729CF">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以上养护服务过程中产生的所有费用（除招标文件明确由采购人承担的外）均由中标供应商承担，费用包含在投标报价中。</w:t>
      </w:r>
    </w:p>
    <w:p w:rsidR="007816AC" w:rsidRPr="00A15C9F" w:rsidRDefault="002647E2" w:rsidP="0021024C">
      <w:pPr>
        <w:snapToGrid w:val="0"/>
        <w:spacing w:line="440" w:lineRule="exact"/>
        <w:ind w:firstLineChars="200" w:firstLine="440"/>
        <w:jc w:val="left"/>
        <w:rPr>
          <w:rFonts w:ascii="宋体" w:eastAsia="宋体" w:hAnsi="宋体"/>
          <w:b w:val="0"/>
          <w:color w:val="auto"/>
          <w:sz w:val="22"/>
          <w:szCs w:val="22"/>
        </w:rPr>
      </w:pPr>
      <w:r w:rsidRPr="00A15C9F">
        <w:rPr>
          <w:rFonts w:ascii="宋体" w:eastAsia="宋体" w:hAnsi="宋体" w:hint="eastAsia"/>
          <w:b w:val="0"/>
          <w:color w:val="auto"/>
          <w:sz w:val="22"/>
          <w:szCs w:val="22"/>
        </w:rPr>
        <w:t>四</w:t>
      </w:r>
      <w:r w:rsidR="00912C2F" w:rsidRPr="00A15C9F">
        <w:rPr>
          <w:rFonts w:ascii="宋体" w:eastAsia="宋体" w:hAnsi="宋体" w:hint="eastAsia"/>
          <w:b w:val="0"/>
          <w:color w:val="auto"/>
          <w:sz w:val="22"/>
          <w:szCs w:val="22"/>
        </w:rPr>
        <w:t>、其他要求</w:t>
      </w:r>
    </w:p>
    <w:p w:rsidR="007816AC" w:rsidRPr="00A15C9F" w:rsidRDefault="00912C2F" w:rsidP="00233B6D">
      <w:pPr>
        <w:spacing w:line="440" w:lineRule="exact"/>
        <w:ind w:firstLineChars="200" w:firstLine="440"/>
        <w:jc w:val="left"/>
        <w:rPr>
          <w:rFonts w:ascii="宋体" w:eastAsia="宋体" w:hAnsi="宋体" w:cs="Arial"/>
          <w:b w:val="0"/>
          <w:color w:val="auto"/>
          <w:sz w:val="22"/>
          <w:szCs w:val="22"/>
        </w:rPr>
      </w:pPr>
      <w:r w:rsidRPr="00A15C9F">
        <w:rPr>
          <w:rFonts w:ascii="宋体" w:eastAsia="宋体" w:hAnsi="宋体" w:cs="Arial" w:hint="eastAsia"/>
          <w:b w:val="0"/>
          <w:color w:val="auto"/>
          <w:sz w:val="22"/>
          <w:szCs w:val="22"/>
        </w:rPr>
        <w:t xml:space="preserve">1、各投标单位针对本项目须投入相应车辆。载质量8吨以上洒水车不少于2辆、登高作业车不少于2辆、自卸车不少于2辆、巡察车不少于1辆。 </w:t>
      </w:r>
      <w:r w:rsidRPr="00A15C9F">
        <w:rPr>
          <w:rFonts w:ascii="宋体" w:eastAsia="宋体" w:hAnsi="宋体" w:cs="Arial"/>
          <w:b w:val="0"/>
          <w:color w:val="auto"/>
          <w:sz w:val="22"/>
          <w:szCs w:val="22"/>
        </w:rPr>
        <w:t>所有机动车辆设备必须预留视频接口，统一安装GPS定位系统，并将GPS监控平台账号密码告知采购人，设备、安装等各项费用由</w:t>
      </w:r>
      <w:r w:rsidR="0044006D" w:rsidRPr="00A15C9F">
        <w:rPr>
          <w:rFonts w:ascii="宋体" w:eastAsia="宋体" w:hAnsi="宋体" w:cs="Arial"/>
          <w:b w:val="0"/>
          <w:color w:val="auto"/>
          <w:sz w:val="22"/>
          <w:szCs w:val="22"/>
        </w:rPr>
        <w:t>中标供应商</w:t>
      </w:r>
      <w:r w:rsidRPr="00A15C9F">
        <w:rPr>
          <w:rFonts w:ascii="宋体" w:eastAsia="宋体" w:hAnsi="宋体" w:cs="Arial"/>
          <w:b w:val="0"/>
          <w:color w:val="auto"/>
          <w:sz w:val="22"/>
          <w:szCs w:val="22"/>
        </w:rPr>
        <w:t>自行承担。</w:t>
      </w:r>
    </w:p>
    <w:p w:rsidR="007816AC" w:rsidRPr="00A15C9F" w:rsidRDefault="00912C2F">
      <w:pPr>
        <w:spacing w:line="440" w:lineRule="exact"/>
        <w:ind w:firstLineChars="200" w:firstLine="442"/>
        <w:jc w:val="left"/>
        <w:rPr>
          <w:rFonts w:ascii="宋体" w:eastAsia="宋体" w:hAnsi="宋体"/>
          <w:color w:val="auto"/>
          <w:sz w:val="22"/>
          <w:szCs w:val="22"/>
        </w:rPr>
      </w:pPr>
      <w:r w:rsidRPr="00A15C9F">
        <w:rPr>
          <w:rFonts w:ascii="宋体" w:eastAsia="宋体" w:hAnsi="宋体" w:cs="Arial" w:hint="eastAsia"/>
          <w:color w:val="auto"/>
          <w:sz w:val="22"/>
          <w:szCs w:val="22"/>
        </w:rPr>
        <w:t>中标后签订合同前需把投标时响应的所有车辆行使证原件给采购人核查，否则</w:t>
      </w:r>
      <w:r w:rsidRPr="00A15C9F">
        <w:rPr>
          <w:rFonts w:ascii="宋体" w:eastAsia="宋体" w:hAnsi="宋体" w:hint="eastAsia"/>
          <w:color w:val="auto"/>
          <w:sz w:val="22"/>
          <w:szCs w:val="22"/>
        </w:rPr>
        <w:t>采购人可以拒签合同，并追究供应商的违约责任。</w:t>
      </w:r>
    </w:p>
    <w:p w:rsidR="007816AC" w:rsidRPr="00A15C9F" w:rsidRDefault="00912C2F">
      <w:pPr>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1）投入洒水车须</w:t>
      </w:r>
      <w:r w:rsidRPr="00A15C9F">
        <w:rPr>
          <w:rFonts w:ascii="宋体" w:eastAsia="宋体" w:hAnsi="宋体" w:cs="Arial" w:hint="eastAsia"/>
          <w:b w:val="0"/>
          <w:color w:val="auto"/>
          <w:sz w:val="22"/>
          <w:szCs w:val="22"/>
        </w:rPr>
        <w:t>配备洒水泵，前冲后洒、侧喷、后工作平台及洒水高压炮。工作平台水炮具有多种喷水模式，整车带消防接头、自流阀及自吸功能。</w:t>
      </w:r>
      <w:r w:rsidRPr="00A15C9F">
        <w:rPr>
          <w:rFonts w:ascii="宋体" w:eastAsia="宋体" w:hAnsi="宋体" w:hint="eastAsia"/>
          <w:b w:val="0"/>
          <w:color w:val="auto"/>
          <w:sz w:val="22"/>
          <w:szCs w:val="22"/>
        </w:rPr>
        <w:tab/>
      </w:r>
    </w:p>
    <w:p w:rsidR="007816AC" w:rsidRPr="00A15C9F" w:rsidRDefault="00912C2F">
      <w:pPr>
        <w:snapToGrid w:val="0"/>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2）在投入本项目车辆因意外客观原因修理或不能使用的原因情况下，投标供应商需提供等于或优于已承诺投入的车辆（使用年份、吨位、配置）进行作业。</w:t>
      </w:r>
    </w:p>
    <w:p w:rsidR="007816AC" w:rsidRPr="00A15C9F" w:rsidRDefault="00912C2F">
      <w:pPr>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3）以上仅对车辆提出基本功能要求，投标供应商须在响应文件中给出详细车辆参数及图样，</w:t>
      </w:r>
      <w:r w:rsidRPr="00A15C9F">
        <w:rPr>
          <w:rFonts w:ascii="宋体" w:eastAsia="宋体" w:hAnsi="宋体" w:hint="eastAsia"/>
          <w:b w:val="0"/>
          <w:color w:val="auto"/>
          <w:sz w:val="22"/>
          <w:szCs w:val="22"/>
        </w:rPr>
        <w:lastRenderedPageBreak/>
        <w:t>可提供车辆图册。</w:t>
      </w:r>
    </w:p>
    <w:p w:rsidR="007816AC" w:rsidRPr="00A15C9F" w:rsidRDefault="00912C2F">
      <w:pPr>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4）服务期内，中标供应商不得将投入本项目的车辆用于其他项目，否则视同供应商违约。</w:t>
      </w:r>
    </w:p>
    <w:p w:rsidR="007816AC" w:rsidRPr="00A15C9F" w:rsidRDefault="00912C2F">
      <w:pPr>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5）中标后，供应商须根据项目实际需求随时增加投入车辆和机具设备。</w:t>
      </w:r>
    </w:p>
    <w:p w:rsidR="007816AC" w:rsidRPr="00A15C9F" w:rsidRDefault="00912C2F" w:rsidP="00741805">
      <w:pPr>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6）中标供应商在旱季抗旱时洒水车需增加到4-6辆，洒水车每天作业前须到采购单位签到出勤确认，直到采购人通知抗旱结束方可撤走。在台风季节，如有台风登陆的，投入抗台人员需要增加到原养护人员数量的3-5倍。</w:t>
      </w:r>
    </w:p>
    <w:p w:rsidR="007816AC" w:rsidRPr="00A15C9F" w:rsidRDefault="00912C2F" w:rsidP="00C8048B">
      <w:pPr>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2、各投标单位针对本项目须配备相关的绿篱机不少于30台、割灌机不少于15台、草坪机不少于10台、高枝剪不少于5台、三轮车不少于10辆、水泵不少于5台、发电机不少于2台、打药机</w:t>
      </w:r>
      <w:r w:rsidR="00233B6D" w:rsidRPr="00A15C9F">
        <w:rPr>
          <w:rFonts w:ascii="宋体" w:eastAsia="宋体" w:hAnsi="宋体" w:hint="eastAsia"/>
          <w:b w:val="0"/>
          <w:color w:val="auto"/>
          <w:sz w:val="22"/>
          <w:szCs w:val="22"/>
        </w:rPr>
        <w:t>不少于</w:t>
      </w:r>
      <w:r w:rsidRPr="00A15C9F">
        <w:rPr>
          <w:rFonts w:ascii="宋体" w:eastAsia="宋体" w:hAnsi="宋体" w:hint="eastAsia"/>
          <w:b w:val="0"/>
          <w:color w:val="auto"/>
          <w:sz w:val="22"/>
          <w:szCs w:val="22"/>
        </w:rPr>
        <w:t>5台等工具。</w:t>
      </w:r>
    </w:p>
    <w:p w:rsidR="007816AC" w:rsidRPr="00A15C9F" w:rsidRDefault="00912C2F" w:rsidP="00C8048B">
      <w:pPr>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3、人员要求（标项一：</w:t>
      </w:r>
      <w:r w:rsidR="002F13C5" w:rsidRPr="00A15C9F">
        <w:rPr>
          <w:rFonts w:ascii="宋体" w:eastAsia="宋体" w:hAnsi="宋体" w:hint="eastAsia"/>
          <w:b w:val="0"/>
          <w:color w:val="auto"/>
          <w:sz w:val="22"/>
          <w:szCs w:val="22"/>
        </w:rPr>
        <w:t>乐清市城区城南段公共绿地及行道树绿化养护服务</w:t>
      </w:r>
      <w:r w:rsidRPr="00A15C9F">
        <w:rPr>
          <w:rFonts w:ascii="宋体" w:eastAsia="宋体" w:hAnsi="宋体" w:hint="eastAsia"/>
          <w:b w:val="0"/>
          <w:color w:val="auto"/>
          <w:sz w:val="22"/>
          <w:szCs w:val="22"/>
        </w:rPr>
        <w:t>）</w:t>
      </w:r>
    </w:p>
    <w:tbl>
      <w:tblPr>
        <w:tblW w:w="0" w:type="auto"/>
        <w:tblInd w:w="135" w:type="dxa"/>
        <w:tblLayout w:type="fixed"/>
        <w:tblLook w:val="04A0"/>
      </w:tblPr>
      <w:tblGrid>
        <w:gridCol w:w="988"/>
        <w:gridCol w:w="3096"/>
        <w:gridCol w:w="4681"/>
      </w:tblGrid>
      <w:tr w:rsidR="007816AC" w:rsidRPr="00A15C9F">
        <w:trPr>
          <w:cantSplit/>
          <w:trHeight w:val="412"/>
        </w:trPr>
        <w:tc>
          <w:tcPr>
            <w:tcW w:w="988"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rsidP="008C7EAA">
            <w:pPr>
              <w:widowControl/>
              <w:snapToGrid w:val="0"/>
              <w:spacing w:line="240" w:lineRule="exact"/>
              <w:rPr>
                <w:rFonts w:ascii="宋体" w:eastAsia="宋体" w:hAnsi="宋体"/>
                <w:b w:val="0"/>
                <w:color w:val="auto"/>
                <w:sz w:val="22"/>
                <w:szCs w:val="22"/>
              </w:rPr>
            </w:pPr>
            <w:r w:rsidRPr="00A15C9F">
              <w:rPr>
                <w:rFonts w:ascii="宋体" w:eastAsia="宋体" w:hAnsi="宋体" w:hint="eastAsia"/>
                <w:b w:val="0"/>
                <w:color w:val="auto"/>
                <w:sz w:val="22"/>
                <w:szCs w:val="22"/>
              </w:rPr>
              <w:t>序号</w:t>
            </w:r>
          </w:p>
        </w:tc>
        <w:tc>
          <w:tcPr>
            <w:tcW w:w="3096" w:type="dxa"/>
            <w:tcBorders>
              <w:top w:val="single" w:sz="4" w:space="0" w:color="000000"/>
              <w:left w:val="nil"/>
              <w:bottom w:val="single" w:sz="4" w:space="0" w:color="000000"/>
              <w:right w:val="single" w:sz="4" w:space="0" w:color="000000"/>
            </w:tcBorders>
            <w:vAlign w:val="center"/>
          </w:tcPr>
          <w:p w:rsidR="007816AC" w:rsidRPr="00A15C9F" w:rsidRDefault="00912C2F" w:rsidP="008C7EAA">
            <w:pPr>
              <w:widowControl/>
              <w:snapToGrid w:val="0"/>
              <w:spacing w:line="24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岗位</w:t>
            </w:r>
          </w:p>
        </w:tc>
        <w:tc>
          <w:tcPr>
            <w:tcW w:w="4681" w:type="dxa"/>
            <w:tcBorders>
              <w:top w:val="single" w:sz="4" w:space="0" w:color="000000"/>
              <w:left w:val="nil"/>
              <w:bottom w:val="single" w:sz="4" w:space="0" w:color="000000"/>
              <w:right w:val="single" w:sz="4" w:space="0" w:color="000000"/>
            </w:tcBorders>
            <w:vAlign w:val="center"/>
          </w:tcPr>
          <w:p w:rsidR="007816AC" w:rsidRPr="00A15C9F" w:rsidRDefault="00912C2F" w:rsidP="008C7EAA">
            <w:pPr>
              <w:widowControl/>
              <w:snapToGrid w:val="0"/>
              <w:spacing w:line="240" w:lineRule="exact"/>
              <w:ind w:firstLineChars="900" w:firstLine="1980"/>
              <w:rPr>
                <w:rFonts w:ascii="宋体" w:eastAsia="宋体" w:hAnsi="宋体"/>
                <w:b w:val="0"/>
                <w:color w:val="auto"/>
                <w:sz w:val="22"/>
                <w:szCs w:val="22"/>
              </w:rPr>
            </w:pPr>
            <w:r w:rsidRPr="00A15C9F">
              <w:rPr>
                <w:rFonts w:ascii="宋体" w:eastAsia="宋体" w:hAnsi="宋体" w:hint="eastAsia"/>
                <w:b w:val="0"/>
                <w:color w:val="auto"/>
                <w:sz w:val="22"/>
                <w:szCs w:val="22"/>
              </w:rPr>
              <w:t>配置人数</w:t>
            </w:r>
          </w:p>
        </w:tc>
      </w:tr>
      <w:tr w:rsidR="007816AC" w:rsidRPr="00A15C9F">
        <w:trPr>
          <w:cantSplit/>
          <w:trHeight w:val="412"/>
        </w:trPr>
        <w:tc>
          <w:tcPr>
            <w:tcW w:w="988"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rsidP="008C7EAA">
            <w:pPr>
              <w:widowControl/>
              <w:snapToGrid w:val="0"/>
              <w:spacing w:line="24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1</w:t>
            </w:r>
          </w:p>
        </w:tc>
        <w:tc>
          <w:tcPr>
            <w:tcW w:w="3096" w:type="dxa"/>
            <w:tcBorders>
              <w:top w:val="single" w:sz="4" w:space="0" w:color="000000"/>
              <w:left w:val="nil"/>
              <w:bottom w:val="single" w:sz="4" w:space="0" w:color="000000"/>
              <w:right w:val="single" w:sz="4" w:space="0" w:color="000000"/>
            </w:tcBorders>
            <w:vAlign w:val="center"/>
          </w:tcPr>
          <w:p w:rsidR="007816AC" w:rsidRPr="00A15C9F" w:rsidRDefault="00912C2F" w:rsidP="008C7EAA">
            <w:pPr>
              <w:widowControl/>
              <w:snapToGrid w:val="0"/>
              <w:spacing w:line="24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项目负责人</w:t>
            </w:r>
          </w:p>
        </w:tc>
        <w:tc>
          <w:tcPr>
            <w:tcW w:w="4681" w:type="dxa"/>
            <w:tcBorders>
              <w:top w:val="single" w:sz="4" w:space="0" w:color="000000"/>
              <w:left w:val="nil"/>
              <w:bottom w:val="single" w:sz="4" w:space="0" w:color="000000"/>
              <w:right w:val="single" w:sz="4" w:space="0" w:color="000000"/>
            </w:tcBorders>
            <w:vAlign w:val="center"/>
          </w:tcPr>
          <w:p w:rsidR="007816AC" w:rsidRPr="00A15C9F" w:rsidRDefault="00912C2F" w:rsidP="008C7EAA">
            <w:pPr>
              <w:widowControl/>
              <w:tabs>
                <w:tab w:val="left" w:pos="1993"/>
              </w:tabs>
              <w:snapToGrid w:val="0"/>
              <w:spacing w:line="24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1人</w:t>
            </w:r>
          </w:p>
        </w:tc>
      </w:tr>
      <w:tr w:rsidR="0041626D" w:rsidRPr="00A15C9F">
        <w:trPr>
          <w:cantSplit/>
          <w:trHeight w:val="412"/>
        </w:trPr>
        <w:tc>
          <w:tcPr>
            <w:tcW w:w="988" w:type="dxa"/>
            <w:tcBorders>
              <w:top w:val="single" w:sz="4" w:space="0" w:color="000000"/>
              <w:left w:val="single" w:sz="4" w:space="0" w:color="000000"/>
              <w:bottom w:val="single" w:sz="4" w:space="0" w:color="000000"/>
              <w:right w:val="single" w:sz="4" w:space="0" w:color="000000"/>
            </w:tcBorders>
            <w:vAlign w:val="center"/>
          </w:tcPr>
          <w:p w:rsidR="0041626D" w:rsidRPr="00A15C9F" w:rsidRDefault="0041626D" w:rsidP="008C7EAA">
            <w:pPr>
              <w:widowControl/>
              <w:snapToGrid w:val="0"/>
              <w:spacing w:line="24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2</w:t>
            </w:r>
          </w:p>
        </w:tc>
        <w:tc>
          <w:tcPr>
            <w:tcW w:w="3096" w:type="dxa"/>
            <w:tcBorders>
              <w:top w:val="single" w:sz="4" w:space="0" w:color="000000"/>
              <w:left w:val="nil"/>
              <w:bottom w:val="single" w:sz="4" w:space="0" w:color="000000"/>
              <w:right w:val="single" w:sz="4" w:space="0" w:color="000000"/>
            </w:tcBorders>
            <w:vAlign w:val="center"/>
          </w:tcPr>
          <w:p w:rsidR="0041626D" w:rsidRPr="00A15C9F" w:rsidRDefault="0041626D" w:rsidP="008C7EAA">
            <w:pPr>
              <w:widowControl/>
              <w:snapToGrid w:val="0"/>
              <w:spacing w:line="24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项目技术负责人</w:t>
            </w:r>
          </w:p>
        </w:tc>
        <w:tc>
          <w:tcPr>
            <w:tcW w:w="4681" w:type="dxa"/>
            <w:tcBorders>
              <w:top w:val="single" w:sz="4" w:space="0" w:color="000000"/>
              <w:left w:val="nil"/>
              <w:bottom w:val="single" w:sz="4" w:space="0" w:color="000000"/>
              <w:right w:val="single" w:sz="4" w:space="0" w:color="000000"/>
            </w:tcBorders>
            <w:vAlign w:val="center"/>
          </w:tcPr>
          <w:p w:rsidR="0041626D" w:rsidRPr="00A15C9F" w:rsidRDefault="0041626D" w:rsidP="008C7EAA">
            <w:pPr>
              <w:widowControl/>
              <w:tabs>
                <w:tab w:val="left" w:pos="1993"/>
              </w:tabs>
              <w:snapToGrid w:val="0"/>
              <w:spacing w:line="24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1人</w:t>
            </w:r>
          </w:p>
        </w:tc>
      </w:tr>
      <w:tr w:rsidR="0041626D" w:rsidRPr="00A15C9F">
        <w:trPr>
          <w:cantSplit/>
          <w:trHeight w:val="412"/>
        </w:trPr>
        <w:tc>
          <w:tcPr>
            <w:tcW w:w="988" w:type="dxa"/>
            <w:tcBorders>
              <w:top w:val="single" w:sz="4" w:space="0" w:color="000000"/>
              <w:left w:val="single" w:sz="4" w:space="0" w:color="000000"/>
              <w:bottom w:val="single" w:sz="4" w:space="0" w:color="000000"/>
              <w:right w:val="single" w:sz="4" w:space="0" w:color="000000"/>
            </w:tcBorders>
            <w:vAlign w:val="center"/>
          </w:tcPr>
          <w:p w:rsidR="0041626D" w:rsidRPr="00A15C9F" w:rsidRDefault="0041626D" w:rsidP="008C7EAA">
            <w:pPr>
              <w:widowControl/>
              <w:snapToGrid w:val="0"/>
              <w:spacing w:line="24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3</w:t>
            </w:r>
          </w:p>
        </w:tc>
        <w:tc>
          <w:tcPr>
            <w:tcW w:w="3096" w:type="dxa"/>
            <w:tcBorders>
              <w:top w:val="single" w:sz="4" w:space="0" w:color="000000"/>
              <w:left w:val="nil"/>
              <w:bottom w:val="single" w:sz="4" w:space="0" w:color="000000"/>
              <w:right w:val="single" w:sz="4" w:space="0" w:color="000000"/>
            </w:tcBorders>
            <w:vAlign w:val="center"/>
          </w:tcPr>
          <w:p w:rsidR="0041626D" w:rsidRPr="00A15C9F" w:rsidRDefault="0041626D" w:rsidP="008C7EAA">
            <w:pPr>
              <w:widowControl/>
              <w:snapToGrid w:val="0"/>
              <w:spacing w:line="24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项目质检员</w:t>
            </w:r>
          </w:p>
        </w:tc>
        <w:tc>
          <w:tcPr>
            <w:tcW w:w="4681" w:type="dxa"/>
            <w:tcBorders>
              <w:top w:val="single" w:sz="4" w:space="0" w:color="000000"/>
              <w:left w:val="nil"/>
              <w:bottom w:val="single" w:sz="4" w:space="0" w:color="000000"/>
              <w:right w:val="single" w:sz="4" w:space="0" w:color="000000"/>
            </w:tcBorders>
            <w:vAlign w:val="center"/>
          </w:tcPr>
          <w:p w:rsidR="0041626D" w:rsidRPr="00A15C9F" w:rsidRDefault="0041626D" w:rsidP="008C7EAA">
            <w:pPr>
              <w:widowControl/>
              <w:tabs>
                <w:tab w:val="left" w:pos="1993"/>
              </w:tabs>
              <w:snapToGrid w:val="0"/>
              <w:spacing w:line="24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1人</w:t>
            </w:r>
          </w:p>
        </w:tc>
      </w:tr>
      <w:tr w:rsidR="007816AC" w:rsidRPr="00A15C9F">
        <w:trPr>
          <w:cantSplit/>
          <w:trHeight w:val="412"/>
        </w:trPr>
        <w:tc>
          <w:tcPr>
            <w:tcW w:w="988"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41626D" w:rsidP="008C7EAA">
            <w:pPr>
              <w:widowControl/>
              <w:snapToGrid w:val="0"/>
              <w:spacing w:line="24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4</w:t>
            </w:r>
          </w:p>
        </w:tc>
        <w:tc>
          <w:tcPr>
            <w:tcW w:w="3096" w:type="dxa"/>
            <w:tcBorders>
              <w:top w:val="single" w:sz="4" w:space="0" w:color="000000"/>
              <w:left w:val="nil"/>
              <w:bottom w:val="single" w:sz="4" w:space="0" w:color="000000"/>
              <w:right w:val="single" w:sz="4" w:space="0" w:color="000000"/>
            </w:tcBorders>
            <w:vAlign w:val="center"/>
          </w:tcPr>
          <w:p w:rsidR="007816AC" w:rsidRPr="00A15C9F" w:rsidRDefault="00912C2F" w:rsidP="008C7EAA">
            <w:pPr>
              <w:widowControl/>
              <w:snapToGrid w:val="0"/>
              <w:spacing w:line="24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专职安全员</w:t>
            </w:r>
          </w:p>
        </w:tc>
        <w:tc>
          <w:tcPr>
            <w:tcW w:w="4681" w:type="dxa"/>
            <w:tcBorders>
              <w:top w:val="single" w:sz="4" w:space="0" w:color="000000"/>
              <w:left w:val="nil"/>
              <w:bottom w:val="single" w:sz="4" w:space="0" w:color="000000"/>
              <w:right w:val="single" w:sz="4" w:space="0" w:color="000000"/>
            </w:tcBorders>
            <w:vAlign w:val="center"/>
          </w:tcPr>
          <w:p w:rsidR="007816AC" w:rsidRPr="00A15C9F" w:rsidRDefault="00912C2F" w:rsidP="008C7EAA">
            <w:pPr>
              <w:widowControl/>
              <w:tabs>
                <w:tab w:val="left" w:pos="1993"/>
              </w:tabs>
              <w:snapToGrid w:val="0"/>
              <w:spacing w:line="24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不少于2 人</w:t>
            </w:r>
          </w:p>
        </w:tc>
      </w:tr>
      <w:tr w:rsidR="007816AC" w:rsidRPr="00A15C9F">
        <w:trPr>
          <w:cantSplit/>
          <w:trHeight w:val="414"/>
        </w:trPr>
        <w:tc>
          <w:tcPr>
            <w:tcW w:w="988"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41626D" w:rsidP="008C7EAA">
            <w:pPr>
              <w:widowControl/>
              <w:snapToGrid w:val="0"/>
              <w:spacing w:line="24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5</w:t>
            </w:r>
          </w:p>
        </w:tc>
        <w:tc>
          <w:tcPr>
            <w:tcW w:w="3096" w:type="dxa"/>
            <w:tcBorders>
              <w:top w:val="single" w:sz="4" w:space="0" w:color="000000"/>
              <w:left w:val="nil"/>
              <w:bottom w:val="single" w:sz="4" w:space="0" w:color="000000"/>
              <w:right w:val="single" w:sz="4" w:space="0" w:color="000000"/>
            </w:tcBorders>
            <w:vAlign w:val="center"/>
          </w:tcPr>
          <w:p w:rsidR="007816AC" w:rsidRPr="00A15C9F" w:rsidRDefault="00912C2F" w:rsidP="008C7EAA">
            <w:pPr>
              <w:widowControl/>
              <w:snapToGrid w:val="0"/>
              <w:spacing w:line="24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车辆</w:t>
            </w:r>
            <w:r w:rsidRPr="00A15C9F">
              <w:rPr>
                <w:rFonts w:ascii="宋体" w:eastAsia="宋体" w:hAnsi="宋体"/>
                <w:b w:val="0"/>
                <w:color w:val="auto"/>
                <w:sz w:val="22"/>
                <w:szCs w:val="22"/>
              </w:rPr>
              <w:t>驾驶员</w:t>
            </w:r>
          </w:p>
        </w:tc>
        <w:tc>
          <w:tcPr>
            <w:tcW w:w="4681" w:type="dxa"/>
            <w:tcBorders>
              <w:top w:val="single" w:sz="4" w:space="0" w:color="000000"/>
              <w:left w:val="nil"/>
              <w:bottom w:val="single" w:sz="4" w:space="0" w:color="000000"/>
              <w:right w:val="single" w:sz="4" w:space="0" w:color="000000"/>
            </w:tcBorders>
            <w:vAlign w:val="center"/>
          </w:tcPr>
          <w:p w:rsidR="007816AC" w:rsidRPr="00A15C9F" w:rsidRDefault="00912C2F" w:rsidP="008C7EAA">
            <w:pPr>
              <w:widowControl/>
              <w:tabs>
                <w:tab w:val="left" w:pos="1993"/>
              </w:tabs>
              <w:snapToGrid w:val="0"/>
              <w:spacing w:line="24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不少于 7人</w:t>
            </w:r>
          </w:p>
        </w:tc>
      </w:tr>
      <w:tr w:rsidR="007816AC" w:rsidRPr="00A15C9F">
        <w:trPr>
          <w:cantSplit/>
          <w:trHeight w:val="394"/>
        </w:trPr>
        <w:tc>
          <w:tcPr>
            <w:tcW w:w="988"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41626D" w:rsidP="008C7EAA">
            <w:pPr>
              <w:widowControl/>
              <w:snapToGrid w:val="0"/>
              <w:spacing w:line="24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6</w:t>
            </w:r>
          </w:p>
        </w:tc>
        <w:tc>
          <w:tcPr>
            <w:tcW w:w="3096" w:type="dxa"/>
            <w:tcBorders>
              <w:top w:val="single" w:sz="4" w:space="0" w:color="000000"/>
              <w:left w:val="nil"/>
              <w:bottom w:val="single" w:sz="4" w:space="0" w:color="000000"/>
              <w:right w:val="single" w:sz="4" w:space="0" w:color="000000"/>
            </w:tcBorders>
            <w:vAlign w:val="center"/>
          </w:tcPr>
          <w:p w:rsidR="007816AC" w:rsidRPr="00A15C9F" w:rsidRDefault="00912C2F" w:rsidP="008C7EAA">
            <w:pPr>
              <w:widowControl/>
              <w:snapToGrid w:val="0"/>
              <w:spacing w:line="24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绿化养护人员</w:t>
            </w:r>
          </w:p>
        </w:tc>
        <w:tc>
          <w:tcPr>
            <w:tcW w:w="4681" w:type="dxa"/>
            <w:tcBorders>
              <w:top w:val="single" w:sz="4" w:space="0" w:color="000000"/>
              <w:left w:val="nil"/>
              <w:bottom w:val="single" w:sz="4" w:space="0" w:color="000000"/>
              <w:right w:val="single" w:sz="4" w:space="0" w:color="000000"/>
            </w:tcBorders>
            <w:vAlign w:val="center"/>
          </w:tcPr>
          <w:p w:rsidR="007816AC" w:rsidRPr="00A15C9F" w:rsidRDefault="00912C2F" w:rsidP="008C7EAA">
            <w:pPr>
              <w:widowControl/>
              <w:tabs>
                <w:tab w:val="left" w:pos="1993"/>
              </w:tabs>
              <w:snapToGrid w:val="0"/>
              <w:spacing w:line="24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不少于8</w:t>
            </w:r>
            <w:r w:rsidR="0041626D" w:rsidRPr="00A15C9F">
              <w:rPr>
                <w:rFonts w:ascii="宋体" w:eastAsia="宋体" w:hAnsi="宋体" w:hint="eastAsia"/>
                <w:b w:val="0"/>
                <w:color w:val="auto"/>
                <w:sz w:val="22"/>
                <w:szCs w:val="22"/>
              </w:rPr>
              <w:t>0</w:t>
            </w:r>
            <w:r w:rsidRPr="00A15C9F">
              <w:rPr>
                <w:rFonts w:ascii="宋体" w:eastAsia="宋体" w:hAnsi="宋体" w:hint="eastAsia"/>
                <w:b w:val="0"/>
                <w:color w:val="auto"/>
                <w:sz w:val="22"/>
                <w:szCs w:val="22"/>
              </w:rPr>
              <w:t>人</w:t>
            </w:r>
          </w:p>
        </w:tc>
      </w:tr>
      <w:tr w:rsidR="007816AC" w:rsidRPr="00A15C9F">
        <w:trPr>
          <w:cantSplit/>
          <w:trHeight w:val="394"/>
        </w:trPr>
        <w:tc>
          <w:tcPr>
            <w:tcW w:w="988"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41626D" w:rsidP="008C7EAA">
            <w:pPr>
              <w:widowControl/>
              <w:snapToGrid w:val="0"/>
              <w:spacing w:line="24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7</w:t>
            </w:r>
          </w:p>
        </w:tc>
        <w:tc>
          <w:tcPr>
            <w:tcW w:w="3096" w:type="dxa"/>
            <w:tcBorders>
              <w:top w:val="single" w:sz="4" w:space="0" w:color="000000"/>
              <w:left w:val="nil"/>
              <w:bottom w:val="single" w:sz="4" w:space="0" w:color="000000"/>
              <w:right w:val="single" w:sz="4" w:space="0" w:color="000000"/>
            </w:tcBorders>
            <w:vAlign w:val="center"/>
          </w:tcPr>
          <w:p w:rsidR="007816AC" w:rsidRPr="00A15C9F" w:rsidRDefault="00912C2F" w:rsidP="008C7EAA">
            <w:pPr>
              <w:widowControl/>
              <w:snapToGrid w:val="0"/>
              <w:spacing w:line="24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拔草人员</w:t>
            </w:r>
          </w:p>
        </w:tc>
        <w:tc>
          <w:tcPr>
            <w:tcW w:w="4681" w:type="dxa"/>
            <w:tcBorders>
              <w:top w:val="single" w:sz="4" w:space="0" w:color="000000"/>
              <w:left w:val="nil"/>
              <w:bottom w:val="single" w:sz="4" w:space="0" w:color="000000"/>
              <w:right w:val="single" w:sz="4" w:space="0" w:color="000000"/>
            </w:tcBorders>
            <w:vAlign w:val="center"/>
          </w:tcPr>
          <w:p w:rsidR="007816AC" w:rsidRPr="00A15C9F" w:rsidRDefault="00912C2F" w:rsidP="008C7EAA">
            <w:pPr>
              <w:widowControl/>
              <w:tabs>
                <w:tab w:val="left" w:pos="1993"/>
              </w:tabs>
              <w:snapToGrid w:val="0"/>
              <w:spacing w:line="24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不少于68人</w:t>
            </w:r>
          </w:p>
        </w:tc>
      </w:tr>
      <w:tr w:rsidR="007816AC" w:rsidRPr="00A15C9F">
        <w:trPr>
          <w:cantSplit/>
          <w:trHeight w:val="416"/>
        </w:trPr>
        <w:tc>
          <w:tcPr>
            <w:tcW w:w="4084" w:type="dxa"/>
            <w:gridSpan w:val="2"/>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rsidP="008C7EAA">
            <w:pPr>
              <w:widowControl/>
              <w:snapToGrid w:val="0"/>
              <w:spacing w:line="24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合计</w:t>
            </w:r>
          </w:p>
        </w:tc>
        <w:tc>
          <w:tcPr>
            <w:tcW w:w="4681" w:type="dxa"/>
            <w:tcBorders>
              <w:top w:val="single" w:sz="4" w:space="0" w:color="000000"/>
              <w:left w:val="nil"/>
              <w:bottom w:val="single" w:sz="4" w:space="0" w:color="000000"/>
              <w:right w:val="single" w:sz="4" w:space="0" w:color="000000"/>
            </w:tcBorders>
            <w:vAlign w:val="center"/>
          </w:tcPr>
          <w:p w:rsidR="007816AC" w:rsidRPr="00A15C9F" w:rsidRDefault="00912C2F" w:rsidP="008C7EAA">
            <w:pPr>
              <w:widowControl/>
              <w:tabs>
                <w:tab w:val="left" w:pos="1993"/>
              </w:tabs>
              <w:snapToGrid w:val="0"/>
              <w:spacing w:line="24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不少于160人</w:t>
            </w:r>
          </w:p>
        </w:tc>
      </w:tr>
    </w:tbl>
    <w:p w:rsidR="00515148" w:rsidRDefault="00515148" w:rsidP="00C8048B">
      <w:pPr>
        <w:spacing w:line="400" w:lineRule="exact"/>
        <w:ind w:firstLineChars="200" w:firstLine="440"/>
        <w:rPr>
          <w:rFonts w:ascii="宋体" w:eastAsia="宋体" w:hAnsi="宋体"/>
          <w:b w:val="0"/>
          <w:color w:val="auto"/>
          <w:sz w:val="22"/>
          <w:szCs w:val="22"/>
        </w:rPr>
      </w:pPr>
    </w:p>
    <w:p w:rsidR="007816AC" w:rsidRPr="00A15C9F" w:rsidRDefault="00912C2F" w:rsidP="008C7EAA">
      <w:pPr>
        <w:spacing w:line="24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人员要求（标项二：</w:t>
      </w:r>
      <w:r w:rsidR="002F13C5" w:rsidRPr="00A15C9F">
        <w:rPr>
          <w:rFonts w:ascii="宋体" w:eastAsia="宋体" w:hAnsi="宋体" w:hint="eastAsia"/>
          <w:b w:val="0"/>
          <w:color w:val="auto"/>
          <w:sz w:val="22"/>
          <w:szCs w:val="22"/>
        </w:rPr>
        <w:t>乐清市城区城东段公共绿地及行道树绿化养护服务</w:t>
      </w:r>
      <w:r w:rsidRPr="00A15C9F">
        <w:rPr>
          <w:rFonts w:ascii="宋体" w:eastAsia="宋体" w:hAnsi="宋体" w:hint="eastAsia"/>
          <w:b w:val="0"/>
          <w:color w:val="auto"/>
          <w:sz w:val="22"/>
          <w:szCs w:val="22"/>
        </w:rPr>
        <w:t>）</w:t>
      </w:r>
    </w:p>
    <w:tbl>
      <w:tblPr>
        <w:tblW w:w="0" w:type="auto"/>
        <w:tblInd w:w="135" w:type="dxa"/>
        <w:tblLayout w:type="fixed"/>
        <w:tblLook w:val="04A0"/>
      </w:tblPr>
      <w:tblGrid>
        <w:gridCol w:w="988"/>
        <w:gridCol w:w="3096"/>
        <w:gridCol w:w="4681"/>
      </w:tblGrid>
      <w:tr w:rsidR="007816AC" w:rsidRPr="00A15C9F" w:rsidTr="00680690">
        <w:trPr>
          <w:cantSplit/>
          <w:trHeight w:val="412"/>
        </w:trPr>
        <w:tc>
          <w:tcPr>
            <w:tcW w:w="988"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rsidP="008C7EAA">
            <w:pPr>
              <w:widowControl/>
              <w:snapToGrid w:val="0"/>
              <w:spacing w:line="24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序号</w:t>
            </w:r>
          </w:p>
        </w:tc>
        <w:tc>
          <w:tcPr>
            <w:tcW w:w="3096" w:type="dxa"/>
            <w:tcBorders>
              <w:top w:val="single" w:sz="4" w:space="0" w:color="000000"/>
              <w:left w:val="nil"/>
              <w:bottom w:val="single" w:sz="4" w:space="0" w:color="000000"/>
              <w:right w:val="single" w:sz="4" w:space="0" w:color="000000"/>
            </w:tcBorders>
            <w:vAlign w:val="center"/>
          </w:tcPr>
          <w:p w:rsidR="007816AC" w:rsidRPr="00A15C9F" w:rsidRDefault="00912C2F" w:rsidP="008C7EAA">
            <w:pPr>
              <w:widowControl/>
              <w:snapToGrid w:val="0"/>
              <w:spacing w:line="24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岗位</w:t>
            </w:r>
          </w:p>
        </w:tc>
        <w:tc>
          <w:tcPr>
            <w:tcW w:w="4681" w:type="dxa"/>
            <w:tcBorders>
              <w:top w:val="single" w:sz="4" w:space="0" w:color="000000"/>
              <w:left w:val="nil"/>
              <w:bottom w:val="single" w:sz="4" w:space="0" w:color="000000"/>
              <w:right w:val="single" w:sz="4" w:space="0" w:color="000000"/>
            </w:tcBorders>
            <w:vAlign w:val="center"/>
          </w:tcPr>
          <w:p w:rsidR="007816AC" w:rsidRPr="00A15C9F" w:rsidRDefault="00912C2F" w:rsidP="008C7EAA">
            <w:pPr>
              <w:widowControl/>
              <w:snapToGrid w:val="0"/>
              <w:spacing w:line="240" w:lineRule="exact"/>
              <w:ind w:firstLineChars="900" w:firstLine="1980"/>
              <w:rPr>
                <w:rFonts w:ascii="宋体" w:eastAsia="宋体" w:hAnsi="宋体"/>
                <w:b w:val="0"/>
                <w:color w:val="auto"/>
                <w:sz w:val="22"/>
                <w:szCs w:val="22"/>
              </w:rPr>
            </w:pPr>
            <w:r w:rsidRPr="00A15C9F">
              <w:rPr>
                <w:rFonts w:ascii="宋体" w:eastAsia="宋体" w:hAnsi="宋体" w:hint="eastAsia"/>
                <w:b w:val="0"/>
                <w:color w:val="auto"/>
                <w:sz w:val="22"/>
                <w:szCs w:val="22"/>
              </w:rPr>
              <w:t>配置人数</w:t>
            </w:r>
          </w:p>
        </w:tc>
      </w:tr>
      <w:tr w:rsidR="007816AC" w:rsidRPr="00A15C9F" w:rsidTr="00680690">
        <w:trPr>
          <w:cantSplit/>
          <w:trHeight w:val="412"/>
        </w:trPr>
        <w:tc>
          <w:tcPr>
            <w:tcW w:w="988"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rsidP="008C7EAA">
            <w:pPr>
              <w:widowControl/>
              <w:snapToGrid w:val="0"/>
              <w:spacing w:line="24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1</w:t>
            </w:r>
          </w:p>
        </w:tc>
        <w:tc>
          <w:tcPr>
            <w:tcW w:w="3096" w:type="dxa"/>
            <w:tcBorders>
              <w:top w:val="single" w:sz="4" w:space="0" w:color="000000"/>
              <w:left w:val="nil"/>
              <w:bottom w:val="single" w:sz="4" w:space="0" w:color="000000"/>
              <w:right w:val="single" w:sz="4" w:space="0" w:color="000000"/>
            </w:tcBorders>
            <w:vAlign w:val="center"/>
          </w:tcPr>
          <w:p w:rsidR="007816AC" w:rsidRPr="00A15C9F" w:rsidRDefault="00912C2F" w:rsidP="008C7EAA">
            <w:pPr>
              <w:widowControl/>
              <w:snapToGrid w:val="0"/>
              <w:spacing w:line="24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项目负责人</w:t>
            </w:r>
          </w:p>
        </w:tc>
        <w:tc>
          <w:tcPr>
            <w:tcW w:w="4681" w:type="dxa"/>
            <w:tcBorders>
              <w:top w:val="single" w:sz="4" w:space="0" w:color="000000"/>
              <w:left w:val="nil"/>
              <w:bottom w:val="single" w:sz="4" w:space="0" w:color="000000"/>
              <w:right w:val="single" w:sz="4" w:space="0" w:color="000000"/>
            </w:tcBorders>
            <w:vAlign w:val="center"/>
          </w:tcPr>
          <w:p w:rsidR="007816AC" w:rsidRPr="00A15C9F" w:rsidRDefault="00912C2F" w:rsidP="008C7EAA">
            <w:pPr>
              <w:widowControl/>
              <w:tabs>
                <w:tab w:val="left" w:pos="1993"/>
              </w:tabs>
              <w:snapToGrid w:val="0"/>
              <w:spacing w:line="24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1人</w:t>
            </w:r>
          </w:p>
        </w:tc>
      </w:tr>
      <w:tr w:rsidR="0041626D" w:rsidRPr="00A15C9F" w:rsidTr="00680690">
        <w:trPr>
          <w:cantSplit/>
          <w:trHeight w:val="412"/>
        </w:trPr>
        <w:tc>
          <w:tcPr>
            <w:tcW w:w="988" w:type="dxa"/>
            <w:tcBorders>
              <w:top w:val="single" w:sz="4" w:space="0" w:color="000000"/>
              <w:left w:val="single" w:sz="4" w:space="0" w:color="000000"/>
              <w:bottom w:val="single" w:sz="4" w:space="0" w:color="000000"/>
              <w:right w:val="single" w:sz="4" w:space="0" w:color="000000"/>
            </w:tcBorders>
            <w:vAlign w:val="center"/>
          </w:tcPr>
          <w:p w:rsidR="0041626D" w:rsidRPr="00A15C9F" w:rsidRDefault="0041626D" w:rsidP="008C7EAA">
            <w:pPr>
              <w:widowControl/>
              <w:snapToGrid w:val="0"/>
              <w:spacing w:line="24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2</w:t>
            </w:r>
          </w:p>
        </w:tc>
        <w:tc>
          <w:tcPr>
            <w:tcW w:w="3096" w:type="dxa"/>
            <w:tcBorders>
              <w:top w:val="single" w:sz="4" w:space="0" w:color="000000"/>
              <w:left w:val="nil"/>
              <w:bottom w:val="single" w:sz="4" w:space="0" w:color="000000"/>
              <w:right w:val="single" w:sz="4" w:space="0" w:color="000000"/>
            </w:tcBorders>
            <w:vAlign w:val="center"/>
          </w:tcPr>
          <w:p w:rsidR="0041626D" w:rsidRPr="00A15C9F" w:rsidRDefault="0041626D" w:rsidP="008C7EAA">
            <w:pPr>
              <w:widowControl/>
              <w:snapToGrid w:val="0"/>
              <w:spacing w:line="24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项目技术负责人</w:t>
            </w:r>
          </w:p>
        </w:tc>
        <w:tc>
          <w:tcPr>
            <w:tcW w:w="4681" w:type="dxa"/>
            <w:tcBorders>
              <w:top w:val="single" w:sz="4" w:space="0" w:color="000000"/>
              <w:left w:val="nil"/>
              <w:bottom w:val="single" w:sz="4" w:space="0" w:color="000000"/>
              <w:right w:val="single" w:sz="4" w:space="0" w:color="000000"/>
            </w:tcBorders>
            <w:vAlign w:val="center"/>
          </w:tcPr>
          <w:p w:rsidR="0041626D" w:rsidRPr="00A15C9F" w:rsidRDefault="0041626D" w:rsidP="008C7EAA">
            <w:pPr>
              <w:widowControl/>
              <w:tabs>
                <w:tab w:val="left" w:pos="1993"/>
              </w:tabs>
              <w:snapToGrid w:val="0"/>
              <w:spacing w:line="24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1人</w:t>
            </w:r>
          </w:p>
        </w:tc>
      </w:tr>
      <w:tr w:rsidR="0041626D" w:rsidRPr="00A15C9F" w:rsidTr="00680690">
        <w:trPr>
          <w:cantSplit/>
          <w:trHeight w:val="412"/>
        </w:trPr>
        <w:tc>
          <w:tcPr>
            <w:tcW w:w="988" w:type="dxa"/>
            <w:tcBorders>
              <w:top w:val="single" w:sz="4" w:space="0" w:color="000000"/>
              <w:left w:val="single" w:sz="4" w:space="0" w:color="000000"/>
              <w:bottom w:val="single" w:sz="4" w:space="0" w:color="000000"/>
              <w:right w:val="single" w:sz="4" w:space="0" w:color="000000"/>
            </w:tcBorders>
            <w:vAlign w:val="center"/>
          </w:tcPr>
          <w:p w:rsidR="0041626D" w:rsidRPr="00A15C9F" w:rsidRDefault="0041626D" w:rsidP="008C7EAA">
            <w:pPr>
              <w:widowControl/>
              <w:snapToGrid w:val="0"/>
              <w:spacing w:line="24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3</w:t>
            </w:r>
          </w:p>
        </w:tc>
        <w:tc>
          <w:tcPr>
            <w:tcW w:w="3096" w:type="dxa"/>
            <w:tcBorders>
              <w:top w:val="single" w:sz="4" w:space="0" w:color="000000"/>
              <w:left w:val="nil"/>
              <w:bottom w:val="single" w:sz="4" w:space="0" w:color="000000"/>
              <w:right w:val="single" w:sz="4" w:space="0" w:color="000000"/>
            </w:tcBorders>
            <w:vAlign w:val="center"/>
          </w:tcPr>
          <w:p w:rsidR="0041626D" w:rsidRPr="00A15C9F" w:rsidRDefault="0041626D" w:rsidP="008C7EAA">
            <w:pPr>
              <w:widowControl/>
              <w:snapToGrid w:val="0"/>
              <w:spacing w:line="24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项目质检员</w:t>
            </w:r>
          </w:p>
        </w:tc>
        <w:tc>
          <w:tcPr>
            <w:tcW w:w="4681" w:type="dxa"/>
            <w:tcBorders>
              <w:top w:val="single" w:sz="4" w:space="0" w:color="000000"/>
              <w:left w:val="nil"/>
              <w:bottom w:val="single" w:sz="4" w:space="0" w:color="000000"/>
              <w:right w:val="single" w:sz="4" w:space="0" w:color="000000"/>
            </w:tcBorders>
            <w:vAlign w:val="center"/>
          </w:tcPr>
          <w:p w:rsidR="0041626D" w:rsidRPr="00A15C9F" w:rsidRDefault="0041626D" w:rsidP="008C7EAA">
            <w:pPr>
              <w:widowControl/>
              <w:tabs>
                <w:tab w:val="left" w:pos="1993"/>
              </w:tabs>
              <w:snapToGrid w:val="0"/>
              <w:spacing w:line="24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1人</w:t>
            </w:r>
          </w:p>
        </w:tc>
      </w:tr>
      <w:tr w:rsidR="007816AC" w:rsidRPr="00A15C9F" w:rsidTr="00680690">
        <w:trPr>
          <w:cantSplit/>
          <w:trHeight w:val="412"/>
        </w:trPr>
        <w:tc>
          <w:tcPr>
            <w:tcW w:w="988"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41626D" w:rsidP="008C7EAA">
            <w:pPr>
              <w:widowControl/>
              <w:snapToGrid w:val="0"/>
              <w:spacing w:line="24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4</w:t>
            </w:r>
          </w:p>
        </w:tc>
        <w:tc>
          <w:tcPr>
            <w:tcW w:w="3096" w:type="dxa"/>
            <w:tcBorders>
              <w:top w:val="single" w:sz="4" w:space="0" w:color="000000"/>
              <w:left w:val="nil"/>
              <w:bottom w:val="single" w:sz="4" w:space="0" w:color="000000"/>
              <w:right w:val="single" w:sz="4" w:space="0" w:color="000000"/>
            </w:tcBorders>
            <w:vAlign w:val="center"/>
          </w:tcPr>
          <w:p w:rsidR="007816AC" w:rsidRPr="00A15C9F" w:rsidRDefault="00912C2F" w:rsidP="008C7EAA">
            <w:pPr>
              <w:widowControl/>
              <w:snapToGrid w:val="0"/>
              <w:spacing w:line="24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专职安全员</w:t>
            </w:r>
          </w:p>
        </w:tc>
        <w:tc>
          <w:tcPr>
            <w:tcW w:w="4681" w:type="dxa"/>
            <w:tcBorders>
              <w:top w:val="single" w:sz="4" w:space="0" w:color="000000"/>
              <w:left w:val="nil"/>
              <w:bottom w:val="single" w:sz="4" w:space="0" w:color="000000"/>
              <w:right w:val="single" w:sz="4" w:space="0" w:color="000000"/>
            </w:tcBorders>
            <w:vAlign w:val="center"/>
          </w:tcPr>
          <w:p w:rsidR="007816AC" w:rsidRPr="00A15C9F" w:rsidRDefault="00912C2F" w:rsidP="008C7EAA">
            <w:pPr>
              <w:widowControl/>
              <w:tabs>
                <w:tab w:val="left" w:pos="1993"/>
              </w:tabs>
              <w:snapToGrid w:val="0"/>
              <w:spacing w:line="24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不少于2人</w:t>
            </w:r>
          </w:p>
        </w:tc>
      </w:tr>
      <w:tr w:rsidR="007816AC" w:rsidRPr="00A15C9F" w:rsidTr="00680690">
        <w:trPr>
          <w:cantSplit/>
          <w:trHeight w:val="414"/>
        </w:trPr>
        <w:tc>
          <w:tcPr>
            <w:tcW w:w="988"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41626D" w:rsidP="008C7EAA">
            <w:pPr>
              <w:widowControl/>
              <w:snapToGrid w:val="0"/>
              <w:spacing w:line="24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5</w:t>
            </w:r>
          </w:p>
        </w:tc>
        <w:tc>
          <w:tcPr>
            <w:tcW w:w="3096" w:type="dxa"/>
            <w:tcBorders>
              <w:top w:val="single" w:sz="4" w:space="0" w:color="000000"/>
              <w:left w:val="nil"/>
              <w:bottom w:val="single" w:sz="4" w:space="0" w:color="000000"/>
              <w:right w:val="single" w:sz="4" w:space="0" w:color="000000"/>
            </w:tcBorders>
            <w:vAlign w:val="center"/>
          </w:tcPr>
          <w:p w:rsidR="007816AC" w:rsidRPr="00A15C9F" w:rsidRDefault="00912C2F" w:rsidP="008C7EAA">
            <w:pPr>
              <w:widowControl/>
              <w:snapToGrid w:val="0"/>
              <w:spacing w:line="24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车辆</w:t>
            </w:r>
            <w:r w:rsidRPr="00A15C9F">
              <w:rPr>
                <w:rFonts w:ascii="宋体" w:eastAsia="宋体" w:hAnsi="宋体"/>
                <w:b w:val="0"/>
                <w:color w:val="auto"/>
                <w:sz w:val="22"/>
                <w:szCs w:val="22"/>
              </w:rPr>
              <w:t>驾驶员</w:t>
            </w:r>
          </w:p>
        </w:tc>
        <w:tc>
          <w:tcPr>
            <w:tcW w:w="4681" w:type="dxa"/>
            <w:tcBorders>
              <w:top w:val="single" w:sz="4" w:space="0" w:color="000000"/>
              <w:left w:val="nil"/>
              <w:bottom w:val="single" w:sz="4" w:space="0" w:color="000000"/>
              <w:right w:val="single" w:sz="4" w:space="0" w:color="000000"/>
            </w:tcBorders>
            <w:vAlign w:val="center"/>
          </w:tcPr>
          <w:p w:rsidR="007816AC" w:rsidRPr="00A15C9F" w:rsidRDefault="00912C2F" w:rsidP="008C7EAA">
            <w:pPr>
              <w:widowControl/>
              <w:tabs>
                <w:tab w:val="left" w:pos="1993"/>
              </w:tabs>
              <w:snapToGrid w:val="0"/>
              <w:spacing w:line="24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不少于 7人</w:t>
            </w:r>
          </w:p>
        </w:tc>
      </w:tr>
      <w:tr w:rsidR="007816AC" w:rsidRPr="00A15C9F" w:rsidTr="00680690">
        <w:trPr>
          <w:cantSplit/>
          <w:trHeight w:val="394"/>
        </w:trPr>
        <w:tc>
          <w:tcPr>
            <w:tcW w:w="988"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41626D" w:rsidP="008C7EAA">
            <w:pPr>
              <w:widowControl/>
              <w:snapToGrid w:val="0"/>
              <w:spacing w:line="24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6</w:t>
            </w:r>
          </w:p>
        </w:tc>
        <w:tc>
          <w:tcPr>
            <w:tcW w:w="3096" w:type="dxa"/>
            <w:tcBorders>
              <w:top w:val="single" w:sz="4" w:space="0" w:color="000000"/>
              <w:left w:val="nil"/>
              <w:bottom w:val="single" w:sz="4" w:space="0" w:color="000000"/>
              <w:right w:val="single" w:sz="4" w:space="0" w:color="000000"/>
            </w:tcBorders>
            <w:vAlign w:val="center"/>
          </w:tcPr>
          <w:p w:rsidR="007816AC" w:rsidRPr="00A15C9F" w:rsidRDefault="00912C2F" w:rsidP="008C7EAA">
            <w:pPr>
              <w:widowControl/>
              <w:snapToGrid w:val="0"/>
              <w:spacing w:line="24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绿化养护人员</w:t>
            </w:r>
          </w:p>
        </w:tc>
        <w:tc>
          <w:tcPr>
            <w:tcW w:w="4681" w:type="dxa"/>
            <w:tcBorders>
              <w:top w:val="single" w:sz="4" w:space="0" w:color="000000"/>
              <w:left w:val="nil"/>
              <w:bottom w:val="single" w:sz="4" w:space="0" w:color="000000"/>
              <w:right w:val="single" w:sz="4" w:space="0" w:color="000000"/>
            </w:tcBorders>
            <w:vAlign w:val="center"/>
          </w:tcPr>
          <w:p w:rsidR="007816AC" w:rsidRPr="00A15C9F" w:rsidRDefault="00912C2F" w:rsidP="008C7EAA">
            <w:pPr>
              <w:widowControl/>
              <w:tabs>
                <w:tab w:val="left" w:pos="1993"/>
              </w:tabs>
              <w:snapToGrid w:val="0"/>
              <w:spacing w:line="24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不少于5</w:t>
            </w:r>
            <w:r w:rsidR="0041626D" w:rsidRPr="00A15C9F">
              <w:rPr>
                <w:rFonts w:ascii="宋体" w:eastAsia="宋体" w:hAnsi="宋体" w:hint="eastAsia"/>
                <w:b w:val="0"/>
                <w:color w:val="auto"/>
                <w:sz w:val="22"/>
                <w:szCs w:val="22"/>
              </w:rPr>
              <w:t>5</w:t>
            </w:r>
            <w:r w:rsidRPr="00A15C9F">
              <w:rPr>
                <w:rFonts w:ascii="宋体" w:eastAsia="宋体" w:hAnsi="宋体" w:hint="eastAsia"/>
                <w:b w:val="0"/>
                <w:color w:val="auto"/>
                <w:sz w:val="22"/>
                <w:szCs w:val="22"/>
              </w:rPr>
              <w:t>人</w:t>
            </w:r>
          </w:p>
        </w:tc>
      </w:tr>
      <w:tr w:rsidR="007816AC" w:rsidRPr="00A15C9F" w:rsidTr="00680690">
        <w:trPr>
          <w:cantSplit/>
          <w:trHeight w:val="394"/>
        </w:trPr>
        <w:tc>
          <w:tcPr>
            <w:tcW w:w="988"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41626D" w:rsidP="008C7EAA">
            <w:pPr>
              <w:widowControl/>
              <w:snapToGrid w:val="0"/>
              <w:spacing w:line="24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7</w:t>
            </w:r>
          </w:p>
        </w:tc>
        <w:tc>
          <w:tcPr>
            <w:tcW w:w="3096" w:type="dxa"/>
            <w:tcBorders>
              <w:top w:val="single" w:sz="4" w:space="0" w:color="000000"/>
              <w:left w:val="nil"/>
              <w:bottom w:val="single" w:sz="4" w:space="0" w:color="000000"/>
              <w:right w:val="single" w:sz="4" w:space="0" w:color="000000"/>
            </w:tcBorders>
            <w:vAlign w:val="center"/>
          </w:tcPr>
          <w:p w:rsidR="007816AC" w:rsidRPr="00A15C9F" w:rsidRDefault="00912C2F" w:rsidP="008C7EAA">
            <w:pPr>
              <w:widowControl/>
              <w:snapToGrid w:val="0"/>
              <w:spacing w:line="24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拔草人员</w:t>
            </w:r>
          </w:p>
        </w:tc>
        <w:tc>
          <w:tcPr>
            <w:tcW w:w="4681" w:type="dxa"/>
            <w:tcBorders>
              <w:top w:val="single" w:sz="4" w:space="0" w:color="000000"/>
              <w:left w:val="nil"/>
              <w:bottom w:val="single" w:sz="4" w:space="0" w:color="000000"/>
              <w:right w:val="single" w:sz="4" w:space="0" w:color="000000"/>
            </w:tcBorders>
            <w:vAlign w:val="center"/>
          </w:tcPr>
          <w:p w:rsidR="007816AC" w:rsidRPr="00A15C9F" w:rsidRDefault="00912C2F" w:rsidP="008C7EAA">
            <w:pPr>
              <w:widowControl/>
              <w:tabs>
                <w:tab w:val="left" w:pos="1993"/>
              </w:tabs>
              <w:snapToGrid w:val="0"/>
              <w:spacing w:line="24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不少于46人</w:t>
            </w:r>
          </w:p>
        </w:tc>
      </w:tr>
      <w:tr w:rsidR="007816AC" w:rsidRPr="00A15C9F" w:rsidTr="00680690">
        <w:trPr>
          <w:cantSplit/>
          <w:trHeight w:val="416"/>
        </w:trPr>
        <w:tc>
          <w:tcPr>
            <w:tcW w:w="4084" w:type="dxa"/>
            <w:gridSpan w:val="2"/>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rsidP="008C7EAA">
            <w:pPr>
              <w:widowControl/>
              <w:snapToGrid w:val="0"/>
              <w:spacing w:line="24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合计</w:t>
            </w:r>
          </w:p>
        </w:tc>
        <w:tc>
          <w:tcPr>
            <w:tcW w:w="4681" w:type="dxa"/>
            <w:tcBorders>
              <w:top w:val="single" w:sz="4" w:space="0" w:color="000000"/>
              <w:left w:val="nil"/>
              <w:bottom w:val="single" w:sz="4" w:space="0" w:color="000000"/>
              <w:right w:val="single" w:sz="4" w:space="0" w:color="000000"/>
            </w:tcBorders>
            <w:vAlign w:val="center"/>
          </w:tcPr>
          <w:p w:rsidR="007816AC" w:rsidRPr="00A15C9F" w:rsidRDefault="00912C2F" w:rsidP="008C7EAA">
            <w:pPr>
              <w:widowControl/>
              <w:tabs>
                <w:tab w:val="left" w:pos="1993"/>
              </w:tabs>
              <w:snapToGrid w:val="0"/>
              <w:spacing w:line="24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不少于113人</w:t>
            </w:r>
          </w:p>
        </w:tc>
      </w:tr>
    </w:tbl>
    <w:p w:rsidR="007816AC" w:rsidRPr="00A15C9F" w:rsidRDefault="00912C2F" w:rsidP="000C689B">
      <w:pPr>
        <w:spacing w:beforeLines="100"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人员要求（标项三：</w:t>
      </w:r>
      <w:r w:rsidR="002F13C5" w:rsidRPr="00A15C9F">
        <w:rPr>
          <w:rFonts w:ascii="宋体" w:eastAsia="宋体" w:hAnsi="宋体" w:hint="eastAsia"/>
          <w:b w:val="0"/>
          <w:color w:val="auto"/>
          <w:sz w:val="22"/>
          <w:szCs w:val="22"/>
        </w:rPr>
        <w:t>乐清市城区</w:t>
      </w:r>
      <w:r w:rsidR="00534870" w:rsidRPr="00A15C9F">
        <w:rPr>
          <w:rFonts w:ascii="宋体" w:eastAsia="宋体" w:hAnsi="宋体" w:hint="eastAsia"/>
          <w:b w:val="0"/>
          <w:color w:val="auto"/>
          <w:sz w:val="22"/>
          <w:szCs w:val="22"/>
        </w:rPr>
        <w:t>乐成段</w:t>
      </w:r>
      <w:r w:rsidR="002F13C5" w:rsidRPr="00A15C9F">
        <w:rPr>
          <w:rFonts w:ascii="宋体" w:eastAsia="宋体" w:hAnsi="宋体" w:hint="eastAsia"/>
          <w:b w:val="0"/>
          <w:color w:val="auto"/>
          <w:sz w:val="22"/>
          <w:szCs w:val="22"/>
        </w:rPr>
        <w:t>公共绿地及行道树绿化养护服务</w:t>
      </w:r>
      <w:r w:rsidRPr="00A15C9F">
        <w:rPr>
          <w:rFonts w:ascii="宋体" w:eastAsia="宋体" w:hAnsi="宋体" w:hint="eastAsia"/>
          <w:b w:val="0"/>
          <w:color w:val="auto"/>
          <w:sz w:val="22"/>
          <w:szCs w:val="22"/>
        </w:rPr>
        <w:t>）</w:t>
      </w:r>
    </w:p>
    <w:p w:rsidR="00525741" w:rsidRPr="00A15C9F" w:rsidRDefault="00525741" w:rsidP="00525741">
      <w:pPr>
        <w:pStyle w:val="Flietext"/>
        <w:rPr>
          <w:color w:val="auto"/>
        </w:rPr>
      </w:pPr>
    </w:p>
    <w:tbl>
      <w:tblPr>
        <w:tblW w:w="0" w:type="auto"/>
        <w:tblInd w:w="135" w:type="dxa"/>
        <w:tblLayout w:type="fixed"/>
        <w:tblLook w:val="04A0"/>
      </w:tblPr>
      <w:tblGrid>
        <w:gridCol w:w="988"/>
        <w:gridCol w:w="3096"/>
        <w:gridCol w:w="4681"/>
      </w:tblGrid>
      <w:tr w:rsidR="007816AC" w:rsidRPr="00A15C9F">
        <w:trPr>
          <w:trHeight w:val="412"/>
        </w:trPr>
        <w:tc>
          <w:tcPr>
            <w:tcW w:w="988"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widowControl/>
              <w:snapToGrid w:val="0"/>
              <w:spacing w:line="26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lastRenderedPageBreak/>
              <w:t>序号</w:t>
            </w:r>
          </w:p>
        </w:tc>
        <w:tc>
          <w:tcPr>
            <w:tcW w:w="3096" w:type="dxa"/>
            <w:tcBorders>
              <w:top w:val="single" w:sz="4" w:space="0" w:color="000000"/>
              <w:left w:val="nil"/>
              <w:bottom w:val="single" w:sz="4" w:space="0" w:color="000000"/>
              <w:right w:val="single" w:sz="4" w:space="0" w:color="000000"/>
            </w:tcBorders>
            <w:vAlign w:val="center"/>
          </w:tcPr>
          <w:p w:rsidR="007816AC" w:rsidRPr="00A15C9F" w:rsidRDefault="00912C2F">
            <w:pPr>
              <w:widowControl/>
              <w:snapToGrid w:val="0"/>
              <w:spacing w:line="26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岗位</w:t>
            </w:r>
          </w:p>
        </w:tc>
        <w:tc>
          <w:tcPr>
            <w:tcW w:w="4681" w:type="dxa"/>
            <w:tcBorders>
              <w:top w:val="single" w:sz="4" w:space="0" w:color="000000"/>
              <w:left w:val="nil"/>
              <w:bottom w:val="single" w:sz="4" w:space="0" w:color="000000"/>
              <w:right w:val="single" w:sz="4" w:space="0" w:color="000000"/>
            </w:tcBorders>
            <w:vAlign w:val="center"/>
          </w:tcPr>
          <w:p w:rsidR="007816AC" w:rsidRPr="00A15C9F" w:rsidRDefault="00912C2F">
            <w:pPr>
              <w:widowControl/>
              <w:snapToGrid w:val="0"/>
              <w:spacing w:line="260" w:lineRule="exact"/>
              <w:ind w:firstLineChars="900" w:firstLine="1980"/>
              <w:rPr>
                <w:rFonts w:ascii="宋体" w:eastAsia="宋体" w:hAnsi="宋体"/>
                <w:b w:val="0"/>
                <w:color w:val="auto"/>
                <w:sz w:val="22"/>
                <w:szCs w:val="22"/>
              </w:rPr>
            </w:pPr>
            <w:r w:rsidRPr="00A15C9F">
              <w:rPr>
                <w:rFonts w:ascii="宋体" w:eastAsia="宋体" w:hAnsi="宋体" w:hint="eastAsia"/>
                <w:b w:val="0"/>
                <w:color w:val="auto"/>
                <w:sz w:val="22"/>
                <w:szCs w:val="22"/>
              </w:rPr>
              <w:t>配置人数</w:t>
            </w:r>
          </w:p>
        </w:tc>
      </w:tr>
      <w:tr w:rsidR="007816AC" w:rsidRPr="00A15C9F">
        <w:trPr>
          <w:trHeight w:val="412"/>
        </w:trPr>
        <w:tc>
          <w:tcPr>
            <w:tcW w:w="988"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widowControl/>
              <w:snapToGrid w:val="0"/>
              <w:spacing w:line="26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1</w:t>
            </w:r>
          </w:p>
        </w:tc>
        <w:tc>
          <w:tcPr>
            <w:tcW w:w="3096" w:type="dxa"/>
            <w:tcBorders>
              <w:top w:val="single" w:sz="4" w:space="0" w:color="000000"/>
              <w:left w:val="nil"/>
              <w:bottom w:val="single" w:sz="4" w:space="0" w:color="000000"/>
              <w:right w:val="single" w:sz="4" w:space="0" w:color="000000"/>
            </w:tcBorders>
            <w:vAlign w:val="center"/>
          </w:tcPr>
          <w:p w:rsidR="007816AC" w:rsidRPr="00A15C9F" w:rsidRDefault="00912C2F">
            <w:pPr>
              <w:widowControl/>
              <w:snapToGrid w:val="0"/>
              <w:spacing w:line="26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项目负责人</w:t>
            </w:r>
          </w:p>
        </w:tc>
        <w:tc>
          <w:tcPr>
            <w:tcW w:w="4681" w:type="dxa"/>
            <w:tcBorders>
              <w:top w:val="single" w:sz="4" w:space="0" w:color="000000"/>
              <w:left w:val="nil"/>
              <w:bottom w:val="single" w:sz="4" w:space="0" w:color="000000"/>
              <w:right w:val="single" w:sz="4" w:space="0" w:color="000000"/>
            </w:tcBorders>
            <w:vAlign w:val="center"/>
          </w:tcPr>
          <w:p w:rsidR="007816AC" w:rsidRPr="00A15C9F" w:rsidRDefault="00912C2F">
            <w:pPr>
              <w:widowControl/>
              <w:tabs>
                <w:tab w:val="left" w:pos="1993"/>
              </w:tabs>
              <w:snapToGrid w:val="0"/>
              <w:spacing w:line="26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1人</w:t>
            </w:r>
          </w:p>
        </w:tc>
      </w:tr>
      <w:tr w:rsidR="00525741" w:rsidRPr="00A15C9F">
        <w:trPr>
          <w:trHeight w:val="412"/>
        </w:trPr>
        <w:tc>
          <w:tcPr>
            <w:tcW w:w="988" w:type="dxa"/>
            <w:tcBorders>
              <w:top w:val="single" w:sz="4" w:space="0" w:color="000000"/>
              <w:left w:val="single" w:sz="4" w:space="0" w:color="000000"/>
              <w:bottom w:val="single" w:sz="4" w:space="0" w:color="000000"/>
              <w:right w:val="single" w:sz="4" w:space="0" w:color="000000"/>
            </w:tcBorders>
            <w:vAlign w:val="center"/>
          </w:tcPr>
          <w:p w:rsidR="00525741" w:rsidRPr="00A15C9F" w:rsidRDefault="00525741" w:rsidP="00577FC1">
            <w:pPr>
              <w:widowControl/>
              <w:snapToGrid w:val="0"/>
              <w:spacing w:line="26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2</w:t>
            </w:r>
          </w:p>
        </w:tc>
        <w:tc>
          <w:tcPr>
            <w:tcW w:w="3096" w:type="dxa"/>
            <w:tcBorders>
              <w:top w:val="single" w:sz="4" w:space="0" w:color="000000"/>
              <w:left w:val="nil"/>
              <w:bottom w:val="single" w:sz="4" w:space="0" w:color="000000"/>
              <w:right w:val="single" w:sz="4" w:space="0" w:color="000000"/>
            </w:tcBorders>
            <w:vAlign w:val="center"/>
          </w:tcPr>
          <w:p w:rsidR="00525741" w:rsidRPr="00A15C9F" w:rsidRDefault="00525741" w:rsidP="00577FC1">
            <w:pPr>
              <w:widowControl/>
              <w:snapToGrid w:val="0"/>
              <w:spacing w:line="26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项目技术负责人</w:t>
            </w:r>
          </w:p>
        </w:tc>
        <w:tc>
          <w:tcPr>
            <w:tcW w:w="4681" w:type="dxa"/>
            <w:tcBorders>
              <w:top w:val="single" w:sz="4" w:space="0" w:color="000000"/>
              <w:left w:val="nil"/>
              <w:bottom w:val="single" w:sz="4" w:space="0" w:color="000000"/>
              <w:right w:val="single" w:sz="4" w:space="0" w:color="000000"/>
            </w:tcBorders>
            <w:vAlign w:val="center"/>
          </w:tcPr>
          <w:p w:rsidR="00525741" w:rsidRPr="00A15C9F" w:rsidRDefault="00525741" w:rsidP="00577FC1">
            <w:pPr>
              <w:widowControl/>
              <w:tabs>
                <w:tab w:val="left" w:pos="1993"/>
              </w:tabs>
              <w:snapToGrid w:val="0"/>
              <w:spacing w:line="26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1人</w:t>
            </w:r>
          </w:p>
        </w:tc>
      </w:tr>
      <w:tr w:rsidR="00525741" w:rsidRPr="00A15C9F">
        <w:trPr>
          <w:trHeight w:val="412"/>
        </w:trPr>
        <w:tc>
          <w:tcPr>
            <w:tcW w:w="988" w:type="dxa"/>
            <w:tcBorders>
              <w:top w:val="single" w:sz="4" w:space="0" w:color="000000"/>
              <w:left w:val="single" w:sz="4" w:space="0" w:color="000000"/>
              <w:bottom w:val="single" w:sz="4" w:space="0" w:color="000000"/>
              <w:right w:val="single" w:sz="4" w:space="0" w:color="000000"/>
            </w:tcBorders>
            <w:vAlign w:val="center"/>
          </w:tcPr>
          <w:p w:rsidR="00525741" w:rsidRPr="00A15C9F" w:rsidRDefault="00525741" w:rsidP="00577FC1">
            <w:pPr>
              <w:widowControl/>
              <w:snapToGrid w:val="0"/>
              <w:spacing w:line="26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3</w:t>
            </w:r>
          </w:p>
        </w:tc>
        <w:tc>
          <w:tcPr>
            <w:tcW w:w="3096" w:type="dxa"/>
            <w:tcBorders>
              <w:top w:val="single" w:sz="4" w:space="0" w:color="000000"/>
              <w:left w:val="nil"/>
              <w:bottom w:val="single" w:sz="4" w:space="0" w:color="000000"/>
              <w:right w:val="single" w:sz="4" w:space="0" w:color="000000"/>
            </w:tcBorders>
            <w:vAlign w:val="center"/>
          </w:tcPr>
          <w:p w:rsidR="00525741" w:rsidRPr="00A15C9F" w:rsidRDefault="00525741" w:rsidP="00577FC1">
            <w:pPr>
              <w:widowControl/>
              <w:snapToGrid w:val="0"/>
              <w:spacing w:line="26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项目质检员</w:t>
            </w:r>
          </w:p>
        </w:tc>
        <w:tc>
          <w:tcPr>
            <w:tcW w:w="4681" w:type="dxa"/>
            <w:tcBorders>
              <w:top w:val="single" w:sz="4" w:space="0" w:color="000000"/>
              <w:left w:val="nil"/>
              <w:bottom w:val="single" w:sz="4" w:space="0" w:color="000000"/>
              <w:right w:val="single" w:sz="4" w:space="0" w:color="000000"/>
            </w:tcBorders>
            <w:vAlign w:val="center"/>
          </w:tcPr>
          <w:p w:rsidR="00525741" w:rsidRPr="00A15C9F" w:rsidRDefault="00525741" w:rsidP="00577FC1">
            <w:pPr>
              <w:widowControl/>
              <w:tabs>
                <w:tab w:val="left" w:pos="1993"/>
              </w:tabs>
              <w:snapToGrid w:val="0"/>
              <w:spacing w:line="26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1人</w:t>
            </w:r>
          </w:p>
        </w:tc>
      </w:tr>
      <w:tr w:rsidR="007816AC" w:rsidRPr="00A15C9F">
        <w:trPr>
          <w:trHeight w:val="412"/>
        </w:trPr>
        <w:tc>
          <w:tcPr>
            <w:tcW w:w="988"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525741">
            <w:pPr>
              <w:widowControl/>
              <w:snapToGrid w:val="0"/>
              <w:spacing w:line="26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4</w:t>
            </w:r>
          </w:p>
        </w:tc>
        <w:tc>
          <w:tcPr>
            <w:tcW w:w="3096" w:type="dxa"/>
            <w:tcBorders>
              <w:top w:val="single" w:sz="4" w:space="0" w:color="000000"/>
              <w:left w:val="nil"/>
              <w:bottom w:val="single" w:sz="4" w:space="0" w:color="000000"/>
              <w:right w:val="single" w:sz="4" w:space="0" w:color="000000"/>
            </w:tcBorders>
            <w:vAlign w:val="center"/>
          </w:tcPr>
          <w:p w:rsidR="007816AC" w:rsidRPr="00A15C9F" w:rsidRDefault="00912C2F">
            <w:pPr>
              <w:widowControl/>
              <w:snapToGrid w:val="0"/>
              <w:spacing w:line="26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专职安全员</w:t>
            </w:r>
          </w:p>
        </w:tc>
        <w:tc>
          <w:tcPr>
            <w:tcW w:w="4681" w:type="dxa"/>
            <w:tcBorders>
              <w:top w:val="single" w:sz="4" w:space="0" w:color="000000"/>
              <w:left w:val="nil"/>
              <w:bottom w:val="single" w:sz="4" w:space="0" w:color="000000"/>
              <w:right w:val="single" w:sz="4" w:space="0" w:color="000000"/>
            </w:tcBorders>
            <w:vAlign w:val="center"/>
          </w:tcPr>
          <w:p w:rsidR="007816AC" w:rsidRPr="00A15C9F" w:rsidRDefault="00912C2F">
            <w:pPr>
              <w:widowControl/>
              <w:tabs>
                <w:tab w:val="left" w:pos="1993"/>
              </w:tabs>
              <w:snapToGrid w:val="0"/>
              <w:spacing w:line="26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不少于1 人</w:t>
            </w:r>
          </w:p>
        </w:tc>
      </w:tr>
      <w:tr w:rsidR="007816AC" w:rsidRPr="00A15C9F">
        <w:trPr>
          <w:trHeight w:val="414"/>
        </w:trPr>
        <w:tc>
          <w:tcPr>
            <w:tcW w:w="988"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525741">
            <w:pPr>
              <w:widowControl/>
              <w:snapToGrid w:val="0"/>
              <w:spacing w:line="26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5</w:t>
            </w:r>
          </w:p>
        </w:tc>
        <w:tc>
          <w:tcPr>
            <w:tcW w:w="3096" w:type="dxa"/>
            <w:tcBorders>
              <w:top w:val="single" w:sz="4" w:space="0" w:color="000000"/>
              <w:left w:val="nil"/>
              <w:bottom w:val="single" w:sz="4" w:space="0" w:color="000000"/>
              <w:right w:val="single" w:sz="4" w:space="0" w:color="000000"/>
            </w:tcBorders>
            <w:vAlign w:val="center"/>
          </w:tcPr>
          <w:p w:rsidR="007816AC" w:rsidRPr="00A15C9F" w:rsidRDefault="00912C2F">
            <w:pPr>
              <w:widowControl/>
              <w:snapToGrid w:val="0"/>
              <w:spacing w:line="26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车辆</w:t>
            </w:r>
            <w:r w:rsidRPr="00A15C9F">
              <w:rPr>
                <w:rFonts w:ascii="宋体" w:eastAsia="宋体" w:hAnsi="宋体"/>
                <w:b w:val="0"/>
                <w:color w:val="auto"/>
                <w:sz w:val="22"/>
                <w:szCs w:val="22"/>
              </w:rPr>
              <w:t>驾驶员</w:t>
            </w:r>
          </w:p>
        </w:tc>
        <w:tc>
          <w:tcPr>
            <w:tcW w:w="4681" w:type="dxa"/>
            <w:tcBorders>
              <w:top w:val="single" w:sz="4" w:space="0" w:color="000000"/>
              <w:left w:val="nil"/>
              <w:bottom w:val="single" w:sz="4" w:space="0" w:color="000000"/>
              <w:right w:val="single" w:sz="4" w:space="0" w:color="000000"/>
            </w:tcBorders>
            <w:vAlign w:val="center"/>
          </w:tcPr>
          <w:p w:rsidR="007816AC" w:rsidRPr="00A15C9F" w:rsidRDefault="00912C2F">
            <w:pPr>
              <w:widowControl/>
              <w:tabs>
                <w:tab w:val="left" w:pos="1993"/>
              </w:tabs>
              <w:snapToGrid w:val="0"/>
              <w:spacing w:line="26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不少于 7人</w:t>
            </w:r>
          </w:p>
        </w:tc>
      </w:tr>
      <w:tr w:rsidR="007816AC" w:rsidRPr="00A15C9F">
        <w:trPr>
          <w:trHeight w:val="394"/>
        </w:trPr>
        <w:tc>
          <w:tcPr>
            <w:tcW w:w="988"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525741">
            <w:pPr>
              <w:widowControl/>
              <w:snapToGrid w:val="0"/>
              <w:spacing w:line="26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6</w:t>
            </w:r>
          </w:p>
        </w:tc>
        <w:tc>
          <w:tcPr>
            <w:tcW w:w="3096" w:type="dxa"/>
            <w:tcBorders>
              <w:top w:val="single" w:sz="4" w:space="0" w:color="000000"/>
              <w:left w:val="nil"/>
              <w:bottom w:val="single" w:sz="4" w:space="0" w:color="000000"/>
              <w:right w:val="single" w:sz="4" w:space="0" w:color="000000"/>
            </w:tcBorders>
            <w:vAlign w:val="center"/>
          </w:tcPr>
          <w:p w:rsidR="007816AC" w:rsidRPr="00A15C9F" w:rsidRDefault="00912C2F">
            <w:pPr>
              <w:widowControl/>
              <w:snapToGrid w:val="0"/>
              <w:spacing w:line="26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绿化养护人员</w:t>
            </w:r>
          </w:p>
        </w:tc>
        <w:tc>
          <w:tcPr>
            <w:tcW w:w="4681" w:type="dxa"/>
            <w:tcBorders>
              <w:top w:val="single" w:sz="4" w:space="0" w:color="000000"/>
              <w:left w:val="nil"/>
              <w:bottom w:val="single" w:sz="4" w:space="0" w:color="000000"/>
              <w:right w:val="single" w:sz="4" w:space="0" w:color="000000"/>
            </w:tcBorders>
            <w:vAlign w:val="center"/>
          </w:tcPr>
          <w:p w:rsidR="007816AC" w:rsidRPr="00A15C9F" w:rsidRDefault="00912C2F" w:rsidP="00525741">
            <w:pPr>
              <w:widowControl/>
              <w:tabs>
                <w:tab w:val="left" w:pos="1993"/>
              </w:tabs>
              <w:snapToGrid w:val="0"/>
              <w:spacing w:line="26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不少于4</w:t>
            </w:r>
            <w:r w:rsidR="00525741" w:rsidRPr="00A15C9F">
              <w:rPr>
                <w:rFonts w:ascii="宋体" w:eastAsia="宋体" w:hAnsi="宋体" w:hint="eastAsia"/>
                <w:b w:val="0"/>
                <w:color w:val="auto"/>
                <w:sz w:val="22"/>
                <w:szCs w:val="22"/>
              </w:rPr>
              <w:t>5</w:t>
            </w:r>
            <w:r w:rsidRPr="00A15C9F">
              <w:rPr>
                <w:rFonts w:ascii="宋体" w:eastAsia="宋体" w:hAnsi="宋体" w:hint="eastAsia"/>
                <w:b w:val="0"/>
                <w:color w:val="auto"/>
                <w:sz w:val="22"/>
                <w:szCs w:val="22"/>
              </w:rPr>
              <w:t>人</w:t>
            </w:r>
          </w:p>
        </w:tc>
      </w:tr>
      <w:tr w:rsidR="007816AC" w:rsidRPr="00A15C9F">
        <w:trPr>
          <w:trHeight w:val="394"/>
        </w:trPr>
        <w:tc>
          <w:tcPr>
            <w:tcW w:w="988"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525741">
            <w:pPr>
              <w:widowControl/>
              <w:snapToGrid w:val="0"/>
              <w:spacing w:line="26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7</w:t>
            </w:r>
          </w:p>
        </w:tc>
        <w:tc>
          <w:tcPr>
            <w:tcW w:w="3096" w:type="dxa"/>
            <w:tcBorders>
              <w:top w:val="single" w:sz="4" w:space="0" w:color="000000"/>
              <w:left w:val="nil"/>
              <w:bottom w:val="single" w:sz="4" w:space="0" w:color="000000"/>
              <w:right w:val="single" w:sz="4" w:space="0" w:color="000000"/>
            </w:tcBorders>
            <w:vAlign w:val="center"/>
          </w:tcPr>
          <w:p w:rsidR="007816AC" w:rsidRPr="00A15C9F" w:rsidRDefault="00912C2F">
            <w:pPr>
              <w:widowControl/>
              <w:snapToGrid w:val="0"/>
              <w:spacing w:line="26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拔草人员</w:t>
            </w:r>
          </w:p>
        </w:tc>
        <w:tc>
          <w:tcPr>
            <w:tcW w:w="4681" w:type="dxa"/>
            <w:tcBorders>
              <w:top w:val="single" w:sz="4" w:space="0" w:color="000000"/>
              <w:left w:val="nil"/>
              <w:bottom w:val="single" w:sz="4" w:space="0" w:color="000000"/>
              <w:right w:val="single" w:sz="4" w:space="0" w:color="000000"/>
            </w:tcBorders>
            <w:vAlign w:val="center"/>
          </w:tcPr>
          <w:p w:rsidR="007816AC" w:rsidRPr="00A15C9F" w:rsidRDefault="00912C2F">
            <w:pPr>
              <w:widowControl/>
              <w:tabs>
                <w:tab w:val="left" w:pos="1993"/>
              </w:tabs>
              <w:snapToGrid w:val="0"/>
              <w:spacing w:line="26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不少于33人</w:t>
            </w:r>
          </w:p>
        </w:tc>
      </w:tr>
      <w:tr w:rsidR="007816AC" w:rsidRPr="00A15C9F">
        <w:trPr>
          <w:trHeight w:val="416"/>
        </w:trPr>
        <w:tc>
          <w:tcPr>
            <w:tcW w:w="4084" w:type="dxa"/>
            <w:gridSpan w:val="2"/>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widowControl/>
              <w:snapToGrid w:val="0"/>
              <w:spacing w:line="26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合计</w:t>
            </w:r>
          </w:p>
        </w:tc>
        <w:tc>
          <w:tcPr>
            <w:tcW w:w="4681" w:type="dxa"/>
            <w:tcBorders>
              <w:top w:val="single" w:sz="4" w:space="0" w:color="000000"/>
              <w:left w:val="nil"/>
              <w:bottom w:val="single" w:sz="4" w:space="0" w:color="000000"/>
              <w:right w:val="single" w:sz="4" w:space="0" w:color="000000"/>
            </w:tcBorders>
            <w:vAlign w:val="center"/>
          </w:tcPr>
          <w:p w:rsidR="007816AC" w:rsidRPr="00A15C9F" w:rsidRDefault="00912C2F" w:rsidP="00525741">
            <w:pPr>
              <w:widowControl/>
              <w:tabs>
                <w:tab w:val="left" w:pos="1993"/>
              </w:tabs>
              <w:snapToGrid w:val="0"/>
              <w:spacing w:line="260" w:lineRule="exact"/>
              <w:jc w:val="center"/>
              <w:rPr>
                <w:rFonts w:ascii="宋体" w:eastAsia="宋体" w:hAnsi="宋体"/>
                <w:b w:val="0"/>
                <w:color w:val="auto"/>
                <w:sz w:val="22"/>
                <w:szCs w:val="22"/>
              </w:rPr>
            </w:pPr>
            <w:r w:rsidRPr="00A15C9F">
              <w:rPr>
                <w:rFonts w:ascii="宋体" w:eastAsia="宋体" w:hAnsi="宋体" w:hint="eastAsia"/>
                <w:b w:val="0"/>
                <w:color w:val="auto"/>
                <w:sz w:val="22"/>
                <w:szCs w:val="22"/>
              </w:rPr>
              <w:t>不少于8</w:t>
            </w:r>
            <w:r w:rsidR="00525741" w:rsidRPr="00A15C9F">
              <w:rPr>
                <w:rFonts w:ascii="宋体" w:eastAsia="宋体" w:hAnsi="宋体" w:hint="eastAsia"/>
                <w:b w:val="0"/>
                <w:color w:val="auto"/>
                <w:sz w:val="22"/>
                <w:szCs w:val="22"/>
              </w:rPr>
              <w:t>9</w:t>
            </w:r>
            <w:r w:rsidRPr="00A15C9F">
              <w:rPr>
                <w:rFonts w:ascii="宋体" w:eastAsia="宋体" w:hAnsi="宋体" w:hint="eastAsia"/>
                <w:b w:val="0"/>
                <w:color w:val="auto"/>
                <w:sz w:val="22"/>
                <w:szCs w:val="22"/>
              </w:rPr>
              <w:t>人</w:t>
            </w:r>
          </w:p>
        </w:tc>
      </w:tr>
    </w:tbl>
    <w:p w:rsidR="007816AC" w:rsidRPr="00A15C9F" w:rsidRDefault="00912C2F">
      <w:pPr>
        <w:spacing w:line="460" w:lineRule="exact"/>
        <w:ind w:firstLineChars="200" w:firstLine="442"/>
        <w:rPr>
          <w:rFonts w:ascii="宋体" w:eastAsia="宋体" w:hAnsi="宋体"/>
          <w:bCs/>
          <w:color w:val="auto"/>
          <w:sz w:val="22"/>
          <w:szCs w:val="22"/>
          <w:u w:val="single"/>
        </w:rPr>
      </w:pPr>
      <w:r w:rsidRPr="00A15C9F">
        <w:rPr>
          <w:rFonts w:ascii="宋体" w:eastAsia="宋体" w:hAnsi="宋体" w:hint="eastAsia"/>
          <w:bCs/>
          <w:color w:val="auto"/>
          <w:sz w:val="22"/>
          <w:szCs w:val="22"/>
          <w:u w:val="single"/>
        </w:rPr>
        <w:t>如投标供应商提供的投入本项目人员数量达不到上表要求的，按无效投标处理。</w:t>
      </w:r>
    </w:p>
    <w:p w:rsidR="007816AC" w:rsidRPr="00A15C9F" w:rsidRDefault="00897663">
      <w:pPr>
        <w:spacing w:line="460" w:lineRule="exact"/>
        <w:ind w:firstLineChars="200" w:firstLine="440"/>
        <w:rPr>
          <w:rFonts w:ascii="宋体" w:eastAsia="宋体" w:hAnsi="宋体"/>
          <w:b w:val="0"/>
          <w:color w:val="auto"/>
          <w:sz w:val="22"/>
          <w:szCs w:val="22"/>
        </w:rPr>
      </w:pPr>
      <w:r>
        <w:rPr>
          <w:rFonts w:ascii="宋体" w:eastAsia="宋体" w:hAnsi="宋体"/>
          <w:b w:val="0"/>
          <w:color w:val="auto"/>
          <w:sz w:val="22"/>
          <w:szCs w:val="22"/>
        </w:rPr>
        <w:t>专业人员上岗时须持有相关证书，</w:t>
      </w:r>
      <w:r w:rsidR="00912C2F" w:rsidRPr="00A15C9F">
        <w:rPr>
          <w:rFonts w:ascii="宋体" w:eastAsia="宋体" w:hAnsi="宋体"/>
          <w:b w:val="0"/>
          <w:color w:val="auto"/>
          <w:sz w:val="22"/>
          <w:szCs w:val="22"/>
        </w:rPr>
        <w:t>专职安全员</w:t>
      </w:r>
      <w:r w:rsidR="00912C2F" w:rsidRPr="00A15C9F">
        <w:rPr>
          <w:rFonts w:ascii="宋体" w:eastAsia="宋体" w:hAnsi="宋体" w:hint="eastAsia"/>
          <w:b w:val="0"/>
          <w:color w:val="auto"/>
          <w:sz w:val="22"/>
          <w:szCs w:val="22"/>
        </w:rPr>
        <w:t>必</w:t>
      </w:r>
      <w:r w:rsidR="00912C2F" w:rsidRPr="00A15C9F">
        <w:rPr>
          <w:rFonts w:ascii="宋体" w:eastAsia="宋体" w:hAnsi="宋体"/>
          <w:b w:val="0"/>
          <w:color w:val="auto"/>
          <w:sz w:val="22"/>
          <w:szCs w:val="22"/>
        </w:rPr>
        <w:t>须具有安全类相关证书。驾驶员</w:t>
      </w:r>
      <w:r w:rsidR="00912C2F" w:rsidRPr="00A15C9F">
        <w:rPr>
          <w:rFonts w:ascii="宋体" w:eastAsia="宋体" w:hAnsi="宋体" w:hint="eastAsia"/>
          <w:b w:val="0"/>
          <w:color w:val="auto"/>
          <w:sz w:val="22"/>
          <w:szCs w:val="22"/>
        </w:rPr>
        <w:t>须持有与驾驶车型相符的驾驶证，绿化养护人员须为具有丰富工作经验的技术人员。中标供应商必须按采购人要求提交相关人员名单至合同期结束，如未能到岗，采购人可以单方终止合同，并追究供应商的违约责任。</w:t>
      </w:r>
    </w:p>
    <w:p w:rsidR="007816AC" w:rsidRPr="00A15C9F" w:rsidRDefault="00912C2F">
      <w:pPr>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签订合同前须提供上表人员中至少20个人在投标单位缴纳的（开标前1个月）的社保证明。且项目实施过程中所有人员必须到岗，否则采购人可以拒签合同，并追究供应商的违约责任。</w:t>
      </w:r>
    </w:p>
    <w:p w:rsidR="007816AC" w:rsidRPr="00A15C9F" w:rsidRDefault="00912C2F">
      <w:pPr>
        <w:spacing w:line="460" w:lineRule="exact"/>
        <w:ind w:firstLineChars="200" w:firstLine="440"/>
        <w:rPr>
          <w:rFonts w:ascii="宋体" w:eastAsia="宋体" w:hAnsi="宋体"/>
          <w:b w:val="0"/>
          <w:color w:val="auto"/>
          <w:sz w:val="22"/>
          <w:szCs w:val="22"/>
        </w:rPr>
      </w:pPr>
      <w:r w:rsidRPr="00A15C9F">
        <w:rPr>
          <w:rFonts w:ascii="宋体" w:eastAsia="宋体" w:hAnsi="宋体"/>
          <w:b w:val="0"/>
          <w:color w:val="auto"/>
          <w:sz w:val="22"/>
          <w:szCs w:val="22"/>
        </w:rPr>
        <w:t>合同签订后入场前将</w:t>
      </w:r>
      <w:r w:rsidRPr="00A15C9F">
        <w:rPr>
          <w:rFonts w:ascii="宋体" w:eastAsia="宋体" w:hAnsi="宋体" w:hint="eastAsia"/>
          <w:b w:val="0"/>
          <w:color w:val="auto"/>
          <w:sz w:val="22"/>
          <w:szCs w:val="22"/>
        </w:rPr>
        <w:t>投标时响应的</w:t>
      </w:r>
      <w:r w:rsidRPr="00A15C9F">
        <w:rPr>
          <w:rFonts w:ascii="宋体" w:eastAsia="宋体" w:hAnsi="宋体"/>
          <w:b w:val="0"/>
          <w:color w:val="auto"/>
          <w:sz w:val="22"/>
          <w:szCs w:val="22"/>
        </w:rPr>
        <w:t>所</w:t>
      </w:r>
      <w:r w:rsidRPr="00A15C9F">
        <w:rPr>
          <w:rFonts w:ascii="宋体" w:eastAsia="宋体" w:hAnsi="宋体" w:hint="eastAsia"/>
          <w:b w:val="0"/>
          <w:color w:val="auto"/>
          <w:sz w:val="22"/>
          <w:szCs w:val="22"/>
        </w:rPr>
        <w:t>有</w:t>
      </w:r>
      <w:r w:rsidRPr="00A15C9F">
        <w:rPr>
          <w:rFonts w:ascii="宋体" w:eastAsia="宋体" w:hAnsi="宋体"/>
          <w:b w:val="0"/>
          <w:color w:val="auto"/>
          <w:sz w:val="22"/>
          <w:szCs w:val="22"/>
        </w:rPr>
        <w:t>的设施、设备全部</w:t>
      </w:r>
      <w:r w:rsidRPr="00A15C9F">
        <w:rPr>
          <w:rFonts w:ascii="宋体" w:eastAsia="宋体" w:hAnsi="宋体" w:hint="eastAsia"/>
          <w:b w:val="0"/>
          <w:color w:val="auto"/>
          <w:sz w:val="22"/>
          <w:szCs w:val="22"/>
        </w:rPr>
        <w:t xml:space="preserve">到位 </w:t>
      </w:r>
      <w:r w:rsidRPr="00A15C9F">
        <w:rPr>
          <w:rFonts w:ascii="宋体" w:eastAsia="宋体" w:hAnsi="宋体"/>
          <w:b w:val="0"/>
          <w:color w:val="auto"/>
          <w:sz w:val="22"/>
          <w:szCs w:val="22"/>
        </w:rPr>
        <w:t>，并向</w:t>
      </w:r>
      <w:r w:rsidRPr="00A15C9F">
        <w:rPr>
          <w:rFonts w:ascii="宋体" w:eastAsia="宋体" w:hAnsi="宋体" w:hint="eastAsia"/>
          <w:b w:val="0"/>
          <w:color w:val="auto"/>
          <w:sz w:val="22"/>
          <w:szCs w:val="22"/>
        </w:rPr>
        <w:t>采购人</w:t>
      </w:r>
      <w:r w:rsidR="00354FDF">
        <w:rPr>
          <w:rFonts w:ascii="宋体" w:eastAsia="宋体" w:hAnsi="宋体"/>
          <w:b w:val="0"/>
          <w:color w:val="auto"/>
          <w:sz w:val="22"/>
          <w:szCs w:val="22"/>
        </w:rPr>
        <w:t>出具相关购买</w:t>
      </w:r>
      <w:r w:rsidRPr="00A15C9F">
        <w:rPr>
          <w:rFonts w:ascii="宋体" w:eastAsia="宋体" w:hAnsi="宋体"/>
          <w:b w:val="0"/>
          <w:color w:val="auto"/>
          <w:sz w:val="22"/>
          <w:szCs w:val="22"/>
        </w:rPr>
        <w:t>发票或</w:t>
      </w:r>
      <w:r w:rsidR="00354FDF">
        <w:rPr>
          <w:rFonts w:ascii="宋体" w:eastAsia="宋体" w:hAnsi="宋体" w:hint="eastAsia"/>
          <w:b w:val="0"/>
          <w:color w:val="auto"/>
          <w:sz w:val="22"/>
          <w:szCs w:val="22"/>
        </w:rPr>
        <w:t>行驶</w:t>
      </w:r>
      <w:r w:rsidR="00354FDF">
        <w:rPr>
          <w:rFonts w:ascii="宋体" w:eastAsia="宋体" w:hAnsi="宋体"/>
          <w:b w:val="0"/>
          <w:color w:val="auto"/>
          <w:sz w:val="22"/>
          <w:szCs w:val="22"/>
        </w:rPr>
        <w:t>证等</w:t>
      </w:r>
      <w:r w:rsidRPr="00A15C9F">
        <w:rPr>
          <w:rFonts w:ascii="宋体" w:eastAsia="宋体" w:hAnsi="宋体"/>
          <w:b w:val="0"/>
          <w:color w:val="auto"/>
          <w:sz w:val="22"/>
          <w:szCs w:val="22"/>
        </w:rPr>
        <w:t>原件</w:t>
      </w:r>
      <w:r w:rsidRPr="00A15C9F">
        <w:rPr>
          <w:rFonts w:ascii="宋体" w:eastAsia="宋体" w:hAnsi="宋体" w:hint="eastAsia"/>
          <w:b w:val="0"/>
          <w:color w:val="auto"/>
          <w:sz w:val="22"/>
          <w:szCs w:val="22"/>
        </w:rPr>
        <w:t>核</w:t>
      </w:r>
      <w:r w:rsidRPr="00A15C9F">
        <w:rPr>
          <w:rFonts w:ascii="宋体" w:eastAsia="宋体" w:hAnsi="宋体"/>
          <w:b w:val="0"/>
          <w:color w:val="auto"/>
          <w:sz w:val="22"/>
          <w:szCs w:val="22"/>
        </w:rPr>
        <w:t>查。</w:t>
      </w:r>
    </w:p>
    <w:p w:rsidR="007816AC" w:rsidRPr="00A15C9F" w:rsidRDefault="00912C2F">
      <w:pPr>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4、</w:t>
      </w:r>
      <w:r w:rsidR="007F6B0A" w:rsidRPr="00A15C9F">
        <w:rPr>
          <w:rFonts w:ascii="宋体" w:eastAsia="宋体" w:hAnsi="宋体" w:hint="eastAsia"/>
          <w:b w:val="0"/>
          <w:color w:val="auto"/>
          <w:sz w:val="22"/>
          <w:szCs w:val="22"/>
        </w:rPr>
        <w:t>养护考核累计</w:t>
      </w:r>
      <w:r w:rsidR="00044AFA" w:rsidRPr="00A15C9F">
        <w:rPr>
          <w:rFonts w:ascii="宋体" w:eastAsia="宋体" w:hAnsi="宋体" w:hint="eastAsia"/>
          <w:b w:val="0"/>
          <w:color w:val="auto"/>
          <w:sz w:val="22"/>
          <w:szCs w:val="22"/>
        </w:rPr>
        <w:t>3个月不合格，采购人有权单方解除合同（考核方法见附表）。</w:t>
      </w:r>
    </w:p>
    <w:p w:rsidR="007816AC" w:rsidRPr="00A15C9F" w:rsidRDefault="00912C2F">
      <w:pPr>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5、中标供应商在作业时因管理不当发生安全事故的，一切责任由中标供应商承担，采购人不承担任何连带责任。且采购人视情节的严重程度有权决定单方终止合同。</w:t>
      </w:r>
    </w:p>
    <w:p w:rsidR="007816AC" w:rsidRPr="00A15C9F" w:rsidRDefault="00912C2F" w:rsidP="00CE706A">
      <w:pPr>
        <w:spacing w:line="460" w:lineRule="exact"/>
        <w:ind w:firstLineChars="193" w:firstLine="425"/>
        <w:rPr>
          <w:rFonts w:ascii="宋体" w:eastAsia="宋体" w:hAnsi="宋体"/>
          <w:b w:val="0"/>
          <w:color w:val="auto"/>
          <w:sz w:val="22"/>
          <w:szCs w:val="22"/>
        </w:rPr>
      </w:pPr>
      <w:r w:rsidRPr="00A15C9F">
        <w:rPr>
          <w:rFonts w:ascii="宋体" w:eastAsia="宋体" w:hAnsi="宋体" w:hint="eastAsia"/>
          <w:b w:val="0"/>
          <w:color w:val="auto"/>
          <w:sz w:val="22"/>
          <w:szCs w:val="22"/>
        </w:rPr>
        <w:t>在</w:t>
      </w:r>
      <w:r w:rsidR="00354FDF">
        <w:rPr>
          <w:rFonts w:ascii="宋体" w:eastAsia="宋体" w:hAnsi="宋体"/>
          <w:b w:val="0"/>
          <w:color w:val="auto"/>
          <w:sz w:val="22"/>
          <w:szCs w:val="22"/>
        </w:rPr>
        <w:t>养护范围内由养护对象（如树枝掉落、器械故障</w:t>
      </w:r>
      <w:r w:rsidRPr="00A15C9F">
        <w:rPr>
          <w:rFonts w:ascii="宋体" w:eastAsia="宋体" w:hAnsi="宋体"/>
          <w:b w:val="0"/>
          <w:color w:val="auto"/>
          <w:sz w:val="22"/>
          <w:szCs w:val="22"/>
        </w:rPr>
        <w:t>等）引起的安全事故，</w:t>
      </w:r>
      <w:r w:rsidRPr="00A15C9F">
        <w:rPr>
          <w:rFonts w:ascii="宋体" w:eastAsia="宋体" w:hAnsi="宋体" w:hint="eastAsia"/>
          <w:b w:val="0"/>
          <w:color w:val="auto"/>
          <w:sz w:val="22"/>
          <w:szCs w:val="22"/>
        </w:rPr>
        <w:t>一切责任由中标供应商承担，采购人不承担任何连带责任。</w:t>
      </w:r>
    </w:p>
    <w:p w:rsidR="007816AC" w:rsidRPr="00A15C9F" w:rsidRDefault="00912C2F">
      <w:pPr>
        <w:pStyle w:val="a3"/>
        <w:spacing w:line="460" w:lineRule="exact"/>
        <w:ind w:firstLine="440"/>
        <w:rPr>
          <w:rFonts w:ascii="宋体" w:eastAsia="宋体"/>
          <w:b w:val="0"/>
          <w:color w:val="auto"/>
          <w:sz w:val="22"/>
          <w:szCs w:val="22"/>
        </w:rPr>
      </w:pPr>
      <w:r w:rsidRPr="00A15C9F">
        <w:rPr>
          <w:rFonts w:ascii="宋体" w:eastAsia="宋体" w:hint="eastAsia"/>
          <w:b w:val="0"/>
          <w:color w:val="auto"/>
          <w:sz w:val="22"/>
          <w:szCs w:val="22"/>
        </w:rPr>
        <w:t>6、供应商</w:t>
      </w:r>
      <w:r w:rsidRPr="00A15C9F">
        <w:rPr>
          <w:rFonts w:ascii="宋体" w:eastAsia="宋体" w:cs="Arial" w:hint="eastAsia"/>
          <w:b w:val="0"/>
          <w:color w:val="auto"/>
          <w:sz w:val="22"/>
          <w:szCs w:val="22"/>
        </w:rPr>
        <w:t>作业人员需佩戴电子工牌，由采购人对作业人员进行智慧园林电子考核。</w:t>
      </w:r>
    </w:p>
    <w:p w:rsidR="007816AC" w:rsidRPr="00A15C9F" w:rsidRDefault="00912C2F">
      <w:pPr>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7、本项目不得分包、转包。一经发现采购人有权终止合同，按供应商违约处理，由此引起的法律责任及一切经济损失由中标供应商自行承担。</w:t>
      </w:r>
    </w:p>
    <w:p w:rsidR="007816AC" w:rsidRPr="00A15C9F" w:rsidRDefault="00912C2F">
      <w:pPr>
        <w:snapToGrid w:val="0"/>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8、签订合同后30天内在乐清市设立针对本项目的服务机构，</w:t>
      </w:r>
      <w:r w:rsidR="003B2DDD" w:rsidRPr="00A15C9F">
        <w:rPr>
          <w:rFonts w:ascii="宋体" w:eastAsia="宋体" w:hAnsi="宋体"/>
          <w:b w:val="0"/>
          <w:color w:val="auto"/>
          <w:sz w:val="22"/>
          <w:szCs w:val="22"/>
        </w:rPr>
        <w:t>设置固定的办公场所</w:t>
      </w:r>
      <w:r w:rsidRPr="00A15C9F">
        <w:rPr>
          <w:rFonts w:ascii="宋体" w:eastAsia="宋体" w:hAnsi="宋体"/>
          <w:b w:val="0"/>
          <w:color w:val="auto"/>
          <w:sz w:val="22"/>
          <w:szCs w:val="22"/>
        </w:rPr>
        <w:t>、值班室</w:t>
      </w:r>
      <w:r w:rsidR="003B2DDD" w:rsidRPr="00A15C9F">
        <w:rPr>
          <w:rFonts w:ascii="宋体" w:eastAsia="宋体" w:hAnsi="宋体"/>
          <w:b w:val="0"/>
          <w:color w:val="auto"/>
          <w:sz w:val="22"/>
          <w:szCs w:val="22"/>
        </w:rPr>
        <w:t>、设施储存室</w:t>
      </w:r>
      <w:r w:rsidRPr="00A15C9F">
        <w:rPr>
          <w:rFonts w:ascii="宋体" w:eastAsia="宋体" w:hAnsi="宋体"/>
          <w:b w:val="0"/>
          <w:color w:val="auto"/>
          <w:sz w:val="22"/>
          <w:szCs w:val="22"/>
        </w:rPr>
        <w:t>、车辆停放场所、建立应急体系等必备的</w:t>
      </w:r>
      <w:r w:rsidRPr="00A15C9F">
        <w:rPr>
          <w:rFonts w:ascii="宋体" w:eastAsia="宋体" w:hAnsi="宋体" w:hint="eastAsia"/>
          <w:b w:val="0"/>
          <w:color w:val="auto"/>
          <w:sz w:val="22"/>
          <w:szCs w:val="22"/>
        </w:rPr>
        <w:t>内容。</w:t>
      </w:r>
    </w:p>
    <w:p w:rsidR="00F859A3" w:rsidRPr="00A15C9F" w:rsidRDefault="00F859A3" w:rsidP="00F859A3">
      <w:pPr>
        <w:snapToGrid w:val="0"/>
        <w:spacing w:line="460" w:lineRule="exact"/>
        <w:ind w:firstLineChars="200" w:firstLine="440"/>
        <w:rPr>
          <w:rFonts w:asciiTheme="minorEastAsia" w:eastAsiaTheme="minorEastAsia" w:hAnsiTheme="minorEastAsia" w:cstheme="minorEastAsia"/>
          <w:b w:val="0"/>
          <w:color w:val="auto"/>
          <w:sz w:val="22"/>
          <w:szCs w:val="22"/>
        </w:rPr>
      </w:pPr>
      <w:r w:rsidRPr="00A15C9F">
        <w:rPr>
          <w:rFonts w:asciiTheme="minorEastAsia" w:eastAsiaTheme="minorEastAsia" w:hAnsiTheme="minorEastAsia" w:cstheme="minorEastAsia" w:hint="eastAsia"/>
          <w:b w:val="0"/>
          <w:color w:val="auto"/>
          <w:sz w:val="22"/>
          <w:szCs w:val="22"/>
        </w:rPr>
        <w:t>9、采购人每月对中标供应商进行考核，考核分内业检查和外业检查，每月多次考核按平均分计算每月得分。（考核方法见附表，采购人有权根据实际情况进行调整）。</w:t>
      </w:r>
    </w:p>
    <w:p w:rsidR="00F859A3" w:rsidRPr="00A15C9F" w:rsidRDefault="00F859A3" w:rsidP="00EC5FB7">
      <w:pPr>
        <w:snapToGrid w:val="0"/>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（一）直接扣分情况说明：</w:t>
      </w:r>
    </w:p>
    <w:p w:rsidR="00F859A3" w:rsidRPr="00A15C9F" w:rsidRDefault="00F859A3" w:rsidP="00F859A3">
      <w:pPr>
        <w:snapToGrid w:val="0"/>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lastRenderedPageBreak/>
        <w:t>1）在上级部门检查中，发现养护质量问题的，直接在总得分里扣分，一次扣2</w:t>
      </w:r>
      <w:r w:rsidR="00EC5FB7" w:rsidRPr="00A15C9F">
        <w:rPr>
          <w:rFonts w:ascii="宋体" w:eastAsia="宋体" w:hAnsi="宋体" w:hint="eastAsia"/>
          <w:b w:val="0"/>
          <w:color w:val="auto"/>
          <w:sz w:val="22"/>
          <w:szCs w:val="22"/>
        </w:rPr>
        <w:t>～</w:t>
      </w:r>
      <w:r w:rsidRPr="00A15C9F">
        <w:rPr>
          <w:rFonts w:ascii="宋体" w:eastAsia="宋体" w:hAnsi="宋体" w:hint="eastAsia"/>
          <w:b w:val="0"/>
          <w:color w:val="auto"/>
          <w:sz w:val="22"/>
          <w:szCs w:val="22"/>
        </w:rPr>
        <w:t>5分。</w:t>
      </w:r>
    </w:p>
    <w:p w:rsidR="00F859A3" w:rsidRPr="00A15C9F" w:rsidRDefault="00F859A3" w:rsidP="00F859A3">
      <w:pPr>
        <w:snapToGrid w:val="0"/>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2）因养护管理不善，被新闻媒体或受到上级部门点名批评社会影响较大的，影响本中心形象的，经查属于有责投诉的，直接在总得分里扣分，一次扣3</w:t>
      </w:r>
      <w:r w:rsidR="00EC5FB7" w:rsidRPr="00A15C9F">
        <w:rPr>
          <w:rFonts w:ascii="宋体" w:eastAsia="宋体" w:hAnsi="宋体" w:hint="eastAsia"/>
          <w:b w:val="0"/>
          <w:color w:val="auto"/>
          <w:sz w:val="22"/>
          <w:szCs w:val="22"/>
        </w:rPr>
        <w:t>～</w:t>
      </w:r>
      <w:r w:rsidRPr="00A15C9F">
        <w:rPr>
          <w:rFonts w:ascii="宋体" w:eastAsia="宋体" w:hAnsi="宋体" w:hint="eastAsia"/>
          <w:b w:val="0"/>
          <w:color w:val="auto"/>
          <w:sz w:val="22"/>
          <w:szCs w:val="22"/>
        </w:rPr>
        <w:t>6分。</w:t>
      </w:r>
      <w:r w:rsidR="00354FDF">
        <w:rPr>
          <w:rFonts w:ascii="宋体" w:eastAsia="宋体" w:hAnsi="宋体" w:hint="eastAsia"/>
          <w:b w:val="0"/>
          <w:color w:val="auto"/>
          <w:sz w:val="22"/>
          <w:szCs w:val="22"/>
        </w:rPr>
        <w:t xml:space="preserve"> </w:t>
      </w:r>
    </w:p>
    <w:p w:rsidR="00F859A3" w:rsidRPr="00A15C9F" w:rsidRDefault="00F859A3" w:rsidP="00F859A3">
      <w:pPr>
        <w:snapToGrid w:val="0"/>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3）因养护管理不善，发生人员伤亡、财产损失后未处理或处理不妥造成投诉的，直接在总得分里扣分，一次扣3</w:t>
      </w:r>
      <w:r w:rsidR="00EC5FB7" w:rsidRPr="00A15C9F">
        <w:rPr>
          <w:rFonts w:ascii="宋体" w:eastAsia="宋体" w:hAnsi="宋体" w:hint="eastAsia"/>
          <w:b w:val="0"/>
          <w:color w:val="auto"/>
          <w:sz w:val="22"/>
          <w:szCs w:val="22"/>
        </w:rPr>
        <w:t>～</w:t>
      </w:r>
      <w:r w:rsidRPr="00A15C9F">
        <w:rPr>
          <w:rFonts w:ascii="宋体" w:eastAsia="宋体" w:hAnsi="宋体" w:hint="eastAsia"/>
          <w:b w:val="0"/>
          <w:color w:val="auto"/>
          <w:sz w:val="22"/>
          <w:szCs w:val="22"/>
        </w:rPr>
        <w:t>15分。</w:t>
      </w:r>
    </w:p>
    <w:p w:rsidR="00F859A3" w:rsidRPr="00A15C9F" w:rsidRDefault="00F859A3" w:rsidP="00F859A3">
      <w:pPr>
        <w:snapToGrid w:val="0"/>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4）未经审批同意，擅自砍伐、移植或更换养护范围内的树木，改变绿地原貌的，直接在总得分里扣分，一次扣3</w:t>
      </w:r>
      <w:r w:rsidR="00EC5FB7" w:rsidRPr="00A15C9F">
        <w:rPr>
          <w:rFonts w:ascii="宋体" w:eastAsia="宋体" w:hAnsi="宋体" w:hint="eastAsia"/>
          <w:b w:val="0"/>
          <w:color w:val="auto"/>
          <w:sz w:val="22"/>
          <w:szCs w:val="22"/>
        </w:rPr>
        <w:t>～</w:t>
      </w:r>
      <w:r w:rsidRPr="00A15C9F">
        <w:rPr>
          <w:rFonts w:ascii="宋体" w:eastAsia="宋体" w:hAnsi="宋体" w:hint="eastAsia"/>
          <w:b w:val="0"/>
          <w:color w:val="auto"/>
          <w:sz w:val="22"/>
          <w:szCs w:val="22"/>
        </w:rPr>
        <w:t>15分。</w:t>
      </w:r>
    </w:p>
    <w:p w:rsidR="00F859A3" w:rsidRPr="00A15C9F" w:rsidRDefault="00F859A3" w:rsidP="00F859A3">
      <w:pPr>
        <w:snapToGrid w:val="0"/>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5）对毁绿、占绿（包括审批移植超范围施工）的行为，未在第一时间(当日17：00之前发生的需当日处置，当日17:00以后发生的需在次日12:00之前处置）内发现并制止、上报业务科室及相关执法单位，直接在总得分里扣分，一次扣3分，只上报未作实质性处置的视为未有效制止毁绿、占绿行为，直接在总得分里扣分，一次扣2分。</w:t>
      </w:r>
    </w:p>
    <w:p w:rsidR="00F859A3" w:rsidRPr="00A15C9F" w:rsidRDefault="00F859A3" w:rsidP="00EC5FB7">
      <w:pPr>
        <w:snapToGrid w:val="0"/>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（二）奖励加分情况说明：</w:t>
      </w:r>
    </w:p>
    <w:p w:rsidR="00F859A3" w:rsidRPr="00A15C9F" w:rsidRDefault="00F859A3" w:rsidP="00F859A3">
      <w:pPr>
        <w:snapToGrid w:val="0"/>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1）重大活动时能及时完成上级布置的养护任务或其它临时突击增加的任务完成及时并受到上级部门表扬的加1</w:t>
      </w:r>
      <w:r w:rsidR="00EC5FB7" w:rsidRPr="00A15C9F">
        <w:rPr>
          <w:rFonts w:ascii="宋体" w:eastAsia="宋体" w:hAnsi="宋体" w:hint="eastAsia"/>
          <w:b w:val="0"/>
          <w:color w:val="auto"/>
          <w:sz w:val="22"/>
          <w:szCs w:val="22"/>
        </w:rPr>
        <w:t>～</w:t>
      </w:r>
      <w:r w:rsidRPr="00A15C9F">
        <w:rPr>
          <w:rFonts w:ascii="宋体" w:eastAsia="宋体" w:hAnsi="宋体" w:hint="eastAsia"/>
          <w:b w:val="0"/>
          <w:color w:val="auto"/>
          <w:sz w:val="22"/>
          <w:szCs w:val="22"/>
        </w:rPr>
        <w:t>5分/次。</w:t>
      </w:r>
    </w:p>
    <w:p w:rsidR="00F859A3" w:rsidRPr="00A15C9F" w:rsidRDefault="00F859A3" w:rsidP="00F859A3">
      <w:pPr>
        <w:snapToGrid w:val="0"/>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2）能及时发现养护范围之内出现的问题，并且针对提出有效可行新办法新措施的加1～3分/次。</w:t>
      </w:r>
    </w:p>
    <w:p w:rsidR="00F859A3" w:rsidRPr="00A15C9F" w:rsidRDefault="00F859A3" w:rsidP="00F859A3">
      <w:pPr>
        <w:snapToGrid w:val="0"/>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3）及时发现、妥善处置毁绿占绿行为，措施得力，保护绿地不受侵占的加1</w:t>
      </w:r>
      <w:r w:rsidR="00EC5FB7" w:rsidRPr="00A15C9F">
        <w:rPr>
          <w:rFonts w:ascii="宋体" w:eastAsia="宋体" w:hAnsi="宋体" w:hint="eastAsia"/>
          <w:b w:val="0"/>
          <w:color w:val="auto"/>
          <w:sz w:val="22"/>
          <w:szCs w:val="22"/>
        </w:rPr>
        <w:t>～</w:t>
      </w:r>
      <w:r w:rsidRPr="00A15C9F">
        <w:rPr>
          <w:rFonts w:ascii="宋体" w:eastAsia="宋体" w:hAnsi="宋体" w:hint="eastAsia"/>
          <w:b w:val="0"/>
          <w:color w:val="auto"/>
          <w:sz w:val="22"/>
          <w:szCs w:val="22"/>
        </w:rPr>
        <w:t>5分/次。</w:t>
      </w:r>
    </w:p>
    <w:p w:rsidR="00F859A3" w:rsidRPr="00A15C9F" w:rsidRDefault="00F859A3" w:rsidP="00F859A3">
      <w:pPr>
        <w:snapToGrid w:val="0"/>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4）养护单位在养护工作之外完成绿化修剪、危树处理等公益工作并自行承担费用的，经考核科室确认，每次可加分1</w:t>
      </w:r>
      <w:r w:rsidR="00EC5FB7" w:rsidRPr="00A15C9F">
        <w:rPr>
          <w:rFonts w:ascii="宋体" w:eastAsia="宋体" w:hAnsi="宋体" w:hint="eastAsia"/>
          <w:b w:val="0"/>
          <w:color w:val="auto"/>
          <w:sz w:val="22"/>
          <w:szCs w:val="22"/>
        </w:rPr>
        <w:t>～</w:t>
      </w:r>
      <w:r w:rsidRPr="00A15C9F">
        <w:rPr>
          <w:rFonts w:ascii="宋体" w:eastAsia="宋体" w:hAnsi="宋体" w:hint="eastAsia"/>
          <w:b w:val="0"/>
          <w:color w:val="auto"/>
          <w:sz w:val="22"/>
          <w:szCs w:val="22"/>
        </w:rPr>
        <w:t>5分。</w:t>
      </w:r>
    </w:p>
    <w:p w:rsidR="00F859A3" w:rsidRPr="00A15C9F" w:rsidRDefault="00F859A3" w:rsidP="00F859A3">
      <w:pPr>
        <w:snapToGrid w:val="0"/>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5）如当月奖励加分后超过100分，仍按合同全额支付本月养护费。</w:t>
      </w:r>
    </w:p>
    <w:p w:rsidR="00F859A3" w:rsidRPr="00A15C9F" w:rsidRDefault="00F859A3" w:rsidP="00F859A3">
      <w:pPr>
        <w:snapToGrid w:val="0"/>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10、考核得分与扣款标准</w:t>
      </w:r>
    </w:p>
    <w:p w:rsidR="00F859A3" w:rsidRPr="00A15C9F" w:rsidRDefault="00F859A3" w:rsidP="00F859A3">
      <w:pPr>
        <w:snapToGrid w:val="0"/>
        <w:spacing w:line="460" w:lineRule="exact"/>
        <w:ind w:firstLineChars="200" w:firstLine="440"/>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1）内业检查考核</w:t>
      </w:r>
    </w:p>
    <w:tbl>
      <w:tblPr>
        <w:tblStyle w:val="af"/>
        <w:tblW w:w="8818" w:type="dxa"/>
        <w:jc w:val="center"/>
        <w:tblLook w:val="04A0"/>
      </w:tblPr>
      <w:tblGrid>
        <w:gridCol w:w="714"/>
        <w:gridCol w:w="812"/>
        <w:gridCol w:w="1446"/>
        <w:gridCol w:w="2123"/>
        <w:gridCol w:w="3723"/>
      </w:tblGrid>
      <w:tr w:rsidR="00F859A3" w:rsidRPr="00A15C9F" w:rsidTr="00F859A3">
        <w:trPr>
          <w:trHeight w:val="538"/>
          <w:jc w:val="center"/>
        </w:trPr>
        <w:tc>
          <w:tcPr>
            <w:tcW w:w="714" w:type="dxa"/>
            <w:vAlign w:val="center"/>
          </w:tcPr>
          <w:p w:rsidR="00F859A3" w:rsidRPr="00A15C9F" w:rsidRDefault="00F859A3" w:rsidP="00F859A3">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序号</w:t>
            </w:r>
          </w:p>
        </w:tc>
        <w:tc>
          <w:tcPr>
            <w:tcW w:w="2258" w:type="dxa"/>
            <w:gridSpan w:val="2"/>
            <w:vAlign w:val="center"/>
          </w:tcPr>
          <w:p w:rsidR="00F859A3" w:rsidRPr="00A15C9F" w:rsidRDefault="00F859A3" w:rsidP="00F859A3">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考核等级</w:t>
            </w:r>
          </w:p>
        </w:tc>
        <w:tc>
          <w:tcPr>
            <w:tcW w:w="2123" w:type="dxa"/>
            <w:vAlign w:val="center"/>
          </w:tcPr>
          <w:p w:rsidR="00F859A3" w:rsidRPr="00A15C9F" w:rsidRDefault="00F859A3" w:rsidP="00F859A3">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扣分标准</w:t>
            </w:r>
          </w:p>
        </w:tc>
        <w:tc>
          <w:tcPr>
            <w:tcW w:w="3723" w:type="dxa"/>
            <w:vAlign w:val="center"/>
          </w:tcPr>
          <w:p w:rsidR="00F859A3" w:rsidRPr="00A15C9F" w:rsidRDefault="00F859A3" w:rsidP="00F859A3">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扣款标准</w:t>
            </w:r>
          </w:p>
        </w:tc>
      </w:tr>
      <w:tr w:rsidR="00F859A3" w:rsidRPr="00A15C9F" w:rsidTr="00F859A3">
        <w:trPr>
          <w:trHeight w:val="486"/>
          <w:jc w:val="center"/>
        </w:trPr>
        <w:tc>
          <w:tcPr>
            <w:tcW w:w="714" w:type="dxa"/>
            <w:vAlign w:val="center"/>
          </w:tcPr>
          <w:p w:rsidR="00F859A3" w:rsidRPr="00A15C9F" w:rsidRDefault="00F859A3" w:rsidP="00F859A3">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1</w:t>
            </w:r>
          </w:p>
        </w:tc>
        <w:tc>
          <w:tcPr>
            <w:tcW w:w="812" w:type="dxa"/>
            <w:vAlign w:val="center"/>
          </w:tcPr>
          <w:p w:rsidR="00F859A3" w:rsidRPr="00A15C9F" w:rsidRDefault="00F859A3" w:rsidP="00F859A3">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A</w:t>
            </w:r>
          </w:p>
        </w:tc>
        <w:tc>
          <w:tcPr>
            <w:tcW w:w="1446" w:type="dxa"/>
            <w:vAlign w:val="center"/>
          </w:tcPr>
          <w:p w:rsidR="00F859A3" w:rsidRPr="00A15C9F" w:rsidRDefault="00F859A3" w:rsidP="00F859A3">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优秀</w:t>
            </w:r>
          </w:p>
        </w:tc>
        <w:tc>
          <w:tcPr>
            <w:tcW w:w="2123" w:type="dxa"/>
            <w:vAlign w:val="center"/>
          </w:tcPr>
          <w:p w:rsidR="00F859A3" w:rsidRPr="00A15C9F" w:rsidRDefault="00F859A3" w:rsidP="00F859A3">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0-5（含）</w:t>
            </w:r>
          </w:p>
        </w:tc>
        <w:tc>
          <w:tcPr>
            <w:tcW w:w="3723" w:type="dxa"/>
            <w:vAlign w:val="center"/>
          </w:tcPr>
          <w:p w:rsidR="00F859A3" w:rsidRPr="00A15C9F" w:rsidRDefault="00F859A3" w:rsidP="00F859A3">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不扣款</w:t>
            </w:r>
          </w:p>
        </w:tc>
      </w:tr>
      <w:tr w:rsidR="00F859A3" w:rsidRPr="00A15C9F" w:rsidTr="00F859A3">
        <w:trPr>
          <w:trHeight w:val="486"/>
          <w:jc w:val="center"/>
        </w:trPr>
        <w:tc>
          <w:tcPr>
            <w:tcW w:w="714" w:type="dxa"/>
            <w:vAlign w:val="center"/>
          </w:tcPr>
          <w:p w:rsidR="00F859A3" w:rsidRPr="00A15C9F" w:rsidRDefault="00F859A3" w:rsidP="00F859A3">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2</w:t>
            </w:r>
          </w:p>
        </w:tc>
        <w:tc>
          <w:tcPr>
            <w:tcW w:w="812" w:type="dxa"/>
            <w:vAlign w:val="center"/>
          </w:tcPr>
          <w:p w:rsidR="00F859A3" w:rsidRPr="00A15C9F" w:rsidRDefault="00F859A3" w:rsidP="00F859A3">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B</w:t>
            </w:r>
          </w:p>
        </w:tc>
        <w:tc>
          <w:tcPr>
            <w:tcW w:w="1446" w:type="dxa"/>
            <w:vAlign w:val="center"/>
          </w:tcPr>
          <w:p w:rsidR="00F859A3" w:rsidRPr="00A15C9F" w:rsidRDefault="00F859A3" w:rsidP="00F859A3">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一般</w:t>
            </w:r>
          </w:p>
        </w:tc>
        <w:tc>
          <w:tcPr>
            <w:tcW w:w="2123" w:type="dxa"/>
            <w:vAlign w:val="center"/>
          </w:tcPr>
          <w:p w:rsidR="00F859A3" w:rsidRPr="00A15C9F" w:rsidRDefault="00F859A3" w:rsidP="00F859A3">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5-10(含)</w:t>
            </w:r>
          </w:p>
        </w:tc>
        <w:tc>
          <w:tcPr>
            <w:tcW w:w="3723" w:type="dxa"/>
            <w:vAlign w:val="center"/>
          </w:tcPr>
          <w:p w:rsidR="00F859A3" w:rsidRPr="00A15C9F" w:rsidRDefault="00F859A3" w:rsidP="00F859A3">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每分扣3000元</w:t>
            </w:r>
          </w:p>
        </w:tc>
      </w:tr>
      <w:tr w:rsidR="00F859A3" w:rsidRPr="00A15C9F" w:rsidTr="00F859A3">
        <w:trPr>
          <w:trHeight w:val="486"/>
          <w:jc w:val="center"/>
        </w:trPr>
        <w:tc>
          <w:tcPr>
            <w:tcW w:w="714" w:type="dxa"/>
            <w:vAlign w:val="center"/>
          </w:tcPr>
          <w:p w:rsidR="00F859A3" w:rsidRPr="00A15C9F" w:rsidRDefault="00F859A3" w:rsidP="00F859A3">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3</w:t>
            </w:r>
          </w:p>
        </w:tc>
        <w:tc>
          <w:tcPr>
            <w:tcW w:w="812" w:type="dxa"/>
            <w:vAlign w:val="center"/>
          </w:tcPr>
          <w:p w:rsidR="00F859A3" w:rsidRPr="00A15C9F" w:rsidRDefault="00F859A3" w:rsidP="00F859A3">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C</w:t>
            </w:r>
          </w:p>
        </w:tc>
        <w:tc>
          <w:tcPr>
            <w:tcW w:w="1446" w:type="dxa"/>
            <w:vAlign w:val="center"/>
          </w:tcPr>
          <w:p w:rsidR="00F859A3" w:rsidRPr="00A15C9F" w:rsidRDefault="00F859A3" w:rsidP="00F859A3">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合格</w:t>
            </w:r>
          </w:p>
        </w:tc>
        <w:tc>
          <w:tcPr>
            <w:tcW w:w="2123" w:type="dxa"/>
            <w:vAlign w:val="center"/>
          </w:tcPr>
          <w:p w:rsidR="00F859A3" w:rsidRPr="00A15C9F" w:rsidRDefault="00F859A3" w:rsidP="00F859A3">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10-15(含)</w:t>
            </w:r>
          </w:p>
        </w:tc>
        <w:tc>
          <w:tcPr>
            <w:tcW w:w="3723" w:type="dxa"/>
            <w:vAlign w:val="center"/>
          </w:tcPr>
          <w:p w:rsidR="00F859A3" w:rsidRPr="00A15C9F" w:rsidRDefault="00F859A3" w:rsidP="00F859A3">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每分扣5000元</w:t>
            </w:r>
          </w:p>
        </w:tc>
      </w:tr>
      <w:tr w:rsidR="00F859A3" w:rsidRPr="00A15C9F" w:rsidTr="00F859A3">
        <w:trPr>
          <w:trHeight w:val="506"/>
          <w:jc w:val="center"/>
        </w:trPr>
        <w:tc>
          <w:tcPr>
            <w:tcW w:w="714" w:type="dxa"/>
            <w:vAlign w:val="center"/>
          </w:tcPr>
          <w:p w:rsidR="00F859A3" w:rsidRPr="00A15C9F" w:rsidRDefault="00F859A3" w:rsidP="00F859A3">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4</w:t>
            </w:r>
          </w:p>
        </w:tc>
        <w:tc>
          <w:tcPr>
            <w:tcW w:w="812" w:type="dxa"/>
            <w:vAlign w:val="center"/>
          </w:tcPr>
          <w:p w:rsidR="00F859A3" w:rsidRPr="00A15C9F" w:rsidRDefault="00F859A3" w:rsidP="00F859A3">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D</w:t>
            </w:r>
          </w:p>
        </w:tc>
        <w:tc>
          <w:tcPr>
            <w:tcW w:w="1446" w:type="dxa"/>
            <w:vAlign w:val="center"/>
          </w:tcPr>
          <w:p w:rsidR="00F859A3" w:rsidRPr="00A15C9F" w:rsidRDefault="00F859A3" w:rsidP="00F859A3">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不合格</w:t>
            </w:r>
          </w:p>
        </w:tc>
        <w:tc>
          <w:tcPr>
            <w:tcW w:w="2123" w:type="dxa"/>
            <w:vAlign w:val="center"/>
          </w:tcPr>
          <w:p w:rsidR="00F859A3" w:rsidRPr="00A15C9F" w:rsidRDefault="00F859A3" w:rsidP="00F859A3">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15-20(含)</w:t>
            </w:r>
          </w:p>
        </w:tc>
        <w:tc>
          <w:tcPr>
            <w:tcW w:w="3723" w:type="dxa"/>
            <w:vAlign w:val="center"/>
          </w:tcPr>
          <w:p w:rsidR="00F859A3" w:rsidRPr="00A15C9F" w:rsidRDefault="00F859A3" w:rsidP="00F859A3">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每分扣10000元</w:t>
            </w:r>
          </w:p>
        </w:tc>
      </w:tr>
    </w:tbl>
    <w:p w:rsidR="00F859A3" w:rsidRPr="00A15C9F" w:rsidRDefault="00F859A3" w:rsidP="00F859A3">
      <w:pPr>
        <w:tabs>
          <w:tab w:val="left" w:pos="1014"/>
        </w:tabs>
        <w:snapToGrid w:val="0"/>
        <w:spacing w:line="400" w:lineRule="exact"/>
        <w:ind w:firstLineChars="200" w:firstLine="440"/>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2）外业检查考核</w:t>
      </w:r>
    </w:p>
    <w:tbl>
      <w:tblPr>
        <w:tblStyle w:val="af"/>
        <w:tblW w:w="8797" w:type="dxa"/>
        <w:jc w:val="center"/>
        <w:tblLook w:val="04A0"/>
      </w:tblPr>
      <w:tblGrid>
        <w:gridCol w:w="712"/>
        <w:gridCol w:w="810"/>
        <w:gridCol w:w="1443"/>
        <w:gridCol w:w="2118"/>
        <w:gridCol w:w="3714"/>
      </w:tblGrid>
      <w:tr w:rsidR="00F859A3" w:rsidRPr="00A15C9F" w:rsidTr="00F859A3">
        <w:trPr>
          <w:trHeight w:val="598"/>
          <w:jc w:val="center"/>
        </w:trPr>
        <w:tc>
          <w:tcPr>
            <w:tcW w:w="712" w:type="dxa"/>
            <w:vAlign w:val="center"/>
          </w:tcPr>
          <w:p w:rsidR="00F859A3" w:rsidRPr="00A15C9F" w:rsidRDefault="00F859A3" w:rsidP="00F859A3">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序号</w:t>
            </w:r>
          </w:p>
        </w:tc>
        <w:tc>
          <w:tcPr>
            <w:tcW w:w="2253" w:type="dxa"/>
            <w:gridSpan w:val="2"/>
            <w:vAlign w:val="center"/>
          </w:tcPr>
          <w:p w:rsidR="00F859A3" w:rsidRPr="00A15C9F" w:rsidRDefault="00F859A3" w:rsidP="00F859A3">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考核等级</w:t>
            </w:r>
          </w:p>
        </w:tc>
        <w:tc>
          <w:tcPr>
            <w:tcW w:w="2118" w:type="dxa"/>
            <w:vAlign w:val="center"/>
          </w:tcPr>
          <w:p w:rsidR="00F859A3" w:rsidRPr="00A15C9F" w:rsidRDefault="00F859A3" w:rsidP="00F859A3">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扣分标准</w:t>
            </w:r>
          </w:p>
        </w:tc>
        <w:tc>
          <w:tcPr>
            <w:tcW w:w="3714" w:type="dxa"/>
            <w:vAlign w:val="center"/>
          </w:tcPr>
          <w:p w:rsidR="00F859A3" w:rsidRPr="00A15C9F" w:rsidRDefault="00F859A3" w:rsidP="00F859A3">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扣款标准</w:t>
            </w:r>
          </w:p>
        </w:tc>
      </w:tr>
      <w:tr w:rsidR="00F859A3" w:rsidRPr="00A15C9F" w:rsidTr="00F859A3">
        <w:trPr>
          <w:trHeight w:val="468"/>
          <w:jc w:val="center"/>
        </w:trPr>
        <w:tc>
          <w:tcPr>
            <w:tcW w:w="712" w:type="dxa"/>
            <w:vAlign w:val="center"/>
          </w:tcPr>
          <w:p w:rsidR="00F859A3" w:rsidRPr="00A15C9F" w:rsidRDefault="00F859A3" w:rsidP="00F859A3">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lastRenderedPageBreak/>
              <w:t>1</w:t>
            </w:r>
          </w:p>
        </w:tc>
        <w:tc>
          <w:tcPr>
            <w:tcW w:w="810" w:type="dxa"/>
            <w:vAlign w:val="center"/>
          </w:tcPr>
          <w:p w:rsidR="00F859A3" w:rsidRPr="00A15C9F" w:rsidRDefault="00F859A3" w:rsidP="00F859A3">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A</w:t>
            </w:r>
          </w:p>
        </w:tc>
        <w:tc>
          <w:tcPr>
            <w:tcW w:w="1443" w:type="dxa"/>
            <w:vAlign w:val="center"/>
          </w:tcPr>
          <w:p w:rsidR="00F859A3" w:rsidRPr="00A15C9F" w:rsidRDefault="00F859A3" w:rsidP="00F859A3">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优秀</w:t>
            </w:r>
          </w:p>
        </w:tc>
        <w:tc>
          <w:tcPr>
            <w:tcW w:w="2118" w:type="dxa"/>
            <w:vAlign w:val="center"/>
          </w:tcPr>
          <w:p w:rsidR="00F859A3" w:rsidRPr="00A15C9F" w:rsidRDefault="00F859A3" w:rsidP="00F859A3">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0-10（含）</w:t>
            </w:r>
          </w:p>
        </w:tc>
        <w:tc>
          <w:tcPr>
            <w:tcW w:w="3714" w:type="dxa"/>
            <w:vAlign w:val="center"/>
          </w:tcPr>
          <w:p w:rsidR="00F859A3" w:rsidRPr="00A15C9F" w:rsidRDefault="00F859A3" w:rsidP="00F859A3">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不扣款</w:t>
            </w:r>
          </w:p>
        </w:tc>
      </w:tr>
      <w:tr w:rsidR="00F859A3" w:rsidRPr="00A15C9F" w:rsidTr="00F859A3">
        <w:trPr>
          <w:trHeight w:val="468"/>
          <w:jc w:val="center"/>
        </w:trPr>
        <w:tc>
          <w:tcPr>
            <w:tcW w:w="712" w:type="dxa"/>
            <w:vAlign w:val="center"/>
          </w:tcPr>
          <w:p w:rsidR="00F859A3" w:rsidRPr="00A15C9F" w:rsidRDefault="00F859A3" w:rsidP="00F859A3">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2</w:t>
            </w:r>
          </w:p>
        </w:tc>
        <w:tc>
          <w:tcPr>
            <w:tcW w:w="810" w:type="dxa"/>
            <w:vAlign w:val="center"/>
          </w:tcPr>
          <w:p w:rsidR="00F859A3" w:rsidRPr="00A15C9F" w:rsidRDefault="00F859A3" w:rsidP="00F859A3">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B</w:t>
            </w:r>
          </w:p>
        </w:tc>
        <w:tc>
          <w:tcPr>
            <w:tcW w:w="1443" w:type="dxa"/>
            <w:vAlign w:val="center"/>
          </w:tcPr>
          <w:p w:rsidR="00F859A3" w:rsidRPr="00A15C9F" w:rsidRDefault="00F859A3" w:rsidP="00F859A3">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一般</w:t>
            </w:r>
          </w:p>
        </w:tc>
        <w:tc>
          <w:tcPr>
            <w:tcW w:w="2118" w:type="dxa"/>
            <w:vAlign w:val="center"/>
          </w:tcPr>
          <w:p w:rsidR="00F859A3" w:rsidRPr="00A15C9F" w:rsidRDefault="00F859A3" w:rsidP="00F859A3">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10-15(含)</w:t>
            </w:r>
          </w:p>
        </w:tc>
        <w:tc>
          <w:tcPr>
            <w:tcW w:w="3714" w:type="dxa"/>
            <w:vAlign w:val="center"/>
          </w:tcPr>
          <w:p w:rsidR="00F859A3" w:rsidRPr="00A15C9F" w:rsidRDefault="00F859A3" w:rsidP="00F859A3">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每分扣5000元</w:t>
            </w:r>
          </w:p>
        </w:tc>
      </w:tr>
      <w:tr w:rsidR="00F859A3" w:rsidRPr="00A15C9F" w:rsidTr="00F859A3">
        <w:trPr>
          <w:trHeight w:val="468"/>
          <w:jc w:val="center"/>
        </w:trPr>
        <w:tc>
          <w:tcPr>
            <w:tcW w:w="712" w:type="dxa"/>
            <w:vAlign w:val="center"/>
          </w:tcPr>
          <w:p w:rsidR="00F859A3" w:rsidRPr="00A15C9F" w:rsidRDefault="00F859A3" w:rsidP="00F859A3">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3</w:t>
            </w:r>
          </w:p>
        </w:tc>
        <w:tc>
          <w:tcPr>
            <w:tcW w:w="810" w:type="dxa"/>
            <w:vAlign w:val="center"/>
          </w:tcPr>
          <w:p w:rsidR="00F859A3" w:rsidRPr="00A15C9F" w:rsidRDefault="00F859A3" w:rsidP="00F859A3">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C</w:t>
            </w:r>
          </w:p>
        </w:tc>
        <w:tc>
          <w:tcPr>
            <w:tcW w:w="1443" w:type="dxa"/>
            <w:vAlign w:val="center"/>
          </w:tcPr>
          <w:p w:rsidR="00F859A3" w:rsidRPr="00A15C9F" w:rsidRDefault="00F859A3" w:rsidP="00F859A3">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合格</w:t>
            </w:r>
          </w:p>
        </w:tc>
        <w:tc>
          <w:tcPr>
            <w:tcW w:w="2118" w:type="dxa"/>
            <w:vAlign w:val="center"/>
          </w:tcPr>
          <w:p w:rsidR="00F859A3" w:rsidRPr="00A15C9F" w:rsidRDefault="00F859A3" w:rsidP="00F859A3">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15-20(含)</w:t>
            </w:r>
          </w:p>
        </w:tc>
        <w:tc>
          <w:tcPr>
            <w:tcW w:w="3714" w:type="dxa"/>
            <w:vAlign w:val="center"/>
          </w:tcPr>
          <w:p w:rsidR="00F859A3" w:rsidRPr="00A15C9F" w:rsidRDefault="00F859A3" w:rsidP="00F859A3">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每分扣10000元</w:t>
            </w:r>
          </w:p>
        </w:tc>
      </w:tr>
      <w:tr w:rsidR="00F859A3" w:rsidRPr="00A15C9F" w:rsidTr="00F859A3">
        <w:trPr>
          <w:trHeight w:val="497"/>
          <w:jc w:val="center"/>
        </w:trPr>
        <w:tc>
          <w:tcPr>
            <w:tcW w:w="712" w:type="dxa"/>
            <w:vAlign w:val="center"/>
          </w:tcPr>
          <w:p w:rsidR="00F859A3" w:rsidRPr="00A15C9F" w:rsidRDefault="00F859A3" w:rsidP="00F859A3">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4</w:t>
            </w:r>
          </w:p>
        </w:tc>
        <w:tc>
          <w:tcPr>
            <w:tcW w:w="810" w:type="dxa"/>
            <w:vAlign w:val="center"/>
          </w:tcPr>
          <w:p w:rsidR="00F859A3" w:rsidRPr="00A15C9F" w:rsidRDefault="00F859A3" w:rsidP="00F859A3">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D</w:t>
            </w:r>
          </w:p>
        </w:tc>
        <w:tc>
          <w:tcPr>
            <w:tcW w:w="1443" w:type="dxa"/>
            <w:vAlign w:val="center"/>
          </w:tcPr>
          <w:p w:rsidR="00F859A3" w:rsidRPr="00A15C9F" w:rsidRDefault="00F859A3" w:rsidP="00F859A3">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不合格</w:t>
            </w:r>
          </w:p>
        </w:tc>
        <w:tc>
          <w:tcPr>
            <w:tcW w:w="2118" w:type="dxa"/>
            <w:vAlign w:val="center"/>
          </w:tcPr>
          <w:p w:rsidR="00F859A3" w:rsidRPr="00A15C9F" w:rsidRDefault="00F859A3" w:rsidP="00F859A3">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20-25(含)</w:t>
            </w:r>
          </w:p>
        </w:tc>
        <w:tc>
          <w:tcPr>
            <w:tcW w:w="3714" w:type="dxa"/>
            <w:vAlign w:val="center"/>
          </w:tcPr>
          <w:p w:rsidR="00F859A3" w:rsidRPr="00A15C9F" w:rsidRDefault="00F859A3" w:rsidP="00F859A3">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每分扣20000元</w:t>
            </w:r>
          </w:p>
        </w:tc>
      </w:tr>
    </w:tbl>
    <w:p w:rsidR="007816AC" w:rsidRPr="00A15C9F" w:rsidRDefault="00912C2F">
      <w:pPr>
        <w:snapToGrid w:val="0"/>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五</w:t>
      </w:r>
      <w:r w:rsidRPr="00A15C9F">
        <w:rPr>
          <w:rFonts w:ascii="宋体" w:eastAsia="宋体" w:hAnsi="宋体"/>
          <w:b w:val="0"/>
          <w:color w:val="auto"/>
          <w:sz w:val="22"/>
          <w:szCs w:val="22"/>
        </w:rPr>
        <w:t>、</w:t>
      </w:r>
      <w:r w:rsidRPr="00A15C9F">
        <w:rPr>
          <w:rFonts w:ascii="宋体" w:eastAsia="宋体" w:hAnsi="宋体" w:hint="eastAsia"/>
          <w:b w:val="0"/>
          <w:color w:val="auto"/>
          <w:sz w:val="22"/>
          <w:szCs w:val="22"/>
        </w:rPr>
        <w:t>服务期限</w:t>
      </w:r>
    </w:p>
    <w:p w:rsidR="007816AC" w:rsidRPr="00A15C9F" w:rsidRDefault="00912C2F" w:rsidP="00C424A9">
      <w:pPr>
        <w:spacing w:line="460" w:lineRule="exact"/>
        <w:ind w:firstLineChars="193" w:firstLine="425"/>
        <w:rPr>
          <w:rFonts w:ascii="宋体" w:eastAsia="宋体" w:hAnsi="Courier New"/>
          <w:b w:val="0"/>
          <w:color w:val="auto"/>
          <w:sz w:val="22"/>
          <w:szCs w:val="22"/>
        </w:rPr>
      </w:pPr>
      <w:r w:rsidRPr="00A15C9F">
        <w:rPr>
          <w:rFonts w:ascii="宋体" w:eastAsia="宋体" w:hint="eastAsia"/>
          <w:b w:val="0"/>
          <w:color w:val="auto"/>
          <w:sz w:val="22"/>
          <w:szCs w:val="22"/>
          <w:u w:val="single"/>
        </w:rPr>
        <w:t>本次</w:t>
      </w:r>
      <w:r w:rsidRPr="00A15C9F">
        <w:rPr>
          <w:rFonts w:ascii="宋体" w:eastAsia="宋体"/>
          <w:b w:val="0"/>
          <w:color w:val="auto"/>
          <w:sz w:val="22"/>
          <w:szCs w:val="22"/>
          <w:u w:val="single"/>
        </w:rPr>
        <w:t>采购服务期限为三年，合同一年一签。如</w:t>
      </w:r>
      <w:r w:rsidRPr="00A15C9F">
        <w:rPr>
          <w:rFonts w:ascii="宋体" w:eastAsia="宋体" w:hint="eastAsia"/>
          <w:b w:val="0"/>
          <w:color w:val="auto"/>
          <w:sz w:val="22"/>
          <w:szCs w:val="22"/>
          <w:u w:val="single"/>
        </w:rPr>
        <w:t>供应商的年度考核内业检查考核达到95分（含）以上，</w:t>
      </w:r>
      <w:r w:rsidR="00BB0855" w:rsidRPr="00A15C9F">
        <w:rPr>
          <w:rFonts w:ascii="宋体" w:eastAsia="宋体" w:hint="eastAsia"/>
          <w:b w:val="0"/>
          <w:color w:val="auto"/>
          <w:sz w:val="22"/>
          <w:szCs w:val="22"/>
          <w:u w:val="single"/>
        </w:rPr>
        <w:t>外业检查考核达到90分（含）以上</w:t>
      </w:r>
      <w:r w:rsidRPr="00A15C9F">
        <w:rPr>
          <w:rFonts w:ascii="宋体" w:eastAsia="宋体" w:hint="eastAsia"/>
          <w:b w:val="0"/>
          <w:color w:val="auto"/>
          <w:sz w:val="22"/>
          <w:szCs w:val="22"/>
          <w:u w:val="single"/>
        </w:rPr>
        <w:t>，</w:t>
      </w:r>
      <w:r w:rsidRPr="00A15C9F">
        <w:rPr>
          <w:rFonts w:ascii="宋体" w:eastAsia="宋体"/>
          <w:b w:val="0"/>
          <w:color w:val="auto"/>
          <w:sz w:val="22"/>
          <w:szCs w:val="22"/>
          <w:u w:val="single"/>
        </w:rPr>
        <w:t>采购人对供应商上一年的服务质量满意，可签订下一年的合同。</w:t>
      </w:r>
    </w:p>
    <w:p w:rsidR="007816AC" w:rsidRPr="00A15C9F" w:rsidRDefault="00912C2F">
      <w:pPr>
        <w:tabs>
          <w:tab w:val="left" w:pos="525"/>
        </w:tabs>
        <w:autoSpaceDE w:val="0"/>
        <w:autoSpaceDN w:val="0"/>
        <w:spacing w:line="460" w:lineRule="exact"/>
        <w:ind w:firstLineChars="196" w:firstLine="431"/>
        <w:textAlignment w:val="bottom"/>
        <w:rPr>
          <w:rFonts w:ascii="宋体" w:eastAsia="宋体" w:hAnsi="宋体" w:cs="Arial"/>
          <w:b w:val="0"/>
          <w:color w:val="auto"/>
          <w:sz w:val="22"/>
          <w:szCs w:val="22"/>
        </w:rPr>
      </w:pPr>
      <w:r w:rsidRPr="00A15C9F">
        <w:rPr>
          <w:rFonts w:ascii="宋体" w:eastAsia="宋体" w:hAnsi="宋体" w:cs="Arial" w:hint="eastAsia"/>
          <w:b w:val="0"/>
          <w:color w:val="auto"/>
          <w:sz w:val="22"/>
          <w:szCs w:val="22"/>
        </w:rPr>
        <w:t>六、</w:t>
      </w:r>
      <w:r w:rsidRPr="00A15C9F">
        <w:rPr>
          <w:rFonts w:ascii="宋体" w:eastAsia="宋体" w:hAnsi="宋体" w:hint="eastAsia"/>
          <w:b w:val="0"/>
          <w:color w:val="auto"/>
          <w:sz w:val="22"/>
          <w:szCs w:val="22"/>
        </w:rPr>
        <w:t>履约保证金</w:t>
      </w:r>
    </w:p>
    <w:p w:rsidR="007816AC" w:rsidRPr="00A15C9F" w:rsidRDefault="00912C2F">
      <w:pPr>
        <w:spacing w:line="460" w:lineRule="exact"/>
        <w:ind w:firstLine="426"/>
        <w:rPr>
          <w:rFonts w:ascii="宋体" w:eastAsia="宋体" w:hAnsi="宋体"/>
          <w:b w:val="0"/>
          <w:color w:val="auto"/>
          <w:sz w:val="22"/>
          <w:szCs w:val="22"/>
        </w:rPr>
      </w:pPr>
      <w:bookmarkStart w:id="4" w:name="_Toc211937168"/>
      <w:r w:rsidRPr="00A15C9F">
        <w:rPr>
          <w:rFonts w:ascii="宋体" w:eastAsia="宋体" w:hAnsi="宋体" w:hint="eastAsia"/>
          <w:b w:val="0"/>
          <w:color w:val="auto"/>
          <w:sz w:val="22"/>
          <w:szCs w:val="22"/>
        </w:rPr>
        <w:t>中标供应商向采购人提供合同总金额1%的履约保证金，</w:t>
      </w:r>
      <w:r w:rsidR="00415CFF" w:rsidRPr="00A15C9F">
        <w:rPr>
          <w:rFonts w:ascii="宋体" w:eastAsia="宋体" w:hAnsi="宋体" w:hint="eastAsia"/>
          <w:b w:val="0"/>
          <w:color w:val="auto"/>
          <w:sz w:val="22"/>
          <w:szCs w:val="22"/>
        </w:rPr>
        <w:t>履约保证金在服务期满无服务问题后15个工作日内无息退还</w:t>
      </w:r>
      <w:r w:rsidRPr="00A15C9F">
        <w:rPr>
          <w:rFonts w:ascii="宋体" w:eastAsia="宋体" w:hAnsi="宋体" w:hint="eastAsia"/>
          <w:b w:val="0"/>
          <w:color w:val="auto"/>
          <w:sz w:val="22"/>
          <w:szCs w:val="22"/>
        </w:rPr>
        <w:t>。</w:t>
      </w:r>
    </w:p>
    <w:p w:rsidR="007816AC" w:rsidRPr="00A15C9F" w:rsidRDefault="00912C2F">
      <w:pPr>
        <w:snapToGrid w:val="0"/>
        <w:spacing w:line="460" w:lineRule="exact"/>
        <w:ind w:firstLineChars="200" w:firstLine="440"/>
        <w:rPr>
          <w:rFonts w:ascii="宋体" w:eastAsia="宋体" w:hAnsi="宋体" w:cs="Arial"/>
          <w:b w:val="0"/>
          <w:color w:val="auto"/>
          <w:sz w:val="22"/>
          <w:szCs w:val="22"/>
        </w:rPr>
      </w:pPr>
      <w:r w:rsidRPr="00A15C9F">
        <w:rPr>
          <w:rFonts w:ascii="宋体" w:eastAsia="宋体" w:hAnsi="宋体" w:cs="Arial" w:hint="eastAsia"/>
          <w:b w:val="0"/>
          <w:color w:val="auto"/>
          <w:sz w:val="22"/>
          <w:szCs w:val="22"/>
        </w:rPr>
        <w:t>七、付款方式</w:t>
      </w:r>
      <w:bookmarkEnd w:id="4"/>
    </w:p>
    <w:p w:rsidR="007816AC" w:rsidRPr="00A15C9F" w:rsidRDefault="00912C2F">
      <w:pPr>
        <w:spacing w:line="460" w:lineRule="exact"/>
        <w:ind w:firstLine="426"/>
        <w:rPr>
          <w:rFonts w:ascii="宋体" w:eastAsia="宋体" w:hAnsi="宋体"/>
          <w:b w:val="0"/>
          <w:color w:val="auto"/>
          <w:sz w:val="22"/>
          <w:szCs w:val="22"/>
        </w:rPr>
      </w:pPr>
      <w:r w:rsidRPr="00A15C9F">
        <w:rPr>
          <w:rFonts w:ascii="宋体" w:eastAsia="宋体" w:hAnsi="宋体" w:hint="eastAsia"/>
          <w:b w:val="0"/>
          <w:color w:val="auto"/>
          <w:sz w:val="22"/>
          <w:szCs w:val="22"/>
        </w:rPr>
        <w:t>服务费：</w:t>
      </w:r>
      <w:r w:rsidR="00A55703" w:rsidRPr="00A15C9F">
        <w:rPr>
          <w:rFonts w:ascii="宋体" w:eastAsia="宋体" w:hAnsi="宋体" w:hint="eastAsia"/>
          <w:b w:val="0"/>
          <w:color w:val="auto"/>
          <w:sz w:val="22"/>
          <w:szCs w:val="22"/>
        </w:rPr>
        <w:t>合同生效以及具备实施条件后7个工作日内</w:t>
      </w:r>
      <w:r w:rsidRPr="00A15C9F">
        <w:rPr>
          <w:rFonts w:ascii="宋体" w:eastAsia="宋体" w:hAnsi="宋体" w:hint="eastAsia"/>
          <w:b w:val="0"/>
          <w:color w:val="auto"/>
          <w:sz w:val="22"/>
          <w:szCs w:val="22"/>
        </w:rPr>
        <w:t>采购人支付给中标供应商年服务费总价20％的预付款，服务费按季按实结算支付，采购人于下季度的第一个月凭中标供应商开具的税务发票向市财政局申请直接支付本季度服务费 (根据考核结果及合同，扣除该季度扣款金额)，最后一季度的服务费于项目全部完成后结清，具体支付时间根据财政资金拨付情况而定。服务费</w:t>
      </w:r>
      <w:r w:rsidRPr="00A15C9F">
        <w:rPr>
          <w:rFonts w:ascii="宋体" w:eastAsia="宋体" w:hAnsi="宋体"/>
          <w:b w:val="0"/>
          <w:color w:val="auto"/>
          <w:sz w:val="22"/>
          <w:szCs w:val="22"/>
        </w:rPr>
        <w:t>结算时首先抵扣预付款，预付款扣完后再另行支付。</w:t>
      </w:r>
    </w:p>
    <w:p w:rsidR="00A55703" w:rsidRPr="00A15C9F" w:rsidRDefault="00F528EB" w:rsidP="00F528EB">
      <w:pPr>
        <w:pStyle w:val="a3"/>
        <w:spacing w:line="460" w:lineRule="exact"/>
        <w:ind w:firstLine="440"/>
        <w:rPr>
          <w:rFonts w:asciiTheme="minorEastAsia" w:eastAsiaTheme="minorEastAsia" w:hAnsiTheme="minorEastAsia"/>
          <w:color w:val="auto"/>
          <w:sz w:val="22"/>
          <w:szCs w:val="22"/>
        </w:rPr>
      </w:pPr>
      <w:r w:rsidRPr="00A15C9F">
        <w:rPr>
          <w:rFonts w:asciiTheme="minorEastAsia" w:eastAsiaTheme="minorEastAsia" w:hAnsiTheme="minorEastAsia" w:hint="eastAsia"/>
          <w:b w:val="0"/>
          <w:color w:val="auto"/>
          <w:sz w:val="22"/>
          <w:szCs w:val="22"/>
        </w:rPr>
        <w:t>说明</w:t>
      </w:r>
      <w:r w:rsidRPr="00A15C9F">
        <w:rPr>
          <w:rFonts w:asciiTheme="minorEastAsia" w:eastAsiaTheme="minorEastAsia" w:hAnsiTheme="minorEastAsia"/>
          <w:b w:val="0"/>
          <w:color w:val="auto"/>
          <w:sz w:val="22"/>
          <w:szCs w:val="22"/>
        </w:rPr>
        <w:t>:</w:t>
      </w:r>
      <w:r w:rsidRPr="00A15C9F">
        <w:rPr>
          <w:rFonts w:asciiTheme="minorEastAsia" w:eastAsiaTheme="minorEastAsia" w:hAnsiTheme="minorEastAsia" w:hint="eastAsia"/>
          <w:b w:val="0"/>
          <w:color w:val="auto"/>
          <w:sz w:val="22"/>
          <w:szCs w:val="22"/>
        </w:rPr>
        <w:t>1、</w:t>
      </w:r>
      <w:r w:rsidRPr="00A15C9F">
        <w:rPr>
          <w:rFonts w:asciiTheme="minorEastAsia" w:eastAsiaTheme="minorEastAsia" w:hAnsiTheme="minorEastAsia"/>
          <w:b w:val="0"/>
          <w:color w:val="auto"/>
          <w:sz w:val="22"/>
          <w:szCs w:val="22"/>
        </w:rPr>
        <w:t>根据浙江省财政厅文件《浙江省财政厅关于进一步发挥政府采购政策功能全力推动经济稳进提质的通知》（浙财采监[2022]3号）的规定“在签订合同时，供应商明确表示无需预付款或者主动要求降低预付款比例的，采购单位可不适用前述规定。2、对于满足合同支付约定条件的，采购人于收到</w:t>
      </w:r>
      <w:r w:rsidR="009A4FD7" w:rsidRPr="00A15C9F">
        <w:rPr>
          <w:rFonts w:asciiTheme="minorEastAsia" w:eastAsiaTheme="minorEastAsia" w:hAnsiTheme="minorEastAsia" w:hint="eastAsia"/>
          <w:b w:val="0"/>
          <w:color w:val="auto"/>
          <w:sz w:val="22"/>
          <w:szCs w:val="22"/>
        </w:rPr>
        <w:t>中标</w:t>
      </w:r>
      <w:r w:rsidRPr="00A15C9F">
        <w:rPr>
          <w:rFonts w:asciiTheme="minorEastAsia" w:eastAsiaTheme="minorEastAsia" w:hAnsiTheme="minorEastAsia"/>
          <w:b w:val="0"/>
          <w:color w:val="auto"/>
          <w:sz w:val="22"/>
          <w:szCs w:val="22"/>
        </w:rPr>
        <w:t>供应商开具的正式税务发票后7个工作日内予以支付相应合同价款，具体视财政资金到位情况为准，由违约或验收结果引起的经济扣罚，直接在货款中扣除。3、本项目的经费由政府拨款，如因政策影响，拨款未能及时到位，</w:t>
      </w:r>
      <w:r w:rsidR="009A4FD7" w:rsidRPr="00A15C9F">
        <w:rPr>
          <w:rFonts w:asciiTheme="minorEastAsia" w:eastAsiaTheme="minorEastAsia" w:hAnsiTheme="minorEastAsia" w:hint="eastAsia"/>
          <w:b w:val="0"/>
          <w:color w:val="auto"/>
          <w:sz w:val="22"/>
          <w:szCs w:val="22"/>
        </w:rPr>
        <w:t>中标</w:t>
      </w:r>
      <w:r w:rsidRPr="00A15C9F">
        <w:rPr>
          <w:rFonts w:asciiTheme="minorEastAsia" w:eastAsiaTheme="minorEastAsia" w:hAnsiTheme="minorEastAsia"/>
          <w:b w:val="0"/>
          <w:color w:val="auto"/>
          <w:sz w:val="22"/>
          <w:szCs w:val="22"/>
        </w:rPr>
        <w:t>供应商不得以此为由而不履行本项目规</w:t>
      </w:r>
      <w:r w:rsidRPr="00A15C9F">
        <w:rPr>
          <w:rFonts w:asciiTheme="minorEastAsia" w:eastAsiaTheme="minorEastAsia" w:hAnsiTheme="minorEastAsia" w:hint="eastAsia"/>
          <w:b w:val="0"/>
          <w:color w:val="auto"/>
          <w:sz w:val="22"/>
          <w:szCs w:val="22"/>
        </w:rPr>
        <w:t>定的义务。</w:t>
      </w:r>
    </w:p>
    <w:p w:rsidR="007816AC" w:rsidRPr="00A15C9F" w:rsidRDefault="00912C2F" w:rsidP="00A55703">
      <w:pPr>
        <w:adjustRightInd w:val="0"/>
        <w:snapToGrid w:val="0"/>
        <w:spacing w:line="460" w:lineRule="exact"/>
        <w:ind w:firstLine="450"/>
        <w:outlineLvl w:val="1"/>
        <w:rPr>
          <w:rFonts w:ascii="宋体" w:eastAsia="宋体"/>
          <w:color w:val="auto"/>
          <w:sz w:val="22"/>
        </w:rPr>
      </w:pPr>
      <w:r w:rsidRPr="00A15C9F">
        <w:rPr>
          <w:rFonts w:ascii="宋体" w:eastAsia="宋体" w:hint="eastAsia"/>
          <w:color w:val="auto"/>
          <w:sz w:val="22"/>
        </w:rPr>
        <w:t>八、报价要求</w:t>
      </w:r>
    </w:p>
    <w:p w:rsidR="007816AC" w:rsidRPr="00A15C9F" w:rsidRDefault="00912C2F">
      <w:pPr>
        <w:spacing w:line="460" w:lineRule="exact"/>
        <w:ind w:firstLine="426"/>
        <w:rPr>
          <w:rFonts w:ascii="宋体" w:eastAsia="宋体" w:hAnsi="宋体"/>
          <w:b w:val="0"/>
          <w:color w:val="auto"/>
          <w:sz w:val="22"/>
          <w:szCs w:val="22"/>
        </w:rPr>
      </w:pPr>
      <w:r w:rsidRPr="00A15C9F">
        <w:rPr>
          <w:rFonts w:ascii="宋体" w:eastAsia="宋体" w:hAnsi="宋体"/>
          <w:b w:val="0"/>
          <w:color w:val="auto"/>
          <w:sz w:val="22"/>
          <w:szCs w:val="22"/>
        </w:rPr>
        <w:t>供应商应考虑企业自身实力、经验及项目实施过程中的各种因素，根据采购要求，详细说明所能提供的各项具体服务内容确定报价</w:t>
      </w:r>
      <w:r w:rsidRPr="00A15C9F">
        <w:rPr>
          <w:rFonts w:ascii="宋体" w:eastAsia="宋体" w:hAnsi="宋体" w:hint="eastAsia"/>
          <w:b w:val="0"/>
          <w:color w:val="auto"/>
          <w:sz w:val="22"/>
          <w:szCs w:val="22"/>
        </w:rPr>
        <w:t xml:space="preserve">，并按服务的内容按人员待遇、设备折旧等分别独立报价并提供报价组成与成本分析。本项目采用固定综合单价合同，综合单价包含人员工资及福利待遇、设备运行、维护及折旧（或租赁）、材料及低值易耗品、税金、管理费等所有费用。     </w:t>
      </w:r>
    </w:p>
    <w:p w:rsidR="007816AC" w:rsidRPr="00A15C9F" w:rsidRDefault="00912C2F">
      <w:pPr>
        <w:spacing w:line="460" w:lineRule="exact"/>
        <w:ind w:firstLine="426"/>
        <w:rPr>
          <w:rFonts w:ascii="宋体" w:eastAsia="宋体" w:hAnsi="宋体"/>
          <w:b w:val="0"/>
          <w:color w:val="auto"/>
          <w:sz w:val="22"/>
          <w:szCs w:val="22"/>
        </w:rPr>
      </w:pPr>
      <w:r w:rsidRPr="00A15C9F">
        <w:rPr>
          <w:rFonts w:ascii="宋体" w:eastAsia="宋体" w:hAnsi="宋体" w:hint="eastAsia"/>
          <w:b w:val="0"/>
          <w:color w:val="auto"/>
          <w:sz w:val="22"/>
          <w:szCs w:val="22"/>
        </w:rPr>
        <w:t xml:space="preserve">▲ </w:t>
      </w:r>
      <w:r w:rsidRPr="00A15C9F">
        <w:rPr>
          <w:rFonts w:ascii="宋体" w:eastAsia="宋体" w:hAnsi="宋体"/>
          <w:b w:val="0"/>
          <w:color w:val="auto"/>
          <w:sz w:val="22"/>
          <w:szCs w:val="22"/>
        </w:rPr>
        <w:t>1</w:t>
      </w:r>
      <w:r w:rsidRPr="00A15C9F">
        <w:rPr>
          <w:rFonts w:ascii="宋体" w:eastAsia="宋体" w:hAnsi="宋体" w:hint="eastAsia"/>
          <w:b w:val="0"/>
          <w:color w:val="auto"/>
          <w:sz w:val="22"/>
          <w:szCs w:val="22"/>
        </w:rPr>
        <w:t>、</w:t>
      </w:r>
      <w:r w:rsidRPr="00A15C9F">
        <w:rPr>
          <w:rFonts w:ascii="宋体" w:eastAsia="宋体" w:hAnsi="宋体" w:hint="eastAsia"/>
          <w:color w:val="auto"/>
          <w:sz w:val="22"/>
          <w:szCs w:val="22"/>
        </w:rPr>
        <w:t>供应商投入全职工作人员不得少于招标文件规定的人数，并依法在乐清参加缴纳各</w:t>
      </w:r>
      <w:r w:rsidRPr="00A15C9F">
        <w:rPr>
          <w:rFonts w:ascii="宋体" w:eastAsia="宋体" w:hAnsi="宋体" w:hint="eastAsia"/>
          <w:color w:val="auto"/>
          <w:sz w:val="22"/>
          <w:szCs w:val="22"/>
        </w:rPr>
        <w:lastRenderedPageBreak/>
        <w:t>种社会保险（含基本养老、工伤、医疗（门诊、住院）、失业四险种），企业缴纳部分按乐清市企业职工社会保险最低缴费标准缴纳（</w:t>
      </w:r>
      <w:r w:rsidRPr="00A15C9F">
        <w:rPr>
          <w:rFonts w:ascii="宋体" w:eastAsia="宋体" w:hAnsi="宋体" w:hint="eastAsia"/>
          <w:bCs/>
          <w:color w:val="auto"/>
          <w:sz w:val="22"/>
          <w:szCs w:val="22"/>
        </w:rPr>
        <w:t>企业承担部分社保按全部人员平均每人每月不低于</w:t>
      </w:r>
      <w:r w:rsidR="00EA5A2D" w:rsidRPr="00A15C9F">
        <w:rPr>
          <w:rFonts w:ascii="宋体" w:eastAsia="宋体" w:hAnsi="宋体" w:hint="eastAsia"/>
          <w:bCs/>
          <w:color w:val="auto"/>
          <w:sz w:val="22"/>
          <w:szCs w:val="22"/>
        </w:rPr>
        <w:t>1000.48</w:t>
      </w:r>
      <w:r w:rsidRPr="00A15C9F">
        <w:rPr>
          <w:rFonts w:ascii="宋体" w:eastAsia="宋体" w:hAnsi="宋体" w:hint="eastAsia"/>
          <w:bCs/>
          <w:color w:val="auto"/>
          <w:sz w:val="22"/>
          <w:szCs w:val="22"/>
        </w:rPr>
        <w:t>元人民币计算）</w:t>
      </w:r>
      <w:r w:rsidRPr="00A15C9F">
        <w:rPr>
          <w:rFonts w:ascii="宋体" w:eastAsia="宋体" w:hAnsi="宋体" w:hint="eastAsia"/>
          <w:color w:val="auto"/>
          <w:sz w:val="22"/>
          <w:szCs w:val="22"/>
        </w:rPr>
        <w:t>。</w:t>
      </w:r>
    </w:p>
    <w:p w:rsidR="007816AC" w:rsidRPr="00A15C9F" w:rsidRDefault="00912C2F">
      <w:pPr>
        <w:spacing w:line="460" w:lineRule="exact"/>
        <w:ind w:firstLine="426"/>
        <w:rPr>
          <w:rFonts w:ascii="宋体" w:eastAsia="宋体" w:hAnsi="宋体"/>
          <w:b w:val="0"/>
          <w:color w:val="auto"/>
          <w:sz w:val="22"/>
          <w:szCs w:val="22"/>
        </w:rPr>
      </w:pPr>
      <w:r w:rsidRPr="00A15C9F">
        <w:rPr>
          <w:rFonts w:ascii="宋体" w:eastAsia="宋体" w:hAnsi="宋体" w:hint="eastAsia"/>
          <w:b w:val="0"/>
          <w:color w:val="auto"/>
          <w:sz w:val="22"/>
          <w:szCs w:val="22"/>
        </w:rPr>
        <w:t>如</w:t>
      </w:r>
      <w:r w:rsidR="009A4FD7" w:rsidRPr="00A15C9F">
        <w:rPr>
          <w:rFonts w:ascii="宋体" w:eastAsia="宋体" w:hAnsi="宋体" w:hint="eastAsia"/>
          <w:b w:val="0"/>
          <w:color w:val="auto"/>
          <w:sz w:val="22"/>
          <w:szCs w:val="22"/>
        </w:rPr>
        <w:t>中标</w:t>
      </w:r>
      <w:r w:rsidRPr="00A15C9F">
        <w:rPr>
          <w:rFonts w:ascii="宋体" w:eastAsia="宋体" w:hAnsi="宋体" w:hint="eastAsia"/>
          <w:b w:val="0"/>
          <w:color w:val="auto"/>
          <w:sz w:val="22"/>
          <w:szCs w:val="22"/>
        </w:rPr>
        <w:t>供应商未按法律、法规缴纳社会保险费而引起的纠纷投诉，采购人概不负责。</w:t>
      </w:r>
    </w:p>
    <w:p w:rsidR="007816AC" w:rsidRPr="00A15C9F" w:rsidRDefault="00912C2F">
      <w:pPr>
        <w:spacing w:line="460" w:lineRule="exact"/>
        <w:ind w:firstLine="426"/>
        <w:rPr>
          <w:rFonts w:ascii="宋体" w:eastAsia="宋体" w:hAnsi="宋体"/>
          <w:b w:val="0"/>
          <w:color w:val="auto"/>
          <w:sz w:val="22"/>
          <w:szCs w:val="22"/>
        </w:rPr>
      </w:pPr>
      <w:r w:rsidRPr="00A15C9F">
        <w:rPr>
          <w:rFonts w:ascii="宋体" w:eastAsia="宋体" w:hAnsi="宋体" w:hint="eastAsia"/>
          <w:color w:val="auto"/>
          <w:sz w:val="22"/>
          <w:szCs w:val="22"/>
        </w:rPr>
        <w:t>▲2、结合本项目具体情况，要求本次投标供应商员工基本工资最低不得低于乐清市本年度最低工资标准</w:t>
      </w:r>
      <w:r w:rsidRPr="00A15C9F">
        <w:rPr>
          <w:rFonts w:ascii="宋体" w:eastAsia="宋体" w:hAnsi="宋体" w:hint="eastAsia"/>
          <w:bCs/>
          <w:color w:val="auto"/>
          <w:sz w:val="22"/>
          <w:szCs w:val="22"/>
        </w:rPr>
        <w:t>（</w:t>
      </w:r>
      <w:r w:rsidRPr="00A15C9F">
        <w:rPr>
          <w:rFonts w:ascii="宋体" w:eastAsia="宋体" w:hAnsi="宋体" w:hint="eastAsia"/>
          <w:bCs/>
          <w:color w:val="auto"/>
          <w:sz w:val="22"/>
        </w:rPr>
        <w:t>每人每月2070元人民币</w:t>
      </w:r>
      <w:r w:rsidRPr="00A15C9F">
        <w:rPr>
          <w:rFonts w:ascii="宋体" w:eastAsia="宋体" w:hAnsi="宋体" w:hint="eastAsia"/>
          <w:bCs/>
          <w:color w:val="auto"/>
          <w:sz w:val="22"/>
          <w:szCs w:val="22"/>
        </w:rPr>
        <w:t>）</w:t>
      </w:r>
      <w:r w:rsidRPr="00A15C9F">
        <w:rPr>
          <w:rFonts w:ascii="宋体" w:eastAsia="宋体" w:hAnsi="宋体" w:hint="eastAsia"/>
          <w:b w:val="0"/>
          <w:color w:val="auto"/>
          <w:sz w:val="22"/>
          <w:szCs w:val="22"/>
        </w:rPr>
        <w:t>（最低工资不包括下列四项收入：延长工作时间的工资；中班、夜班、高温、低温、有毒有害等特殊工作环境条件下的津贴；贴补伙食、住房等支付给劳动者的非货币性收入；法律、法规和国家规定的劳动者福利待遇等）。</w:t>
      </w:r>
    </w:p>
    <w:p w:rsidR="007816AC" w:rsidRPr="00A15C9F" w:rsidRDefault="00912C2F">
      <w:pPr>
        <w:spacing w:line="460" w:lineRule="exact"/>
        <w:ind w:firstLine="426"/>
        <w:rPr>
          <w:rFonts w:ascii="宋体" w:eastAsia="宋体" w:hAnsi="宋体"/>
          <w:color w:val="auto"/>
          <w:sz w:val="22"/>
          <w:szCs w:val="22"/>
        </w:rPr>
      </w:pPr>
      <w:r w:rsidRPr="00A15C9F">
        <w:rPr>
          <w:rFonts w:ascii="宋体" w:eastAsia="宋体" w:hAnsi="宋体" w:hint="eastAsia"/>
          <w:color w:val="auto"/>
          <w:sz w:val="22"/>
          <w:szCs w:val="22"/>
        </w:rPr>
        <w:t>▲</w:t>
      </w:r>
      <w:r w:rsidRPr="00A15C9F">
        <w:rPr>
          <w:rFonts w:ascii="宋体" w:eastAsia="宋体" w:hAnsi="宋体" w:hint="eastAsia"/>
          <w:b w:val="0"/>
          <w:color w:val="auto"/>
          <w:sz w:val="22"/>
          <w:szCs w:val="22"/>
        </w:rPr>
        <w:t>3、</w:t>
      </w:r>
      <w:r w:rsidRPr="00A15C9F">
        <w:rPr>
          <w:rFonts w:ascii="宋体" w:eastAsia="宋体" w:hAnsi="宋体" w:hint="eastAsia"/>
          <w:color w:val="auto"/>
          <w:sz w:val="22"/>
          <w:szCs w:val="22"/>
        </w:rPr>
        <w:t>高温津贴共</w:t>
      </w:r>
      <w:r w:rsidRPr="00A15C9F">
        <w:rPr>
          <w:rFonts w:ascii="宋体" w:eastAsia="宋体" w:hAnsi="宋体"/>
          <w:color w:val="auto"/>
          <w:sz w:val="22"/>
          <w:szCs w:val="22"/>
        </w:rPr>
        <w:t>4个月（六、七、八、九共四月，逐月发放）</w:t>
      </w:r>
      <w:r w:rsidRPr="00A15C9F">
        <w:rPr>
          <w:rFonts w:ascii="宋体" w:eastAsia="宋体" w:hAnsi="宋体" w:hint="eastAsia"/>
          <w:color w:val="auto"/>
          <w:sz w:val="22"/>
          <w:szCs w:val="22"/>
        </w:rPr>
        <w:t>每个人</w:t>
      </w:r>
      <w:r w:rsidRPr="00A15C9F">
        <w:rPr>
          <w:rFonts w:ascii="宋体" w:eastAsia="宋体" w:hAnsi="宋体"/>
          <w:color w:val="auto"/>
          <w:sz w:val="22"/>
          <w:szCs w:val="22"/>
        </w:rPr>
        <w:t>按</w:t>
      </w:r>
      <w:r w:rsidRPr="00A15C9F">
        <w:rPr>
          <w:rFonts w:ascii="宋体" w:eastAsia="宋体" w:hAnsi="宋体" w:hint="eastAsia"/>
          <w:color w:val="auto"/>
          <w:sz w:val="22"/>
          <w:szCs w:val="22"/>
        </w:rPr>
        <w:t>300元/人/月标准</w:t>
      </w:r>
      <w:r w:rsidRPr="00A15C9F">
        <w:rPr>
          <w:rFonts w:ascii="宋体" w:eastAsia="宋体" w:hAnsi="宋体"/>
          <w:color w:val="auto"/>
          <w:sz w:val="22"/>
          <w:szCs w:val="22"/>
        </w:rPr>
        <w:t>发放</w:t>
      </w:r>
      <w:r w:rsidRPr="00A15C9F">
        <w:rPr>
          <w:rFonts w:ascii="宋体" w:eastAsia="宋体" w:hAnsi="宋体" w:hint="eastAsia"/>
          <w:color w:val="auto"/>
          <w:sz w:val="22"/>
          <w:szCs w:val="22"/>
        </w:rPr>
        <w:t>。所有人员需发放补贴，</w:t>
      </w:r>
      <w:r w:rsidRPr="00A15C9F">
        <w:rPr>
          <w:rFonts w:ascii="宋体" w:eastAsia="宋体" w:hint="eastAsia"/>
          <w:bCs/>
          <w:color w:val="auto"/>
          <w:sz w:val="22"/>
          <w:szCs w:val="22"/>
        </w:rPr>
        <w:t>本项目要求每人每年不少于1200元人民币。</w:t>
      </w:r>
    </w:p>
    <w:p w:rsidR="007816AC" w:rsidRPr="00A15C9F" w:rsidRDefault="00912C2F">
      <w:pPr>
        <w:spacing w:line="460" w:lineRule="exact"/>
        <w:ind w:firstLine="426"/>
        <w:rPr>
          <w:rFonts w:ascii="宋体" w:eastAsia="宋体" w:hAnsi="宋体"/>
          <w:color w:val="auto"/>
          <w:sz w:val="22"/>
          <w:szCs w:val="22"/>
        </w:rPr>
      </w:pPr>
      <w:r w:rsidRPr="00A15C9F">
        <w:rPr>
          <w:rFonts w:ascii="宋体" w:eastAsia="宋体" w:hAnsi="宋体" w:hint="eastAsia"/>
          <w:color w:val="auto"/>
          <w:sz w:val="22"/>
          <w:szCs w:val="22"/>
        </w:rPr>
        <w:t>▲</w:t>
      </w:r>
      <w:r w:rsidRPr="00A15C9F">
        <w:rPr>
          <w:rFonts w:ascii="宋体" w:eastAsia="宋体" w:hAnsi="宋体" w:hint="eastAsia"/>
          <w:b w:val="0"/>
          <w:color w:val="auto"/>
          <w:sz w:val="22"/>
          <w:szCs w:val="22"/>
        </w:rPr>
        <w:t>4、</w:t>
      </w:r>
      <w:r w:rsidRPr="00A15C9F">
        <w:rPr>
          <w:rFonts w:ascii="宋体" w:eastAsia="宋体" w:hAnsi="宋体" w:hint="eastAsia"/>
          <w:color w:val="auto"/>
          <w:sz w:val="22"/>
          <w:szCs w:val="22"/>
        </w:rPr>
        <w:t>节假日补贴按年度11天计取，节假日加班补贴每个人不低于发放工资的三倍发放。所有人员需发放补贴。</w:t>
      </w:r>
      <w:r w:rsidRPr="00A15C9F">
        <w:rPr>
          <w:rFonts w:ascii="宋体" w:eastAsia="宋体" w:hint="eastAsia"/>
          <w:bCs/>
          <w:color w:val="auto"/>
          <w:sz w:val="22"/>
          <w:szCs w:val="22"/>
        </w:rPr>
        <w:t>本项目要求每人每年不少于2245.8元人民币。</w:t>
      </w:r>
    </w:p>
    <w:p w:rsidR="007816AC" w:rsidRPr="00A15C9F" w:rsidRDefault="00912C2F">
      <w:pPr>
        <w:spacing w:line="460" w:lineRule="exact"/>
        <w:ind w:firstLine="426"/>
        <w:rPr>
          <w:rFonts w:ascii="宋体" w:eastAsia="宋体" w:hAnsi="宋体"/>
          <w:b w:val="0"/>
          <w:color w:val="auto"/>
          <w:sz w:val="22"/>
          <w:szCs w:val="22"/>
        </w:rPr>
      </w:pPr>
      <w:r w:rsidRPr="00A15C9F">
        <w:rPr>
          <w:rFonts w:ascii="宋体" w:eastAsia="宋体" w:hAnsi="宋体" w:hint="eastAsia"/>
          <w:b w:val="0"/>
          <w:color w:val="auto"/>
          <w:sz w:val="22"/>
          <w:szCs w:val="22"/>
        </w:rPr>
        <w:t>5、供应商须为投入本项目所有人员办理职工意外伤害保险。</w:t>
      </w:r>
    </w:p>
    <w:p w:rsidR="007816AC" w:rsidRPr="00A15C9F" w:rsidRDefault="00912C2F">
      <w:pPr>
        <w:widowControl/>
        <w:autoSpaceDE w:val="0"/>
        <w:autoSpaceDN w:val="0"/>
        <w:adjustRightInd w:val="0"/>
        <w:spacing w:line="460" w:lineRule="atLeast"/>
        <w:ind w:firstLineChars="200" w:firstLine="440"/>
        <w:textAlignment w:val="bottom"/>
        <w:rPr>
          <w:rFonts w:ascii="宋体" w:eastAsia="宋体" w:hAnsi="宋体"/>
          <w:b w:val="0"/>
          <w:color w:val="auto"/>
          <w:sz w:val="22"/>
          <w:szCs w:val="22"/>
        </w:rPr>
      </w:pPr>
      <w:r w:rsidRPr="00A15C9F">
        <w:rPr>
          <w:rFonts w:ascii="宋体" w:eastAsia="宋体" w:hAnsi="宋体" w:hint="eastAsia"/>
          <w:b w:val="0"/>
          <w:color w:val="auto"/>
          <w:sz w:val="22"/>
          <w:szCs w:val="22"/>
        </w:rPr>
        <w:t>6、供应商根据服务需要拟投入人数多于招标文件要求的人数时，须按拟投入本项目人员数量对上述几项进行报价。</w:t>
      </w:r>
    </w:p>
    <w:p w:rsidR="007816AC" w:rsidRPr="00A15C9F" w:rsidRDefault="00912C2F">
      <w:pPr>
        <w:widowControl/>
        <w:autoSpaceDE w:val="0"/>
        <w:autoSpaceDN w:val="0"/>
        <w:adjustRightInd w:val="0"/>
        <w:spacing w:line="460" w:lineRule="atLeast"/>
        <w:ind w:firstLineChars="200" w:firstLine="442"/>
        <w:textAlignment w:val="bottom"/>
        <w:rPr>
          <w:rFonts w:eastAsia="宋体"/>
          <w:bCs/>
          <w:color w:val="auto"/>
          <w:sz w:val="22"/>
          <w:szCs w:val="22"/>
        </w:rPr>
      </w:pPr>
      <w:r w:rsidRPr="00A15C9F">
        <w:rPr>
          <w:rFonts w:ascii="宋体" w:eastAsia="宋体" w:hAnsi="宋体"/>
          <w:color w:val="auto"/>
          <w:sz w:val="22"/>
          <w:szCs w:val="22"/>
        </w:rPr>
        <w:t>▲</w:t>
      </w:r>
      <w:r w:rsidRPr="00A15C9F">
        <w:rPr>
          <w:rFonts w:ascii="宋体" w:eastAsia="宋体" w:hAnsi="宋体" w:hint="eastAsia"/>
          <w:color w:val="auto"/>
          <w:sz w:val="22"/>
          <w:szCs w:val="22"/>
        </w:rPr>
        <w:t>7</w:t>
      </w:r>
      <w:r w:rsidRPr="00A15C9F">
        <w:rPr>
          <w:rFonts w:ascii="宋体" w:eastAsia="宋体" w:hAnsi="宋体"/>
          <w:color w:val="auto"/>
          <w:sz w:val="22"/>
          <w:szCs w:val="22"/>
        </w:rPr>
        <w:t>、税金不得低于</w:t>
      </w:r>
      <w:r w:rsidRPr="00A15C9F">
        <w:rPr>
          <w:rFonts w:ascii="宋体" w:eastAsia="宋体" w:hAnsi="宋体" w:hint="eastAsia"/>
          <w:color w:val="auto"/>
          <w:sz w:val="22"/>
          <w:szCs w:val="22"/>
        </w:rPr>
        <w:t>小计金额（具体事项见招标文件第六部分附件三）的6</w:t>
      </w:r>
      <w:r w:rsidRPr="00A15C9F">
        <w:rPr>
          <w:rFonts w:ascii="宋体" w:eastAsia="宋体" w:hAnsi="宋体"/>
          <w:color w:val="auto"/>
          <w:sz w:val="22"/>
          <w:szCs w:val="22"/>
        </w:rPr>
        <w:t>%。</w:t>
      </w:r>
    </w:p>
    <w:p w:rsidR="007816AC" w:rsidRPr="00A15C9F" w:rsidRDefault="007816AC">
      <w:pPr>
        <w:autoSpaceDE w:val="0"/>
        <w:snapToGrid w:val="0"/>
        <w:spacing w:line="460" w:lineRule="atLeast"/>
        <w:jc w:val="center"/>
        <w:rPr>
          <w:rFonts w:ascii="宋体" w:eastAsia="宋体" w:hAnsi="宋体"/>
          <w:b w:val="0"/>
          <w:color w:val="auto"/>
          <w:sz w:val="36"/>
          <w:lang w:val="zh-CN"/>
        </w:rPr>
      </w:pPr>
    </w:p>
    <w:p w:rsidR="007816AC" w:rsidRPr="00A15C9F" w:rsidRDefault="007816AC">
      <w:pPr>
        <w:autoSpaceDE w:val="0"/>
        <w:snapToGrid w:val="0"/>
        <w:spacing w:line="460" w:lineRule="atLeast"/>
        <w:jc w:val="center"/>
        <w:rPr>
          <w:rFonts w:ascii="宋体" w:eastAsia="宋体" w:hAnsi="宋体"/>
          <w:b w:val="0"/>
          <w:color w:val="auto"/>
          <w:sz w:val="36"/>
          <w:lang w:val="zh-CN"/>
        </w:rPr>
        <w:sectPr w:rsidR="007816AC" w:rsidRPr="00A15C9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851" w:footer="680" w:gutter="0"/>
          <w:cols w:space="720"/>
          <w:docGrid w:linePitch="312"/>
        </w:sectPr>
      </w:pPr>
    </w:p>
    <w:p w:rsidR="007816AC" w:rsidRPr="00A15C9F" w:rsidRDefault="00912C2F">
      <w:pPr>
        <w:autoSpaceDE w:val="0"/>
        <w:snapToGrid w:val="0"/>
        <w:spacing w:line="460" w:lineRule="atLeast"/>
        <w:jc w:val="center"/>
        <w:rPr>
          <w:color w:val="auto"/>
        </w:rPr>
      </w:pPr>
      <w:r w:rsidRPr="00A15C9F">
        <w:rPr>
          <w:rFonts w:ascii="宋体" w:eastAsia="宋体" w:hAnsi="宋体" w:hint="eastAsia"/>
          <w:b w:val="0"/>
          <w:color w:val="auto"/>
          <w:sz w:val="36"/>
          <w:lang w:val="zh-CN"/>
        </w:rPr>
        <w:lastRenderedPageBreak/>
        <w:t>第三部分投标供应商须知</w:t>
      </w:r>
    </w:p>
    <w:p w:rsidR="007816AC" w:rsidRPr="00A15C9F" w:rsidRDefault="00912C2F">
      <w:pPr>
        <w:spacing w:line="460" w:lineRule="exact"/>
        <w:ind w:firstLine="442"/>
        <w:rPr>
          <w:color w:val="auto"/>
        </w:rPr>
      </w:pPr>
      <w:r w:rsidRPr="00A15C9F">
        <w:rPr>
          <w:rFonts w:ascii="宋体" w:eastAsia="宋体" w:hAnsi="宋体" w:hint="eastAsia"/>
          <w:b w:val="0"/>
          <w:color w:val="auto"/>
          <w:sz w:val="22"/>
          <w:szCs w:val="22"/>
        </w:rPr>
        <w:t>一、说明</w:t>
      </w:r>
    </w:p>
    <w:p w:rsidR="007816AC" w:rsidRPr="00A15C9F" w:rsidRDefault="00912C2F">
      <w:pPr>
        <w:autoSpaceDE w:val="0"/>
        <w:snapToGrid w:val="0"/>
        <w:spacing w:line="460" w:lineRule="exact"/>
        <w:ind w:firstLine="420"/>
        <w:textAlignment w:val="bottom"/>
        <w:rPr>
          <w:color w:val="auto"/>
        </w:rPr>
      </w:pPr>
      <w:r w:rsidRPr="00A15C9F">
        <w:rPr>
          <w:rFonts w:ascii="宋体" w:eastAsia="宋体" w:hAnsi="宋体" w:hint="eastAsia"/>
          <w:b w:val="0"/>
          <w:color w:val="auto"/>
          <w:sz w:val="22"/>
          <w:szCs w:val="22"/>
        </w:rPr>
        <w:t>1、本次采购工作是按照《中华人民共和国政府采购法》及相关法律规章组织和实施。</w:t>
      </w:r>
    </w:p>
    <w:p w:rsidR="007816AC" w:rsidRPr="00A15C9F" w:rsidRDefault="00912C2F">
      <w:pPr>
        <w:autoSpaceDE w:val="0"/>
        <w:snapToGrid w:val="0"/>
        <w:spacing w:line="460" w:lineRule="exact"/>
        <w:ind w:firstLine="420"/>
        <w:textAlignment w:val="bottom"/>
        <w:rPr>
          <w:color w:val="auto"/>
        </w:rPr>
      </w:pPr>
      <w:r w:rsidRPr="00A15C9F">
        <w:rPr>
          <w:rFonts w:ascii="宋体" w:eastAsia="宋体" w:hAnsi="宋体" w:hint="eastAsia"/>
          <w:b w:val="0"/>
          <w:color w:val="auto"/>
          <w:sz w:val="22"/>
          <w:szCs w:val="22"/>
        </w:rPr>
        <w:t>2、</w:t>
      </w:r>
      <w:r w:rsidR="007C09F3" w:rsidRPr="00A15C9F">
        <w:rPr>
          <w:rFonts w:asciiTheme="minorEastAsia" w:eastAsiaTheme="minorEastAsia" w:hAnsiTheme="minorEastAsia" w:hint="eastAsia"/>
          <w:bCs/>
          <w:color w:val="auto"/>
          <w:sz w:val="22"/>
          <w:szCs w:val="22"/>
        </w:rPr>
        <w:t>本项目分为三个标项，供应商可对全部或部分标项进行投标，但不得只对某个标项中部分采购内容进行投标</w:t>
      </w:r>
      <w:r w:rsidRPr="00A15C9F">
        <w:rPr>
          <w:rFonts w:ascii="宋体" w:eastAsia="宋体" w:hAnsi="宋体" w:hint="eastAsia"/>
          <w:bCs/>
          <w:color w:val="auto"/>
          <w:sz w:val="22"/>
          <w:szCs w:val="22"/>
        </w:rPr>
        <w:t>，否则</w:t>
      </w:r>
      <w:r w:rsidR="007C09F3" w:rsidRPr="00A15C9F">
        <w:rPr>
          <w:rFonts w:ascii="宋体" w:eastAsia="宋体" w:hAnsi="宋体" w:hint="eastAsia"/>
          <w:bCs/>
          <w:color w:val="auto"/>
          <w:sz w:val="22"/>
          <w:szCs w:val="22"/>
        </w:rPr>
        <w:t>该标项</w:t>
      </w:r>
      <w:r w:rsidRPr="00A15C9F">
        <w:rPr>
          <w:rFonts w:ascii="宋体" w:eastAsia="宋体" w:hAnsi="宋体" w:hint="eastAsia"/>
          <w:bCs/>
          <w:color w:val="auto"/>
          <w:sz w:val="22"/>
          <w:szCs w:val="22"/>
        </w:rPr>
        <w:t>按无效投标处理。</w:t>
      </w:r>
    </w:p>
    <w:p w:rsidR="007816AC" w:rsidRPr="00A15C9F" w:rsidRDefault="00912C2F">
      <w:pPr>
        <w:autoSpaceDE w:val="0"/>
        <w:snapToGrid w:val="0"/>
        <w:spacing w:line="460" w:lineRule="exact"/>
        <w:ind w:firstLine="420"/>
        <w:textAlignment w:val="bottom"/>
        <w:rPr>
          <w:rFonts w:ascii="宋体" w:eastAsia="宋体" w:hAnsi="宋体"/>
          <w:b w:val="0"/>
          <w:color w:val="auto"/>
          <w:sz w:val="22"/>
          <w:szCs w:val="22"/>
        </w:rPr>
      </w:pPr>
      <w:r w:rsidRPr="00A15C9F">
        <w:rPr>
          <w:rFonts w:ascii="宋体" w:eastAsia="宋体" w:hAnsi="宋体" w:hint="eastAsia"/>
          <w:b w:val="0"/>
          <w:color w:val="auto"/>
          <w:sz w:val="22"/>
          <w:szCs w:val="22"/>
        </w:rPr>
        <w:t>3、无论投标过程中的作法和结果如何，投标供应商自行承担投标活动中所发生的全部费用。</w:t>
      </w:r>
    </w:p>
    <w:p w:rsidR="007816AC" w:rsidRPr="00A15C9F" w:rsidRDefault="00912C2F">
      <w:pPr>
        <w:autoSpaceDE w:val="0"/>
        <w:snapToGrid w:val="0"/>
        <w:spacing w:line="460" w:lineRule="exact"/>
        <w:ind w:firstLine="420"/>
        <w:textAlignment w:val="bottom"/>
        <w:rPr>
          <w:color w:val="auto"/>
        </w:rPr>
      </w:pPr>
      <w:r w:rsidRPr="00A15C9F">
        <w:rPr>
          <w:rFonts w:ascii="宋体" w:eastAsia="宋体" w:hAnsi="宋体" w:hint="eastAsia"/>
          <w:b w:val="0"/>
          <w:color w:val="auto"/>
          <w:sz w:val="22"/>
          <w:szCs w:val="22"/>
        </w:rPr>
        <w:t>4、本次采购采用报价文件与商务技术文件分别评审，评标委员会首先评审供应商商务技术文件，商务技术文件评审无效的投标供应商不进入报价文件评审。</w:t>
      </w:r>
    </w:p>
    <w:p w:rsidR="007816AC" w:rsidRPr="00A15C9F" w:rsidRDefault="00912C2F" w:rsidP="00C15724">
      <w:pPr>
        <w:widowControl/>
        <w:shd w:val="clear" w:color="auto" w:fill="FFFFFF"/>
        <w:spacing w:line="460" w:lineRule="exact"/>
        <w:ind w:firstLine="426"/>
        <w:jc w:val="left"/>
        <w:rPr>
          <w:rFonts w:ascii="宋体" w:eastAsia="宋体" w:hAnsi="宋体"/>
          <w:b w:val="0"/>
          <w:color w:val="auto"/>
          <w:sz w:val="22"/>
          <w:szCs w:val="22"/>
        </w:rPr>
      </w:pPr>
      <w:r w:rsidRPr="00A15C9F">
        <w:rPr>
          <w:rFonts w:ascii="宋体" w:eastAsia="宋体" w:hAnsi="宋体" w:hint="eastAsia"/>
          <w:b w:val="0"/>
          <w:color w:val="auto"/>
          <w:sz w:val="22"/>
          <w:szCs w:val="22"/>
          <w:lang w:val="zh-CN"/>
        </w:rPr>
        <w:t>5、</w:t>
      </w:r>
      <w:r w:rsidRPr="00A15C9F">
        <w:rPr>
          <w:rFonts w:ascii="宋体" w:eastAsia="宋体" w:hAnsi="宋体" w:hint="eastAsia"/>
          <w:color w:val="auto"/>
          <w:sz w:val="22"/>
          <w:szCs w:val="22"/>
        </w:rPr>
        <w:t>本项目采购预算为72825803.64元。</w:t>
      </w:r>
      <w:r w:rsidR="00C15724" w:rsidRPr="00A15C9F">
        <w:rPr>
          <w:rFonts w:ascii="宋体" w:eastAsia="宋体" w:hAnsi="宋体" w:hint="eastAsia"/>
          <w:color w:val="auto"/>
          <w:sz w:val="22"/>
          <w:szCs w:val="22"/>
        </w:rPr>
        <w:t>标项一</w:t>
      </w:r>
      <w:r w:rsidR="00C15724" w:rsidRPr="00A15C9F">
        <w:rPr>
          <w:rFonts w:ascii="宋体" w:eastAsia="宋体" w:hAnsi="宋体"/>
          <w:color w:val="auto"/>
          <w:sz w:val="22"/>
          <w:szCs w:val="22"/>
        </w:rPr>
        <w:t>预算金额</w:t>
      </w:r>
      <w:r w:rsidR="00C15724" w:rsidRPr="00A15C9F">
        <w:rPr>
          <w:rFonts w:ascii="宋体" w:eastAsia="宋体" w:hAnsi="宋体" w:hint="eastAsia"/>
          <w:color w:val="auto"/>
          <w:sz w:val="22"/>
          <w:szCs w:val="22"/>
        </w:rPr>
        <w:t>为</w:t>
      </w:r>
      <w:r w:rsidR="00C15724" w:rsidRPr="00A15C9F">
        <w:rPr>
          <w:rFonts w:ascii="宋体" w:eastAsia="宋体" w:hAnsi="宋体"/>
          <w:color w:val="auto"/>
          <w:sz w:val="22"/>
          <w:szCs w:val="22"/>
        </w:rPr>
        <w:t>30751016.22元</w:t>
      </w:r>
      <w:r w:rsidR="00C15724" w:rsidRPr="00A15C9F">
        <w:rPr>
          <w:rFonts w:ascii="宋体" w:eastAsia="宋体" w:hAnsi="宋体" w:hint="eastAsia"/>
          <w:color w:val="auto"/>
          <w:sz w:val="22"/>
          <w:szCs w:val="22"/>
        </w:rPr>
        <w:t>，标项二</w:t>
      </w:r>
      <w:r w:rsidR="00C15724" w:rsidRPr="00A15C9F">
        <w:rPr>
          <w:rFonts w:ascii="宋体" w:eastAsia="宋体" w:hAnsi="宋体"/>
          <w:color w:val="auto"/>
          <w:sz w:val="22"/>
          <w:szCs w:val="22"/>
        </w:rPr>
        <w:t>预算金额</w:t>
      </w:r>
      <w:r w:rsidR="00C15724" w:rsidRPr="00A15C9F">
        <w:rPr>
          <w:rFonts w:ascii="宋体" w:eastAsia="宋体" w:hAnsi="宋体" w:hint="eastAsia"/>
          <w:color w:val="auto"/>
          <w:sz w:val="22"/>
          <w:szCs w:val="22"/>
        </w:rPr>
        <w:t>为</w:t>
      </w:r>
      <w:r w:rsidR="00C15724" w:rsidRPr="00A15C9F">
        <w:rPr>
          <w:rFonts w:ascii="宋体" w:eastAsia="宋体" w:hAnsi="宋体"/>
          <w:color w:val="auto"/>
          <w:sz w:val="22"/>
          <w:szCs w:val="22"/>
        </w:rPr>
        <w:t>23106155.13元</w:t>
      </w:r>
      <w:r w:rsidR="00C15724" w:rsidRPr="00A15C9F">
        <w:rPr>
          <w:rFonts w:ascii="宋体" w:eastAsia="宋体" w:hAnsi="宋体" w:hint="eastAsia"/>
          <w:color w:val="auto"/>
          <w:sz w:val="22"/>
          <w:szCs w:val="22"/>
        </w:rPr>
        <w:t>，标项三</w:t>
      </w:r>
      <w:r w:rsidR="00C15724" w:rsidRPr="00A15C9F">
        <w:rPr>
          <w:rFonts w:ascii="宋体" w:eastAsia="宋体" w:hAnsi="宋体"/>
          <w:color w:val="auto"/>
          <w:sz w:val="22"/>
          <w:szCs w:val="22"/>
        </w:rPr>
        <w:t>预算金额</w:t>
      </w:r>
      <w:r w:rsidR="00C15724" w:rsidRPr="00A15C9F">
        <w:rPr>
          <w:rFonts w:ascii="宋体" w:eastAsia="宋体" w:hAnsi="宋体" w:hint="eastAsia"/>
          <w:color w:val="auto"/>
          <w:sz w:val="22"/>
          <w:szCs w:val="22"/>
        </w:rPr>
        <w:t>为</w:t>
      </w:r>
      <w:r w:rsidR="00C15724" w:rsidRPr="00A15C9F">
        <w:rPr>
          <w:rFonts w:ascii="宋体" w:eastAsia="宋体" w:hAnsi="宋体"/>
          <w:color w:val="auto"/>
          <w:sz w:val="22"/>
          <w:szCs w:val="22"/>
        </w:rPr>
        <w:t>18968632.29元</w:t>
      </w:r>
      <w:r w:rsidR="00C15724" w:rsidRPr="00A15C9F">
        <w:rPr>
          <w:rFonts w:ascii="宋体" w:eastAsia="宋体" w:hAnsi="宋体" w:hint="eastAsia"/>
          <w:color w:val="auto"/>
          <w:sz w:val="22"/>
          <w:szCs w:val="22"/>
        </w:rPr>
        <w:t>。</w:t>
      </w:r>
      <w:r w:rsidR="007C09F3" w:rsidRPr="00A15C9F">
        <w:rPr>
          <w:rFonts w:ascii="宋体" w:eastAsia="宋体" w:hAnsi="宋体" w:hint="eastAsia"/>
          <w:color w:val="auto"/>
          <w:sz w:val="22"/>
          <w:szCs w:val="22"/>
        </w:rPr>
        <w:t>如果某个标项某个（些）供应商投标价超出该标项采购预算的，则拒绝接受该供应商的投标报价，其投标按无效投标处理。</w:t>
      </w:r>
    </w:p>
    <w:p w:rsidR="007816AC" w:rsidRPr="00A15C9F" w:rsidRDefault="00912C2F" w:rsidP="00C424A9">
      <w:pPr>
        <w:autoSpaceDE w:val="0"/>
        <w:autoSpaceDN w:val="0"/>
        <w:adjustRightInd w:val="0"/>
        <w:snapToGrid w:val="0"/>
        <w:spacing w:line="460" w:lineRule="exact"/>
        <w:ind w:firstLineChars="193" w:firstLine="425"/>
        <w:textAlignment w:val="bottom"/>
        <w:rPr>
          <w:rFonts w:ascii="宋体" w:eastAsia="宋体"/>
          <w:b w:val="0"/>
          <w:color w:val="auto"/>
          <w:sz w:val="22"/>
        </w:rPr>
      </w:pPr>
      <w:r w:rsidRPr="00A15C9F">
        <w:rPr>
          <w:rFonts w:ascii="宋体" w:eastAsia="宋体" w:hint="eastAsia"/>
          <w:b w:val="0"/>
          <w:color w:val="auto"/>
          <w:sz w:val="22"/>
        </w:rPr>
        <w:t>6、供应商须自行现场勘察，确认采购人的实际需求，取得准确的报价依据。投标供应商中标后不得以各种理由提出增价要求，否则做投标违约处理，采购人有权取消其中标资格。</w:t>
      </w:r>
    </w:p>
    <w:p w:rsidR="007816AC" w:rsidRPr="00A15C9F" w:rsidRDefault="00912C2F">
      <w:pPr>
        <w:autoSpaceDE w:val="0"/>
        <w:autoSpaceDN w:val="0"/>
        <w:adjustRightInd w:val="0"/>
        <w:snapToGrid w:val="0"/>
        <w:spacing w:line="460" w:lineRule="exact"/>
        <w:ind w:firstLineChars="191" w:firstLine="420"/>
        <w:textAlignment w:val="bottom"/>
        <w:rPr>
          <w:rFonts w:ascii="宋体" w:eastAsia="宋体"/>
          <w:b w:val="0"/>
          <w:color w:val="auto"/>
          <w:sz w:val="22"/>
        </w:rPr>
      </w:pPr>
      <w:r w:rsidRPr="00A15C9F">
        <w:rPr>
          <w:rFonts w:ascii="宋体" w:eastAsia="宋体" w:hint="eastAsia"/>
          <w:b w:val="0"/>
          <w:color w:val="auto"/>
          <w:sz w:val="22"/>
        </w:rPr>
        <w:t>7、供应商针对本项目的要求，提供管理制度、工作流程，各岗位人员安排计划表及岗位职责，签订合同时须向采购人提供细化的工作流程，工作人员名单、身份证复印件、职称或资格证书复印件。如需调换名单中相关人员，须经采购人同意方能调换；实际工作过程中，采购人认为某个区域内有工作人员不能胜任的，中标供应商须无条件调换人员。</w:t>
      </w:r>
    </w:p>
    <w:p w:rsidR="007816AC" w:rsidRPr="00A15C9F" w:rsidRDefault="00912C2F">
      <w:pPr>
        <w:autoSpaceDE w:val="0"/>
        <w:autoSpaceDN w:val="0"/>
        <w:adjustRightInd w:val="0"/>
        <w:snapToGrid w:val="0"/>
        <w:spacing w:line="460" w:lineRule="atLeast"/>
        <w:ind w:firstLineChars="191" w:firstLine="420"/>
        <w:textAlignment w:val="bottom"/>
        <w:rPr>
          <w:rFonts w:ascii="宋体" w:eastAsia="宋体"/>
          <w:b w:val="0"/>
          <w:color w:val="auto"/>
          <w:sz w:val="22"/>
        </w:rPr>
      </w:pPr>
      <w:r w:rsidRPr="00A15C9F">
        <w:rPr>
          <w:rFonts w:ascii="宋体" w:eastAsia="宋体" w:hint="eastAsia"/>
          <w:b w:val="0"/>
          <w:color w:val="auto"/>
          <w:sz w:val="22"/>
        </w:rPr>
        <w:t>8、在服务期内，</w:t>
      </w:r>
      <w:r w:rsidRPr="00A15C9F">
        <w:rPr>
          <w:rFonts w:ascii="宋体" w:eastAsia="宋体"/>
          <w:b w:val="0"/>
          <w:color w:val="auto"/>
          <w:sz w:val="22"/>
        </w:rPr>
        <w:t>中标供应商的工作人员出现意外事故导致人员伤亡的情况，均由中标供应商自负责任</w:t>
      </w:r>
      <w:r w:rsidRPr="00A15C9F">
        <w:rPr>
          <w:rFonts w:ascii="宋体" w:eastAsia="宋体" w:hint="eastAsia"/>
          <w:b w:val="0"/>
          <w:color w:val="auto"/>
          <w:sz w:val="22"/>
        </w:rPr>
        <w:t>，</w:t>
      </w:r>
      <w:r w:rsidRPr="00A15C9F">
        <w:rPr>
          <w:rFonts w:ascii="宋体" w:eastAsia="宋体"/>
          <w:b w:val="0"/>
          <w:color w:val="auto"/>
          <w:sz w:val="22"/>
        </w:rPr>
        <w:t>各投标供应商须在报价中考虑风险。</w:t>
      </w:r>
    </w:p>
    <w:p w:rsidR="007816AC" w:rsidRPr="00A15C9F" w:rsidRDefault="00912C2F">
      <w:pPr>
        <w:autoSpaceDE w:val="0"/>
        <w:autoSpaceDN w:val="0"/>
        <w:adjustRightInd w:val="0"/>
        <w:snapToGrid w:val="0"/>
        <w:spacing w:line="460" w:lineRule="exact"/>
        <w:ind w:firstLineChars="191" w:firstLine="420"/>
        <w:textAlignment w:val="bottom"/>
        <w:rPr>
          <w:rFonts w:ascii="宋体" w:eastAsia="宋体"/>
          <w:b w:val="0"/>
          <w:color w:val="auto"/>
          <w:sz w:val="22"/>
        </w:rPr>
      </w:pPr>
      <w:r w:rsidRPr="00A15C9F">
        <w:rPr>
          <w:rFonts w:ascii="宋体" w:eastAsia="宋体" w:hint="eastAsia"/>
          <w:b w:val="0"/>
          <w:color w:val="auto"/>
          <w:sz w:val="22"/>
          <w:szCs w:val="22"/>
        </w:rPr>
        <w:t>9、本次采购所涉及的供应商人员食、宿、交通、工作服装均由供应商自行解决</w:t>
      </w:r>
      <w:r w:rsidRPr="00A15C9F">
        <w:rPr>
          <w:rFonts w:ascii="宋体" w:eastAsia="宋体" w:hint="eastAsia"/>
          <w:b w:val="0"/>
          <w:color w:val="auto"/>
          <w:sz w:val="22"/>
        </w:rPr>
        <w:t>，相关费用包含在投标报价中。</w:t>
      </w:r>
    </w:p>
    <w:p w:rsidR="007816AC" w:rsidRPr="00A15C9F" w:rsidRDefault="00912C2F">
      <w:pPr>
        <w:spacing w:line="460" w:lineRule="exact"/>
        <w:ind w:firstLine="431"/>
        <w:rPr>
          <w:color w:val="auto"/>
        </w:rPr>
      </w:pPr>
      <w:r w:rsidRPr="00A15C9F">
        <w:rPr>
          <w:rFonts w:ascii="宋体" w:eastAsia="宋体" w:hAnsi="宋体" w:hint="eastAsia"/>
          <w:b w:val="0"/>
          <w:color w:val="auto"/>
          <w:sz w:val="22"/>
        </w:rPr>
        <w:t>10、单位负责人为同一人或者存在直接控股、管理关系的不同供应商，不得参加同一合同项下的政府采购活动。</w:t>
      </w:r>
      <w:r w:rsidRPr="00A15C9F">
        <w:rPr>
          <w:rFonts w:ascii="宋体" w:eastAsia="宋体" w:hAnsi="宋体"/>
          <w:b w:val="0"/>
          <w:color w:val="auto"/>
          <w:sz w:val="22"/>
          <w:szCs w:val="22"/>
        </w:rPr>
        <w:t>如在评标过程中（或标后质疑投诉期内）发现供应商间存在上述关系，存在上述关系的全部供应商均做无效投标（无效中标）处理。</w:t>
      </w:r>
    </w:p>
    <w:p w:rsidR="007816AC" w:rsidRDefault="00912C2F">
      <w:pPr>
        <w:autoSpaceDE w:val="0"/>
        <w:snapToGrid w:val="0"/>
        <w:spacing w:line="440" w:lineRule="exact"/>
        <w:ind w:firstLine="420"/>
        <w:textAlignment w:val="bottom"/>
        <w:rPr>
          <w:rFonts w:ascii="宋体" w:eastAsia="宋体" w:hAnsi="宋体"/>
          <w:b w:val="0"/>
          <w:color w:val="auto"/>
          <w:sz w:val="22"/>
          <w:szCs w:val="22"/>
        </w:rPr>
      </w:pPr>
      <w:r w:rsidRPr="00A15C9F">
        <w:rPr>
          <w:rFonts w:ascii="宋体" w:eastAsia="宋体" w:hAnsi="宋体" w:hint="eastAsia"/>
          <w:b w:val="0"/>
          <w:color w:val="auto"/>
          <w:sz w:val="22"/>
          <w:szCs w:val="22"/>
        </w:rPr>
        <w:t>除单一来源采购项目外，为采购项目提供整体设计、规范编制或者项目管理、监理、检测等服务的供应商，不得再参加该采购项目的其他采购活动。</w:t>
      </w:r>
    </w:p>
    <w:p w:rsidR="009C4323" w:rsidRPr="009C4323" w:rsidRDefault="009C4323" w:rsidP="009C4323">
      <w:pPr>
        <w:autoSpaceDE w:val="0"/>
        <w:snapToGrid w:val="0"/>
        <w:spacing w:line="440" w:lineRule="exact"/>
        <w:ind w:firstLine="420"/>
        <w:textAlignment w:val="bottom"/>
        <w:rPr>
          <w:rFonts w:ascii="宋体" w:eastAsia="宋体" w:hAnsi="宋体"/>
          <w:b w:val="0"/>
          <w:color w:val="auto"/>
          <w:sz w:val="22"/>
          <w:szCs w:val="22"/>
        </w:rPr>
      </w:pPr>
      <w:r>
        <w:rPr>
          <w:rFonts w:ascii="宋体" w:eastAsia="宋体" w:hAnsi="宋体" w:hint="eastAsia"/>
          <w:b w:val="0"/>
          <w:color w:val="auto"/>
          <w:sz w:val="22"/>
          <w:szCs w:val="22"/>
        </w:rPr>
        <w:t>11、</w:t>
      </w:r>
      <w:r w:rsidRPr="009C4323">
        <w:rPr>
          <w:rFonts w:ascii="宋体" w:eastAsia="宋体" w:hAnsi="宋体"/>
          <w:b w:val="0"/>
          <w:color w:val="auto"/>
          <w:sz w:val="22"/>
          <w:szCs w:val="22"/>
        </w:rPr>
        <w:t>各投标单位投标报价时最低工资标准、社保、补贴等须按本</w:t>
      </w:r>
      <w:r w:rsidRPr="009C4323">
        <w:rPr>
          <w:rFonts w:ascii="宋体" w:eastAsia="宋体" w:hAnsi="宋体" w:hint="eastAsia"/>
          <w:b w:val="0"/>
          <w:color w:val="auto"/>
          <w:sz w:val="22"/>
          <w:szCs w:val="22"/>
        </w:rPr>
        <w:t>招标</w:t>
      </w:r>
      <w:r w:rsidRPr="009C4323">
        <w:rPr>
          <w:rFonts w:ascii="宋体" w:eastAsia="宋体" w:hAnsi="宋体"/>
          <w:b w:val="0"/>
          <w:color w:val="auto"/>
          <w:sz w:val="22"/>
          <w:szCs w:val="22"/>
        </w:rPr>
        <w:t>文件约定</w:t>
      </w:r>
      <w:r w:rsidRPr="009C4323">
        <w:rPr>
          <w:rFonts w:ascii="宋体" w:eastAsia="宋体" w:hAnsi="宋体" w:hint="eastAsia"/>
          <w:b w:val="0"/>
          <w:color w:val="auto"/>
          <w:sz w:val="22"/>
          <w:szCs w:val="22"/>
        </w:rPr>
        <w:t>进行</w:t>
      </w:r>
      <w:r w:rsidRPr="009C4323">
        <w:rPr>
          <w:rFonts w:ascii="宋体" w:eastAsia="宋体" w:hAnsi="宋体"/>
          <w:b w:val="0"/>
          <w:color w:val="auto"/>
          <w:sz w:val="22"/>
          <w:szCs w:val="22"/>
        </w:rPr>
        <w:t>报价，如有最新文件出台</w:t>
      </w:r>
      <w:r w:rsidR="00F557B8">
        <w:rPr>
          <w:rFonts w:ascii="宋体" w:eastAsia="宋体" w:hAnsi="宋体" w:hint="eastAsia"/>
          <w:b w:val="0"/>
          <w:color w:val="auto"/>
          <w:sz w:val="22"/>
          <w:szCs w:val="22"/>
        </w:rPr>
        <w:t>或</w:t>
      </w:r>
      <w:r w:rsidR="00AF0973" w:rsidRPr="009C4323">
        <w:rPr>
          <w:rFonts w:ascii="宋体" w:eastAsia="宋体" w:hAnsi="宋体" w:hint="eastAsia"/>
          <w:b w:val="0"/>
          <w:color w:val="auto"/>
          <w:sz w:val="22"/>
          <w:szCs w:val="22"/>
        </w:rPr>
        <w:t>政策性因素调整导致相关人员的工资、社保、节假日加班补贴、高温补贴出现变化的，该部分费用由成交供应商自行承担，</w:t>
      </w:r>
      <w:r w:rsidR="00F557B8">
        <w:rPr>
          <w:rFonts w:ascii="宋体" w:eastAsia="宋体" w:hAnsi="宋体" w:hint="eastAsia"/>
          <w:b w:val="0"/>
          <w:color w:val="auto"/>
          <w:sz w:val="22"/>
          <w:szCs w:val="22"/>
        </w:rPr>
        <w:t>中标价不调整</w:t>
      </w:r>
      <w:r w:rsidR="00AF0973" w:rsidRPr="009C4323">
        <w:rPr>
          <w:rFonts w:ascii="宋体" w:eastAsia="宋体" w:hAnsi="宋体" w:hint="eastAsia"/>
          <w:b w:val="0"/>
          <w:color w:val="auto"/>
          <w:sz w:val="22"/>
          <w:szCs w:val="22"/>
        </w:rPr>
        <w:t>，各供应商在报价时须综合考虑</w:t>
      </w:r>
      <w:r w:rsidR="00F557B8">
        <w:rPr>
          <w:rFonts w:ascii="宋体" w:eastAsia="宋体" w:hAnsi="宋体" w:hint="eastAsia"/>
          <w:b w:val="0"/>
          <w:color w:val="auto"/>
          <w:sz w:val="22"/>
          <w:szCs w:val="22"/>
        </w:rPr>
        <w:t>报价</w:t>
      </w:r>
      <w:r w:rsidR="00AF0973" w:rsidRPr="009C4323">
        <w:rPr>
          <w:rFonts w:ascii="宋体" w:eastAsia="宋体" w:hAnsi="宋体" w:hint="eastAsia"/>
          <w:b w:val="0"/>
          <w:color w:val="auto"/>
          <w:sz w:val="22"/>
          <w:szCs w:val="22"/>
        </w:rPr>
        <w:t>风险。</w:t>
      </w:r>
    </w:p>
    <w:p w:rsidR="007816AC" w:rsidRPr="00A15C9F" w:rsidRDefault="00912C2F">
      <w:pPr>
        <w:autoSpaceDE w:val="0"/>
        <w:snapToGrid w:val="0"/>
        <w:spacing w:line="460" w:lineRule="exact"/>
        <w:ind w:firstLine="420"/>
        <w:textAlignment w:val="bottom"/>
        <w:rPr>
          <w:color w:val="auto"/>
        </w:rPr>
      </w:pPr>
      <w:r w:rsidRPr="00A15C9F">
        <w:rPr>
          <w:rFonts w:ascii="宋体" w:eastAsia="宋体" w:hAnsi="宋体" w:hint="eastAsia"/>
          <w:b w:val="0"/>
          <w:color w:val="auto"/>
          <w:sz w:val="22"/>
        </w:rPr>
        <w:lastRenderedPageBreak/>
        <w:t>1</w:t>
      </w:r>
      <w:r w:rsidR="009C4323">
        <w:rPr>
          <w:rFonts w:ascii="宋体" w:eastAsia="宋体" w:hAnsi="宋体" w:hint="eastAsia"/>
          <w:b w:val="0"/>
          <w:color w:val="auto"/>
          <w:sz w:val="22"/>
        </w:rPr>
        <w:t>2</w:t>
      </w:r>
      <w:r w:rsidRPr="00A15C9F">
        <w:rPr>
          <w:rFonts w:ascii="宋体" w:eastAsia="宋体" w:hAnsi="宋体" w:hint="eastAsia"/>
          <w:b w:val="0"/>
          <w:color w:val="auto"/>
          <w:sz w:val="22"/>
        </w:rPr>
        <w:t>、本项目采用在线投标响应方式，执行《浙江省财政厅关于印发浙江省政府采购项目电子交易管理暂行办法的通知》（浙财采监〔</w:t>
      </w:r>
      <w:r w:rsidRPr="00A15C9F">
        <w:rPr>
          <w:rFonts w:ascii="宋体" w:eastAsia="宋体" w:hAnsi="宋体"/>
          <w:b w:val="0"/>
          <w:color w:val="auto"/>
          <w:sz w:val="22"/>
        </w:rPr>
        <w:t>2019〕10 号）等相关规定。</w:t>
      </w:r>
    </w:p>
    <w:p w:rsidR="007816AC" w:rsidRPr="00A15C9F" w:rsidRDefault="00912C2F">
      <w:pPr>
        <w:autoSpaceDE w:val="0"/>
        <w:snapToGrid w:val="0"/>
        <w:spacing w:line="460" w:lineRule="exact"/>
        <w:ind w:firstLine="420"/>
        <w:textAlignment w:val="bottom"/>
        <w:rPr>
          <w:rFonts w:ascii="宋体" w:eastAsia="宋体" w:hAnsi="宋体"/>
          <w:b w:val="0"/>
          <w:color w:val="auto"/>
          <w:sz w:val="22"/>
        </w:rPr>
      </w:pPr>
      <w:r w:rsidRPr="00A15C9F">
        <w:rPr>
          <w:rFonts w:ascii="宋体" w:eastAsia="宋体" w:hAnsi="宋体" w:hint="eastAsia"/>
          <w:b w:val="0"/>
          <w:color w:val="auto"/>
          <w:sz w:val="22"/>
        </w:rPr>
        <w:t>1</w:t>
      </w:r>
      <w:r w:rsidR="009C4323">
        <w:rPr>
          <w:rFonts w:ascii="宋体" w:eastAsia="宋体" w:hAnsi="宋体" w:hint="eastAsia"/>
          <w:b w:val="0"/>
          <w:color w:val="auto"/>
          <w:sz w:val="22"/>
        </w:rPr>
        <w:t>3</w:t>
      </w:r>
      <w:r w:rsidRPr="00A15C9F">
        <w:rPr>
          <w:rFonts w:ascii="宋体" w:eastAsia="宋体" w:hAnsi="宋体" w:hint="eastAsia"/>
          <w:b w:val="0"/>
          <w:color w:val="auto"/>
          <w:sz w:val="22"/>
        </w:rPr>
        <w:t>、本项目在线开评标进行时，供应商法定代表人或其授权代表需保持电话畅通，配备电脑和打印机，自行关注平台提示信息，期间如有发出“询标</w:t>
      </w:r>
      <w:r w:rsidRPr="00A15C9F">
        <w:rPr>
          <w:rFonts w:ascii="宋体" w:eastAsia="宋体" w:hAnsi="宋体"/>
          <w:b w:val="0"/>
          <w:color w:val="auto"/>
          <w:sz w:val="22"/>
        </w:rPr>
        <w:t>/澄清函”等相关线上函件时，因供应商自身原因逾期/错过回复时间，由此造成的后果由供应商自行承担。</w:t>
      </w:r>
    </w:p>
    <w:p w:rsidR="007816AC" w:rsidRPr="00A15C9F" w:rsidRDefault="00912C2F">
      <w:pPr>
        <w:autoSpaceDE w:val="0"/>
        <w:snapToGrid w:val="0"/>
        <w:spacing w:line="460" w:lineRule="exact"/>
        <w:ind w:firstLine="420"/>
        <w:textAlignment w:val="bottom"/>
        <w:rPr>
          <w:color w:val="auto"/>
        </w:rPr>
      </w:pPr>
      <w:r w:rsidRPr="00A15C9F">
        <w:rPr>
          <w:rFonts w:ascii="宋体" w:eastAsia="宋体" w:hAnsi="宋体" w:hint="eastAsia"/>
          <w:b w:val="0"/>
          <w:color w:val="auto"/>
          <w:sz w:val="22"/>
        </w:rPr>
        <w:t>1</w:t>
      </w:r>
      <w:r w:rsidR="009C4323">
        <w:rPr>
          <w:rFonts w:ascii="宋体" w:eastAsia="宋体" w:hAnsi="宋体" w:hint="eastAsia"/>
          <w:b w:val="0"/>
          <w:color w:val="auto"/>
          <w:sz w:val="22"/>
        </w:rPr>
        <w:t>4</w:t>
      </w:r>
      <w:r w:rsidRPr="00A15C9F">
        <w:rPr>
          <w:rFonts w:ascii="宋体" w:eastAsia="宋体" w:hAnsi="宋体" w:hint="eastAsia"/>
          <w:b w:val="0"/>
          <w:color w:val="auto"/>
          <w:sz w:val="22"/>
        </w:rPr>
        <w:t>、为支持和促进中小企业发展，进一步发挥政府采购政策功能，温州市财政局出台了《温州市财政局关于温州市政府采购支持中小企业信用融资的通知》（温财采〔2020〕3号），供应商若有融资意向，可直接登录http://jinrong.zcygov.cn，查看信用融资政策文件及各相关银行服务方案，也可直接向各银行咨询相关业务。</w:t>
      </w:r>
    </w:p>
    <w:p w:rsidR="007816AC" w:rsidRPr="00A15C9F" w:rsidRDefault="00912C2F">
      <w:pPr>
        <w:snapToGrid w:val="0"/>
        <w:spacing w:line="460" w:lineRule="atLeast"/>
        <w:ind w:firstLine="440"/>
        <w:rPr>
          <w:color w:val="auto"/>
        </w:rPr>
      </w:pPr>
      <w:r w:rsidRPr="00A15C9F">
        <w:rPr>
          <w:rFonts w:ascii="宋体" w:eastAsia="宋体" w:hAnsi="宋体" w:hint="eastAsia"/>
          <w:b w:val="0"/>
          <w:color w:val="auto"/>
          <w:sz w:val="22"/>
          <w:szCs w:val="22"/>
        </w:rPr>
        <w:t>二、招标文件</w:t>
      </w:r>
    </w:p>
    <w:p w:rsidR="007816AC" w:rsidRPr="00A15C9F" w:rsidRDefault="00912C2F">
      <w:pPr>
        <w:autoSpaceDE w:val="0"/>
        <w:snapToGrid w:val="0"/>
        <w:spacing w:line="460" w:lineRule="atLeast"/>
        <w:ind w:firstLine="426"/>
        <w:rPr>
          <w:color w:val="auto"/>
        </w:rPr>
      </w:pPr>
      <w:r w:rsidRPr="00A15C9F">
        <w:rPr>
          <w:rFonts w:ascii="宋体" w:eastAsia="宋体" w:hAnsi="宋体" w:hint="eastAsia"/>
          <w:b w:val="0"/>
          <w:color w:val="auto"/>
          <w:sz w:val="22"/>
          <w:szCs w:val="22"/>
          <w:lang w:val="zh-CN"/>
        </w:rPr>
        <w:t>1、招标文件</w:t>
      </w:r>
    </w:p>
    <w:p w:rsidR="007816AC" w:rsidRPr="00A15C9F" w:rsidRDefault="00912C2F">
      <w:pPr>
        <w:autoSpaceDE w:val="0"/>
        <w:snapToGrid w:val="0"/>
        <w:spacing w:line="440" w:lineRule="exact"/>
        <w:ind w:firstLine="440"/>
        <w:rPr>
          <w:color w:val="auto"/>
        </w:rPr>
      </w:pPr>
      <w:r w:rsidRPr="00A15C9F">
        <w:rPr>
          <w:rFonts w:ascii="宋体" w:eastAsia="宋体" w:hAnsi="宋体" w:hint="eastAsia"/>
          <w:b w:val="0"/>
          <w:color w:val="auto"/>
          <w:sz w:val="22"/>
          <w:szCs w:val="22"/>
          <w:lang w:val="zh-CN"/>
        </w:rPr>
        <w:t>1.1、招标文件获取</w:t>
      </w:r>
    </w:p>
    <w:p w:rsidR="007816AC" w:rsidRPr="00A15C9F" w:rsidRDefault="00912C2F">
      <w:pPr>
        <w:autoSpaceDE w:val="0"/>
        <w:snapToGrid w:val="0"/>
        <w:spacing w:line="460" w:lineRule="atLeast"/>
        <w:ind w:firstLine="440"/>
        <w:rPr>
          <w:color w:val="auto"/>
        </w:rPr>
      </w:pPr>
      <w:r w:rsidRPr="00A15C9F">
        <w:rPr>
          <w:rFonts w:ascii="宋体" w:eastAsia="宋体" w:hAnsi="宋体" w:hint="eastAsia"/>
          <w:b w:val="0"/>
          <w:bCs/>
          <w:color w:val="auto"/>
          <w:sz w:val="22"/>
          <w:szCs w:val="22"/>
        </w:rPr>
        <w:t>本项目招标文件实行“政府采购云平台”在线获取，不提供招标文件纸质版。</w:t>
      </w:r>
    </w:p>
    <w:p w:rsidR="007816AC" w:rsidRPr="00A15C9F" w:rsidRDefault="00912C2F">
      <w:pPr>
        <w:autoSpaceDE w:val="0"/>
        <w:snapToGrid w:val="0"/>
        <w:spacing w:line="460" w:lineRule="atLeast"/>
        <w:ind w:firstLine="431"/>
        <w:textAlignment w:val="bottom"/>
        <w:rPr>
          <w:color w:val="auto"/>
        </w:rPr>
      </w:pPr>
      <w:r w:rsidRPr="00A15C9F">
        <w:rPr>
          <w:rFonts w:ascii="宋体" w:eastAsia="宋体" w:hAnsi="宋体" w:hint="eastAsia"/>
          <w:b w:val="0"/>
          <w:color w:val="auto"/>
          <w:sz w:val="22"/>
          <w:szCs w:val="22"/>
          <w:lang w:val="zh-CN"/>
        </w:rPr>
        <w:t>1.2、</w:t>
      </w:r>
      <w:r w:rsidRPr="00A15C9F">
        <w:rPr>
          <w:rFonts w:ascii="宋体" w:eastAsia="宋体" w:hAnsi="宋体" w:hint="eastAsia"/>
          <w:b w:val="0"/>
          <w:color w:val="auto"/>
          <w:sz w:val="22"/>
          <w:szCs w:val="22"/>
        </w:rPr>
        <w:t>招标文件约束力</w:t>
      </w:r>
    </w:p>
    <w:p w:rsidR="007816AC" w:rsidRPr="00A15C9F" w:rsidRDefault="00912C2F">
      <w:pPr>
        <w:autoSpaceDE w:val="0"/>
        <w:snapToGrid w:val="0"/>
        <w:spacing w:line="460" w:lineRule="atLeast"/>
        <w:ind w:firstLine="440"/>
        <w:rPr>
          <w:color w:val="auto"/>
        </w:rPr>
      </w:pPr>
      <w:r w:rsidRPr="00A15C9F">
        <w:rPr>
          <w:rFonts w:ascii="宋体" w:eastAsia="宋体" w:hAnsi="宋体" w:hint="eastAsia"/>
          <w:b w:val="0"/>
          <w:color w:val="auto"/>
          <w:sz w:val="22"/>
          <w:szCs w:val="22"/>
          <w:lang w:val="zh-CN"/>
        </w:rPr>
        <w:t>投标供应商</w:t>
      </w:r>
      <w:r w:rsidRPr="00A15C9F">
        <w:rPr>
          <w:rFonts w:ascii="宋体" w:eastAsia="宋体" w:hAnsi="宋体" w:hint="eastAsia"/>
          <w:b w:val="0"/>
          <w:color w:val="auto"/>
          <w:sz w:val="22"/>
          <w:szCs w:val="22"/>
        </w:rPr>
        <w:t>参加投标，即被认为接受了本招标文件中所有条款和规定。</w:t>
      </w:r>
    </w:p>
    <w:p w:rsidR="007816AC" w:rsidRPr="00A15C9F" w:rsidRDefault="00912C2F">
      <w:pPr>
        <w:autoSpaceDE w:val="0"/>
        <w:snapToGrid w:val="0"/>
        <w:spacing w:line="460" w:lineRule="atLeast"/>
        <w:ind w:firstLine="440"/>
        <w:rPr>
          <w:color w:val="auto"/>
        </w:rPr>
      </w:pPr>
      <w:r w:rsidRPr="00A15C9F">
        <w:rPr>
          <w:rFonts w:ascii="宋体" w:eastAsia="宋体" w:hAnsi="宋体" w:hint="eastAsia"/>
          <w:b w:val="0"/>
          <w:color w:val="auto"/>
          <w:sz w:val="22"/>
          <w:szCs w:val="22"/>
          <w:lang w:val="zh-CN"/>
        </w:rPr>
        <w:t>2、招标文件的澄清</w:t>
      </w:r>
    </w:p>
    <w:p w:rsidR="007816AC" w:rsidRPr="00A15C9F" w:rsidRDefault="00912C2F">
      <w:pPr>
        <w:autoSpaceDE w:val="0"/>
        <w:snapToGrid w:val="0"/>
        <w:spacing w:line="460" w:lineRule="atLeast"/>
        <w:ind w:firstLine="440"/>
        <w:rPr>
          <w:color w:val="auto"/>
        </w:rPr>
      </w:pPr>
      <w:r w:rsidRPr="00A15C9F">
        <w:rPr>
          <w:rFonts w:ascii="宋体" w:eastAsia="宋体" w:hAnsi="宋体" w:hint="eastAsia"/>
          <w:b w:val="0"/>
          <w:color w:val="auto"/>
          <w:sz w:val="22"/>
          <w:szCs w:val="22"/>
          <w:lang w:val="zh-CN"/>
        </w:rPr>
        <w:t>投标供应商对招标文件如有疑点要求澄清，或认为有必要与采购人进行技术交流，可用书面形式（包括信函、传真，下同）通知采购代理机构，但通知不得迟于招标文件规定时间使采购代理机构收到，采购代理机构将用书面形式予以答复。如有必要，可将不说明来源的答复发给各有关投标供应商。</w:t>
      </w:r>
      <w:r w:rsidRPr="00A15C9F">
        <w:rPr>
          <w:rFonts w:ascii="宋体" w:eastAsia="宋体" w:hAnsi="宋体" w:hint="eastAsia"/>
          <w:color w:val="auto"/>
          <w:sz w:val="22"/>
          <w:szCs w:val="22"/>
          <w:lang w:val="zh-CN"/>
        </w:rPr>
        <w:t>任何口头答复均不作为投标依据。</w:t>
      </w:r>
    </w:p>
    <w:p w:rsidR="007816AC" w:rsidRPr="00A15C9F" w:rsidRDefault="00912C2F">
      <w:pPr>
        <w:autoSpaceDE w:val="0"/>
        <w:snapToGrid w:val="0"/>
        <w:spacing w:line="460" w:lineRule="atLeast"/>
        <w:ind w:firstLine="440"/>
        <w:rPr>
          <w:color w:val="auto"/>
        </w:rPr>
      </w:pPr>
      <w:r w:rsidRPr="00A15C9F">
        <w:rPr>
          <w:rFonts w:ascii="宋体" w:eastAsia="宋体" w:hAnsi="宋体" w:hint="eastAsia"/>
          <w:b w:val="0"/>
          <w:color w:val="auto"/>
          <w:sz w:val="22"/>
          <w:szCs w:val="22"/>
          <w:lang w:val="zh-CN"/>
        </w:rPr>
        <w:t>3、招标文件的修改</w:t>
      </w:r>
    </w:p>
    <w:p w:rsidR="007816AC" w:rsidRPr="00A15C9F" w:rsidRDefault="00912C2F">
      <w:pPr>
        <w:autoSpaceDE w:val="0"/>
        <w:snapToGrid w:val="0"/>
        <w:spacing w:line="460" w:lineRule="atLeast"/>
        <w:ind w:firstLine="440"/>
        <w:rPr>
          <w:color w:val="auto"/>
        </w:rPr>
      </w:pPr>
      <w:r w:rsidRPr="00A15C9F">
        <w:rPr>
          <w:rFonts w:ascii="宋体" w:eastAsia="宋体" w:hAnsi="宋体" w:hint="eastAsia"/>
          <w:b w:val="0"/>
          <w:color w:val="auto"/>
          <w:sz w:val="22"/>
          <w:szCs w:val="22"/>
          <w:lang w:val="zh-CN"/>
        </w:rPr>
        <w:t>3.1、在投标截止时间前，采购人或采购代理机构有权修改招标文件，并通知投标供应商。补充文件作为招标文件的补充和组成部分，对所有投标供应商均有约束力。</w:t>
      </w:r>
    </w:p>
    <w:p w:rsidR="007816AC" w:rsidRPr="00A15C9F" w:rsidRDefault="00912C2F">
      <w:pPr>
        <w:autoSpaceDE w:val="0"/>
        <w:snapToGrid w:val="0"/>
        <w:spacing w:line="460" w:lineRule="atLeast"/>
        <w:ind w:firstLine="440"/>
        <w:rPr>
          <w:color w:val="auto"/>
        </w:rPr>
      </w:pPr>
      <w:r w:rsidRPr="00A15C9F">
        <w:rPr>
          <w:rFonts w:ascii="宋体" w:eastAsia="宋体" w:hAnsi="宋体" w:hint="eastAsia"/>
          <w:b w:val="0"/>
          <w:color w:val="auto"/>
          <w:sz w:val="22"/>
          <w:szCs w:val="22"/>
          <w:lang w:val="zh-CN"/>
        </w:rPr>
        <w:t>3.2、为使投标供应商有足够的时间按招标文件要求修正投标文件，采购人可酌情推迟投标截止时间和开标时间，并将此变更通知投标供应商。</w:t>
      </w:r>
    </w:p>
    <w:p w:rsidR="007816AC" w:rsidRPr="00A15C9F" w:rsidRDefault="00912C2F">
      <w:pPr>
        <w:autoSpaceDE w:val="0"/>
        <w:snapToGrid w:val="0"/>
        <w:spacing w:line="460" w:lineRule="atLeast"/>
        <w:ind w:firstLine="440"/>
        <w:rPr>
          <w:color w:val="auto"/>
        </w:rPr>
      </w:pPr>
      <w:r w:rsidRPr="00A15C9F">
        <w:rPr>
          <w:rFonts w:ascii="宋体" w:eastAsia="宋体" w:hAnsi="宋体" w:hint="eastAsia"/>
          <w:b w:val="0"/>
          <w:color w:val="auto"/>
          <w:sz w:val="22"/>
          <w:szCs w:val="22"/>
          <w:lang w:val="zh-CN"/>
        </w:rPr>
        <w:t>3.3、</w:t>
      </w:r>
      <w:r w:rsidRPr="00A15C9F">
        <w:rPr>
          <w:rFonts w:ascii="宋体" w:eastAsia="宋体" w:hAnsi="宋体" w:cs="仿宋_GB2312" w:hint="eastAsia"/>
          <w:color w:val="auto"/>
          <w:sz w:val="22"/>
          <w:lang w:val="zh-CN"/>
        </w:rPr>
        <w:t>本项目招标文件如有补充、更正、澄清均见浙江政府采购网</w:t>
      </w:r>
      <w:r w:rsidRPr="00A15C9F">
        <w:rPr>
          <w:rFonts w:ascii="宋体" w:eastAsia="宋体" w:hAnsi="宋体" w:cs="仿宋_GB2312" w:hint="eastAsia"/>
          <w:color w:val="auto"/>
          <w:sz w:val="22"/>
        </w:rPr>
        <w:t>、乐清市人民政府公共资源交易网</w:t>
      </w:r>
      <w:r w:rsidRPr="00A15C9F">
        <w:rPr>
          <w:rFonts w:ascii="宋体" w:eastAsia="宋体" w:hAnsi="宋体" w:cs="仿宋_GB2312" w:hint="eastAsia"/>
          <w:color w:val="auto"/>
          <w:sz w:val="22"/>
          <w:lang w:val="zh-CN"/>
        </w:rPr>
        <w:t>。投标供应商须在投标截止前自行查看是否有补充、更正、澄清文件，并按补充、更正、澄清文件要求投标，否则责任自负。</w:t>
      </w:r>
    </w:p>
    <w:p w:rsidR="007816AC" w:rsidRPr="00A15C9F" w:rsidRDefault="00912C2F">
      <w:pPr>
        <w:snapToGrid w:val="0"/>
        <w:spacing w:line="460" w:lineRule="atLeast"/>
        <w:ind w:firstLine="440"/>
        <w:rPr>
          <w:color w:val="auto"/>
        </w:rPr>
      </w:pPr>
      <w:r w:rsidRPr="00A15C9F">
        <w:rPr>
          <w:rFonts w:ascii="宋体" w:eastAsia="宋体" w:hAnsi="宋体" w:hint="eastAsia"/>
          <w:b w:val="0"/>
          <w:color w:val="auto"/>
          <w:sz w:val="22"/>
          <w:szCs w:val="22"/>
        </w:rPr>
        <w:t>三、投标文件</w:t>
      </w:r>
    </w:p>
    <w:p w:rsidR="007816AC" w:rsidRPr="00A15C9F" w:rsidRDefault="00912C2F">
      <w:pPr>
        <w:snapToGrid w:val="0"/>
        <w:spacing w:line="460" w:lineRule="atLeast"/>
        <w:ind w:firstLine="440"/>
        <w:rPr>
          <w:color w:val="auto"/>
        </w:rPr>
      </w:pPr>
      <w:r w:rsidRPr="00A15C9F">
        <w:rPr>
          <w:rFonts w:ascii="宋体" w:eastAsia="宋体" w:hAnsi="宋体" w:hint="eastAsia"/>
          <w:b w:val="0"/>
          <w:color w:val="auto"/>
          <w:sz w:val="22"/>
          <w:szCs w:val="22"/>
        </w:rPr>
        <w:t>1、投标文件</w:t>
      </w:r>
    </w:p>
    <w:p w:rsidR="007816AC" w:rsidRPr="00A15C9F" w:rsidRDefault="00912C2F">
      <w:pPr>
        <w:autoSpaceDE w:val="0"/>
        <w:snapToGrid w:val="0"/>
        <w:spacing w:line="460" w:lineRule="atLeast"/>
        <w:ind w:firstLine="440"/>
        <w:rPr>
          <w:color w:val="auto"/>
        </w:rPr>
      </w:pPr>
      <w:r w:rsidRPr="00A15C9F">
        <w:rPr>
          <w:rFonts w:ascii="宋体" w:eastAsia="宋体" w:hAnsi="宋体"/>
          <w:b w:val="0"/>
          <w:color w:val="auto"/>
          <w:sz w:val="22"/>
          <w:szCs w:val="22"/>
          <w:lang w:val="zh-CN"/>
        </w:rPr>
        <w:lastRenderedPageBreak/>
        <w:t>1.1</w:t>
      </w:r>
      <w:r w:rsidRPr="00A15C9F">
        <w:rPr>
          <w:rFonts w:ascii="宋体" w:eastAsia="宋体" w:hAnsi="宋体" w:hint="eastAsia"/>
          <w:b w:val="0"/>
          <w:color w:val="auto"/>
          <w:sz w:val="22"/>
          <w:szCs w:val="22"/>
          <w:lang w:val="zh-CN"/>
        </w:rPr>
        <w:t>、</w:t>
      </w:r>
      <w:r w:rsidRPr="00A15C9F">
        <w:rPr>
          <w:rFonts w:ascii="宋体" w:eastAsia="宋体" w:hAnsi="宋体"/>
          <w:b w:val="0"/>
          <w:color w:val="auto"/>
          <w:sz w:val="22"/>
          <w:szCs w:val="22"/>
          <w:lang w:val="zh-CN"/>
        </w:rPr>
        <w:t>投标供应商提交的投标文件以及投标供应商与采购人就有关投标的所有来往函电均应使用中文。投标供应商可以提交用其它语言印制的资料，但必须译成中文，在有差异和矛盾时以中文为准。</w:t>
      </w:r>
    </w:p>
    <w:p w:rsidR="007816AC" w:rsidRPr="00A15C9F" w:rsidRDefault="00912C2F">
      <w:pPr>
        <w:autoSpaceDE w:val="0"/>
        <w:snapToGrid w:val="0"/>
        <w:spacing w:line="460" w:lineRule="atLeast"/>
        <w:ind w:firstLine="440"/>
        <w:rPr>
          <w:color w:val="auto"/>
        </w:rPr>
      </w:pPr>
      <w:r w:rsidRPr="00A15C9F">
        <w:rPr>
          <w:rFonts w:ascii="宋体" w:eastAsia="宋体" w:hAnsi="宋体"/>
          <w:b w:val="0"/>
          <w:color w:val="auto"/>
          <w:sz w:val="22"/>
          <w:szCs w:val="22"/>
          <w:lang w:val="zh-CN"/>
        </w:rPr>
        <w:t>1.2</w:t>
      </w:r>
      <w:r w:rsidRPr="00A15C9F">
        <w:rPr>
          <w:rFonts w:ascii="宋体" w:eastAsia="宋体" w:hAnsi="宋体" w:hint="eastAsia"/>
          <w:b w:val="0"/>
          <w:color w:val="auto"/>
          <w:sz w:val="22"/>
          <w:szCs w:val="22"/>
          <w:lang w:val="zh-CN"/>
        </w:rPr>
        <w:t>、</w:t>
      </w:r>
      <w:r w:rsidRPr="00A15C9F">
        <w:rPr>
          <w:rFonts w:ascii="宋体" w:eastAsia="宋体" w:hAnsi="宋体"/>
          <w:b w:val="0"/>
          <w:color w:val="auto"/>
          <w:sz w:val="22"/>
          <w:szCs w:val="22"/>
          <w:lang w:val="zh-CN"/>
        </w:rPr>
        <w:t>投标供应商提交的投标文件报价均采用人民币报价。</w:t>
      </w:r>
    </w:p>
    <w:p w:rsidR="007816AC" w:rsidRPr="00A15C9F" w:rsidRDefault="00912C2F">
      <w:pPr>
        <w:autoSpaceDE w:val="0"/>
        <w:snapToGrid w:val="0"/>
        <w:spacing w:line="460" w:lineRule="atLeast"/>
        <w:ind w:firstLine="440"/>
        <w:rPr>
          <w:color w:val="auto"/>
        </w:rPr>
      </w:pPr>
      <w:r w:rsidRPr="00A15C9F">
        <w:rPr>
          <w:rFonts w:ascii="宋体" w:eastAsia="宋体" w:hAnsi="宋体"/>
          <w:b w:val="0"/>
          <w:color w:val="auto"/>
          <w:sz w:val="22"/>
          <w:szCs w:val="22"/>
          <w:lang w:val="zh-CN"/>
        </w:rPr>
        <w:t>1.3</w:t>
      </w:r>
      <w:r w:rsidRPr="00A15C9F">
        <w:rPr>
          <w:rFonts w:ascii="宋体" w:eastAsia="宋体" w:hAnsi="宋体" w:hint="eastAsia"/>
          <w:b w:val="0"/>
          <w:color w:val="auto"/>
          <w:sz w:val="22"/>
          <w:szCs w:val="22"/>
          <w:lang w:val="zh-CN"/>
        </w:rPr>
        <w:t>、</w:t>
      </w:r>
      <w:r w:rsidRPr="00A15C9F">
        <w:rPr>
          <w:rFonts w:ascii="宋体" w:eastAsia="宋体" w:hAnsi="宋体"/>
          <w:b w:val="0"/>
          <w:color w:val="auto"/>
          <w:sz w:val="22"/>
          <w:szCs w:val="22"/>
          <w:lang w:val="zh-CN"/>
        </w:rPr>
        <w:t>投标供应商应仔细阅读招标文件中的所有内容，按照招标文件及招标要求，详细编制投标文件。并对招标文件的要求做出实质上响应。实质上响应的投标应该是与招标文件要求的条款没有重大偏离的投标。未实质上响应的投标文件将被拒绝，但允许投标文件在基本满足招标主要要求的前提下出现的微小差异。</w:t>
      </w:r>
    </w:p>
    <w:p w:rsidR="007816AC" w:rsidRPr="00A15C9F" w:rsidRDefault="00912C2F">
      <w:pPr>
        <w:autoSpaceDE w:val="0"/>
        <w:snapToGrid w:val="0"/>
        <w:spacing w:line="460" w:lineRule="atLeast"/>
        <w:ind w:firstLine="440"/>
        <w:rPr>
          <w:color w:val="auto"/>
        </w:rPr>
      </w:pPr>
      <w:r w:rsidRPr="00A15C9F">
        <w:rPr>
          <w:rFonts w:ascii="宋体" w:eastAsia="宋体" w:hAnsi="宋体"/>
          <w:b w:val="0"/>
          <w:color w:val="auto"/>
          <w:sz w:val="22"/>
          <w:szCs w:val="22"/>
          <w:lang w:val="zh-CN"/>
        </w:rPr>
        <w:t>1.4</w:t>
      </w:r>
      <w:r w:rsidRPr="00A15C9F">
        <w:rPr>
          <w:rFonts w:ascii="宋体" w:eastAsia="宋体" w:hAnsi="宋体" w:hint="eastAsia"/>
          <w:b w:val="0"/>
          <w:color w:val="auto"/>
          <w:sz w:val="22"/>
          <w:szCs w:val="22"/>
          <w:lang w:val="zh-CN"/>
        </w:rPr>
        <w:t>、</w:t>
      </w:r>
      <w:r w:rsidRPr="00A15C9F">
        <w:rPr>
          <w:rFonts w:ascii="宋体" w:eastAsia="宋体" w:hAnsi="宋体"/>
          <w:b w:val="0"/>
          <w:color w:val="auto"/>
          <w:sz w:val="22"/>
          <w:szCs w:val="22"/>
          <w:lang w:val="zh-CN"/>
        </w:rPr>
        <w:t>投标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rsidR="007816AC" w:rsidRPr="00A15C9F" w:rsidRDefault="00912C2F">
      <w:pPr>
        <w:autoSpaceDE w:val="0"/>
        <w:snapToGrid w:val="0"/>
        <w:spacing w:line="460" w:lineRule="atLeast"/>
        <w:ind w:firstLine="440"/>
        <w:rPr>
          <w:color w:val="auto"/>
        </w:rPr>
      </w:pPr>
      <w:r w:rsidRPr="00A15C9F">
        <w:rPr>
          <w:rFonts w:ascii="宋体" w:eastAsia="宋体" w:hAnsi="宋体"/>
          <w:b w:val="0"/>
          <w:color w:val="auto"/>
          <w:sz w:val="22"/>
          <w:szCs w:val="22"/>
          <w:lang w:val="zh-CN"/>
        </w:rPr>
        <w:t>1.5</w:t>
      </w:r>
      <w:r w:rsidRPr="00A15C9F">
        <w:rPr>
          <w:rFonts w:ascii="宋体" w:eastAsia="宋体" w:hAnsi="宋体" w:hint="eastAsia"/>
          <w:b w:val="0"/>
          <w:color w:val="auto"/>
          <w:sz w:val="22"/>
          <w:szCs w:val="22"/>
          <w:lang w:val="zh-CN"/>
        </w:rPr>
        <w:t>、</w:t>
      </w:r>
      <w:r w:rsidRPr="00A15C9F">
        <w:rPr>
          <w:rFonts w:ascii="宋体" w:eastAsia="宋体" w:hAnsi="宋体"/>
          <w:b w:val="0"/>
          <w:color w:val="auto"/>
          <w:sz w:val="22"/>
          <w:szCs w:val="22"/>
          <w:lang w:val="zh-CN"/>
        </w:rPr>
        <w:t>投标供应商应仔细阅读招标文件中的所有内容，按照招标文件要求，详细编制投标文件，所有文件资料必须是针对本次投标。不按招标文件的要求提供的投标文件可能导致被拒绝。</w:t>
      </w:r>
    </w:p>
    <w:p w:rsidR="007816AC" w:rsidRPr="00A15C9F" w:rsidRDefault="00912C2F">
      <w:pPr>
        <w:autoSpaceDE w:val="0"/>
        <w:snapToGrid w:val="0"/>
        <w:spacing w:line="460" w:lineRule="atLeast"/>
        <w:ind w:firstLine="440"/>
        <w:rPr>
          <w:color w:val="auto"/>
        </w:rPr>
      </w:pPr>
      <w:r w:rsidRPr="00A15C9F">
        <w:rPr>
          <w:rFonts w:ascii="宋体" w:eastAsia="宋体" w:hAnsi="宋体" w:hint="eastAsia"/>
          <w:b w:val="0"/>
          <w:color w:val="auto"/>
          <w:sz w:val="22"/>
          <w:szCs w:val="22"/>
          <w:lang w:val="zh-CN"/>
        </w:rPr>
        <w:t>2、投标文件组成</w:t>
      </w:r>
    </w:p>
    <w:p w:rsidR="007816AC" w:rsidRPr="00A15C9F" w:rsidRDefault="00912C2F">
      <w:pPr>
        <w:autoSpaceDE w:val="0"/>
        <w:snapToGrid w:val="0"/>
        <w:spacing w:line="440" w:lineRule="exact"/>
        <w:ind w:firstLine="442"/>
        <w:rPr>
          <w:color w:val="auto"/>
        </w:rPr>
      </w:pPr>
      <w:r w:rsidRPr="00A15C9F">
        <w:rPr>
          <w:rFonts w:ascii="宋体" w:eastAsia="宋体" w:hAnsi="宋体" w:hint="eastAsia"/>
          <w:color w:val="auto"/>
          <w:sz w:val="22"/>
          <w:szCs w:val="22"/>
          <w:u w:val="single"/>
        </w:rPr>
        <w:t>投标文件由“资格文件”、“报价文件”和“商务技术文件”组成（分标项分别单独编制）。</w:t>
      </w:r>
    </w:p>
    <w:p w:rsidR="007816AC" w:rsidRPr="00A15C9F" w:rsidRDefault="00912C2F">
      <w:pPr>
        <w:autoSpaceDE w:val="0"/>
        <w:snapToGrid w:val="0"/>
        <w:spacing w:line="460" w:lineRule="atLeast"/>
        <w:ind w:firstLine="442"/>
        <w:rPr>
          <w:color w:val="auto"/>
        </w:rPr>
      </w:pPr>
      <w:r w:rsidRPr="00A15C9F">
        <w:rPr>
          <w:color w:val="auto"/>
        </w:rPr>
        <w:t>2.1、资格文件组成</w:t>
      </w:r>
    </w:p>
    <w:tbl>
      <w:tblPr>
        <w:tblW w:w="9550" w:type="dxa"/>
        <w:tblInd w:w="108" w:type="dxa"/>
        <w:tblLayout w:type="fixed"/>
        <w:tblLook w:val="04A0"/>
      </w:tblPr>
      <w:tblGrid>
        <w:gridCol w:w="773"/>
        <w:gridCol w:w="8777"/>
      </w:tblGrid>
      <w:tr w:rsidR="007816AC" w:rsidRPr="00A15C9F">
        <w:trPr>
          <w:trHeight w:val="90"/>
        </w:trPr>
        <w:tc>
          <w:tcPr>
            <w:tcW w:w="773"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autoSpaceDE w:val="0"/>
              <w:snapToGrid w:val="0"/>
              <w:spacing w:line="430" w:lineRule="atLeast"/>
              <w:jc w:val="center"/>
              <w:rPr>
                <w:color w:val="auto"/>
              </w:rPr>
            </w:pPr>
            <w:r w:rsidRPr="00A15C9F">
              <w:rPr>
                <w:rFonts w:ascii="宋体" w:eastAsia="宋体" w:hAnsi="宋体" w:cs="Courier New" w:hint="eastAsia"/>
                <w:b w:val="0"/>
                <w:color w:val="auto"/>
                <w:sz w:val="22"/>
                <w:lang w:val="zh-CN"/>
              </w:rPr>
              <w:t>序号</w:t>
            </w:r>
          </w:p>
        </w:tc>
        <w:tc>
          <w:tcPr>
            <w:tcW w:w="8777" w:type="dxa"/>
            <w:tcBorders>
              <w:top w:val="single" w:sz="4" w:space="0" w:color="000000"/>
              <w:left w:val="single" w:sz="4" w:space="0" w:color="000000"/>
              <w:bottom w:val="single" w:sz="4" w:space="0" w:color="000000"/>
              <w:right w:val="single" w:sz="4" w:space="0" w:color="000000"/>
            </w:tcBorders>
          </w:tcPr>
          <w:p w:rsidR="007816AC" w:rsidRPr="00A15C9F" w:rsidRDefault="00912C2F">
            <w:pPr>
              <w:autoSpaceDE w:val="0"/>
              <w:snapToGrid w:val="0"/>
              <w:spacing w:line="430" w:lineRule="atLeast"/>
              <w:rPr>
                <w:color w:val="auto"/>
              </w:rPr>
            </w:pPr>
            <w:r w:rsidRPr="00A15C9F">
              <w:rPr>
                <w:rFonts w:ascii="宋体" w:eastAsia="宋体" w:hAnsi="宋体" w:cs="Courier New" w:hint="eastAsia"/>
                <w:b w:val="0"/>
                <w:color w:val="auto"/>
                <w:sz w:val="22"/>
                <w:lang w:val="zh-CN"/>
              </w:rPr>
              <w:t>内容（</w:t>
            </w:r>
            <w:r w:rsidRPr="00A15C9F">
              <w:rPr>
                <w:rFonts w:ascii="宋体" w:eastAsia="宋体" w:hAnsi="宋体" w:cs="Courier New" w:hint="eastAsia"/>
                <w:color w:val="auto"/>
                <w:sz w:val="22"/>
                <w:lang w:val="zh-CN"/>
              </w:rPr>
              <w:t>以下内容投标供应商必须提供，否则不能通过资格审查的，责任自负。</w:t>
            </w:r>
            <w:r w:rsidRPr="00A15C9F">
              <w:rPr>
                <w:rFonts w:ascii="宋体" w:eastAsia="宋体" w:hAnsi="宋体" w:cs="Courier New" w:hint="eastAsia"/>
                <w:b w:val="0"/>
                <w:color w:val="auto"/>
                <w:sz w:val="22"/>
                <w:lang w:val="zh-CN"/>
              </w:rPr>
              <w:t>）</w:t>
            </w:r>
          </w:p>
        </w:tc>
      </w:tr>
      <w:tr w:rsidR="007816AC" w:rsidRPr="00A15C9F">
        <w:trPr>
          <w:trHeight w:val="90"/>
        </w:trPr>
        <w:tc>
          <w:tcPr>
            <w:tcW w:w="773"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autoSpaceDE w:val="0"/>
              <w:snapToGrid w:val="0"/>
              <w:spacing w:line="430" w:lineRule="atLeast"/>
              <w:jc w:val="center"/>
              <w:rPr>
                <w:color w:val="auto"/>
              </w:rPr>
            </w:pPr>
            <w:r w:rsidRPr="00A15C9F">
              <w:rPr>
                <w:rFonts w:ascii="宋体" w:eastAsia="宋体" w:hAnsi="宋体" w:hint="eastAsia"/>
                <w:b w:val="0"/>
                <w:color w:val="auto"/>
                <w:sz w:val="22"/>
                <w:lang w:val="zh-CN"/>
              </w:rPr>
              <w:t>1</w:t>
            </w:r>
          </w:p>
        </w:tc>
        <w:tc>
          <w:tcPr>
            <w:tcW w:w="8777" w:type="dxa"/>
            <w:tcBorders>
              <w:top w:val="single" w:sz="4" w:space="0" w:color="000000"/>
              <w:left w:val="single" w:sz="4" w:space="0" w:color="000000"/>
              <w:bottom w:val="single" w:sz="4" w:space="0" w:color="000000"/>
              <w:right w:val="single" w:sz="4" w:space="0" w:color="000000"/>
            </w:tcBorders>
          </w:tcPr>
          <w:p w:rsidR="007816AC" w:rsidRPr="00A15C9F" w:rsidRDefault="00912C2F">
            <w:pPr>
              <w:autoSpaceDE w:val="0"/>
              <w:snapToGrid w:val="0"/>
              <w:spacing w:line="430" w:lineRule="atLeast"/>
              <w:rPr>
                <w:color w:val="auto"/>
              </w:rPr>
            </w:pPr>
            <w:r w:rsidRPr="00A15C9F">
              <w:rPr>
                <w:rFonts w:ascii="宋体" w:eastAsia="宋体" w:hAnsi="宋体" w:cs="Courier New" w:hint="eastAsia"/>
                <w:b w:val="0"/>
                <w:color w:val="auto"/>
                <w:sz w:val="22"/>
              </w:rPr>
              <w:t>投标供应商的营业执照（扫描件加盖公章）</w:t>
            </w:r>
          </w:p>
        </w:tc>
      </w:tr>
      <w:tr w:rsidR="007816AC" w:rsidRPr="00A15C9F">
        <w:tc>
          <w:tcPr>
            <w:tcW w:w="773"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autoSpaceDE w:val="0"/>
              <w:snapToGrid w:val="0"/>
              <w:spacing w:line="430" w:lineRule="atLeast"/>
              <w:jc w:val="center"/>
              <w:rPr>
                <w:color w:val="auto"/>
              </w:rPr>
            </w:pPr>
            <w:r w:rsidRPr="00A15C9F">
              <w:rPr>
                <w:rFonts w:ascii="宋体" w:eastAsia="宋体" w:hAnsi="宋体" w:hint="eastAsia"/>
                <w:b w:val="0"/>
                <w:color w:val="auto"/>
                <w:sz w:val="22"/>
              </w:rPr>
              <w:t>2</w:t>
            </w:r>
          </w:p>
        </w:tc>
        <w:tc>
          <w:tcPr>
            <w:tcW w:w="8777" w:type="dxa"/>
            <w:tcBorders>
              <w:top w:val="single" w:sz="4" w:space="0" w:color="000000"/>
              <w:left w:val="single" w:sz="4" w:space="0" w:color="000000"/>
              <w:bottom w:val="single" w:sz="4" w:space="0" w:color="000000"/>
              <w:right w:val="single" w:sz="4" w:space="0" w:color="000000"/>
            </w:tcBorders>
          </w:tcPr>
          <w:p w:rsidR="007816AC" w:rsidRPr="00A15C9F" w:rsidRDefault="00912C2F">
            <w:pPr>
              <w:autoSpaceDE w:val="0"/>
              <w:snapToGrid w:val="0"/>
              <w:spacing w:line="430" w:lineRule="atLeast"/>
              <w:rPr>
                <w:color w:val="auto"/>
              </w:rPr>
            </w:pPr>
            <w:r w:rsidRPr="00A15C9F">
              <w:rPr>
                <w:rFonts w:ascii="宋体" w:eastAsia="宋体" w:hAnsi="宋体" w:cs="Courier New" w:hint="eastAsia"/>
                <w:b w:val="0"/>
                <w:color w:val="auto"/>
                <w:sz w:val="22"/>
              </w:rPr>
              <w:t>投标供应商参与政府采购活动投标资格声明函（附件一）</w:t>
            </w:r>
          </w:p>
        </w:tc>
      </w:tr>
    </w:tbl>
    <w:p w:rsidR="007816AC" w:rsidRPr="00A15C9F" w:rsidRDefault="00912C2F">
      <w:pPr>
        <w:autoSpaceDE w:val="0"/>
        <w:snapToGrid w:val="0"/>
        <w:spacing w:before="120" w:line="460" w:lineRule="atLeast"/>
        <w:ind w:firstLine="440"/>
        <w:rPr>
          <w:color w:val="auto"/>
        </w:rPr>
      </w:pPr>
      <w:r w:rsidRPr="00A15C9F">
        <w:rPr>
          <w:rFonts w:ascii="宋体" w:eastAsia="宋体" w:hAnsi="宋体" w:hint="eastAsia"/>
          <w:b w:val="0"/>
          <w:color w:val="auto"/>
          <w:sz w:val="22"/>
          <w:szCs w:val="22"/>
          <w:lang w:val="zh-CN"/>
        </w:rPr>
        <w:t>2.2、报价文件组成</w:t>
      </w:r>
    </w:p>
    <w:tbl>
      <w:tblPr>
        <w:tblW w:w="9550" w:type="dxa"/>
        <w:tblInd w:w="108" w:type="dxa"/>
        <w:tblLayout w:type="fixed"/>
        <w:tblLook w:val="04A0"/>
      </w:tblPr>
      <w:tblGrid>
        <w:gridCol w:w="784"/>
        <w:gridCol w:w="8766"/>
      </w:tblGrid>
      <w:tr w:rsidR="007816AC" w:rsidRPr="00A15C9F">
        <w:tc>
          <w:tcPr>
            <w:tcW w:w="784"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autoSpaceDE w:val="0"/>
              <w:snapToGrid w:val="0"/>
              <w:spacing w:line="430" w:lineRule="atLeast"/>
              <w:jc w:val="center"/>
              <w:rPr>
                <w:color w:val="auto"/>
              </w:rPr>
            </w:pPr>
            <w:r w:rsidRPr="00A15C9F">
              <w:rPr>
                <w:rFonts w:ascii="宋体" w:eastAsia="宋体" w:hAnsi="宋体" w:hint="eastAsia"/>
                <w:b w:val="0"/>
                <w:color w:val="auto"/>
                <w:sz w:val="22"/>
                <w:lang w:val="zh-CN"/>
              </w:rPr>
              <w:t>序号</w:t>
            </w:r>
          </w:p>
        </w:tc>
        <w:tc>
          <w:tcPr>
            <w:tcW w:w="8766" w:type="dxa"/>
            <w:tcBorders>
              <w:top w:val="single" w:sz="4" w:space="0" w:color="000000"/>
              <w:left w:val="single" w:sz="4" w:space="0" w:color="000000"/>
              <w:bottom w:val="single" w:sz="4" w:space="0" w:color="000000"/>
              <w:right w:val="single" w:sz="4" w:space="0" w:color="000000"/>
            </w:tcBorders>
          </w:tcPr>
          <w:p w:rsidR="007816AC" w:rsidRPr="00A15C9F" w:rsidRDefault="00912C2F">
            <w:pPr>
              <w:autoSpaceDE w:val="0"/>
              <w:snapToGrid w:val="0"/>
              <w:spacing w:line="430" w:lineRule="atLeast"/>
              <w:rPr>
                <w:color w:val="auto"/>
              </w:rPr>
            </w:pPr>
            <w:r w:rsidRPr="00A15C9F">
              <w:rPr>
                <w:rFonts w:ascii="宋体" w:eastAsia="宋体" w:hAnsi="宋体" w:hint="eastAsia"/>
                <w:b w:val="0"/>
                <w:color w:val="auto"/>
                <w:sz w:val="22"/>
                <w:lang w:val="zh-CN"/>
              </w:rPr>
              <w:t>内容（</w:t>
            </w:r>
            <w:r w:rsidRPr="00A15C9F">
              <w:rPr>
                <w:rFonts w:ascii="宋体" w:eastAsia="宋体" w:hAnsi="宋体" w:hint="eastAsia"/>
                <w:color w:val="auto"/>
                <w:sz w:val="22"/>
                <w:lang w:val="zh-CN"/>
              </w:rPr>
              <w:t>序号2-3项投标供应商必须提供，否则不能通过符合性审查的，责任自负。</w:t>
            </w:r>
            <w:r w:rsidRPr="00A15C9F">
              <w:rPr>
                <w:rFonts w:ascii="宋体" w:eastAsia="宋体" w:hAnsi="宋体" w:hint="eastAsia"/>
                <w:b w:val="0"/>
                <w:color w:val="auto"/>
                <w:sz w:val="22"/>
                <w:lang w:val="zh-CN"/>
              </w:rPr>
              <w:t>）</w:t>
            </w:r>
          </w:p>
        </w:tc>
      </w:tr>
      <w:tr w:rsidR="007816AC" w:rsidRPr="00A15C9F">
        <w:tc>
          <w:tcPr>
            <w:tcW w:w="784"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autoSpaceDE w:val="0"/>
              <w:snapToGrid w:val="0"/>
              <w:spacing w:line="430" w:lineRule="atLeast"/>
              <w:jc w:val="center"/>
              <w:rPr>
                <w:color w:val="auto"/>
              </w:rPr>
            </w:pPr>
            <w:r w:rsidRPr="00A15C9F">
              <w:rPr>
                <w:rFonts w:ascii="宋体" w:eastAsia="宋体" w:hAnsi="宋体" w:hint="eastAsia"/>
                <w:b w:val="0"/>
                <w:color w:val="auto"/>
                <w:sz w:val="22"/>
                <w:lang w:val="zh-CN"/>
              </w:rPr>
              <w:t>1</w:t>
            </w:r>
          </w:p>
        </w:tc>
        <w:tc>
          <w:tcPr>
            <w:tcW w:w="8766" w:type="dxa"/>
            <w:tcBorders>
              <w:top w:val="single" w:sz="4" w:space="0" w:color="000000"/>
              <w:left w:val="single" w:sz="4" w:space="0" w:color="000000"/>
              <w:bottom w:val="single" w:sz="4" w:space="0" w:color="000000"/>
              <w:right w:val="single" w:sz="4" w:space="0" w:color="000000"/>
            </w:tcBorders>
          </w:tcPr>
          <w:p w:rsidR="007816AC" w:rsidRPr="00A15C9F" w:rsidRDefault="00912C2F">
            <w:pPr>
              <w:autoSpaceDE w:val="0"/>
              <w:snapToGrid w:val="0"/>
              <w:spacing w:line="430" w:lineRule="atLeast"/>
              <w:rPr>
                <w:color w:val="auto"/>
              </w:rPr>
            </w:pPr>
            <w:r w:rsidRPr="00A15C9F">
              <w:rPr>
                <w:rFonts w:ascii="宋体" w:eastAsia="宋体" w:hAnsi="宋体" w:hint="eastAsia"/>
                <w:b w:val="0"/>
                <w:color w:val="auto"/>
                <w:sz w:val="22"/>
                <w:szCs w:val="22"/>
              </w:rPr>
              <w:t>报价文件封面（格式自拟）</w:t>
            </w:r>
          </w:p>
        </w:tc>
      </w:tr>
      <w:tr w:rsidR="007816AC" w:rsidRPr="00A15C9F">
        <w:tc>
          <w:tcPr>
            <w:tcW w:w="784"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autoSpaceDE w:val="0"/>
              <w:snapToGrid w:val="0"/>
              <w:spacing w:line="430" w:lineRule="atLeast"/>
              <w:jc w:val="center"/>
              <w:rPr>
                <w:color w:val="auto"/>
              </w:rPr>
            </w:pPr>
            <w:r w:rsidRPr="00A15C9F">
              <w:rPr>
                <w:rFonts w:ascii="宋体" w:eastAsia="宋体" w:hAnsi="宋体" w:hint="eastAsia"/>
                <w:b w:val="0"/>
                <w:color w:val="auto"/>
                <w:sz w:val="22"/>
                <w:lang w:val="zh-CN"/>
              </w:rPr>
              <w:t>2</w:t>
            </w:r>
          </w:p>
        </w:tc>
        <w:tc>
          <w:tcPr>
            <w:tcW w:w="8766" w:type="dxa"/>
            <w:tcBorders>
              <w:top w:val="single" w:sz="4" w:space="0" w:color="000000"/>
              <w:left w:val="single" w:sz="4" w:space="0" w:color="000000"/>
              <w:bottom w:val="single" w:sz="4" w:space="0" w:color="000000"/>
              <w:right w:val="single" w:sz="4" w:space="0" w:color="000000"/>
            </w:tcBorders>
          </w:tcPr>
          <w:p w:rsidR="007816AC" w:rsidRPr="00A15C9F" w:rsidRDefault="00912C2F">
            <w:pPr>
              <w:autoSpaceDE w:val="0"/>
              <w:spacing w:line="430" w:lineRule="atLeast"/>
              <w:textAlignment w:val="bottom"/>
              <w:rPr>
                <w:color w:val="auto"/>
              </w:rPr>
            </w:pPr>
            <w:r w:rsidRPr="00A15C9F">
              <w:rPr>
                <w:rFonts w:ascii="宋体" w:eastAsia="宋体" w:hAnsi="宋体" w:hint="eastAsia"/>
                <w:b w:val="0"/>
                <w:color w:val="auto"/>
                <w:sz w:val="22"/>
              </w:rPr>
              <w:t>开标一览表（附件二</w:t>
            </w:r>
            <w:r w:rsidR="000C689B">
              <w:rPr>
                <w:rFonts w:ascii="宋体" w:eastAsia="宋体" w:hAnsi="宋体" w:hint="eastAsia"/>
                <w:b w:val="0"/>
                <w:color w:val="auto"/>
                <w:sz w:val="22"/>
              </w:rPr>
              <w:t>（一）</w:t>
            </w:r>
            <w:r w:rsidRPr="00A15C9F">
              <w:rPr>
                <w:rFonts w:ascii="宋体" w:eastAsia="宋体" w:hAnsi="宋体" w:hint="eastAsia"/>
                <w:b w:val="0"/>
                <w:color w:val="auto"/>
                <w:sz w:val="22"/>
              </w:rPr>
              <w:t>）</w:t>
            </w:r>
          </w:p>
        </w:tc>
      </w:tr>
      <w:tr w:rsidR="000C689B" w:rsidRPr="00A15C9F">
        <w:tc>
          <w:tcPr>
            <w:tcW w:w="784" w:type="dxa"/>
            <w:tcBorders>
              <w:top w:val="single" w:sz="4" w:space="0" w:color="000000"/>
              <w:left w:val="single" w:sz="4" w:space="0" w:color="000000"/>
              <w:bottom w:val="single" w:sz="4" w:space="0" w:color="000000"/>
              <w:right w:val="single" w:sz="4" w:space="0" w:color="000000"/>
            </w:tcBorders>
            <w:vAlign w:val="center"/>
          </w:tcPr>
          <w:p w:rsidR="000C689B" w:rsidRPr="00A15C9F" w:rsidRDefault="000C689B">
            <w:pPr>
              <w:autoSpaceDE w:val="0"/>
              <w:snapToGrid w:val="0"/>
              <w:spacing w:line="430" w:lineRule="atLeast"/>
              <w:jc w:val="center"/>
              <w:rPr>
                <w:rFonts w:ascii="宋体" w:eastAsia="宋体" w:hAnsi="宋体" w:hint="eastAsia"/>
                <w:b w:val="0"/>
                <w:color w:val="auto"/>
                <w:sz w:val="22"/>
                <w:lang w:val="zh-CN"/>
              </w:rPr>
            </w:pPr>
            <w:r>
              <w:rPr>
                <w:rFonts w:ascii="宋体" w:eastAsia="宋体" w:hAnsi="宋体" w:hint="eastAsia"/>
                <w:b w:val="0"/>
                <w:color w:val="auto"/>
                <w:sz w:val="22"/>
                <w:lang w:val="zh-CN"/>
              </w:rPr>
              <w:t>3</w:t>
            </w:r>
          </w:p>
        </w:tc>
        <w:tc>
          <w:tcPr>
            <w:tcW w:w="8766" w:type="dxa"/>
            <w:tcBorders>
              <w:top w:val="single" w:sz="4" w:space="0" w:color="000000"/>
              <w:left w:val="single" w:sz="4" w:space="0" w:color="000000"/>
              <w:bottom w:val="single" w:sz="4" w:space="0" w:color="000000"/>
              <w:right w:val="single" w:sz="4" w:space="0" w:color="000000"/>
            </w:tcBorders>
          </w:tcPr>
          <w:p w:rsidR="000C689B" w:rsidRPr="00A15C9F" w:rsidRDefault="000C689B">
            <w:pPr>
              <w:autoSpaceDE w:val="0"/>
              <w:spacing w:line="430" w:lineRule="atLeast"/>
              <w:textAlignment w:val="bottom"/>
              <w:rPr>
                <w:rFonts w:ascii="宋体" w:eastAsia="宋体" w:hAnsi="宋体" w:hint="eastAsia"/>
                <w:b w:val="0"/>
                <w:color w:val="auto"/>
                <w:sz w:val="22"/>
              </w:rPr>
            </w:pPr>
            <w:r w:rsidRPr="000C689B">
              <w:rPr>
                <w:rFonts w:ascii="宋体" w:eastAsia="宋体" w:hAnsi="宋体" w:hint="eastAsia"/>
                <w:b w:val="0"/>
                <w:color w:val="auto"/>
                <w:sz w:val="22"/>
              </w:rPr>
              <w:t>分项报价表</w:t>
            </w:r>
            <w:r>
              <w:rPr>
                <w:rFonts w:ascii="宋体" w:eastAsia="宋体" w:hAnsi="宋体" w:hint="eastAsia"/>
                <w:b w:val="0"/>
                <w:color w:val="auto"/>
                <w:sz w:val="22"/>
              </w:rPr>
              <w:t>（</w:t>
            </w:r>
            <w:r w:rsidRPr="00A15C9F">
              <w:rPr>
                <w:rFonts w:ascii="宋体" w:eastAsia="宋体" w:hAnsi="宋体" w:hint="eastAsia"/>
                <w:b w:val="0"/>
                <w:color w:val="auto"/>
                <w:sz w:val="22"/>
              </w:rPr>
              <w:t>附件二</w:t>
            </w:r>
            <w:r>
              <w:rPr>
                <w:rFonts w:ascii="宋体" w:eastAsia="宋体" w:hAnsi="宋体" w:hint="eastAsia"/>
                <w:b w:val="0"/>
                <w:color w:val="auto"/>
                <w:sz w:val="22"/>
              </w:rPr>
              <w:t>（二））</w:t>
            </w:r>
          </w:p>
        </w:tc>
      </w:tr>
      <w:tr w:rsidR="007816AC" w:rsidRPr="00A15C9F">
        <w:tc>
          <w:tcPr>
            <w:tcW w:w="784"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0C689B">
            <w:pPr>
              <w:autoSpaceDE w:val="0"/>
              <w:snapToGrid w:val="0"/>
              <w:spacing w:line="430" w:lineRule="atLeast"/>
              <w:jc w:val="center"/>
              <w:rPr>
                <w:color w:val="auto"/>
              </w:rPr>
            </w:pPr>
            <w:r>
              <w:rPr>
                <w:rFonts w:ascii="宋体" w:eastAsia="宋体" w:hAnsi="宋体" w:hint="eastAsia"/>
                <w:b w:val="0"/>
                <w:color w:val="auto"/>
                <w:sz w:val="22"/>
                <w:lang w:val="zh-CN"/>
              </w:rPr>
              <w:t>4</w:t>
            </w:r>
          </w:p>
        </w:tc>
        <w:tc>
          <w:tcPr>
            <w:tcW w:w="8766" w:type="dxa"/>
            <w:tcBorders>
              <w:top w:val="single" w:sz="4" w:space="0" w:color="000000"/>
              <w:left w:val="single" w:sz="4" w:space="0" w:color="000000"/>
              <w:bottom w:val="single" w:sz="4" w:space="0" w:color="000000"/>
              <w:right w:val="single" w:sz="4" w:space="0" w:color="000000"/>
            </w:tcBorders>
          </w:tcPr>
          <w:p w:rsidR="007816AC" w:rsidRPr="00A15C9F" w:rsidRDefault="00912C2F">
            <w:pPr>
              <w:autoSpaceDE w:val="0"/>
              <w:spacing w:line="430" w:lineRule="atLeast"/>
              <w:textAlignment w:val="bottom"/>
              <w:rPr>
                <w:color w:val="auto"/>
              </w:rPr>
            </w:pPr>
            <w:r w:rsidRPr="00A15C9F">
              <w:rPr>
                <w:rFonts w:ascii="宋体" w:eastAsia="宋体" w:hAnsi="宋体" w:hint="eastAsia"/>
                <w:b w:val="0"/>
                <w:color w:val="auto"/>
                <w:sz w:val="22"/>
              </w:rPr>
              <w:t>报价</w:t>
            </w:r>
            <w:r w:rsidR="008558E2" w:rsidRPr="00A15C9F">
              <w:rPr>
                <w:rFonts w:ascii="宋体" w:eastAsia="宋体" w:hAnsi="宋体" w:hint="eastAsia"/>
                <w:b w:val="0"/>
                <w:color w:val="auto"/>
                <w:sz w:val="22"/>
              </w:rPr>
              <w:t>组成</w:t>
            </w:r>
            <w:r w:rsidRPr="00A15C9F">
              <w:rPr>
                <w:rFonts w:ascii="宋体" w:eastAsia="宋体" w:hAnsi="宋体" w:hint="eastAsia"/>
                <w:b w:val="0"/>
                <w:color w:val="auto"/>
                <w:sz w:val="22"/>
              </w:rPr>
              <w:t>表</w:t>
            </w:r>
            <w:r w:rsidRPr="00A15C9F">
              <w:rPr>
                <w:rFonts w:ascii="宋体" w:eastAsia="宋体" w:hAnsi="宋体" w:hint="eastAsia"/>
                <w:b w:val="0"/>
                <w:bCs/>
                <w:color w:val="auto"/>
                <w:sz w:val="22"/>
              </w:rPr>
              <w:t>（附件三）</w:t>
            </w:r>
          </w:p>
        </w:tc>
      </w:tr>
      <w:tr w:rsidR="007816AC" w:rsidRPr="00A15C9F">
        <w:tc>
          <w:tcPr>
            <w:tcW w:w="784"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0C689B">
            <w:pPr>
              <w:autoSpaceDE w:val="0"/>
              <w:snapToGrid w:val="0"/>
              <w:spacing w:line="430" w:lineRule="atLeast"/>
              <w:jc w:val="center"/>
              <w:rPr>
                <w:color w:val="auto"/>
              </w:rPr>
            </w:pPr>
            <w:r>
              <w:rPr>
                <w:rFonts w:ascii="宋体" w:eastAsia="宋体" w:hAnsi="宋体" w:hint="eastAsia"/>
                <w:b w:val="0"/>
                <w:color w:val="auto"/>
                <w:sz w:val="22"/>
                <w:lang w:val="zh-CN"/>
              </w:rPr>
              <w:t>5</w:t>
            </w:r>
          </w:p>
        </w:tc>
        <w:tc>
          <w:tcPr>
            <w:tcW w:w="8766" w:type="dxa"/>
            <w:tcBorders>
              <w:top w:val="single" w:sz="4" w:space="0" w:color="000000"/>
              <w:left w:val="single" w:sz="4" w:space="0" w:color="000000"/>
              <w:bottom w:val="single" w:sz="4" w:space="0" w:color="000000"/>
              <w:right w:val="single" w:sz="4" w:space="0" w:color="000000"/>
            </w:tcBorders>
          </w:tcPr>
          <w:p w:rsidR="007816AC" w:rsidRPr="00A15C9F" w:rsidRDefault="00912C2F">
            <w:pPr>
              <w:autoSpaceDE w:val="0"/>
              <w:spacing w:line="430" w:lineRule="atLeast"/>
              <w:textAlignment w:val="bottom"/>
              <w:rPr>
                <w:color w:val="auto"/>
              </w:rPr>
            </w:pPr>
            <w:r w:rsidRPr="00A15C9F">
              <w:rPr>
                <w:rFonts w:ascii="宋体" w:eastAsia="宋体" w:hAnsi="宋体" w:hint="eastAsia"/>
                <w:b w:val="0"/>
                <w:bCs/>
                <w:color w:val="auto"/>
                <w:sz w:val="22"/>
              </w:rPr>
              <w:t>其他须说明的资料（如有则提供）</w:t>
            </w:r>
          </w:p>
        </w:tc>
      </w:tr>
      <w:tr w:rsidR="007816AC" w:rsidRPr="00A15C9F">
        <w:tc>
          <w:tcPr>
            <w:tcW w:w="784"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0C689B">
            <w:pPr>
              <w:autoSpaceDE w:val="0"/>
              <w:autoSpaceDN w:val="0"/>
              <w:adjustRightInd w:val="0"/>
              <w:snapToGrid w:val="0"/>
              <w:spacing w:line="430" w:lineRule="atLeast"/>
              <w:jc w:val="center"/>
              <w:rPr>
                <w:rFonts w:ascii="宋体" w:eastAsia="宋体"/>
                <w:b w:val="0"/>
                <w:color w:val="auto"/>
                <w:sz w:val="22"/>
                <w:lang w:val="zh-CN"/>
              </w:rPr>
            </w:pPr>
            <w:r>
              <w:rPr>
                <w:rFonts w:ascii="宋体" w:eastAsia="宋体" w:hint="eastAsia"/>
                <w:b w:val="0"/>
                <w:color w:val="auto"/>
                <w:sz w:val="22"/>
                <w:lang w:val="zh-CN"/>
              </w:rPr>
              <w:t>6</w:t>
            </w:r>
          </w:p>
        </w:tc>
        <w:tc>
          <w:tcPr>
            <w:tcW w:w="8766" w:type="dxa"/>
            <w:tcBorders>
              <w:top w:val="single" w:sz="4" w:space="0" w:color="000000"/>
              <w:left w:val="single" w:sz="4" w:space="0" w:color="000000"/>
              <w:bottom w:val="single" w:sz="4" w:space="0" w:color="000000"/>
              <w:right w:val="single" w:sz="4" w:space="0" w:color="000000"/>
            </w:tcBorders>
          </w:tcPr>
          <w:p w:rsidR="007816AC" w:rsidRPr="00A15C9F" w:rsidRDefault="00912C2F">
            <w:pPr>
              <w:snapToGrid w:val="0"/>
              <w:spacing w:line="460" w:lineRule="atLeast"/>
              <w:rPr>
                <w:rFonts w:ascii="宋体" w:eastAsia="宋体"/>
                <w:color w:val="auto"/>
                <w:sz w:val="22"/>
                <w:szCs w:val="22"/>
              </w:rPr>
            </w:pPr>
            <w:r w:rsidRPr="00A15C9F">
              <w:rPr>
                <w:rFonts w:ascii="宋体" w:eastAsia="宋体" w:hint="eastAsia"/>
                <w:color w:val="auto"/>
                <w:sz w:val="22"/>
                <w:szCs w:val="22"/>
              </w:rPr>
              <w:t>1、享受小微企业价格折扣应提供以下证明材料（放在报价文件中，</w:t>
            </w:r>
            <w:r w:rsidRPr="00A15C9F">
              <w:rPr>
                <w:rFonts w:ascii="宋体" w:eastAsia="宋体"/>
                <w:color w:val="auto"/>
                <w:sz w:val="22"/>
                <w:szCs w:val="22"/>
              </w:rPr>
              <w:t>不提供的不享受价格折扣</w:t>
            </w:r>
            <w:r w:rsidRPr="00A15C9F">
              <w:rPr>
                <w:rFonts w:ascii="宋体" w:eastAsia="宋体" w:hint="eastAsia"/>
                <w:color w:val="auto"/>
                <w:sz w:val="22"/>
                <w:szCs w:val="22"/>
              </w:rPr>
              <w:t>）：</w:t>
            </w:r>
          </w:p>
          <w:p w:rsidR="007816AC" w:rsidRPr="00A15C9F" w:rsidRDefault="00912C2F">
            <w:pPr>
              <w:snapToGrid w:val="0"/>
              <w:spacing w:line="460" w:lineRule="atLeast"/>
              <w:rPr>
                <w:rFonts w:ascii="宋体" w:eastAsia="宋体"/>
                <w:color w:val="auto"/>
                <w:sz w:val="22"/>
                <w:szCs w:val="22"/>
              </w:rPr>
            </w:pPr>
            <w:r w:rsidRPr="00A15C9F">
              <w:rPr>
                <w:rFonts w:ascii="宋体" w:eastAsia="宋体" w:hint="eastAsia"/>
                <w:color w:val="auto"/>
                <w:sz w:val="22"/>
                <w:szCs w:val="22"/>
              </w:rPr>
              <w:t>（</w:t>
            </w:r>
            <w:r w:rsidRPr="00A15C9F">
              <w:rPr>
                <w:rFonts w:ascii="宋体" w:eastAsia="宋体"/>
                <w:color w:val="auto"/>
                <w:sz w:val="22"/>
                <w:szCs w:val="22"/>
              </w:rPr>
              <w:t>1）《中小企业声明函》（加盖投标供应商公章，</w:t>
            </w:r>
            <w:r w:rsidRPr="00A15C9F">
              <w:rPr>
                <w:rFonts w:ascii="宋体" w:eastAsia="宋体" w:hint="eastAsia"/>
                <w:color w:val="auto"/>
                <w:sz w:val="22"/>
                <w:szCs w:val="22"/>
              </w:rPr>
              <w:t>格式见招标文件第四部分</w:t>
            </w:r>
            <w:r w:rsidRPr="00A15C9F">
              <w:rPr>
                <w:rFonts w:ascii="宋体" w:eastAsia="宋体"/>
                <w:color w:val="auto"/>
                <w:sz w:val="22"/>
                <w:szCs w:val="22"/>
              </w:rPr>
              <w:t>附件1）</w:t>
            </w:r>
            <w:r w:rsidRPr="00A15C9F">
              <w:rPr>
                <w:rFonts w:ascii="宋体" w:eastAsia="宋体" w:hint="eastAsia"/>
                <w:color w:val="auto"/>
                <w:sz w:val="22"/>
                <w:szCs w:val="22"/>
              </w:rPr>
              <w:t>。</w:t>
            </w:r>
          </w:p>
          <w:p w:rsidR="007816AC" w:rsidRPr="00A15C9F" w:rsidRDefault="00912C2F">
            <w:pPr>
              <w:snapToGrid w:val="0"/>
              <w:spacing w:line="460" w:lineRule="atLeast"/>
              <w:rPr>
                <w:rFonts w:ascii="宋体" w:eastAsia="宋体"/>
                <w:color w:val="auto"/>
                <w:sz w:val="22"/>
                <w:szCs w:val="22"/>
              </w:rPr>
            </w:pPr>
            <w:r w:rsidRPr="00A15C9F">
              <w:rPr>
                <w:rFonts w:ascii="宋体" w:eastAsia="宋体" w:hint="eastAsia"/>
                <w:color w:val="auto"/>
                <w:sz w:val="22"/>
                <w:szCs w:val="22"/>
              </w:rPr>
              <w:t>2、</w:t>
            </w:r>
            <w:r w:rsidRPr="00A15C9F">
              <w:rPr>
                <w:rFonts w:ascii="宋体" w:eastAsia="宋体"/>
                <w:color w:val="auto"/>
                <w:sz w:val="22"/>
                <w:szCs w:val="22"/>
              </w:rPr>
              <w:t>享受监狱企业价格折扣应提供以下证明材料（</w:t>
            </w:r>
            <w:r w:rsidRPr="00A15C9F">
              <w:rPr>
                <w:rFonts w:ascii="宋体" w:eastAsia="宋体" w:hint="eastAsia"/>
                <w:color w:val="auto"/>
                <w:sz w:val="22"/>
                <w:szCs w:val="22"/>
              </w:rPr>
              <w:t>放在报价文件中，</w:t>
            </w:r>
            <w:r w:rsidRPr="00A15C9F">
              <w:rPr>
                <w:rFonts w:ascii="宋体" w:eastAsia="宋体"/>
                <w:color w:val="auto"/>
                <w:sz w:val="22"/>
                <w:szCs w:val="22"/>
              </w:rPr>
              <w:t>不提供的不享受价格</w:t>
            </w:r>
            <w:r w:rsidRPr="00A15C9F">
              <w:rPr>
                <w:rFonts w:ascii="宋体" w:eastAsia="宋体"/>
                <w:color w:val="auto"/>
                <w:sz w:val="22"/>
                <w:szCs w:val="22"/>
              </w:rPr>
              <w:lastRenderedPageBreak/>
              <w:t>折扣）：</w:t>
            </w:r>
          </w:p>
          <w:p w:rsidR="007816AC" w:rsidRPr="00A15C9F" w:rsidRDefault="00912C2F">
            <w:pPr>
              <w:snapToGrid w:val="0"/>
              <w:spacing w:line="460" w:lineRule="atLeast"/>
              <w:rPr>
                <w:rFonts w:ascii="宋体" w:eastAsia="宋体"/>
                <w:color w:val="auto"/>
                <w:sz w:val="22"/>
                <w:szCs w:val="22"/>
              </w:rPr>
            </w:pPr>
            <w:r w:rsidRPr="00A15C9F">
              <w:rPr>
                <w:rFonts w:ascii="宋体" w:eastAsia="宋体" w:hint="eastAsia"/>
                <w:color w:val="auto"/>
                <w:sz w:val="22"/>
                <w:szCs w:val="22"/>
              </w:rPr>
              <w:t>（</w:t>
            </w:r>
            <w:r w:rsidRPr="00A15C9F">
              <w:rPr>
                <w:rFonts w:ascii="宋体" w:eastAsia="宋体"/>
                <w:color w:val="auto"/>
                <w:sz w:val="22"/>
                <w:szCs w:val="22"/>
              </w:rPr>
              <w:t>1）监狱企业参加政府采购活动时，应当提供由省级及以上监狱管理局、戒毒管理局(含新疆生产建设兵团)出具的属于监狱企业的证明文件</w:t>
            </w:r>
            <w:r w:rsidRPr="00A15C9F">
              <w:rPr>
                <w:rFonts w:ascii="宋体" w:eastAsia="宋体" w:hint="eastAsia"/>
                <w:color w:val="auto"/>
                <w:sz w:val="22"/>
                <w:szCs w:val="22"/>
              </w:rPr>
              <w:t>（</w:t>
            </w:r>
            <w:r w:rsidRPr="00A15C9F">
              <w:rPr>
                <w:rFonts w:ascii="宋体" w:eastAsia="宋体"/>
                <w:color w:val="auto"/>
                <w:sz w:val="22"/>
                <w:szCs w:val="22"/>
              </w:rPr>
              <w:t>扫描件加盖投标供应商公章）。在政府采购活动中，监狱企业视同小型、微型企业，享受评审中价格扣除政策。</w:t>
            </w:r>
          </w:p>
          <w:p w:rsidR="007816AC" w:rsidRPr="00A15C9F" w:rsidRDefault="00912C2F">
            <w:pPr>
              <w:snapToGrid w:val="0"/>
              <w:spacing w:line="460" w:lineRule="atLeast"/>
              <w:rPr>
                <w:rFonts w:ascii="宋体" w:eastAsia="宋体"/>
                <w:color w:val="auto"/>
                <w:sz w:val="22"/>
                <w:szCs w:val="22"/>
              </w:rPr>
            </w:pPr>
            <w:r w:rsidRPr="00A15C9F">
              <w:rPr>
                <w:rFonts w:ascii="宋体" w:eastAsia="宋体" w:hint="eastAsia"/>
                <w:color w:val="auto"/>
                <w:sz w:val="22"/>
                <w:szCs w:val="22"/>
              </w:rPr>
              <w:t>3、享受</w:t>
            </w:r>
            <w:r w:rsidRPr="00A15C9F">
              <w:rPr>
                <w:rFonts w:ascii="宋体" w:eastAsia="宋体"/>
                <w:color w:val="auto"/>
                <w:sz w:val="22"/>
                <w:szCs w:val="22"/>
              </w:rPr>
              <w:t>残疾人福利性单位价格折扣应提供以下证明材料（</w:t>
            </w:r>
            <w:r w:rsidRPr="00A15C9F">
              <w:rPr>
                <w:rFonts w:ascii="宋体" w:eastAsia="宋体" w:hint="eastAsia"/>
                <w:color w:val="auto"/>
                <w:sz w:val="22"/>
                <w:szCs w:val="22"/>
              </w:rPr>
              <w:t>放在报价文件中</w:t>
            </w:r>
            <w:r w:rsidRPr="00A15C9F">
              <w:rPr>
                <w:rFonts w:ascii="宋体" w:eastAsia="宋体"/>
                <w:color w:val="auto"/>
                <w:sz w:val="22"/>
                <w:szCs w:val="22"/>
              </w:rPr>
              <w:t>，不提供的不享受价格折扣）：</w:t>
            </w:r>
          </w:p>
          <w:p w:rsidR="007816AC" w:rsidRPr="00A15C9F" w:rsidRDefault="00912C2F">
            <w:pPr>
              <w:snapToGrid w:val="0"/>
              <w:spacing w:line="460" w:lineRule="atLeast"/>
              <w:rPr>
                <w:rFonts w:ascii="宋体" w:eastAsia="宋体"/>
                <w:color w:val="auto"/>
                <w:sz w:val="22"/>
                <w:szCs w:val="22"/>
              </w:rPr>
            </w:pPr>
            <w:r w:rsidRPr="00A15C9F">
              <w:rPr>
                <w:rFonts w:ascii="宋体" w:eastAsia="宋体" w:hint="eastAsia"/>
                <w:color w:val="auto"/>
                <w:sz w:val="22"/>
                <w:szCs w:val="22"/>
              </w:rPr>
              <w:t>（</w:t>
            </w:r>
            <w:r w:rsidRPr="00A15C9F">
              <w:rPr>
                <w:rFonts w:ascii="宋体" w:eastAsia="宋体"/>
                <w:color w:val="auto"/>
                <w:sz w:val="22"/>
                <w:szCs w:val="22"/>
              </w:rPr>
              <w:t>1）残疾人福利性单位声明函（加盖投标供应商公章，</w:t>
            </w:r>
            <w:r w:rsidRPr="00A15C9F">
              <w:rPr>
                <w:rFonts w:ascii="宋体" w:eastAsia="宋体" w:hint="eastAsia"/>
                <w:color w:val="auto"/>
                <w:sz w:val="22"/>
                <w:szCs w:val="22"/>
              </w:rPr>
              <w:t>格式见招标文件第四部分</w:t>
            </w:r>
            <w:r w:rsidRPr="00A15C9F">
              <w:rPr>
                <w:rFonts w:ascii="宋体" w:eastAsia="宋体"/>
                <w:color w:val="auto"/>
                <w:sz w:val="22"/>
                <w:szCs w:val="22"/>
              </w:rPr>
              <w:t>附件</w:t>
            </w:r>
            <w:r w:rsidRPr="00A15C9F">
              <w:rPr>
                <w:rFonts w:ascii="宋体" w:eastAsia="宋体" w:hint="eastAsia"/>
                <w:color w:val="auto"/>
                <w:sz w:val="22"/>
                <w:szCs w:val="22"/>
              </w:rPr>
              <w:t>2</w:t>
            </w:r>
            <w:r w:rsidRPr="00A15C9F">
              <w:rPr>
                <w:rFonts w:ascii="宋体" w:eastAsia="宋体"/>
                <w:color w:val="auto"/>
                <w:sz w:val="22"/>
                <w:szCs w:val="22"/>
              </w:rPr>
              <w:t>）</w:t>
            </w:r>
            <w:r w:rsidRPr="00A15C9F">
              <w:rPr>
                <w:rFonts w:ascii="宋体" w:eastAsia="宋体" w:hint="eastAsia"/>
                <w:color w:val="auto"/>
                <w:sz w:val="22"/>
                <w:szCs w:val="22"/>
              </w:rPr>
              <w:t>。在政府采购活动中，残疾人福利性单位视同小型、微型企业，享受评审中价格扣除政策。</w:t>
            </w:r>
          </w:p>
        </w:tc>
      </w:tr>
    </w:tbl>
    <w:p w:rsidR="007816AC" w:rsidRPr="00A15C9F" w:rsidRDefault="00912C2F">
      <w:pPr>
        <w:autoSpaceDE w:val="0"/>
        <w:snapToGrid w:val="0"/>
        <w:spacing w:before="120" w:line="460" w:lineRule="atLeast"/>
        <w:ind w:firstLine="440"/>
        <w:textAlignment w:val="bottom"/>
        <w:rPr>
          <w:color w:val="auto"/>
        </w:rPr>
      </w:pPr>
      <w:r w:rsidRPr="00A15C9F">
        <w:rPr>
          <w:rFonts w:ascii="宋体" w:eastAsia="宋体" w:hAnsi="宋体" w:hint="eastAsia"/>
          <w:b w:val="0"/>
          <w:color w:val="auto"/>
          <w:sz w:val="22"/>
          <w:szCs w:val="22"/>
        </w:rPr>
        <w:lastRenderedPageBreak/>
        <w:t>2.3、商务技术文件组成</w:t>
      </w:r>
    </w:p>
    <w:tbl>
      <w:tblPr>
        <w:tblW w:w="9550" w:type="dxa"/>
        <w:tblInd w:w="108" w:type="dxa"/>
        <w:tblLayout w:type="fixed"/>
        <w:tblLook w:val="04A0"/>
      </w:tblPr>
      <w:tblGrid>
        <w:gridCol w:w="709"/>
        <w:gridCol w:w="8841"/>
      </w:tblGrid>
      <w:tr w:rsidR="007816AC" w:rsidRPr="00A15C9F">
        <w:tc>
          <w:tcPr>
            <w:tcW w:w="709" w:type="dxa"/>
            <w:tcBorders>
              <w:top w:val="single" w:sz="4" w:space="0" w:color="000000"/>
              <w:left w:val="single" w:sz="4" w:space="0" w:color="000000"/>
              <w:bottom w:val="single" w:sz="4" w:space="0" w:color="000000"/>
              <w:right w:val="single" w:sz="4" w:space="0" w:color="000000"/>
            </w:tcBorders>
          </w:tcPr>
          <w:p w:rsidR="007816AC" w:rsidRPr="00A15C9F" w:rsidRDefault="00912C2F">
            <w:pPr>
              <w:autoSpaceDE w:val="0"/>
              <w:snapToGrid w:val="0"/>
              <w:spacing w:line="430" w:lineRule="atLeast"/>
              <w:rPr>
                <w:rFonts w:ascii="宋体" w:eastAsia="宋体" w:hAnsi="宋体"/>
                <w:b w:val="0"/>
                <w:color w:val="auto"/>
              </w:rPr>
            </w:pPr>
            <w:r w:rsidRPr="00A15C9F">
              <w:rPr>
                <w:rFonts w:ascii="宋体" w:eastAsia="宋体" w:hAnsi="宋体" w:hint="eastAsia"/>
                <w:b w:val="0"/>
                <w:color w:val="auto"/>
                <w:sz w:val="22"/>
                <w:lang w:val="zh-CN"/>
              </w:rPr>
              <w:t>序号</w:t>
            </w:r>
          </w:p>
        </w:tc>
        <w:tc>
          <w:tcPr>
            <w:tcW w:w="8841" w:type="dxa"/>
            <w:tcBorders>
              <w:top w:val="single" w:sz="4" w:space="0" w:color="000000"/>
              <w:left w:val="single" w:sz="4" w:space="0" w:color="000000"/>
              <w:bottom w:val="single" w:sz="4" w:space="0" w:color="000000"/>
              <w:right w:val="single" w:sz="4" w:space="0" w:color="000000"/>
            </w:tcBorders>
          </w:tcPr>
          <w:p w:rsidR="007816AC" w:rsidRPr="00A15C9F" w:rsidRDefault="00912C2F">
            <w:pPr>
              <w:autoSpaceDE w:val="0"/>
              <w:snapToGrid w:val="0"/>
              <w:spacing w:line="430" w:lineRule="atLeast"/>
              <w:rPr>
                <w:rFonts w:ascii="宋体" w:eastAsia="宋体" w:hAnsi="宋体"/>
                <w:b w:val="0"/>
                <w:color w:val="auto"/>
              </w:rPr>
            </w:pPr>
            <w:r w:rsidRPr="00A15C9F">
              <w:rPr>
                <w:rFonts w:ascii="宋体" w:eastAsia="宋体" w:hAnsi="宋体" w:hint="eastAsia"/>
                <w:b w:val="0"/>
                <w:color w:val="auto"/>
                <w:sz w:val="22"/>
                <w:lang w:val="zh-CN"/>
              </w:rPr>
              <w:t>内容（序号3-</w:t>
            </w:r>
            <w:r w:rsidRPr="00A15C9F">
              <w:rPr>
                <w:rFonts w:ascii="宋体" w:eastAsia="宋体" w:hAnsi="宋体" w:hint="eastAsia"/>
                <w:b w:val="0"/>
                <w:color w:val="auto"/>
                <w:sz w:val="22"/>
              </w:rPr>
              <w:t>5</w:t>
            </w:r>
            <w:r w:rsidRPr="00A15C9F">
              <w:rPr>
                <w:rFonts w:ascii="宋体" w:eastAsia="宋体" w:hAnsi="宋体" w:hint="eastAsia"/>
                <w:b w:val="0"/>
                <w:color w:val="auto"/>
                <w:sz w:val="22"/>
                <w:lang w:val="zh-CN"/>
              </w:rPr>
              <w:t>项投标供应商必须提供，否则不能通过符合性审查的，责任自负。）</w:t>
            </w:r>
          </w:p>
        </w:tc>
      </w:tr>
      <w:tr w:rsidR="007816AC" w:rsidRPr="00A15C9F">
        <w:trPr>
          <w:trHeight w:val="90"/>
        </w:trPr>
        <w:tc>
          <w:tcPr>
            <w:tcW w:w="709"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autoSpaceDE w:val="0"/>
              <w:autoSpaceDN w:val="0"/>
              <w:adjustRightInd w:val="0"/>
              <w:snapToGrid w:val="0"/>
              <w:spacing w:line="430" w:lineRule="atLeast"/>
              <w:jc w:val="center"/>
              <w:rPr>
                <w:rFonts w:ascii="宋体" w:eastAsia="宋体" w:hAnsi="宋体" w:cs="Courier New"/>
                <w:b w:val="0"/>
                <w:color w:val="auto"/>
                <w:sz w:val="22"/>
                <w:lang w:val="zh-CN"/>
              </w:rPr>
            </w:pPr>
            <w:r w:rsidRPr="00A15C9F">
              <w:rPr>
                <w:rFonts w:ascii="宋体" w:eastAsia="宋体" w:hAnsi="宋体" w:cs="Courier New" w:hint="eastAsia"/>
                <w:b w:val="0"/>
                <w:color w:val="auto"/>
                <w:sz w:val="22"/>
                <w:lang w:val="zh-CN"/>
              </w:rPr>
              <w:t>1</w:t>
            </w:r>
          </w:p>
        </w:tc>
        <w:tc>
          <w:tcPr>
            <w:tcW w:w="8841" w:type="dxa"/>
            <w:tcBorders>
              <w:top w:val="single" w:sz="4" w:space="0" w:color="000000"/>
              <w:left w:val="single" w:sz="4" w:space="0" w:color="000000"/>
              <w:bottom w:val="single" w:sz="4" w:space="0" w:color="000000"/>
              <w:right w:val="single" w:sz="4" w:space="0" w:color="000000"/>
            </w:tcBorders>
          </w:tcPr>
          <w:p w:rsidR="007816AC" w:rsidRPr="00A15C9F" w:rsidRDefault="00912C2F">
            <w:pPr>
              <w:autoSpaceDE w:val="0"/>
              <w:autoSpaceDN w:val="0"/>
              <w:adjustRightInd w:val="0"/>
              <w:snapToGrid w:val="0"/>
              <w:spacing w:line="430" w:lineRule="atLeast"/>
              <w:rPr>
                <w:rFonts w:ascii="宋体" w:eastAsia="宋体" w:hAnsi="宋体" w:cs="Courier New"/>
                <w:b w:val="0"/>
                <w:color w:val="auto"/>
                <w:sz w:val="22"/>
                <w:szCs w:val="22"/>
                <w:lang w:val="zh-CN"/>
              </w:rPr>
            </w:pPr>
            <w:r w:rsidRPr="00A15C9F">
              <w:rPr>
                <w:rFonts w:ascii="宋体" w:eastAsia="宋体" w:hAnsi="宋体" w:hint="eastAsia"/>
                <w:b w:val="0"/>
                <w:color w:val="auto"/>
                <w:sz w:val="22"/>
                <w:szCs w:val="22"/>
              </w:rPr>
              <w:t>商务技术文件封面（格式自拟）</w:t>
            </w:r>
          </w:p>
        </w:tc>
      </w:tr>
      <w:tr w:rsidR="007816AC" w:rsidRPr="00A15C9F">
        <w:trPr>
          <w:trHeight w:val="90"/>
        </w:trPr>
        <w:tc>
          <w:tcPr>
            <w:tcW w:w="709"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autoSpaceDE w:val="0"/>
              <w:autoSpaceDN w:val="0"/>
              <w:adjustRightInd w:val="0"/>
              <w:snapToGrid w:val="0"/>
              <w:spacing w:line="430" w:lineRule="atLeast"/>
              <w:jc w:val="center"/>
              <w:rPr>
                <w:rFonts w:ascii="宋体" w:eastAsia="宋体" w:hAnsi="宋体" w:cs="Courier New"/>
                <w:b w:val="0"/>
                <w:color w:val="auto"/>
                <w:sz w:val="22"/>
                <w:lang w:val="zh-CN"/>
              </w:rPr>
            </w:pPr>
            <w:r w:rsidRPr="00A15C9F">
              <w:rPr>
                <w:rFonts w:ascii="宋体" w:eastAsia="宋体" w:hAnsi="宋体" w:cs="Courier New" w:hint="eastAsia"/>
                <w:b w:val="0"/>
                <w:color w:val="auto"/>
                <w:sz w:val="22"/>
                <w:lang w:val="zh-CN"/>
              </w:rPr>
              <w:t>2</w:t>
            </w:r>
          </w:p>
        </w:tc>
        <w:tc>
          <w:tcPr>
            <w:tcW w:w="8841" w:type="dxa"/>
            <w:tcBorders>
              <w:top w:val="single" w:sz="4" w:space="0" w:color="000000"/>
              <w:left w:val="single" w:sz="4" w:space="0" w:color="000000"/>
              <w:bottom w:val="single" w:sz="4" w:space="0" w:color="000000"/>
              <w:right w:val="single" w:sz="4" w:space="0" w:color="000000"/>
            </w:tcBorders>
          </w:tcPr>
          <w:p w:rsidR="007816AC" w:rsidRPr="00A15C9F" w:rsidRDefault="00912C2F">
            <w:pPr>
              <w:autoSpaceDE w:val="0"/>
              <w:autoSpaceDN w:val="0"/>
              <w:adjustRightInd w:val="0"/>
              <w:snapToGrid w:val="0"/>
              <w:spacing w:line="430" w:lineRule="atLeast"/>
              <w:rPr>
                <w:rFonts w:ascii="宋体" w:eastAsia="宋体" w:hAnsi="宋体"/>
                <w:b w:val="0"/>
                <w:color w:val="auto"/>
                <w:sz w:val="22"/>
                <w:szCs w:val="22"/>
              </w:rPr>
            </w:pPr>
            <w:r w:rsidRPr="00A15C9F">
              <w:rPr>
                <w:rFonts w:ascii="宋体" w:eastAsia="宋体" w:hAnsi="宋体" w:hint="eastAsia"/>
                <w:b w:val="0"/>
                <w:color w:val="auto"/>
                <w:sz w:val="22"/>
                <w:szCs w:val="22"/>
              </w:rPr>
              <w:t>目</w:t>
            </w:r>
            <w:r w:rsidRPr="00A15C9F">
              <w:rPr>
                <w:rFonts w:ascii="宋体" w:eastAsia="宋体" w:hAnsi="宋体"/>
                <w:b w:val="0"/>
                <w:color w:val="auto"/>
                <w:sz w:val="22"/>
                <w:szCs w:val="22"/>
              </w:rPr>
              <w:t>录</w:t>
            </w:r>
          </w:p>
        </w:tc>
      </w:tr>
      <w:tr w:rsidR="007816AC" w:rsidRPr="00A15C9F">
        <w:tc>
          <w:tcPr>
            <w:tcW w:w="709"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autoSpaceDE w:val="0"/>
              <w:autoSpaceDN w:val="0"/>
              <w:adjustRightInd w:val="0"/>
              <w:snapToGrid w:val="0"/>
              <w:spacing w:line="430" w:lineRule="atLeast"/>
              <w:jc w:val="center"/>
              <w:rPr>
                <w:rFonts w:ascii="宋体" w:eastAsia="宋体"/>
                <w:b w:val="0"/>
                <w:color w:val="auto"/>
                <w:sz w:val="22"/>
              </w:rPr>
            </w:pPr>
            <w:r w:rsidRPr="00A15C9F">
              <w:rPr>
                <w:rFonts w:ascii="宋体" w:eastAsia="宋体" w:hint="eastAsia"/>
                <w:b w:val="0"/>
                <w:color w:val="auto"/>
                <w:sz w:val="22"/>
              </w:rPr>
              <w:t>3</w:t>
            </w:r>
          </w:p>
        </w:tc>
        <w:tc>
          <w:tcPr>
            <w:tcW w:w="8841"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autoSpaceDE w:val="0"/>
              <w:autoSpaceDN w:val="0"/>
              <w:adjustRightInd w:val="0"/>
              <w:snapToGrid w:val="0"/>
              <w:spacing w:line="360" w:lineRule="exact"/>
              <w:rPr>
                <w:rFonts w:ascii="宋体" w:eastAsia="宋体"/>
                <w:b w:val="0"/>
                <w:color w:val="auto"/>
                <w:sz w:val="22"/>
                <w:lang w:val="zh-CN"/>
              </w:rPr>
            </w:pPr>
            <w:r w:rsidRPr="00A15C9F">
              <w:rPr>
                <w:rFonts w:ascii="宋体" w:eastAsia="宋体" w:hint="eastAsia"/>
                <w:b w:val="0"/>
                <w:color w:val="auto"/>
                <w:sz w:val="22"/>
              </w:rPr>
              <w:t>投标函（附件四）</w:t>
            </w:r>
          </w:p>
        </w:tc>
      </w:tr>
      <w:tr w:rsidR="007816AC" w:rsidRPr="00A15C9F">
        <w:tc>
          <w:tcPr>
            <w:tcW w:w="709"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autoSpaceDE w:val="0"/>
              <w:autoSpaceDN w:val="0"/>
              <w:adjustRightInd w:val="0"/>
              <w:snapToGrid w:val="0"/>
              <w:spacing w:line="430" w:lineRule="atLeast"/>
              <w:jc w:val="center"/>
              <w:rPr>
                <w:rFonts w:ascii="宋体" w:eastAsia="宋体"/>
                <w:b w:val="0"/>
                <w:color w:val="auto"/>
                <w:sz w:val="22"/>
              </w:rPr>
            </w:pPr>
            <w:r w:rsidRPr="00A15C9F">
              <w:rPr>
                <w:rFonts w:ascii="宋体" w:eastAsia="宋体" w:hint="eastAsia"/>
                <w:b w:val="0"/>
                <w:color w:val="auto"/>
                <w:sz w:val="22"/>
              </w:rPr>
              <w:t>4</w:t>
            </w:r>
          </w:p>
        </w:tc>
        <w:tc>
          <w:tcPr>
            <w:tcW w:w="8841"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autoSpaceDE w:val="0"/>
              <w:autoSpaceDN w:val="0"/>
              <w:adjustRightInd w:val="0"/>
              <w:snapToGrid w:val="0"/>
              <w:spacing w:line="360" w:lineRule="exact"/>
              <w:rPr>
                <w:rFonts w:ascii="宋体" w:eastAsia="宋体"/>
                <w:b w:val="0"/>
                <w:color w:val="auto"/>
                <w:sz w:val="22"/>
              </w:rPr>
            </w:pPr>
            <w:r w:rsidRPr="00A15C9F">
              <w:rPr>
                <w:rFonts w:ascii="宋体" w:eastAsia="宋体" w:hint="eastAsia"/>
                <w:b w:val="0"/>
                <w:color w:val="auto"/>
                <w:sz w:val="22"/>
              </w:rPr>
              <w:t>法定代表人授权书（附件五），法定代表人参与投标的仅需提供法定代表人的身份证扫描件</w:t>
            </w:r>
          </w:p>
        </w:tc>
      </w:tr>
      <w:tr w:rsidR="007816AC" w:rsidRPr="00A15C9F">
        <w:tc>
          <w:tcPr>
            <w:tcW w:w="709"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autoSpaceDE w:val="0"/>
              <w:autoSpaceDN w:val="0"/>
              <w:adjustRightInd w:val="0"/>
              <w:snapToGrid w:val="0"/>
              <w:spacing w:line="430" w:lineRule="atLeast"/>
              <w:jc w:val="center"/>
              <w:rPr>
                <w:rFonts w:ascii="宋体" w:eastAsia="宋体"/>
                <w:b w:val="0"/>
                <w:color w:val="auto"/>
                <w:sz w:val="22"/>
                <w:lang w:val="zh-CN"/>
              </w:rPr>
            </w:pPr>
            <w:r w:rsidRPr="00A15C9F">
              <w:rPr>
                <w:rFonts w:ascii="宋体" w:eastAsia="宋体" w:hint="eastAsia"/>
                <w:b w:val="0"/>
                <w:color w:val="auto"/>
                <w:sz w:val="22"/>
                <w:lang w:val="zh-CN"/>
              </w:rPr>
              <w:t>5</w:t>
            </w:r>
          </w:p>
        </w:tc>
        <w:tc>
          <w:tcPr>
            <w:tcW w:w="8841"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rsidP="008558E2">
            <w:pPr>
              <w:autoSpaceDE w:val="0"/>
              <w:autoSpaceDN w:val="0"/>
              <w:adjustRightInd w:val="0"/>
              <w:snapToGrid w:val="0"/>
              <w:spacing w:line="360" w:lineRule="exact"/>
              <w:rPr>
                <w:rFonts w:ascii="宋体" w:eastAsia="宋体" w:hAnsi="宋体"/>
                <w:b w:val="0"/>
                <w:color w:val="auto"/>
                <w:sz w:val="22"/>
                <w:szCs w:val="22"/>
                <w:u w:val="single"/>
              </w:rPr>
            </w:pPr>
            <w:r w:rsidRPr="00A15C9F">
              <w:rPr>
                <w:rFonts w:ascii="宋体" w:eastAsia="宋体" w:hAnsi="宋体" w:hint="eastAsia"/>
                <w:b w:val="0"/>
                <w:color w:val="auto"/>
                <w:sz w:val="22"/>
              </w:rPr>
              <w:t>针对本项目人员配置情况（投入本项目人员数量达不到</w:t>
            </w:r>
            <w:r w:rsidR="008558E2" w:rsidRPr="00A15C9F">
              <w:rPr>
                <w:rFonts w:ascii="宋体" w:eastAsia="宋体" w:hAnsi="宋体" w:hint="eastAsia"/>
                <w:b w:val="0"/>
                <w:color w:val="auto"/>
                <w:sz w:val="22"/>
              </w:rPr>
              <w:t>招</w:t>
            </w:r>
            <w:r w:rsidRPr="00A15C9F">
              <w:rPr>
                <w:rFonts w:ascii="宋体" w:eastAsia="宋体" w:hAnsi="宋体" w:hint="eastAsia"/>
                <w:b w:val="0"/>
                <w:color w:val="auto"/>
                <w:sz w:val="22"/>
              </w:rPr>
              <w:t>标文件要求的，按无效投标处理）</w:t>
            </w:r>
          </w:p>
        </w:tc>
      </w:tr>
      <w:tr w:rsidR="007816AC" w:rsidRPr="00A15C9F">
        <w:tc>
          <w:tcPr>
            <w:tcW w:w="709"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autoSpaceDE w:val="0"/>
              <w:autoSpaceDN w:val="0"/>
              <w:adjustRightInd w:val="0"/>
              <w:snapToGrid w:val="0"/>
              <w:spacing w:line="430" w:lineRule="atLeast"/>
              <w:jc w:val="center"/>
              <w:rPr>
                <w:rFonts w:ascii="宋体" w:eastAsia="宋体"/>
                <w:b w:val="0"/>
                <w:color w:val="auto"/>
                <w:sz w:val="22"/>
                <w:lang w:val="zh-CN"/>
              </w:rPr>
            </w:pPr>
            <w:r w:rsidRPr="00A15C9F">
              <w:rPr>
                <w:rFonts w:ascii="宋体" w:eastAsia="宋体" w:hint="eastAsia"/>
                <w:b w:val="0"/>
                <w:color w:val="auto"/>
                <w:sz w:val="22"/>
                <w:lang w:val="zh-CN"/>
              </w:rPr>
              <w:t>6</w:t>
            </w:r>
          </w:p>
        </w:tc>
        <w:tc>
          <w:tcPr>
            <w:tcW w:w="8841"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autoSpaceDE w:val="0"/>
              <w:autoSpaceDN w:val="0"/>
              <w:adjustRightInd w:val="0"/>
              <w:snapToGrid w:val="0"/>
              <w:spacing w:line="360" w:lineRule="exact"/>
              <w:rPr>
                <w:rFonts w:ascii="宋体" w:eastAsia="宋体"/>
                <w:b w:val="0"/>
                <w:color w:val="auto"/>
                <w:sz w:val="22"/>
              </w:rPr>
            </w:pPr>
            <w:r w:rsidRPr="00A15C9F">
              <w:rPr>
                <w:rFonts w:ascii="宋体" w:eastAsia="宋体" w:hint="eastAsia"/>
                <w:b w:val="0"/>
                <w:color w:val="auto"/>
                <w:sz w:val="22"/>
              </w:rPr>
              <w:t>法定代表人诚信投标承诺书（附件六）</w:t>
            </w:r>
          </w:p>
        </w:tc>
      </w:tr>
      <w:tr w:rsidR="007816AC" w:rsidRPr="00A15C9F">
        <w:tc>
          <w:tcPr>
            <w:tcW w:w="709"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autoSpaceDE w:val="0"/>
              <w:autoSpaceDN w:val="0"/>
              <w:adjustRightInd w:val="0"/>
              <w:snapToGrid w:val="0"/>
              <w:spacing w:line="430" w:lineRule="atLeast"/>
              <w:jc w:val="center"/>
              <w:rPr>
                <w:rFonts w:ascii="宋体" w:eastAsia="宋体"/>
                <w:b w:val="0"/>
                <w:color w:val="auto"/>
                <w:sz w:val="22"/>
              </w:rPr>
            </w:pPr>
            <w:r w:rsidRPr="00A15C9F">
              <w:rPr>
                <w:rFonts w:ascii="宋体" w:eastAsia="宋体" w:hint="eastAsia"/>
                <w:b w:val="0"/>
                <w:color w:val="auto"/>
                <w:sz w:val="22"/>
              </w:rPr>
              <w:t>7</w:t>
            </w:r>
          </w:p>
        </w:tc>
        <w:tc>
          <w:tcPr>
            <w:tcW w:w="8841"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autoSpaceDE w:val="0"/>
              <w:autoSpaceDN w:val="0"/>
              <w:adjustRightInd w:val="0"/>
              <w:snapToGrid w:val="0"/>
              <w:spacing w:line="360" w:lineRule="exact"/>
              <w:rPr>
                <w:rFonts w:ascii="宋体" w:eastAsia="宋体"/>
                <w:b w:val="0"/>
                <w:color w:val="auto"/>
                <w:sz w:val="22"/>
              </w:rPr>
            </w:pPr>
            <w:r w:rsidRPr="00A15C9F">
              <w:rPr>
                <w:rFonts w:ascii="宋体" w:eastAsia="宋体" w:hint="eastAsia"/>
                <w:b w:val="0"/>
                <w:color w:val="auto"/>
                <w:sz w:val="22"/>
                <w:szCs w:val="22"/>
              </w:rPr>
              <w:t>投标供应商有效的质量管理体系</w:t>
            </w:r>
            <w:r w:rsidRPr="00A15C9F">
              <w:rPr>
                <w:rFonts w:ascii="宋体" w:eastAsia="宋体" w:hint="eastAsia"/>
                <w:b w:val="0"/>
                <w:bCs/>
                <w:color w:val="auto"/>
                <w:sz w:val="22"/>
                <w:szCs w:val="22"/>
              </w:rPr>
              <w:t>认证证书</w:t>
            </w:r>
            <w:r w:rsidRPr="00A15C9F">
              <w:rPr>
                <w:rFonts w:ascii="宋体" w:eastAsia="宋体" w:hint="eastAsia"/>
                <w:b w:val="0"/>
                <w:color w:val="auto"/>
                <w:sz w:val="22"/>
                <w:szCs w:val="22"/>
              </w:rPr>
              <w:t>、环境管理体系</w:t>
            </w:r>
            <w:r w:rsidRPr="00A15C9F">
              <w:rPr>
                <w:rFonts w:ascii="宋体" w:eastAsia="宋体" w:hint="eastAsia"/>
                <w:b w:val="0"/>
                <w:bCs/>
                <w:color w:val="auto"/>
                <w:sz w:val="22"/>
                <w:szCs w:val="22"/>
              </w:rPr>
              <w:t>认证证书</w:t>
            </w:r>
            <w:r w:rsidRPr="00A15C9F">
              <w:rPr>
                <w:rFonts w:ascii="宋体" w:eastAsia="宋体" w:hint="eastAsia"/>
                <w:b w:val="0"/>
                <w:color w:val="auto"/>
                <w:sz w:val="22"/>
                <w:szCs w:val="22"/>
              </w:rPr>
              <w:t>、职业健康安全管理体系</w:t>
            </w:r>
            <w:r w:rsidRPr="00A15C9F">
              <w:rPr>
                <w:rFonts w:ascii="宋体" w:eastAsia="宋体" w:hint="eastAsia"/>
                <w:b w:val="0"/>
                <w:bCs/>
                <w:color w:val="auto"/>
                <w:sz w:val="22"/>
                <w:szCs w:val="22"/>
              </w:rPr>
              <w:t>认证证书</w:t>
            </w:r>
            <w:r w:rsidRPr="00A15C9F">
              <w:rPr>
                <w:rFonts w:ascii="宋体" w:eastAsia="宋体" w:hint="eastAsia"/>
                <w:b w:val="0"/>
                <w:color w:val="auto"/>
                <w:sz w:val="22"/>
                <w:szCs w:val="22"/>
              </w:rPr>
              <w:t>（如有，提供证书扫描件加盖公章）</w:t>
            </w:r>
          </w:p>
        </w:tc>
      </w:tr>
      <w:tr w:rsidR="007816AC" w:rsidRPr="00A15C9F">
        <w:tc>
          <w:tcPr>
            <w:tcW w:w="709"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autoSpaceDE w:val="0"/>
              <w:autoSpaceDN w:val="0"/>
              <w:adjustRightInd w:val="0"/>
              <w:snapToGrid w:val="0"/>
              <w:spacing w:line="430" w:lineRule="atLeast"/>
              <w:jc w:val="center"/>
              <w:rPr>
                <w:rFonts w:ascii="宋体" w:eastAsia="宋体"/>
                <w:b w:val="0"/>
                <w:color w:val="auto"/>
                <w:sz w:val="22"/>
                <w:lang w:val="zh-CN"/>
              </w:rPr>
            </w:pPr>
            <w:r w:rsidRPr="00A15C9F">
              <w:rPr>
                <w:rFonts w:ascii="宋体" w:eastAsia="宋体" w:hint="eastAsia"/>
                <w:b w:val="0"/>
                <w:color w:val="auto"/>
                <w:sz w:val="22"/>
                <w:lang w:val="zh-CN"/>
              </w:rPr>
              <w:t>8</w:t>
            </w:r>
          </w:p>
        </w:tc>
        <w:tc>
          <w:tcPr>
            <w:tcW w:w="8841"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autoSpaceDE w:val="0"/>
              <w:autoSpaceDN w:val="0"/>
              <w:adjustRightInd w:val="0"/>
              <w:snapToGrid w:val="0"/>
              <w:spacing w:line="360" w:lineRule="exact"/>
              <w:rPr>
                <w:rFonts w:ascii="宋体" w:eastAsia="宋体" w:cs="仿宋_GB2312"/>
                <w:b w:val="0"/>
                <w:color w:val="auto"/>
                <w:sz w:val="22"/>
                <w:szCs w:val="22"/>
              </w:rPr>
            </w:pPr>
            <w:r w:rsidRPr="00A15C9F">
              <w:rPr>
                <w:rFonts w:ascii="宋体" w:eastAsia="宋体" w:hint="eastAsia"/>
                <w:b w:val="0"/>
                <w:color w:val="auto"/>
                <w:sz w:val="22"/>
                <w:szCs w:val="22"/>
              </w:rPr>
              <w:t>项目业绩表（附件七）</w:t>
            </w:r>
          </w:p>
        </w:tc>
      </w:tr>
      <w:tr w:rsidR="007816AC" w:rsidRPr="00A15C9F">
        <w:tc>
          <w:tcPr>
            <w:tcW w:w="709"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autoSpaceDE w:val="0"/>
              <w:autoSpaceDN w:val="0"/>
              <w:adjustRightInd w:val="0"/>
              <w:snapToGrid w:val="0"/>
              <w:spacing w:line="430" w:lineRule="atLeast"/>
              <w:jc w:val="center"/>
              <w:rPr>
                <w:rFonts w:ascii="宋体" w:eastAsia="宋体"/>
                <w:b w:val="0"/>
                <w:color w:val="auto"/>
                <w:sz w:val="22"/>
              </w:rPr>
            </w:pPr>
            <w:r w:rsidRPr="00A15C9F">
              <w:rPr>
                <w:rFonts w:ascii="宋体" w:eastAsia="宋体" w:hint="eastAsia"/>
                <w:b w:val="0"/>
                <w:color w:val="auto"/>
                <w:sz w:val="22"/>
              </w:rPr>
              <w:t>9</w:t>
            </w:r>
          </w:p>
        </w:tc>
        <w:tc>
          <w:tcPr>
            <w:tcW w:w="8841"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autoSpaceDE w:val="0"/>
              <w:autoSpaceDN w:val="0"/>
              <w:adjustRightInd w:val="0"/>
              <w:snapToGrid w:val="0"/>
              <w:spacing w:line="360" w:lineRule="exact"/>
              <w:rPr>
                <w:rFonts w:ascii="宋体" w:eastAsia="宋体"/>
                <w:b w:val="0"/>
                <w:color w:val="auto"/>
                <w:sz w:val="22"/>
              </w:rPr>
            </w:pPr>
            <w:r w:rsidRPr="00A15C9F">
              <w:rPr>
                <w:rFonts w:ascii="宋体" w:eastAsia="宋体" w:hint="eastAsia"/>
                <w:b w:val="0"/>
                <w:color w:val="auto"/>
                <w:sz w:val="22"/>
              </w:rPr>
              <w:t>偏离表（附件十）（如不填写，采购人有权视为完全响应招标文件的技术及商务要求）</w:t>
            </w:r>
          </w:p>
        </w:tc>
      </w:tr>
      <w:tr w:rsidR="007816AC" w:rsidRPr="00A15C9F">
        <w:tc>
          <w:tcPr>
            <w:tcW w:w="709"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autoSpaceDE w:val="0"/>
              <w:autoSpaceDN w:val="0"/>
              <w:adjustRightInd w:val="0"/>
              <w:snapToGrid w:val="0"/>
              <w:spacing w:line="430" w:lineRule="atLeast"/>
              <w:jc w:val="center"/>
              <w:rPr>
                <w:rFonts w:ascii="宋体" w:eastAsia="宋体"/>
                <w:b w:val="0"/>
                <w:color w:val="auto"/>
                <w:sz w:val="22"/>
              </w:rPr>
            </w:pPr>
            <w:r w:rsidRPr="00A15C9F">
              <w:rPr>
                <w:rFonts w:ascii="宋体" w:eastAsia="宋体"/>
                <w:b w:val="0"/>
                <w:color w:val="auto"/>
                <w:sz w:val="22"/>
              </w:rPr>
              <w:t>10</w:t>
            </w:r>
          </w:p>
        </w:tc>
        <w:tc>
          <w:tcPr>
            <w:tcW w:w="8841"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autoSpaceDE w:val="0"/>
              <w:autoSpaceDN w:val="0"/>
              <w:adjustRightInd w:val="0"/>
              <w:snapToGrid w:val="0"/>
              <w:spacing w:line="360" w:lineRule="exact"/>
              <w:rPr>
                <w:rFonts w:ascii="宋体" w:eastAsia="宋体" w:cs="Arial"/>
                <w:b w:val="0"/>
                <w:color w:val="auto"/>
                <w:sz w:val="22"/>
                <w:szCs w:val="22"/>
              </w:rPr>
            </w:pPr>
            <w:r w:rsidRPr="00A15C9F">
              <w:rPr>
                <w:rFonts w:ascii="宋体" w:eastAsia="宋体" w:hint="eastAsia"/>
                <w:b w:val="0"/>
                <w:color w:val="auto"/>
                <w:sz w:val="22"/>
              </w:rPr>
              <w:t>拟派本项目成员组成表（附件八）</w:t>
            </w:r>
          </w:p>
        </w:tc>
      </w:tr>
      <w:tr w:rsidR="007816AC" w:rsidRPr="00A15C9F">
        <w:tc>
          <w:tcPr>
            <w:tcW w:w="709"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autoSpaceDE w:val="0"/>
              <w:autoSpaceDN w:val="0"/>
              <w:adjustRightInd w:val="0"/>
              <w:snapToGrid w:val="0"/>
              <w:spacing w:line="430" w:lineRule="atLeast"/>
              <w:jc w:val="center"/>
              <w:rPr>
                <w:rFonts w:ascii="宋体" w:eastAsia="宋体"/>
                <w:b w:val="0"/>
                <w:color w:val="auto"/>
                <w:sz w:val="22"/>
              </w:rPr>
            </w:pPr>
            <w:r w:rsidRPr="00A15C9F">
              <w:rPr>
                <w:rFonts w:ascii="宋体" w:eastAsia="宋体"/>
                <w:b w:val="0"/>
                <w:color w:val="auto"/>
                <w:sz w:val="22"/>
              </w:rPr>
              <w:t>1</w:t>
            </w:r>
            <w:r w:rsidRPr="00A15C9F">
              <w:rPr>
                <w:rFonts w:ascii="宋体" w:eastAsia="宋体" w:hint="eastAsia"/>
                <w:b w:val="0"/>
                <w:color w:val="auto"/>
                <w:sz w:val="22"/>
              </w:rPr>
              <w:t>1</w:t>
            </w:r>
          </w:p>
        </w:tc>
        <w:tc>
          <w:tcPr>
            <w:tcW w:w="8841"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autoSpaceDE w:val="0"/>
              <w:autoSpaceDN w:val="0"/>
              <w:adjustRightInd w:val="0"/>
              <w:snapToGrid w:val="0"/>
              <w:spacing w:line="360" w:lineRule="exact"/>
              <w:rPr>
                <w:rFonts w:ascii="宋体" w:eastAsia="宋体"/>
                <w:b w:val="0"/>
                <w:color w:val="auto"/>
                <w:sz w:val="22"/>
              </w:rPr>
            </w:pPr>
            <w:r w:rsidRPr="00A15C9F">
              <w:rPr>
                <w:rFonts w:ascii="宋体" w:eastAsia="宋体" w:cs="Arial" w:hint="eastAsia"/>
                <w:b w:val="0"/>
                <w:color w:val="auto"/>
                <w:sz w:val="22"/>
                <w:szCs w:val="22"/>
              </w:rPr>
              <w:t>投入本项目的主要设备表（附件九）</w:t>
            </w:r>
          </w:p>
        </w:tc>
      </w:tr>
      <w:tr w:rsidR="007816AC" w:rsidRPr="00A15C9F">
        <w:tc>
          <w:tcPr>
            <w:tcW w:w="709"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autoSpaceDE w:val="0"/>
              <w:autoSpaceDN w:val="0"/>
              <w:adjustRightInd w:val="0"/>
              <w:snapToGrid w:val="0"/>
              <w:spacing w:line="400" w:lineRule="exact"/>
              <w:jc w:val="center"/>
              <w:rPr>
                <w:rFonts w:ascii="宋体" w:eastAsia="宋体" w:hAnsi="宋体"/>
                <w:b w:val="0"/>
                <w:color w:val="auto"/>
                <w:sz w:val="22"/>
                <w:lang w:val="zh-CN"/>
              </w:rPr>
            </w:pPr>
            <w:r w:rsidRPr="00A15C9F">
              <w:rPr>
                <w:rFonts w:ascii="宋体" w:eastAsia="宋体" w:hAnsi="宋体" w:hint="eastAsia"/>
                <w:b w:val="0"/>
                <w:color w:val="auto"/>
                <w:sz w:val="22"/>
                <w:lang w:val="zh-CN"/>
              </w:rPr>
              <w:t>12</w:t>
            </w:r>
          </w:p>
        </w:tc>
        <w:tc>
          <w:tcPr>
            <w:tcW w:w="8841" w:type="dxa"/>
            <w:tcBorders>
              <w:top w:val="single" w:sz="4" w:space="0" w:color="000000"/>
              <w:left w:val="single" w:sz="4" w:space="0" w:color="000000"/>
              <w:bottom w:val="single" w:sz="4" w:space="0" w:color="000000"/>
              <w:right w:val="single" w:sz="4" w:space="0" w:color="000000"/>
            </w:tcBorders>
          </w:tcPr>
          <w:p w:rsidR="007816AC" w:rsidRPr="00A15C9F" w:rsidRDefault="00912C2F" w:rsidP="008F1D14">
            <w:pPr>
              <w:autoSpaceDE w:val="0"/>
              <w:autoSpaceDN w:val="0"/>
              <w:adjustRightInd w:val="0"/>
              <w:snapToGrid w:val="0"/>
              <w:spacing w:line="430" w:lineRule="atLeast"/>
              <w:rPr>
                <w:rFonts w:ascii="宋体" w:eastAsia="宋体" w:hAnsi="宋体"/>
                <w:b w:val="0"/>
                <w:color w:val="auto"/>
                <w:sz w:val="22"/>
              </w:rPr>
            </w:pPr>
            <w:r w:rsidRPr="00A15C9F">
              <w:rPr>
                <w:rFonts w:ascii="宋体" w:eastAsia="宋体" w:hAnsi="宋体" w:hint="eastAsia"/>
                <w:b w:val="0"/>
                <w:bCs/>
                <w:color w:val="auto"/>
                <w:sz w:val="22"/>
                <w:szCs w:val="22"/>
              </w:rPr>
              <w:t>供应商对本项目的现状情况、存在的问题和难点、要点的调查剖析，并针对克服难点、重点采取相应的措施，针对本项目提出的优化提升方案</w:t>
            </w:r>
          </w:p>
        </w:tc>
      </w:tr>
      <w:tr w:rsidR="007816AC" w:rsidRPr="00A15C9F">
        <w:tc>
          <w:tcPr>
            <w:tcW w:w="709"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autoSpaceDE w:val="0"/>
              <w:autoSpaceDN w:val="0"/>
              <w:adjustRightInd w:val="0"/>
              <w:snapToGrid w:val="0"/>
              <w:spacing w:line="400" w:lineRule="exact"/>
              <w:jc w:val="center"/>
              <w:rPr>
                <w:rFonts w:ascii="宋体" w:eastAsia="宋体" w:hAnsi="宋体"/>
                <w:b w:val="0"/>
                <w:color w:val="auto"/>
                <w:sz w:val="22"/>
                <w:lang w:val="zh-CN"/>
              </w:rPr>
            </w:pPr>
            <w:r w:rsidRPr="00A15C9F">
              <w:rPr>
                <w:rFonts w:ascii="宋体" w:eastAsia="宋体" w:hAnsi="宋体" w:hint="eastAsia"/>
                <w:b w:val="0"/>
                <w:color w:val="auto"/>
                <w:sz w:val="22"/>
                <w:lang w:val="zh-CN"/>
              </w:rPr>
              <w:t>13</w:t>
            </w:r>
          </w:p>
        </w:tc>
        <w:tc>
          <w:tcPr>
            <w:tcW w:w="8841" w:type="dxa"/>
            <w:tcBorders>
              <w:top w:val="single" w:sz="4" w:space="0" w:color="000000"/>
              <w:left w:val="single" w:sz="4" w:space="0" w:color="000000"/>
              <w:bottom w:val="single" w:sz="4" w:space="0" w:color="000000"/>
              <w:right w:val="single" w:sz="4" w:space="0" w:color="000000"/>
            </w:tcBorders>
          </w:tcPr>
          <w:p w:rsidR="007816AC" w:rsidRPr="00A15C9F" w:rsidRDefault="00CD2E3C">
            <w:pPr>
              <w:autoSpaceDE w:val="0"/>
              <w:autoSpaceDN w:val="0"/>
              <w:adjustRightInd w:val="0"/>
              <w:snapToGrid w:val="0"/>
              <w:spacing w:line="430" w:lineRule="atLeast"/>
              <w:rPr>
                <w:rFonts w:ascii="宋体" w:eastAsia="宋体" w:hAnsi="宋体"/>
                <w:b w:val="0"/>
                <w:bCs/>
                <w:color w:val="auto"/>
                <w:sz w:val="22"/>
                <w:szCs w:val="22"/>
              </w:rPr>
            </w:pPr>
            <w:r w:rsidRPr="00A15C9F">
              <w:rPr>
                <w:rFonts w:eastAsia="宋体"/>
                <w:b w:val="0"/>
                <w:bCs/>
                <w:color w:val="auto"/>
                <w:sz w:val="22"/>
                <w:szCs w:val="22"/>
              </w:rPr>
              <w:t>供应商</w:t>
            </w:r>
            <w:r w:rsidRPr="00A15C9F">
              <w:rPr>
                <w:rFonts w:eastAsia="宋体" w:hint="eastAsia"/>
                <w:b w:val="0"/>
                <w:bCs/>
                <w:color w:val="auto"/>
                <w:sz w:val="22"/>
                <w:szCs w:val="22"/>
              </w:rPr>
              <w:t>针对本项目的草坪养护修剪、施肥、控水方案（方案需结合季节变化，充分考虑当地环境气候特点、项目实施现场环境因素和项目特殊节点需求等）及质量保证措施（包含养护质量管理保障体系和控制措施；</w:t>
            </w:r>
            <w:r w:rsidRPr="00A15C9F">
              <w:rPr>
                <w:rFonts w:eastAsia="宋体"/>
                <w:b w:val="0"/>
                <w:bCs/>
                <w:color w:val="auto"/>
                <w:sz w:val="22"/>
                <w:szCs w:val="22"/>
              </w:rPr>
              <w:t>养护期内保活率的措施</w:t>
            </w:r>
            <w:r w:rsidRPr="00A15C9F">
              <w:rPr>
                <w:rFonts w:eastAsia="宋体" w:hint="eastAsia"/>
                <w:b w:val="0"/>
                <w:bCs/>
                <w:color w:val="auto"/>
                <w:sz w:val="22"/>
                <w:szCs w:val="22"/>
              </w:rPr>
              <w:t>；</w:t>
            </w:r>
            <w:r w:rsidRPr="00A15C9F">
              <w:rPr>
                <w:rFonts w:eastAsia="宋体"/>
                <w:b w:val="0"/>
                <w:bCs/>
                <w:color w:val="auto"/>
                <w:sz w:val="22"/>
                <w:szCs w:val="22"/>
              </w:rPr>
              <w:t>防治病虫害及抗击自然灾害的具体保证措施</w:t>
            </w:r>
            <w:r w:rsidRPr="00A15C9F">
              <w:rPr>
                <w:rFonts w:eastAsia="宋体" w:hint="eastAsia"/>
                <w:b w:val="0"/>
                <w:bCs/>
                <w:color w:val="auto"/>
                <w:sz w:val="22"/>
                <w:szCs w:val="22"/>
              </w:rPr>
              <w:t>等）</w:t>
            </w:r>
          </w:p>
        </w:tc>
      </w:tr>
      <w:tr w:rsidR="007816AC" w:rsidRPr="00A15C9F">
        <w:tc>
          <w:tcPr>
            <w:tcW w:w="709"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autoSpaceDE w:val="0"/>
              <w:autoSpaceDN w:val="0"/>
              <w:adjustRightInd w:val="0"/>
              <w:snapToGrid w:val="0"/>
              <w:spacing w:line="400" w:lineRule="exact"/>
              <w:jc w:val="center"/>
              <w:rPr>
                <w:rFonts w:ascii="宋体" w:eastAsia="宋体" w:hAnsi="宋体"/>
                <w:b w:val="0"/>
                <w:color w:val="auto"/>
                <w:sz w:val="22"/>
                <w:lang w:val="zh-CN"/>
              </w:rPr>
            </w:pPr>
            <w:r w:rsidRPr="00A15C9F">
              <w:rPr>
                <w:rFonts w:ascii="宋体" w:eastAsia="宋体" w:hAnsi="宋体" w:hint="eastAsia"/>
                <w:b w:val="0"/>
                <w:color w:val="auto"/>
                <w:sz w:val="22"/>
                <w:lang w:val="zh-CN"/>
              </w:rPr>
              <w:t>14</w:t>
            </w:r>
          </w:p>
        </w:tc>
        <w:tc>
          <w:tcPr>
            <w:tcW w:w="8841" w:type="dxa"/>
            <w:tcBorders>
              <w:top w:val="single" w:sz="4" w:space="0" w:color="000000"/>
              <w:left w:val="single" w:sz="4" w:space="0" w:color="000000"/>
              <w:bottom w:val="single" w:sz="4" w:space="0" w:color="000000"/>
              <w:right w:val="single" w:sz="4" w:space="0" w:color="000000"/>
            </w:tcBorders>
          </w:tcPr>
          <w:p w:rsidR="007816AC" w:rsidRPr="00A15C9F" w:rsidRDefault="00CD2E3C">
            <w:pPr>
              <w:autoSpaceDE w:val="0"/>
              <w:autoSpaceDN w:val="0"/>
              <w:adjustRightInd w:val="0"/>
              <w:snapToGrid w:val="0"/>
              <w:spacing w:line="430" w:lineRule="atLeast"/>
              <w:rPr>
                <w:rFonts w:ascii="宋体" w:eastAsia="宋体" w:hAnsi="宋体"/>
                <w:b w:val="0"/>
                <w:color w:val="auto"/>
                <w:sz w:val="22"/>
              </w:rPr>
            </w:pPr>
            <w:r w:rsidRPr="00A15C9F">
              <w:rPr>
                <w:rFonts w:eastAsia="宋体"/>
                <w:b w:val="0"/>
                <w:bCs/>
                <w:color w:val="auto"/>
                <w:sz w:val="22"/>
                <w:szCs w:val="22"/>
              </w:rPr>
              <w:t>供应商</w:t>
            </w:r>
            <w:r w:rsidRPr="00A15C9F">
              <w:rPr>
                <w:rFonts w:eastAsia="宋体" w:hint="eastAsia"/>
                <w:b w:val="0"/>
                <w:bCs/>
                <w:color w:val="auto"/>
                <w:sz w:val="22"/>
                <w:szCs w:val="22"/>
              </w:rPr>
              <w:t>针对本项目的绿地养护方案（方案需结合季节变化，充分考虑当地环境气候特点、项目实施现场环境因素和项目特殊节点需求等）及质量保证措施（包含养护质量管理保障</w:t>
            </w:r>
            <w:r w:rsidRPr="00A15C9F">
              <w:rPr>
                <w:rFonts w:eastAsia="宋体" w:hint="eastAsia"/>
                <w:b w:val="0"/>
                <w:bCs/>
                <w:color w:val="auto"/>
                <w:sz w:val="22"/>
                <w:szCs w:val="22"/>
              </w:rPr>
              <w:lastRenderedPageBreak/>
              <w:t>体系和控制措施；</w:t>
            </w:r>
            <w:r w:rsidRPr="00A15C9F">
              <w:rPr>
                <w:rFonts w:eastAsia="宋体"/>
                <w:b w:val="0"/>
                <w:bCs/>
                <w:color w:val="auto"/>
                <w:sz w:val="22"/>
                <w:szCs w:val="22"/>
              </w:rPr>
              <w:t>养护期内保活率的措施</w:t>
            </w:r>
            <w:r w:rsidRPr="00A15C9F">
              <w:rPr>
                <w:rFonts w:eastAsia="宋体" w:hint="eastAsia"/>
                <w:b w:val="0"/>
                <w:bCs/>
                <w:color w:val="auto"/>
                <w:sz w:val="22"/>
                <w:szCs w:val="22"/>
              </w:rPr>
              <w:t>；</w:t>
            </w:r>
            <w:r w:rsidRPr="00A15C9F">
              <w:rPr>
                <w:rFonts w:eastAsia="宋体"/>
                <w:b w:val="0"/>
                <w:bCs/>
                <w:color w:val="auto"/>
                <w:sz w:val="22"/>
                <w:szCs w:val="22"/>
              </w:rPr>
              <w:t>防治病虫害及抗击自然灾害的具体保证措施</w:t>
            </w:r>
            <w:r w:rsidRPr="00A15C9F">
              <w:rPr>
                <w:rFonts w:eastAsia="宋体" w:hint="eastAsia"/>
                <w:b w:val="0"/>
                <w:bCs/>
                <w:color w:val="auto"/>
                <w:sz w:val="22"/>
                <w:szCs w:val="22"/>
              </w:rPr>
              <w:t>等）</w:t>
            </w:r>
          </w:p>
        </w:tc>
      </w:tr>
      <w:tr w:rsidR="007816AC" w:rsidRPr="00A15C9F">
        <w:tc>
          <w:tcPr>
            <w:tcW w:w="709"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autoSpaceDE w:val="0"/>
              <w:autoSpaceDN w:val="0"/>
              <w:adjustRightInd w:val="0"/>
              <w:snapToGrid w:val="0"/>
              <w:spacing w:line="400" w:lineRule="exact"/>
              <w:jc w:val="center"/>
              <w:rPr>
                <w:rFonts w:ascii="宋体" w:eastAsia="宋体" w:hAnsi="宋体"/>
                <w:b w:val="0"/>
                <w:color w:val="auto"/>
                <w:sz w:val="22"/>
                <w:lang w:val="zh-CN"/>
              </w:rPr>
            </w:pPr>
            <w:r w:rsidRPr="00A15C9F">
              <w:rPr>
                <w:rFonts w:ascii="宋体" w:eastAsia="宋体" w:hAnsi="宋体" w:hint="eastAsia"/>
                <w:b w:val="0"/>
                <w:color w:val="auto"/>
                <w:sz w:val="22"/>
                <w:lang w:val="zh-CN"/>
              </w:rPr>
              <w:lastRenderedPageBreak/>
              <w:t>15</w:t>
            </w:r>
          </w:p>
        </w:tc>
        <w:tc>
          <w:tcPr>
            <w:tcW w:w="8841"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CD2E3C">
            <w:pPr>
              <w:autoSpaceDE w:val="0"/>
              <w:autoSpaceDN w:val="0"/>
              <w:adjustRightInd w:val="0"/>
              <w:snapToGrid w:val="0"/>
              <w:spacing w:line="430" w:lineRule="atLeast"/>
              <w:rPr>
                <w:rFonts w:ascii="宋体" w:eastAsia="宋体" w:hAnsi="宋体"/>
                <w:b w:val="0"/>
                <w:color w:val="auto"/>
                <w:sz w:val="22"/>
              </w:rPr>
            </w:pPr>
            <w:r w:rsidRPr="00A15C9F">
              <w:rPr>
                <w:rFonts w:eastAsia="宋体"/>
                <w:b w:val="0"/>
                <w:bCs/>
                <w:color w:val="auto"/>
                <w:sz w:val="22"/>
                <w:szCs w:val="22"/>
              </w:rPr>
              <w:t>供应商</w:t>
            </w:r>
            <w:r w:rsidRPr="00A15C9F">
              <w:rPr>
                <w:rFonts w:eastAsia="宋体" w:hint="eastAsia"/>
                <w:b w:val="0"/>
                <w:bCs/>
                <w:color w:val="auto"/>
                <w:sz w:val="22"/>
                <w:szCs w:val="22"/>
              </w:rPr>
              <w:t>针对本项目的行道树养护方案（方案需结合季节变化，充分考虑当地环境气候特点、项目实施现场环境因素和项目特殊节点需求等）及质量保证措施（包含养护质量管理保障体系和控制措施；</w:t>
            </w:r>
            <w:r w:rsidRPr="00A15C9F">
              <w:rPr>
                <w:rFonts w:eastAsia="宋体"/>
                <w:b w:val="0"/>
                <w:bCs/>
                <w:color w:val="auto"/>
                <w:sz w:val="22"/>
                <w:szCs w:val="22"/>
              </w:rPr>
              <w:t>养护期内保活率的措施</w:t>
            </w:r>
            <w:r w:rsidRPr="00A15C9F">
              <w:rPr>
                <w:rFonts w:eastAsia="宋体" w:hint="eastAsia"/>
                <w:b w:val="0"/>
                <w:bCs/>
                <w:color w:val="auto"/>
                <w:sz w:val="22"/>
                <w:szCs w:val="22"/>
              </w:rPr>
              <w:t>；</w:t>
            </w:r>
            <w:r w:rsidRPr="00A15C9F">
              <w:rPr>
                <w:rFonts w:eastAsia="宋体"/>
                <w:b w:val="0"/>
                <w:bCs/>
                <w:color w:val="auto"/>
                <w:sz w:val="22"/>
                <w:szCs w:val="22"/>
              </w:rPr>
              <w:t>防治病虫害及抗击自然灾害的具体保证措施</w:t>
            </w:r>
            <w:r w:rsidRPr="00A15C9F">
              <w:rPr>
                <w:rFonts w:eastAsia="宋体" w:hint="eastAsia"/>
                <w:b w:val="0"/>
                <w:bCs/>
                <w:color w:val="auto"/>
                <w:sz w:val="22"/>
                <w:szCs w:val="22"/>
              </w:rPr>
              <w:t>等）</w:t>
            </w:r>
          </w:p>
        </w:tc>
      </w:tr>
      <w:tr w:rsidR="007816AC" w:rsidRPr="00A15C9F">
        <w:tc>
          <w:tcPr>
            <w:tcW w:w="709"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autoSpaceDE w:val="0"/>
              <w:autoSpaceDN w:val="0"/>
              <w:adjustRightInd w:val="0"/>
              <w:snapToGrid w:val="0"/>
              <w:spacing w:line="400" w:lineRule="exact"/>
              <w:jc w:val="center"/>
              <w:rPr>
                <w:rFonts w:ascii="宋体" w:eastAsia="宋体" w:hAnsi="宋体"/>
                <w:b w:val="0"/>
                <w:color w:val="auto"/>
                <w:sz w:val="22"/>
                <w:lang w:val="zh-CN"/>
              </w:rPr>
            </w:pPr>
            <w:r w:rsidRPr="00A15C9F">
              <w:rPr>
                <w:rFonts w:ascii="宋体" w:eastAsia="宋体" w:hAnsi="宋体" w:hint="eastAsia"/>
                <w:b w:val="0"/>
                <w:color w:val="auto"/>
                <w:sz w:val="22"/>
                <w:lang w:val="zh-CN"/>
              </w:rPr>
              <w:t>16</w:t>
            </w:r>
          </w:p>
        </w:tc>
        <w:tc>
          <w:tcPr>
            <w:tcW w:w="8841"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CD2E3C">
            <w:pPr>
              <w:autoSpaceDE w:val="0"/>
              <w:autoSpaceDN w:val="0"/>
              <w:adjustRightInd w:val="0"/>
              <w:snapToGrid w:val="0"/>
              <w:spacing w:line="430" w:lineRule="atLeast"/>
              <w:rPr>
                <w:rFonts w:ascii="宋体" w:eastAsia="宋体" w:hAnsi="宋体"/>
                <w:b w:val="0"/>
                <w:color w:val="auto"/>
                <w:sz w:val="22"/>
              </w:rPr>
            </w:pPr>
            <w:r w:rsidRPr="00A15C9F">
              <w:rPr>
                <w:rFonts w:eastAsia="宋体"/>
                <w:b w:val="0"/>
                <w:bCs/>
                <w:color w:val="auto"/>
                <w:sz w:val="22"/>
                <w:szCs w:val="22"/>
              </w:rPr>
              <w:t>供应商</w:t>
            </w:r>
            <w:r w:rsidRPr="00A15C9F">
              <w:rPr>
                <w:rFonts w:eastAsia="宋体" w:hint="eastAsia"/>
                <w:b w:val="0"/>
                <w:bCs/>
                <w:color w:val="auto"/>
                <w:sz w:val="22"/>
                <w:szCs w:val="22"/>
              </w:rPr>
              <w:t>针对本项目观花植物控花技术、养护、修剪、施肥、控水、更新措施（方案需结合季节变化，充分考虑当地环境气候特点、项目实施现场环境因素和项目特殊节点需求等）</w:t>
            </w:r>
          </w:p>
        </w:tc>
      </w:tr>
      <w:tr w:rsidR="00CD2E3C" w:rsidRPr="00A15C9F">
        <w:tc>
          <w:tcPr>
            <w:tcW w:w="709" w:type="dxa"/>
            <w:tcBorders>
              <w:top w:val="single" w:sz="4" w:space="0" w:color="000000"/>
              <w:left w:val="single" w:sz="4" w:space="0" w:color="000000"/>
              <w:bottom w:val="single" w:sz="4" w:space="0" w:color="000000"/>
              <w:right w:val="single" w:sz="4" w:space="0" w:color="000000"/>
            </w:tcBorders>
            <w:vAlign w:val="center"/>
          </w:tcPr>
          <w:p w:rsidR="00CD2E3C" w:rsidRPr="00A15C9F" w:rsidRDefault="00CD2E3C">
            <w:pPr>
              <w:autoSpaceDE w:val="0"/>
              <w:autoSpaceDN w:val="0"/>
              <w:adjustRightInd w:val="0"/>
              <w:snapToGrid w:val="0"/>
              <w:spacing w:line="400" w:lineRule="exact"/>
              <w:jc w:val="center"/>
              <w:rPr>
                <w:rFonts w:ascii="宋体" w:eastAsia="宋体" w:hAnsi="宋体"/>
                <w:b w:val="0"/>
                <w:color w:val="auto"/>
                <w:sz w:val="22"/>
                <w:lang w:val="zh-CN"/>
              </w:rPr>
            </w:pPr>
            <w:r w:rsidRPr="00A15C9F">
              <w:rPr>
                <w:rFonts w:ascii="宋体" w:eastAsia="宋体" w:hAnsi="宋体" w:hint="eastAsia"/>
                <w:b w:val="0"/>
                <w:color w:val="auto"/>
                <w:sz w:val="22"/>
                <w:lang w:val="zh-CN"/>
              </w:rPr>
              <w:t>17</w:t>
            </w:r>
          </w:p>
        </w:tc>
        <w:tc>
          <w:tcPr>
            <w:tcW w:w="8841" w:type="dxa"/>
            <w:tcBorders>
              <w:top w:val="single" w:sz="4" w:space="0" w:color="000000"/>
              <w:left w:val="single" w:sz="4" w:space="0" w:color="000000"/>
              <w:bottom w:val="single" w:sz="4" w:space="0" w:color="000000"/>
              <w:right w:val="single" w:sz="4" w:space="0" w:color="000000"/>
            </w:tcBorders>
            <w:vAlign w:val="center"/>
          </w:tcPr>
          <w:p w:rsidR="00CD2E3C" w:rsidRPr="00A15C9F" w:rsidRDefault="00CD2E3C">
            <w:pPr>
              <w:autoSpaceDE w:val="0"/>
              <w:autoSpaceDN w:val="0"/>
              <w:adjustRightInd w:val="0"/>
              <w:snapToGrid w:val="0"/>
              <w:spacing w:line="430" w:lineRule="atLeast"/>
              <w:rPr>
                <w:rFonts w:eastAsia="宋体"/>
                <w:b w:val="0"/>
                <w:bCs/>
                <w:color w:val="auto"/>
                <w:sz w:val="22"/>
                <w:szCs w:val="22"/>
              </w:rPr>
            </w:pPr>
            <w:r w:rsidRPr="00A15C9F">
              <w:rPr>
                <w:rFonts w:eastAsia="宋体"/>
                <w:b w:val="0"/>
                <w:bCs/>
                <w:color w:val="auto"/>
                <w:sz w:val="22"/>
                <w:szCs w:val="22"/>
              </w:rPr>
              <w:t>供应商</w:t>
            </w:r>
            <w:r w:rsidRPr="00A15C9F">
              <w:rPr>
                <w:rFonts w:eastAsia="宋体" w:hint="eastAsia"/>
                <w:b w:val="0"/>
                <w:bCs/>
                <w:color w:val="auto"/>
                <w:sz w:val="22"/>
                <w:szCs w:val="22"/>
              </w:rPr>
              <w:t>针对本项目花箱内花卉、花境的养护、修剪、施肥、控水、更新等措施（方案需结合季节变化，充分考虑当地环境气候特点、项目实施现场环境因素和项目特殊节点需求等）</w:t>
            </w:r>
          </w:p>
        </w:tc>
      </w:tr>
      <w:tr w:rsidR="00CD2E3C" w:rsidRPr="00A15C9F">
        <w:tc>
          <w:tcPr>
            <w:tcW w:w="709" w:type="dxa"/>
            <w:tcBorders>
              <w:top w:val="single" w:sz="4" w:space="0" w:color="000000"/>
              <w:left w:val="single" w:sz="4" w:space="0" w:color="000000"/>
              <w:bottom w:val="single" w:sz="4" w:space="0" w:color="000000"/>
              <w:right w:val="single" w:sz="4" w:space="0" w:color="000000"/>
            </w:tcBorders>
            <w:vAlign w:val="center"/>
          </w:tcPr>
          <w:p w:rsidR="00CD2E3C" w:rsidRPr="00A15C9F" w:rsidRDefault="00CD2E3C" w:rsidP="00CD2E3C">
            <w:pPr>
              <w:autoSpaceDE w:val="0"/>
              <w:autoSpaceDN w:val="0"/>
              <w:adjustRightInd w:val="0"/>
              <w:snapToGrid w:val="0"/>
              <w:spacing w:line="400" w:lineRule="exact"/>
              <w:jc w:val="center"/>
              <w:rPr>
                <w:rFonts w:ascii="宋体" w:eastAsia="宋体" w:hAnsi="宋体"/>
                <w:b w:val="0"/>
                <w:color w:val="auto"/>
                <w:sz w:val="22"/>
                <w:lang w:val="zh-CN"/>
              </w:rPr>
            </w:pPr>
            <w:r w:rsidRPr="00A15C9F">
              <w:rPr>
                <w:rFonts w:ascii="宋体" w:eastAsia="宋体" w:hAnsi="宋体" w:hint="eastAsia"/>
                <w:b w:val="0"/>
                <w:color w:val="auto"/>
                <w:sz w:val="22"/>
                <w:lang w:val="zh-CN"/>
              </w:rPr>
              <w:t>18</w:t>
            </w:r>
          </w:p>
        </w:tc>
        <w:tc>
          <w:tcPr>
            <w:tcW w:w="8841" w:type="dxa"/>
            <w:tcBorders>
              <w:top w:val="single" w:sz="4" w:space="0" w:color="000000"/>
              <w:left w:val="single" w:sz="4" w:space="0" w:color="000000"/>
              <w:bottom w:val="single" w:sz="4" w:space="0" w:color="000000"/>
              <w:right w:val="single" w:sz="4" w:space="0" w:color="000000"/>
            </w:tcBorders>
            <w:vAlign w:val="center"/>
          </w:tcPr>
          <w:p w:rsidR="00CD2E3C" w:rsidRPr="00A15C9F" w:rsidRDefault="00CD2E3C">
            <w:pPr>
              <w:autoSpaceDE w:val="0"/>
              <w:autoSpaceDN w:val="0"/>
              <w:adjustRightInd w:val="0"/>
              <w:snapToGrid w:val="0"/>
              <w:spacing w:line="430" w:lineRule="atLeast"/>
              <w:rPr>
                <w:rFonts w:asciiTheme="minorEastAsia" w:eastAsiaTheme="minorEastAsia" w:hAnsiTheme="minorEastAsia"/>
                <w:b w:val="0"/>
                <w:bCs/>
                <w:color w:val="auto"/>
                <w:sz w:val="22"/>
                <w:szCs w:val="22"/>
              </w:rPr>
            </w:pPr>
            <w:r w:rsidRPr="00A15C9F">
              <w:rPr>
                <w:rFonts w:asciiTheme="minorEastAsia" w:eastAsiaTheme="minorEastAsia" w:hAnsiTheme="minorEastAsia" w:hint="eastAsia"/>
                <w:b w:val="0"/>
                <w:color w:val="auto"/>
                <w:sz w:val="22"/>
                <w:szCs w:val="22"/>
              </w:rPr>
              <w:t>供应商针对本项目制定的管理制度（包括项目日常运作各种管理制度、劳动保障体系（如员工福利等）、人员培训及考核制度、作业操作流程规范制度、安全生产管理制度、台账管理制度、行政管理制度等方面）</w:t>
            </w:r>
          </w:p>
        </w:tc>
      </w:tr>
      <w:tr w:rsidR="00CD2E3C" w:rsidRPr="00A15C9F">
        <w:tc>
          <w:tcPr>
            <w:tcW w:w="709" w:type="dxa"/>
            <w:tcBorders>
              <w:top w:val="single" w:sz="4" w:space="0" w:color="000000"/>
              <w:left w:val="single" w:sz="4" w:space="0" w:color="000000"/>
              <w:bottom w:val="single" w:sz="4" w:space="0" w:color="000000"/>
              <w:right w:val="single" w:sz="4" w:space="0" w:color="000000"/>
            </w:tcBorders>
            <w:vAlign w:val="center"/>
          </w:tcPr>
          <w:p w:rsidR="00CD2E3C" w:rsidRPr="00A15C9F" w:rsidRDefault="00CD2E3C" w:rsidP="00CD2E3C">
            <w:pPr>
              <w:autoSpaceDE w:val="0"/>
              <w:autoSpaceDN w:val="0"/>
              <w:adjustRightInd w:val="0"/>
              <w:snapToGrid w:val="0"/>
              <w:spacing w:line="400" w:lineRule="exact"/>
              <w:jc w:val="center"/>
              <w:rPr>
                <w:rFonts w:ascii="宋体" w:eastAsia="宋体" w:hAnsi="宋体"/>
                <w:b w:val="0"/>
                <w:color w:val="auto"/>
                <w:sz w:val="22"/>
                <w:lang w:val="zh-CN"/>
              </w:rPr>
            </w:pPr>
            <w:r w:rsidRPr="00A15C9F">
              <w:rPr>
                <w:rFonts w:ascii="宋体" w:eastAsia="宋体" w:hAnsi="宋体" w:hint="eastAsia"/>
                <w:b w:val="0"/>
                <w:color w:val="auto"/>
                <w:sz w:val="22"/>
                <w:lang w:val="zh-CN"/>
              </w:rPr>
              <w:t>19</w:t>
            </w:r>
          </w:p>
        </w:tc>
        <w:tc>
          <w:tcPr>
            <w:tcW w:w="8841" w:type="dxa"/>
            <w:tcBorders>
              <w:top w:val="single" w:sz="4" w:space="0" w:color="000000"/>
              <w:left w:val="single" w:sz="4" w:space="0" w:color="000000"/>
              <w:bottom w:val="single" w:sz="4" w:space="0" w:color="000000"/>
              <w:right w:val="single" w:sz="4" w:space="0" w:color="000000"/>
            </w:tcBorders>
            <w:vAlign w:val="center"/>
          </w:tcPr>
          <w:p w:rsidR="00CD2E3C" w:rsidRPr="00A15C9F" w:rsidRDefault="00CD2E3C">
            <w:pPr>
              <w:autoSpaceDE w:val="0"/>
              <w:autoSpaceDN w:val="0"/>
              <w:adjustRightInd w:val="0"/>
              <w:snapToGrid w:val="0"/>
              <w:spacing w:line="430" w:lineRule="atLeast"/>
              <w:rPr>
                <w:rFonts w:asciiTheme="minorEastAsia" w:eastAsiaTheme="minorEastAsia" w:hAnsiTheme="minorEastAsia"/>
                <w:b w:val="0"/>
                <w:color w:val="auto"/>
                <w:sz w:val="22"/>
                <w:szCs w:val="22"/>
              </w:rPr>
            </w:pPr>
            <w:r w:rsidRPr="00A15C9F">
              <w:rPr>
                <w:rFonts w:eastAsia="宋体" w:hint="eastAsia"/>
                <w:b w:val="0"/>
                <w:color w:val="auto"/>
                <w:sz w:val="22"/>
                <w:szCs w:val="22"/>
              </w:rPr>
              <w:t>供应商针对本项目制定的突发事件应急处理措施</w:t>
            </w:r>
          </w:p>
        </w:tc>
      </w:tr>
      <w:tr w:rsidR="007816AC" w:rsidRPr="00A15C9F">
        <w:tc>
          <w:tcPr>
            <w:tcW w:w="709"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377CD9">
            <w:pPr>
              <w:autoSpaceDE w:val="0"/>
              <w:autoSpaceDN w:val="0"/>
              <w:adjustRightInd w:val="0"/>
              <w:snapToGrid w:val="0"/>
              <w:spacing w:line="430" w:lineRule="atLeast"/>
              <w:jc w:val="center"/>
              <w:rPr>
                <w:rFonts w:ascii="宋体" w:eastAsia="宋体" w:hAnsi="宋体" w:cs="Courier New"/>
                <w:b w:val="0"/>
                <w:color w:val="auto"/>
                <w:sz w:val="22"/>
              </w:rPr>
            </w:pPr>
            <w:r w:rsidRPr="00A15C9F">
              <w:rPr>
                <w:rFonts w:ascii="宋体" w:eastAsia="宋体" w:hAnsi="宋体" w:cs="Courier New" w:hint="eastAsia"/>
                <w:b w:val="0"/>
                <w:color w:val="auto"/>
                <w:sz w:val="22"/>
              </w:rPr>
              <w:t>20</w:t>
            </w:r>
          </w:p>
        </w:tc>
        <w:tc>
          <w:tcPr>
            <w:tcW w:w="8841"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autoSpaceDE w:val="0"/>
              <w:autoSpaceDN w:val="0"/>
              <w:adjustRightInd w:val="0"/>
              <w:snapToGrid w:val="0"/>
              <w:spacing w:line="360" w:lineRule="exact"/>
              <w:rPr>
                <w:rFonts w:ascii="宋体" w:eastAsia="宋体" w:hAnsi="宋体"/>
                <w:b w:val="0"/>
                <w:color w:val="auto"/>
                <w:spacing w:val="-4"/>
                <w:sz w:val="22"/>
              </w:rPr>
            </w:pPr>
            <w:r w:rsidRPr="00A15C9F">
              <w:rPr>
                <w:rFonts w:ascii="宋体" w:eastAsia="宋体" w:hAnsi="宋体" w:hint="eastAsia"/>
                <w:b w:val="0"/>
                <w:color w:val="auto"/>
                <w:spacing w:val="-4"/>
                <w:sz w:val="22"/>
              </w:rPr>
              <w:t>根据招标要求需要提供的其它文件和资料（</w:t>
            </w:r>
            <w:r w:rsidRPr="00A15C9F">
              <w:rPr>
                <w:rFonts w:ascii="宋体" w:eastAsia="宋体" w:cs="仿宋_GB2312" w:hint="eastAsia"/>
                <w:b w:val="0"/>
                <w:bCs/>
                <w:color w:val="auto"/>
                <w:sz w:val="22"/>
                <w:szCs w:val="22"/>
              </w:rPr>
              <w:t>如有则提供</w:t>
            </w:r>
            <w:r w:rsidRPr="00A15C9F">
              <w:rPr>
                <w:rFonts w:ascii="宋体" w:eastAsia="宋体" w:hAnsi="宋体" w:hint="eastAsia"/>
                <w:b w:val="0"/>
                <w:color w:val="auto"/>
                <w:spacing w:val="-4"/>
                <w:sz w:val="22"/>
              </w:rPr>
              <w:t>）</w:t>
            </w:r>
          </w:p>
        </w:tc>
      </w:tr>
      <w:tr w:rsidR="007816AC" w:rsidRPr="00A15C9F">
        <w:tc>
          <w:tcPr>
            <w:tcW w:w="9550" w:type="dxa"/>
            <w:gridSpan w:val="2"/>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autoSpaceDE w:val="0"/>
              <w:snapToGrid w:val="0"/>
              <w:spacing w:line="360" w:lineRule="exact"/>
              <w:rPr>
                <w:rFonts w:ascii="宋体" w:eastAsia="宋体" w:hAnsi="宋体"/>
                <w:b w:val="0"/>
                <w:color w:val="auto"/>
              </w:rPr>
            </w:pPr>
            <w:r w:rsidRPr="00A15C9F">
              <w:rPr>
                <w:rFonts w:ascii="宋体" w:eastAsia="宋体" w:hAnsi="宋体" w:cs="仿宋_GB2312" w:hint="eastAsia"/>
                <w:b w:val="0"/>
                <w:bCs/>
                <w:color w:val="auto"/>
                <w:sz w:val="22"/>
                <w:szCs w:val="22"/>
              </w:rPr>
              <w:t>说明：投标供应商针对评分细则，编制目录索引，按照政采云平台要求设置关联点。</w:t>
            </w:r>
          </w:p>
        </w:tc>
      </w:tr>
    </w:tbl>
    <w:p w:rsidR="007816AC" w:rsidRPr="00A15C9F" w:rsidRDefault="00912C2F">
      <w:pPr>
        <w:autoSpaceDE w:val="0"/>
        <w:snapToGrid w:val="0"/>
        <w:spacing w:line="460" w:lineRule="exact"/>
        <w:ind w:firstLine="440"/>
        <w:textAlignment w:val="bottom"/>
        <w:rPr>
          <w:color w:val="auto"/>
        </w:rPr>
      </w:pPr>
      <w:r w:rsidRPr="00A15C9F">
        <w:rPr>
          <w:rFonts w:ascii="宋体" w:eastAsia="宋体" w:hAnsi="宋体" w:hint="eastAsia"/>
          <w:b w:val="0"/>
          <w:color w:val="auto"/>
          <w:sz w:val="22"/>
          <w:szCs w:val="22"/>
        </w:rPr>
        <w:t>3、投标内容填写说明</w:t>
      </w:r>
    </w:p>
    <w:p w:rsidR="007816AC" w:rsidRPr="00A15C9F" w:rsidRDefault="00912C2F">
      <w:pPr>
        <w:autoSpaceDE w:val="0"/>
        <w:snapToGrid w:val="0"/>
        <w:spacing w:line="460" w:lineRule="exact"/>
        <w:ind w:firstLine="440"/>
        <w:textAlignment w:val="bottom"/>
        <w:rPr>
          <w:color w:val="auto"/>
        </w:rPr>
      </w:pPr>
      <w:r w:rsidRPr="00A15C9F">
        <w:rPr>
          <w:rFonts w:ascii="宋体" w:eastAsia="宋体" w:hAnsi="宋体" w:hint="eastAsia"/>
          <w:b w:val="0"/>
          <w:color w:val="auto"/>
          <w:sz w:val="22"/>
          <w:szCs w:val="22"/>
        </w:rPr>
        <w:t>3.1、投标文件格式</w:t>
      </w:r>
    </w:p>
    <w:p w:rsidR="007816AC" w:rsidRPr="00A15C9F" w:rsidRDefault="00912C2F">
      <w:pPr>
        <w:autoSpaceDE w:val="0"/>
        <w:snapToGrid w:val="0"/>
        <w:spacing w:line="460" w:lineRule="exact"/>
        <w:ind w:firstLine="440"/>
        <w:textAlignment w:val="bottom"/>
        <w:rPr>
          <w:color w:val="auto"/>
        </w:rPr>
      </w:pPr>
      <w:r w:rsidRPr="00A15C9F">
        <w:rPr>
          <w:rFonts w:ascii="宋体" w:eastAsia="宋体" w:hAnsi="宋体" w:hint="eastAsia"/>
          <w:b w:val="0"/>
          <w:color w:val="auto"/>
          <w:sz w:val="22"/>
          <w:szCs w:val="22"/>
        </w:rPr>
        <w:t>投标供应商应按照</w:t>
      </w:r>
      <w:r w:rsidRPr="00A15C9F">
        <w:rPr>
          <w:rFonts w:ascii="宋体" w:eastAsia="宋体" w:hAnsi="宋体" w:cs="Arial" w:hint="eastAsia"/>
          <w:b w:val="0"/>
          <w:color w:val="auto"/>
          <w:sz w:val="22"/>
          <w:szCs w:val="22"/>
        </w:rPr>
        <w:t>第三部分第三条第</w:t>
      </w:r>
      <w:r w:rsidRPr="00A15C9F">
        <w:rPr>
          <w:rFonts w:ascii="宋体" w:eastAsia="宋体" w:hAnsi="宋体" w:hint="eastAsia"/>
          <w:b w:val="0"/>
          <w:color w:val="auto"/>
          <w:sz w:val="22"/>
          <w:szCs w:val="22"/>
        </w:rPr>
        <w:t>2</w:t>
      </w:r>
      <w:r w:rsidRPr="00A15C9F">
        <w:rPr>
          <w:rFonts w:ascii="宋体" w:eastAsia="宋体" w:hAnsi="宋体" w:cs="Arial" w:hint="eastAsia"/>
          <w:b w:val="0"/>
          <w:color w:val="auto"/>
          <w:sz w:val="22"/>
          <w:szCs w:val="22"/>
        </w:rPr>
        <w:t>款</w:t>
      </w:r>
      <w:r w:rsidRPr="00A15C9F">
        <w:rPr>
          <w:rFonts w:ascii="宋体" w:eastAsia="宋体" w:hAnsi="宋体" w:hint="eastAsia"/>
          <w:b w:val="0"/>
          <w:color w:val="auto"/>
          <w:sz w:val="22"/>
          <w:szCs w:val="22"/>
        </w:rPr>
        <w:t>所列出的内容及格式逐一按顺序组成投标文件。</w:t>
      </w:r>
    </w:p>
    <w:p w:rsidR="007816AC" w:rsidRPr="00A15C9F" w:rsidRDefault="00912C2F">
      <w:pPr>
        <w:autoSpaceDE w:val="0"/>
        <w:snapToGrid w:val="0"/>
        <w:spacing w:line="460" w:lineRule="exact"/>
        <w:ind w:firstLine="422"/>
        <w:textAlignment w:val="bottom"/>
        <w:rPr>
          <w:color w:val="auto"/>
        </w:rPr>
      </w:pPr>
      <w:r w:rsidRPr="00A15C9F">
        <w:rPr>
          <w:rFonts w:ascii="宋体" w:eastAsia="宋体" w:hAnsi="宋体" w:hint="eastAsia"/>
          <w:b w:val="0"/>
          <w:color w:val="auto"/>
          <w:sz w:val="22"/>
          <w:szCs w:val="22"/>
        </w:rPr>
        <w:t>4、投标报价</w:t>
      </w:r>
    </w:p>
    <w:p w:rsidR="007816AC" w:rsidRPr="00A15C9F" w:rsidRDefault="00912C2F">
      <w:pPr>
        <w:autoSpaceDE w:val="0"/>
        <w:spacing w:line="460" w:lineRule="exact"/>
        <w:rPr>
          <w:color w:val="auto"/>
        </w:rPr>
      </w:pPr>
      <w:r w:rsidRPr="00A15C9F">
        <w:rPr>
          <w:rFonts w:ascii="宋体" w:eastAsia="宋体" w:hAnsi="宋体" w:hint="eastAsia"/>
          <w:b w:val="0"/>
          <w:color w:val="auto"/>
          <w:sz w:val="22"/>
          <w:szCs w:val="22"/>
        </w:rPr>
        <w:t xml:space="preserve">    4.1、投标供应商应按招标文件中《开标一览表》填写投标总价。</w:t>
      </w:r>
    </w:p>
    <w:p w:rsidR="007816AC" w:rsidRPr="00A15C9F" w:rsidRDefault="00912C2F">
      <w:pPr>
        <w:autoSpaceDE w:val="0"/>
        <w:snapToGrid w:val="0"/>
        <w:spacing w:line="460" w:lineRule="exact"/>
        <w:ind w:firstLine="440"/>
        <w:textAlignment w:val="bottom"/>
        <w:rPr>
          <w:color w:val="auto"/>
        </w:rPr>
      </w:pPr>
      <w:r w:rsidRPr="00A15C9F">
        <w:rPr>
          <w:rFonts w:ascii="宋体" w:eastAsia="宋体" w:hAnsi="宋体" w:hint="eastAsia"/>
          <w:b w:val="0"/>
          <w:color w:val="auto"/>
          <w:sz w:val="22"/>
          <w:szCs w:val="22"/>
        </w:rPr>
        <w:t>4.2、本次招标只允许有一个报价，有选择的报价将不予接受。</w:t>
      </w:r>
    </w:p>
    <w:p w:rsidR="007816AC" w:rsidRPr="00A15C9F" w:rsidRDefault="00912C2F">
      <w:pPr>
        <w:autoSpaceDE w:val="0"/>
        <w:snapToGrid w:val="0"/>
        <w:spacing w:line="460" w:lineRule="exact"/>
        <w:ind w:firstLine="440"/>
        <w:textAlignment w:val="bottom"/>
        <w:rPr>
          <w:color w:val="auto"/>
        </w:rPr>
      </w:pPr>
      <w:r w:rsidRPr="00A15C9F">
        <w:rPr>
          <w:rFonts w:ascii="宋体" w:eastAsia="宋体" w:hAnsi="宋体" w:hint="eastAsia"/>
          <w:b w:val="0"/>
          <w:color w:val="auto"/>
          <w:sz w:val="22"/>
          <w:szCs w:val="22"/>
        </w:rPr>
        <w:t>4.3、投标供应商应考虑企业自身实力、经验及项目实施过程中的各种因素，自主确定报价。投标供应商应在各自技术和商务占优势的基础上并充分考虑本项目的重要性，提供对采购人最优惠的报价。</w:t>
      </w:r>
    </w:p>
    <w:p w:rsidR="007816AC" w:rsidRPr="00A15C9F" w:rsidRDefault="00912C2F">
      <w:pPr>
        <w:autoSpaceDE w:val="0"/>
        <w:snapToGrid w:val="0"/>
        <w:spacing w:line="460" w:lineRule="exact"/>
        <w:ind w:firstLine="440"/>
        <w:textAlignment w:val="bottom"/>
        <w:rPr>
          <w:color w:val="auto"/>
        </w:rPr>
      </w:pPr>
      <w:r w:rsidRPr="00A15C9F">
        <w:rPr>
          <w:rFonts w:ascii="宋体" w:eastAsia="宋体" w:hAnsi="宋体" w:hint="eastAsia"/>
          <w:b w:val="0"/>
          <w:color w:val="auto"/>
          <w:sz w:val="22"/>
          <w:szCs w:val="22"/>
        </w:rPr>
        <w:t>投标供应商在投标报价中应充分考虑所有可能发生的费用，否则采购人将视投标总价中已包括所有费用。</w:t>
      </w:r>
    </w:p>
    <w:p w:rsidR="007816AC" w:rsidRPr="00A15C9F" w:rsidRDefault="00912C2F">
      <w:pPr>
        <w:autoSpaceDE w:val="0"/>
        <w:snapToGrid w:val="0"/>
        <w:spacing w:line="460" w:lineRule="exact"/>
        <w:ind w:firstLine="433"/>
        <w:textAlignment w:val="bottom"/>
        <w:rPr>
          <w:color w:val="auto"/>
        </w:rPr>
      </w:pPr>
      <w:r w:rsidRPr="00A15C9F">
        <w:rPr>
          <w:rFonts w:ascii="宋体" w:eastAsia="宋体" w:hAnsi="宋体" w:hint="eastAsia"/>
          <w:color w:val="auto"/>
          <w:sz w:val="22"/>
          <w:szCs w:val="22"/>
        </w:rPr>
        <w:t>投标供应商对在合同执行中，除上述费用及招标文件规定的由中标供应商负责的工作范围以外需要采购人协调或提供便利的工作应当在投标文件中说明。</w:t>
      </w:r>
    </w:p>
    <w:p w:rsidR="007816AC" w:rsidRPr="00A15C9F" w:rsidRDefault="00912C2F">
      <w:pPr>
        <w:autoSpaceDE w:val="0"/>
        <w:snapToGrid w:val="0"/>
        <w:spacing w:line="460" w:lineRule="exact"/>
        <w:ind w:firstLine="422"/>
        <w:textAlignment w:val="bottom"/>
        <w:rPr>
          <w:color w:val="auto"/>
        </w:rPr>
      </w:pPr>
      <w:r w:rsidRPr="00A15C9F">
        <w:rPr>
          <w:rFonts w:ascii="宋体" w:eastAsia="宋体" w:hAnsi="宋体" w:hint="eastAsia"/>
          <w:b w:val="0"/>
          <w:color w:val="auto"/>
          <w:sz w:val="22"/>
          <w:szCs w:val="22"/>
        </w:rPr>
        <w:t>5、采购人要求分类报价是为了方便评标，但在任何情况下不限制采购人以其认为最合适的条款签订合同的权利。</w:t>
      </w:r>
    </w:p>
    <w:p w:rsidR="007816AC" w:rsidRPr="00A15C9F" w:rsidRDefault="00912C2F">
      <w:pPr>
        <w:pStyle w:val="a8"/>
        <w:snapToGrid w:val="0"/>
        <w:spacing w:line="460" w:lineRule="exact"/>
        <w:ind w:firstLine="440"/>
        <w:rPr>
          <w:color w:val="auto"/>
        </w:rPr>
      </w:pPr>
      <w:r w:rsidRPr="00A15C9F">
        <w:rPr>
          <w:rFonts w:eastAsia="宋体" w:cs="宋体" w:hint="eastAsia"/>
          <w:b w:val="0"/>
          <w:color w:val="auto"/>
          <w:sz w:val="22"/>
          <w:szCs w:val="22"/>
        </w:rPr>
        <w:t>6、投标文件的有效期</w:t>
      </w:r>
    </w:p>
    <w:p w:rsidR="007816AC" w:rsidRPr="00A15C9F" w:rsidRDefault="00912C2F">
      <w:pPr>
        <w:pStyle w:val="a8"/>
        <w:snapToGrid w:val="0"/>
        <w:spacing w:line="460" w:lineRule="exact"/>
        <w:ind w:firstLine="440"/>
        <w:rPr>
          <w:color w:val="auto"/>
        </w:rPr>
      </w:pPr>
      <w:r w:rsidRPr="00A15C9F">
        <w:rPr>
          <w:rFonts w:eastAsia="宋体" w:cs="宋体" w:hint="eastAsia"/>
          <w:b w:val="0"/>
          <w:color w:val="auto"/>
          <w:sz w:val="22"/>
          <w:szCs w:val="22"/>
        </w:rPr>
        <w:t>6.1、自</w:t>
      </w:r>
      <w:r w:rsidRPr="00A15C9F">
        <w:rPr>
          <w:rFonts w:eastAsia="宋体" w:cs="宋体" w:hint="eastAsia"/>
          <w:b w:val="0"/>
          <w:color w:val="auto"/>
          <w:sz w:val="22"/>
        </w:rPr>
        <w:t>提交投标文件截止时间起90天内</w:t>
      </w:r>
      <w:r w:rsidRPr="00A15C9F">
        <w:rPr>
          <w:rFonts w:eastAsia="宋体" w:cs="宋体" w:hint="eastAsia"/>
          <w:b w:val="0"/>
          <w:color w:val="auto"/>
          <w:sz w:val="22"/>
          <w:szCs w:val="22"/>
        </w:rPr>
        <w:t>，投标文件应保持有效。有效期短于这个规定期</w:t>
      </w:r>
      <w:r w:rsidRPr="00A15C9F">
        <w:rPr>
          <w:rFonts w:eastAsia="宋体" w:cs="宋体" w:hint="eastAsia"/>
          <w:b w:val="0"/>
          <w:color w:val="auto"/>
          <w:sz w:val="22"/>
          <w:szCs w:val="22"/>
        </w:rPr>
        <w:lastRenderedPageBreak/>
        <w:t>限的投标将被拒绝。</w:t>
      </w:r>
    </w:p>
    <w:p w:rsidR="007816AC" w:rsidRPr="00A15C9F" w:rsidRDefault="00912C2F">
      <w:pPr>
        <w:pStyle w:val="a8"/>
        <w:snapToGrid w:val="0"/>
        <w:spacing w:line="460" w:lineRule="exact"/>
        <w:ind w:firstLine="440"/>
        <w:rPr>
          <w:color w:val="auto"/>
        </w:rPr>
      </w:pPr>
      <w:r w:rsidRPr="00A15C9F">
        <w:rPr>
          <w:rFonts w:eastAsia="宋体" w:cs="宋体" w:hint="eastAsia"/>
          <w:b w:val="0"/>
          <w:color w:val="auto"/>
          <w:sz w:val="22"/>
          <w:szCs w:val="22"/>
        </w:rPr>
        <w:t>6.2、在特殊情况下，采购人可与投标供应商协商延长投标文件的有效期，这种要求和答复均应以书面形式进行。</w:t>
      </w:r>
    </w:p>
    <w:p w:rsidR="007816AC" w:rsidRPr="00A15C9F" w:rsidRDefault="00912C2F">
      <w:pPr>
        <w:pStyle w:val="a8"/>
        <w:snapToGrid w:val="0"/>
        <w:spacing w:line="460" w:lineRule="exact"/>
        <w:ind w:firstLine="440"/>
        <w:rPr>
          <w:color w:val="auto"/>
        </w:rPr>
      </w:pPr>
      <w:r w:rsidRPr="00A15C9F">
        <w:rPr>
          <w:rFonts w:eastAsia="宋体" w:cs="宋体" w:hint="eastAsia"/>
          <w:b w:val="0"/>
          <w:color w:val="auto"/>
          <w:sz w:val="22"/>
          <w:szCs w:val="22"/>
        </w:rPr>
        <w:t>6.3、投标供应商可拒绝接受延期要求，同意延长有效期的投标供应商不能修改投标文件。</w:t>
      </w:r>
    </w:p>
    <w:p w:rsidR="007816AC" w:rsidRPr="00A15C9F" w:rsidRDefault="00912C2F">
      <w:pPr>
        <w:pStyle w:val="21"/>
        <w:spacing w:before="0" w:line="460" w:lineRule="exact"/>
        <w:ind w:firstLine="440"/>
        <w:rPr>
          <w:color w:val="auto"/>
        </w:rPr>
      </w:pPr>
      <w:r w:rsidRPr="00A15C9F">
        <w:rPr>
          <w:rFonts w:ascii="宋体" w:hAnsi="宋体" w:cs="宋体" w:hint="eastAsia"/>
          <w:color w:val="auto"/>
          <w:sz w:val="22"/>
          <w:szCs w:val="22"/>
        </w:rPr>
        <w:t>7、</w:t>
      </w:r>
      <w:r w:rsidRPr="00A15C9F">
        <w:rPr>
          <w:rFonts w:ascii="宋体" w:hAnsi="宋体" w:cs="仿宋_GB2312" w:hint="eastAsia"/>
          <w:color w:val="auto"/>
          <w:kern w:val="0"/>
          <w:sz w:val="22"/>
          <w:szCs w:val="22"/>
          <w:lang w:val="zh-CN"/>
        </w:rPr>
        <w:t>投标文件编制</w:t>
      </w:r>
    </w:p>
    <w:p w:rsidR="007816AC" w:rsidRPr="00A15C9F" w:rsidRDefault="00912C2F">
      <w:pPr>
        <w:pStyle w:val="21"/>
        <w:spacing w:before="0" w:line="460" w:lineRule="exact"/>
        <w:ind w:firstLine="440"/>
        <w:rPr>
          <w:color w:val="auto"/>
        </w:rPr>
      </w:pPr>
      <w:r w:rsidRPr="00A15C9F">
        <w:rPr>
          <w:rFonts w:ascii="宋体" w:hAnsi="宋体" w:cs="宋体" w:hint="eastAsia"/>
          <w:color w:val="auto"/>
          <w:kern w:val="0"/>
          <w:sz w:val="22"/>
          <w:szCs w:val="22"/>
        </w:rPr>
        <w:t>7.1</w:t>
      </w:r>
      <w:r w:rsidRPr="00A15C9F">
        <w:rPr>
          <w:rFonts w:ascii="宋体" w:hAnsi="宋体" w:cs="仿宋_GB2312" w:hint="eastAsia"/>
          <w:color w:val="auto"/>
          <w:kern w:val="0"/>
          <w:sz w:val="22"/>
          <w:szCs w:val="22"/>
        </w:rPr>
        <w:t>、</w:t>
      </w:r>
      <w:r w:rsidRPr="00A15C9F">
        <w:rPr>
          <w:rFonts w:ascii="宋体" w:hAnsi="宋体" w:cs="仿宋_GB2312" w:hint="eastAsia"/>
          <w:color w:val="auto"/>
          <w:kern w:val="0"/>
          <w:sz w:val="22"/>
          <w:szCs w:val="22"/>
          <w:lang w:val="zh-CN"/>
        </w:rPr>
        <w:t>本项目通过</w:t>
      </w:r>
      <w:r w:rsidRPr="00A15C9F">
        <w:rPr>
          <w:rFonts w:ascii="宋体" w:hAnsi="宋体" w:cs="仿宋_GB2312" w:hint="eastAsia"/>
          <w:color w:val="auto"/>
          <w:kern w:val="0"/>
          <w:sz w:val="22"/>
          <w:szCs w:val="22"/>
        </w:rPr>
        <w:t>“</w:t>
      </w:r>
      <w:r w:rsidRPr="00A15C9F">
        <w:rPr>
          <w:rFonts w:ascii="宋体" w:hAnsi="宋体" w:cs="仿宋_GB2312" w:hint="eastAsia"/>
          <w:color w:val="auto"/>
          <w:kern w:val="0"/>
          <w:sz w:val="22"/>
          <w:szCs w:val="22"/>
          <w:lang w:val="zh-CN"/>
        </w:rPr>
        <w:t>政府采购云平台</w:t>
      </w:r>
      <w:r w:rsidRPr="00A15C9F">
        <w:rPr>
          <w:rFonts w:ascii="宋体" w:hAnsi="宋体" w:cs="仿宋_GB2312" w:hint="eastAsia"/>
          <w:color w:val="auto"/>
          <w:kern w:val="0"/>
          <w:sz w:val="22"/>
          <w:szCs w:val="22"/>
        </w:rPr>
        <w:t>（</w:t>
      </w:r>
      <w:r w:rsidRPr="00A15C9F">
        <w:rPr>
          <w:rFonts w:ascii="宋体" w:hAnsi="宋体" w:cs="宋体" w:hint="eastAsia"/>
          <w:color w:val="auto"/>
          <w:kern w:val="0"/>
          <w:sz w:val="22"/>
          <w:szCs w:val="22"/>
        </w:rPr>
        <w:t>www.zcygov.cn</w:t>
      </w:r>
      <w:r w:rsidRPr="00A15C9F">
        <w:rPr>
          <w:rFonts w:ascii="宋体" w:hAnsi="宋体" w:cs="仿宋_GB2312" w:hint="eastAsia"/>
          <w:color w:val="auto"/>
          <w:kern w:val="0"/>
          <w:sz w:val="22"/>
          <w:szCs w:val="22"/>
        </w:rPr>
        <w:t>）”</w:t>
      </w:r>
      <w:r w:rsidRPr="00A15C9F">
        <w:rPr>
          <w:rFonts w:ascii="宋体" w:hAnsi="宋体" w:cs="仿宋_GB2312" w:hint="eastAsia"/>
          <w:color w:val="auto"/>
          <w:kern w:val="0"/>
          <w:sz w:val="22"/>
          <w:szCs w:val="22"/>
          <w:lang w:val="zh-CN"/>
        </w:rPr>
        <w:t>实行在线投标响应</w:t>
      </w:r>
      <w:r w:rsidRPr="00A15C9F">
        <w:rPr>
          <w:rFonts w:ascii="宋体" w:hAnsi="宋体" w:cs="仿宋_GB2312" w:hint="eastAsia"/>
          <w:color w:val="auto"/>
          <w:kern w:val="0"/>
          <w:sz w:val="22"/>
          <w:szCs w:val="22"/>
        </w:rPr>
        <w:t>（</w:t>
      </w:r>
      <w:r w:rsidRPr="00A15C9F">
        <w:rPr>
          <w:rFonts w:ascii="宋体" w:hAnsi="宋体" w:cs="仿宋_GB2312" w:hint="eastAsia"/>
          <w:color w:val="auto"/>
          <w:kern w:val="0"/>
          <w:sz w:val="22"/>
          <w:szCs w:val="22"/>
          <w:lang w:val="zh-CN"/>
        </w:rPr>
        <w:t>电子投标</w:t>
      </w:r>
      <w:r w:rsidRPr="00A15C9F">
        <w:rPr>
          <w:rFonts w:ascii="宋体" w:hAnsi="宋体" w:cs="仿宋_GB2312" w:hint="eastAsia"/>
          <w:color w:val="auto"/>
          <w:kern w:val="0"/>
          <w:sz w:val="22"/>
          <w:szCs w:val="22"/>
        </w:rPr>
        <w:t>）</w:t>
      </w:r>
      <w:r w:rsidRPr="00A15C9F">
        <w:rPr>
          <w:rFonts w:ascii="宋体" w:hAnsi="宋体" w:cs="仿宋_GB2312" w:hint="eastAsia"/>
          <w:color w:val="auto"/>
          <w:kern w:val="0"/>
          <w:sz w:val="22"/>
          <w:szCs w:val="22"/>
          <w:lang w:val="zh-CN"/>
        </w:rPr>
        <w:t>。供应商应通过“政采云电子交易客户端”，并按照本招标文件和“政府采购云平台”的要求编制并加密投标文件。</w:t>
      </w:r>
    </w:p>
    <w:p w:rsidR="007816AC" w:rsidRPr="00A15C9F" w:rsidRDefault="00912C2F">
      <w:pPr>
        <w:pStyle w:val="21"/>
        <w:spacing w:before="0" w:line="460" w:lineRule="exact"/>
        <w:ind w:firstLine="440"/>
        <w:rPr>
          <w:color w:val="auto"/>
        </w:rPr>
      </w:pPr>
      <w:r w:rsidRPr="00A15C9F">
        <w:rPr>
          <w:rFonts w:ascii="宋体" w:hAnsi="宋体" w:cs="宋体" w:hint="eastAsia"/>
          <w:color w:val="auto"/>
          <w:kern w:val="0"/>
          <w:sz w:val="22"/>
          <w:szCs w:val="22"/>
          <w:lang w:val="zh-CN"/>
        </w:rPr>
        <w:t>7.2</w:t>
      </w:r>
      <w:r w:rsidRPr="00A15C9F">
        <w:rPr>
          <w:rFonts w:ascii="宋体" w:hAnsi="宋体" w:cs="仿宋_GB2312" w:hint="eastAsia"/>
          <w:color w:val="auto"/>
          <w:kern w:val="0"/>
          <w:sz w:val="22"/>
          <w:szCs w:val="22"/>
          <w:lang w:val="zh-CN"/>
        </w:rPr>
        <w:t>、投标供应商应当按照本章节“投标文件组成”规定的内容及顺序在“政采云电子交易客户端”编制投标文件。</w:t>
      </w:r>
    </w:p>
    <w:p w:rsidR="007816AC" w:rsidRPr="00A15C9F" w:rsidRDefault="00912C2F">
      <w:pPr>
        <w:pStyle w:val="21"/>
        <w:spacing w:before="0" w:line="460" w:lineRule="exact"/>
        <w:ind w:firstLine="440"/>
        <w:rPr>
          <w:color w:val="auto"/>
        </w:rPr>
      </w:pPr>
      <w:r w:rsidRPr="00A15C9F">
        <w:rPr>
          <w:rFonts w:ascii="宋体" w:hAnsi="宋体" w:cs="宋体" w:hint="eastAsia"/>
          <w:color w:val="auto"/>
          <w:kern w:val="0"/>
          <w:sz w:val="22"/>
          <w:szCs w:val="22"/>
          <w:lang w:val="zh-CN"/>
        </w:rPr>
        <w:t>7.3</w:t>
      </w:r>
      <w:r w:rsidRPr="00A15C9F">
        <w:rPr>
          <w:rFonts w:ascii="宋体" w:hAnsi="宋体" w:cs="仿宋_GB2312" w:hint="eastAsia"/>
          <w:color w:val="auto"/>
          <w:kern w:val="0"/>
          <w:sz w:val="22"/>
          <w:szCs w:val="22"/>
          <w:lang w:val="zh-CN"/>
        </w:rPr>
        <w:t>、投标供应商没有按照本章节 “投标文件组成”要求提供全部资料，或者没有仔细阅读招标文件，或者没有对招标文件在各方面的要求作出实质性响应是投标供应商的风险，由此造成的一切后果由投标供应商自行承担。</w:t>
      </w:r>
    </w:p>
    <w:p w:rsidR="007816AC" w:rsidRPr="00A15C9F" w:rsidRDefault="00912C2F">
      <w:pPr>
        <w:pStyle w:val="21"/>
        <w:spacing w:before="0" w:line="460" w:lineRule="exact"/>
        <w:ind w:firstLine="440"/>
        <w:rPr>
          <w:color w:val="auto"/>
        </w:rPr>
      </w:pPr>
      <w:r w:rsidRPr="00A15C9F">
        <w:rPr>
          <w:rFonts w:ascii="宋体" w:hAnsi="宋体" w:cs="宋体" w:hint="eastAsia"/>
          <w:color w:val="auto"/>
          <w:kern w:val="0"/>
          <w:sz w:val="22"/>
          <w:szCs w:val="22"/>
          <w:lang w:val="zh-CN"/>
        </w:rPr>
        <w:t>8</w:t>
      </w:r>
      <w:r w:rsidRPr="00A15C9F">
        <w:rPr>
          <w:rFonts w:ascii="宋体" w:hAnsi="宋体" w:cs="仿宋_GB2312" w:hint="eastAsia"/>
          <w:color w:val="auto"/>
          <w:kern w:val="0"/>
          <w:sz w:val="22"/>
          <w:szCs w:val="22"/>
          <w:lang w:val="zh-CN"/>
        </w:rPr>
        <w:t>、投标文件的签章</w:t>
      </w:r>
    </w:p>
    <w:p w:rsidR="007816AC" w:rsidRPr="00A15C9F" w:rsidRDefault="00912C2F">
      <w:pPr>
        <w:pStyle w:val="21"/>
        <w:spacing w:before="0" w:line="460" w:lineRule="exact"/>
        <w:ind w:firstLine="440"/>
        <w:rPr>
          <w:color w:val="auto"/>
        </w:rPr>
      </w:pPr>
      <w:r w:rsidRPr="00A15C9F">
        <w:rPr>
          <w:rFonts w:ascii="宋体" w:hAnsi="宋体" w:cs="宋体" w:hint="eastAsia"/>
          <w:color w:val="auto"/>
          <w:kern w:val="0"/>
          <w:sz w:val="22"/>
          <w:szCs w:val="22"/>
          <w:lang w:val="zh-CN"/>
        </w:rPr>
        <w:t>8.1</w:t>
      </w:r>
      <w:r w:rsidRPr="00A15C9F">
        <w:rPr>
          <w:rFonts w:ascii="宋体" w:hAnsi="宋体" w:cs="仿宋_GB2312" w:hint="eastAsia"/>
          <w:color w:val="auto"/>
          <w:kern w:val="0"/>
          <w:sz w:val="22"/>
          <w:szCs w:val="22"/>
          <w:lang w:val="zh-CN"/>
        </w:rPr>
        <w:t>、投标文件的签章：见《</w:t>
      </w:r>
      <w:r w:rsidRPr="00A15C9F">
        <w:rPr>
          <w:rFonts w:ascii="宋体" w:hAnsi="宋体" w:cs="仿宋_GB2312"/>
          <w:color w:val="auto"/>
          <w:kern w:val="0"/>
          <w:sz w:val="22"/>
          <w:szCs w:val="22"/>
          <w:lang w:val="zh-CN"/>
        </w:rPr>
        <w:t>投标邀请函（投标须知前附表）</w:t>
      </w:r>
      <w:r w:rsidRPr="00A15C9F">
        <w:rPr>
          <w:rFonts w:ascii="宋体" w:hAnsi="宋体" w:cs="仿宋_GB2312" w:hint="eastAsia"/>
          <w:color w:val="auto"/>
          <w:kern w:val="0"/>
          <w:sz w:val="22"/>
          <w:szCs w:val="22"/>
          <w:lang w:val="zh-CN"/>
        </w:rPr>
        <w:t>》。</w:t>
      </w:r>
    </w:p>
    <w:p w:rsidR="007816AC" w:rsidRPr="00A15C9F" w:rsidRDefault="00912C2F">
      <w:pPr>
        <w:pStyle w:val="21"/>
        <w:spacing w:before="0" w:line="460" w:lineRule="exact"/>
        <w:ind w:firstLine="440"/>
        <w:rPr>
          <w:color w:val="auto"/>
        </w:rPr>
      </w:pPr>
      <w:r w:rsidRPr="00A15C9F">
        <w:rPr>
          <w:rFonts w:ascii="宋体" w:hAnsi="宋体" w:cs="宋体" w:hint="eastAsia"/>
          <w:color w:val="auto"/>
          <w:kern w:val="0"/>
          <w:sz w:val="22"/>
          <w:szCs w:val="22"/>
          <w:lang w:val="zh-CN"/>
        </w:rPr>
        <w:t>8.2</w:t>
      </w:r>
      <w:r w:rsidRPr="00A15C9F">
        <w:rPr>
          <w:rFonts w:ascii="宋体" w:hAnsi="宋体" w:cs="仿宋_GB2312" w:hint="eastAsia"/>
          <w:color w:val="auto"/>
          <w:kern w:val="0"/>
          <w:sz w:val="22"/>
          <w:szCs w:val="22"/>
          <w:lang w:val="zh-CN"/>
        </w:rPr>
        <w:t>、</w:t>
      </w:r>
      <w:r w:rsidRPr="00A15C9F">
        <w:rPr>
          <w:rFonts w:ascii="宋体" w:hAnsi="宋体" w:cs="宋体" w:hint="eastAsia"/>
          <w:color w:val="auto"/>
          <w:sz w:val="22"/>
          <w:szCs w:val="22"/>
        </w:rPr>
        <w:t>CA</w:t>
      </w:r>
      <w:r w:rsidRPr="00A15C9F">
        <w:rPr>
          <w:rFonts w:ascii="宋体" w:hAnsi="宋体" w:cs="宋体"/>
          <w:color w:val="auto"/>
          <w:sz w:val="22"/>
          <w:szCs w:val="22"/>
        </w:rPr>
        <w:t>电子签章操作指南自行登录政采云平台</w:t>
      </w:r>
      <w:r w:rsidRPr="00A15C9F">
        <w:rPr>
          <w:rFonts w:ascii="宋体" w:hAnsi="宋体" w:cs="宋体" w:hint="eastAsia"/>
          <w:color w:val="auto"/>
          <w:sz w:val="22"/>
          <w:szCs w:val="22"/>
        </w:rPr>
        <w:t>-服务中心-帮助文档-项目采购-操作流程-电子招投标查看《</w:t>
      </w:r>
      <w:r w:rsidRPr="00A15C9F">
        <w:rPr>
          <w:rFonts w:ascii="宋体" w:hAnsi="宋体" w:cs="宋体"/>
          <w:color w:val="auto"/>
          <w:sz w:val="22"/>
          <w:szCs w:val="22"/>
        </w:rPr>
        <w:t>政府采购项目电子交易管理操作指南-供应商</w:t>
      </w:r>
      <w:r w:rsidRPr="00A15C9F">
        <w:rPr>
          <w:rFonts w:ascii="宋体" w:hAnsi="宋体" w:cs="宋体" w:hint="eastAsia"/>
          <w:color w:val="auto"/>
          <w:sz w:val="22"/>
          <w:szCs w:val="22"/>
        </w:rPr>
        <w:t>》。</w:t>
      </w:r>
    </w:p>
    <w:p w:rsidR="007816AC" w:rsidRPr="00A15C9F" w:rsidRDefault="00912C2F">
      <w:pPr>
        <w:pStyle w:val="21"/>
        <w:spacing w:before="0" w:line="460" w:lineRule="exact"/>
        <w:ind w:firstLine="440"/>
        <w:rPr>
          <w:color w:val="auto"/>
        </w:rPr>
      </w:pPr>
      <w:r w:rsidRPr="00A15C9F">
        <w:rPr>
          <w:rFonts w:ascii="宋体" w:hAnsi="宋体" w:cs="宋体" w:hint="eastAsia"/>
          <w:color w:val="auto"/>
          <w:kern w:val="0"/>
          <w:sz w:val="22"/>
          <w:szCs w:val="22"/>
          <w:lang w:val="zh-CN"/>
        </w:rPr>
        <w:t>9</w:t>
      </w:r>
      <w:r w:rsidRPr="00A15C9F">
        <w:rPr>
          <w:rFonts w:ascii="宋体" w:hAnsi="宋体" w:cs="仿宋_GB2312" w:hint="eastAsia"/>
          <w:color w:val="auto"/>
          <w:kern w:val="0"/>
          <w:sz w:val="22"/>
          <w:szCs w:val="22"/>
          <w:lang w:val="zh-CN"/>
        </w:rPr>
        <w:t>、投标文件的形式</w:t>
      </w:r>
    </w:p>
    <w:p w:rsidR="007816AC" w:rsidRPr="00A15C9F" w:rsidRDefault="00912C2F">
      <w:pPr>
        <w:pStyle w:val="21"/>
        <w:spacing w:before="0" w:line="460" w:lineRule="exact"/>
        <w:ind w:firstLine="440"/>
        <w:rPr>
          <w:color w:val="auto"/>
        </w:rPr>
      </w:pPr>
      <w:r w:rsidRPr="00A15C9F">
        <w:rPr>
          <w:rFonts w:ascii="宋体" w:hAnsi="宋体" w:cs="宋体" w:hint="eastAsia"/>
          <w:color w:val="auto"/>
          <w:kern w:val="0"/>
          <w:sz w:val="22"/>
          <w:szCs w:val="22"/>
          <w:lang w:val="zh-CN"/>
        </w:rPr>
        <w:t>9.1</w:t>
      </w:r>
      <w:r w:rsidRPr="00A15C9F">
        <w:rPr>
          <w:rFonts w:ascii="宋体" w:hAnsi="宋体" w:cs="仿宋_GB2312" w:hint="eastAsia"/>
          <w:color w:val="auto"/>
          <w:kern w:val="0"/>
          <w:sz w:val="22"/>
          <w:szCs w:val="22"/>
          <w:lang w:val="zh-CN"/>
        </w:rPr>
        <w:t>、投标文件的形式：见《</w:t>
      </w:r>
      <w:r w:rsidRPr="00A15C9F">
        <w:rPr>
          <w:rFonts w:ascii="宋体" w:hAnsi="宋体" w:cs="仿宋_GB2312"/>
          <w:color w:val="auto"/>
          <w:kern w:val="0"/>
          <w:sz w:val="22"/>
          <w:szCs w:val="22"/>
          <w:lang w:val="zh-CN"/>
        </w:rPr>
        <w:t>投标邀请函（投标须知前附表）</w:t>
      </w:r>
      <w:r w:rsidRPr="00A15C9F">
        <w:rPr>
          <w:rFonts w:ascii="宋体" w:hAnsi="宋体" w:cs="仿宋_GB2312" w:hint="eastAsia"/>
          <w:color w:val="auto"/>
          <w:kern w:val="0"/>
          <w:sz w:val="22"/>
          <w:szCs w:val="22"/>
          <w:lang w:val="zh-CN"/>
        </w:rPr>
        <w:t>》。</w:t>
      </w:r>
    </w:p>
    <w:p w:rsidR="007816AC" w:rsidRPr="00A15C9F" w:rsidRDefault="00912C2F">
      <w:pPr>
        <w:pStyle w:val="21"/>
        <w:spacing w:before="0" w:line="460" w:lineRule="exact"/>
        <w:ind w:firstLine="440"/>
        <w:rPr>
          <w:color w:val="auto"/>
        </w:rPr>
      </w:pPr>
      <w:r w:rsidRPr="00A15C9F">
        <w:rPr>
          <w:rFonts w:ascii="宋体" w:hAnsi="宋体" w:cs="宋体" w:hint="eastAsia"/>
          <w:color w:val="auto"/>
          <w:kern w:val="0"/>
          <w:sz w:val="22"/>
          <w:szCs w:val="22"/>
          <w:lang w:val="zh-CN"/>
        </w:rPr>
        <w:t>9.2</w:t>
      </w:r>
      <w:r w:rsidRPr="00A15C9F">
        <w:rPr>
          <w:rFonts w:ascii="宋体" w:hAnsi="宋体" w:cs="仿宋_GB2312" w:hint="eastAsia"/>
          <w:color w:val="auto"/>
          <w:kern w:val="0"/>
          <w:sz w:val="22"/>
          <w:szCs w:val="22"/>
          <w:lang w:val="zh-CN"/>
        </w:rPr>
        <w:t>、“电子加密投标文件”：“电子加密投标文件”是指通过“政采云电子交易客户端”完成投标文件编制后生成并加密的数据电文形式的投标文件。</w:t>
      </w:r>
    </w:p>
    <w:p w:rsidR="007816AC" w:rsidRPr="00A15C9F" w:rsidRDefault="00912C2F">
      <w:pPr>
        <w:pStyle w:val="21"/>
        <w:spacing w:before="0" w:line="460" w:lineRule="exact"/>
        <w:ind w:firstLine="440"/>
        <w:rPr>
          <w:color w:val="auto"/>
        </w:rPr>
      </w:pPr>
      <w:r w:rsidRPr="00A15C9F">
        <w:rPr>
          <w:rFonts w:ascii="宋体" w:hAnsi="宋体" w:cs="宋体" w:hint="eastAsia"/>
          <w:color w:val="auto"/>
          <w:kern w:val="0"/>
          <w:sz w:val="22"/>
          <w:szCs w:val="22"/>
          <w:lang w:val="zh-CN"/>
        </w:rPr>
        <w:t>9.3</w:t>
      </w:r>
      <w:r w:rsidRPr="00A15C9F">
        <w:rPr>
          <w:rFonts w:ascii="宋体" w:hAnsi="宋体" w:cs="仿宋_GB2312" w:hint="eastAsia"/>
          <w:color w:val="auto"/>
          <w:kern w:val="0"/>
          <w:sz w:val="22"/>
          <w:szCs w:val="22"/>
          <w:lang w:val="zh-CN"/>
        </w:rPr>
        <w:t>、</w:t>
      </w:r>
      <w:r w:rsidRPr="00A15C9F">
        <w:rPr>
          <w:rFonts w:ascii="宋体" w:hAnsi="宋体" w:cs="仿宋_GB2312"/>
          <w:color w:val="auto"/>
          <w:kern w:val="0"/>
          <w:sz w:val="22"/>
          <w:szCs w:val="22"/>
          <w:lang w:val="zh-CN"/>
        </w:rPr>
        <w:t>投标文件的份数</w:t>
      </w:r>
    </w:p>
    <w:p w:rsidR="007816AC" w:rsidRPr="00A15C9F" w:rsidRDefault="00912C2F">
      <w:pPr>
        <w:pStyle w:val="21"/>
        <w:spacing w:before="0" w:line="460" w:lineRule="exact"/>
        <w:ind w:firstLine="440"/>
        <w:rPr>
          <w:color w:val="auto"/>
        </w:rPr>
      </w:pPr>
      <w:r w:rsidRPr="00A15C9F">
        <w:rPr>
          <w:rFonts w:ascii="宋体" w:hAnsi="宋体" w:cs="宋体"/>
          <w:color w:val="auto"/>
          <w:sz w:val="22"/>
          <w:szCs w:val="22"/>
        </w:rPr>
        <w:t>投标文件的份数：见《投标邀请函（投标须知前附表）》。</w:t>
      </w:r>
    </w:p>
    <w:p w:rsidR="007816AC" w:rsidRPr="00A15C9F" w:rsidRDefault="00912C2F">
      <w:pPr>
        <w:pStyle w:val="21"/>
        <w:spacing w:before="0" w:line="460" w:lineRule="exact"/>
        <w:ind w:firstLine="440"/>
        <w:rPr>
          <w:color w:val="auto"/>
        </w:rPr>
      </w:pPr>
      <w:r w:rsidRPr="00A15C9F">
        <w:rPr>
          <w:rFonts w:ascii="宋体" w:hAnsi="宋体" w:cs="仿宋_GB2312" w:hint="eastAsia"/>
          <w:color w:val="auto"/>
          <w:kern w:val="0"/>
          <w:sz w:val="22"/>
          <w:szCs w:val="22"/>
          <w:lang w:val="zh-CN"/>
        </w:rPr>
        <w:t>四、投标</w:t>
      </w:r>
    </w:p>
    <w:p w:rsidR="007816AC" w:rsidRPr="00A15C9F" w:rsidRDefault="00912C2F">
      <w:pPr>
        <w:pStyle w:val="21"/>
        <w:spacing w:before="0" w:line="460" w:lineRule="exact"/>
        <w:ind w:firstLine="440"/>
        <w:rPr>
          <w:color w:val="auto"/>
        </w:rPr>
      </w:pPr>
      <w:r w:rsidRPr="00A15C9F">
        <w:rPr>
          <w:rFonts w:ascii="宋体" w:hAnsi="宋体" w:cs="宋体" w:hint="eastAsia"/>
          <w:color w:val="auto"/>
          <w:kern w:val="0"/>
          <w:sz w:val="22"/>
          <w:szCs w:val="22"/>
          <w:lang w:val="zh-CN"/>
        </w:rPr>
        <w:t>1</w:t>
      </w:r>
      <w:r w:rsidRPr="00A15C9F">
        <w:rPr>
          <w:rFonts w:ascii="宋体" w:hAnsi="宋体" w:cs="仿宋_GB2312" w:hint="eastAsia"/>
          <w:color w:val="auto"/>
          <w:kern w:val="0"/>
          <w:sz w:val="22"/>
          <w:szCs w:val="22"/>
          <w:lang w:val="zh-CN"/>
        </w:rPr>
        <w:t>、投标文件的上传和递交</w:t>
      </w:r>
    </w:p>
    <w:p w:rsidR="007816AC" w:rsidRPr="00A15C9F" w:rsidRDefault="00912C2F">
      <w:pPr>
        <w:pStyle w:val="21"/>
        <w:spacing w:before="0" w:line="460" w:lineRule="exact"/>
        <w:ind w:firstLine="440"/>
        <w:rPr>
          <w:color w:val="auto"/>
        </w:rPr>
      </w:pPr>
      <w:r w:rsidRPr="00A15C9F">
        <w:rPr>
          <w:rFonts w:ascii="宋体" w:hAnsi="宋体" w:cs="宋体" w:hint="eastAsia"/>
          <w:color w:val="auto"/>
          <w:kern w:val="0"/>
          <w:sz w:val="22"/>
          <w:szCs w:val="22"/>
          <w:lang w:val="zh-CN"/>
        </w:rPr>
        <w:t>“</w:t>
      </w:r>
      <w:r w:rsidRPr="00A15C9F">
        <w:rPr>
          <w:rFonts w:ascii="宋体" w:hAnsi="宋体" w:cs="仿宋_GB2312" w:hint="eastAsia"/>
          <w:color w:val="auto"/>
          <w:kern w:val="0"/>
          <w:sz w:val="22"/>
          <w:szCs w:val="22"/>
          <w:lang w:val="zh-CN"/>
        </w:rPr>
        <w:t>投标文件”的上传、递交：见《</w:t>
      </w:r>
      <w:r w:rsidRPr="00A15C9F">
        <w:rPr>
          <w:rFonts w:ascii="宋体" w:hAnsi="宋体" w:cs="仿宋_GB2312"/>
          <w:color w:val="auto"/>
          <w:kern w:val="0"/>
          <w:sz w:val="22"/>
          <w:szCs w:val="22"/>
          <w:lang w:val="zh-CN"/>
        </w:rPr>
        <w:t>投标邀请函（投标须知前附表）</w:t>
      </w:r>
      <w:r w:rsidRPr="00A15C9F">
        <w:rPr>
          <w:rFonts w:ascii="宋体" w:hAnsi="宋体" w:cs="仿宋_GB2312" w:hint="eastAsia"/>
          <w:color w:val="auto"/>
          <w:kern w:val="0"/>
          <w:sz w:val="22"/>
          <w:szCs w:val="22"/>
          <w:lang w:val="zh-CN"/>
        </w:rPr>
        <w:t>》。</w:t>
      </w:r>
    </w:p>
    <w:p w:rsidR="007816AC" w:rsidRPr="00A15C9F" w:rsidRDefault="00912C2F">
      <w:pPr>
        <w:pStyle w:val="21"/>
        <w:spacing w:before="0" w:line="460" w:lineRule="exact"/>
        <w:ind w:firstLine="440"/>
        <w:rPr>
          <w:color w:val="auto"/>
        </w:rPr>
      </w:pPr>
      <w:r w:rsidRPr="00A15C9F">
        <w:rPr>
          <w:rFonts w:ascii="宋体" w:hAnsi="宋体" w:cs="宋体" w:hint="eastAsia"/>
          <w:color w:val="auto"/>
          <w:kern w:val="0"/>
          <w:sz w:val="22"/>
          <w:szCs w:val="22"/>
          <w:lang w:val="zh-CN"/>
        </w:rPr>
        <w:t>2</w:t>
      </w:r>
      <w:r w:rsidRPr="00A15C9F">
        <w:rPr>
          <w:rFonts w:ascii="宋体" w:hAnsi="宋体" w:cs="仿宋_GB2312" w:hint="eastAsia"/>
          <w:color w:val="auto"/>
          <w:kern w:val="0"/>
          <w:sz w:val="22"/>
          <w:szCs w:val="22"/>
          <w:lang w:val="zh-CN"/>
        </w:rPr>
        <w:t>、“电子加密投标文件”解密</w:t>
      </w:r>
    </w:p>
    <w:p w:rsidR="007816AC" w:rsidRPr="00A15C9F" w:rsidRDefault="00912C2F">
      <w:pPr>
        <w:pStyle w:val="21"/>
        <w:spacing w:before="0" w:line="460" w:lineRule="exact"/>
        <w:ind w:firstLine="440"/>
        <w:rPr>
          <w:color w:val="auto"/>
        </w:rPr>
      </w:pPr>
      <w:r w:rsidRPr="00A15C9F">
        <w:rPr>
          <w:rFonts w:ascii="宋体" w:hAnsi="宋体" w:cs="宋体" w:hint="eastAsia"/>
          <w:color w:val="auto"/>
          <w:kern w:val="0"/>
          <w:sz w:val="22"/>
          <w:szCs w:val="22"/>
          <w:lang w:val="zh-CN"/>
        </w:rPr>
        <w:t>“</w:t>
      </w:r>
      <w:r w:rsidRPr="00A15C9F">
        <w:rPr>
          <w:rFonts w:ascii="宋体" w:hAnsi="宋体" w:cs="仿宋_GB2312" w:hint="eastAsia"/>
          <w:color w:val="auto"/>
          <w:kern w:val="0"/>
          <w:sz w:val="22"/>
          <w:szCs w:val="22"/>
          <w:lang w:val="zh-CN"/>
        </w:rPr>
        <w:t>电子加密投标文件”解密：见《</w:t>
      </w:r>
      <w:r w:rsidRPr="00A15C9F">
        <w:rPr>
          <w:rFonts w:ascii="宋体" w:hAnsi="宋体" w:cs="仿宋_GB2312"/>
          <w:color w:val="auto"/>
          <w:kern w:val="0"/>
          <w:sz w:val="22"/>
          <w:szCs w:val="22"/>
          <w:lang w:val="zh-CN"/>
        </w:rPr>
        <w:t>投标邀请函（投标须知前附表）</w:t>
      </w:r>
      <w:r w:rsidRPr="00A15C9F">
        <w:rPr>
          <w:rFonts w:ascii="宋体" w:hAnsi="宋体" w:cs="仿宋_GB2312" w:hint="eastAsia"/>
          <w:color w:val="auto"/>
          <w:kern w:val="0"/>
          <w:sz w:val="22"/>
          <w:szCs w:val="22"/>
          <w:lang w:val="zh-CN"/>
        </w:rPr>
        <w:t>》。</w:t>
      </w:r>
    </w:p>
    <w:p w:rsidR="007816AC" w:rsidRPr="00A15C9F" w:rsidRDefault="00912C2F">
      <w:pPr>
        <w:pStyle w:val="21"/>
        <w:spacing w:before="0" w:line="460" w:lineRule="exact"/>
        <w:ind w:firstLine="440"/>
        <w:rPr>
          <w:color w:val="auto"/>
        </w:rPr>
      </w:pPr>
      <w:r w:rsidRPr="00A15C9F">
        <w:rPr>
          <w:rFonts w:ascii="宋体" w:hAnsi="宋体" w:cs="宋体" w:hint="eastAsia"/>
          <w:color w:val="auto"/>
          <w:kern w:val="0"/>
          <w:sz w:val="22"/>
          <w:szCs w:val="22"/>
          <w:lang w:val="zh-CN"/>
        </w:rPr>
        <w:t>3</w:t>
      </w:r>
      <w:r w:rsidRPr="00A15C9F">
        <w:rPr>
          <w:rFonts w:ascii="宋体" w:hAnsi="宋体" w:cs="仿宋_GB2312" w:hint="eastAsia"/>
          <w:color w:val="auto"/>
          <w:kern w:val="0"/>
          <w:sz w:val="22"/>
          <w:szCs w:val="22"/>
          <w:lang w:val="zh-CN"/>
        </w:rPr>
        <w:t>、投标文件的补充、修改或撤回</w:t>
      </w:r>
    </w:p>
    <w:p w:rsidR="007816AC" w:rsidRPr="00A15C9F" w:rsidRDefault="00912C2F">
      <w:pPr>
        <w:pStyle w:val="21"/>
        <w:spacing w:before="0" w:line="460" w:lineRule="exact"/>
        <w:ind w:firstLine="440"/>
        <w:rPr>
          <w:color w:val="auto"/>
        </w:rPr>
      </w:pPr>
      <w:r w:rsidRPr="00A15C9F">
        <w:rPr>
          <w:rFonts w:ascii="宋体" w:hAnsi="宋体" w:cs="宋体" w:hint="eastAsia"/>
          <w:color w:val="auto"/>
          <w:kern w:val="0"/>
          <w:sz w:val="22"/>
          <w:szCs w:val="22"/>
          <w:lang w:val="zh-CN"/>
        </w:rPr>
        <w:t>3.1</w:t>
      </w:r>
      <w:r w:rsidRPr="00A15C9F">
        <w:rPr>
          <w:rFonts w:ascii="宋体" w:hAnsi="宋体" w:cs="仿宋_GB2312" w:hint="eastAsia"/>
          <w:color w:val="auto"/>
          <w:kern w:val="0"/>
          <w:sz w:val="22"/>
          <w:szCs w:val="22"/>
          <w:lang w:val="zh-CN"/>
        </w:rPr>
        <w:t>、供应商应当在投标截止时间前完成投标文件的上传、递交，并可以补充、修改或者撤</w:t>
      </w:r>
      <w:r w:rsidRPr="00A15C9F">
        <w:rPr>
          <w:rFonts w:ascii="宋体" w:hAnsi="宋体" w:cs="仿宋_GB2312" w:hint="eastAsia"/>
          <w:color w:val="auto"/>
          <w:kern w:val="0"/>
          <w:sz w:val="22"/>
          <w:szCs w:val="22"/>
          <w:lang w:val="zh-CN"/>
        </w:rPr>
        <w:lastRenderedPageBreak/>
        <w:t>回投标文件。补充或者修改投标文件的，应当先行撤回原文件，补充、修改后重新上传、递交。投标截止时间前未完成上传、递交的，视为撤回投标文件。投标截止时间后递交的投标文件，“政府采购云平台”将予以拒收。</w:t>
      </w:r>
    </w:p>
    <w:p w:rsidR="007816AC" w:rsidRPr="00A15C9F" w:rsidRDefault="00912C2F">
      <w:pPr>
        <w:pStyle w:val="21"/>
        <w:spacing w:before="0" w:line="460" w:lineRule="exact"/>
        <w:ind w:firstLine="440"/>
        <w:rPr>
          <w:color w:val="auto"/>
        </w:rPr>
      </w:pPr>
      <w:r w:rsidRPr="00A15C9F">
        <w:rPr>
          <w:rFonts w:ascii="宋体" w:hAnsi="宋体" w:cs="宋体" w:hint="eastAsia"/>
          <w:color w:val="auto"/>
          <w:kern w:val="0"/>
          <w:sz w:val="22"/>
          <w:szCs w:val="22"/>
          <w:lang w:val="zh-CN"/>
        </w:rPr>
        <w:t>3.2</w:t>
      </w:r>
      <w:r w:rsidRPr="00A15C9F">
        <w:rPr>
          <w:rFonts w:ascii="宋体" w:hAnsi="宋体" w:cs="仿宋_GB2312" w:hint="eastAsia"/>
          <w:color w:val="auto"/>
          <w:kern w:val="0"/>
          <w:sz w:val="22"/>
          <w:szCs w:val="22"/>
          <w:lang w:val="zh-CN"/>
        </w:rPr>
        <w:t>、投标截止时间后，投标供应商不得撤回、修改投标文件。</w:t>
      </w:r>
    </w:p>
    <w:p w:rsidR="007816AC" w:rsidRPr="00A15C9F" w:rsidRDefault="00912C2F">
      <w:pPr>
        <w:pStyle w:val="21"/>
        <w:spacing w:before="0" w:line="460" w:lineRule="exact"/>
        <w:ind w:firstLine="440"/>
        <w:rPr>
          <w:color w:val="auto"/>
        </w:rPr>
      </w:pPr>
      <w:r w:rsidRPr="00A15C9F">
        <w:rPr>
          <w:rFonts w:ascii="宋体" w:hAnsi="宋体" w:cs="宋体" w:hint="eastAsia"/>
          <w:color w:val="auto"/>
          <w:kern w:val="0"/>
          <w:sz w:val="22"/>
          <w:szCs w:val="22"/>
          <w:lang w:val="zh-CN"/>
        </w:rPr>
        <w:t>4</w:t>
      </w:r>
      <w:r w:rsidRPr="00A15C9F">
        <w:rPr>
          <w:rFonts w:ascii="宋体" w:hAnsi="宋体" w:cs="仿宋_GB2312" w:hint="eastAsia"/>
          <w:color w:val="auto"/>
          <w:kern w:val="0"/>
          <w:sz w:val="22"/>
          <w:szCs w:val="22"/>
          <w:lang w:val="zh-CN"/>
        </w:rPr>
        <w:t>、投标文件的备选方案</w:t>
      </w:r>
    </w:p>
    <w:p w:rsidR="007816AC" w:rsidRPr="00A15C9F" w:rsidRDefault="00912C2F">
      <w:pPr>
        <w:pStyle w:val="21"/>
        <w:spacing w:before="0" w:line="460" w:lineRule="exact"/>
        <w:ind w:firstLine="440"/>
        <w:rPr>
          <w:color w:val="auto"/>
        </w:rPr>
      </w:pPr>
      <w:r w:rsidRPr="00A15C9F">
        <w:rPr>
          <w:rFonts w:ascii="宋体" w:hAnsi="宋体" w:cs="仿宋_GB2312"/>
          <w:color w:val="auto"/>
          <w:kern w:val="0"/>
          <w:sz w:val="22"/>
          <w:szCs w:val="22"/>
          <w:lang w:val="zh-CN"/>
        </w:rPr>
        <w:t>投标供应商不得递交任何的投标备选（替代）方案，否则其投标文件将作无效标处理。</w:t>
      </w:r>
    </w:p>
    <w:p w:rsidR="007816AC" w:rsidRPr="00A15C9F" w:rsidRDefault="00912C2F">
      <w:pPr>
        <w:snapToGrid w:val="0"/>
        <w:spacing w:line="460" w:lineRule="exact"/>
        <w:ind w:firstLine="440"/>
        <w:rPr>
          <w:color w:val="auto"/>
        </w:rPr>
      </w:pPr>
      <w:r w:rsidRPr="00A15C9F">
        <w:rPr>
          <w:rFonts w:ascii="宋体" w:eastAsia="宋体" w:hAnsi="宋体" w:hint="eastAsia"/>
          <w:b w:val="0"/>
          <w:color w:val="auto"/>
          <w:sz w:val="22"/>
          <w:szCs w:val="22"/>
        </w:rPr>
        <w:t>五、开标和评标</w:t>
      </w:r>
    </w:p>
    <w:p w:rsidR="007816AC" w:rsidRPr="00A15C9F" w:rsidRDefault="00912C2F">
      <w:pPr>
        <w:pStyle w:val="21"/>
        <w:spacing w:before="0" w:line="460" w:lineRule="exact"/>
        <w:ind w:firstLine="440"/>
        <w:rPr>
          <w:color w:val="auto"/>
        </w:rPr>
      </w:pPr>
      <w:r w:rsidRPr="00A15C9F">
        <w:rPr>
          <w:rFonts w:ascii="宋体" w:hAnsi="宋体" w:cs="宋体" w:hint="eastAsia"/>
          <w:color w:val="auto"/>
          <w:kern w:val="0"/>
          <w:sz w:val="22"/>
          <w:szCs w:val="22"/>
          <w:lang w:val="zh-CN"/>
        </w:rPr>
        <w:t>1</w:t>
      </w:r>
      <w:r w:rsidRPr="00A15C9F">
        <w:rPr>
          <w:rFonts w:ascii="宋体" w:hAnsi="宋体" w:cs="仿宋_GB2312" w:hint="eastAsia"/>
          <w:color w:val="auto"/>
          <w:kern w:val="0"/>
          <w:sz w:val="22"/>
          <w:szCs w:val="22"/>
          <w:lang w:val="zh-CN"/>
        </w:rPr>
        <w:t>、开标</w:t>
      </w:r>
    </w:p>
    <w:p w:rsidR="007816AC" w:rsidRPr="00A15C9F" w:rsidRDefault="00912C2F">
      <w:pPr>
        <w:shd w:val="clear" w:color="auto" w:fill="FFFFFF"/>
        <w:spacing w:line="460" w:lineRule="exact"/>
        <w:ind w:firstLine="440"/>
        <w:rPr>
          <w:color w:val="auto"/>
        </w:rPr>
      </w:pPr>
      <w:r w:rsidRPr="00A15C9F">
        <w:rPr>
          <w:rFonts w:ascii="宋体" w:eastAsia="宋体" w:hAnsi="宋体" w:hint="eastAsia"/>
          <w:b w:val="0"/>
          <w:color w:val="auto"/>
          <w:sz w:val="22"/>
          <w:szCs w:val="22"/>
        </w:rPr>
        <w:t>1.1、采购代理机构按招标文件规定的时间、地点通过“政府采购云平台”组织开标、开启投标文件，所有供应商均应当准时在线参加。投</w:t>
      </w:r>
      <w:r w:rsidRPr="00A15C9F">
        <w:rPr>
          <w:rFonts w:ascii="宋体" w:eastAsia="宋体" w:hAnsi="宋体"/>
          <w:b w:val="0"/>
          <w:color w:val="auto"/>
          <w:sz w:val="22"/>
          <w:szCs w:val="22"/>
        </w:rPr>
        <w:t>标供应商因未在线参加开标而导致投标文件无法按时解密等一切后果由供应商自己承担。</w:t>
      </w:r>
    </w:p>
    <w:p w:rsidR="007816AC" w:rsidRPr="00A15C9F" w:rsidRDefault="00912C2F">
      <w:pPr>
        <w:shd w:val="clear" w:color="auto" w:fill="FFFFFF"/>
        <w:spacing w:line="460" w:lineRule="exact"/>
        <w:ind w:firstLine="440"/>
        <w:rPr>
          <w:color w:val="auto"/>
        </w:rPr>
      </w:pPr>
      <w:r w:rsidRPr="00A15C9F">
        <w:rPr>
          <w:rFonts w:ascii="宋体" w:eastAsia="宋体" w:hAnsi="宋体" w:hint="eastAsia"/>
          <w:b w:val="0"/>
          <w:color w:val="auto"/>
          <w:sz w:val="22"/>
          <w:szCs w:val="22"/>
        </w:rPr>
        <w:t>1.2、开标流程</w:t>
      </w:r>
    </w:p>
    <w:p w:rsidR="007816AC" w:rsidRPr="00A15C9F" w:rsidRDefault="00912C2F">
      <w:pPr>
        <w:shd w:val="clear" w:color="auto" w:fill="FFFFFF"/>
        <w:spacing w:line="460" w:lineRule="exact"/>
        <w:ind w:firstLine="440"/>
        <w:rPr>
          <w:color w:val="auto"/>
        </w:rPr>
      </w:pPr>
      <w:r w:rsidRPr="00A15C9F">
        <w:rPr>
          <w:rFonts w:ascii="宋体" w:eastAsia="宋体" w:hAnsi="宋体" w:hint="eastAsia"/>
          <w:b w:val="0"/>
          <w:color w:val="auto"/>
          <w:sz w:val="22"/>
          <w:szCs w:val="22"/>
        </w:rPr>
        <w:t>（1）向各投标供应商发出电子加密投标文件【开始解密】通知，由供应商按招标文件规定的时间内自行进行投标文件解密。</w:t>
      </w:r>
      <w:r w:rsidRPr="00A15C9F">
        <w:rPr>
          <w:rFonts w:ascii="宋体" w:eastAsia="宋体" w:hAnsi="宋体" w:hint="eastAsia"/>
          <w:color w:val="auto"/>
          <w:sz w:val="22"/>
          <w:szCs w:val="22"/>
        </w:rPr>
        <w:t>投标供应商在规定的时间内无法完成已递交的“电子加密投标文件”解密的，</w:t>
      </w:r>
      <w:r w:rsidRPr="00A15C9F">
        <w:rPr>
          <w:rFonts w:ascii="宋体" w:eastAsia="宋体" w:hAnsi="宋体"/>
          <w:color w:val="auto"/>
          <w:sz w:val="22"/>
          <w:szCs w:val="22"/>
        </w:rPr>
        <w:t>其投标文件按拒收处理。</w:t>
      </w:r>
    </w:p>
    <w:p w:rsidR="007816AC" w:rsidRPr="00A15C9F" w:rsidRDefault="00912C2F">
      <w:pPr>
        <w:pStyle w:val="a8"/>
        <w:snapToGrid w:val="0"/>
        <w:spacing w:line="460" w:lineRule="exact"/>
        <w:ind w:firstLine="440"/>
        <w:rPr>
          <w:color w:val="auto"/>
        </w:rPr>
      </w:pPr>
      <w:r w:rsidRPr="00A15C9F">
        <w:rPr>
          <w:rFonts w:eastAsia="宋体" w:cs="宋体"/>
          <w:b w:val="0"/>
          <w:color w:val="auto"/>
          <w:sz w:val="22"/>
          <w:szCs w:val="22"/>
        </w:rPr>
        <w:t>（2）投标文件解密结束，开启资格文件，进入资格审查环节，采购人或采购代理机构将依法对投标供应商的资格进行审查，具体见本章节“投标供应商资格审查”相关规定。</w:t>
      </w:r>
    </w:p>
    <w:p w:rsidR="007816AC" w:rsidRPr="00A15C9F" w:rsidRDefault="00912C2F">
      <w:pPr>
        <w:pStyle w:val="a8"/>
        <w:snapToGrid w:val="0"/>
        <w:spacing w:line="460" w:lineRule="exact"/>
        <w:ind w:firstLine="440"/>
        <w:rPr>
          <w:color w:val="auto"/>
        </w:rPr>
      </w:pPr>
      <w:r w:rsidRPr="00A15C9F">
        <w:rPr>
          <w:rFonts w:eastAsia="宋体" w:cs="宋体"/>
          <w:b w:val="0"/>
          <w:color w:val="auto"/>
          <w:sz w:val="22"/>
          <w:szCs w:val="22"/>
        </w:rPr>
        <w:t>（3）开启资格审查通过的投标供应商的商务技术文件进入符合性审查及商务技术评审。</w:t>
      </w:r>
    </w:p>
    <w:p w:rsidR="007816AC" w:rsidRPr="00A15C9F" w:rsidRDefault="00912C2F">
      <w:pPr>
        <w:pStyle w:val="a8"/>
        <w:snapToGrid w:val="0"/>
        <w:spacing w:line="460" w:lineRule="exact"/>
        <w:ind w:firstLine="440"/>
        <w:rPr>
          <w:color w:val="auto"/>
        </w:rPr>
      </w:pPr>
      <w:r w:rsidRPr="00A15C9F">
        <w:rPr>
          <w:rFonts w:eastAsia="宋体" w:cs="宋体"/>
          <w:b w:val="0"/>
          <w:color w:val="auto"/>
          <w:sz w:val="22"/>
          <w:szCs w:val="22"/>
        </w:rPr>
        <w:t>（4）符合性审查、商务技术评审结束后，开启符合性审查、商务技术评审有效投标供应商的《报价文件》。由评标委员会对报价文件的符合性等进行审查核实。投标供应商在线制作投标文件时《开标一览表》中填写的金额与解密后“电子加密投标文件”中《开标一览表》填写的金额不一致的，以解密后“电子加密投标文件”中《开标一览表》填写的金额为准，投标供应商拒绝接受此调整的，按无效投标处理。</w:t>
      </w:r>
    </w:p>
    <w:p w:rsidR="007816AC" w:rsidRPr="00A15C9F" w:rsidRDefault="00912C2F">
      <w:pPr>
        <w:pStyle w:val="a8"/>
        <w:snapToGrid w:val="0"/>
        <w:spacing w:line="460" w:lineRule="exact"/>
        <w:ind w:firstLine="330"/>
        <w:rPr>
          <w:color w:val="auto"/>
        </w:rPr>
      </w:pPr>
      <w:r w:rsidRPr="00A15C9F">
        <w:rPr>
          <w:rFonts w:eastAsia="宋体" w:cs="宋体"/>
          <w:b w:val="0"/>
          <w:color w:val="auto"/>
          <w:sz w:val="22"/>
          <w:szCs w:val="22"/>
        </w:rPr>
        <w:t>开标时，报价文件中投标报价出现前后不一致的，按照下列规定修正：</w:t>
      </w:r>
    </w:p>
    <w:p w:rsidR="007816AC" w:rsidRPr="00A15C9F" w:rsidRDefault="00912C2F">
      <w:pPr>
        <w:pStyle w:val="a8"/>
        <w:snapToGrid w:val="0"/>
        <w:spacing w:line="460" w:lineRule="exact"/>
        <w:ind w:firstLine="330"/>
        <w:rPr>
          <w:color w:val="auto"/>
        </w:rPr>
      </w:pPr>
      <w:r w:rsidRPr="00A15C9F">
        <w:rPr>
          <w:rFonts w:eastAsia="宋体" w:cs="宋体"/>
          <w:b w:val="0"/>
          <w:color w:val="auto"/>
          <w:sz w:val="22"/>
          <w:szCs w:val="22"/>
        </w:rPr>
        <w:t>（一）投标文件中开标一览表内容与投标文件中相应内容不一致的，以开标一览表为准；</w:t>
      </w:r>
    </w:p>
    <w:p w:rsidR="007816AC" w:rsidRPr="00A15C9F" w:rsidRDefault="00912C2F">
      <w:pPr>
        <w:pStyle w:val="a8"/>
        <w:snapToGrid w:val="0"/>
        <w:spacing w:line="460" w:lineRule="exact"/>
        <w:ind w:firstLine="330"/>
        <w:rPr>
          <w:color w:val="auto"/>
        </w:rPr>
      </w:pPr>
      <w:r w:rsidRPr="00A15C9F">
        <w:rPr>
          <w:rFonts w:eastAsia="宋体" w:cs="宋体"/>
          <w:b w:val="0"/>
          <w:color w:val="auto"/>
          <w:sz w:val="22"/>
          <w:szCs w:val="22"/>
        </w:rPr>
        <w:t>（二）大写金额和小写金额不一致的，以大写金额为准；</w:t>
      </w:r>
    </w:p>
    <w:p w:rsidR="007816AC" w:rsidRPr="00A15C9F" w:rsidRDefault="00912C2F">
      <w:pPr>
        <w:pStyle w:val="a8"/>
        <w:snapToGrid w:val="0"/>
        <w:spacing w:line="460" w:lineRule="exact"/>
        <w:ind w:firstLine="330"/>
        <w:rPr>
          <w:color w:val="auto"/>
        </w:rPr>
      </w:pPr>
      <w:r w:rsidRPr="00A15C9F">
        <w:rPr>
          <w:rFonts w:eastAsia="宋体" w:cs="宋体"/>
          <w:b w:val="0"/>
          <w:color w:val="auto"/>
          <w:sz w:val="22"/>
          <w:szCs w:val="22"/>
        </w:rPr>
        <w:t>（三）单价金额小数点或者百分比有明显错位的，以开标一览表的总价为准，并修改单价；</w:t>
      </w:r>
    </w:p>
    <w:p w:rsidR="007816AC" w:rsidRPr="00A15C9F" w:rsidRDefault="00912C2F">
      <w:pPr>
        <w:pStyle w:val="a8"/>
        <w:snapToGrid w:val="0"/>
        <w:spacing w:line="460" w:lineRule="exact"/>
        <w:ind w:firstLine="330"/>
        <w:rPr>
          <w:color w:val="auto"/>
        </w:rPr>
      </w:pPr>
      <w:r w:rsidRPr="00A15C9F">
        <w:rPr>
          <w:rFonts w:eastAsia="宋体" w:cs="宋体"/>
          <w:b w:val="0"/>
          <w:color w:val="auto"/>
          <w:sz w:val="22"/>
          <w:szCs w:val="22"/>
        </w:rPr>
        <w:t>（四）总价金额与按单价汇总金额不一致的，以单价金额计算结果为准。</w:t>
      </w:r>
    </w:p>
    <w:p w:rsidR="007816AC" w:rsidRPr="00A15C9F" w:rsidRDefault="00912C2F">
      <w:pPr>
        <w:pStyle w:val="a8"/>
        <w:snapToGrid w:val="0"/>
        <w:spacing w:line="460" w:lineRule="exact"/>
        <w:ind w:firstLine="440"/>
        <w:rPr>
          <w:color w:val="auto"/>
        </w:rPr>
      </w:pPr>
      <w:r w:rsidRPr="00A15C9F">
        <w:rPr>
          <w:rFonts w:eastAsia="宋体" w:cs="宋体"/>
          <w:b w:val="0"/>
          <w:color w:val="auto"/>
          <w:sz w:val="22"/>
          <w:szCs w:val="22"/>
        </w:rPr>
        <w:t>同时出现两种以上不一致的，按照前款规定的顺序修正。修正后的报价按照《政府采购货物和服务招标投标管理办法》（财政部令第87号）第五十一条第二款的规定经投标供应商确认</w:t>
      </w:r>
      <w:r w:rsidRPr="00A15C9F">
        <w:rPr>
          <w:rFonts w:eastAsia="宋体" w:cs="宋体"/>
          <w:b w:val="0"/>
          <w:color w:val="auto"/>
          <w:sz w:val="22"/>
          <w:szCs w:val="22"/>
        </w:rPr>
        <w:lastRenderedPageBreak/>
        <w:t>后产生约束力，投标供应商不确认的，其投标无效。</w:t>
      </w:r>
    </w:p>
    <w:p w:rsidR="007816AC" w:rsidRPr="00A15C9F" w:rsidRDefault="00912C2F">
      <w:pPr>
        <w:pStyle w:val="a8"/>
        <w:snapToGrid w:val="0"/>
        <w:spacing w:line="460" w:lineRule="exact"/>
        <w:ind w:firstLine="440"/>
        <w:rPr>
          <w:color w:val="auto"/>
        </w:rPr>
      </w:pPr>
      <w:r w:rsidRPr="00A15C9F">
        <w:rPr>
          <w:rFonts w:eastAsia="宋体" w:cs="宋体"/>
          <w:b w:val="0"/>
          <w:color w:val="auto"/>
          <w:sz w:val="22"/>
          <w:szCs w:val="22"/>
        </w:rPr>
        <w:t>（5）评审结束后，公布采购结果。</w:t>
      </w:r>
    </w:p>
    <w:p w:rsidR="007816AC" w:rsidRPr="00A15C9F" w:rsidRDefault="00912C2F">
      <w:pPr>
        <w:pStyle w:val="a8"/>
        <w:snapToGrid w:val="0"/>
        <w:spacing w:line="460" w:lineRule="exact"/>
        <w:ind w:firstLine="442"/>
        <w:rPr>
          <w:color w:val="auto"/>
        </w:rPr>
      </w:pPr>
      <w:r w:rsidRPr="00A15C9F">
        <w:rPr>
          <w:rFonts w:eastAsia="宋体" w:cs="宋体"/>
          <w:color w:val="auto"/>
          <w:sz w:val="22"/>
          <w:szCs w:val="22"/>
        </w:rPr>
        <w:t>特别说明：如遇“政府采购云平台”电子化开标或评审程序调整的，按调整后程序执行。</w:t>
      </w:r>
    </w:p>
    <w:p w:rsidR="007816AC" w:rsidRPr="00A15C9F" w:rsidRDefault="00912C2F">
      <w:pPr>
        <w:pStyle w:val="a8"/>
        <w:snapToGrid w:val="0"/>
        <w:spacing w:line="460" w:lineRule="exact"/>
        <w:ind w:firstLine="440"/>
        <w:rPr>
          <w:color w:val="auto"/>
        </w:rPr>
      </w:pPr>
      <w:r w:rsidRPr="00A15C9F">
        <w:rPr>
          <w:rFonts w:eastAsia="宋体" w:cs="宋体"/>
          <w:b w:val="0"/>
          <w:color w:val="auto"/>
          <w:sz w:val="22"/>
          <w:szCs w:val="22"/>
        </w:rPr>
        <w:t>2、投标供应商资格审查</w:t>
      </w:r>
    </w:p>
    <w:p w:rsidR="007816AC" w:rsidRPr="00A15C9F" w:rsidRDefault="00912C2F">
      <w:pPr>
        <w:pStyle w:val="a8"/>
        <w:snapToGrid w:val="0"/>
        <w:spacing w:line="460" w:lineRule="exact"/>
        <w:ind w:firstLine="442"/>
        <w:rPr>
          <w:b w:val="0"/>
          <w:color w:val="auto"/>
        </w:rPr>
      </w:pPr>
      <w:r w:rsidRPr="00A15C9F">
        <w:rPr>
          <w:rFonts w:eastAsia="宋体" w:cs="宋体"/>
          <w:b w:val="0"/>
          <w:color w:val="auto"/>
          <w:sz w:val="22"/>
          <w:szCs w:val="22"/>
        </w:rPr>
        <w:t>2.1、开标后，采购人或者采购代理机构应当依法对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rsidR="007816AC" w:rsidRPr="00A15C9F" w:rsidRDefault="00912C2F">
      <w:pPr>
        <w:pStyle w:val="a8"/>
        <w:snapToGrid w:val="0"/>
        <w:spacing w:line="460" w:lineRule="atLeast"/>
        <w:ind w:firstLine="442"/>
        <w:rPr>
          <w:b w:val="0"/>
          <w:color w:val="auto"/>
        </w:rPr>
      </w:pPr>
      <w:r w:rsidRPr="00A15C9F">
        <w:rPr>
          <w:rFonts w:eastAsia="宋体" w:cs="宋体"/>
          <w:b w:val="0"/>
          <w:color w:val="auto"/>
          <w:sz w:val="22"/>
          <w:szCs w:val="22"/>
        </w:rPr>
        <w:t>2.2、投标供应商提交的资格证明材料无法证明其符合招标文件规定的“投标供应商资格要求”的，采购人或采购代理机构将对其作资格审查不通过处理（无效投标），并不再将其投标提交评标委员会进行后续评审。</w:t>
      </w:r>
    </w:p>
    <w:p w:rsidR="007816AC" w:rsidRPr="00A15C9F" w:rsidRDefault="00912C2F">
      <w:pPr>
        <w:pStyle w:val="a8"/>
        <w:snapToGrid w:val="0"/>
        <w:spacing w:line="460" w:lineRule="atLeast"/>
        <w:ind w:firstLine="442"/>
        <w:rPr>
          <w:b w:val="0"/>
          <w:color w:val="auto"/>
        </w:rPr>
      </w:pPr>
      <w:r w:rsidRPr="00A15C9F">
        <w:rPr>
          <w:rFonts w:eastAsia="宋体" w:cs="宋体"/>
          <w:b w:val="0"/>
          <w:color w:val="auto"/>
          <w:sz w:val="22"/>
          <w:szCs w:val="22"/>
        </w:rPr>
        <w:t>2.3、单位负责人为同一人或者存在直接控股、管理关系的不同供应商参加同一合同项下的政府采购活动的，相关投标供应商均作资格无效处理。</w:t>
      </w:r>
    </w:p>
    <w:p w:rsidR="007816AC" w:rsidRPr="00A15C9F" w:rsidRDefault="00912C2F">
      <w:pPr>
        <w:pStyle w:val="a8"/>
        <w:snapToGrid w:val="0"/>
        <w:spacing w:line="440" w:lineRule="atLeast"/>
        <w:ind w:firstLine="440"/>
        <w:rPr>
          <w:color w:val="auto"/>
        </w:rPr>
      </w:pPr>
      <w:r w:rsidRPr="00A15C9F">
        <w:rPr>
          <w:rFonts w:eastAsia="宋体" w:cs="宋体" w:hint="eastAsia"/>
          <w:b w:val="0"/>
          <w:color w:val="auto"/>
          <w:sz w:val="22"/>
          <w:szCs w:val="22"/>
        </w:rPr>
        <w:t>3、评标</w:t>
      </w:r>
    </w:p>
    <w:p w:rsidR="007816AC" w:rsidRPr="00A15C9F" w:rsidRDefault="00912C2F">
      <w:pPr>
        <w:pStyle w:val="a8"/>
        <w:snapToGrid w:val="0"/>
        <w:spacing w:line="440" w:lineRule="atLeast"/>
        <w:ind w:firstLine="440"/>
        <w:rPr>
          <w:color w:val="auto"/>
        </w:rPr>
      </w:pPr>
      <w:r w:rsidRPr="00A15C9F">
        <w:rPr>
          <w:rFonts w:eastAsia="宋体" w:cs="宋体" w:hint="eastAsia"/>
          <w:b w:val="0"/>
          <w:color w:val="auto"/>
          <w:sz w:val="22"/>
          <w:szCs w:val="22"/>
        </w:rPr>
        <w:t>3.1、评标由采购人依法组建的评标委员会负责，并独立履行下列职责：</w:t>
      </w:r>
    </w:p>
    <w:p w:rsidR="007816AC" w:rsidRPr="00A15C9F" w:rsidRDefault="00912C2F">
      <w:pPr>
        <w:pStyle w:val="a8"/>
        <w:snapToGrid w:val="0"/>
        <w:spacing w:line="440" w:lineRule="atLeast"/>
        <w:ind w:firstLine="440"/>
        <w:rPr>
          <w:color w:val="auto"/>
        </w:rPr>
      </w:pPr>
      <w:r w:rsidRPr="00A15C9F">
        <w:rPr>
          <w:rFonts w:eastAsia="宋体" w:cs="宋体" w:hint="eastAsia"/>
          <w:b w:val="0"/>
          <w:color w:val="auto"/>
          <w:sz w:val="22"/>
          <w:szCs w:val="22"/>
        </w:rPr>
        <w:t>1）审查投标文件是否符合招标文件要求，并作出评价；</w:t>
      </w:r>
    </w:p>
    <w:p w:rsidR="007816AC" w:rsidRPr="00A15C9F" w:rsidRDefault="00912C2F">
      <w:pPr>
        <w:pStyle w:val="a8"/>
        <w:snapToGrid w:val="0"/>
        <w:spacing w:line="440" w:lineRule="atLeast"/>
        <w:ind w:firstLine="110"/>
        <w:rPr>
          <w:color w:val="auto"/>
        </w:rPr>
      </w:pPr>
      <w:r w:rsidRPr="00A15C9F">
        <w:rPr>
          <w:rFonts w:eastAsia="宋体" w:cs="宋体" w:hint="eastAsia"/>
          <w:b w:val="0"/>
          <w:color w:val="auto"/>
          <w:sz w:val="22"/>
          <w:szCs w:val="22"/>
        </w:rPr>
        <w:t xml:space="preserve">   2）要求投标供应商对投标文件有关事项作出解释或者澄清；</w:t>
      </w:r>
    </w:p>
    <w:p w:rsidR="007816AC" w:rsidRPr="00A15C9F" w:rsidRDefault="00912C2F">
      <w:pPr>
        <w:pStyle w:val="a8"/>
        <w:snapToGrid w:val="0"/>
        <w:spacing w:line="460" w:lineRule="atLeast"/>
        <w:ind w:firstLine="440"/>
        <w:rPr>
          <w:color w:val="auto"/>
        </w:rPr>
      </w:pPr>
      <w:r w:rsidRPr="00A15C9F">
        <w:rPr>
          <w:rFonts w:eastAsia="宋体" w:cs="宋体"/>
          <w:b w:val="0"/>
          <w:color w:val="auto"/>
          <w:sz w:val="22"/>
          <w:szCs w:val="22"/>
        </w:rPr>
        <w:t>3）按照招标文件确定的评标办法对各</w:t>
      </w:r>
      <w:r w:rsidRPr="00A15C9F">
        <w:rPr>
          <w:rFonts w:eastAsia="宋体" w:cs="宋体" w:hint="eastAsia"/>
          <w:b w:val="0"/>
          <w:color w:val="auto"/>
          <w:sz w:val="22"/>
          <w:szCs w:val="22"/>
        </w:rPr>
        <w:t>标项</w:t>
      </w:r>
      <w:r w:rsidRPr="00A15C9F">
        <w:rPr>
          <w:rFonts w:eastAsia="宋体" w:cs="宋体"/>
          <w:b w:val="0"/>
          <w:color w:val="auto"/>
          <w:sz w:val="22"/>
          <w:szCs w:val="22"/>
        </w:rPr>
        <w:t>投标供应商进行排序，推荐中标候选供应商（不超过3个）；各</w:t>
      </w:r>
      <w:r w:rsidRPr="00A15C9F">
        <w:rPr>
          <w:rFonts w:eastAsia="宋体" w:cs="宋体" w:hint="eastAsia"/>
          <w:b w:val="0"/>
          <w:color w:val="auto"/>
          <w:sz w:val="22"/>
          <w:szCs w:val="22"/>
        </w:rPr>
        <w:t>标项</w:t>
      </w:r>
      <w:r w:rsidRPr="00A15C9F">
        <w:rPr>
          <w:rFonts w:eastAsia="宋体" w:cs="宋体"/>
          <w:b w:val="0"/>
          <w:color w:val="auto"/>
          <w:sz w:val="22"/>
          <w:szCs w:val="22"/>
        </w:rPr>
        <w:t>综合得分最高的供应商推荐为中标供应商；</w:t>
      </w:r>
    </w:p>
    <w:p w:rsidR="007816AC" w:rsidRPr="00A15C9F" w:rsidRDefault="00912C2F">
      <w:pPr>
        <w:pStyle w:val="a8"/>
        <w:snapToGrid w:val="0"/>
        <w:spacing w:line="460" w:lineRule="atLeast"/>
        <w:ind w:firstLine="440"/>
        <w:rPr>
          <w:color w:val="auto"/>
        </w:rPr>
      </w:pPr>
      <w:r w:rsidRPr="00A15C9F">
        <w:rPr>
          <w:rFonts w:eastAsia="宋体" w:cs="宋体"/>
          <w:b w:val="0"/>
          <w:color w:val="auto"/>
          <w:sz w:val="22"/>
          <w:szCs w:val="22"/>
        </w:rPr>
        <w:t>4）向采购人推荐各</w:t>
      </w:r>
      <w:r w:rsidRPr="00A15C9F">
        <w:rPr>
          <w:rFonts w:eastAsia="宋体" w:cs="宋体" w:hint="eastAsia"/>
          <w:b w:val="0"/>
          <w:color w:val="auto"/>
          <w:sz w:val="22"/>
          <w:szCs w:val="22"/>
        </w:rPr>
        <w:t>标项</w:t>
      </w:r>
      <w:r w:rsidRPr="00A15C9F">
        <w:rPr>
          <w:rFonts w:eastAsia="宋体" w:cs="宋体"/>
          <w:b w:val="0"/>
          <w:color w:val="auto"/>
          <w:sz w:val="22"/>
          <w:szCs w:val="22"/>
        </w:rPr>
        <w:t>综合得分第一名的供应商为中标供应商，并提交评审报告。如果第一名得分相同，以投标报价低的优先；投标报价也相同，</w:t>
      </w:r>
      <w:r w:rsidRPr="00A15C9F">
        <w:rPr>
          <w:rFonts w:eastAsia="宋体" w:cs="宋体" w:hint="eastAsia"/>
          <w:b w:val="0"/>
          <w:color w:val="auto"/>
          <w:sz w:val="22"/>
          <w:szCs w:val="22"/>
        </w:rPr>
        <w:t>则以政采云系统记录的投标文件解密时间排序在前面的优先</w:t>
      </w:r>
      <w:r w:rsidRPr="00A15C9F">
        <w:rPr>
          <w:rFonts w:eastAsia="宋体" w:cs="宋体"/>
          <w:b w:val="0"/>
          <w:color w:val="auto"/>
          <w:sz w:val="22"/>
          <w:szCs w:val="22"/>
        </w:rPr>
        <w:t>；</w:t>
      </w:r>
    </w:p>
    <w:p w:rsidR="007816AC" w:rsidRPr="00A15C9F" w:rsidRDefault="00912C2F">
      <w:pPr>
        <w:pStyle w:val="a8"/>
        <w:snapToGrid w:val="0"/>
        <w:spacing w:line="460" w:lineRule="atLeast"/>
        <w:ind w:firstLine="440"/>
        <w:rPr>
          <w:color w:val="auto"/>
        </w:rPr>
      </w:pPr>
      <w:r w:rsidRPr="00A15C9F">
        <w:rPr>
          <w:rFonts w:eastAsia="宋体" w:cs="宋体"/>
          <w:b w:val="0"/>
          <w:color w:val="auto"/>
          <w:sz w:val="22"/>
          <w:szCs w:val="22"/>
        </w:rPr>
        <w:t>5）向采购代理机构或者有关部门报告非法干预评标工作的行为。</w:t>
      </w:r>
    </w:p>
    <w:p w:rsidR="007816AC" w:rsidRPr="00A15C9F" w:rsidRDefault="00912C2F">
      <w:pPr>
        <w:pStyle w:val="a8"/>
        <w:snapToGrid w:val="0"/>
        <w:spacing w:line="440" w:lineRule="atLeast"/>
        <w:ind w:firstLine="440"/>
        <w:rPr>
          <w:color w:val="auto"/>
        </w:rPr>
      </w:pPr>
      <w:r w:rsidRPr="00A15C9F">
        <w:rPr>
          <w:rFonts w:eastAsia="宋体" w:cs="宋体" w:hint="eastAsia"/>
          <w:b w:val="0"/>
          <w:color w:val="auto"/>
          <w:sz w:val="22"/>
          <w:szCs w:val="22"/>
        </w:rPr>
        <w:t>3.2、评标应当遵循下列工作程序：</w:t>
      </w:r>
    </w:p>
    <w:p w:rsidR="007816AC" w:rsidRPr="00A15C9F" w:rsidRDefault="00912C2F">
      <w:pPr>
        <w:pStyle w:val="a8"/>
        <w:snapToGrid w:val="0"/>
        <w:spacing w:line="440" w:lineRule="atLeast"/>
        <w:rPr>
          <w:color w:val="auto"/>
        </w:rPr>
      </w:pPr>
      <w:r w:rsidRPr="00A15C9F">
        <w:rPr>
          <w:rFonts w:eastAsia="宋体" w:cs="宋体" w:hint="eastAsia"/>
          <w:b w:val="0"/>
          <w:color w:val="auto"/>
          <w:sz w:val="22"/>
          <w:szCs w:val="22"/>
        </w:rPr>
        <w:t xml:space="preserve">    1）投标文件符合性审查。依据招标文件的规定，从投标文件的有效性、完整性和对招标文件的响应程度进行审查，以确定是否对招标文件的实质性要求作出响应。</w:t>
      </w:r>
    </w:p>
    <w:p w:rsidR="007816AC" w:rsidRPr="00A15C9F" w:rsidRDefault="00912C2F">
      <w:pPr>
        <w:pStyle w:val="a8"/>
        <w:snapToGrid w:val="0"/>
        <w:spacing w:line="440" w:lineRule="atLeast"/>
        <w:rPr>
          <w:color w:val="auto"/>
        </w:rPr>
      </w:pPr>
      <w:r w:rsidRPr="00A15C9F">
        <w:rPr>
          <w:rFonts w:eastAsia="宋体" w:cs="宋体" w:hint="eastAsia"/>
          <w:b w:val="0"/>
          <w:color w:val="auto"/>
          <w:sz w:val="22"/>
          <w:szCs w:val="22"/>
        </w:rPr>
        <w:t xml:space="preserve">    2）澄清有关问题。对投标文件中含义不明确、同类问题表述不一致或者有明显文字和计算错误的内容，评标委员会可以要求投标供应商作出必要的澄清、说明或者纠正。投标供应商的澄清、说明或者补正不得超出投标文件的范围或者改变投标文件的实质性内容。</w:t>
      </w:r>
    </w:p>
    <w:p w:rsidR="007816AC" w:rsidRPr="00A15C9F" w:rsidRDefault="00912C2F">
      <w:pPr>
        <w:pStyle w:val="a8"/>
        <w:snapToGrid w:val="0"/>
        <w:spacing w:line="440" w:lineRule="atLeast"/>
        <w:ind w:firstLine="440"/>
        <w:rPr>
          <w:color w:val="auto"/>
        </w:rPr>
      </w:pPr>
      <w:r w:rsidRPr="00A15C9F">
        <w:rPr>
          <w:rFonts w:eastAsia="宋体" w:cs="宋体" w:hint="eastAsia"/>
          <w:b w:val="0"/>
          <w:color w:val="auto"/>
          <w:sz w:val="22"/>
          <w:szCs w:val="22"/>
        </w:rPr>
        <w:t>3）比较与评价。按招标文件中规定的评标方法和标准，对资格审查和符合性审查合格的投</w:t>
      </w:r>
      <w:r w:rsidRPr="00A15C9F">
        <w:rPr>
          <w:rFonts w:eastAsia="宋体" w:cs="宋体" w:hint="eastAsia"/>
          <w:b w:val="0"/>
          <w:color w:val="auto"/>
          <w:sz w:val="22"/>
          <w:szCs w:val="22"/>
        </w:rPr>
        <w:lastRenderedPageBreak/>
        <w:t>标文件进行商务和技术评估，综合比较与评价。</w:t>
      </w:r>
    </w:p>
    <w:p w:rsidR="007816AC" w:rsidRPr="00A15C9F" w:rsidRDefault="00912C2F">
      <w:pPr>
        <w:pStyle w:val="a8"/>
        <w:snapToGrid w:val="0"/>
        <w:spacing w:line="440" w:lineRule="atLeast"/>
        <w:ind w:firstLine="440"/>
        <w:rPr>
          <w:color w:val="auto"/>
        </w:rPr>
      </w:pPr>
      <w:r w:rsidRPr="00A15C9F">
        <w:rPr>
          <w:rFonts w:eastAsia="宋体" w:cs="宋体" w:hint="eastAsia"/>
          <w:b w:val="0"/>
          <w:color w:val="auto"/>
          <w:sz w:val="22"/>
          <w:szCs w:val="22"/>
        </w:rPr>
        <w:t>3.3、</w:t>
      </w:r>
      <w:r w:rsidRPr="00A15C9F">
        <w:rPr>
          <w:rFonts w:eastAsia="宋体" w:cs="宋体" w:hint="eastAsia"/>
          <w:color w:val="auto"/>
          <w:sz w:val="22"/>
          <w:szCs w:val="22"/>
        </w:rPr>
        <w:t>▲投标供应商存在下列情况之一的，投标无效：</w:t>
      </w:r>
    </w:p>
    <w:p w:rsidR="007816AC" w:rsidRPr="00A15C9F" w:rsidRDefault="00912C2F">
      <w:pPr>
        <w:pStyle w:val="a8"/>
        <w:snapToGrid w:val="0"/>
        <w:spacing w:line="440" w:lineRule="exact"/>
        <w:ind w:firstLine="442"/>
        <w:rPr>
          <w:color w:val="auto"/>
        </w:rPr>
      </w:pPr>
      <w:r w:rsidRPr="00A15C9F">
        <w:rPr>
          <w:rFonts w:eastAsia="宋体" w:cs="宋体" w:hint="eastAsia"/>
          <w:color w:val="auto"/>
          <w:sz w:val="22"/>
          <w:szCs w:val="22"/>
        </w:rPr>
        <w:t>1</w:t>
      </w:r>
      <w:r w:rsidRPr="00A15C9F">
        <w:rPr>
          <w:rFonts w:eastAsia="宋体" w:cs="宋体"/>
          <w:color w:val="auto"/>
          <w:sz w:val="22"/>
          <w:szCs w:val="22"/>
        </w:rPr>
        <w:t>）投标文件未按招标文件要求签署</w:t>
      </w:r>
      <w:r w:rsidRPr="00A15C9F">
        <w:rPr>
          <w:rFonts w:eastAsia="宋体" w:cs="宋体" w:hint="eastAsia"/>
          <w:color w:val="auto"/>
          <w:sz w:val="22"/>
          <w:szCs w:val="22"/>
        </w:rPr>
        <w:t>或</w:t>
      </w:r>
      <w:r w:rsidRPr="00A15C9F">
        <w:rPr>
          <w:rFonts w:eastAsia="宋体" w:cs="宋体"/>
          <w:color w:val="auto"/>
          <w:sz w:val="22"/>
          <w:szCs w:val="22"/>
        </w:rPr>
        <w:t>CA电子签章的；</w:t>
      </w:r>
    </w:p>
    <w:p w:rsidR="007816AC" w:rsidRPr="00A15C9F" w:rsidRDefault="00912C2F">
      <w:pPr>
        <w:pStyle w:val="a8"/>
        <w:snapToGrid w:val="0"/>
        <w:spacing w:line="440" w:lineRule="exact"/>
        <w:ind w:firstLine="442"/>
        <w:rPr>
          <w:color w:val="auto"/>
        </w:rPr>
      </w:pPr>
      <w:r w:rsidRPr="00A15C9F">
        <w:rPr>
          <w:rFonts w:eastAsia="宋体" w:cs="宋体" w:hint="eastAsia"/>
          <w:color w:val="auto"/>
          <w:sz w:val="22"/>
          <w:szCs w:val="22"/>
        </w:rPr>
        <w:t>2</w:t>
      </w:r>
      <w:r w:rsidRPr="00A15C9F">
        <w:rPr>
          <w:rFonts w:eastAsia="宋体" w:cs="宋体"/>
          <w:color w:val="auto"/>
          <w:sz w:val="22"/>
          <w:szCs w:val="22"/>
        </w:rPr>
        <w:t>）不具备招标文件中规定的资格要求的；</w:t>
      </w:r>
    </w:p>
    <w:p w:rsidR="007816AC" w:rsidRPr="00A15C9F" w:rsidRDefault="00912C2F">
      <w:pPr>
        <w:pStyle w:val="a8"/>
        <w:snapToGrid w:val="0"/>
        <w:spacing w:line="440" w:lineRule="exact"/>
        <w:ind w:firstLine="442"/>
        <w:rPr>
          <w:rFonts w:eastAsia="宋体" w:cs="宋体"/>
          <w:color w:val="auto"/>
          <w:sz w:val="22"/>
          <w:szCs w:val="22"/>
        </w:rPr>
      </w:pPr>
      <w:r w:rsidRPr="00A15C9F">
        <w:rPr>
          <w:rFonts w:eastAsia="宋体" w:cs="宋体" w:hint="eastAsia"/>
          <w:color w:val="auto"/>
          <w:sz w:val="22"/>
          <w:szCs w:val="22"/>
        </w:rPr>
        <w:t>3</w:t>
      </w:r>
      <w:r w:rsidRPr="00A15C9F">
        <w:rPr>
          <w:rFonts w:eastAsia="宋体" w:cs="宋体"/>
          <w:color w:val="auto"/>
          <w:sz w:val="22"/>
          <w:szCs w:val="22"/>
        </w:rPr>
        <w:t>）报价超过招标文件中规定的采购预算或最高限价的；</w:t>
      </w:r>
    </w:p>
    <w:p w:rsidR="007816AC" w:rsidRPr="00A15C9F" w:rsidRDefault="00912C2F">
      <w:pPr>
        <w:pStyle w:val="a8"/>
        <w:snapToGrid w:val="0"/>
        <w:spacing w:line="440" w:lineRule="exact"/>
        <w:ind w:firstLine="442"/>
        <w:rPr>
          <w:color w:val="auto"/>
        </w:rPr>
      </w:pPr>
      <w:r w:rsidRPr="00A15C9F">
        <w:rPr>
          <w:rFonts w:eastAsia="宋体" w:cs="宋体" w:hint="eastAsia"/>
          <w:color w:val="auto"/>
          <w:sz w:val="22"/>
          <w:szCs w:val="22"/>
        </w:rPr>
        <w:t>4）未按招标文件要求提供投入人员数量的</w:t>
      </w:r>
      <w:r w:rsidRPr="00A15C9F">
        <w:rPr>
          <w:rFonts w:eastAsia="宋体" w:hint="eastAsia"/>
          <w:color w:val="auto"/>
          <w:sz w:val="22"/>
          <w:szCs w:val="22"/>
        </w:rPr>
        <w:t>；</w:t>
      </w:r>
    </w:p>
    <w:p w:rsidR="007816AC" w:rsidRPr="00A15C9F" w:rsidRDefault="00912C2F">
      <w:pPr>
        <w:pStyle w:val="a8"/>
        <w:snapToGrid w:val="0"/>
        <w:spacing w:line="440" w:lineRule="exact"/>
        <w:ind w:firstLine="442"/>
        <w:rPr>
          <w:color w:val="auto"/>
        </w:rPr>
      </w:pPr>
      <w:r w:rsidRPr="00A15C9F">
        <w:rPr>
          <w:rFonts w:eastAsia="宋体" w:cs="宋体" w:hint="eastAsia"/>
          <w:color w:val="auto"/>
          <w:sz w:val="22"/>
          <w:szCs w:val="22"/>
        </w:rPr>
        <w:t>5</w:t>
      </w:r>
      <w:r w:rsidRPr="00A15C9F">
        <w:rPr>
          <w:rFonts w:eastAsia="宋体" w:cs="宋体"/>
          <w:color w:val="auto"/>
          <w:sz w:val="22"/>
          <w:szCs w:val="22"/>
        </w:rPr>
        <w:t>）供应商递交两份或两份以上内容不同的投标文件，未声明哪一份有效的；</w:t>
      </w:r>
    </w:p>
    <w:p w:rsidR="007816AC" w:rsidRPr="00A15C9F" w:rsidRDefault="00912C2F">
      <w:pPr>
        <w:pStyle w:val="a8"/>
        <w:snapToGrid w:val="0"/>
        <w:spacing w:line="460" w:lineRule="exact"/>
        <w:ind w:firstLine="442"/>
        <w:rPr>
          <w:color w:val="auto"/>
        </w:rPr>
      </w:pPr>
      <w:r w:rsidRPr="00A15C9F">
        <w:rPr>
          <w:rFonts w:eastAsia="宋体" w:cs="宋体" w:hint="eastAsia"/>
          <w:color w:val="auto"/>
          <w:sz w:val="22"/>
          <w:szCs w:val="22"/>
        </w:rPr>
        <w:t>6）</w:t>
      </w:r>
      <w:r w:rsidRPr="00A15C9F">
        <w:rPr>
          <w:rFonts w:eastAsia="宋体" w:cs="宋体"/>
          <w:color w:val="auto"/>
          <w:sz w:val="22"/>
          <w:szCs w:val="22"/>
        </w:rPr>
        <w:t>对关键条文的偏离、保留或反对，例如关于付款方式、</w:t>
      </w:r>
      <w:r w:rsidRPr="00A15C9F">
        <w:rPr>
          <w:rFonts w:eastAsia="宋体" w:cs="宋体" w:hint="eastAsia"/>
          <w:color w:val="auto"/>
          <w:sz w:val="22"/>
          <w:szCs w:val="22"/>
        </w:rPr>
        <w:t>服务</w:t>
      </w:r>
      <w:r w:rsidRPr="00A15C9F">
        <w:rPr>
          <w:rFonts w:eastAsia="宋体" w:cs="宋体"/>
          <w:color w:val="auto"/>
          <w:sz w:val="22"/>
          <w:szCs w:val="22"/>
        </w:rPr>
        <w:t>期、适用法律法规、标准、税费等其他内容；</w:t>
      </w:r>
    </w:p>
    <w:p w:rsidR="007816AC" w:rsidRPr="00A15C9F" w:rsidRDefault="00912C2F">
      <w:pPr>
        <w:pStyle w:val="a8"/>
        <w:snapToGrid w:val="0"/>
        <w:spacing w:line="460" w:lineRule="exact"/>
        <w:ind w:firstLine="442"/>
        <w:rPr>
          <w:color w:val="auto"/>
        </w:rPr>
      </w:pPr>
      <w:r w:rsidRPr="00A15C9F">
        <w:rPr>
          <w:rFonts w:eastAsia="宋体" w:cs="宋体" w:hint="eastAsia"/>
          <w:color w:val="auto"/>
          <w:sz w:val="22"/>
          <w:szCs w:val="22"/>
        </w:rPr>
        <w:t>7</w:t>
      </w:r>
      <w:r w:rsidRPr="00A15C9F">
        <w:rPr>
          <w:rFonts w:eastAsia="宋体" w:cs="宋体"/>
          <w:color w:val="auto"/>
          <w:sz w:val="22"/>
          <w:szCs w:val="22"/>
        </w:rPr>
        <w:t>）存在串标、抬标或弄虚作假情况的</w:t>
      </w:r>
      <w:r w:rsidRPr="00A15C9F">
        <w:rPr>
          <w:rFonts w:eastAsia="宋体" w:cs="宋体" w:hint="eastAsia"/>
          <w:color w:val="auto"/>
          <w:sz w:val="22"/>
          <w:szCs w:val="22"/>
        </w:rPr>
        <w:t>；</w:t>
      </w:r>
    </w:p>
    <w:p w:rsidR="007816AC" w:rsidRPr="00A15C9F" w:rsidRDefault="00912C2F">
      <w:pPr>
        <w:pStyle w:val="a8"/>
        <w:snapToGrid w:val="0"/>
        <w:spacing w:line="460" w:lineRule="exact"/>
        <w:ind w:firstLine="442"/>
        <w:rPr>
          <w:color w:val="auto"/>
        </w:rPr>
      </w:pPr>
      <w:r w:rsidRPr="00A15C9F">
        <w:rPr>
          <w:rFonts w:eastAsia="宋体" w:cs="宋体" w:hint="eastAsia"/>
          <w:color w:val="auto"/>
          <w:sz w:val="22"/>
          <w:szCs w:val="22"/>
        </w:rPr>
        <w:t>8</w:t>
      </w:r>
      <w:r w:rsidRPr="00A15C9F">
        <w:rPr>
          <w:rFonts w:eastAsia="宋体" w:cs="宋体"/>
          <w:color w:val="auto"/>
          <w:sz w:val="22"/>
          <w:szCs w:val="22"/>
        </w:rPr>
        <w:t>）参与本项目的不同供应商单位负责人为同一人或者存在直接控股、管理关系的；</w:t>
      </w:r>
    </w:p>
    <w:p w:rsidR="007816AC" w:rsidRPr="00A15C9F" w:rsidRDefault="00912C2F">
      <w:pPr>
        <w:pStyle w:val="a8"/>
        <w:snapToGrid w:val="0"/>
        <w:spacing w:line="460" w:lineRule="exact"/>
        <w:ind w:firstLine="442"/>
        <w:rPr>
          <w:color w:val="auto"/>
        </w:rPr>
      </w:pPr>
      <w:r w:rsidRPr="00A15C9F">
        <w:rPr>
          <w:rFonts w:eastAsia="宋体" w:cs="宋体" w:hint="eastAsia"/>
          <w:color w:val="auto"/>
          <w:sz w:val="22"/>
          <w:szCs w:val="22"/>
        </w:rPr>
        <w:t>9</w:t>
      </w:r>
      <w:r w:rsidRPr="00A15C9F">
        <w:rPr>
          <w:rFonts w:eastAsia="宋体" w:cs="宋体"/>
          <w:color w:val="auto"/>
          <w:sz w:val="22"/>
          <w:szCs w:val="22"/>
        </w:rPr>
        <w:t>）供应商的资格文件或者商务技术文件中出现投标报价的；</w:t>
      </w:r>
    </w:p>
    <w:p w:rsidR="007816AC" w:rsidRPr="00A15C9F" w:rsidRDefault="00912C2F">
      <w:pPr>
        <w:pStyle w:val="a8"/>
        <w:snapToGrid w:val="0"/>
        <w:spacing w:line="460" w:lineRule="exact"/>
        <w:ind w:firstLine="442"/>
        <w:rPr>
          <w:color w:val="auto"/>
        </w:rPr>
      </w:pPr>
      <w:r w:rsidRPr="00A15C9F">
        <w:rPr>
          <w:rFonts w:eastAsia="宋体" w:cs="宋体" w:hint="eastAsia"/>
          <w:color w:val="auto"/>
          <w:sz w:val="22"/>
          <w:szCs w:val="22"/>
        </w:rPr>
        <w:t>10</w:t>
      </w:r>
      <w:r w:rsidRPr="00A15C9F">
        <w:rPr>
          <w:rFonts w:eastAsia="宋体" w:cs="宋体"/>
          <w:color w:val="auto"/>
          <w:sz w:val="22"/>
          <w:szCs w:val="22"/>
        </w:rPr>
        <w:t>）投标供应商在线制作投标文件时《开标一览表》中填写的金额与解密后“电子加密投标文件”中《开标一览表》填写的金额不一致并拒绝按招标文件要求接受此调整的；</w:t>
      </w:r>
    </w:p>
    <w:p w:rsidR="007816AC" w:rsidRPr="00A15C9F" w:rsidRDefault="00912C2F">
      <w:pPr>
        <w:pStyle w:val="a8"/>
        <w:snapToGrid w:val="0"/>
        <w:spacing w:line="460" w:lineRule="exact"/>
        <w:ind w:firstLine="442"/>
        <w:rPr>
          <w:color w:val="auto"/>
        </w:rPr>
      </w:pPr>
      <w:r w:rsidRPr="00A15C9F">
        <w:rPr>
          <w:rFonts w:eastAsia="宋体" w:cs="宋体" w:hint="eastAsia"/>
          <w:color w:val="auto"/>
          <w:sz w:val="22"/>
          <w:szCs w:val="22"/>
        </w:rPr>
        <w:t>11</w:t>
      </w:r>
      <w:r w:rsidRPr="00A15C9F">
        <w:rPr>
          <w:rFonts w:eastAsia="宋体" w:cs="宋体"/>
          <w:color w:val="auto"/>
          <w:sz w:val="22"/>
          <w:szCs w:val="22"/>
        </w:rPr>
        <w:t>）法律、法规和招标文件规定的其他无效情形（或出现重大偏差）。</w:t>
      </w:r>
    </w:p>
    <w:p w:rsidR="007816AC" w:rsidRPr="00A15C9F" w:rsidRDefault="00912C2F">
      <w:pPr>
        <w:pStyle w:val="a8"/>
        <w:snapToGrid w:val="0"/>
        <w:spacing w:line="460" w:lineRule="exact"/>
        <w:ind w:firstLine="440"/>
        <w:rPr>
          <w:color w:val="auto"/>
        </w:rPr>
      </w:pPr>
      <w:r w:rsidRPr="00A15C9F">
        <w:rPr>
          <w:rFonts w:eastAsia="宋体" w:cs="宋体" w:hint="eastAsia"/>
          <w:b w:val="0"/>
          <w:color w:val="auto"/>
          <w:sz w:val="22"/>
          <w:szCs w:val="22"/>
        </w:rPr>
        <w:t>3</w:t>
      </w:r>
      <w:r w:rsidRPr="00A15C9F">
        <w:rPr>
          <w:rFonts w:eastAsia="宋体" w:cs="宋体"/>
          <w:b w:val="0"/>
          <w:color w:val="auto"/>
          <w:sz w:val="22"/>
          <w:szCs w:val="22"/>
        </w:rPr>
        <w:t>.4 ▲</w:t>
      </w:r>
      <w:r w:rsidRPr="00A15C9F">
        <w:rPr>
          <w:rFonts w:eastAsia="宋体" w:cs="宋体"/>
          <w:color w:val="auto"/>
          <w:sz w:val="22"/>
          <w:szCs w:val="22"/>
        </w:rPr>
        <w:t>评标委员会发现投标文件有下列情形之一的属于重大偏差(评标委员会按少数服从多数原则认定),按照无效投标处理：</w:t>
      </w:r>
    </w:p>
    <w:p w:rsidR="007816AC" w:rsidRPr="00A15C9F" w:rsidRDefault="00912C2F">
      <w:pPr>
        <w:pStyle w:val="a8"/>
        <w:snapToGrid w:val="0"/>
        <w:spacing w:line="460" w:lineRule="exact"/>
        <w:ind w:firstLine="440"/>
        <w:rPr>
          <w:color w:val="auto"/>
        </w:rPr>
      </w:pPr>
      <w:r w:rsidRPr="00A15C9F">
        <w:rPr>
          <w:rFonts w:eastAsia="宋体" w:cs="宋体"/>
          <w:b w:val="0"/>
          <w:color w:val="auto"/>
          <w:sz w:val="22"/>
          <w:szCs w:val="22"/>
        </w:rPr>
        <w:t>1）未按招标文件要求编制或字迹模糊、辨认不清的投标文件；</w:t>
      </w:r>
    </w:p>
    <w:p w:rsidR="007816AC" w:rsidRPr="00A15C9F" w:rsidRDefault="00912C2F">
      <w:pPr>
        <w:pStyle w:val="a8"/>
        <w:snapToGrid w:val="0"/>
        <w:spacing w:line="460" w:lineRule="exact"/>
        <w:ind w:firstLine="440"/>
        <w:rPr>
          <w:color w:val="auto"/>
        </w:rPr>
      </w:pPr>
      <w:r w:rsidRPr="00A15C9F">
        <w:rPr>
          <w:rFonts w:eastAsia="宋体" w:cs="宋体"/>
          <w:b w:val="0"/>
          <w:color w:val="auto"/>
          <w:sz w:val="22"/>
          <w:szCs w:val="22"/>
        </w:rPr>
        <w:t>2）除3.3条款以外，出现其它明显不符合技术规格、技术标准的要求或不满足招标文件技术规格书中的主要参数的投标文件；</w:t>
      </w:r>
    </w:p>
    <w:p w:rsidR="007816AC" w:rsidRPr="00A15C9F" w:rsidRDefault="00912C2F">
      <w:pPr>
        <w:pStyle w:val="a8"/>
        <w:snapToGrid w:val="0"/>
        <w:spacing w:line="460" w:lineRule="exact"/>
        <w:ind w:firstLine="440"/>
        <w:rPr>
          <w:color w:val="auto"/>
        </w:rPr>
      </w:pPr>
      <w:r w:rsidRPr="00A15C9F">
        <w:rPr>
          <w:rFonts w:eastAsia="宋体" w:cs="宋体" w:hint="eastAsia"/>
          <w:b w:val="0"/>
          <w:color w:val="auto"/>
          <w:sz w:val="22"/>
          <w:szCs w:val="22"/>
        </w:rPr>
        <w:t>3</w:t>
      </w:r>
      <w:r w:rsidRPr="00A15C9F">
        <w:rPr>
          <w:rFonts w:eastAsia="宋体" w:cs="宋体"/>
          <w:b w:val="0"/>
          <w:color w:val="auto"/>
          <w:sz w:val="22"/>
          <w:szCs w:val="22"/>
        </w:rPr>
        <w:t>）除3.3条款以外，出现其它不符合招标文件中规定的实质性要求的投标文件，是否为偏离实质性要求由评标委员会认定。</w:t>
      </w:r>
    </w:p>
    <w:p w:rsidR="007816AC" w:rsidRPr="00A15C9F" w:rsidRDefault="00912C2F">
      <w:pPr>
        <w:pStyle w:val="a8"/>
        <w:snapToGrid w:val="0"/>
        <w:spacing w:line="460" w:lineRule="exact"/>
        <w:ind w:firstLine="440"/>
        <w:rPr>
          <w:color w:val="auto"/>
        </w:rPr>
      </w:pPr>
      <w:r w:rsidRPr="00A15C9F">
        <w:rPr>
          <w:rFonts w:eastAsia="宋体" w:cs="宋体" w:hint="eastAsia"/>
          <w:b w:val="0"/>
          <w:color w:val="auto"/>
          <w:sz w:val="22"/>
          <w:szCs w:val="22"/>
        </w:rPr>
        <w:t>3.5、</w:t>
      </w:r>
      <w:r w:rsidRPr="00A15C9F">
        <w:rPr>
          <w:rFonts w:eastAsia="宋体" w:cs="宋体" w:hint="eastAsia"/>
          <w:color w:val="auto"/>
          <w:sz w:val="22"/>
          <w:szCs w:val="22"/>
        </w:rPr>
        <w:t>本次采购，如果投标供应商的投标报价均超出</w:t>
      </w:r>
      <w:r w:rsidRPr="00A15C9F">
        <w:rPr>
          <w:rFonts w:eastAsia="宋体" w:hint="eastAsia"/>
          <w:color w:val="auto"/>
          <w:sz w:val="22"/>
          <w:szCs w:val="22"/>
        </w:rPr>
        <w:t>采购预算</w:t>
      </w:r>
      <w:r w:rsidRPr="00A15C9F">
        <w:rPr>
          <w:rFonts w:eastAsia="宋体" w:cs="宋体" w:hint="eastAsia"/>
          <w:color w:val="auto"/>
          <w:sz w:val="22"/>
          <w:szCs w:val="22"/>
        </w:rPr>
        <w:t>，本次招标做流标处理。</w:t>
      </w:r>
    </w:p>
    <w:p w:rsidR="007816AC" w:rsidRPr="00A15C9F" w:rsidRDefault="00912C2F">
      <w:pPr>
        <w:pStyle w:val="a8"/>
        <w:snapToGrid w:val="0"/>
        <w:spacing w:line="460" w:lineRule="exact"/>
        <w:ind w:firstLine="440"/>
        <w:rPr>
          <w:color w:val="auto"/>
        </w:rPr>
      </w:pPr>
      <w:r w:rsidRPr="00A15C9F">
        <w:rPr>
          <w:rFonts w:eastAsia="宋体" w:cs="宋体" w:hint="eastAsia"/>
          <w:b w:val="0"/>
          <w:color w:val="auto"/>
          <w:sz w:val="22"/>
          <w:szCs w:val="22"/>
        </w:rPr>
        <w:t>3.6、开启投标供应商报价文件后发现价格、数量有误，其投标价将按下述原则处理：</w:t>
      </w:r>
    </w:p>
    <w:p w:rsidR="007816AC" w:rsidRPr="00A15C9F" w:rsidRDefault="00912C2F">
      <w:pPr>
        <w:snapToGrid w:val="0"/>
        <w:spacing w:line="460" w:lineRule="exact"/>
        <w:ind w:firstLine="440"/>
        <w:rPr>
          <w:color w:val="auto"/>
        </w:rPr>
      </w:pPr>
      <w:r w:rsidRPr="00A15C9F">
        <w:rPr>
          <w:rFonts w:ascii="宋体" w:eastAsia="宋体" w:hAnsi="宋体"/>
          <w:b w:val="0"/>
          <w:color w:val="auto"/>
          <w:sz w:val="22"/>
        </w:rPr>
        <w:t>1) 任何有漏去一些小项货物或服务的投标将被视为其费用已包含在投标总价中，投标价格不予调整。</w:t>
      </w:r>
    </w:p>
    <w:p w:rsidR="007816AC" w:rsidRPr="00A15C9F" w:rsidRDefault="00912C2F">
      <w:pPr>
        <w:snapToGrid w:val="0"/>
        <w:spacing w:line="460" w:lineRule="exact"/>
        <w:ind w:firstLine="440"/>
        <w:rPr>
          <w:color w:val="auto"/>
        </w:rPr>
      </w:pPr>
      <w:r w:rsidRPr="00A15C9F">
        <w:rPr>
          <w:rFonts w:ascii="宋体" w:eastAsia="宋体" w:hAnsi="宋体"/>
          <w:b w:val="0"/>
          <w:color w:val="auto"/>
          <w:sz w:val="22"/>
        </w:rPr>
        <w:t>2) 任何有多报一些小项工程或货物的投标其投标价不予调整，如果该投标供应商中标，则合同价格必须为核减掉多报的一些小项工程或货物后的价格。</w:t>
      </w:r>
    </w:p>
    <w:p w:rsidR="007816AC" w:rsidRPr="00A15C9F" w:rsidRDefault="00912C2F">
      <w:pPr>
        <w:snapToGrid w:val="0"/>
        <w:spacing w:line="460" w:lineRule="exact"/>
        <w:ind w:firstLine="440"/>
        <w:rPr>
          <w:color w:val="auto"/>
        </w:rPr>
      </w:pPr>
      <w:r w:rsidRPr="00A15C9F">
        <w:rPr>
          <w:rFonts w:ascii="宋体" w:eastAsia="宋体" w:hAnsi="宋体"/>
          <w:b w:val="0"/>
          <w:color w:val="auto"/>
          <w:sz w:val="22"/>
        </w:rPr>
        <w:t>3）</w:t>
      </w:r>
      <w:r w:rsidRPr="00A15C9F">
        <w:rPr>
          <w:rFonts w:ascii="宋体" w:eastAsia="宋体" w:hAnsi="宋体" w:hint="eastAsia"/>
          <w:b w:val="0"/>
          <w:color w:val="auto"/>
          <w:sz w:val="22"/>
        </w:rPr>
        <w:t>对于计算错误的其投标价不予调整，如果该投标供应商中标，如其投标价格计算错误导致多报者合同价格予以据实核减，少报者合同价格不予调整。</w:t>
      </w:r>
    </w:p>
    <w:p w:rsidR="007816AC" w:rsidRPr="00A15C9F" w:rsidRDefault="00912C2F">
      <w:pPr>
        <w:pStyle w:val="a8"/>
        <w:snapToGrid w:val="0"/>
        <w:spacing w:line="460" w:lineRule="exact"/>
        <w:ind w:firstLine="431"/>
        <w:rPr>
          <w:color w:val="auto"/>
        </w:rPr>
      </w:pPr>
      <w:r w:rsidRPr="00A15C9F">
        <w:rPr>
          <w:rFonts w:eastAsia="宋体" w:cs="宋体"/>
          <w:b w:val="0"/>
          <w:color w:val="auto"/>
          <w:sz w:val="22"/>
        </w:rPr>
        <w:lastRenderedPageBreak/>
        <w:t>4）对于计算错误，多报或漏报的一些小项工程或货物、服务的仅仅为非实质性重大偏差范围内的偏离，并经过评标委员会按少数服从多数原则认定为细微偏差，评审时其投标价不予调整。</w:t>
      </w:r>
    </w:p>
    <w:p w:rsidR="007816AC" w:rsidRPr="00A15C9F" w:rsidRDefault="00912C2F">
      <w:pPr>
        <w:pStyle w:val="a8"/>
        <w:snapToGrid w:val="0"/>
        <w:spacing w:line="460" w:lineRule="exact"/>
        <w:ind w:firstLine="431"/>
        <w:rPr>
          <w:color w:val="auto"/>
        </w:rPr>
      </w:pPr>
      <w:r w:rsidRPr="00A15C9F">
        <w:rPr>
          <w:rFonts w:eastAsia="宋体" w:cs="宋体" w:hint="eastAsia"/>
          <w:b w:val="0"/>
          <w:color w:val="auto"/>
          <w:sz w:val="22"/>
        </w:rPr>
        <w:t>5）</w:t>
      </w:r>
      <w:r w:rsidRPr="00A15C9F">
        <w:rPr>
          <w:rFonts w:eastAsia="宋体" w:cs="宋体" w:hint="eastAsia"/>
          <w:color w:val="auto"/>
          <w:sz w:val="22"/>
        </w:rPr>
        <w:t>供应商不接受上述处理方式，将按无效投标处理</w:t>
      </w:r>
      <w:r w:rsidRPr="00A15C9F">
        <w:rPr>
          <w:rFonts w:eastAsia="宋体" w:cs="宋体"/>
          <w:b w:val="0"/>
          <w:color w:val="auto"/>
          <w:sz w:val="22"/>
        </w:rPr>
        <w:t>。</w:t>
      </w:r>
    </w:p>
    <w:p w:rsidR="007816AC" w:rsidRPr="00A15C9F" w:rsidRDefault="00912C2F">
      <w:pPr>
        <w:snapToGrid w:val="0"/>
        <w:spacing w:line="460" w:lineRule="exact"/>
        <w:ind w:firstLine="440"/>
        <w:rPr>
          <w:color w:val="auto"/>
        </w:rPr>
      </w:pPr>
      <w:r w:rsidRPr="00A15C9F">
        <w:rPr>
          <w:rFonts w:ascii="宋体" w:eastAsia="宋体" w:hAnsi="宋体" w:hint="eastAsia"/>
          <w:b w:val="0"/>
          <w:color w:val="auto"/>
          <w:sz w:val="22"/>
        </w:rPr>
        <w:t>3</w:t>
      </w:r>
      <w:r w:rsidRPr="00A15C9F">
        <w:rPr>
          <w:rFonts w:ascii="宋体" w:eastAsia="宋体" w:hAnsi="宋体"/>
          <w:b w:val="0"/>
          <w:color w:val="auto"/>
          <w:sz w:val="22"/>
        </w:rPr>
        <w:t>.</w:t>
      </w:r>
      <w:r w:rsidRPr="00A15C9F">
        <w:rPr>
          <w:rFonts w:ascii="宋体" w:eastAsia="宋体" w:hAnsi="宋体" w:hint="eastAsia"/>
          <w:b w:val="0"/>
          <w:color w:val="auto"/>
          <w:sz w:val="22"/>
        </w:rPr>
        <w:t>7</w:t>
      </w:r>
      <w:r w:rsidRPr="00A15C9F">
        <w:rPr>
          <w:rFonts w:ascii="宋体" w:eastAsia="宋体" w:hAnsi="宋体" w:hint="eastAsia"/>
          <w:color w:val="auto"/>
          <w:sz w:val="22"/>
        </w:rPr>
        <w:t>、▲</w:t>
      </w:r>
      <w:r w:rsidRPr="00A15C9F">
        <w:rPr>
          <w:rFonts w:ascii="宋体" w:eastAsia="宋体" w:hAnsi="宋体"/>
          <w:color w:val="auto"/>
          <w:sz w:val="22"/>
        </w:rPr>
        <w:t>评标委员会认为投标</w:t>
      </w:r>
      <w:r w:rsidRPr="00A15C9F">
        <w:rPr>
          <w:rFonts w:ascii="宋体" w:eastAsia="宋体" w:hAnsi="宋体" w:hint="eastAsia"/>
          <w:color w:val="auto"/>
          <w:sz w:val="22"/>
        </w:rPr>
        <w:t>供应商</w:t>
      </w:r>
      <w:r w:rsidRPr="00A15C9F">
        <w:rPr>
          <w:rFonts w:ascii="宋体" w:eastAsia="宋体" w:hAnsi="宋体"/>
          <w:color w:val="auto"/>
          <w:sz w:val="22"/>
        </w:rPr>
        <w:t>的报价明显低于其他通过符合性审查投标</w:t>
      </w:r>
      <w:r w:rsidRPr="00A15C9F">
        <w:rPr>
          <w:rFonts w:ascii="宋体" w:eastAsia="宋体" w:hAnsi="宋体" w:hint="eastAsia"/>
          <w:color w:val="auto"/>
          <w:sz w:val="22"/>
        </w:rPr>
        <w:t>供应商</w:t>
      </w:r>
      <w:r w:rsidRPr="00A15C9F">
        <w:rPr>
          <w:rFonts w:ascii="宋体" w:eastAsia="宋体" w:hAnsi="宋体"/>
          <w:color w:val="auto"/>
          <w:sz w:val="22"/>
        </w:rPr>
        <w:t>的报价，有可能影响产品质量或者不能诚信履约的，应当要求其在合理的时间内提供说明，必要时提交相关证明材料；投标</w:t>
      </w:r>
      <w:r w:rsidRPr="00A15C9F">
        <w:rPr>
          <w:rFonts w:ascii="宋体" w:eastAsia="宋体" w:hAnsi="宋体" w:hint="eastAsia"/>
          <w:color w:val="auto"/>
          <w:sz w:val="22"/>
        </w:rPr>
        <w:t>供应商</w:t>
      </w:r>
      <w:r w:rsidRPr="00A15C9F">
        <w:rPr>
          <w:rFonts w:ascii="宋体" w:eastAsia="宋体" w:hAnsi="宋体"/>
          <w:color w:val="auto"/>
          <w:sz w:val="22"/>
        </w:rPr>
        <w:t>不能证明其报价合理性的，评标委员会应当将其作为无效投标处理。</w:t>
      </w:r>
    </w:p>
    <w:p w:rsidR="007816AC" w:rsidRPr="00A15C9F" w:rsidRDefault="00912C2F">
      <w:pPr>
        <w:snapToGrid w:val="0"/>
        <w:spacing w:line="460" w:lineRule="exact"/>
        <w:ind w:firstLine="442"/>
        <w:rPr>
          <w:color w:val="auto"/>
        </w:rPr>
      </w:pPr>
      <w:r w:rsidRPr="00A15C9F">
        <w:rPr>
          <w:rFonts w:ascii="宋体" w:eastAsia="宋体" w:hAnsi="宋体" w:hint="eastAsia"/>
          <w:b w:val="0"/>
          <w:color w:val="auto"/>
          <w:sz w:val="22"/>
          <w:szCs w:val="22"/>
        </w:rPr>
        <w:t>3.8、</w:t>
      </w:r>
      <w:r w:rsidRPr="00A15C9F">
        <w:rPr>
          <w:rFonts w:ascii="宋体" w:eastAsia="宋体" w:hAnsi="宋体" w:cs="Arial" w:hint="eastAsia"/>
          <w:color w:val="auto"/>
          <w:sz w:val="22"/>
          <w:szCs w:val="22"/>
        </w:rPr>
        <w:t>评标过程中遇到特殊情况，由评标委员会遵循公开、公正原则，采取投票方式按照少数服从多数原则决定。</w:t>
      </w:r>
    </w:p>
    <w:p w:rsidR="007816AC" w:rsidRPr="00A15C9F" w:rsidRDefault="00912C2F">
      <w:pPr>
        <w:snapToGrid w:val="0"/>
        <w:spacing w:line="460" w:lineRule="exact"/>
        <w:ind w:firstLine="440"/>
        <w:rPr>
          <w:color w:val="auto"/>
        </w:rPr>
      </w:pPr>
      <w:r w:rsidRPr="00A15C9F">
        <w:rPr>
          <w:rFonts w:ascii="宋体" w:eastAsia="宋体" w:hAnsi="宋体" w:hint="eastAsia"/>
          <w:b w:val="0"/>
          <w:color w:val="auto"/>
          <w:sz w:val="22"/>
          <w:szCs w:val="22"/>
        </w:rPr>
        <w:t>3.9、实质上没有响应招标文件要求的投标将被拒绝。评标委员会不得通过询标使投标供应商修正或撤消不合要求的偏离从而使其投标成为实质上响应的投标。</w:t>
      </w:r>
    </w:p>
    <w:p w:rsidR="007816AC" w:rsidRPr="00A15C9F" w:rsidRDefault="00912C2F">
      <w:pPr>
        <w:snapToGrid w:val="0"/>
        <w:spacing w:line="460" w:lineRule="exact"/>
        <w:ind w:firstLine="440"/>
        <w:rPr>
          <w:color w:val="auto"/>
        </w:rPr>
      </w:pPr>
      <w:r w:rsidRPr="00A15C9F">
        <w:rPr>
          <w:rFonts w:ascii="宋体" w:eastAsia="宋体" w:hAnsi="宋体" w:hint="eastAsia"/>
          <w:b w:val="0"/>
          <w:color w:val="auto"/>
          <w:sz w:val="22"/>
          <w:szCs w:val="22"/>
        </w:rPr>
        <w:t>3.10、评标委员会对投标文件的判定，只依据投标内容本身，不依靠开标后的任何外来证明。</w:t>
      </w:r>
    </w:p>
    <w:p w:rsidR="007816AC" w:rsidRPr="00A15C9F" w:rsidRDefault="00912C2F">
      <w:pPr>
        <w:snapToGrid w:val="0"/>
        <w:spacing w:line="460" w:lineRule="exact"/>
        <w:ind w:firstLine="440"/>
        <w:rPr>
          <w:color w:val="auto"/>
        </w:rPr>
      </w:pPr>
      <w:r w:rsidRPr="00A15C9F">
        <w:rPr>
          <w:rFonts w:ascii="宋体" w:eastAsia="宋体" w:hAnsi="宋体" w:hint="eastAsia"/>
          <w:b w:val="0"/>
          <w:color w:val="auto"/>
          <w:sz w:val="22"/>
          <w:szCs w:val="22"/>
        </w:rPr>
        <w:t>3.11、评标委员会在评标中，不得改变招标文件中规定的评标标准、方法和中标条件。</w:t>
      </w:r>
    </w:p>
    <w:p w:rsidR="007816AC" w:rsidRPr="00A15C9F" w:rsidRDefault="00912C2F">
      <w:pPr>
        <w:snapToGrid w:val="0"/>
        <w:spacing w:line="460" w:lineRule="exact"/>
        <w:ind w:firstLine="440"/>
        <w:rPr>
          <w:color w:val="auto"/>
        </w:rPr>
      </w:pPr>
      <w:r w:rsidRPr="00A15C9F">
        <w:rPr>
          <w:rFonts w:ascii="宋体" w:eastAsia="宋体" w:hAnsi="宋体" w:hint="eastAsia"/>
          <w:b w:val="0"/>
          <w:color w:val="auto"/>
          <w:sz w:val="22"/>
          <w:szCs w:val="22"/>
        </w:rPr>
        <w:t>3</w:t>
      </w:r>
      <w:r w:rsidRPr="00A15C9F">
        <w:rPr>
          <w:rFonts w:ascii="宋体" w:eastAsia="宋体" w:hAnsi="宋体"/>
          <w:b w:val="0"/>
          <w:color w:val="auto"/>
          <w:sz w:val="22"/>
          <w:szCs w:val="22"/>
        </w:rPr>
        <w:t>.</w:t>
      </w:r>
      <w:r w:rsidRPr="00A15C9F">
        <w:rPr>
          <w:rFonts w:ascii="宋体" w:eastAsia="宋体" w:hAnsi="宋体" w:hint="eastAsia"/>
          <w:b w:val="0"/>
          <w:color w:val="auto"/>
          <w:sz w:val="22"/>
          <w:szCs w:val="22"/>
        </w:rPr>
        <w:t>12、</w:t>
      </w:r>
      <w:r w:rsidRPr="00A15C9F">
        <w:rPr>
          <w:rFonts w:ascii="宋体" w:eastAsia="宋体" w:hAnsi="宋体"/>
          <w:color w:val="auto"/>
          <w:sz w:val="22"/>
          <w:szCs w:val="22"/>
        </w:rPr>
        <w:t>评标委员会对未中标的供应商不作解释。</w:t>
      </w:r>
    </w:p>
    <w:p w:rsidR="007816AC" w:rsidRPr="00A15C9F" w:rsidRDefault="00912C2F">
      <w:pPr>
        <w:pStyle w:val="a8"/>
        <w:snapToGrid w:val="0"/>
        <w:spacing w:line="460" w:lineRule="exact"/>
        <w:rPr>
          <w:color w:val="auto"/>
        </w:rPr>
      </w:pPr>
      <w:r w:rsidRPr="00A15C9F">
        <w:rPr>
          <w:rFonts w:eastAsia="宋体" w:cs="宋体"/>
          <w:b w:val="0"/>
          <w:color w:val="auto"/>
          <w:sz w:val="22"/>
          <w:szCs w:val="22"/>
        </w:rPr>
        <w:t>4、投标文件的澄清</w:t>
      </w:r>
    </w:p>
    <w:p w:rsidR="007816AC" w:rsidRPr="00A15C9F" w:rsidRDefault="00912C2F">
      <w:pPr>
        <w:snapToGrid w:val="0"/>
        <w:spacing w:line="460" w:lineRule="exact"/>
        <w:ind w:firstLine="442"/>
        <w:rPr>
          <w:color w:val="auto"/>
        </w:rPr>
      </w:pPr>
      <w:r w:rsidRPr="00A15C9F">
        <w:rPr>
          <w:rFonts w:ascii="宋体" w:eastAsia="宋体" w:hAnsi="宋体" w:hint="eastAsia"/>
          <w:color w:val="auto"/>
          <w:sz w:val="22"/>
          <w:szCs w:val="22"/>
        </w:rPr>
        <w:t>4.1、为有利于对投标文件的比较和评议，必要时评标委员会可要求投标供应商对投标文件相关事宜进行澄清。评标委员会将通过“政府采购云平台”在线询标的形式要求</w:t>
      </w:r>
      <w:r w:rsidRPr="00A15C9F">
        <w:rPr>
          <w:rFonts w:ascii="宋体" w:eastAsia="宋体" w:hAnsi="宋体"/>
          <w:color w:val="auto"/>
          <w:sz w:val="22"/>
          <w:szCs w:val="22"/>
        </w:rPr>
        <w:t>投标供应商</w:t>
      </w:r>
      <w:r w:rsidRPr="00A15C9F">
        <w:rPr>
          <w:rFonts w:ascii="宋体" w:eastAsia="宋体" w:hAnsi="宋体" w:hint="eastAsia"/>
          <w:color w:val="auto"/>
          <w:sz w:val="22"/>
          <w:szCs w:val="22"/>
        </w:rPr>
        <w:t>在规定的时间内作出必要的澄清、说明，供投标供应商澄清、说明时间不少于30分钟，投标供应商未在规定的时间内作出必要的澄清、说明可能导致对其不利的评定。</w:t>
      </w:r>
    </w:p>
    <w:p w:rsidR="007816AC" w:rsidRPr="00A15C9F" w:rsidRDefault="00912C2F">
      <w:pPr>
        <w:snapToGrid w:val="0"/>
        <w:spacing w:line="460" w:lineRule="exact"/>
        <w:ind w:firstLine="442"/>
        <w:rPr>
          <w:color w:val="auto"/>
        </w:rPr>
      </w:pPr>
      <w:r w:rsidRPr="00A15C9F">
        <w:rPr>
          <w:rFonts w:ascii="宋体" w:eastAsia="宋体" w:hAnsi="宋体" w:hint="eastAsia"/>
          <w:color w:val="auto"/>
          <w:sz w:val="22"/>
          <w:szCs w:val="22"/>
        </w:rPr>
        <w:t>4.2、</w:t>
      </w:r>
      <w:r w:rsidRPr="00A15C9F">
        <w:rPr>
          <w:rFonts w:ascii="宋体" w:eastAsia="宋体" w:hAnsi="宋体"/>
          <w:color w:val="auto"/>
          <w:sz w:val="22"/>
          <w:szCs w:val="22"/>
        </w:rPr>
        <w:t>投标供应商</w:t>
      </w:r>
      <w:r w:rsidRPr="00A15C9F">
        <w:rPr>
          <w:rFonts w:ascii="宋体" w:eastAsia="宋体" w:hAnsi="宋体" w:hint="eastAsia"/>
          <w:color w:val="auto"/>
          <w:sz w:val="22"/>
          <w:szCs w:val="22"/>
        </w:rPr>
        <w:t>的澄清、说明应当通过“政府采购云平台”在线答复形式提交。</w:t>
      </w:r>
      <w:r w:rsidRPr="00A15C9F">
        <w:rPr>
          <w:rFonts w:ascii="宋体" w:eastAsia="宋体" w:hAnsi="宋体"/>
          <w:color w:val="auto"/>
          <w:sz w:val="22"/>
          <w:szCs w:val="22"/>
        </w:rPr>
        <w:t>投标供应商</w:t>
      </w:r>
      <w:r w:rsidRPr="00A15C9F">
        <w:rPr>
          <w:rFonts w:ascii="宋体" w:eastAsia="宋体" w:hAnsi="宋体" w:hint="eastAsia"/>
          <w:color w:val="auto"/>
          <w:sz w:val="22"/>
          <w:szCs w:val="22"/>
        </w:rPr>
        <w:t>的澄清、说明不得超出投标文件的范围或者改变投标文件的实质性内容。</w:t>
      </w:r>
    </w:p>
    <w:p w:rsidR="007816AC" w:rsidRPr="00A15C9F" w:rsidRDefault="00912C2F">
      <w:pPr>
        <w:snapToGrid w:val="0"/>
        <w:spacing w:line="460" w:lineRule="exact"/>
        <w:ind w:firstLine="433"/>
        <w:rPr>
          <w:color w:val="auto"/>
        </w:rPr>
      </w:pPr>
      <w:r w:rsidRPr="00A15C9F">
        <w:rPr>
          <w:rFonts w:ascii="宋体" w:eastAsia="宋体" w:hAnsi="宋体" w:hint="eastAsia"/>
          <w:color w:val="auto"/>
          <w:sz w:val="22"/>
          <w:szCs w:val="22"/>
        </w:rPr>
        <w:t>5</w:t>
      </w:r>
      <w:r w:rsidRPr="00A15C9F">
        <w:rPr>
          <w:rFonts w:ascii="宋体" w:eastAsia="宋体" w:hAnsi="宋体"/>
          <w:color w:val="auto"/>
          <w:sz w:val="22"/>
          <w:szCs w:val="22"/>
        </w:rPr>
        <w:t>、有下列情形之一的，视为投标供应商相互串通投标：</w:t>
      </w:r>
    </w:p>
    <w:p w:rsidR="007816AC" w:rsidRPr="00A15C9F" w:rsidRDefault="00912C2F">
      <w:pPr>
        <w:snapToGrid w:val="0"/>
        <w:spacing w:line="460" w:lineRule="exact"/>
        <w:ind w:firstLine="440"/>
        <w:rPr>
          <w:color w:val="auto"/>
        </w:rPr>
      </w:pPr>
      <w:r w:rsidRPr="00A15C9F">
        <w:rPr>
          <w:rFonts w:ascii="宋体" w:eastAsia="宋体" w:hAnsi="宋体" w:hint="eastAsia"/>
          <w:b w:val="0"/>
          <w:color w:val="auto"/>
          <w:sz w:val="22"/>
          <w:szCs w:val="22"/>
        </w:rPr>
        <w:t>5</w:t>
      </w:r>
      <w:r w:rsidRPr="00A15C9F">
        <w:rPr>
          <w:rFonts w:ascii="宋体" w:eastAsia="宋体" w:hAnsi="宋体"/>
          <w:b w:val="0"/>
          <w:color w:val="auto"/>
          <w:sz w:val="22"/>
          <w:szCs w:val="22"/>
        </w:rPr>
        <w:t>.1</w:t>
      </w:r>
      <w:r w:rsidRPr="00A15C9F">
        <w:rPr>
          <w:rFonts w:ascii="宋体" w:eastAsia="宋体" w:hAnsi="宋体" w:hint="eastAsia"/>
          <w:b w:val="0"/>
          <w:color w:val="auto"/>
          <w:sz w:val="22"/>
          <w:szCs w:val="22"/>
        </w:rPr>
        <w:t>、</w:t>
      </w:r>
      <w:r w:rsidRPr="00A15C9F">
        <w:rPr>
          <w:rFonts w:ascii="宋体" w:eastAsia="宋体" w:hAnsi="宋体"/>
          <w:b w:val="0"/>
          <w:color w:val="auto"/>
          <w:sz w:val="22"/>
          <w:szCs w:val="22"/>
        </w:rPr>
        <w:t>不同投标供应商的投标文件由同一单位或者个人编制；</w:t>
      </w:r>
    </w:p>
    <w:p w:rsidR="007816AC" w:rsidRPr="00A15C9F" w:rsidRDefault="00912C2F">
      <w:pPr>
        <w:snapToGrid w:val="0"/>
        <w:spacing w:line="460" w:lineRule="exact"/>
        <w:ind w:firstLine="440"/>
        <w:rPr>
          <w:color w:val="auto"/>
        </w:rPr>
      </w:pPr>
      <w:r w:rsidRPr="00A15C9F">
        <w:rPr>
          <w:rFonts w:ascii="宋体" w:eastAsia="宋体" w:hAnsi="宋体" w:hint="eastAsia"/>
          <w:b w:val="0"/>
          <w:color w:val="auto"/>
          <w:sz w:val="22"/>
          <w:szCs w:val="22"/>
        </w:rPr>
        <w:t>5</w:t>
      </w:r>
      <w:r w:rsidRPr="00A15C9F">
        <w:rPr>
          <w:rFonts w:ascii="宋体" w:eastAsia="宋体" w:hAnsi="宋体"/>
          <w:b w:val="0"/>
          <w:color w:val="auto"/>
          <w:sz w:val="22"/>
          <w:szCs w:val="22"/>
        </w:rPr>
        <w:t>.2</w:t>
      </w:r>
      <w:r w:rsidRPr="00A15C9F">
        <w:rPr>
          <w:rFonts w:ascii="宋体" w:eastAsia="宋体" w:hAnsi="宋体" w:hint="eastAsia"/>
          <w:b w:val="0"/>
          <w:color w:val="auto"/>
          <w:sz w:val="22"/>
          <w:szCs w:val="22"/>
        </w:rPr>
        <w:t>、</w:t>
      </w:r>
      <w:r w:rsidRPr="00A15C9F">
        <w:rPr>
          <w:rFonts w:ascii="宋体" w:eastAsia="宋体" w:hAnsi="宋体"/>
          <w:b w:val="0"/>
          <w:color w:val="auto"/>
          <w:sz w:val="22"/>
          <w:szCs w:val="22"/>
        </w:rPr>
        <w:t>不同投标供应商委托同一单位或者个人办理投标事宜；</w:t>
      </w:r>
    </w:p>
    <w:p w:rsidR="007816AC" w:rsidRPr="00A15C9F" w:rsidRDefault="00912C2F">
      <w:pPr>
        <w:snapToGrid w:val="0"/>
        <w:spacing w:line="460" w:lineRule="exact"/>
        <w:ind w:firstLine="440"/>
        <w:rPr>
          <w:color w:val="auto"/>
        </w:rPr>
      </w:pPr>
      <w:r w:rsidRPr="00A15C9F">
        <w:rPr>
          <w:rFonts w:ascii="宋体" w:eastAsia="宋体" w:hAnsi="宋体" w:hint="eastAsia"/>
          <w:b w:val="0"/>
          <w:color w:val="auto"/>
          <w:sz w:val="22"/>
          <w:szCs w:val="22"/>
        </w:rPr>
        <w:t>5</w:t>
      </w:r>
      <w:r w:rsidRPr="00A15C9F">
        <w:rPr>
          <w:rFonts w:ascii="宋体" w:eastAsia="宋体" w:hAnsi="宋体"/>
          <w:b w:val="0"/>
          <w:color w:val="auto"/>
          <w:sz w:val="22"/>
          <w:szCs w:val="22"/>
        </w:rPr>
        <w:t>.3</w:t>
      </w:r>
      <w:r w:rsidRPr="00A15C9F">
        <w:rPr>
          <w:rFonts w:ascii="宋体" w:eastAsia="宋体" w:hAnsi="宋体" w:hint="eastAsia"/>
          <w:b w:val="0"/>
          <w:color w:val="auto"/>
          <w:sz w:val="22"/>
          <w:szCs w:val="22"/>
        </w:rPr>
        <w:t>、</w:t>
      </w:r>
      <w:r w:rsidRPr="00A15C9F">
        <w:rPr>
          <w:rFonts w:ascii="宋体" w:eastAsia="宋体" w:hAnsi="宋体"/>
          <w:b w:val="0"/>
          <w:color w:val="auto"/>
          <w:sz w:val="22"/>
          <w:szCs w:val="22"/>
        </w:rPr>
        <w:t>不同投标供应商的投标文件载明的项目管理成员为同一人；</w:t>
      </w:r>
    </w:p>
    <w:p w:rsidR="007816AC" w:rsidRPr="00A15C9F" w:rsidRDefault="00912C2F">
      <w:pPr>
        <w:snapToGrid w:val="0"/>
        <w:spacing w:line="460" w:lineRule="exact"/>
        <w:ind w:firstLine="440"/>
        <w:rPr>
          <w:color w:val="auto"/>
        </w:rPr>
      </w:pPr>
      <w:r w:rsidRPr="00A15C9F">
        <w:rPr>
          <w:rFonts w:ascii="宋体" w:eastAsia="宋体" w:hAnsi="宋体" w:hint="eastAsia"/>
          <w:b w:val="0"/>
          <w:color w:val="auto"/>
          <w:sz w:val="22"/>
          <w:szCs w:val="22"/>
        </w:rPr>
        <w:t>5</w:t>
      </w:r>
      <w:r w:rsidRPr="00A15C9F">
        <w:rPr>
          <w:rFonts w:ascii="宋体" w:eastAsia="宋体" w:hAnsi="宋体"/>
          <w:b w:val="0"/>
          <w:color w:val="auto"/>
          <w:sz w:val="22"/>
          <w:szCs w:val="22"/>
        </w:rPr>
        <w:t>.4</w:t>
      </w:r>
      <w:r w:rsidRPr="00A15C9F">
        <w:rPr>
          <w:rFonts w:ascii="宋体" w:eastAsia="宋体" w:hAnsi="宋体" w:hint="eastAsia"/>
          <w:b w:val="0"/>
          <w:color w:val="auto"/>
          <w:sz w:val="22"/>
          <w:szCs w:val="22"/>
        </w:rPr>
        <w:t>、</w:t>
      </w:r>
      <w:r w:rsidRPr="00A15C9F">
        <w:rPr>
          <w:rFonts w:ascii="宋体" w:eastAsia="宋体" w:hAnsi="宋体"/>
          <w:b w:val="0"/>
          <w:color w:val="auto"/>
          <w:sz w:val="22"/>
          <w:szCs w:val="22"/>
        </w:rPr>
        <w:t>不同投标供应商的投标文件异常一致或者投标报价呈规律性差异。</w:t>
      </w:r>
    </w:p>
    <w:p w:rsidR="007816AC" w:rsidRPr="00A15C9F" w:rsidRDefault="00912C2F">
      <w:pPr>
        <w:snapToGrid w:val="0"/>
        <w:spacing w:line="460" w:lineRule="exact"/>
        <w:ind w:firstLine="431"/>
        <w:rPr>
          <w:color w:val="auto"/>
        </w:rPr>
      </w:pPr>
      <w:r w:rsidRPr="00A15C9F">
        <w:rPr>
          <w:rFonts w:ascii="宋体" w:eastAsia="宋体" w:hAnsi="宋体" w:hint="eastAsia"/>
          <w:b w:val="0"/>
          <w:color w:val="auto"/>
          <w:sz w:val="22"/>
          <w:szCs w:val="22"/>
        </w:rPr>
        <w:t>6、</w:t>
      </w:r>
      <w:r w:rsidRPr="00A15C9F">
        <w:rPr>
          <w:rFonts w:ascii="宋体" w:eastAsia="宋体" w:hAnsi="宋体"/>
          <w:b w:val="0"/>
          <w:color w:val="auto"/>
          <w:sz w:val="22"/>
          <w:szCs w:val="22"/>
        </w:rPr>
        <w:t>经评标委员会认定投标供应商进行串通投标的，评标委员会可以对相关投标供应商做出无效投标处理，并上报政府采购管理部门进行进一步处理。</w:t>
      </w:r>
    </w:p>
    <w:p w:rsidR="007816AC" w:rsidRPr="00A15C9F" w:rsidRDefault="00912C2F">
      <w:pPr>
        <w:pStyle w:val="a8"/>
        <w:snapToGrid w:val="0"/>
        <w:spacing w:line="460" w:lineRule="exact"/>
        <w:ind w:firstLine="440"/>
        <w:rPr>
          <w:color w:val="auto"/>
        </w:rPr>
      </w:pPr>
      <w:r w:rsidRPr="00A15C9F">
        <w:rPr>
          <w:rFonts w:eastAsia="宋体" w:cs="宋体" w:hint="eastAsia"/>
          <w:b w:val="0"/>
          <w:color w:val="auto"/>
          <w:sz w:val="22"/>
          <w:szCs w:val="22"/>
        </w:rPr>
        <w:lastRenderedPageBreak/>
        <w:t>7、评标原则</w:t>
      </w:r>
    </w:p>
    <w:p w:rsidR="007816AC" w:rsidRPr="00A15C9F" w:rsidRDefault="00912C2F">
      <w:pPr>
        <w:pStyle w:val="a8"/>
        <w:snapToGrid w:val="0"/>
        <w:spacing w:line="460" w:lineRule="exact"/>
        <w:ind w:left="219" w:firstLine="220"/>
        <w:rPr>
          <w:color w:val="auto"/>
        </w:rPr>
      </w:pPr>
      <w:r w:rsidRPr="00A15C9F">
        <w:rPr>
          <w:rFonts w:eastAsia="宋体" w:cs="宋体" w:hint="eastAsia"/>
          <w:b w:val="0"/>
          <w:color w:val="auto"/>
          <w:sz w:val="22"/>
          <w:szCs w:val="22"/>
        </w:rPr>
        <w:t>▲</w:t>
      </w:r>
      <w:r w:rsidRPr="00A15C9F">
        <w:rPr>
          <w:rFonts w:eastAsia="宋体" w:cs="宋体" w:hint="eastAsia"/>
          <w:color w:val="auto"/>
          <w:sz w:val="22"/>
          <w:szCs w:val="22"/>
        </w:rPr>
        <w:t>投标截止时或评审过程中有效投标供应商不足三家的，不予开标或评标。</w:t>
      </w:r>
    </w:p>
    <w:p w:rsidR="007816AC" w:rsidRPr="00A15C9F" w:rsidRDefault="00912C2F">
      <w:pPr>
        <w:pStyle w:val="a8"/>
        <w:snapToGrid w:val="0"/>
        <w:spacing w:line="460" w:lineRule="exact"/>
        <w:ind w:left="219" w:firstLine="220"/>
        <w:rPr>
          <w:color w:val="auto"/>
        </w:rPr>
      </w:pPr>
      <w:r w:rsidRPr="00A15C9F">
        <w:rPr>
          <w:rFonts w:eastAsia="宋体" w:cs="宋体" w:hint="eastAsia"/>
          <w:b w:val="0"/>
          <w:color w:val="auto"/>
          <w:sz w:val="22"/>
          <w:szCs w:val="22"/>
        </w:rPr>
        <w:t>评标委员会按照招标文件的要求和条件对投标文件进行商务和技术评估，综合比较与评价。</w:t>
      </w:r>
      <w:r w:rsidRPr="00A15C9F">
        <w:rPr>
          <w:rFonts w:eastAsia="宋体" w:cs="Arial" w:hint="eastAsia"/>
          <w:b w:val="0"/>
          <w:color w:val="auto"/>
          <w:sz w:val="22"/>
        </w:rPr>
        <w:t>评标办法具体见本招标文件第七部分。</w:t>
      </w:r>
    </w:p>
    <w:p w:rsidR="007816AC" w:rsidRPr="00A15C9F" w:rsidRDefault="00912C2F">
      <w:pPr>
        <w:snapToGrid w:val="0"/>
        <w:spacing w:line="460" w:lineRule="exact"/>
        <w:ind w:firstLine="425"/>
        <w:rPr>
          <w:color w:val="auto"/>
        </w:rPr>
      </w:pPr>
      <w:r w:rsidRPr="00A15C9F">
        <w:rPr>
          <w:rFonts w:ascii="宋体" w:eastAsia="宋体" w:hAnsi="宋体" w:hint="eastAsia"/>
          <w:b w:val="0"/>
          <w:color w:val="auto"/>
          <w:sz w:val="22"/>
          <w:szCs w:val="22"/>
        </w:rPr>
        <w:t xml:space="preserve"> 8、可中止电子交易活动的情形</w:t>
      </w:r>
    </w:p>
    <w:p w:rsidR="007816AC" w:rsidRPr="00A15C9F" w:rsidRDefault="00912C2F">
      <w:pPr>
        <w:snapToGrid w:val="0"/>
        <w:spacing w:line="460" w:lineRule="exact"/>
        <w:ind w:firstLine="440"/>
        <w:jc w:val="left"/>
        <w:rPr>
          <w:color w:val="auto"/>
        </w:rPr>
      </w:pPr>
      <w:r w:rsidRPr="00A15C9F">
        <w:rPr>
          <w:rFonts w:ascii="宋体" w:eastAsia="宋体" w:hAnsi="宋体" w:hint="eastAsia"/>
          <w:b w:val="0"/>
          <w:color w:val="auto"/>
          <w:sz w:val="22"/>
          <w:szCs w:val="22"/>
        </w:rPr>
        <w:t>采购过程中出现以下情形，导致电子交易平台无法正常运行，或者无法保证电子交易的公平、公正和安全时，采购组织机构可中止电子交易活动：</w:t>
      </w:r>
    </w:p>
    <w:p w:rsidR="007816AC" w:rsidRPr="00A15C9F" w:rsidRDefault="00912C2F">
      <w:pPr>
        <w:snapToGrid w:val="0"/>
        <w:spacing w:line="460" w:lineRule="exact"/>
        <w:ind w:firstLine="440"/>
        <w:jc w:val="left"/>
        <w:rPr>
          <w:color w:val="auto"/>
        </w:rPr>
      </w:pPr>
      <w:r w:rsidRPr="00A15C9F">
        <w:rPr>
          <w:rFonts w:ascii="宋体" w:eastAsia="宋体" w:hAnsi="宋体" w:hint="eastAsia"/>
          <w:b w:val="0"/>
          <w:color w:val="auto"/>
          <w:sz w:val="22"/>
          <w:szCs w:val="22"/>
        </w:rPr>
        <w:t>8.1、电子交易平台发生故障而无法登录访问的；</w:t>
      </w:r>
    </w:p>
    <w:p w:rsidR="007816AC" w:rsidRPr="00A15C9F" w:rsidRDefault="00912C2F">
      <w:pPr>
        <w:snapToGrid w:val="0"/>
        <w:spacing w:line="460" w:lineRule="exact"/>
        <w:ind w:firstLine="440"/>
        <w:jc w:val="left"/>
        <w:rPr>
          <w:color w:val="auto"/>
        </w:rPr>
      </w:pPr>
      <w:r w:rsidRPr="00A15C9F">
        <w:rPr>
          <w:rFonts w:ascii="宋体" w:eastAsia="宋体" w:hAnsi="宋体" w:hint="eastAsia"/>
          <w:b w:val="0"/>
          <w:color w:val="auto"/>
          <w:sz w:val="22"/>
          <w:szCs w:val="22"/>
        </w:rPr>
        <w:t>8.2、电子交易平台应用或数据库出现错误，不能进行正常操作的；</w:t>
      </w:r>
    </w:p>
    <w:p w:rsidR="007816AC" w:rsidRPr="00A15C9F" w:rsidRDefault="00912C2F">
      <w:pPr>
        <w:snapToGrid w:val="0"/>
        <w:spacing w:line="460" w:lineRule="exact"/>
        <w:ind w:firstLine="440"/>
        <w:jc w:val="left"/>
        <w:rPr>
          <w:color w:val="auto"/>
        </w:rPr>
      </w:pPr>
      <w:r w:rsidRPr="00A15C9F">
        <w:rPr>
          <w:rFonts w:ascii="宋体" w:eastAsia="宋体" w:hAnsi="宋体" w:hint="eastAsia"/>
          <w:b w:val="0"/>
          <w:color w:val="auto"/>
          <w:sz w:val="22"/>
          <w:szCs w:val="22"/>
        </w:rPr>
        <w:t>8.3、电子交易平台发现严重安全漏洞，有潜在泄密危险的；</w:t>
      </w:r>
    </w:p>
    <w:p w:rsidR="007816AC" w:rsidRPr="00A15C9F" w:rsidRDefault="00912C2F">
      <w:pPr>
        <w:snapToGrid w:val="0"/>
        <w:spacing w:line="460" w:lineRule="exact"/>
        <w:ind w:firstLine="440"/>
        <w:jc w:val="left"/>
        <w:rPr>
          <w:color w:val="auto"/>
        </w:rPr>
      </w:pPr>
      <w:r w:rsidRPr="00A15C9F">
        <w:rPr>
          <w:rFonts w:ascii="宋体" w:eastAsia="宋体" w:hAnsi="宋体" w:hint="eastAsia"/>
          <w:b w:val="0"/>
          <w:color w:val="auto"/>
          <w:sz w:val="22"/>
          <w:szCs w:val="22"/>
        </w:rPr>
        <w:t>8.4、病毒发作导致不能进行正常操作的；</w:t>
      </w:r>
    </w:p>
    <w:p w:rsidR="007816AC" w:rsidRPr="00A15C9F" w:rsidRDefault="00912C2F">
      <w:pPr>
        <w:snapToGrid w:val="0"/>
        <w:spacing w:line="460" w:lineRule="exact"/>
        <w:ind w:firstLine="440"/>
        <w:jc w:val="left"/>
        <w:rPr>
          <w:color w:val="auto"/>
        </w:rPr>
      </w:pPr>
      <w:r w:rsidRPr="00A15C9F">
        <w:rPr>
          <w:rFonts w:ascii="宋体" w:eastAsia="宋体" w:hAnsi="宋体" w:hint="eastAsia"/>
          <w:b w:val="0"/>
          <w:color w:val="auto"/>
          <w:sz w:val="22"/>
          <w:szCs w:val="22"/>
        </w:rPr>
        <w:t>8.5、其他无法保证电子交易的公平、公正和安全的情况。</w:t>
      </w:r>
    </w:p>
    <w:p w:rsidR="007816AC" w:rsidRPr="00A15C9F" w:rsidRDefault="00912C2F">
      <w:pPr>
        <w:pStyle w:val="a5"/>
        <w:spacing w:after="0" w:line="460" w:lineRule="exact"/>
        <w:ind w:firstLine="440"/>
        <w:rPr>
          <w:color w:val="auto"/>
        </w:rPr>
      </w:pPr>
      <w:r w:rsidRPr="00A15C9F">
        <w:rPr>
          <w:rFonts w:ascii="宋体" w:hAnsi="宋体" w:cs="宋体" w:hint="eastAsia"/>
          <w:color w:val="auto"/>
          <w:kern w:val="0"/>
          <w:sz w:val="22"/>
          <w:szCs w:val="22"/>
        </w:rPr>
        <w:t>出现前款规定情形，不影响采购公平、公正性的，采购组织机构可以待上述情形消除后继续组织电子交易活动；影响或可能影响采购公平、公正性的，应当重新采购。</w:t>
      </w:r>
    </w:p>
    <w:p w:rsidR="007816AC" w:rsidRPr="00A15C9F" w:rsidRDefault="00912C2F">
      <w:pPr>
        <w:snapToGrid w:val="0"/>
        <w:spacing w:line="460" w:lineRule="exact"/>
        <w:ind w:firstLine="440"/>
        <w:rPr>
          <w:color w:val="auto"/>
        </w:rPr>
      </w:pPr>
      <w:r w:rsidRPr="00A15C9F">
        <w:rPr>
          <w:rFonts w:ascii="宋体" w:eastAsia="宋体" w:hAnsi="宋体" w:hint="eastAsia"/>
          <w:b w:val="0"/>
          <w:color w:val="auto"/>
          <w:sz w:val="22"/>
          <w:szCs w:val="22"/>
        </w:rPr>
        <w:t>六、授予合同</w:t>
      </w:r>
    </w:p>
    <w:p w:rsidR="007816AC" w:rsidRPr="00A15C9F" w:rsidRDefault="00912C2F">
      <w:pPr>
        <w:pStyle w:val="a8"/>
        <w:snapToGrid w:val="0"/>
        <w:spacing w:line="460" w:lineRule="exact"/>
        <w:ind w:firstLine="440"/>
        <w:rPr>
          <w:color w:val="auto"/>
        </w:rPr>
      </w:pPr>
      <w:r w:rsidRPr="00A15C9F">
        <w:rPr>
          <w:rFonts w:eastAsia="宋体" w:cs="宋体" w:hint="eastAsia"/>
          <w:b w:val="0"/>
          <w:color w:val="auto"/>
          <w:sz w:val="22"/>
          <w:szCs w:val="22"/>
        </w:rPr>
        <w:t>1、中标条件</w:t>
      </w:r>
    </w:p>
    <w:p w:rsidR="007816AC" w:rsidRPr="00A15C9F" w:rsidRDefault="00912C2F">
      <w:pPr>
        <w:snapToGrid w:val="0"/>
        <w:spacing w:line="460" w:lineRule="exact"/>
        <w:ind w:hanging="1"/>
        <w:rPr>
          <w:color w:val="auto"/>
        </w:rPr>
      </w:pPr>
      <w:r w:rsidRPr="00A15C9F">
        <w:rPr>
          <w:rFonts w:ascii="宋体" w:eastAsia="宋体" w:hAnsi="宋体" w:hint="eastAsia"/>
          <w:b w:val="0"/>
          <w:color w:val="auto"/>
          <w:sz w:val="22"/>
          <w:szCs w:val="22"/>
        </w:rPr>
        <w:t xml:space="preserve">    1) 投标文件基本符合招标文件要求，能够最大限度满足招标文件中规定的各项综合评价标准；</w:t>
      </w:r>
    </w:p>
    <w:p w:rsidR="007816AC" w:rsidRPr="00A15C9F" w:rsidRDefault="00912C2F">
      <w:pPr>
        <w:pStyle w:val="a8"/>
        <w:snapToGrid w:val="0"/>
        <w:spacing w:line="460" w:lineRule="exact"/>
        <w:ind w:firstLine="440"/>
        <w:rPr>
          <w:color w:val="auto"/>
        </w:rPr>
      </w:pPr>
      <w:r w:rsidRPr="00A15C9F">
        <w:rPr>
          <w:rFonts w:eastAsia="宋体" w:cs="宋体" w:hint="eastAsia"/>
          <w:b w:val="0"/>
          <w:color w:val="auto"/>
          <w:sz w:val="22"/>
          <w:szCs w:val="22"/>
        </w:rPr>
        <w:t>2) 投标供应商有很好的执行合同的能力；</w:t>
      </w:r>
    </w:p>
    <w:p w:rsidR="007816AC" w:rsidRPr="00A15C9F" w:rsidRDefault="00912C2F">
      <w:pPr>
        <w:pStyle w:val="a8"/>
        <w:snapToGrid w:val="0"/>
        <w:spacing w:line="460" w:lineRule="exact"/>
        <w:ind w:firstLine="440"/>
        <w:rPr>
          <w:color w:val="auto"/>
        </w:rPr>
      </w:pPr>
      <w:r w:rsidRPr="00A15C9F">
        <w:rPr>
          <w:rFonts w:eastAsia="宋体" w:cs="宋体" w:hint="eastAsia"/>
          <w:b w:val="0"/>
          <w:color w:val="auto"/>
          <w:sz w:val="22"/>
          <w:szCs w:val="22"/>
        </w:rPr>
        <w:t>3) 投标供应商能够提供质量技术、商务经济占综合优势的产品及服务；</w:t>
      </w:r>
    </w:p>
    <w:p w:rsidR="007816AC" w:rsidRPr="00A15C9F" w:rsidRDefault="00912C2F">
      <w:pPr>
        <w:pStyle w:val="a8"/>
        <w:snapToGrid w:val="0"/>
        <w:spacing w:line="460" w:lineRule="exact"/>
        <w:ind w:firstLine="440"/>
        <w:rPr>
          <w:color w:val="auto"/>
        </w:rPr>
      </w:pPr>
      <w:r w:rsidRPr="00A15C9F">
        <w:rPr>
          <w:rFonts w:eastAsia="宋体" w:cs="宋体"/>
          <w:b w:val="0"/>
          <w:color w:val="auto"/>
          <w:sz w:val="22"/>
          <w:szCs w:val="22"/>
        </w:rPr>
        <w:t>4）中标供应商</w:t>
      </w:r>
      <w:r w:rsidRPr="00A15C9F">
        <w:rPr>
          <w:rFonts w:eastAsia="宋体" w:cs="宋体" w:hint="eastAsia"/>
          <w:b w:val="0"/>
          <w:color w:val="auto"/>
          <w:sz w:val="22"/>
          <w:szCs w:val="22"/>
        </w:rPr>
        <w:t>投标</w:t>
      </w:r>
      <w:r w:rsidRPr="00A15C9F">
        <w:rPr>
          <w:rFonts w:eastAsia="宋体" w:cs="宋体"/>
          <w:b w:val="0"/>
          <w:color w:val="auto"/>
          <w:sz w:val="22"/>
          <w:szCs w:val="22"/>
        </w:rPr>
        <w:t>报价为中标价，作为中标供应商与</w:t>
      </w:r>
      <w:r w:rsidRPr="00A15C9F">
        <w:rPr>
          <w:rFonts w:eastAsia="宋体" w:cs="宋体" w:hint="eastAsia"/>
          <w:b w:val="0"/>
          <w:color w:val="auto"/>
          <w:sz w:val="22"/>
          <w:szCs w:val="22"/>
        </w:rPr>
        <w:t>采购人</w:t>
      </w:r>
      <w:r w:rsidRPr="00A15C9F">
        <w:rPr>
          <w:rFonts w:eastAsia="宋体" w:cs="宋体"/>
          <w:b w:val="0"/>
          <w:color w:val="auto"/>
          <w:sz w:val="22"/>
          <w:szCs w:val="22"/>
        </w:rPr>
        <w:t>签订合同的合同价。</w:t>
      </w:r>
    </w:p>
    <w:p w:rsidR="007816AC" w:rsidRPr="00A15C9F" w:rsidRDefault="00912C2F">
      <w:pPr>
        <w:pStyle w:val="a8"/>
        <w:snapToGrid w:val="0"/>
        <w:spacing w:line="460" w:lineRule="exact"/>
        <w:ind w:firstLine="450"/>
        <w:rPr>
          <w:color w:val="auto"/>
        </w:rPr>
      </w:pPr>
      <w:r w:rsidRPr="00A15C9F">
        <w:rPr>
          <w:rFonts w:eastAsia="宋体" w:cs="宋体" w:hint="eastAsia"/>
          <w:b w:val="0"/>
          <w:color w:val="auto"/>
          <w:sz w:val="22"/>
          <w:szCs w:val="22"/>
        </w:rPr>
        <w:t>采购代理机构将把中标通知书授予最佳投标者，但最低报价不是中标的唯一保证。</w:t>
      </w:r>
    </w:p>
    <w:p w:rsidR="007816AC" w:rsidRPr="00A15C9F" w:rsidRDefault="00912C2F">
      <w:pPr>
        <w:pStyle w:val="a8"/>
        <w:snapToGrid w:val="0"/>
        <w:spacing w:line="460" w:lineRule="exact"/>
        <w:ind w:firstLine="450"/>
        <w:rPr>
          <w:color w:val="auto"/>
        </w:rPr>
      </w:pPr>
      <w:r w:rsidRPr="00A15C9F">
        <w:rPr>
          <w:rFonts w:eastAsia="宋体" w:cs="宋体" w:hint="eastAsia"/>
          <w:b w:val="0"/>
          <w:color w:val="auto"/>
          <w:sz w:val="22"/>
          <w:szCs w:val="22"/>
        </w:rPr>
        <w:t>2、中标通知</w:t>
      </w:r>
    </w:p>
    <w:p w:rsidR="007816AC" w:rsidRPr="00A15C9F" w:rsidRDefault="00912C2F">
      <w:pPr>
        <w:snapToGrid w:val="0"/>
        <w:spacing w:line="460" w:lineRule="exact"/>
        <w:ind w:firstLine="480"/>
        <w:rPr>
          <w:color w:val="auto"/>
        </w:rPr>
      </w:pPr>
      <w:r w:rsidRPr="00A15C9F">
        <w:rPr>
          <w:rFonts w:ascii="宋体" w:eastAsia="宋体" w:hAnsi="宋体" w:hint="eastAsia"/>
          <w:b w:val="0"/>
          <w:color w:val="auto"/>
          <w:sz w:val="22"/>
          <w:szCs w:val="22"/>
        </w:rPr>
        <w:t>2.1、采购人依法确认中标供应商后</w:t>
      </w:r>
      <w:r w:rsidRPr="00A15C9F">
        <w:rPr>
          <w:rFonts w:ascii="宋体" w:eastAsia="宋体" w:hAnsi="宋体"/>
          <w:b w:val="0"/>
          <w:color w:val="auto"/>
          <w:sz w:val="22"/>
          <w:szCs w:val="22"/>
        </w:rPr>
        <w:t>，采购代理机构在浙江政府采购网、乐清市人民政府公共资源交易网公告中标结果，同时发出中标通知书，中标公告期限为1个工作日</w:t>
      </w:r>
      <w:r w:rsidRPr="00A15C9F">
        <w:rPr>
          <w:rFonts w:ascii="宋体" w:eastAsia="宋体" w:hAnsi="宋体" w:hint="eastAsia"/>
          <w:b w:val="0"/>
          <w:color w:val="auto"/>
          <w:sz w:val="22"/>
          <w:szCs w:val="22"/>
        </w:rPr>
        <w:t>；</w:t>
      </w:r>
    </w:p>
    <w:p w:rsidR="007816AC" w:rsidRPr="00A15C9F" w:rsidRDefault="00912C2F">
      <w:pPr>
        <w:snapToGrid w:val="0"/>
        <w:spacing w:line="460" w:lineRule="exact"/>
        <w:ind w:firstLine="480"/>
        <w:rPr>
          <w:color w:val="auto"/>
        </w:rPr>
      </w:pPr>
      <w:r w:rsidRPr="00A15C9F">
        <w:rPr>
          <w:rFonts w:ascii="宋体" w:eastAsia="宋体" w:hAnsi="宋体" w:hint="eastAsia"/>
          <w:b w:val="0"/>
          <w:color w:val="auto"/>
          <w:sz w:val="22"/>
          <w:szCs w:val="22"/>
        </w:rPr>
        <w:t>2.2、中标通知书对采购单位和中标供应商具有法律约束力。中标通知书发出后，采购人改变中标结果或者中标供应商放弃中标的，应当承担法律责任。</w:t>
      </w:r>
    </w:p>
    <w:p w:rsidR="007816AC" w:rsidRPr="00A15C9F" w:rsidRDefault="00912C2F">
      <w:pPr>
        <w:snapToGrid w:val="0"/>
        <w:spacing w:line="460" w:lineRule="exact"/>
        <w:ind w:firstLine="480"/>
        <w:rPr>
          <w:color w:val="auto"/>
        </w:rPr>
      </w:pPr>
      <w:r w:rsidRPr="00A15C9F">
        <w:rPr>
          <w:rFonts w:ascii="宋体" w:eastAsia="宋体" w:hAnsi="宋体"/>
          <w:b w:val="0"/>
          <w:color w:val="auto"/>
          <w:sz w:val="22"/>
          <w:szCs w:val="22"/>
        </w:rPr>
        <w:t>2.3、中标无效</w:t>
      </w:r>
    </w:p>
    <w:p w:rsidR="007816AC" w:rsidRPr="00A15C9F" w:rsidRDefault="00912C2F">
      <w:pPr>
        <w:snapToGrid w:val="0"/>
        <w:spacing w:line="460" w:lineRule="exact"/>
        <w:ind w:firstLine="480"/>
        <w:rPr>
          <w:color w:val="auto"/>
        </w:rPr>
      </w:pPr>
      <w:r w:rsidRPr="00A15C9F">
        <w:rPr>
          <w:rFonts w:ascii="宋体" w:eastAsia="宋体" w:hAnsi="宋体"/>
          <w:b w:val="0"/>
          <w:color w:val="auto"/>
          <w:sz w:val="22"/>
          <w:szCs w:val="22"/>
        </w:rPr>
        <w:t>1）</w:t>
      </w:r>
      <w:r w:rsidRPr="00A15C9F">
        <w:rPr>
          <w:rFonts w:ascii="宋体" w:eastAsia="宋体" w:hAnsi="宋体" w:hint="eastAsia"/>
          <w:b w:val="0"/>
          <w:color w:val="auto"/>
          <w:sz w:val="22"/>
          <w:szCs w:val="22"/>
        </w:rPr>
        <w:t>发现中标供应商资格无效或中标供应商放弃中标或拒绝与采购人签订合同的,按相关规定执行</w:t>
      </w:r>
      <w:r w:rsidRPr="00A15C9F">
        <w:rPr>
          <w:rFonts w:ascii="宋体" w:eastAsia="宋体" w:hAnsi="宋体"/>
          <w:b w:val="0"/>
          <w:color w:val="auto"/>
          <w:sz w:val="22"/>
          <w:szCs w:val="22"/>
        </w:rPr>
        <w:t>。</w:t>
      </w:r>
    </w:p>
    <w:p w:rsidR="007816AC" w:rsidRPr="00A15C9F" w:rsidRDefault="00912C2F">
      <w:pPr>
        <w:snapToGrid w:val="0"/>
        <w:spacing w:line="460" w:lineRule="exact"/>
        <w:ind w:firstLine="480"/>
        <w:rPr>
          <w:color w:val="auto"/>
        </w:rPr>
      </w:pPr>
      <w:r w:rsidRPr="00A15C9F">
        <w:rPr>
          <w:rFonts w:ascii="宋体" w:eastAsia="宋体" w:hAnsi="宋体"/>
          <w:b w:val="0"/>
          <w:color w:val="auto"/>
          <w:sz w:val="22"/>
          <w:szCs w:val="22"/>
        </w:rPr>
        <w:lastRenderedPageBreak/>
        <w:t>2）</w:t>
      </w:r>
      <w:r w:rsidRPr="00A15C9F">
        <w:rPr>
          <w:rFonts w:ascii="宋体" w:eastAsia="宋体" w:hAnsi="宋体" w:hint="eastAsia"/>
          <w:b w:val="0"/>
          <w:color w:val="auto"/>
          <w:sz w:val="22"/>
          <w:szCs w:val="22"/>
        </w:rPr>
        <w:t>有《中华人民共和国政府采购法实施条例》第七十一条、第七十二条、第七十三条、第七十四条规定的违法行为之一</w:t>
      </w:r>
      <w:r w:rsidRPr="00A15C9F">
        <w:rPr>
          <w:rFonts w:ascii="宋体" w:eastAsia="宋体" w:hAnsi="宋体"/>
          <w:b w:val="0"/>
          <w:color w:val="auto"/>
          <w:sz w:val="22"/>
          <w:szCs w:val="22"/>
        </w:rPr>
        <w:t>，由政府采购监管部门依法处理。</w:t>
      </w:r>
    </w:p>
    <w:p w:rsidR="007816AC" w:rsidRPr="00A15C9F" w:rsidRDefault="00912C2F">
      <w:pPr>
        <w:pStyle w:val="a8"/>
        <w:snapToGrid w:val="0"/>
        <w:spacing w:line="460" w:lineRule="exact"/>
        <w:rPr>
          <w:color w:val="auto"/>
        </w:rPr>
      </w:pPr>
      <w:r w:rsidRPr="00A15C9F">
        <w:rPr>
          <w:rFonts w:eastAsia="宋体" w:cs="宋体" w:hint="eastAsia"/>
          <w:b w:val="0"/>
          <w:color w:val="auto"/>
          <w:sz w:val="22"/>
          <w:szCs w:val="22"/>
        </w:rPr>
        <w:t xml:space="preserve">    3、签订合同</w:t>
      </w:r>
    </w:p>
    <w:p w:rsidR="007816AC" w:rsidRPr="00A15C9F" w:rsidRDefault="00912C2F">
      <w:pPr>
        <w:pStyle w:val="a8"/>
        <w:snapToGrid w:val="0"/>
        <w:spacing w:line="460" w:lineRule="exact"/>
        <w:rPr>
          <w:color w:val="auto"/>
        </w:rPr>
      </w:pPr>
      <w:r w:rsidRPr="00A15C9F">
        <w:rPr>
          <w:rFonts w:eastAsia="宋体" w:cs="宋体" w:hint="eastAsia"/>
          <w:b w:val="0"/>
          <w:color w:val="auto"/>
          <w:sz w:val="22"/>
          <w:szCs w:val="22"/>
        </w:rPr>
        <w:t xml:space="preserve">    3.1、中标供应商须主动联系采购人或采购代理机构领取中标通知书。中标供应商应当在中标通知书发出之日起30日历天内与采购人签订合同。中标供应商未经采购人许可，在规定时间内未与采购人签订合同，则视为拒签合同。</w:t>
      </w:r>
    </w:p>
    <w:p w:rsidR="007816AC" w:rsidRPr="00A15C9F" w:rsidRDefault="00912C2F">
      <w:pPr>
        <w:pStyle w:val="a8"/>
        <w:snapToGrid w:val="0"/>
        <w:spacing w:line="460" w:lineRule="exact"/>
        <w:rPr>
          <w:color w:val="auto"/>
        </w:rPr>
      </w:pPr>
      <w:r w:rsidRPr="00A15C9F">
        <w:rPr>
          <w:rFonts w:eastAsia="宋体" w:cs="宋体" w:hint="eastAsia"/>
          <w:b w:val="0"/>
          <w:color w:val="auto"/>
          <w:sz w:val="22"/>
          <w:szCs w:val="22"/>
        </w:rPr>
        <w:t xml:space="preserve">    3.2、招标文件、中标供应商的投标文件及投标修改文件、评标过程中有关澄清文件及询标纪要和中标通知书均作为合同附件。</w:t>
      </w:r>
    </w:p>
    <w:p w:rsidR="007816AC" w:rsidRPr="00A15C9F" w:rsidRDefault="00912C2F">
      <w:pPr>
        <w:pStyle w:val="a8"/>
        <w:snapToGrid w:val="0"/>
        <w:spacing w:line="460" w:lineRule="exact"/>
        <w:rPr>
          <w:color w:val="auto"/>
        </w:rPr>
      </w:pPr>
      <w:r w:rsidRPr="00A15C9F">
        <w:rPr>
          <w:rFonts w:eastAsia="宋体" w:cs="宋体" w:hint="eastAsia"/>
          <w:b w:val="0"/>
          <w:color w:val="auto"/>
          <w:sz w:val="22"/>
          <w:szCs w:val="22"/>
        </w:rPr>
        <w:t xml:space="preserve">    3.3、拒签合同的责任</w:t>
      </w:r>
    </w:p>
    <w:p w:rsidR="007816AC" w:rsidRPr="00A15C9F" w:rsidRDefault="00912C2F">
      <w:pPr>
        <w:pStyle w:val="a8"/>
        <w:snapToGrid w:val="0"/>
        <w:spacing w:line="460" w:lineRule="exact"/>
        <w:rPr>
          <w:color w:val="auto"/>
        </w:rPr>
        <w:sectPr w:rsidR="007816AC" w:rsidRPr="00A15C9F">
          <w:pgSz w:w="11906" w:h="16838"/>
          <w:pgMar w:top="1440" w:right="1440" w:bottom="1440" w:left="1440" w:header="851" w:footer="680" w:gutter="0"/>
          <w:cols w:space="720"/>
          <w:docGrid w:linePitch="312"/>
        </w:sectPr>
      </w:pPr>
      <w:r w:rsidRPr="00A15C9F">
        <w:rPr>
          <w:rFonts w:eastAsia="宋体" w:cs="宋体" w:hint="eastAsia"/>
          <w:b w:val="0"/>
          <w:color w:val="auto"/>
          <w:sz w:val="22"/>
          <w:szCs w:val="22"/>
        </w:rPr>
        <w:t xml:space="preserve">    中标供应商在规定时间内借故否认已经承诺的条件、拒签合同者，以投标违约处理，并赔偿采购人由此造成的直接经济损失；采购人重新组织招标的，所需费用由原中标供应商承担。</w:t>
      </w:r>
    </w:p>
    <w:p w:rsidR="007816AC" w:rsidRPr="00A15C9F" w:rsidRDefault="00912C2F">
      <w:pPr>
        <w:snapToGrid w:val="0"/>
        <w:spacing w:line="460" w:lineRule="atLeast"/>
        <w:ind w:firstLine="1080"/>
        <w:rPr>
          <w:color w:val="auto"/>
        </w:rPr>
      </w:pPr>
      <w:bookmarkStart w:id="5" w:name="__RefHeading___Toc14766"/>
      <w:bookmarkEnd w:id="5"/>
      <w:r w:rsidRPr="00A15C9F">
        <w:rPr>
          <w:rFonts w:ascii="宋体" w:eastAsia="宋体" w:hAnsi="宋体" w:hint="eastAsia"/>
          <w:b w:val="0"/>
          <w:color w:val="auto"/>
          <w:sz w:val="36"/>
        </w:rPr>
        <w:lastRenderedPageBreak/>
        <w:t>第四部分   政府采购政策功能相关说明</w:t>
      </w:r>
    </w:p>
    <w:p w:rsidR="007816AC" w:rsidRPr="00A15C9F" w:rsidRDefault="00912C2F">
      <w:pPr>
        <w:snapToGrid w:val="0"/>
        <w:spacing w:line="460" w:lineRule="atLeast"/>
        <w:ind w:firstLineChars="200" w:firstLine="440"/>
        <w:rPr>
          <w:rFonts w:ascii="宋体" w:eastAsia="宋体"/>
          <w:b w:val="0"/>
          <w:color w:val="auto"/>
          <w:sz w:val="22"/>
          <w:szCs w:val="22"/>
        </w:rPr>
      </w:pPr>
      <w:r w:rsidRPr="00A15C9F">
        <w:rPr>
          <w:rFonts w:ascii="宋体" w:eastAsia="宋体" w:hint="eastAsia"/>
          <w:b w:val="0"/>
          <w:color w:val="auto"/>
          <w:sz w:val="22"/>
          <w:szCs w:val="22"/>
        </w:rPr>
        <w:t>一、小、微企业（含监狱企业、残疾人福利性单位）扶持政策说明</w:t>
      </w:r>
    </w:p>
    <w:p w:rsidR="007816AC" w:rsidRPr="00A15C9F" w:rsidRDefault="00912C2F">
      <w:pPr>
        <w:snapToGrid w:val="0"/>
        <w:spacing w:line="460" w:lineRule="atLeast"/>
        <w:ind w:firstLineChars="200" w:firstLine="440"/>
        <w:rPr>
          <w:rFonts w:ascii="宋体" w:eastAsia="宋体"/>
          <w:b w:val="0"/>
          <w:color w:val="auto"/>
          <w:sz w:val="22"/>
          <w:szCs w:val="22"/>
        </w:rPr>
      </w:pPr>
      <w:r w:rsidRPr="00A15C9F">
        <w:rPr>
          <w:rFonts w:ascii="宋体" w:eastAsia="宋体"/>
          <w:b w:val="0"/>
          <w:color w:val="auto"/>
          <w:sz w:val="22"/>
          <w:szCs w:val="22"/>
        </w:rPr>
        <w:t>1、文件依据</w:t>
      </w:r>
    </w:p>
    <w:p w:rsidR="007816AC" w:rsidRPr="00A15C9F" w:rsidRDefault="00912C2F">
      <w:pPr>
        <w:snapToGrid w:val="0"/>
        <w:spacing w:line="460" w:lineRule="atLeast"/>
        <w:ind w:firstLineChars="200" w:firstLine="440"/>
        <w:rPr>
          <w:rFonts w:ascii="宋体" w:eastAsia="宋体"/>
          <w:b w:val="0"/>
          <w:color w:val="auto"/>
          <w:sz w:val="22"/>
          <w:szCs w:val="22"/>
        </w:rPr>
      </w:pPr>
      <w:r w:rsidRPr="00A15C9F">
        <w:rPr>
          <w:rFonts w:ascii="宋体" w:eastAsia="宋体" w:hint="eastAsia"/>
          <w:b w:val="0"/>
          <w:color w:val="auto"/>
          <w:sz w:val="22"/>
          <w:szCs w:val="22"/>
        </w:rPr>
        <w:t>（</w:t>
      </w:r>
      <w:r w:rsidRPr="00A15C9F">
        <w:rPr>
          <w:rFonts w:ascii="宋体" w:eastAsia="宋体"/>
          <w:b w:val="0"/>
          <w:color w:val="auto"/>
          <w:sz w:val="22"/>
          <w:szCs w:val="22"/>
        </w:rPr>
        <w:t>1）</w:t>
      </w:r>
      <w:r w:rsidRPr="00A15C9F">
        <w:rPr>
          <w:rFonts w:ascii="宋体" w:eastAsia="宋体" w:hint="eastAsia"/>
          <w:b w:val="0"/>
          <w:color w:val="auto"/>
          <w:sz w:val="22"/>
          <w:szCs w:val="22"/>
        </w:rPr>
        <w:t>财政部 工业和信息化部关于印发《政府采购促进中小企业发展管理办法》的通知  （财库[2020]46号）</w:t>
      </w:r>
    </w:p>
    <w:p w:rsidR="007816AC" w:rsidRPr="00A15C9F" w:rsidRDefault="00912C2F">
      <w:pPr>
        <w:snapToGrid w:val="0"/>
        <w:spacing w:line="460" w:lineRule="atLeast"/>
        <w:ind w:firstLineChars="200" w:firstLine="440"/>
        <w:rPr>
          <w:rFonts w:ascii="宋体" w:eastAsia="宋体"/>
          <w:b w:val="0"/>
          <w:color w:val="auto"/>
          <w:sz w:val="22"/>
          <w:szCs w:val="22"/>
        </w:rPr>
      </w:pPr>
      <w:r w:rsidRPr="00A15C9F">
        <w:rPr>
          <w:rFonts w:ascii="宋体" w:eastAsia="宋体" w:hint="eastAsia"/>
          <w:b w:val="0"/>
          <w:color w:val="auto"/>
          <w:sz w:val="22"/>
          <w:szCs w:val="22"/>
        </w:rPr>
        <w:t>（2</w:t>
      </w:r>
      <w:r w:rsidRPr="00A15C9F">
        <w:rPr>
          <w:rFonts w:ascii="宋体" w:eastAsia="宋体"/>
          <w:b w:val="0"/>
          <w:color w:val="auto"/>
          <w:sz w:val="22"/>
          <w:szCs w:val="22"/>
        </w:rPr>
        <w:t>）《工业和信息化部、国家统计局、国家发展和改革委员会、财政部关于印发中小企业划型标准规定的通知》（工信部联企业[2011]300号）</w:t>
      </w:r>
    </w:p>
    <w:p w:rsidR="007816AC" w:rsidRPr="00A15C9F" w:rsidRDefault="00912C2F">
      <w:pPr>
        <w:snapToGrid w:val="0"/>
        <w:spacing w:line="460" w:lineRule="atLeast"/>
        <w:ind w:firstLineChars="200" w:firstLine="440"/>
        <w:rPr>
          <w:rFonts w:ascii="宋体" w:eastAsia="宋体"/>
          <w:b w:val="0"/>
          <w:color w:val="auto"/>
          <w:sz w:val="22"/>
          <w:szCs w:val="22"/>
        </w:rPr>
      </w:pPr>
      <w:r w:rsidRPr="00A15C9F">
        <w:rPr>
          <w:rFonts w:ascii="宋体" w:eastAsia="宋体" w:hint="eastAsia"/>
          <w:b w:val="0"/>
          <w:color w:val="auto"/>
          <w:sz w:val="22"/>
          <w:szCs w:val="22"/>
        </w:rPr>
        <w:t>（3</w:t>
      </w:r>
      <w:r w:rsidRPr="00A15C9F">
        <w:rPr>
          <w:rFonts w:ascii="宋体" w:eastAsia="宋体"/>
          <w:b w:val="0"/>
          <w:color w:val="auto"/>
          <w:sz w:val="22"/>
          <w:szCs w:val="22"/>
        </w:rPr>
        <w:t>）财政部、司法部《关于政府采购支持监狱企业发展有关问题的通知》（财库〔2014〕68号）</w:t>
      </w:r>
    </w:p>
    <w:p w:rsidR="007816AC" w:rsidRPr="00A15C9F" w:rsidRDefault="00912C2F">
      <w:pPr>
        <w:snapToGrid w:val="0"/>
        <w:spacing w:line="460" w:lineRule="atLeast"/>
        <w:ind w:firstLineChars="200" w:firstLine="440"/>
        <w:rPr>
          <w:rFonts w:ascii="宋体" w:eastAsia="宋体"/>
          <w:b w:val="0"/>
          <w:color w:val="auto"/>
          <w:sz w:val="22"/>
          <w:szCs w:val="22"/>
        </w:rPr>
      </w:pPr>
      <w:r w:rsidRPr="00A15C9F">
        <w:rPr>
          <w:rFonts w:ascii="宋体" w:eastAsia="宋体" w:hint="eastAsia"/>
          <w:b w:val="0"/>
          <w:color w:val="auto"/>
          <w:sz w:val="22"/>
          <w:szCs w:val="22"/>
        </w:rPr>
        <w:t>（4</w:t>
      </w:r>
      <w:r w:rsidRPr="00A15C9F">
        <w:rPr>
          <w:rFonts w:ascii="宋体" w:eastAsia="宋体"/>
          <w:b w:val="0"/>
          <w:color w:val="auto"/>
          <w:sz w:val="22"/>
          <w:szCs w:val="22"/>
        </w:rPr>
        <w:t>）《财政部 民政部 中国残疾人联合会关于促进残疾人就业政府采购政策的通知》（财库〔2017〕 141号）</w:t>
      </w:r>
    </w:p>
    <w:p w:rsidR="007816AC" w:rsidRPr="00A15C9F" w:rsidRDefault="00912C2F">
      <w:pPr>
        <w:snapToGrid w:val="0"/>
        <w:spacing w:line="460" w:lineRule="atLeast"/>
        <w:ind w:firstLineChars="200" w:firstLine="440"/>
        <w:rPr>
          <w:rFonts w:ascii="宋体" w:eastAsia="宋体"/>
          <w:b w:val="0"/>
          <w:color w:val="auto"/>
          <w:sz w:val="22"/>
          <w:szCs w:val="22"/>
        </w:rPr>
      </w:pPr>
      <w:r w:rsidRPr="00A15C9F">
        <w:rPr>
          <w:rFonts w:ascii="宋体" w:eastAsia="宋体" w:hint="eastAsia"/>
          <w:b w:val="0"/>
          <w:color w:val="auto"/>
          <w:sz w:val="22"/>
          <w:szCs w:val="22"/>
        </w:rPr>
        <w:t>2、供应商享受小微企业价格折扣，提供的货物、工程或者服务应符合下列情形：</w:t>
      </w:r>
    </w:p>
    <w:p w:rsidR="007816AC" w:rsidRPr="00A15C9F" w:rsidRDefault="00912C2F">
      <w:pPr>
        <w:snapToGrid w:val="0"/>
        <w:spacing w:line="460" w:lineRule="atLeast"/>
        <w:ind w:firstLineChars="200" w:firstLine="440"/>
        <w:rPr>
          <w:rFonts w:ascii="宋体" w:eastAsia="宋体"/>
          <w:b w:val="0"/>
          <w:color w:val="auto"/>
          <w:sz w:val="22"/>
          <w:szCs w:val="22"/>
        </w:rPr>
      </w:pPr>
      <w:r w:rsidRPr="00A15C9F">
        <w:rPr>
          <w:rFonts w:ascii="宋体" w:eastAsia="宋体" w:hint="eastAsia"/>
          <w:b w:val="0"/>
          <w:color w:val="auto"/>
          <w:sz w:val="22"/>
          <w:szCs w:val="22"/>
        </w:rPr>
        <w:t>在货物采购项目中，货物由小微企业制造，即货物由小微企业生产且使用该小微企业商号或者注册商标。</w:t>
      </w:r>
    </w:p>
    <w:p w:rsidR="007816AC" w:rsidRPr="00A15C9F" w:rsidRDefault="00912C2F">
      <w:pPr>
        <w:snapToGrid w:val="0"/>
        <w:spacing w:line="460" w:lineRule="atLeast"/>
        <w:ind w:firstLineChars="200" w:firstLine="440"/>
        <w:rPr>
          <w:rFonts w:ascii="宋体" w:eastAsia="宋体"/>
          <w:b w:val="0"/>
          <w:color w:val="auto"/>
          <w:sz w:val="22"/>
          <w:szCs w:val="22"/>
        </w:rPr>
      </w:pPr>
      <w:r w:rsidRPr="00A15C9F">
        <w:rPr>
          <w:rFonts w:ascii="宋体" w:eastAsia="宋体" w:hint="eastAsia"/>
          <w:b w:val="0"/>
          <w:color w:val="auto"/>
          <w:sz w:val="22"/>
          <w:szCs w:val="22"/>
        </w:rPr>
        <w:t>在工程采购项目中，工程由小微企业承建，即工程施工单位为小微企业。</w:t>
      </w:r>
    </w:p>
    <w:p w:rsidR="007816AC" w:rsidRPr="00A15C9F" w:rsidRDefault="00912C2F">
      <w:pPr>
        <w:snapToGrid w:val="0"/>
        <w:spacing w:line="460" w:lineRule="atLeast"/>
        <w:ind w:firstLineChars="200" w:firstLine="440"/>
        <w:rPr>
          <w:rFonts w:ascii="宋体" w:eastAsia="宋体"/>
          <w:b w:val="0"/>
          <w:color w:val="auto"/>
          <w:sz w:val="22"/>
          <w:szCs w:val="22"/>
        </w:rPr>
      </w:pPr>
      <w:r w:rsidRPr="00A15C9F">
        <w:rPr>
          <w:rFonts w:ascii="宋体" w:eastAsia="宋体" w:hint="eastAsia"/>
          <w:b w:val="0"/>
          <w:color w:val="auto"/>
          <w:sz w:val="22"/>
          <w:szCs w:val="22"/>
        </w:rPr>
        <w:t>在服务采购项目中，服务由小微企业承接，即提供服务的人员为小微企业依照《中华人民共和国劳动合同法》订立劳动合同的从业人员。</w:t>
      </w:r>
    </w:p>
    <w:p w:rsidR="007816AC" w:rsidRPr="00A15C9F" w:rsidRDefault="00912C2F">
      <w:pPr>
        <w:snapToGrid w:val="0"/>
        <w:spacing w:line="460" w:lineRule="atLeast"/>
        <w:ind w:firstLineChars="200" w:firstLine="440"/>
        <w:rPr>
          <w:rFonts w:ascii="宋体" w:eastAsia="宋体"/>
          <w:b w:val="0"/>
          <w:color w:val="auto"/>
          <w:sz w:val="22"/>
          <w:szCs w:val="22"/>
        </w:rPr>
      </w:pPr>
      <w:r w:rsidRPr="00A15C9F">
        <w:rPr>
          <w:rFonts w:ascii="宋体" w:eastAsia="宋体" w:hint="eastAsia"/>
          <w:b w:val="0"/>
          <w:color w:val="auto"/>
          <w:sz w:val="22"/>
          <w:szCs w:val="22"/>
        </w:rPr>
        <w:t>在货物采购项目中，供应商提供的货物既有小微企业制造货物，也有大中型企业制造货物的，不享受本办法规定的小微企业价格折扣。</w:t>
      </w:r>
    </w:p>
    <w:p w:rsidR="007816AC" w:rsidRPr="00A15C9F" w:rsidRDefault="00912C2F">
      <w:pPr>
        <w:snapToGrid w:val="0"/>
        <w:spacing w:line="460" w:lineRule="atLeast"/>
        <w:ind w:firstLineChars="200" w:firstLine="440"/>
        <w:rPr>
          <w:rFonts w:ascii="宋体" w:eastAsia="宋体"/>
          <w:b w:val="0"/>
          <w:color w:val="auto"/>
          <w:sz w:val="22"/>
          <w:szCs w:val="22"/>
        </w:rPr>
      </w:pPr>
      <w:r w:rsidRPr="00A15C9F">
        <w:rPr>
          <w:rFonts w:ascii="宋体" w:eastAsia="宋体" w:hint="eastAsia"/>
          <w:b w:val="0"/>
          <w:color w:val="auto"/>
          <w:sz w:val="22"/>
          <w:szCs w:val="22"/>
        </w:rPr>
        <w:t>以联合体形式参加政府采购活动，联合体各方均为小微企业的，联合体视同小微企业。</w:t>
      </w:r>
    </w:p>
    <w:p w:rsidR="007816AC" w:rsidRPr="00A15C9F" w:rsidRDefault="00912C2F">
      <w:pPr>
        <w:snapToGrid w:val="0"/>
        <w:spacing w:line="460" w:lineRule="atLeast"/>
        <w:ind w:firstLineChars="200" w:firstLine="440"/>
        <w:rPr>
          <w:rFonts w:ascii="宋体" w:eastAsia="宋体"/>
          <w:b w:val="0"/>
          <w:color w:val="auto"/>
          <w:sz w:val="22"/>
          <w:szCs w:val="22"/>
        </w:rPr>
      </w:pPr>
      <w:r w:rsidRPr="00A15C9F">
        <w:rPr>
          <w:rFonts w:ascii="宋体" w:eastAsia="宋体" w:hint="eastAsia"/>
          <w:b w:val="0"/>
          <w:color w:val="auto"/>
          <w:sz w:val="22"/>
          <w:szCs w:val="22"/>
        </w:rPr>
        <w:t>3、投标供应商享受小微企业价格折扣应提供以下证明材料（放在报价文件中，</w:t>
      </w:r>
      <w:r w:rsidRPr="00A15C9F">
        <w:rPr>
          <w:rFonts w:ascii="宋体" w:eastAsia="宋体"/>
          <w:b w:val="0"/>
          <w:color w:val="auto"/>
          <w:sz w:val="22"/>
          <w:szCs w:val="22"/>
        </w:rPr>
        <w:t>不提供的不享受价格折扣</w:t>
      </w:r>
      <w:r w:rsidRPr="00A15C9F">
        <w:rPr>
          <w:rFonts w:ascii="宋体" w:eastAsia="宋体" w:hint="eastAsia"/>
          <w:b w:val="0"/>
          <w:color w:val="auto"/>
          <w:sz w:val="22"/>
          <w:szCs w:val="22"/>
        </w:rPr>
        <w:t>）：</w:t>
      </w:r>
    </w:p>
    <w:p w:rsidR="007816AC" w:rsidRPr="00A15C9F" w:rsidRDefault="00912C2F">
      <w:pPr>
        <w:snapToGrid w:val="0"/>
        <w:spacing w:line="460" w:lineRule="atLeast"/>
        <w:ind w:firstLineChars="200" w:firstLine="440"/>
        <w:rPr>
          <w:rFonts w:ascii="宋体" w:eastAsia="宋体"/>
          <w:b w:val="0"/>
          <w:color w:val="auto"/>
          <w:sz w:val="22"/>
          <w:szCs w:val="22"/>
        </w:rPr>
      </w:pPr>
      <w:r w:rsidRPr="00A15C9F">
        <w:rPr>
          <w:rFonts w:ascii="宋体" w:eastAsia="宋体" w:hint="eastAsia"/>
          <w:b w:val="0"/>
          <w:color w:val="auto"/>
          <w:sz w:val="22"/>
          <w:szCs w:val="22"/>
        </w:rPr>
        <w:t>（</w:t>
      </w:r>
      <w:r w:rsidRPr="00A15C9F">
        <w:rPr>
          <w:rFonts w:ascii="宋体" w:eastAsia="宋体"/>
          <w:b w:val="0"/>
          <w:color w:val="auto"/>
          <w:sz w:val="22"/>
          <w:szCs w:val="22"/>
        </w:rPr>
        <w:t>1）《中小企业声明函》（加盖投标供应商公章，格式见附件1）</w:t>
      </w:r>
    </w:p>
    <w:p w:rsidR="007816AC" w:rsidRPr="00A15C9F" w:rsidRDefault="00912C2F">
      <w:pPr>
        <w:snapToGrid w:val="0"/>
        <w:spacing w:line="460" w:lineRule="atLeast"/>
        <w:ind w:firstLineChars="200" w:firstLine="440"/>
        <w:rPr>
          <w:rFonts w:ascii="宋体" w:eastAsia="宋体"/>
          <w:b w:val="0"/>
          <w:color w:val="auto"/>
          <w:sz w:val="22"/>
          <w:szCs w:val="22"/>
        </w:rPr>
      </w:pPr>
      <w:r w:rsidRPr="00A15C9F">
        <w:rPr>
          <w:rFonts w:ascii="宋体" w:eastAsia="宋体"/>
          <w:b w:val="0"/>
          <w:color w:val="auto"/>
          <w:sz w:val="22"/>
          <w:szCs w:val="22"/>
        </w:rPr>
        <w:t>4、享受监狱企业价格折扣应提供以下证明材料（</w:t>
      </w:r>
      <w:r w:rsidRPr="00A15C9F">
        <w:rPr>
          <w:rFonts w:ascii="宋体" w:eastAsia="宋体" w:hint="eastAsia"/>
          <w:b w:val="0"/>
          <w:color w:val="auto"/>
          <w:sz w:val="22"/>
          <w:szCs w:val="22"/>
        </w:rPr>
        <w:t>放在报价文件中，</w:t>
      </w:r>
      <w:r w:rsidRPr="00A15C9F">
        <w:rPr>
          <w:rFonts w:ascii="宋体" w:eastAsia="宋体"/>
          <w:b w:val="0"/>
          <w:color w:val="auto"/>
          <w:sz w:val="22"/>
          <w:szCs w:val="22"/>
        </w:rPr>
        <w:t>不提供的不享受价格折扣）：</w:t>
      </w:r>
    </w:p>
    <w:p w:rsidR="007816AC" w:rsidRPr="00A15C9F" w:rsidRDefault="00912C2F">
      <w:pPr>
        <w:snapToGrid w:val="0"/>
        <w:spacing w:line="460" w:lineRule="atLeast"/>
        <w:ind w:firstLineChars="200" w:firstLine="440"/>
        <w:rPr>
          <w:rFonts w:ascii="宋体" w:eastAsia="宋体"/>
          <w:b w:val="0"/>
          <w:color w:val="auto"/>
          <w:sz w:val="22"/>
          <w:szCs w:val="22"/>
        </w:rPr>
      </w:pPr>
      <w:r w:rsidRPr="00A15C9F">
        <w:rPr>
          <w:rFonts w:ascii="宋体" w:eastAsia="宋体" w:hint="eastAsia"/>
          <w:b w:val="0"/>
          <w:color w:val="auto"/>
          <w:sz w:val="22"/>
          <w:szCs w:val="22"/>
        </w:rPr>
        <w:t>（</w:t>
      </w:r>
      <w:r w:rsidRPr="00A15C9F">
        <w:rPr>
          <w:rFonts w:ascii="宋体" w:eastAsia="宋体"/>
          <w:b w:val="0"/>
          <w:color w:val="auto"/>
          <w:sz w:val="22"/>
          <w:szCs w:val="22"/>
        </w:rPr>
        <w:t>1）监狱企业参加政府采购活动时，应当提供由省级及以上监狱管理局、戒毒管理局(含新疆生产建设兵团)出具的属于监狱企业的证明文件（</w:t>
      </w:r>
      <w:r w:rsidRPr="00A15C9F">
        <w:rPr>
          <w:rFonts w:ascii="宋体" w:eastAsia="宋体" w:hint="eastAsia"/>
          <w:b w:val="0"/>
          <w:color w:val="auto"/>
          <w:sz w:val="22"/>
          <w:szCs w:val="22"/>
        </w:rPr>
        <w:t>扫描件</w:t>
      </w:r>
      <w:r w:rsidRPr="00A15C9F">
        <w:rPr>
          <w:rFonts w:ascii="宋体" w:eastAsia="宋体"/>
          <w:b w:val="0"/>
          <w:color w:val="auto"/>
          <w:sz w:val="22"/>
          <w:szCs w:val="22"/>
        </w:rPr>
        <w:t>加盖投标供应商公章）。在政府采购活动中，监狱企业视同小型、微型企业，享受评审中价格扣除政策。</w:t>
      </w:r>
    </w:p>
    <w:p w:rsidR="007816AC" w:rsidRPr="00A15C9F" w:rsidRDefault="00912C2F">
      <w:pPr>
        <w:snapToGrid w:val="0"/>
        <w:spacing w:line="460" w:lineRule="atLeast"/>
        <w:ind w:firstLineChars="200" w:firstLine="440"/>
        <w:rPr>
          <w:rFonts w:ascii="宋体" w:eastAsia="宋体"/>
          <w:b w:val="0"/>
          <w:color w:val="auto"/>
          <w:sz w:val="22"/>
          <w:szCs w:val="22"/>
        </w:rPr>
      </w:pPr>
      <w:r w:rsidRPr="00A15C9F">
        <w:rPr>
          <w:rFonts w:ascii="宋体" w:eastAsia="宋体"/>
          <w:b w:val="0"/>
          <w:color w:val="auto"/>
          <w:sz w:val="22"/>
          <w:szCs w:val="22"/>
        </w:rPr>
        <w:t>5、享受残疾人福利性单位价格折扣应提供以下证明材料（</w:t>
      </w:r>
      <w:r w:rsidRPr="00A15C9F">
        <w:rPr>
          <w:rFonts w:ascii="宋体" w:eastAsia="宋体" w:hint="eastAsia"/>
          <w:b w:val="0"/>
          <w:color w:val="auto"/>
          <w:sz w:val="22"/>
          <w:szCs w:val="22"/>
        </w:rPr>
        <w:t>放在报价文件中</w:t>
      </w:r>
      <w:r w:rsidRPr="00A15C9F">
        <w:rPr>
          <w:rFonts w:ascii="宋体" w:eastAsia="宋体"/>
          <w:b w:val="0"/>
          <w:color w:val="auto"/>
          <w:sz w:val="22"/>
          <w:szCs w:val="22"/>
        </w:rPr>
        <w:t>，不提供的不享受价格折扣）：</w:t>
      </w:r>
    </w:p>
    <w:p w:rsidR="007816AC" w:rsidRPr="00A15C9F" w:rsidRDefault="00912C2F">
      <w:pPr>
        <w:snapToGrid w:val="0"/>
        <w:spacing w:line="460" w:lineRule="atLeast"/>
        <w:ind w:firstLineChars="200" w:firstLine="440"/>
        <w:rPr>
          <w:rFonts w:ascii="宋体" w:eastAsia="宋体"/>
          <w:b w:val="0"/>
          <w:color w:val="auto"/>
          <w:sz w:val="22"/>
          <w:szCs w:val="22"/>
        </w:rPr>
      </w:pPr>
      <w:r w:rsidRPr="00A15C9F">
        <w:rPr>
          <w:rFonts w:ascii="宋体" w:eastAsia="宋体" w:hint="eastAsia"/>
          <w:b w:val="0"/>
          <w:color w:val="auto"/>
          <w:sz w:val="22"/>
          <w:szCs w:val="22"/>
        </w:rPr>
        <w:lastRenderedPageBreak/>
        <w:t>（</w:t>
      </w:r>
      <w:r w:rsidRPr="00A15C9F">
        <w:rPr>
          <w:rFonts w:ascii="宋体" w:eastAsia="宋体"/>
          <w:b w:val="0"/>
          <w:color w:val="auto"/>
          <w:sz w:val="22"/>
          <w:szCs w:val="22"/>
        </w:rPr>
        <w:t>1）残疾人福利性单位声明函（加盖投标供应商公章，格式见附件</w:t>
      </w:r>
      <w:r w:rsidRPr="00A15C9F">
        <w:rPr>
          <w:rFonts w:ascii="宋体" w:eastAsia="宋体" w:hint="eastAsia"/>
          <w:b w:val="0"/>
          <w:color w:val="auto"/>
          <w:sz w:val="22"/>
          <w:szCs w:val="22"/>
        </w:rPr>
        <w:t>2</w:t>
      </w:r>
      <w:r w:rsidRPr="00A15C9F">
        <w:rPr>
          <w:rFonts w:ascii="宋体" w:eastAsia="宋体"/>
          <w:b w:val="0"/>
          <w:color w:val="auto"/>
          <w:sz w:val="22"/>
          <w:szCs w:val="22"/>
        </w:rPr>
        <w:t>）</w:t>
      </w:r>
      <w:r w:rsidRPr="00A15C9F">
        <w:rPr>
          <w:rFonts w:ascii="宋体" w:eastAsia="宋体" w:hint="eastAsia"/>
          <w:b w:val="0"/>
          <w:color w:val="auto"/>
          <w:sz w:val="22"/>
          <w:szCs w:val="22"/>
        </w:rPr>
        <w:t>。在政府采购活动中，残疾人福利性单位视同小型、微型企业，享受评审中价格扣除政策。</w:t>
      </w:r>
    </w:p>
    <w:p w:rsidR="007816AC" w:rsidRPr="00A15C9F" w:rsidRDefault="00912C2F">
      <w:pPr>
        <w:snapToGrid w:val="0"/>
        <w:spacing w:line="460" w:lineRule="atLeast"/>
        <w:ind w:firstLineChars="200" w:firstLine="440"/>
        <w:rPr>
          <w:rFonts w:ascii="宋体" w:eastAsia="宋体"/>
          <w:b w:val="0"/>
          <w:color w:val="auto"/>
          <w:sz w:val="22"/>
          <w:szCs w:val="22"/>
        </w:rPr>
      </w:pPr>
      <w:r w:rsidRPr="00A15C9F">
        <w:rPr>
          <w:rFonts w:ascii="宋体" w:eastAsia="宋体" w:hint="eastAsia"/>
          <w:b w:val="0"/>
          <w:color w:val="auto"/>
          <w:sz w:val="22"/>
          <w:szCs w:val="22"/>
        </w:rPr>
        <w:t>6、非单一产品采购，无法核实（按投标文件资料）全部货物均为小微企业制造的不享受价格折扣。</w:t>
      </w:r>
    </w:p>
    <w:p w:rsidR="007816AC" w:rsidRPr="00A15C9F" w:rsidRDefault="00912C2F">
      <w:pPr>
        <w:snapToGrid w:val="0"/>
        <w:spacing w:line="460" w:lineRule="atLeast"/>
        <w:ind w:firstLineChars="200" w:firstLine="440"/>
        <w:rPr>
          <w:rFonts w:ascii="宋体" w:eastAsia="宋体"/>
          <w:b w:val="0"/>
          <w:color w:val="auto"/>
          <w:sz w:val="22"/>
          <w:szCs w:val="22"/>
        </w:rPr>
      </w:pPr>
      <w:r w:rsidRPr="00A15C9F">
        <w:rPr>
          <w:rFonts w:ascii="宋体" w:eastAsia="宋体" w:hint="eastAsia"/>
          <w:b w:val="0"/>
          <w:color w:val="auto"/>
          <w:sz w:val="22"/>
          <w:szCs w:val="22"/>
        </w:rPr>
        <w:t>7、依据本办法规定享受扶持政策获得政府采购合同的，小微企业不得将合同分包给大中型企业。</w:t>
      </w:r>
    </w:p>
    <w:p w:rsidR="007816AC" w:rsidRPr="00A15C9F" w:rsidRDefault="007816AC">
      <w:pPr>
        <w:pStyle w:val="12"/>
        <w:rPr>
          <w:rFonts w:ascii="宋体" w:eastAsia="宋体" w:hAnsi="宋体" w:cs="宋体"/>
          <w:b w:val="0"/>
          <w:color w:val="auto"/>
          <w:sz w:val="22"/>
          <w:szCs w:val="22"/>
        </w:rPr>
      </w:pPr>
    </w:p>
    <w:p w:rsidR="007816AC" w:rsidRPr="00A15C9F" w:rsidRDefault="007816AC">
      <w:pPr>
        <w:snapToGrid w:val="0"/>
        <w:spacing w:line="460" w:lineRule="atLeast"/>
        <w:ind w:firstLine="440"/>
        <w:rPr>
          <w:rFonts w:ascii="宋体" w:eastAsia="宋体" w:hAnsi="宋体"/>
          <w:b w:val="0"/>
          <w:color w:val="auto"/>
          <w:sz w:val="22"/>
          <w:szCs w:val="22"/>
        </w:rPr>
      </w:pPr>
    </w:p>
    <w:p w:rsidR="007816AC" w:rsidRPr="00A15C9F" w:rsidRDefault="00912C2F">
      <w:pPr>
        <w:pageBreakBefore/>
        <w:spacing w:line="460" w:lineRule="atLeast"/>
        <w:rPr>
          <w:color w:val="auto"/>
        </w:rPr>
      </w:pPr>
      <w:r w:rsidRPr="00A15C9F">
        <w:rPr>
          <w:rFonts w:ascii="宋体" w:eastAsia="宋体" w:hAnsi="宋体" w:hint="eastAsia"/>
          <w:b w:val="0"/>
          <w:color w:val="auto"/>
          <w:sz w:val="22"/>
        </w:rPr>
        <w:lastRenderedPageBreak/>
        <w:t>附件1：</w:t>
      </w:r>
    </w:p>
    <w:p w:rsidR="007816AC" w:rsidRPr="00A15C9F" w:rsidRDefault="00912C2F">
      <w:pPr>
        <w:spacing w:after="240" w:line="460" w:lineRule="atLeast"/>
        <w:jc w:val="center"/>
        <w:rPr>
          <w:color w:val="auto"/>
        </w:rPr>
      </w:pPr>
      <w:r w:rsidRPr="00A15C9F">
        <w:rPr>
          <w:rFonts w:ascii="宋体" w:eastAsia="宋体" w:hAnsi="宋体" w:hint="eastAsia"/>
          <w:b w:val="0"/>
          <w:color w:val="auto"/>
          <w:sz w:val="24"/>
          <w:szCs w:val="24"/>
        </w:rPr>
        <w:t>中小企业声明函</w:t>
      </w:r>
    </w:p>
    <w:p w:rsidR="007816AC" w:rsidRPr="00A15C9F" w:rsidRDefault="00912C2F">
      <w:pPr>
        <w:spacing w:line="460" w:lineRule="exact"/>
        <w:ind w:firstLineChars="200" w:firstLine="440"/>
        <w:rPr>
          <w:rFonts w:ascii="宋体" w:eastAsia="宋体"/>
          <w:b w:val="0"/>
          <w:color w:val="auto"/>
          <w:sz w:val="22"/>
        </w:rPr>
      </w:pPr>
      <w:r w:rsidRPr="00A15C9F">
        <w:rPr>
          <w:rFonts w:ascii="宋体" w:eastAsia="宋体" w:hint="eastAsia"/>
          <w:b w:val="0"/>
          <w:bCs/>
          <w:color w:val="auto"/>
          <w:sz w:val="22"/>
        </w:rPr>
        <w:t>本公司(联合体)郑重声明，根据《政府采购促进中小企业发展管理办法》(财库(2020)46号)的规定，本公司(联合体)参加(</w:t>
      </w:r>
      <w:r w:rsidRPr="00A15C9F">
        <w:rPr>
          <w:rFonts w:ascii="宋体" w:eastAsia="宋体" w:hint="eastAsia"/>
          <w:b w:val="0"/>
          <w:bCs/>
          <w:color w:val="auto"/>
          <w:sz w:val="22"/>
          <w:u w:val="single"/>
        </w:rPr>
        <w:t>单位名称</w:t>
      </w:r>
      <w:r w:rsidRPr="00A15C9F">
        <w:rPr>
          <w:rFonts w:ascii="宋体" w:eastAsia="宋体" w:hint="eastAsia"/>
          <w:b w:val="0"/>
          <w:bCs/>
          <w:color w:val="auto"/>
          <w:sz w:val="22"/>
        </w:rPr>
        <w:t>)的(</w:t>
      </w:r>
      <w:r w:rsidRPr="00A15C9F">
        <w:rPr>
          <w:rFonts w:ascii="宋体" w:eastAsia="宋体" w:hint="eastAsia"/>
          <w:b w:val="0"/>
          <w:bCs/>
          <w:color w:val="auto"/>
          <w:sz w:val="22"/>
          <w:u w:val="single"/>
        </w:rPr>
        <w:t>项目名称</w:t>
      </w:r>
      <w:r w:rsidRPr="00A15C9F">
        <w:rPr>
          <w:rFonts w:ascii="宋体" w:eastAsia="宋体" w:hint="eastAsia"/>
          <w:b w:val="0"/>
          <w:bCs/>
          <w:color w:val="auto"/>
          <w:sz w:val="22"/>
        </w:rPr>
        <w:t>)</w:t>
      </w:r>
      <w:r w:rsidR="008C418C" w:rsidRPr="00A15C9F">
        <w:rPr>
          <w:rFonts w:ascii="宋体" w:eastAsia="宋体" w:hint="eastAsia"/>
          <w:b w:val="0"/>
          <w:bCs/>
          <w:color w:val="auto"/>
          <w:sz w:val="22"/>
        </w:rPr>
        <w:t>标项</w:t>
      </w:r>
      <w:r w:rsidR="008C418C" w:rsidRPr="00A15C9F">
        <w:rPr>
          <w:rFonts w:ascii="宋体" w:eastAsia="宋体" w:hint="eastAsia"/>
          <w:b w:val="0"/>
          <w:bCs/>
          <w:color w:val="auto"/>
          <w:sz w:val="22"/>
          <w:u w:val="single"/>
        </w:rPr>
        <w:t xml:space="preserve">   </w:t>
      </w:r>
      <w:r w:rsidRPr="00A15C9F">
        <w:rPr>
          <w:rFonts w:ascii="宋体" w:eastAsia="宋体" w:hint="eastAsia"/>
          <w:b w:val="0"/>
          <w:bCs/>
          <w:color w:val="auto"/>
          <w:sz w:val="22"/>
        </w:rPr>
        <w:t>采购活动，服务全部由符合政策要求的中小企业承接。相关企业(含联合体中的中小企业、签订分包意向协议的中小企业)的具体情况如下：</w:t>
      </w:r>
    </w:p>
    <w:p w:rsidR="007816AC" w:rsidRPr="00A15C9F" w:rsidRDefault="00912C2F">
      <w:pPr>
        <w:spacing w:line="460" w:lineRule="exact"/>
        <w:ind w:firstLineChars="200" w:firstLine="440"/>
        <w:rPr>
          <w:rFonts w:ascii="宋体" w:eastAsia="宋体"/>
          <w:b w:val="0"/>
          <w:color w:val="auto"/>
          <w:sz w:val="22"/>
          <w:szCs w:val="22"/>
        </w:rPr>
      </w:pPr>
      <w:r w:rsidRPr="00A15C9F">
        <w:rPr>
          <w:rFonts w:ascii="宋体" w:eastAsia="宋体" w:hint="eastAsia"/>
          <w:b w:val="0"/>
          <w:color w:val="auto"/>
          <w:sz w:val="22"/>
          <w:u w:val="single"/>
        </w:rPr>
        <w:t xml:space="preserve">（标的名称） </w:t>
      </w:r>
      <w:r w:rsidRPr="00A15C9F">
        <w:rPr>
          <w:rFonts w:ascii="宋体" w:eastAsia="宋体" w:hint="eastAsia"/>
          <w:b w:val="0"/>
          <w:color w:val="auto"/>
          <w:sz w:val="22"/>
        </w:rPr>
        <w:t>，属于</w:t>
      </w:r>
      <w:r w:rsidRPr="00A15C9F">
        <w:rPr>
          <w:rFonts w:ascii="宋体" w:eastAsia="宋体" w:hint="eastAsia"/>
          <w:b w:val="0"/>
          <w:color w:val="auto"/>
          <w:sz w:val="22"/>
          <w:u w:val="single"/>
        </w:rPr>
        <w:t xml:space="preserve">   （采购文件中明确的所属行业） 行业 </w:t>
      </w:r>
      <w:r w:rsidRPr="00A15C9F">
        <w:rPr>
          <w:rFonts w:ascii="宋体" w:eastAsia="宋体" w:hint="eastAsia"/>
          <w:b w:val="0"/>
          <w:color w:val="auto"/>
          <w:sz w:val="22"/>
        </w:rPr>
        <w:t>；</w:t>
      </w:r>
      <w:r w:rsidRPr="00A15C9F">
        <w:rPr>
          <w:rFonts w:ascii="宋体" w:eastAsia="宋体" w:hint="eastAsia"/>
          <w:b w:val="0"/>
          <w:bCs/>
          <w:color w:val="auto"/>
          <w:sz w:val="22"/>
        </w:rPr>
        <w:t>承接企业</w:t>
      </w:r>
      <w:r w:rsidRPr="00A15C9F">
        <w:rPr>
          <w:rFonts w:ascii="宋体" w:eastAsia="宋体" w:hint="eastAsia"/>
          <w:b w:val="0"/>
          <w:color w:val="auto"/>
          <w:sz w:val="22"/>
        </w:rPr>
        <w:t>为</w:t>
      </w:r>
      <w:r w:rsidRPr="00A15C9F">
        <w:rPr>
          <w:rFonts w:ascii="宋体" w:eastAsia="宋体" w:hint="eastAsia"/>
          <w:b w:val="0"/>
          <w:color w:val="auto"/>
          <w:sz w:val="22"/>
          <w:u w:val="single"/>
        </w:rPr>
        <w:t xml:space="preserve">  （企业名称）</w:t>
      </w:r>
      <w:r w:rsidRPr="00A15C9F">
        <w:rPr>
          <w:rFonts w:ascii="宋体" w:eastAsia="宋体" w:hint="eastAsia"/>
          <w:b w:val="0"/>
          <w:color w:val="auto"/>
          <w:sz w:val="22"/>
        </w:rPr>
        <w:t>，从业人员人，营业收入为</w:t>
      </w:r>
      <w:r w:rsidRPr="00A15C9F">
        <w:rPr>
          <w:rFonts w:ascii="宋体" w:eastAsia="宋体" w:hint="eastAsia"/>
          <w:b w:val="0"/>
          <w:color w:val="auto"/>
          <w:sz w:val="22"/>
          <w:u w:val="single"/>
        </w:rPr>
        <w:t xml:space="preserve">       万</w:t>
      </w:r>
      <w:r w:rsidRPr="00A15C9F">
        <w:rPr>
          <w:rFonts w:ascii="宋体" w:eastAsia="宋体" w:hint="eastAsia"/>
          <w:b w:val="0"/>
          <w:color w:val="auto"/>
          <w:sz w:val="22"/>
        </w:rPr>
        <w:t>元，资产总额为</w:t>
      </w:r>
      <w:r w:rsidRPr="00A15C9F">
        <w:rPr>
          <w:rFonts w:ascii="宋体" w:eastAsia="宋体" w:hint="eastAsia"/>
          <w:b w:val="0"/>
          <w:color w:val="auto"/>
          <w:sz w:val="22"/>
          <w:u w:val="single"/>
        </w:rPr>
        <w:t xml:space="preserve">       万</w:t>
      </w:r>
      <w:r w:rsidRPr="00A15C9F">
        <w:rPr>
          <w:rFonts w:ascii="宋体" w:eastAsia="宋体" w:hint="eastAsia"/>
          <w:b w:val="0"/>
          <w:color w:val="auto"/>
          <w:sz w:val="22"/>
        </w:rPr>
        <w:t>元，属于</w:t>
      </w:r>
      <w:r w:rsidRPr="00A15C9F">
        <w:rPr>
          <w:rFonts w:ascii="宋体" w:eastAsia="宋体" w:hint="eastAsia"/>
          <w:b w:val="0"/>
          <w:color w:val="auto"/>
          <w:sz w:val="22"/>
          <w:u w:val="single"/>
        </w:rPr>
        <w:t xml:space="preserve">  （中型企业、小型企业、微型企业）</w:t>
      </w:r>
      <w:r w:rsidRPr="00A15C9F">
        <w:rPr>
          <w:rFonts w:ascii="宋体" w:eastAsia="宋体" w:hint="eastAsia"/>
          <w:b w:val="0"/>
          <w:color w:val="auto"/>
          <w:sz w:val="22"/>
        </w:rPr>
        <w:t>；</w:t>
      </w:r>
      <w:r w:rsidRPr="00A15C9F">
        <w:rPr>
          <w:rFonts w:ascii="宋体" w:eastAsia="宋体" w:hint="eastAsia"/>
          <w:b w:val="0"/>
          <w:color w:val="auto"/>
          <w:sz w:val="22"/>
        </w:rPr>
        <w:br/>
      </w:r>
    </w:p>
    <w:p w:rsidR="007816AC" w:rsidRPr="00A15C9F" w:rsidRDefault="00912C2F">
      <w:pPr>
        <w:pStyle w:val="a3"/>
        <w:spacing w:line="460" w:lineRule="exact"/>
        <w:ind w:firstLine="440"/>
        <w:rPr>
          <w:rFonts w:ascii="宋体" w:eastAsia="宋体"/>
          <w:b w:val="0"/>
          <w:color w:val="auto"/>
          <w:sz w:val="22"/>
          <w:szCs w:val="22"/>
        </w:rPr>
      </w:pPr>
      <w:r w:rsidRPr="00A15C9F">
        <w:rPr>
          <w:rFonts w:ascii="宋体" w:eastAsia="宋体" w:cs="宋体" w:hint="eastAsia"/>
          <w:b w:val="0"/>
          <w:color w:val="auto"/>
          <w:sz w:val="22"/>
        </w:rPr>
        <w:t>以上企业，不属于大企业的分支机构，不存在控股股东为大企业的情形，也不存在与大企业的负责人为同一人的情形。</w:t>
      </w:r>
      <w:r w:rsidRPr="00A15C9F">
        <w:rPr>
          <w:rFonts w:ascii="宋体" w:eastAsia="宋体" w:cs="宋体" w:hint="eastAsia"/>
          <w:b w:val="0"/>
          <w:color w:val="auto"/>
          <w:sz w:val="22"/>
        </w:rPr>
        <w:br/>
        <w:t>  本企业对上述声明内容的真实性负责。如有虚假，将依法承担相应责任。</w:t>
      </w:r>
    </w:p>
    <w:p w:rsidR="007816AC" w:rsidRPr="00A15C9F" w:rsidRDefault="007816AC">
      <w:pPr>
        <w:spacing w:line="460" w:lineRule="atLeast"/>
        <w:rPr>
          <w:rFonts w:ascii="宋体" w:eastAsia="宋体"/>
          <w:b w:val="0"/>
          <w:color w:val="auto"/>
          <w:sz w:val="22"/>
        </w:rPr>
      </w:pPr>
    </w:p>
    <w:p w:rsidR="007816AC" w:rsidRPr="00A15C9F" w:rsidRDefault="007816AC">
      <w:pPr>
        <w:spacing w:line="460" w:lineRule="atLeast"/>
        <w:rPr>
          <w:rFonts w:ascii="宋体" w:eastAsia="宋体"/>
          <w:b w:val="0"/>
          <w:color w:val="auto"/>
          <w:sz w:val="22"/>
        </w:rPr>
      </w:pPr>
    </w:p>
    <w:p w:rsidR="007816AC" w:rsidRPr="00A15C9F" w:rsidRDefault="00912C2F">
      <w:pPr>
        <w:spacing w:line="460" w:lineRule="atLeast"/>
        <w:rPr>
          <w:rFonts w:ascii="宋体" w:eastAsia="宋体"/>
          <w:b w:val="0"/>
          <w:color w:val="auto"/>
          <w:sz w:val="22"/>
        </w:rPr>
      </w:pPr>
      <w:r w:rsidRPr="00A15C9F">
        <w:rPr>
          <w:rFonts w:ascii="宋体" w:eastAsia="宋体" w:hint="eastAsia"/>
          <w:b w:val="0"/>
          <w:color w:val="auto"/>
          <w:sz w:val="22"/>
        </w:rPr>
        <w:t>企业名称（盖章）：</w:t>
      </w:r>
      <w:r w:rsidRPr="00A15C9F">
        <w:rPr>
          <w:rFonts w:ascii="宋体" w:eastAsia="宋体" w:hint="eastAsia"/>
          <w:b w:val="0"/>
          <w:color w:val="auto"/>
          <w:sz w:val="22"/>
        </w:rPr>
        <w:t>                </w:t>
      </w:r>
      <w:r w:rsidRPr="00A15C9F">
        <w:rPr>
          <w:rFonts w:ascii="宋体" w:eastAsia="宋体" w:hint="eastAsia"/>
          <w:b w:val="0"/>
          <w:color w:val="auto"/>
          <w:sz w:val="22"/>
        </w:rPr>
        <w:br/>
        <w:t>日期：</w:t>
      </w:r>
      <w:r w:rsidRPr="00A15C9F">
        <w:rPr>
          <w:rFonts w:ascii="宋体" w:eastAsia="宋体" w:hint="eastAsia"/>
          <w:b w:val="0"/>
          <w:color w:val="auto"/>
          <w:sz w:val="22"/>
        </w:rPr>
        <w:t>                             </w:t>
      </w:r>
      <w:r w:rsidRPr="00A15C9F">
        <w:rPr>
          <w:rFonts w:ascii="宋体" w:eastAsia="宋体" w:hint="eastAsia"/>
          <w:b w:val="0"/>
          <w:color w:val="auto"/>
          <w:sz w:val="22"/>
        </w:rPr>
        <w:t xml:space="preserve">　　　　　</w:t>
      </w:r>
    </w:p>
    <w:p w:rsidR="007816AC" w:rsidRPr="00A15C9F" w:rsidRDefault="007816AC">
      <w:pPr>
        <w:spacing w:line="440" w:lineRule="atLeast"/>
        <w:rPr>
          <w:rFonts w:ascii="宋体" w:eastAsia="宋体"/>
          <w:b w:val="0"/>
          <w:color w:val="auto"/>
          <w:sz w:val="22"/>
        </w:rPr>
      </w:pPr>
    </w:p>
    <w:p w:rsidR="007816AC" w:rsidRPr="00A15C9F" w:rsidRDefault="00912C2F">
      <w:pPr>
        <w:spacing w:line="440" w:lineRule="atLeast"/>
        <w:ind w:firstLineChars="200" w:firstLine="440"/>
        <w:rPr>
          <w:rFonts w:ascii="宋体" w:eastAsia="宋体"/>
          <w:b w:val="0"/>
          <w:color w:val="auto"/>
          <w:sz w:val="22"/>
        </w:rPr>
      </w:pPr>
      <w:r w:rsidRPr="00A15C9F">
        <w:rPr>
          <w:rFonts w:ascii="宋体" w:eastAsia="宋体" w:hint="eastAsia"/>
          <w:b w:val="0"/>
          <w:color w:val="auto"/>
          <w:sz w:val="22"/>
        </w:rPr>
        <w:t>备注说明：1、从业人员、营业收入、资产总额填报上一年度数据，无上一年度数据的新成立企业可不填报。</w:t>
      </w:r>
    </w:p>
    <w:p w:rsidR="007816AC" w:rsidRPr="00A15C9F" w:rsidRDefault="00912C2F">
      <w:pPr>
        <w:spacing w:line="440" w:lineRule="atLeast"/>
        <w:ind w:firstLineChars="200" w:firstLine="440"/>
        <w:rPr>
          <w:rFonts w:ascii="宋体" w:eastAsia="宋体"/>
          <w:b w:val="0"/>
          <w:color w:val="auto"/>
          <w:sz w:val="22"/>
        </w:rPr>
      </w:pPr>
      <w:r w:rsidRPr="00A15C9F">
        <w:rPr>
          <w:rFonts w:ascii="宋体" w:eastAsia="宋体" w:hint="eastAsia"/>
          <w:b w:val="0"/>
          <w:color w:val="auto"/>
          <w:sz w:val="22"/>
        </w:rPr>
        <w:t>2、如中标，将在中标公告中将此中小企业声明函予以公示，接受社会监督。</w:t>
      </w:r>
    </w:p>
    <w:p w:rsidR="007816AC" w:rsidRPr="00A15C9F" w:rsidRDefault="00912C2F">
      <w:pPr>
        <w:snapToGrid w:val="0"/>
        <w:spacing w:line="460" w:lineRule="atLeast"/>
        <w:ind w:firstLineChars="200" w:firstLine="440"/>
        <w:rPr>
          <w:rFonts w:ascii="宋体" w:eastAsia="宋体"/>
          <w:b w:val="0"/>
          <w:color w:val="auto"/>
          <w:sz w:val="22"/>
          <w:szCs w:val="22"/>
        </w:rPr>
      </w:pPr>
      <w:r w:rsidRPr="00A15C9F">
        <w:rPr>
          <w:rFonts w:ascii="宋体" w:eastAsia="宋体" w:hint="eastAsia"/>
          <w:b w:val="0"/>
          <w:color w:val="auto"/>
          <w:sz w:val="22"/>
        </w:rPr>
        <w:t>3、根据</w:t>
      </w:r>
      <w:r w:rsidRPr="00A15C9F">
        <w:rPr>
          <w:rFonts w:ascii="宋体" w:eastAsia="宋体"/>
          <w:b w:val="0"/>
          <w:color w:val="auto"/>
          <w:sz w:val="22"/>
        </w:rPr>
        <w:t>《工业和信息化部、国家统计局、国家发展和改革委员会、财政部关于印发中小企业划型标准规定的通知》（工信部联企业[2011]300号）</w:t>
      </w:r>
      <w:r w:rsidRPr="00A15C9F">
        <w:rPr>
          <w:rFonts w:ascii="宋体" w:eastAsia="宋体" w:hint="eastAsia"/>
          <w:b w:val="0"/>
          <w:color w:val="auto"/>
          <w:sz w:val="22"/>
        </w:rPr>
        <w:t>，</w:t>
      </w:r>
      <w:r w:rsidRPr="00A15C9F">
        <w:rPr>
          <w:rFonts w:ascii="宋体" w:eastAsia="宋体"/>
          <w:b w:val="0"/>
          <w:color w:val="auto"/>
          <w:sz w:val="22"/>
        </w:rPr>
        <w:t>本项目</w:t>
      </w:r>
      <w:r w:rsidRPr="00A15C9F">
        <w:rPr>
          <w:rFonts w:ascii="宋体" w:eastAsia="宋体" w:hint="eastAsia"/>
          <w:b w:val="0"/>
          <w:color w:val="auto"/>
          <w:sz w:val="22"/>
        </w:rPr>
        <w:t>提供服务</w:t>
      </w:r>
      <w:r w:rsidRPr="00A15C9F">
        <w:rPr>
          <w:rFonts w:ascii="宋体" w:eastAsia="宋体"/>
          <w:b w:val="0"/>
          <w:color w:val="auto"/>
          <w:sz w:val="22"/>
        </w:rPr>
        <w:t>所属行业为</w:t>
      </w:r>
      <w:r w:rsidRPr="00A15C9F">
        <w:rPr>
          <w:rFonts w:ascii="宋体" w:eastAsia="宋体" w:hint="eastAsia"/>
          <w:b w:val="0"/>
          <w:color w:val="auto"/>
          <w:sz w:val="22"/>
        </w:rPr>
        <w:t>其他未列明行业（包括科学研究和技术服务业，水利、环境和公共设施管理业，居民服务、修理和其他服务业，社会工作，文化、体育和娱乐业等）。</w:t>
      </w:r>
    </w:p>
    <w:p w:rsidR="0094421C" w:rsidRPr="0094421C" w:rsidRDefault="0094421C" w:rsidP="0094421C">
      <w:pPr>
        <w:spacing w:line="460" w:lineRule="exact"/>
        <w:ind w:firstLineChars="200" w:firstLine="440"/>
        <w:rPr>
          <w:rFonts w:ascii="宋体" w:eastAsia="宋体"/>
          <w:b w:val="0"/>
          <w:color w:val="auto"/>
          <w:sz w:val="22"/>
        </w:rPr>
      </w:pPr>
      <w:r w:rsidRPr="0094421C">
        <w:rPr>
          <w:rFonts w:ascii="宋体" w:eastAsia="宋体" w:hint="eastAsia"/>
          <w:b w:val="0"/>
          <w:color w:val="auto"/>
          <w:sz w:val="22"/>
        </w:rPr>
        <w:t>4、其他未列明行业。从业人员300人以下的为中小微型企业。其中，从业人员100人及以上的为中型企业；从业人员10人及以上的为小型企业；从业人员10人以下的为微型企业。</w:t>
      </w:r>
    </w:p>
    <w:p w:rsidR="0094421C" w:rsidRPr="0094421C" w:rsidRDefault="0094421C" w:rsidP="0094421C">
      <w:pPr>
        <w:pStyle w:val="ac"/>
        <w:rPr>
          <w:rFonts w:ascii="宋体" w:hAnsi="仿宋_GB2312" w:cs="宋体"/>
          <w:kern w:val="0"/>
          <w:sz w:val="22"/>
          <w:szCs w:val="20"/>
        </w:rPr>
        <w:sectPr w:rsidR="0094421C" w:rsidRPr="0094421C">
          <w:pgSz w:w="11907" w:h="16840"/>
          <w:pgMar w:top="1440" w:right="1440" w:bottom="1440" w:left="1440" w:header="720" w:footer="720" w:gutter="0"/>
          <w:cols w:space="720"/>
          <w:docGrid w:linePitch="286" w:charSpace="-3831"/>
        </w:sectPr>
      </w:pPr>
    </w:p>
    <w:p w:rsidR="007816AC" w:rsidRPr="00A15C9F" w:rsidRDefault="00912C2F">
      <w:pPr>
        <w:spacing w:line="460" w:lineRule="atLeast"/>
        <w:rPr>
          <w:color w:val="auto"/>
        </w:rPr>
      </w:pPr>
      <w:r w:rsidRPr="00A15C9F">
        <w:rPr>
          <w:rFonts w:ascii="宋体" w:eastAsia="宋体" w:hAnsi="宋体" w:hint="eastAsia"/>
          <w:b w:val="0"/>
          <w:color w:val="auto"/>
          <w:sz w:val="22"/>
        </w:rPr>
        <w:lastRenderedPageBreak/>
        <w:t>附件2：</w:t>
      </w:r>
      <w:bookmarkStart w:id="6" w:name="OLE_LINK14"/>
      <w:bookmarkStart w:id="7" w:name="OLE_LINK13"/>
    </w:p>
    <w:p w:rsidR="007816AC" w:rsidRPr="00A15C9F" w:rsidRDefault="00912C2F">
      <w:pPr>
        <w:spacing w:after="240" w:line="460" w:lineRule="exact"/>
        <w:jc w:val="center"/>
        <w:rPr>
          <w:color w:val="auto"/>
        </w:rPr>
      </w:pPr>
      <w:r w:rsidRPr="00A15C9F">
        <w:rPr>
          <w:rFonts w:ascii="宋体" w:eastAsia="宋体" w:hAnsi="宋体" w:hint="eastAsia"/>
          <w:b w:val="0"/>
          <w:color w:val="auto"/>
          <w:sz w:val="24"/>
          <w:szCs w:val="24"/>
        </w:rPr>
        <w:t>残疾人福利性单位声明函</w:t>
      </w:r>
    </w:p>
    <w:bookmarkEnd w:id="6"/>
    <w:bookmarkEnd w:id="7"/>
    <w:p w:rsidR="007816AC" w:rsidRPr="00A15C9F" w:rsidRDefault="00912C2F">
      <w:pPr>
        <w:spacing w:line="588" w:lineRule="exact"/>
        <w:ind w:firstLine="440"/>
        <w:rPr>
          <w:color w:val="auto"/>
        </w:rPr>
      </w:pPr>
      <w:r w:rsidRPr="00A15C9F">
        <w:rPr>
          <w:rFonts w:ascii="宋体" w:eastAsia="宋体" w:hAnsi="宋体" w:hint="eastAsia"/>
          <w:b w:val="0"/>
          <w:color w:val="auto"/>
          <w:sz w:val="22"/>
        </w:rPr>
        <w:t>本单位郑重声明，根据《财政部 民政部 中国残疾人联合会关于促进残疾人就业政府采购政策的通知》（财库〔2017〕 141号）的规定，本单位为符合条件的残疾人福利性单位，</w:t>
      </w:r>
      <w:r w:rsidR="002D1030" w:rsidRPr="00A15C9F">
        <w:rPr>
          <w:rFonts w:asciiTheme="minorEastAsia" w:eastAsiaTheme="minorEastAsia" w:hAnsiTheme="minorEastAsia" w:hint="eastAsia"/>
          <w:b w:val="0"/>
          <w:color w:val="auto"/>
          <w:sz w:val="22"/>
        </w:rPr>
        <w:t>且本单位参加</w:t>
      </w:r>
      <w:r w:rsidR="002D1030" w:rsidRPr="00A15C9F">
        <w:rPr>
          <w:rFonts w:asciiTheme="minorEastAsia" w:eastAsiaTheme="minorEastAsia" w:hAnsiTheme="minorEastAsia" w:hint="eastAsia"/>
          <w:b w:val="0"/>
          <w:color w:val="auto"/>
          <w:sz w:val="22"/>
          <w:u w:val="single"/>
        </w:rPr>
        <w:t xml:space="preserve">      </w:t>
      </w:r>
      <w:r w:rsidR="002D1030" w:rsidRPr="00A15C9F">
        <w:rPr>
          <w:rFonts w:asciiTheme="minorEastAsia" w:eastAsiaTheme="minorEastAsia" w:hAnsiTheme="minorEastAsia" w:hint="eastAsia"/>
          <w:b w:val="0"/>
          <w:color w:val="auto"/>
          <w:sz w:val="22"/>
        </w:rPr>
        <w:t>单位的</w:t>
      </w:r>
      <w:r w:rsidR="002D1030" w:rsidRPr="00A15C9F">
        <w:rPr>
          <w:rFonts w:asciiTheme="minorEastAsia" w:eastAsiaTheme="minorEastAsia" w:hAnsiTheme="minorEastAsia" w:hint="eastAsia"/>
          <w:b w:val="0"/>
          <w:color w:val="auto"/>
          <w:sz w:val="22"/>
          <w:u w:val="single"/>
        </w:rPr>
        <w:t xml:space="preserve">       </w:t>
      </w:r>
      <w:r w:rsidR="002D1030" w:rsidRPr="00A15C9F">
        <w:rPr>
          <w:rFonts w:asciiTheme="minorEastAsia" w:eastAsiaTheme="minorEastAsia" w:hAnsiTheme="minorEastAsia" w:cs="Courier New"/>
          <w:b w:val="0"/>
          <w:color w:val="auto"/>
          <w:sz w:val="22"/>
        </w:rPr>
        <w:t>项目</w:t>
      </w:r>
      <w:r w:rsidRPr="00A15C9F">
        <w:rPr>
          <w:rFonts w:ascii="宋体" w:eastAsia="宋体" w:hAnsi="宋体" w:cs="Courier New"/>
          <w:b w:val="0"/>
          <w:color w:val="auto"/>
          <w:sz w:val="22"/>
        </w:rPr>
        <w:t>采购活动提供本单位制造的货物（由本单位承担工程</w:t>
      </w:r>
      <w:r w:rsidRPr="00A15C9F">
        <w:rPr>
          <w:rFonts w:ascii="宋体" w:eastAsia="宋体" w:hAnsi="宋体"/>
          <w:b w:val="0"/>
          <w:color w:val="auto"/>
          <w:sz w:val="22"/>
        </w:rPr>
        <w:t>/</w:t>
      </w:r>
      <w:r w:rsidRPr="00A15C9F">
        <w:rPr>
          <w:rFonts w:ascii="宋体" w:eastAsia="宋体" w:hAnsi="宋体" w:cs="Courier New"/>
          <w:b w:val="0"/>
          <w:color w:val="auto"/>
          <w:sz w:val="22"/>
        </w:rPr>
        <w:t>提供服务），或者提供其他残疾人福利性单位制造的货物（不包括使用非残疾人福利性单位注册商标的货物）。</w:t>
      </w:r>
    </w:p>
    <w:p w:rsidR="007816AC" w:rsidRPr="00A15C9F" w:rsidRDefault="00912C2F">
      <w:pPr>
        <w:spacing w:line="588" w:lineRule="exact"/>
        <w:ind w:firstLine="440"/>
        <w:rPr>
          <w:color w:val="auto"/>
        </w:rPr>
      </w:pPr>
      <w:r w:rsidRPr="00A15C9F">
        <w:rPr>
          <w:rFonts w:ascii="宋体" w:eastAsia="宋体" w:hAnsi="宋体" w:cs="Courier New" w:hint="eastAsia"/>
          <w:b w:val="0"/>
          <w:color w:val="auto"/>
          <w:sz w:val="22"/>
        </w:rPr>
        <w:t>本单位对上述声明的真实性负责。如有虚假，将依法承担相应责任。</w:t>
      </w:r>
    </w:p>
    <w:p w:rsidR="007816AC" w:rsidRPr="00A15C9F" w:rsidRDefault="007816AC">
      <w:pPr>
        <w:spacing w:line="588" w:lineRule="exact"/>
        <w:ind w:firstLine="626"/>
        <w:rPr>
          <w:rFonts w:ascii="宋体" w:eastAsia="宋体" w:hAnsi="宋体"/>
          <w:b w:val="0"/>
          <w:color w:val="auto"/>
          <w:spacing w:val="6"/>
          <w:sz w:val="30"/>
          <w:szCs w:val="30"/>
        </w:rPr>
      </w:pPr>
    </w:p>
    <w:p w:rsidR="007816AC" w:rsidRPr="00A15C9F" w:rsidRDefault="007816AC">
      <w:pPr>
        <w:spacing w:line="588" w:lineRule="exact"/>
        <w:ind w:firstLine="626"/>
        <w:rPr>
          <w:rFonts w:ascii="宋体" w:eastAsia="宋体" w:hAnsi="宋体"/>
          <w:b w:val="0"/>
          <w:color w:val="auto"/>
          <w:spacing w:val="6"/>
          <w:sz w:val="30"/>
          <w:szCs w:val="30"/>
        </w:rPr>
      </w:pPr>
    </w:p>
    <w:p w:rsidR="007816AC" w:rsidRPr="00A15C9F" w:rsidRDefault="00912C2F">
      <w:pPr>
        <w:spacing w:line="460" w:lineRule="atLeast"/>
        <w:rPr>
          <w:color w:val="auto"/>
        </w:rPr>
      </w:pPr>
      <w:r w:rsidRPr="00A15C9F">
        <w:rPr>
          <w:rFonts w:ascii="宋体" w:eastAsia="宋体" w:hAnsi="宋体" w:hint="eastAsia"/>
          <w:b w:val="0"/>
          <w:color w:val="auto"/>
          <w:sz w:val="22"/>
        </w:rPr>
        <w:t>投标供应商（盖章）：                </w:t>
      </w:r>
      <w:r w:rsidRPr="00A15C9F">
        <w:rPr>
          <w:rFonts w:ascii="宋体" w:eastAsia="宋体" w:hAnsi="宋体" w:hint="eastAsia"/>
          <w:b w:val="0"/>
          <w:color w:val="auto"/>
          <w:sz w:val="22"/>
        </w:rPr>
        <w:br/>
        <w:t>日期：</w:t>
      </w:r>
    </w:p>
    <w:p w:rsidR="007816AC" w:rsidRPr="00A15C9F" w:rsidRDefault="007816AC">
      <w:pPr>
        <w:tabs>
          <w:tab w:val="left" w:pos="4860"/>
        </w:tabs>
        <w:spacing w:line="588" w:lineRule="exact"/>
        <w:ind w:right="1560" w:firstLine="626"/>
        <w:jc w:val="center"/>
        <w:rPr>
          <w:rFonts w:ascii="宋体" w:eastAsia="宋体" w:hAnsi="宋体"/>
          <w:b w:val="0"/>
          <w:color w:val="auto"/>
          <w:spacing w:val="6"/>
          <w:sz w:val="30"/>
          <w:szCs w:val="30"/>
        </w:rPr>
      </w:pPr>
    </w:p>
    <w:p w:rsidR="007816AC" w:rsidRPr="00A15C9F" w:rsidRDefault="007816AC">
      <w:pPr>
        <w:tabs>
          <w:tab w:val="left" w:pos="4860"/>
        </w:tabs>
        <w:spacing w:line="588" w:lineRule="exact"/>
        <w:ind w:right="1560" w:firstLine="626"/>
        <w:jc w:val="center"/>
        <w:rPr>
          <w:rFonts w:ascii="宋体" w:eastAsia="宋体" w:hAnsi="宋体"/>
          <w:b w:val="0"/>
          <w:color w:val="auto"/>
          <w:spacing w:val="6"/>
          <w:sz w:val="30"/>
          <w:szCs w:val="30"/>
        </w:rPr>
      </w:pPr>
    </w:p>
    <w:p w:rsidR="007816AC" w:rsidRPr="00A15C9F" w:rsidRDefault="00912C2F">
      <w:pPr>
        <w:tabs>
          <w:tab w:val="left" w:pos="4860"/>
        </w:tabs>
        <w:spacing w:line="588" w:lineRule="exact"/>
        <w:ind w:right="1560"/>
        <w:jc w:val="left"/>
        <w:rPr>
          <w:color w:val="auto"/>
        </w:rPr>
      </w:pPr>
      <w:r w:rsidRPr="00A15C9F">
        <w:rPr>
          <w:rFonts w:ascii="宋体" w:eastAsia="宋体" w:hAnsi="宋体" w:hint="eastAsia"/>
          <w:b w:val="0"/>
          <w:color w:val="auto"/>
          <w:sz w:val="22"/>
          <w:szCs w:val="22"/>
        </w:rPr>
        <w:t>备注说明：</w:t>
      </w:r>
    </w:p>
    <w:p w:rsidR="007816AC" w:rsidRPr="00A15C9F" w:rsidRDefault="00912C2F">
      <w:pPr>
        <w:spacing w:line="588" w:lineRule="exact"/>
        <w:ind w:firstLine="440"/>
        <w:rPr>
          <w:color w:val="auto"/>
        </w:rPr>
      </w:pPr>
      <w:r w:rsidRPr="00A15C9F">
        <w:rPr>
          <w:rFonts w:ascii="宋体" w:eastAsia="宋体" w:hAnsi="宋体" w:hint="eastAsia"/>
          <w:b w:val="0"/>
          <w:color w:val="auto"/>
          <w:sz w:val="22"/>
        </w:rPr>
        <w:t>1、如中标，将在中标公告中将此残疾人福利性单位声明函予以公示，接受社会监督；</w:t>
      </w:r>
    </w:p>
    <w:p w:rsidR="007816AC" w:rsidRPr="00A15C9F" w:rsidRDefault="00912C2F">
      <w:pPr>
        <w:spacing w:line="588" w:lineRule="exact"/>
        <w:ind w:firstLine="440"/>
        <w:rPr>
          <w:color w:val="auto"/>
        </w:rPr>
      </w:pPr>
      <w:r w:rsidRPr="00A15C9F">
        <w:rPr>
          <w:rFonts w:ascii="宋体" w:eastAsia="宋体" w:hAnsi="宋体"/>
          <w:b w:val="0"/>
          <w:color w:val="auto"/>
          <w:sz w:val="22"/>
        </w:rPr>
        <w:t>2</w:t>
      </w:r>
      <w:r w:rsidRPr="00A15C9F">
        <w:rPr>
          <w:rFonts w:ascii="宋体" w:eastAsia="宋体" w:hAnsi="宋体" w:hint="eastAsia"/>
          <w:b w:val="0"/>
          <w:color w:val="auto"/>
          <w:sz w:val="22"/>
        </w:rPr>
        <w:t>、供应商提供的《残疾人福利性单位声明函》与事实不符的，依照《政府采购法》第七十七条第一款的规定追究法律责任。</w:t>
      </w:r>
    </w:p>
    <w:p w:rsidR="007816AC" w:rsidRPr="00A15C9F" w:rsidRDefault="00912C2F">
      <w:pPr>
        <w:pageBreakBefore/>
        <w:snapToGrid w:val="0"/>
        <w:spacing w:line="460" w:lineRule="atLeast"/>
        <w:ind w:firstLine="720"/>
        <w:jc w:val="left"/>
        <w:rPr>
          <w:color w:val="auto"/>
        </w:rPr>
      </w:pPr>
      <w:r w:rsidRPr="00A15C9F">
        <w:rPr>
          <w:rFonts w:ascii="宋体" w:eastAsia="宋体" w:hAnsi="宋体" w:hint="eastAsia"/>
          <w:b w:val="0"/>
          <w:color w:val="auto"/>
          <w:sz w:val="22"/>
          <w:szCs w:val="22"/>
        </w:rPr>
        <w:lastRenderedPageBreak/>
        <w:t>二、</w:t>
      </w:r>
      <w:r w:rsidRPr="00A15C9F">
        <w:rPr>
          <w:rFonts w:ascii="宋体" w:eastAsia="宋体" w:hAnsi="宋体"/>
          <w:b w:val="0"/>
          <w:color w:val="auto"/>
          <w:sz w:val="22"/>
          <w:szCs w:val="22"/>
        </w:rPr>
        <w:t>信贷政策</w:t>
      </w:r>
    </w:p>
    <w:p w:rsidR="007816AC" w:rsidRPr="00A15C9F" w:rsidRDefault="00912C2F">
      <w:pPr>
        <w:spacing w:line="360" w:lineRule="exact"/>
        <w:ind w:firstLine="440"/>
        <w:rPr>
          <w:color w:val="auto"/>
        </w:rPr>
      </w:pPr>
      <w:r w:rsidRPr="00A15C9F">
        <w:rPr>
          <w:rFonts w:ascii="宋体" w:eastAsia="宋体" w:hAnsi="宋体" w:hint="eastAsia"/>
          <w:b w:val="0"/>
          <w:color w:val="auto"/>
          <w:sz w:val="22"/>
          <w:szCs w:val="22"/>
        </w:rPr>
        <w:t>1、乐清市财政局转发温州市财政局关于温州市政府采购支持中小企业信用融资的通知（乐财采监〔</w:t>
      </w:r>
      <w:r w:rsidRPr="00A15C9F">
        <w:rPr>
          <w:rFonts w:ascii="宋体" w:eastAsia="宋体" w:hAnsi="宋体"/>
          <w:b w:val="0"/>
          <w:color w:val="auto"/>
          <w:sz w:val="22"/>
          <w:szCs w:val="22"/>
        </w:rPr>
        <w:t>2020</w:t>
      </w:r>
      <w:r w:rsidRPr="00A15C9F">
        <w:rPr>
          <w:rFonts w:ascii="宋体" w:eastAsia="宋体" w:hAnsi="宋体" w:hint="eastAsia"/>
          <w:b w:val="0"/>
          <w:color w:val="auto"/>
          <w:sz w:val="22"/>
          <w:szCs w:val="22"/>
        </w:rPr>
        <w:t>〕</w:t>
      </w:r>
      <w:r w:rsidRPr="00A15C9F">
        <w:rPr>
          <w:rFonts w:ascii="宋体" w:eastAsia="宋体" w:hAnsi="宋体"/>
          <w:b w:val="0"/>
          <w:color w:val="auto"/>
          <w:sz w:val="22"/>
          <w:szCs w:val="22"/>
        </w:rPr>
        <w:t>96</w:t>
      </w:r>
      <w:r w:rsidRPr="00A15C9F">
        <w:rPr>
          <w:rFonts w:ascii="宋体" w:eastAsia="宋体" w:hAnsi="宋体" w:hint="eastAsia"/>
          <w:b w:val="0"/>
          <w:color w:val="auto"/>
          <w:sz w:val="22"/>
          <w:szCs w:val="22"/>
        </w:rPr>
        <w:t>号）</w:t>
      </w:r>
    </w:p>
    <w:p w:rsidR="007816AC" w:rsidRPr="00A15C9F" w:rsidRDefault="00912C2F">
      <w:pPr>
        <w:spacing w:line="360" w:lineRule="exact"/>
        <w:ind w:firstLine="440"/>
        <w:rPr>
          <w:rFonts w:ascii="宋体" w:eastAsia="宋体" w:hAnsi="宋体"/>
          <w:b w:val="0"/>
          <w:color w:val="auto"/>
          <w:sz w:val="22"/>
          <w:szCs w:val="22"/>
        </w:rPr>
      </w:pPr>
      <w:r w:rsidRPr="00A15C9F">
        <w:rPr>
          <w:rFonts w:ascii="宋体" w:eastAsia="宋体" w:hAnsi="宋体" w:hint="eastAsia"/>
          <w:b w:val="0"/>
          <w:color w:val="auto"/>
          <w:sz w:val="22"/>
          <w:szCs w:val="22"/>
        </w:rPr>
        <w:t>2、温州市财政局关于温州市政府采购支持中小企业信用融资的通知（温财采〔2020〕3</w:t>
      </w:r>
      <w:r w:rsidRPr="00A15C9F">
        <w:rPr>
          <w:rFonts w:ascii="宋体" w:eastAsia="宋体" w:hAnsi="宋体"/>
          <w:b w:val="0"/>
          <w:color w:val="auto"/>
          <w:sz w:val="22"/>
          <w:szCs w:val="22"/>
        </w:rPr>
        <w:t>号）</w:t>
      </w:r>
    </w:p>
    <w:tbl>
      <w:tblPr>
        <w:tblW w:w="0" w:type="auto"/>
        <w:tblInd w:w="-15" w:type="dxa"/>
        <w:tblLayout w:type="fixed"/>
        <w:tblLook w:val="04A0"/>
      </w:tblPr>
      <w:tblGrid>
        <w:gridCol w:w="1951"/>
        <w:gridCol w:w="4820"/>
        <w:gridCol w:w="992"/>
        <w:gridCol w:w="1731"/>
      </w:tblGrid>
      <w:tr w:rsidR="007816AC" w:rsidRPr="00A15C9F">
        <w:tc>
          <w:tcPr>
            <w:tcW w:w="9494" w:type="dxa"/>
            <w:gridSpan w:val="4"/>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jc w:val="center"/>
              <w:rPr>
                <w:color w:val="auto"/>
              </w:rPr>
            </w:pPr>
            <w:r w:rsidRPr="00A15C9F">
              <w:rPr>
                <w:rFonts w:ascii="宋体" w:eastAsia="宋体" w:hAnsi="宋体" w:hint="eastAsia"/>
                <w:b w:val="0"/>
                <w:color w:val="auto"/>
                <w:sz w:val="22"/>
                <w:szCs w:val="22"/>
              </w:rPr>
              <w:t>温州市政府采购支持中小企业信用融资合作银行</w:t>
            </w:r>
          </w:p>
        </w:tc>
      </w:tr>
      <w:tr w:rsidR="007816AC" w:rsidRPr="00A15C9F">
        <w:trPr>
          <w:trHeight w:val="357"/>
        </w:trPr>
        <w:tc>
          <w:tcPr>
            <w:tcW w:w="1951"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pStyle w:val="l"/>
              <w:spacing w:line="360" w:lineRule="auto"/>
              <w:ind w:firstLine="0"/>
              <w:jc w:val="center"/>
              <w:rPr>
                <w:color w:val="auto"/>
              </w:rPr>
            </w:pPr>
            <w:r w:rsidRPr="00A15C9F">
              <w:rPr>
                <w:rFonts w:ascii="宋体" w:eastAsia="宋体" w:hAnsi="宋体" w:cs="宋体" w:hint="eastAsia"/>
                <w:color w:val="auto"/>
                <w:kern w:val="0"/>
                <w:sz w:val="22"/>
                <w:szCs w:val="22"/>
              </w:rPr>
              <w:t>银行名称</w:t>
            </w:r>
          </w:p>
        </w:tc>
        <w:tc>
          <w:tcPr>
            <w:tcW w:w="4820"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pStyle w:val="l"/>
              <w:spacing w:line="360" w:lineRule="auto"/>
              <w:ind w:firstLine="0"/>
              <w:jc w:val="center"/>
              <w:rPr>
                <w:color w:val="auto"/>
              </w:rPr>
            </w:pPr>
            <w:r w:rsidRPr="00A15C9F">
              <w:rPr>
                <w:rFonts w:ascii="宋体" w:eastAsia="宋体" w:hAnsi="宋体" w:cs="宋体" w:hint="eastAsia"/>
                <w:color w:val="auto"/>
                <w:kern w:val="0"/>
                <w:sz w:val="22"/>
                <w:szCs w:val="22"/>
              </w:rPr>
              <w:t>产品特点（不超过120字）</w:t>
            </w:r>
          </w:p>
        </w:tc>
        <w:tc>
          <w:tcPr>
            <w:tcW w:w="992"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pStyle w:val="l"/>
              <w:spacing w:line="360" w:lineRule="auto"/>
              <w:ind w:firstLine="0"/>
              <w:jc w:val="center"/>
              <w:rPr>
                <w:color w:val="auto"/>
              </w:rPr>
            </w:pPr>
            <w:r w:rsidRPr="00A15C9F">
              <w:rPr>
                <w:rFonts w:ascii="宋体" w:eastAsia="宋体" w:hAnsi="宋体" w:cs="宋体" w:hint="eastAsia"/>
                <w:color w:val="auto"/>
                <w:kern w:val="0"/>
                <w:sz w:val="22"/>
                <w:szCs w:val="22"/>
              </w:rPr>
              <w:t>经办人</w:t>
            </w:r>
          </w:p>
        </w:tc>
        <w:tc>
          <w:tcPr>
            <w:tcW w:w="1731"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jc w:val="center"/>
              <w:rPr>
                <w:color w:val="auto"/>
              </w:rPr>
            </w:pPr>
            <w:r w:rsidRPr="00A15C9F">
              <w:rPr>
                <w:rFonts w:ascii="宋体" w:eastAsia="宋体" w:hAnsi="宋体" w:hint="eastAsia"/>
                <w:b w:val="0"/>
                <w:color w:val="auto"/>
                <w:sz w:val="22"/>
                <w:szCs w:val="22"/>
              </w:rPr>
              <w:t>联系方式</w:t>
            </w:r>
          </w:p>
        </w:tc>
      </w:tr>
      <w:tr w:rsidR="007816AC" w:rsidRPr="00A15C9F">
        <w:tc>
          <w:tcPr>
            <w:tcW w:w="1951"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pStyle w:val="l"/>
              <w:spacing w:line="360" w:lineRule="auto"/>
              <w:ind w:firstLine="0"/>
              <w:jc w:val="both"/>
              <w:rPr>
                <w:color w:val="auto"/>
              </w:rPr>
            </w:pPr>
            <w:r w:rsidRPr="00A15C9F">
              <w:rPr>
                <w:rFonts w:ascii="宋体" w:eastAsia="宋体" w:hAnsi="宋体" w:cs="宋体" w:hint="eastAsia"/>
                <w:color w:val="auto"/>
                <w:kern w:val="0"/>
                <w:sz w:val="22"/>
                <w:szCs w:val="22"/>
              </w:rPr>
              <w:t>中国工商银行股份有限公司温州分行</w:t>
            </w:r>
          </w:p>
        </w:tc>
        <w:tc>
          <w:tcPr>
            <w:tcW w:w="4820" w:type="dxa"/>
            <w:tcBorders>
              <w:top w:val="single" w:sz="4" w:space="0" w:color="000000"/>
              <w:left w:val="single" w:sz="4" w:space="0" w:color="000000"/>
              <w:bottom w:val="single" w:sz="4" w:space="0" w:color="000000"/>
              <w:right w:val="single" w:sz="4" w:space="0" w:color="000000"/>
            </w:tcBorders>
          </w:tcPr>
          <w:p w:rsidR="007816AC" w:rsidRPr="00A15C9F" w:rsidRDefault="00912C2F">
            <w:pPr>
              <w:rPr>
                <w:color w:val="auto"/>
              </w:rPr>
            </w:pPr>
            <w:r w:rsidRPr="00A15C9F">
              <w:rPr>
                <w:rFonts w:ascii="宋体" w:eastAsia="宋体" w:hAnsi="宋体" w:hint="eastAsia"/>
                <w:b w:val="0"/>
                <w:color w:val="auto"/>
                <w:sz w:val="22"/>
                <w:szCs w:val="22"/>
              </w:rPr>
              <w:t>一、融资方式：采取简易方式,根据流水及纳税情况核定额度。信用方式。（融资200万以下）根据政府采购合同及供应商资金需求确定，以信用为主，追加采购合同项下的预期销货款为我行质押。（融资200万以上）二、融资利率：在我行一般中小企业信用贷款利率基础上下浮10%。</w:t>
            </w:r>
          </w:p>
        </w:tc>
        <w:tc>
          <w:tcPr>
            <w:tcW w:w="992"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pStyle w:val="l"/>
              <w:spacing w:line="360" w:lineRule="auto"/>
              <w:ind w:firstLine="0"/>
              <w:jc w:val="center"/>
              <w:rPr>
                <w:color w:val="auto"/>
              </w:rPr>
            </w:pPr>
            <w:r w:rsidRPr="00A15C9F">
              <w:rPr>
                <w:rFonts w:ascii="宋体" w:eastAsia="宋体" w:hAnsi="宋体" w:cs="宋体" w:hint="eastAsia"/>
                <w:color w:val="auto"/>
                <w:kern w:val="0"/>
                <w:sz w:val="22"/>
                <w:szCs w:val="22"/>
              </w:rPr>
              <w:t>王经理</w:t>
            </w:r>
          </w:p>
        </w:tc>
        <w:tc>
          <w:tcPr>
            <w:tcW w:w="1731"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jc w:val="center"/>
              <w:rPr>
                <w:color w:val="auto"/>
              </w:rPr>
            </w:pPr>
            <w:r w:rsidRPr="00A15C9F">
              <w:rPr>
                <w:rFonts w:ascii="宋体" w:eastAsia="宋体" w:hAnsi="宋体" w:hint="eastAsia"/>
                <w:b w:val="0"/>
                <w:color w:val="auto"/>
                <w:sz w:val="22"/>
                <w:szCs w:val="22"/>
              </w:rPr>
              <w:t>0577-88186626</w:t>
            </w:r>
          </w:p>
        </w:tc>
      </w:tr>
      <w:tr w:rsidR="007816AC" w:rsidRPr="00A15C9F">
        <w:trPr>
          <w:trHeight w:val="1408"/>
        </w:trPr>
        <w:tc>
          <w:tcPr>
            <w:tcW w:w="1951"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rPr>
                <w:color w:val="auto"/>
              </w:rPr>
            </w:pPr>
            <w:r w:rsidRPr="00A15C9F">
              <w:rPr>
                <w:rFonts w:ascii="宋体" w:eastAsia="宋体" w:hAnsi="宋体" w:hint="eastAsia"/>
                <w:b w:val="0"/>
                <w:color w:val="auto"/>
                <w:sz w:val="22"/>
                <w:szCs w:val="22"/>
              </w:rPr>
              <w:t>中国建设银行股份有限公司温州分行</w:t>
            </w:r>
          </w:p>
        </w:tc>
        <w:tc>
          <w:tcPr>
            <w:tcW w:w="4820" w:type="dxa"/>
            <w:tcBorders>
              <w:top w:val="single" w:sz="4" w:space="0" w:color="000000"/>
              <w:left w:val="single" w:sz="4" w:space="0" w:color="000000"/>
              <w:bottom w:val="single" w:sz="4" w:space="0" w:color="000000"/>
              <w:right w:val="single" w:sz="4" w:space="0" w:color="000000"/>
            </w:tcBorders>
          </w:tcPr>
          <w:p w:rsidR="007816AC" w:rsidRPr="00A15C9F" w:rsidRDefault="00912C2F">
            <w:pPr>
              <w:rPr>
                <w:color w:val="auto"/>
              </w:rPr>
            </w:pPr>
            <w:r w:rsidRPr="00A15C9F">
              <w:rPr>
                <w:rFonts w:ascii="宋体" w:eastAsia="宋体" w:hAnsi="宋体" w:hint="eastAsia"/>
                <w:b w:val="0"/>
                <w:color w:val="auto"/>
                <w:sz w:val="22"/>
                <w:szCs w:val="22"/>
              </w:rPr>
              <w:t>申请手续简便：以政府采购合同为基础，无需额外抵押和担保；融资价格优惠：最低可享受4.15%的优惠利率，随LPR浮动调整；到账时间快速：最快可实现当日申请，当日放款；办理流程省心：线上操作流程，免去银行排队奔波。</w:t>
            </w:r>
          </w:p>
        </w:tc>
        <w:tc>
          <w:tcPr>
            <w:tcW w:w="992"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jc w:val="center"/>
              <w:rPr>
                <w:color w:val="auto"/>
              </w:rPr>
            </w:pPr>
            <w:r w:rsidRPr="00A15C9F">
              <w:rPr>
                <w:rFonts w:ascii="宋体" w:eastAsia="宋体" w:hAnsi="宋体" w:hint="eastAsia"/>
                <w:b w:val="0"/>
                <w:color w:val="auto"/>
                <w:sz w:val="22"/>
                <w:szCs w:val="22"/>
              </w:rPr>
              <w:t>张经理</w:t>
            </w:r>
          </w:p>
        </w:tc>
        <w:tc>
          <w:tcPr>
            <w:tcW w:w="1731"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jc w:val="center"/>
              <w:rPr>
                <w:color w:val="auto"/>
              </w:rPr>
            </w:pPr>
            <w:r w:rsidRPr="00A15C9F">
              <w:rPr>
                <w:rFonts w:ascii="宋体" w:eastAsia="宋体" w:hAnsi="宋体" w:hint="eastAsia"/>
                <w:b w:val="0"/>
                <w:color w:val="auto"/>
                <w:sz w:val="22"/>
                <w:szCs w:val="22"/>
              </w:rPr>
              <w:t>0577-88093286</w:t>
            </w:r>
          </w:p>
        </w:tc>
      </w:tr>
      <w:tr w:rsidR="007816AC" w:rsidRPr="00A15C9F">
        <w:tc>
          <w:tcPr>
            <w:tcW w:w="1951"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pStyle w:val="l"/>
              <w:spacing w:line="360" w:lineRule="auto"/>
              <w:ind w:firstLine="0"/>
              <w:jc w:val="both"/>
              <w:rPr>
                <w:color w:val="auto"/>
              </w:rPr>
            </w:pPr>
            <w:r w:rsidRPr="00A15C9F">
              <w:rPr>
                <w:rFonts w:ascii="宋体" w:eastAsia="宋体" w:hAnsi="宋体" w:cs="宋体" w:hint="eastAsia"/>
                <w:color w:val="auto"/>
                <w:kern w:val="0"/>
                <w:sz w:val="22"/>
                <w:szCs w:val="22"/>
              </w:rPr>
              <w:t>中国邮政储蓄银行股份有限公司温州市分行</w:t>
            </w:r>
          </w:p>
        </w:tc>
        <w:tc>
          <w:tcPr>
            <w:tcW w:w="4820"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rPr>
                <w:color w:val="auto"/>
              </w:rPr>
            </w:pPr>
            <w:r w:rsidRPr="00A15C9F">
              <w:rPr>
                <w:rFonts w:ascii="宋体" w:eastAsia="宋体" w:hAnsi="宋体" w:hint="eastAsia"/>
                <w:b w:val="0"/>
                <w:color w:val="auto"/>
                <w:sz w:val="22"/>
                <w:szCs w:val="22"/>
              </w:rPr>
              <w:t>“政府采购贷”业务，是指我行为政府采购项目中标企业发放的，用于中标企业合法生产经营活动的短期人民币流动资金贷款。贷款免抵押、免担保，手续便捷、审批快速，单笔金额最高500万元，单笔期限最长18个月。</w:t>
            </w:r>
          </w:p>
        </w:tc>
        <w:tc>
          <w:tcPr>
            <w:tcW w:w="992"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jc w:val="center"/>
              <w:rPr>
                <w:color w:val="auto"/>
              </w:rPr>
            </w:pPr>
            <w:r w:rsidRPr="00A15C9F">
              <w:rPr>
                <w:rFonts w:ascii="宋体" w:eastAsia="宋体" w:hAnsi="宋体" w:hint="eastAsia"/>
                <w:b w:val="0"/>
                <w:color w:val="auto"/>
                <w:sz w:val="22"/>
                <w:szCs w:val="22"/>
              </w:rPr>
              <w:t>郑经理</w:t>
            </w:r>
          </w:p>
        </w:tc>
        <w:tc>
          <w:tcPr>
            <w:tcW w:w="1731"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jc w:val="center"/>
              <w:rPr>
                <w:color w:val="auto"/>
              </w:rPr>
            </w:pPr>
            <w:r w:rsidRPr="00A15C9F">
              <w:rPr>
                <w:rFonts w:ascii="宋体" w:eastAsia="宋体" w:hAnsi="宋体" w:hint="eastAsia"/>
                <w:b w:val="0"/>
                <w:color w:val="auto"/>
                <w:sz w:val="22"/>
                <w:szCs w:val="22"/>
              </w:rPr>
              <w:t>0577-88193910</w:t>
            </w:r>
          </w:p>
        </w:tc>
      </w:tr>
      <w:tr w:rsidR="007816AC" w:rsidRPr="00A15C9F">
        <w:tc>
          <w:tcPr>
            <w:tcW w:w="1951"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pStyle w:val="l"/>
              <w:spacing w:line="360" w:lineRule="auto"/>
              <w:ind w:firstLine="0"/>
              <w:jc w:val="both"/>
              <w:rPr>
                <w:color w:val="auto"/>
              </w:rPr>
            </w:pPr>
            <w:r w:rsidRPr="00A15C9F">
              <w:rPr>
                <w:rFonts w:ascii="宋体" w:eastAsia="宋体" w:hAnsi="宋体" w:cs="宋体" w:hint="eastAsia"/>
                <w:color w:val="auto"/>
                <w:kern w:val="0"/>
                <w:sz w:val="22"/>
                <w:szCs w:val="22"/>
              </w:rPr>
              <w:t>中国民生银行股份有限公司温州分行</w:t>
            </w:r>
          </w:p>
        </w:tc>
        <w:tc>
          <w:tcPr>
            <w:tcW w:w="4820" w:type="dxa"/>
            <w:tcBorders>
              <w:top w:val="single" w:sz="4" w:space="0" w:color="000000"/>
              <w:left w:val="single" w:sz="4" w:space="0" w:color="000000"/>
              <w:bottom w:val="single" w:sz="4" w:space="0" w:color="000000"/>
              <w:right w:val="single" w:sz="4" w:space="0" w:color="000000"/>
            </w:tcBorders>
          </w:tcPr>
          <w:p w:rsidR="007816AC" w:rsidRPr="00A15C9F" w:rsidRDefault="00912C2F">
            <w:pPr>
              <w:jc w:val="left"/>
              <w:rPr>
                <w:color w:val="auto"/>
              </w:rPr>
            </w:pPr>
            <w:r w:rsidRPr="00A15C9F">
              <w:rPr>
                <w:rFonts w:ascii="宋体" w:eastAsia="宋体" w:hAnsi="宋体" w:hint="eastAsia"/>
                <w:b w:val="0"/>
                <w:color w:val="auto"/>
                <w:sz w:val="22"/>
                <w:szCs w:val="22"/>
              </w:rPr>
              <w:t>民生银行供应链金融“政采贷”产品，专为政府采购场景下的中小企业融资而设计，最高融资额度可达政府采购合同交易金额的70%,最高单笔授信金额可达500万元，期限最长可达1年，无需抵押，无需办理应收账款质押，材料简单，流程便捷，利率优惠。</w:t>
            </w:r>
          </w:p>
        </w:tc>
        <w:tc>
          <w:tcPr>
            <w:tcW w:w="992"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jc w:val="center"/>
              <w:rPr>
                <w:color w:val="auto"/>
              </w:rPr>
            </w:pPr>
            <w:r w:rsidRPr="00A15C9F">
              <w:rPr>
                <w:rFonts w:ascii="宋体" w:eastAsia="宋体" w:hAnsi="宋体" w:hint="eastAsia"/>
                <w:b w:val="0"/>
                <w:color w:val="auto"/>
                <w:sz w:val="22"/>
                <w:szCs w:val="22"/>
              </w:rPr>
              <w:t>项经理</w:t>
            </w:r>
          </w:p>
        </w:tc>
        <w:tc>
          <w:tcPr>
            <w:tcW w:w="1731"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jc w:val="center"/>
              <w:rPr>
                <w:color w:val="auto"/>
              </w:rPr>
            </w:pPr>
            <w:r w:rsidRPr="00A15C9F">
              <w:rPr>
                <w:rFonts w:ascii="宋体" w:eastAsia="宋体" w:hAnsi="宋体" w:hint="eastAsia"/>
                <w:b w:val="0"/>
                <w:color w:val="auto"/>
                <w:sz w:val="22"/>
                <w:szCs w:val="22"/>
              </w:rPr>
              <w:t>18057779630</w:t>
            </w:r>
          </w:p>
        </w:tc>
      </w:tr>
      <w:tr w:rsidR="007816AC" w:rsidRPr="00A15C9F">
        <w:tc>
          <w:tcPr>
            <w:tcW w:w="1951"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pStyle w:val="l"/>
              <w:spacing w:line="360" w:lineRule="auto"/>
              <w:ind w:firstLine="0"/>
              <w:jc w:val="both"/>
              <w:rPr>
                <w:color w:val="auto"/>
              </w:rPr>
            </w:pPr>
            <w:r w:rsidRPr="00A15C9F">
              <w:rPr>
                <w:rFonts w:ascii="宋体" w:eastAsia="宋体" w:hAnsi="宋体" w:cs="宋体" w:hint="eastAsia"/>
                <w:color w:val="auto"/>
                <w:kern w:val="0"/>
                <w:sz w:val="22"/>
                <w:szCs w:val="22"/>
              </w:rPr>
              <w:t>宁波银行股份有限公司温州分行</w:t>
            </w:r>
          </w:p>
        </w:tc>
        <w:tc>
          <w:tcPr>
            <w:tcW w:w="4820" w:type="dxa"/>
            <w:tcBorders>
              <w:top w:val="single" w:sz="4" w:space="0" w:color="000000"/>
              <w:left w:val="single" w:sz="4" w:space="0" w:color="000000"/>
              <w:bottom w:val="single" w:sz="4" w:space="0" w:color="000000"/>
              <w:right w:val="single" w:sz="4" w:space="0" w:color="000000"/>
            </w:tcBorders>
          </w:tcPr>
          <w:p w:rsidR="007816AC" w:rsidRPr="00A15C9F" w:rsidRDefault="00912C2F">
            <w:pPr>
              <w:rPr>
                <w:color w:val="auto"/>
              </w:rPr>
            </w:pPr>
            <w:r w:rsidRPr="00A15C9F">
              <w:rPr>
                <w:rFonts w:ascii="宋体" w:eastAsia="宋体" w:hAnsi="宋体"/>
                <w:b w:val="0"/>
                <w:color w:val="auto"/>
                <w:sz w:val="22"/>
                <w:szCs w:val="22"/>
              </w:rPr>
              <w:t>宁波银行政府采购融资指应供应商申请，以政府采购合同项下的回款为主要还款来源，为满足供应商履行采购合同所需资金而向其提供融资的信贷业务。提供中标通知书及其他授信材料即可申请，授信担保方式为信用，最长期限不超过一年</w:t>
            </w:r>
            <w:r w:rsidRPr="00A15C9F">
              <w:rPr>
                <w:rFonts w:ascii="宋体" w:eastAsia="宋体" w:hAnsi="宋体" w:hint="eastAsia"/>
                <w:b w:val="0"/>
                <w:color w:val="auto"/>
                <w:sz w:val="22"/>
                <w:szCs w:val="22"/>
              </w:rPr>
              <w:t>，最大金额不超过</w:t>
            </w:r>
            <w:r w:rsidRPr="00A15C9F">
              <w:rPr>
                <w:rFonts w:ascii="宋体" w:eastAsia="宋体" w:hAnsi="宋体"/>
                <w:b w:val="0"/>
                <w:color w:val="auto"/>
                <w:sz w:val="22"/>
                <w:szCs w:val="22"/>
              </w:rPr>
              <w:t>2000</w:t>
            </w:r>
            <w:r w:rsidRPr="00A15C9F">
              <w:rPr>
                <w:rFonts w:ascii="宋体" w:eastAsia="宋体" w:hAnsi="宋体" w:hint="eastAsia"/>
                <w:b w:val="0"/>
                <w:color w:val="auto"/>
                <w:sz w:val="22"/>
                <w:szCs w:val="22"/>
              </w:rPr>
              <w:t>万元。</w:t>
            </w:r>
          </w:p>
        </w:tc>
        <w:tc>
          <w:tcPr>
            <w:tcW w:w="992"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jc w:val="center"/>
              <w:rPr>
                <w:color w:val="auto"/>
              </w:rPr>
            </w:pPr>
            <w:r w:rsidRPr="00A15C9F">
              <w:rPr>
                <w:rFonts w:ascii="宋体" w:eastAsia="宋体" w:hAnsi="宋体" w:hint="eastAsia"/>
                <w:b w:val="0"/>
                <w:color w:val="auto"/>
                <w:sz w:val="22"/>
                <w:szCs w:val="22"/>
              </w:rPr>
              <w:t>陈经理</w:t>
            </w:r>
          </w:p>
        </w:tc>
        <w:tc>
          <w:tcPr>
            <w:tcW w:w="1731"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jc w:val="center"/>
              <w:rPr>
                <w:color w:val="auto"/>
              </w:rPr>
            </w:pPr>
            <w:r w:rsidRPr="00A15C9F">
              <w:rPr>
                <w:rFonts w:ascii="宋体" w:eastAsia="宋体" w:hAnsi="宋体"/>
                <w:b w:val="0"/>
                <w:color w:val="auto"/>
                <w:sz w:val="22"/>
                <w:szCs w:val="22"/>
              </w:rPr>
              <w:t>0577－88007377</w:t>
            </w:r>
          </w:p>
        </w:tc>
      </w:tr>
      <w:tr w:rsidR="007816AC" w:rsidRPr="00A15C9F">
        <w:tc>
          <w:tcPr>
            <w:tcW w:w="1951"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pStyle w:val="l"/>
              <w:spacing w:line="360" w:lineRule="auto"/>
              <w:ind w:firstLine="0"/>
              <w:jc w:val="both"/>
              <w:rPr>
                <w:color w:val="auto"/>
              </w:rPr>
            </w:pPr>
            <w:r w:rsidRPr="00A15C9F">
              <w:rPr>
                <w:rFonts w:ascii="宋体" w:eastAsia="宋体" w:hAnsi="宋体" w:cs="宋体" w:hint="eastAsia"/>
                <w:color w:val="auto"/>
                <w:kern w:val="0"/>
                <w:sz w:val="22"/>
                <w:szCs w:val="22"/>
              </w:rPr>
              <w:t>杭州银行股份有限公司温州分行</w:t>
            </w:r>
          </w:p>
        </w:tc>
        <w:tc>
          <w:tcPr>
            <w:tcW w:w="4820" w:type="dxa"/>
            <w:tcBorders>
              <w:top w:val="single" w:sz="4" w:space="0" w:color="000000"/>
              <w:left w:val="single" w:sz="4" w:space="0" w:color="000000"/>
              <w:bottom w:val="single" w:sz="4" w:space="0" w:color="000000"/>
              <w:right w:val="single" w:sz="4" w:space="0" w:color="000000"/>
            </w:tcBorders>
          </w:tcPr>
          <w:p w:rsidR="007816AC" w:rsidRPr="00A15C9F" w:rsidRDefault="00912C2F">
            <w:pPr>
              <w:rPr>
                <w:color w:val="auto"/>
              </w:rPr>
            </w:pPr>
            <w:r w:rsidRPr="00A15C9F">
              <w:rPr>
                <w:rFonts w:ascii="宋体" w:eastAsia="宋体" w:hAnsi="宋体"/>
                <w:b w:val="0"/>
                <w:bCs/>
                <w:color w:val="auto"/>
                <w:sz w:val="22"/>
                <w:szCs w:val="22"/>
              </w:rPr>
              <w:t>门槛低：</w:t>
            </w:r>
            <w:r w:rsidRPr="00A15C9F">
              <w:rPr>
                <w:rFonts w:ascii="宋体" w:eastAsia="宋体" w:hAnsi="宋体" w:hint="eastAsia"/>
                <w:b w:val="0"/>
                <w:bCs/>
                <w:color w:val="auto"/>
                <w:sz w:val="22"/>
                <w:szCs w:val="22"/>
              </w:rPr>
              <w:t>纯</w:t>
            </w:r>
            <w:r w:rsidRPr="00A15C9F">
              <w:rPr>
                <w:rFonts w:ascii="宋体" w:eastAsia="宋体" w:hAnsi="宋体"/>
                <w:b w:val="0"/>
                <w:bCs/>
                <w:color w:val="auto"/>
                <w:sz w:val="22"/>
                <w:szCs w:val="22"/>
              </w:rPr>
              <w:t>信用，</w:t>
            </w:r>
            <w:r w:rsidRPr="00A15C9F">
              <w:rPr>
                <w:rFonts w:ascii="宋体" w:eastAsia="宋体" w:hAnsi="宋体" w:hint="eastAsia"/>
                <w:b w:val="0"/>
                <w:bCs/>
                <w:color w:val="auto"/>
                <w:sz w:val="22"/>
                <w:szCs w:val="22"/>
              </w:rPr>
              <w:t>平台</w:t>
            </w:r>
            <w:r w:rsidRPr="00A15C9F">
              <w:rPr>
                <w:rFonts w:ascii="宋体" w:eastAsia="宋体" w:hAnsi="宋体"/>
                <w:b w:val="0"/>
                <w:bCs/>
                <w:color w:val="auto"/>
                <w:sz w:val="22"/>
                <w:szCs w:val="22"/>
              </w:rPr>
              <w:t>注册入库并取得采购合同即可申请</w:t>
            </w:r>
          </w:p>
          <w:p w:rsidR="007816AC" w:rsidRPr="00A15C9F" w:rsidRDefault="00912C2F">
            <w:pPr>
              <w:rPr>
                <w:color w:val="auto"/>
              </w:rPr>
            </w:pPr>
            <w:r w:rsidRPr="00A15C9F">
              <w:rPr>
                <w:rFonts w:ascii="宋体" w:eastAsia="宋体" w:hAnsi="宋体" w:hint="eastAsia"/>
                <w:b w:val="0"/>
                <w:bCs/>
                <w:color w:val="auto"/>
                <w:sz w:val="22"/>
                <w:szCs w:val="22"/>
              </w:rPr>
              <w:t>手续简</w:t>
            </w:r>
            <w:r w:rsidRPr="00A15C9F">
              <w:rPr>
                <w:rFonts w:ascii="宋体" w:eastAsia="宋体" w:hAnsi="宋体"/>
                <w:b w:val="0"/>
                <w:bCs/>
                <w:color w:val="auto"/>
                <w:sz w:val="22"/>
                <w:szCs w:val="22"/>
              </w:rPr>
              <w:t>：</w:t>
            </w:r>
            <w:r w:rsidRPr="00A15C9F">
              <w:rPr>
                <w:rFonts w:ascii="宋体" w:eastAsia="宋体" w:hAnsi="宋体" w:hint="eastAsia"/>
                <w:b w:val="0"/>
                <w:bCs/>
                <w:color w:val="auto"/>
                <w:sz w:val="22"/>
                <w:szCs w:val="22"/>
              </w:rPr>
              <w:t>线上申请</w:t>
            </w:r>
            <w:r w:rsidRPr="00A15C9F">
              <w:rPr>
                <w:rFonts w:ascii="宋体" w:eastAsia="宋体" w:hAnsi="宋体"/>
                <w:b w:val="0"/>
                <w:bCs/>
                <w:color w:val="auto"/>
                <w:sz w:val="22"/>
                <w:szCs w:val="22"/>
              </w:rPr>
              <w:t>+</w:t>
            </w:r>
            <w:r w:rsidRPr="00A15C9F">
              <w:rPr>
                <w:rFonts w:ascii="宋体" w:eastAsia="宋体" w:hAnsi="宋体" w:hint="eastAsia"/>
                <w:b w:val="0"/>
                <w:bCs/>
                <w:color w:val="auto"/>
                <w:sz w:val="22"/>
                <w:szCs w:val="22"/>
              </w:rPr>
              <w:t>线上</w:t>
            </w:r>
            <w:r w:rsidRPr="00A15C9F">
              <w:rPr>
                <w:rFonts w:ascii="宋体" w:eastAsia="宋体" w:hAnsi="宋体"/>
                <w:b w:val="0"/>
                <w:bCs/>
                <w:color w:val="auto"/>
                <w:sz w:val="22"/>
                <w:szCs w:val="22"/>
              </w:rPr>
              <w:t>签约，</w:t>
            </w:r>
            <w:r w:rsidRPr="00A15C9F">
              <w:rPr>
                <w:rFonts w:ascii="宋体" w:eastAsia="宋体" w:hAnsi="宋体" w:hint="eastAsia"/>
                <w:b w:val="0"/>
                <w:bCs/>
                <w:color w:val="auto"/>
                <w:sz w:val="22"/>
                <w:szCs w:val="22"/>
              </w:rPr>
              <w:t>足不</w:t>
            </w:r>
            <w:r w:rsidRPr="00A15C9F">
              <w:rPr>
                <w:rFonts w:ascii="宋体" w:eastAsia="宋体" w:hAnsi="宋体"/>
                <w:b w:val="0"/>
                <w:bCs/>
                <w:color w:val="auto"/>
                <w:sz w:val="22"/>
                <w:szCs w:val="22"/>
              </w:rPr>
              <w:t>出</w:t>
            </w:r>
            <w:r w:rsidRPr="00A15C9F">
              <w:rPr>
                <w:rFonts w:ascii="宋体" w:eastAsia="宋体" w:hAnsi="宋体" w:hint="eastAsia"/>
                <w:b w:val="0"/>
                <w:bCs/>
                <w:color w:val="auto"/>
                <w:sz w:val="22"/>
                <w:szCs w:val="22"/>
              </w:rPr>
              <w:t>户</w:t>
            </w:r>
          </w:p>
          <w:p w:rsidR="007816AC" w:rsidRPr="00A15C9F" w:rsidRDefault="00912C2F">
            <w:pPr>
              <w:rPr>
                <w:color w:val="auto"/>
              </w:rPr>
            </w:pPr>
            <w:r w:rsidRPr="00A15C9F">
              <w:rPr>
                <w:rFonts w:ascii="宋体" w:eastAsia="宋体" w:hAnsi="宋体" w:hint="eastAsia"/>
                <w:b w:val="0"/>
                <w:bCs/>
                <w:color w:val="auto"/>
                <w:sz w:val="22"/>
                <w:szCs w:val="22"/>
              </w:rPr>
              <w:t>利率</w:t>
            </w:r>
            <w:r w:rsidRPr="00A15C9F">
              <w:rPr>
                <w:rFonts w:ascii="宋体" w:eastAsia="宋体" w:hAnsi="宋体"/>
                <w:b w:val="0"/>
                <w:bCs/>
                <w:color w:val="auto"/>
                <w:sz w:val="22"/>
                <w:szCs w:val="22"/>
              </w:rPr>
              <w:t>优：</w:t>
            </w:r>
            <w:r w:rsidRPr="00A15C9F">
              <w:rPr>
                <w:rFonts w:ascii="宋体" w:eastAsia="宋体" w:hAnsi="宋体" w:hint="eastAsia"/>
                <w:b w:val="0"/>
                <w:bCs/>
                <w:color w:val="auto"/>
                <w:sz w:val="22"/>
                <w:szCs w:val="22"/>
              </w:rPr>
              <w:t>按</w:t>
            </w:r>
            <w:r w:rsidRPr="00A15C9F">
              <w:rPr>
                <w:rFonts w:ascii="宋体" w:eastAsia="宋体" w:hAnsi="宋体"/>
                <w:b w:val="0"/>
                <w:bCs/>
                <w:color w:val="auto"/>
                <w:sz w:val="22"/>
                <w:szCs w:val="22"/>
              </w:rPr>
              <w:t>优于一般中小企业</w:t>
            </w:r>
            <w:r w:rsidRPr="00A15C9F">
              <w:rPr>
                <w:rFonts w:ascii="宋体" w:eastAsia="宋体" w:hAnsi="宋体" w:hint="eastAsia"/>
                <w:b w:val="0"/>
                <w:bCs/>
                <w:color w:val="auto"/>
                <w:sz w:val="22"/>
                <w:szCs w:val="22"/>
              </w:rPr>
              <w:t>贷款</w:t>
            </w:r>
            <w:r w:rsidRPr="00A15C9F">
              <w:rPr>
                <w:rFonts w:ascii="宋体" w:eastAsia="宋体" w:hAnsi="宋体"/>
                <w:b w:val="0"/>
                <w:bCs/>
                <w:color w:val="auto"/>
                <w:sz w:val="22"/>
                <w:szCs w:val="22"/>
              </w:rPr>
              <w:t>利率执行</w:t>
            </w:r>
          </w:p>
          <w:p w:rsidR="007816AC" w:rsidRPr="00A15C9F" w:rsidRDefault="00912C2F">
            <w:pPr>
              <w:rPr>
                <w:color w:val="auto"/>
              </w:rPr>
            </w:pPr>
            <w:r w:rsidRPr="00A15C9F">
              <w:rPr>
                <w:rFonts w:ascii="宋体" w:eastAsia="宋体" w:hAnsi="宋体" w:hint="eastAsia"/>
                <w:b w:val="0"/>
                <w:bCs/>
                <w:color w:val="auto"/>
                <w:sz w:val="22"/>
                <w:szCs w:val="22"/>
              </w:rPr>
              <w:t>额度高</w:t>
            </w:r>
            <w:r w:rsidRPr="00A15C9F">
              <w:rPr>
                <w:rFonts w:ascii="宋体" w:eastAsia="宋体" w:hAnsi="宋体"/>
                <w:b w:val="0"/>
                <w:bCs/>
                <w:color w:val="auto"/>
                <w:sz w:val="22"/>
                <w:szCs w:val="22"/>
              </w:rPr>
              <w:t>：</w:t>
            </w:r>
            <w:r w:rsidRPr="00A15C9F">
              <w:rPr>
                <w:rFonts w:ascii="宋体" w:eastAsia="宋体" w:hAnsi="宋体" w:hint="eastAsia"/>
                <w:b w:val="0"/>
                <w:bCs/>
                <w:color w:val="auto"/>
                <w:sz w:val="22"/>
                <w:szCs w:val="22"/>
              </w:rPr>
              <w:t>最高为</w:t>
            </w:r>
            <w:r w:rsidRPr="00A15C9F">
              <w:rPr>
                <w:rFonts w:ascii="宋体" w:eastAsia="宋体" w:hAnsi="宋体"/>
                <w:b w:val="0"/>
                <w:bCs/>
                <w:color w:val="auto"/>
                <w:sz w:val="22"/>
                <w:szCs w:val="22"/>
              </w:rPr>
              <w:t>合同金额的80%</w:t>
            </w:r>
          </w:p>
        </w:tc>
        <w:tc>
          <w:tcPr>
            <w:tcW w:w="992"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jc w:val="center"/>
              <w:rPr>
                <w:color w:val="auto"/>
              </w:rPr>
            </w:pPr>
            <w:r w:rsidRPr="00A15C9F">
              <w:rPr>
                <w:rFonts w:ascii="宋体" w:eastAsia="宋体" w:hAnsi="宋体"/>
                <w:b w:val="0"/>
                <w:color w:val="auto"/>
                <w:sz w:val="22"/>
                <w:szCs w:val="22"/>
              </w:rPr>
              <w:t>叶</w:t>
            </w:r>
            <w:r w:rsidRPr="00A15C9F">
              <w:rPr>
                <w:rFonts w:ascii="宋体" w:eastAsia="宋体" w:hAnsi="宋体" w:hint="eastAsia"/>
                <w:b w:val="0"/>
                <w:color w:val="auto"/>
                <w:sz w:val="22"/>
                <w:szCs w:val="22"/>
              </w:rPr>
              <w:t>经理</w:t>
            </w:r>
          </w:p>
        </w:tc>
        <w:tc>
          <w:tcPr>
            <w:tcW w:w="1731"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jc w:val="center"/>
              <w:rPr>
                <w:color w:val="auto"/>
              </w:rPr>
            </w:pPr>
            <w:r w:rsidRPr="00A15C9F">
              <w:rPr>
                <w:rFonts w:ascii="宋体" w:eastAsia="宋体" w:hAnsi="宋体" w:hint="eastAsia"/>
                <w:b w:val="0"/>
                <w:color w:val="auto"/>
                <w:sz w:val="22"/>
                <w:szCs w:val="22"/>
              </w:rPr>
              <w:t>0577-</w:t>
            </w:r>
            <w:r w:rsidRPr="00A15C9F">
              <w:rPr>
                <w:rFonts w:ascii="宋体" w:eastAsia="宋体" w:hAnsi="宋体"/>
                <w:b w:val="0"/>
                <w:color w:val="auto"/>
                <w:sz w:val="22"/>
                <w:szCs w:val="22"/>
              </w:rPr>
              <w:t>88008933</w:t>
            </w:r>
          </w:p>
        </w:tc>
      </w:tr>
      <w:tr w:rsidR="007816AC" w:rsidRPr="00A15C9F">
        <w:tc>
          <w:tcPr>
            <w:tcW w:w="1951"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pStyle w:val="l"/>
              <w:spacing w:line="360" w:lineRule="auto"/>
              <w:ind w:firstLine="0"/>
              <w:jc w:val="both"/>
              <w:rPr>
                <w:color w:val="auto"/>
              </w:rPr>
            </w:pPr>
            <w:r w:rsidRPr="00A15C9F">
              <w:rPr>
                <w:rFonts w:ascii="宋体" w:eastAsia="宋体" w:hAnsi="宋体" w:cs="宋体" w:hint="eastAsia"/>
                <w:color w:val="auto"/>
                <w:kern w:val="0"/>
                <w:sz w:val="22"/>
                <w:szCs w:val="22"/>
              </w:rPr>
              <w:t>招商银行股份有限公司温州分行</w:t>
            </w:r>
          </w:p>
        </w:tc>
        <w:tc>
          <w:tcPr>
            <w:tcW w:w="4820" w:type="dxa"/>
            <w:tcBorders>
              <w:top w:val="single" w:sz="4" w:space="0" w:color="000000"/>
              <w:left w:val="single" w:sz="4" w:space="0" w:color="000000"/>
              <w:bottom w:val="single" w:sz="4" w:space="0" w:color="000000"/>
              <w:right w:val="single" w:sz="4" w:space="0" w:color="000000"/>
            </w:tcBorders>
          </w:tcPr>
          <w:p w:rsidR="007816AC" w:rsidRPr="00A15C9F" w:rsidRDefault="00912C2F">
            <w:pPr>
              <w:rPr>
                <w:color w:val="auto"/>
              </w:rPr>
            </w:pPr>
            <w:r w:rsidRPr="00A15C9F">
              <w:rPr>
                <w:rFonts w:ascii="宋体" w:eastAsia="宋体" w:hAnsi="宋体" w:hint="eastAsia"/>
                <w:b w:val="0"/>
                <w:color w:val="auto"/>
                <w:sz w:val="22"/>
                <w:szCs w:val="22"/>
              </w:rPr>
              <w:t>政采贷是招商银行针对政府采购招投标中标供应商，以政府采购合同项下未来应收账款为第一还款来源的融资业务，无需抵质押物。额度最高可达2</w:t>
            </w:r>
            <w:r w:rsidRPr="00A15C9F">
              <w:rPr>
                <w:rFonts w:ascii="宋体" w:eastAsia="宋体" w:hAnsi="宋体"/>
                <w:b w:val="0"/>
                <w:color w:val="auto"/>
                <w:sz w:val="22"/>
                <w:szCs w:val="22"/>
              </w:rPr>
              <w:t>000</w:t>
            </w:r>
            <w:r w:rsidRPr="00A15C9F">
              <w:rPr>
                <w:rFonts w:ascii="宋体" w:eastAsia="宋体" w:hAnsi="宋体" w:hint="eastAsia"/>
                <w:b w:val="0"/>
                <w:color w:val="auto"/>
                <w:sz w:val="22"/>
                <w:szCs w:val="22"/>
              </w:rPr>
              <w:t>万，同时可开通自助贷款直通功能，自助贷款额度最高可达1</w:t>
            </w:r>
            <w:r w:rsidRPr="00A15C9F">
              <w:rPr>
                <w:rFonts w:ascii="宋体" w:eastAsia="宋体" w:hAnsi="宋体"/>
                <w:b w:val="0"/>
                <w:color w:val="auto"/>
                <w:sz w:val="22"/>
                <w:szCs w:val="22"/>
              </w:rPr>
              <w:t>000</w:t>
            </w:r>
            <w:r w:rsidRPr="00A15C9F">
              <w:rPr>
                <w:rFonts w:ascii="宋体" w:eastAsia="宋体" w:hAnsi="宋体" w:hint="eastAsia"/>
                <w:b w:val="0"/>
                <w:color w:val="auto"/>
                <w:sz w:val="22"/>
                <w:szCs w:val="22"/>
              </w:rPr>
              <w:t>万，支持线上申请、随借随还。</w:t>
            </w:r>
          </w:p>
        </w:tc>
        <w:tc>
          <w:tcPr>
            <w:tcW w:w="992"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jc w:val="center"/>
              <w:rPr>
                <w:color w:val="auto"/>
              </w:rPr>
            </w:pPr>
            <w:r w:rsidRPr="00A15C9F">
              <w:rPr>
                <w:rFonts w:ascii="宋体" w:eastAsia="宋体" w:hAnsi="宋体" w:hint="eastAsia"/>
                <w:b w:val="0"/>
                <w:color w:val="auto"/>
                <w:sz w:val="22"/>
                <w:szCs w:val="22"/>
              </w:rPr>
              <w:t>陈经理</w:t>
            </w:r>
          </w:p>
        </w:tc>
        <w:tc>
          <w:tcPr>
            <w:tcW w:w="1731"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jc w:val="center"/>
              <w:rPr>
                <w:color w:val="auto"/>
              </w:rPr>
            </w:pPr>
            <w:r w:rsidRPr="00A15C9F">
              <w:rPr>
                <w:rFonts w:ascii="宋体" w:eastAsia="宋体" w:hAnsi="宋体" w:hint="eastAsia"/>
                <w:b w:val="0"/>
                <w:color w:val="auto"/>
                <w:sz w:val="22"/>
                <w:szCs w:val="22"/>
              </w:rPr>
              <w:t>0577-8</w:t>
            </w:r>
            <w:r w:rsidRPr="00A15C9F">
              <w:rPr>
                <w:rFonts w:ascii="宋体" w:eastAsia="宋体" w:hAnsi="宋体"/>
                <w:b w:val="0"/>
                <w:color w:val="auto"/>
                <w:sz w:val="22"/>
                <w:szCs w:val="22"/>
              </w:rPr>
              <w:t>8056876</w:t>
            </w:r>
          </w:p>
        </w:tc>
      </w:tr>
      <w:tr w:rsidR="007816AC" w:rsidRPr="00A15C9F">
        <w:trPr>
          <w:cantSplit/>
        </w:trPr>
        <w:tc>
          <w:tcPr>
            <w:tcW w:w="1951"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pStyle w:val="l"/>
              <w:spacing w:line="360" w:lineRule="auto"/>
              <w:ind w:firstLine="0"/>
              <w:jc w:val="both"/>
              <w:rPr>
                <w:color w:val="auto"/>
              </w:rPr>
            </w:pPr>
            <w:r w:rsidRPr="00A15C9F">
              <w:rPr>
                <w:rFonts w:ascii="宋体" w:eastAsia="宋体" w:hAnsi="宋体" w:cs="宋体" w:hint="eastAsia"/>
                <w:color w:val="auto"/>
                <w:kern w:val="0"/>
                <w:sz w:val="22"/>
                <w:szCs w:val="22"/>
              </w:rPr>
              <w:lastRenderedPageBreak/>
              <w:t>兴业银行股份有限公司温州分行</w:t>
            </w:r>
          </w:p>
        </w:tc>
        <w:tc>
          <w:tcPr>
            <w:tcW w:w="4820"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pStyle w:val="l"/>
              <w:spacing w:line="240" w:lineRule="auto"/>
              <w:ind w:firstLine="0"/>
              <w:jc w:val="both"/>
              <w:rPr>
                <w:color w:val="auto"/>
              </w:rPr>
            </w:pPr>
            <w:r w:rsidRPr="00A15C9F">
              <w:rPr>
                <w:rFonts w:ascii="宋体" w:eastAsia="宋体" w:hAnsi="宋体" w:cs="宋体" w:hint="eastAsia"/>
                <w:bCs/>
                <w:color w:val="auto"/>
                <w:kern w:val="0"/>
                <w:sz w:val="22"/>
                <w:szCs w:val="22"/>
              </w:rPr>
              <w:t>融资担保方式及融资金额：1、采取信用免抵押的企业，最高融资金额200万元；2、采取政府采购中标应收帐款质押的，最高融资金额不超过1000万元，单笔提款金额不超过采购合同金额的70%。融资利率：在本单位一般性中小企业信用贷款利率基础上下浮10%。</w:t>
            </w:r>
          </w:p>
        </w:tc>
        <w:tc>
          <w:tcPr>
            <w:tcW w:w="992"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jc w:val="center"/>
              <w:rPr>
                <w:color w:val="auto"/>
              </w:rPr>
            </w:pPr>
            <w:r w:rsidRPr="00A15C9F">
              <w:rPr>
                <w:rFonts w:ascii="宋体" w:eastAsia="宋体" w:hAnsi="宋体" w:hint="eastAsia"/>
                <w:b w:val="0"/>
                <w:color w:val="auto"/>
                <w:sz w:val="22"/>
                <w:szCs w:val="22"/>
              </w:rPr>
              <w:t>张经理</w:t>
            </w:r>
          </w:p>
          <w:p w:rsidR="007816AC" w:rsidRPr="00A15C9F" w:rsidRDefault="00912C2F">
            <w:pPr>
              <w:jc w:val="center"/>
              <w:rPr>
                <w:color w:val="auto"/>
              </w:rPr>
            </w:pPr>
            <w:r w:rsidRPr="00A15C9F">
              <w:rPr>
                <w:rFonts w:ascii="宋体" w:eastAsia="宋体" w:hAnsi="宋体" w:hint="eastAsia"/>
                <w:b w:val="0"/>
                <w:color w:val="auto"/>
                <w:sz w:val="22"/>
                <w:szCs w:val="22"/>
              </w:rPr>
              <w:t>陈经理</w:t>
            </w:r>
          </w:p>
        </w:tc>
        <w:tc>
          <w:tcPr>
            <w:tcW w:w="1731"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pStyle w:val="l"/>
              <w:spacing w:line="360" w:lineRule="auto"/>
              <w:ind w:firstLine="0"/>
              <w:jc w:val="center"/>
              <w:rPr>
                <w:color w:val="auto"/>
              </w:rPr>
            </w:pPr>
            <w:r w:rsidRPr="00A15C9F">
              <w:rPr>
                <w:rFonts w:ascii="宋体" w:eastAsia="宋体" w:hAnsi="宋体" w:cs="宋体" w:hint="eastAsia"/>
                <w:color w:val="auto"/>
                <w:kern w:val="0"/>
                <w:sz w:val="22"/>
                <w:szCs w:val="22"/>
              </w:rPr>
              <w:t>0577-</w:t>
            </w:r>
            <w:r w:rsidRPr="00A15C9F">
              <w:rPr>
                <w:rFonts w:ascii="宋体" w:eastAsia="宋体" w:hAnsi="宋体" w:cs="宋体"/>
                <w:color w:val="auto"/>
                <w:kern w:val="0"/>
                <w:sz w:val="22"/>
                <w:szCs w:val="22"/>
              </w:rPr>
              <w:t>88369368</w:t>
            </w:r>
            <w:r w:rsidRPr="00A15C9F">
              <w:rPr>
                <w:rFonts w:ascii="宋体" w:eastAsia="宋体" w:hAnsi="宋体" w:cs="宋体" w:hint="eastAsia"/>
                <w:color w:val="auto"/>
                <w:kern w:val="0"/>
                <w:sz w:val="22"/>
                <w:szCs w:val="22"/>
              </w:rPr>
              <w:t>/13857713118</w:t>
            </w:r>
          </w:p>
          <w:p w:rsidR="007816AC" w:rsidRPr="00A15C9F" w:rsidRDefault="00912C2F">
            <w:pPr>
              <w:pStyle w:val="l"/>
              <w:spacing w:line="360" w:lineRule="auto"/>
              <w:ind w:firstLine="0"/>
              <w:jc w:val="center"/>
              <w:rPr>
                <w:color w:val="auto"/>
              </w:rPr>
            </w:pPr>
            <w:r w:rsidRPr="00A15C9F">
              <w:rPr>
                <w:rFonts w:ascii="宋体" w:eastAsia="宋体" w:hAnsi="宋体" w:cs="宋体" w:hint="eastAsia"/>
                <w:color w:val="auto"/>
                <w:kern w:val="0"/>
                <w:sz w:val="22"/>
                <w:szCs w:val="22"/>
              </w:rPr>
              <w:t>0577-56969696-526506</w:t>
            </w:r>
          </w:p>
        </w:tc>
      </w:tr>
      <w:tr w:rsidR="007816AC" w:rsidRPr="00A15C9F">
        <w:trPr>
          <w:trHeight w:val="1248"/>
        </w:trPr>
        <w:tc>
          <w:tcPr>
            <w:tcW w:w="1951"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pStyle w:val="l"/>
              <w:spacing w:line="360" w:lineRule="auto"/>
              <w:ind w:firstLine="0"/>
              <w:jc w:val="both"/>
              <w:rPr>
                <w:color w:val="auto"/>
              </w:rPr>
            </w:pPr>
            <w:r w:rsidRPr="00A15C9F">
              <w:rPr>
                <w:rFonts w:ascii="宋体" w:eastAsia="宋体" w:hAnsi="宋体" w:cs="宋体" w:hint="eastAsia"/>
                <w:color w:val="auto"/>
                <w:kern w:val="0"/>
                <w:sz w:val="22"/>
                <w:szCs w:val="22"/>
              </w:rPr>
              <w:t>温州银行股份有限公司</w:t>
            </w:r>
          </w:p>
        </w:tc>
        <w:tc>
          <w:tcPr>
            <w:tcW w:w="4820" w:type="dxa"/>
            <w:tcBorders>
              <w:top w:val="single" w:sz="4" w:space="0" w:color="000000"/>
              <w:left w:val="single" w:sz="4" w:space="0" w:color="000000"/>
              <w:bottom w:val="single" w:sz="4" w:space="0" w:color="000000"/>
              <w:right w:val="single" w:sz="4" w:space="0" w:color="000000"/>
            </w:tcBorders>
          </w:tcPr>
          <w:p w:rsidR="007816AC" w:rsidRPr="00A15C9F" w:rsidRDefault="00912C2F">
            <w:pPr>
              <w:rPr>
                <w:color w:val="auto"/>
              </w:rPr>
            </w:pPr>
            <w:r w:rsidRPr="00A15C9F">
              <w:rPr>
                <w:rFonts w:ascii="宋体" w:eastAsia="宋体" w:hAnsi="宋体" w:hint="eastAsia"/>
                <w:b w:val="0"/>
                <w:bCs/>
                <w:color w:val="auto"/>
                <w:sz w:val="22"/>
                <w:szCs w:val="22"/>
              </w:rPr>
              <w:t>政采订单贷：订单在手，融资无忧。用于满足供应商订单采购所需资金周转的贷款产品。门槛低，无须抵押，凭中标通知书即可申请，额度高，最高可贷500万元，单笔业务金额可贷中标金额的80%，最长期限可贷1年。</w:t>
            </w:r>
          </w:p>
        </w:tc>
        <w:tc>
          <w:tcPr>
            <w:tcW w:w="992"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jc w:val="center"/>
              <w:rPr>
                <w:color w:val="auto"/>
              </w:rPr>
            </w:pPr>
            <w:r w:rsidRPr="00A15C9F">
              <w:rPr>
                <w:rFonts w:ascii="宋体" w:eastAsia="宋体" w:hAnsi="宋体" w:hint="eastAsia"/>
                <w:b w:val="0"/>
                <w:color w:val="auto"/>
                <w:sz w:val="22"/>
                <w:szCs w:val="22"/>
              </w:rPr>
              <w:t>陈经理</w:t>
            </w:r>
          </w:p>
          <w:p w:rsidR="007816AC" w:rsidRPr="00A15C9F" w:rsidRDefault="00912C2F">
            <w:pPr>
              <w:jc w:val="center"/>
              <w:rPr>
                <w:color w:val="auto"/>
              </w:rPr>
            </w:pPr>
            <w:r w:rsidRPr="00A15C9F">
              <w:rPr>
                <w:rFonts w:ascii="宋体" w:eastAsia="宋体" w:hAnsi="宋体" w:hint="eastAsia"/>
                <w:b w:val="0"/>
                <w:color w:val="auto"/>
                <w:sz w:val="22"/>
                <w:szCs w:val="22"/>
              </w:rPr>
              <w:t>戴经理</w:t>
            </w:r>
          </w:p>
        </w:tc>
        <w:tc>
          <w:tcPr>
            <w:tcW w:w="1731"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jc w:val="center"/>
              <w:rPr>
                <w:color w:val="auto"/>
              </w:rPr>
            </w:pPr>
            <w:r w:rsidRPr="00A15C9F">
              <w:rPr>
                <w:rFonts w:ascii="宋体" w:eastAsia="宋体" w:hAnsi="宋体" w:hint="eastAsia"/>
                <w:b w:val="0"/>
                <w:color w:val="auto"/>
                <w:sz w:val="22"/>
                <w:szCs w:val="22"/>
              </w:rPr>
              <w:t>13736355866</w:t>
            </w:r>
          </w:p>
          <w:p w:rsidR="007816AC" w:rsidRPr="00A15C9F" w:rsidRDefault="00912C2F">
            <w:pPr>
              <w:jc w:val="center"/>
              <w:rPr>
                <w:color w:val="auto"/>
              </w:rPr>
            </w:pPr>
            <w:r w:rsidRPr="00A15C9F">
              <w:rPr>
                <w:rFonts w:ascii="宋体" w:eastAsia="宋体" w:hAnsi="宋体" w:hint="eastAsia"/>
                <w:b w:val="0"/>
                <w:color w:val="auto"/>
                <w:sz w:val="22"/>
                <w:szCs w:val="22"/>
              </w:rPr>
              <w:t>13605772302</w:t>
            </w:r>
          </w:p>
        </w:tc>
      </w:tr>
      <w:tr w:rsidR="007816AC" w:rsidRPr="00A15C9F">
        <w:tc>
          <w:tcPr>
            <w:tcW w:w="1951"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pStyle w:val="l"/>
              <w:spacing w:line="360" w:lineRule="auto"/>
              <w:ind w:firstLine="0"/>
              <w:jc w:val="both"/>
              <w:rPr>
                <w:color w:val="auto"/>
              </w:rPr>
            </w:pPr>
            <w:r w:rsidRPr="00A15C9F">
              <w:rPr>
                <w:rFonts w:ascii="宋体" w:eastAsia="宋体" w:hAnsi="宋体" w:cs="宋体" w:hint="eastAsia"/>
                <w:color w:val="auto"/>
                <w:kern w:val="0"/>
                <w:sz w:val="22"/>
                <w:szCs w:val="22"/>
              </w:rPr>
              <w:t>交通银行股份有限公司温州分行</w:t>
            </w:r>
          </w:p>
        </w:tc>
        <w:tc>
          <w:tcPr>
            <w:tcW w:w="4820" w:type="dxa"/>
            <w:tcBorders>
              <w:top w:val="single" w:sz="4" w:space="0" w:color="000000"/>
              <w:left w:val="single" w:sz="4" w:space="0" w:color="000000"/>
              <w:bottom w:val="single" w:sz="4" w:space="0" w:color="000000"/>
              <w:right w:val="single" w:sz="4" w:space="0" w:color="000000"/>
            </w:tcBorders>
          </w:tcPr>
          <w:p w:rsidR="007816AC" w:rsidRPr="00A15C9F" w:rsidRDefault="00912C2F">
            <w:pPr>
              <w:autoSpaceDE w:val="0"/>
              <w:jc w:val="left"/>
              <w:rPr>
                <w:color w:val="auto"/>
              </w:rPr>
            </w:pPr>
            <w:r w:rsidRPr="00A15C9F">
              <w:rPr>
                <w:rFonts w:ascii="宋体" w:eastAsia="宋体" w:hAnsi="宋体" w:hint="eastAsia"/>
                <w:b w:val="0"/>
                <w:color w:val="auto"/>
                <w:sz w:val="22"/>
                <w:szCs w:val="22"/>
              </w:rPr>
              <w:t>手续便捷，授信审批全程上门服务；无需抵押，无抵押贷款一步到位；额度灵活，随借随贷，单户最高2000万元；期限匹配，与付款周期相吻合；利率优惠，本行中小企业信用贷款利率水平至少下浮10%；一对一增值服务方案—您的财富管理银行。</w:t>
            </w:r>
          </w:p>
        </w:tc>
        <w:tc>
          <w:tcPr>
            <w:tcW w:w="992"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jc w:val="center"/>
              <w:rPr>
                <w:color w:val="auto"/>
              </w:rPr>
            </w:pPr>
            <w:r w:rsidRPr="00A15C9F">
              <w:rPr>
                <w:rFonts w:ascii="宋体" w:eastAsia="宋体" w:hAnsi="宋体" w:hint="eastAsia"/>
                <w:b w:val="0"/>
                <w:color w:val="auto"/>
                <w:sz w:val="22"/>
                <w:szCs w:val="22"/>
              </w:rPr>
              <w:t>缪经理</w:t>
            </w:r>
          </w:p>
        </w:tc>
        <w:tc>
          <w:tcPr>
            <w:tcW w:w="1731"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jc w:val="center"/>
              <w:rPr>
                <w:color w:val="auto"/>
              </w:rPr>
            </w:pPr>
            <w:r w:rsidRPr="00A15C9F">
              <w:rPr>
                <w:rFonts w:ascii="宋体" w:eastAsia="宋体" w:hAnsi="宋体" w:hint="eastAsia"/>
                <w:b w:val="0"/>
                <w:color w:val="auto"/>
                <w:sz w:val="22"/>
                <w:szCs w:val="22"/>
              </w:rPr>
              <w:t>0577-88248454</w:t>
            </w:r>
          </w:p>
        </w:tc>
      </w:tr>
      <w:tr w:rsidR="007816AC" w:rsidRPr="00A15C9F">
        <w:trPr>
          <w:trHeight w:val="329"/>
        </w:trPr>
        <w:tc>
          <w:tcPr>
            <w:tcW w:w="1951"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pStyle w:val="l"/>
              <w:spacing w:line="360" w:lineRule="auto"/>
              <w:ind w:firstLine="0"/>
              <w:jc w:val="both"/>
              <w:rPr>
                <w:color w:val="auto"/>
              </w:rPr>
            </w:pPr>
            <w:r w:rsidRPr="00A15C9F">
              <w:rPr>
                <w:rFonts w:ascii="宋体" w:eastAsia="宋体" w:hAnsi="宋体" w:cs="宋体" w:hint="eastAsia"/>
                <w:color w:val="auto"/>
                <w:kern w:val="0"/>
                <w:sz w:val="22"/>
                <w:szCs w:val="22"/>
              </w:rPr>
              <w:t>上海浦东发展银行股份有限公司温州分行</w:t>
            </w:r>
          </w:p>
        </w:tc>
        <w:tc>
          <w:tcPr>
            <w:tcW w:w="4820" w:type="dxa"/>
            <w:tcBorders>
              <w:top w:val="single" w:sz="4" w:space="0" w:color="000000"/>
              <w:left w:val="single" w:sz="4" w:space="0" w:color="000000"/>
              <w:bottom w:val="single" w:sz="4" w:space="0" w:color="000000"/>
              <w:right w:val="single" w:sz="4" w:space="0" w:color="000000"/>
            </w:tcBorders>
          </w:tcPr>
          <w:p w:rsidR="007816AC" w:rsidRPr="00A15C9F" w:rsidRDefault="00912C2F">
            <w:pPr>
              <w:jc w:val="left"/>
              <w:rPr>
                <w:color w:val="auto"/>
              </w:rPr>
            </w:pPr>
            <w:r w:rsidRPr="00A15C9F">
              <w:rPr>
                <w:rFonts w:ascii="宋体" w:eastAsia="宋体" w:hAnsi="宋体" w:hint="eastAsia"/>
                <w:b w:val="0"/>
                <w:bCs/>
                <w:color w:val="auto"/>
                <w:sz w:val="22"/>
                <w:szCs w:val="22"/>
              </w:rPr>
              <w:t>政采e贷：是浦发银行面向温州地区经营状况良好的小微企业政府采购项目供应商所提供的专属政府采购订单融资产品。产品特点：纯信用、免担保、门槛低、授信快、在线贷、秒放款。所需材料：企业基础证件、相关中标文件（中标通知书 、采购合同等）、其他必要文件</w:t>
            </w:r>
          </w:p>
        </w:tc>
        <w:tc>
          <w:tcPr>
            <w:tcW w:w="992"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jc w:val="center"/>
              <w:rPr>
                <w:color w:val="auto"/>
              </w:rPr>
            </w:pPr>
            <w:r w:rsidRPr="00A15C9F">
              <w:rPr>
                <w:rFonts w:ascii="宋体" w:eastAsia="宋体" w:hAnsi="宋体" w:hint="eastAsia"/>
                <w:b w:val="0"/>
                <w:color w:val="auto"/>
                <w:sz w:val="22"/>
                <w:szCs w:val="22"/>
              </w:rPr>
              <w:t>叶经理</w:t>
            </w:r>
          </w:p>
        </w:tc>
        <w:tc>
          <w:tcPr>
            <w:tcW w:w="1731"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jc w:val="center"/>
              <w:rPr>
                <w:color w:val="auto"/>
              </w:rPr>
            </w:pPr>
            <w:r w:rsidRPr="00A15C9F">
              <w:rPr>
                <w:rFonts w:ascii="宋体" w:eastAsia="宋体" w:hAnsi="宋体" w:hint="eastAsia"/>
                <w:b w:val="0"/>
                <w:color w:val="auto"/>
                <w:sz w:val="22"/>
                <w:szCs w:val="22"/>
              </w:rPr>
              <w:t>0577-55570829</w:t>
            </w:r>
          </w:p>
        </w:tc>
      </w:tr>
      <w:tr w:rsidR="007816AC" w:rsidRPr="00A15C9F">
        <w:trPr>
          <w:trHeight w:val="329"/>
        </w:trPr>
        <w:tc>
          <w:tcPr>
            <w:tcW w:w="1951"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pStyle w:val="l"/>
              <w:spacing w:line="360" w:lineRule="auto"/>
              <w:ind w:firstLine="0"/>
              <w:jc w:val="both"/>
              <w:rPr>
                <w:color w:val="auto"/>
              </w:rPr>
            </w:pPr>
            <w:r w:rsidRPr="00A15C9F">
              <w:rPr>
                <w:rFonts w:ascii="宋体" w:eastAsia="宋体" w:hAnsi="宋体" w:cs="宋体" w:hint="eastAsia"/>
                <w:color w:val="auto"/>
                <w:kern w:val="0"/>
                <w:sz w:val="22"/>
                <w:szCs w:val="22"/>
              </w:rPr>
              <w:t>中国银行股份有限公司温州市分行</w:t>
            </w:r>
          </w:p>
        </w:tc>
        <w:tc>
          <w:tcPr>
            <w:tcW w:w="4820" w:type="dxa"/>
            <w:tcBorders>
              <w:top w:val="single" w:sz="4" w:space="0" w:color="000000"/>
              <w:left w:val="single" w:sz="4" w:space="0" w:color="000000"/>
              <w:bottom w:val="single" w:sz="4" w:space="0" w:color="000000"/>
              <w:right w:val="single" w:sz="4" w:space="0" w:color="000000"/>
            </w:tcBorders>
          </w:tcPr>
          <w:p w:rsidR="007816AC" w:rsidRPr="00A15C9F" w:rsidRDefault="00912C2F">
            <w:pPr>
              <w:jc w:val="left"/>
              <w:rPr>
                <w:color w:val="auto"/>
              </w:rPr>
            </w:pPr>
            <w:r w:rsidRPr="00A15C9F">
              <w:rPr>
                <w:rFonts w:ascii="宋体" w:eastAsia="宋体" w:hAnsi="宋体" w:hint="eastAsia"/>
                <w:b w:val="0"/>
                <w:bCs/>
                <w:color w:val="auto"/>
                <w:sz w:val="22"/>
                <w:szCs w:val="22"/>
              </w:rPr>
              <w:t>中标通知，即可申贷；合同签订，快速获贷；最高可贷采购金额的90%；全面享受普惠贷款优惠利率；信用贷款，免抵押免担保。</w:t>
            </w:r>
          </w:p>
        </w:tc>
        <w:tc>
          <w:tcPr>
            <w:tcW w:w="992"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jc w:val="center"/>
              <w:rPr>
                <w:color w:val="auto"/>
              </w:rPr>
            </w:pPr>
            <w:r w:rsidRPr="00A15C9F">
              <w:rPr>
                <w:rFonts w:ascii="宋体" w:eastAsia="宋体" w:hAnsi="宋体" w:hint="eastAsia"/>
                <w:b w:val="0"/>
                <w:color w:val="auto"/>
                <w:sz w:val="22"/>
                <w:szCs w:val="22"/>
              </w:rPr>
              <w:t>金经理</w:t>
            </w:r>
          </w:p>
          <w:p w:rsidR="007816AC" w:rsidRPr="00A15C9F" w:rsidRDefault="00912C2F">
            <w:pPr>
              <w:jc w:val="center"/>
              <w:rPr>
                <w:color w:val="auto"/>
              </w:rPr>
            </w:pPr>
            <w:r w:rsidRPr="00A15C9F">
              <w:rPr>
                <w:rFonts w:ascii="宋体" w:eastAsia="宋体" w:hAnsi="宋体" w:hint="eastAsia"/>
                <w:b w:val="0"/>
                <w:color w:val="auto"/>
                <w:sz w:val="22"/>
                <w:szCs w:val="22"/>
              </w:rPr>
              <w:t>陈经理</w:t>
            </w:r>
          </w:p>
        </w:tc>
        <w:tc>
          <w:tcPr>
            <w:tcW w:w="1731"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jc w:val="center"/>
              <w:rPr>
                <w:color w:val="auto"/>
              </w:rPr>
            </w:pPr>
            <w:r w:rsidRPr="00A15C9F">
              <w:rPr>
                <w:rFonts w:ascii="宋体" w:eastAsia="宋体" w:hAnsi="宋体" w:hint="eastAsia"/>
                <w:b w:val="0"/>
                <w:color w:val="auto"/>
                <w:sz w:val="22"/>
                <w:szCs w:val="22"/>
              </w:rPr>
              <w:t>0577-88802225-8243</w:t>
            </w:r>
          </w:p>
          <w:p w:rsidR="007816AC" w:rsidRPr="00A15C9F" w:rsidRDefault="00912C2F">
            <w:pPr>
              <w:jc w:val="center"/>
              <w:rPr>
                <w:color w:val="auto"/>
              </w:rPr>
            </w:pPr>
            <w:r w:rsidRPr="00A15C9F">
              <w:rPr>
                <w:rFonts w:ascii="宋体" w:eastAsia="宋体" w:hAnsi="宋体" w:hint="eastAsia"/>
                <w:b w:val="0"/>
                <w:color w:val="auto"/>
                <w:sz w:val="22"/>
                <w:szCs w:val="22"/>
              </w:rPr>
              <w:t>0577-88802225-8241</w:t>
            </w:r>
          </w:p>
        </w:tc>
      </w:tr>
      <w:tr w:rsidR="007816AC" w:rsidRPr="00A15C9F">
        <w:trPr>
          <w:trHeight w:val="329"/>
        </w:trPr>
        <w:tc>
          <w:tcPr>
            <w:tcW w:w="1951"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pStyle w:val="l"/>
              <w:spacing w:line="360" w:lineRule="auto"/>
              <w:ind w:firstLine="0"/>
              <w:jc w:val="both"/>
              <w:rPr>
                <w:color w:val="auto"/>
              </w:rPr>
            </w:pPr>
            <w:r w:rsidRPr="00A15C9F">
              <w:rPr>
                <w:rFonts w:ascii="宋体" w:eastAsia="宋体" w:hAnsi="宋体" w:cs="宋体"/>
                <w:color w:val="auto"/>
                <w:kern w:val="0"/>
                <w:sz w:val="22"/>
                <w:szCs w:val="22"/>
              </w:rPr>
              <w:t>中国农业银行股份有限公司温州分行</w:t>
            </w:r>
          </w:p>
        </w:tc>
        <w:tc>
          <w:tcPr>
            <w:tcW w:w="4820" w:type="dxa"/>
            <w:tcBorders>
              <w:top w:val="single" w:sz="4" w:space="0" w:color="000000"/>
              <w:left w:val="single" w:sz="4" w:space="0" w:color="000000"/>
              <w:bottom w:val="single" w:sz="4" w:space="0" w:color="000000"/>
              <w:right w:val="single" w:sz="4" w:space="0" w:color="000000"/>
            </w:tcBorders>
          </w:tcPr>
          <w:p w:rsidR="007816AC" w:rsidRPr="00A15C9F" w:rsidRDefault="00912C2F">
            <w:pPr>
              <w:jc w:val="left"/>
              <w:rPr>
                <w:color w:val="auto"/>
              </w:rPr>
            </w:pPr>
            <w:r w:rsidRPr="00A15C9F">
              <w:rPr>
                <w:rFonts w:ascii="宋体" w:eastAsia="宋体" w:hAnsi="宋体" w:hint="eastAsia"/>
                <w:b w:val="0"/>
                <w:bCs/>
                <w:color w:val="auto"/>
                <w:sz w:val="22"/>
                <w:szCs w:val="22"/>
              </w:rPr>
              <w:t>借款额度不超过政府采购合同实有金额的80%，借款到期日不得晚于合同约定付款日后90天，担保方式原则上可以采用信用、保证、抵押方式用信，借款利率原则上可以享受优惠利率。</w:t>
            </w:r>
          </w:p>
        </w:tc>
        <w:tc>
          <w:tcPr>
            <w:tcW w:w="992"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jc w:val="center"/>
              <w:rPr>
                <w:color w:val="auto"/>
              </w:rPr>
            </w:pPr>
            <w:r w:rsidRPr="00A15C9F">
              <w:rPr>
                <w:rFonts w:ascii="宋体" w:eastAsia="宋体" w:hAnsi="宋体" w:hint="eastAsia"/>
                <w:b w:val="0"/>
                <w:color w:val="auto"/>
                <w:sz w:val="22"/>
                <w:szCs w:val="22"/>
              </w:rPr>
              <w:t>陈经理</w:t>
            </w:r>
          </w:p>
        </w:tc>
        <w:tc>
          <w:tcPr>
            <w:tcW w:w="1731"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jc w:val="center"/>
              <w:rPr>
                <w:color w:val="auto"/>
              </w:rPr>
            </w:pPr>
            <w:r w:rsidRPr="00A15C9F">
              <w:rPr>
                <w:rFonts w:ascii="宋体" w:eastAsia="宋体" w:hAnsi="宋体" w:hint="eastAsia"/>
                <w:b w:val="0"/>
                <w:color w:val="auto"/>
                <w:sz w:val="22"/>
                <w:szCs w:val="22"/>
              </w:rPr>
              <w:t>0577-88021093</w:t>
            </w:r>
          </w:p>
          <w:p w:rsidR="007816AC" w:rsidRPr="00A15C9F" w:rsidRDefault="00912C2F">
            <w:pPr>
              <w:jc w:val="center"/>
              <w:rPr>
                <w:color w:val="auto"/>
              </w:rPr>
            </w:pPr>
            <w:r w:rsidRPr="00A15C9F">
              <w:rPr>
                <w:rFonts w:ascii="宋体" w:eastAsia="宋体" w:hAnsi="宋体" w:hint="eastAsia"/>
                <w:b w:val="0"/>
                <w:color w:val="auto"/>
                <w:sz w:val="22"/>
                <w:szCs w:val="22"/>
              </w:rPr>
              <w:t>13858780486</w:t>
            </w:r>
          </w:p>
        </w:tc>
      </w:tr>
      <w:tr w:rsidR="007816AC" w:rsidRPr="00A15C9F">
        <w:trPr>
          <w:trHeight w:val="329"/>
        </w:trPr>
        <w:tc>
          <w:tcPr>
            <w:tcW w:w="1951"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pStyle w:val="l"/>
              <w:spacing w:line="360" w:lineRule="auto"/>
              <w:ind w:firstLine="0"/>
              <w:jc w:val="both"/>
              <w:rPr>
                <w:color w:val="auto"/>
              </w:rPr>
            </w:pPr>
            <w:r w:rsidRPr="00A15C9F">
              <w:rPr>
                <w:rFonts w:ascii="宋体" w:eastAsia="宋体" w:hAnsi="宋体" w:cs="宋体"/>
                <w:color w:val="auto"/>
                <w:kern w:val="0"/>
                <w:sz w:val="22"/>
                <w:szCs w:val="22"/>
              </w:rPr>
              <w:t>中信银行股份有限公司温州分行</w:t>
            </w:r>
          </w:p>
        </w:tc>
        <w:tc>
          <w:tcPr>
            <w:tcW w:w="4820" w:type="dxa"/>
            <w:tcBorders>
              <w:top w:val="single" w:sz="4" w:space="0" w:color="000000"/>
              <w:left w:val="single" w:sz="4" w:space="0" w:color="000000"/>
              <w:bottom w:val="single" w:sz="4" w:space="0" w:color="000000"/>
              <w:right w:val="single" w:sz="4" w:space="0" w:color="000000"/>
            </w:tcBorders>
          </w:tcPr>
          <w:p w:rsidR="007816AC" w:rsidRPr="00A15C9F" w:rsidRDefault="00912C2F">
            <w:pPr>
              <w:jc w:val="left"/>
              <w:rPr>
                <w:color w:val="auto"/>
              </w:rPr>
            </w:pPr>
            <w:r w:rsidRPr="00A15C9F">
              <w:rPr>
                <w:rFonts w:ascii="宋体" w:eastAsia="宋体" w:hAnsi="宋体" w:hint="eastAsia"/>
                <w:b w:val="0"/>
                <w:bCs/>
                <w:color w:val="auto"/>
                <w:sz w:val="22"/>
                <w:szCs w:val="22"/>
              </w:rPr>
              <w:t>标准政采贷贷款金额不超过政府采购合同金额（扣除相应的预付款、质保金、其他已付款等）的90%，最高不超过1000万元。期限最长不超过一年，利率优惠，审批快，资料齐全最快当日审批。</w:t>
            </w:r>
          </w:p>
        </w:tc>
        <w:tc>
          <w:tcPr>
            <w:tcW w:w="992"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jc w:val="center"/>
              <w:rPr>
                <w:color w:val="auto"/>
              </w:rPr>
            </w:pPr>
            <w:r w:rsidRPr="00A15C9F">
              <w:rPr>
                <w:rFonts w:ascii="宋体" w:eastAsia="宋体" w:hAnsi="宋体" w:hint="eastAsia"/>
                <w:b w:val="0"/>
                <w:color w:val="auto"/>
                <w:sz w:val="22"/>
                <w:szCs w:val="22"/>
              </w:rPr>
              <w:t>陈经理</w:t>
            </w:r>
          </w:p>
        </w:tc>
        <w:tc>
          <w:tcPr>
            <w:tcW w:w="1731"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jc w:val="center"/>
              <w:rPr>
                <w:color w:val="auto"/>
              </w:rPr>
            </w:pPr>
            <w:r w:rsidRPr="00A15C9F">
              <w:rPr>
                <w:rFonts w:ascii="宋体" w:eastAsia="宋体" w:hAnsi="宋体" w:hint="eastAsia"/>
                <w:b w:val="0"/>
                <w:color w:val="auto"/>
                <w:sz w:val="22"/>
                <w:szCs w:val="22"/>
              </w:rPr>
              <w:t>13968701618</w:t>
            </w:r>
          </w:p>
        </w:tc>
      </w:tr>
      <w:tr w:rsidR="007816AC" w:rsidRPr="00A15C9F">
        <w:trPr>
          <w:trHeight w:val="329"/>
        </w:trPr>
        <w:tc>
          <w:tcPr>
            <w:tcW w:w="1951"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pStyle w:val="l"/>
              <w:spacing w:line="360" w:lineRule="auto"/>
              <w:ind w:firstLine="0"/>
              <w:jc w:val="both"/>
              <w:rPr>
                <w:color w:val="auto"/>
              </w:rPr>
            </w:pPr>
            <w:r w:rsidRPr="00A15C9F">
              <w:rPr>
                <w:rFonts w:ascii="宋体" w:eastAsia="宋体" w:hAnsi="宋体" w:cs="宋体"/>
                <w:color w:val="auto"/>
                <w:kern w:val="0"/>
                <w:sz w:val="22"/>
                <w:szCs w:val="22"/>
              </w:rPr>
              <w:t>浙商银行股份有限公司温州分行</w:t>
            </w:r>
          </w:p>
        </w:tc>
        <w:tc>
          <w:tcPr>
            <w:tcW w:w="4820" w:type="dxa"/>
            <w:tcBorders>
              <w:top w:val="single" w:sz="4" w:space="0" w:color="000000"/>
              <w:left w:val="single" w:sz="4" w:space="0" w:color="000000"/>
              <w:bottom w:val="single" w:sz="4" w:space="0" w:color="000000"/>
              <w:right w:val="single" w:sz="4" w:space="0" w:color="000000"/>
            </w:tcBorders>
          </w:tcPr>
          <w:p w:rsidR="007816AC" w:rsidRPr="00A15C9F" w:rsidRDefault="00912C2F">
            <w:pPr>
              <w:jc w:val="left"/>
              <w:rPr>
                <w:color w:val="auto"/>
              </w:rPr>
            </w:pPr>
            <w:r w:rsidRPr="00A15C9F">
              <w:rPr>
                <w:rFonts w:ascii="宋体" w:eastAsia="宋体" w:hAnsi="宋体" w:hint="eastAsia"/>
                <w:b w:val="0"/>
                <w:bCs/>
                <w:color w:val="auto"/>
                <w:sz w:val="22"/>
                <w:szCs w:val="22"/>
              </w:rPr>
              <w:t>浙商银行向参与政府采购活动中标的企业发放的，以采购人支付合同款作为还款来源的贷款。贷款额度按采购合同金额扣除已支付部分计算，最高不超过该金额的90%，单户额度最高为1000万元。贷款期限为单笔业务期限货物类和服务类最长1年，工程类最长3年。</w:t>
            </w:r>
          </w:p>
        </w:tc>
        <w:tc>
          <w:tcPr>
            <w:tcW w:w="992"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jc w:val="center"/>
              <w:rPr>
                <w:color w:val="auto"/>
              </w:rPr>
            </w:pPr>
            <w:r w:rsidRPr="00A15C9F">
              <w:rPr>
                <w:rFonts w:ascii="宋体" w:eastAsia="宋体" w:hAnsi="宋体" w:hint="eastAsia"/>
                <w:b w:val="0"/>
                <w:color w:val="auto"/>
                <w:sz w:val="22"/>
                <w:szCs w:val="22"/>
              </w:rPr>
              <w:t>瞿经理</w:t>
            </w:r>
          </w:p>
        </w:tc>
        <w:tc>
          <w:tcPr>
            <w:tcW w:w="1731"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jc w:val="center"/>
              <w:rPr>
                <w:color w:val="auto"/>
              </w:rPr>
            </w:pPr>
            <w:r w:rsidRPr="00A15C9F">
              <w:rPr>
                <w:rFonts w:ascii="宋体" w:eastAsia="宋体" w:hAnsi="宋体" w:hint="eastAsia"/>
                <w:b w:val="0"/>
                <w:color w:val="auto"/>
                <w:sz w:val="22"/>
                <w:szCs w:val="22"/>
              </w:rPr>
              <w:t>0577-88673097</w:t>
            </w:r>
          </w:p>
        </w:tc>
      </w:tr>
    </w:tbl>
    <w:p w:rsidR="007816AC" w:rsidRPr="00A15C9F" w:rsidRDefault="007816AC">
      <w:pPr>
        <w:snapToGrid w:val="0"/>
        <w:spacing w:line="460" w:lineRule="atLeast"/>
        <w:ind w:firstLine="440"/>
        <w:jc w:val="left"/>
        <w:rPr>
          <w:rFonts w:ascii="宋体" w:eastAsia="宋体" w:hAnsi="宋体"/>
          <w:b w:val="0"/>
          <w:color w:val="auto"/>
          <w:sz w:val="22"/>
        </w:rPr>
      </w:pPr>
    </w:p>
    <w:p w:rsidR="007816AC" w:rsidRPr="00A15C9F" w:rsidRDefault="00912C2F">
      <w:pPr>
        <w:pageBreakBefore/>
        <w:jc w:val="center"/>
        <w:rPr>
          <w:color w:val="auto"/>
        </w:rPr>
      </w:pPr>
      <w:r w:rsidRPr="00A15C9F">
        <w:rPr>
          <w:rFonts w:ascii="宋体" w:eastAsia="宋体" w:hAnsi="宋体" w:hint="eastAsia"/>
          <w:b w:val="0"/>
          <w:color w:val="auto"/>
          <w:sz w:val="22"/>
          <w:szCs w:val="22"/>
        </w:rPr>
        <w:lastRenderedPageBreak/>
        <w:t>温州市政府采购信用融资意向银行选择表</w:t>
      </w:r>
    </w:p>
    <w:p w:rsidR="007816AC" w:rsidRPr="00A15C9F" w:rsidRDefault="00912C2F">
      <w:pPr>
        <w:jc w:val="center"/>
        <w:rPr>
          <w:color w:val="auto"/>
        </w:rPr>
      </w:pPr>
      <w:r w:rsidRPr="00A15C9F">
        <w:rPr>
          <w:rFonts w:ascii="宋体" w:eastAsia="宋体" w:hAnsi="宋体" w:hint="eastAsia"/>
          <w:b w:val="0"/>
          <w:color w:val="auto"/>
          <w:sz w:val="22"/>
          <w:szCs w:val="22"/>
        </w:rPr>
        <w:t>（温州市供应商填写）</w:t>
      </w:r>
    </w:p>
    <w:tbl>
      <w:tblPr>
        <w:tblW w:w="0" w:type="auto"/>
        <w:tblInd w:w="-15" w:type="dxa"/>
        <w:tblLayout w:type="fixed"/>
        <w:tblLook w:val="04A0"/>
      </w:tblPr>
      <w:tblGrid>
        <w:gridCol w:w="1668"/>
        <w:gridCol w:w="2268"/>
        <w:gridCol w:w="1417"/>
        <w:gridCol w:w="851"/>
        <w:gridCol w:w="1559"/>
        <w:gridCol w:w="1589"/>
      </w:tblGrid>
      <w:tr w:rsidR="007816AC" w:rsidRPr="00A15C9F">
        <w:trPr>
          <w:trHeight w:val="357"/>
        </w:trPr>
        <w:tc>
          <w:tcPr>
            <w:tcW w:w="1668"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pStyle w:val="l"/>
              <w:spacing w:line="400" w:lineRule="exact"/>
              <w:ind w:firstLine="0"/>
              <w:jc w:val="both"/>
              <w:rPr>
                <w:color w:val="auto"/>
              </w:rPr>
            </w:pPr>
            <w:r w:rsidRPr="00A15C9F">
              <w:rPr>
                <w:rFonts w:ascii="宋体" w:eastAsia="宋体" w:hAnsi="宋体" w:cs="宋体" w:hint="eastAsia"/>
                <w:color w:val="auto"/>
                <w:kern w:val="0"/>
                <w:sz w:val="22"/>
                <w:szCs w:val="22"/>
              </w:rPr>
              <w:t>企业名称</w:t>
            </w:r>
          </w:p>
        </w:tc>
        <w:tc>
          <w:tcPr>
            <w:tcW w:w="7684" w:type="dxa"/>
            <w:gridSpan w:val="5"/>
            <w:tcBorders>
              <w:top w:val="single" w:sz="4" w:space="0" w:color="000000"/>
              <w:left w:val="single" w:sz="4" w:space="0" w:color="000000"/>
              <w:bottom w:val="single" w:sz="4" w:space="0" w:color="000000"/>
              <w:right w:val="single" w:sz="4" w:space="0" w:color="000000"/>
            </w:tcBorders>
            <w:vAlign w:val="center"/>
          </w:tcPr>
          <w:p w:rsidR="007816AC" w:rsidRPr="00A15C9F" w:rsidRDefault="007816AC">
            <w:pPr>
              <w:pStyle w:val="l"/>
              <w:snapToGrid w:val="0"/>
              <w:spacing w:line="400" w:lineRule="exact"/>
              <w:ind w:firstLine="0"/>
              <w:jc w:val="both"/>
              <w:rPr>
                <w:rFonts w:ascii="宋体" w:eastAsia="宋体" w:hAnsi="宋体" w:cs="宋体"/>
                <w:color w:val="auto"/>
                <w:kern w:val="0"/>
                <w:sz w:val="22"/>
                <w:szCs w:val="22"/>
              </w:rPr>
            </w:pPr>
          </w:p>
        </w:tc>
      </w:tr>
      <w:tr w:rsidR="007816AC" w:rsidRPr="00A15C9F">
        <w:trPr>
          <w:trHeight w:val="357"/>
        </w:trPr>
        <w:tc>
          <w:tcPr>
            <w:tcW w:w="1668"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pStyle w:val="l"/>
              <w:spacing w:line="400" w:lineRule="exact"/>
              <w:ind w:firstLine="0"/>
              <w:jc w:val="both"/>
              <w:rPr>
                <w:color w:val="auto"/>
              </w:rPr>
            </w:pPr>
            <w:r w:rsidRPr="00A15C9F">
              <w:rPr>
                <w:rFonts w:ascii="宋体" w:eastAsia="宋体" w:hAnsi="宋体" w:cs="宋体" w:hint="eastAsia"/>
                <w:color w:val="auto"/>
                <w:kern w:val="0"/>
                <w:sz w:val="22"/>
                <w:szCs w:val="22"/>
              </w:rPr>
              <w:t>企业注册地</w:t>
            </w:r>
          </w:p>
        </w:tc>
        <w:tc>
          <w:tcPr>
            <w:tcW w:w="3685" w:type="dxa"/>
            <w:gridSpan w:val="2"/>
            <w:tcBorders>
              <w:top w:val="single" w:sz="4" w:space="0" w:color="000000"/>
              <w:left w:val="single" w:sz="4" w:space="0" w:color="000000"/>
              <w:bottom w:val="single" w:sz="4" w:space="0" w:color="000000"/>
              <w:right w:val="single" w:sz="4" w:space="0" w:color="000000"/>
            </w:tcBorders>
            <w:vAlign w:val="center"/>
          </w:tcPr>
          <w:p w:rsidR="007816AC" w:rsidRPr="00A15C9F" w:rsidRDefault="007816AC">
            <w:pPr>
              <w:pStyle w:val="l"/>
              <w:snapToGrid w:val="0"/>
              <w:spacing w:line="400" w:lineRule="exact"/>
              <w:ind w:firstLine="0"/>
              <w:jc w:val="both"/>
              <w:rPr>
                <w:rFonts w:ascii="宋体" w:eastAsia="宋体" w:hAnsi="宋体" w:cs="宋体"/>
                <w:color w:val="auto"/>
                <w:kern w:val="0"/>
                <w:sz w:val="22"/>
                <w:szCs w:val="22"/>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pStyle w:val="l"/>
              <w:spacing w:line="400" w:lineRule="exact"/>
              <w:ind w:firstLine="0"/>
              <w:jc w:val="both"/>
              <w:rPr>
                <w:color w:val="auto"/>
              </w:rPr>
            </w:pPr>
            <w:r w:rsidRPr="00A15C9F">
              <w:rPr>
                <w:rFonts w:ascii="宋体" w:eastAsia="宋体" w:hAnsi="宋体" w:cs="宋体" w:hint="eastAsia"/>
                <w:color w:val="auto"/>
                <w:kern w:val="0"/>
                <w:sz w:val="22"/>
                <w:szCs w:val="22"/>
              </w:rPr>
              <w:t>是否有融资意向</w:t>
            </w:r>
          </w:p>
        </w:tc>
        <w:tc>
          <w:tcPr>
            <w:tcW w:w="1589"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7816AC">
            <w:pPr>
              <w:pStyle w:val="l"/>
              <w:snapToGrid w:val="0"/>
              <w:spacing w:line="400" w:lineRule="exact"/>
              <w:ind w:firstLine="0"/>
              <w:jc w:val="both"/>
              <w:rPr>
                <w:rFonts w:ascii="宋体" w:eastAsia="宋体" w:hAnsi="宋体" w:cs="宋体"/>
                <w:color w:val="auto"/>
                <w:kern w:val="0"/>
                <w:sz w:val="22"/>
                <w:szCs w:val="22"/>
              </w:rPr>
            </w:pPr>
          </w:p>
        </w:tc>
      </w:tr>
      <w:tr w:rsidR="007816AC" w:rsidRPr="00A15C9F">
        <w:trPr>
          <w:trHeight w:val="402"/>
        </w:trPr>
        <w:tc>
          <w:tcPr>
            <w:tcW w:w="1668"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pStyle w:val="l"/>
              <w:spacing w:line="400" w:lineRule="exact"/>
              <w:ind w:firstLine="0"/>
              <w:jc w:val="both"/>
              <w:rPr>
                <w:color w:val="auto"/>
              </w:rPr>
            </w:pPr>
            <w:r w:rsidRPr="00A15C9F">
              <w:rPr>
                <w:rFonts w:ascii="宋体" w:eastAsia="宋体" w:hAnsi="宋体" w:cs="宋体" w:hint="eastAsia"/>
                <w:color w:val="auto"/>
                <w:kern w:val="0"/>
                <w:sz w:val="22"/>
                <w:szCs w:val="22"/>
              </w:rPr>
              <w:t>融资联系人</w:t>
            </w:r>
          </w:p>
        </w:tc>
        <w:tc>
          <w:tcPr>
            <w:tcW w:w="2268" w:type="dxa"/>
            <w:tcBorders>
              <w:top w:val="single" w:sz="4" w:space="0" w:color="000000"/>
              <w:left w:val="single" w:sz="4" w:space="0" w:color="000000"/>
              <w:bottom w:val="single" w:sz="4" w:space="0" w:color="000000"/>
              <w:right w:val="single" w:sz="4" w:space="0" w:color="000000"/>
            </w:tcBorders>
            <w:vAlign w:val="center"/>
          </w:tcPr>
          <w:p w:rsidR="007816AC" w:rsidRPr="00A15C9F" w:rsidRDefault="007816AC">
            <w:pPr>
              <w:pStyle w:val="l"/>
              <w:snapToGrid w:val="0"/>
              <w:spacing w:line="400" w:lineRule="exact"/>
              <w:ind w:firstLine="0"/>
              <w:jc w:val="both"/>
              <w:rPr>
                <w:rFonts w:ascii="宋体" w:eastAsia="宋体" w:hAnsi="宋体" w:cs="宋体"/>
                <w:color w:val="auto"/>
                <w:kern w:val="0"/>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pStyle w:val="l"/>
              <w:spacing w:line="400" w:lineRule="exact"/>
              <w:ind w:firstLine="0"/>
              <w:jc w:val="both"/>
              <w:rPr>
                <w:color w:val="auto"/>
              </w:rPr>
            </w:pPr>
            <w:r w:rsidRPr="00A15C9F">
              <w:rPr>
                <w:rFonts w:ascii="宋体" w:eastAsia="宋体" w:hAnsi="宋体" w:cs="宋体" w:hint="eastAsia"/>
                <w:color w:val="auto"/>
                <w:kern w:val="0"/>
                <w:sz w:val="22"/>
                <w:szCs w:val="22"/>
              </w:rPr>
              <w:t>联系方式</w:t>
            </w:r>
          </w:p>
        </w:tc>
        <w:tc>
          <w:tcPr>
            <w:tcW w:w="3148" w:type="dxa"/>
            <w:gridSpan w:val="2"/>
            <w:tcBorders>
              <w:top w:val="single" w:sz="4" w:space="0" w:color="000000"/>
              <w:left w:val="single" w:sz="4" w:space="0" w:color="000000"/>
              <w:bottom w:val="single" w:sz="4" w:space="0" w:color="000000"/>
              <w:right w:val="single" w:sz="4" w:space="0" w:color="000000"/>
            </w:tcBorders>
            <w:vAlign w:val="center"/>
          </w:tcPr>
          <w:p w:rsidR="007816AC" w:rsidRPr="00A15C9F" w:rsidRDefault="007816AC">
            <w:pPr>
              <w:pStyle w:val="l"/>
              <w:snapToGrid w:val="0"/>
              <w:spacing w:line="400" w:lineRule="exact"/>
              <w:ind w:firstLine="0"/>
              <w:jc w:val="both"/>
              <w:rPr>
                <w:rFonts w:ascii="宋体" w:eastAsia="宋体" w:hAnsi="宋体" w:cs="宋体"/>
                <w:color w:val="auto"/>
                <w:kern w:val="0"/>
                <w:sz w:val="22"/>
                <w:szCs w:val="22"/>
              </w:rPr>
            </w:pPr>
          </w:p>
        </w:tc>
      </w:tr>
      <w:tr w:rsidR="007816AC" w:rsidRPr="00A15C9F">
        <w:trPr>
          <w:trHeight w:val="357"/>
        </w:trPr>
        <w:tc>
          <w:tcPr>
            <w:tcW w:w="6204" w:type="dxa"/>
            <w:gridSpan w:val="4"/>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pStyle w:val="l"/>
              <w:spacing w:line="400" w:lineRule="exact"/>
              <w:ind w:firstLine="0"/>
              <w:jc w:val="both"/>
              <w:rPr>
                <w:color w:val="auto"/>
              </w:rPr>
            </w:pPr>
            <w:r w:rsidRPr="00A15C9F">
              <w:rPr>
                <w:rFonts w:ascii="宋体" w:eastAsia="宋体" w:hAnsi="宋体" w:cs="宋体" w:hint="eastAsia"/>
                <w:color w:val="auto"/>
                <w:kern w:val="0"/>
                <w:sz w:val="22"/>
                <w:szCs w:val="22"/>
              </w:rPr>
              <w:t>温州市政府采购信用融资合作银行</w:t>
            </w:r>
          </w:p>
        </w:tc>
        <w:tc>
          <w:tcPr>
            <w:tcW w:w="3148" w:type="dxa"/>
            <w:gridSpan w:val="2"/>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pStyle w:val="l"/>
              <w:spacing w:line="400" w:lineRule="exact"/>
              <w:ind w:firstLine="0"/>
              <w:jc w:val="both"/>
              <w:rPr>
                <w:color w:val="auto"/>
              </w:rPr>
            </w:pPr>
            <w:r w:rsidRPr="00A15C9F">
              <w:rPr>
                <w:rFonts w:ascii="宋体" w:eastAsia="宋体" w:hAnsi="宋体" w:cs="宋体" w:hint="eastAsia"/>
                <w:color w:val="auto"/>
                <w:kern w:val="0"/>
                <w:sz w:val="22"/>
                <w:szCs w:val="22"/>
              </w:rPr>
              <w:t>选择作为意向融资银行（可多选）</w:t>
            </w:r>
          </w:p>
        </w:tc>
      </w:tr>
      <w:tr w:rsidR="007816AC" w:rsidRPr="00A15C9F">
        <w:trPr>
          <w:trHeight w:val="357"/>
        </w:trPr>
        <w:tc>
          <w:tcPr>
            <w:tcW w:w="6204" w:type="dxa"/>
            <w:gridSpan w:val="4"/>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pStyle w:val="l"/>
              <w:spacing w:line="400" w:lineRule="exact"/>
              <w:ind w:firstLine="0"/>
              <w:jc w:val="both"/>
              <w:rPr>
                <w:color w:val="auto"/>
              </w:rPr>
            </w:pPr>
            <w:r w:rsidRPr="00A15C9F">
              <w:rPr>
                <w:rFonts w:ascii="宋体" w:eastAsia="宋体" w:hAnsi="宋体" w:cs="宋体" w:hint="eastAsia"/>
                <w:color w:val="auto"/>
                <w:kern w:val="0"/>
                <w:sz w:val="22"/>
                <w:szCs w:val="22"/>
              </w:rPr>
              <w:t>温州银行股份有限公司温州分行</w:t>
            </w:r>
          </w:p>
        </w:tc>
        <w:tc>
          <w:tcPr>
            <w:tcW w:w="3148" w:type="dxa"/>
            <w:gridSpan w:val="2"/>
            <w:tcBorders>
              <w:top w:val="single" w:sz="4" w:space="0" w:color="000000"/>
              <w:left w:val="single" w:sz="4" w:space="0" w:color="000000"/>
              <w:bottom w:val="single" w:sz="4" w:space="0" w:color="000000"/>
              <w:right w:val="single" w:sz="4" w:space="0" w:color="000000"/>
            </w:tcBorders>
            <w:vAlign w:val="center"/>
          </w:tcPr>
          <w:p w:rsidR="007816AC" w:rsidRPr="00A15C9F" w:rsidRDefault="007816AC">
            <w:pPr>
              <w:pStyle w:val="l"/>
              <w:snapToGrid w:val="0"/>
              <w:spacing w:line="400" w:lineRule="exact"/>
              <w:ind w:firstLine="0"/>
              <w:jc w:val="both"/>
              <w:rPr>
                <w:rFonts w:ascii="宋体" w:eastAsia="宋体" w:hAnsi="宋体" w:cs="宋体"/>
                <w:color w:val="auto"/>
                <w:kern w:val="0"/>
                <w:sz w:val="22"/>
                <w:szCs w:val="22"/>
              </w:rPr>
            </w:pPr>
          </w:p>
        </w:tc>
      </w:tr>
      <w:tr w:rsidR="007816AC" w:rsidRPr="00A15C9F">
        <w:trPr>
          <w:trHeight w:val="357"/>
        </w:trPr>
        <w:tc>
          <w:tcPr>
            <w:tcW w:w="6204" w:type="dxa"/>
            <w:gridSpan w:val="4"/>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pStyle w:val="l"/>
              <w:spacing w:line="400" w:lineRule="exact"/>
              <w:ind w:firstLine="0"/>
              <w:jc w:val="both"/>
              <w:rPr>
                <w:color w:val="auto"/>
              </w:rPr>
            </w:pPr>
            <w:r w:rsidRPr="00A15C9F">
              <w:rPr>
                <w:rFonts w:ascii="宋体" w:eastAsia="宋体" w:hAnsi="宋体" w:cs="宋体" w:hint="eastAsia"/>
                <w:color w:val="auto"/>
                <w:kern w:val="0"/>
                <w:sz w:val="22"/>
                <w:szCs w:val="22"/>
              </w:rPr>
              <w:t>温州银行股份有限公司鹿城分行</w:t>
            </w:r>
          </w:p>
        </w:tc>
        <w:tc>
          <w:tcPr>
            <w:tcW w:w="3148" w:type="dxa"/>
            <w:gridSpan w:val="2"/>
            <w:tcBorders>
              <w:top w:val="single" w:sz="4" w:space="0" w:color="000000"/>
              <w:left w:val="single" w:sz="4" w:space="0" w:color="000000"/>
              <w:bottom w:val="single" w:sz="4" w:space="0" w:color="000000"/>
              <w:right w:val="single" w:sz="4" w:space="0" w:color="000000"/>
            </w:tcBorders>
            <w:vAlign w:val="center"/>
          </w:tcPr>
          <w:p w:rsidR="007816AC" w:rsidRPr="00A15C9F" w:rsidRDefault="007816AC">
            <w:pPr>
              <w:pStyle w:val="l"/>
              <w:snapToGrid w:val="0"/>
              <w:spacing w:line="400" w:lineRule="exact"/>
              <w:ind w:firstLine="0"/>
              <w:jc w:val="both"/>
              <w:rPr>
                <w:rFonts w:ascii="宋体" w:eastAsia="宋体" w:hAnsi="宋体" w:cs="宋体"/>
                <w:color w:val="auto"/>
                <w:kern w:val="0"/>
                <w:sz w:val="22"/>
                <w:szCs w:val="22"/>
              </w:rPr>
            </w:pPr>
          </w:p>
        </w:tc>
      </w:tr>
      <w:tr w:rsidR="007816AC" w:rsidRPr="00A15C9F">
        <w:tc>
          <w:tcPr>
            <w:tcW w:w="6204" w:type="dxa"/>
            <w:gridSpan w:val="4"/>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pStyle w:val="l"/>
              <w:spacing w:line="400" w:lineRule="exact"/>
              <w:ind w:firstLine="0"/>
              <w:jc w:val="both"/>
              <w:rPr>
                <w:color w:val="auto"/>
              </w:rPr>
            </w:pPr>
            <w:r w:rsidRPr="00A15C9F">
              <w:rPr>
                <w:rFonts w:ascii="宋体" w:eastAsia="宋体" w:hAnsi="宋体" w:cs="宋体" w:hint="eastAsia"/>
                <w:color w:val="auto"/>
                <w:kern w:val="0"/>
                <w:sz w:val="22"/>
                <w:szCs w:val="22"/>
              </w:rPr>
              <w:t>中国工商银行股份有限公司温州分行</w:t>
            </w:r>
          </w:p>
        </w:tc>
        <w:tc>
          <w:tcPr>
            <w:tcW w:w="3148" w:type="dxa"/>
            <w:gridSpan w:val="2"/>
            <w:tcBorders>
              <w:top w:val="single" w:sz="4" w:space="0" w:color="000000"/>
              <w:left w:val="single" w:sz="4" w:space="0" w:color="000000"/>
              <w:bottom w:val="single" w:sz="4" w:space="0" w:color="000000"/>
              <w:right w:val="single" w:sz="4" w:space="0" w:color="000000"/>
            </w:tcBorders>
            <w:vAlign w:val="center"/>
          </w:tcPr>
          <w:p w:rsidR="007816AC" w:rsidRPr="00A15C9F" w:rsidRDefault="007816AC">
            <w:pPr>
              <w:pStyle w:val="l"/>
              <w:snapToGrid w:val="0"/>
              <w:spacing w:line="400" w:lineRule="exact"/>
              <w:ind w:firstLine="0"/>
              <w:jc w:val="both"/>
              <w:rPr>
                <w:rFonts w:ascii="宋体" w:eastAsia="宋体" w:hAnsi="宋体" w:cs="宋体"/>
                <w:color w:val="auto"/>
                <w:kern w:val="0"/>
                <w:sz w:val="22"/>
                <w:szCs w:val="22"/>
              </w:rPr>
            </w:pPr>
          </w:p>
        </w:tc>
      </w:tr>
      <w:tr w:rsidR="007816AC" w:rsidRPr="00A15C9F">
        <w:trPr>
          <w:trHeight w:val="455"/>
        </w:trPr>
        <w:tc>
          <w:tcPr>
            <w:tcW w:w="6204" w:type="dxa"/>
            <w:gridSpan w:val="4"/>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spacing w:line="400" w:lineRule="exact"/>
              <w:rPr>
                <w:color w:val="auto"/>
              </w:rPr>
            </w:pPr>
            <w:r w:rsidRPr="00A15C9F">
              <w:rPr>
                <w:rFonts w:ascii="宋体" w:eastAsia="宋体" w:hAnsi="宋体" w:hint="eastAsia"/>
                <w:b w:val="0"/>
                <w:color w:val="auto"/>
                <w:sz w:val="22"/>
                <w:szCs w:val="22"/>
              </w:rPr>
              <w:t>中国建设银行股份有限公司温州分行</w:t>
            </w:r>
          </w:p>
        </w:tc>
        <w:tc>
          <w:tcPr>
            <w:tcW w:w="3148" w:type="dxa"/>
            <w:gridSpan w:val="2"/>
            <w:tcBorders>
              <w:top w:val="single" w:sz="4" w:space="0" w:color="000000"/>
              <w:left w:val="single" w:sz="4" w:space="0" w:color="000000"/>
              <w:bottom w:val="single" w:sz="4" w:space="0" w:color="000000"/>
              <w:right w:val="single" w:sz="4" w:space="0" w:color="000000"/>
            </w:tcBorders>
            <w:vAlign w:val="center"/>
          </w:tcPr>
          <w:p w:rsidR="007816AC" w:rsidRPr="00A15C9F" w:rsidRDefault="007816AC">
            <w:pPr>
              <w:snapToGrid w:val="0"/>
              <w:spacing w:line="400" w:lineRule="exact"/>
              <w:rPr>
                <w:rFonts w:ascii="宋体" w:eastAsia="宋体" w:hAnsi="宋体"/>
                <w:b w:val="0"/>
                <w:color w:val="auto"/>
                <w:sz w:val="22"/>
                <w:szCs w:val="22"/>
              </w:rPr>
            </w:pPr>
          </w:p>
        </w:tc>
      </w:tr>
      <w:tr w:rsidR="007816AC" w:rsidRPr="00A15C9F">
        <w:tc>
          <w:tcPr>
            <w:tcW w:w="6204" w:type="dxa"/>
            <w:gridSpan w:val="4"/>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pStyle w:val="l"/>
              <w:spacing w:line="400" w:lineRule="exact"/>
              <w:ind w:firstLine="0"/>
              <w:jc w:val="both"/>
              <w:rPr>
                <w:color w:val="auto"/>
              </w:rPr>
            </w:pPr>
            <w:r w:rsidRPr="00A15C9F">
              <w:rPr>
                <w:rFonts w:ascii="宋体" w:eastAsia="宋体" w:hAnsi="宋体" w:cs="宋体" w:hint="eastAsia"/>
                <w:color w:val="auto"/>
                <w:kern w:val="0"/>
                <w:sz w:val="22"/>
                <w:szCs w:val="22"/>
              </w:rPr>
              <w:t>中国邮政储蓄银行股份有限公司温州市分行</w:t>
            </w:r>
          </w:p>
        </w:tc>
        <w:tc>
          <w:tcPr>
            <w:tcW w:w="3148" w:type="dxa"/>
            <w:gridSpan w:val="2"/>
            <w:tcBorders>
              <w:top w:val="single" w:sz="4" w:space="0" w:color="000000"/>
              <w:left w:val="single" w:sz="4" w:space="0" w:color="000000"/>
              <w:bottom w:val="single" w:sz="4" w:space="0" w:color="000000"/>
              <w:right w:val="single" w:sz="4" w:space="0" w:color="000000"/>
            </w:tcBorders>
            <w:vAlign w:val="center"/>
          </w:tcPr>
          <w:p w:rsidR="007816AC" w:rsidRPr="00A15C9F" w:rsidRDefault="007816AC">
            <w:pPr>
              <w:pStyle w:val="l"/>
              <w:snapToGrid w:val="0"/>
              <w:spacing w:line="400" w:lineRule="exact"/>
              <w:ind w:firstLine="0"/>
              <w:jc w:val="both"/>
              <w:rPr>
                <w:rFonts w:ascii="宋体" w:eastAsia="宋体" w:hAnsi="宋体" w:cs="宋体"/>
                <w:color w:val="auto"/>
                <w:kern w:val="0"/>
                <w:sz w:val="22"/>
                <w:szCs w:val="22"/>
              </w:rPr>
            </w:pPr>
          </w:p>
        </w:tc>
      </w:tr>
      <w:tr w:rsidR="007816AC" w:rsidRPr="00A15C9F">
        <w:tc>
          <w:tcPr>
            <w:tcW w:w="6204" w:type="dxa"/>
            <w:gridSpan w:val="4"/>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pStyle w:val="l"/>
              <w:spacing w:line="400" w:lineRule="exact"/>
              <w:ind w:firstLine="0"/>
              <w:jc w:val="both"/>
              <w:rPr>
                <w:color w:val="auto"/>
              </w:rPr>
            </w:pPr>
            <w:r w:rsidRPr="00A15C9F">
              <w:rPr>
                <w:rFonts w:ascii="宋体" w:eastAsia="宋体" w:hAnsi="宋体" w:cs="宋体" w:hint="eastAsia"/>
                <w:color w:val="auto"/>
                <w:kern w:val="0"/>
                <w:sz w:val="22"/>
                <w:szCs w:val="22"/>
              </w:rPr>
              <w:t>中国民生银行股份有限公司温州分行</w:t>
            </w:r>
          </w:p>
        </w:tc>
        <w:tc>
          <w:tcPr>
            <w:tcW w:w="3148" w:type="dxa"/>
            <w:gridSpan w:val="2"/>
            <w:tcBorders>
              <w:top w:val="single" w:sz="4" w:space="0" w:color="000000"/>
              <w:left w:val="single" w:sz="4" w:space="0" w:color="000000"/>
              <w:bottom w:val="single" w:sz="4" w:space="0" w:color="000000"/>
              <w:right w:val="single" w:sz="4" w:space="0" w:color="000000"/>
            </w:tcBorders>
            <w:vAlign w:val="center"/>
          </w:tcPr>
          <w:p w:rsidR="007816AC" w:rsidRPr="00A15C9F" w:rsidRDefault="007816AC">
            <w:pPr>
              <w:pStyle w:val="l"/>
              <w:snapToGrid w:val="0"/>
              <w:spacing w:line="400" w:lineRule="exact"/>
              <w:ind w:firstLine="0"/>
              <w:jc w:val="both"/>
              <w:rPr>
                <w:rFonts w:ascii="宋体" w:eastAsia="宋体" w:hAnsi="宋体" w:cs="宋体"/>
                <w:color w:val="auto"/>
                <w:kern w:val="0"/>
                <w:sz w:val="22"/>
                <w:szCs w:val="22"/>
              </w:rPr>
            </w:pPr>
          </w:p>
        </w:tc>
      </w:tr>
      <w:tr w:rsidR="007816AC" w:rsidRPr="00A15C9F">
        <w:tc>
          <w:tcPr>
            <w:tcW w:w="6204" w:type="dxa"/>
            <w:gridSpan w:val="4"/>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pStyle w:val="l"/>
              <w:spacing w:line="400" w:lineRule="exact"/>
              <w:ind w:firstLine="0"/>
              <w:jc w:val="both"/>
              <w:rPr>
                <w:color w:val="auto"/>
              </w:rPr>
            </w:pPr>
            <w:r w:rsidRPr="00A15C9F">
              <w:rPr>
                <w:rFonts w:ascii="宋体" w:eastAsia="宋体" w:hAnsi="宋体" w:cs="宋体" w:hint="eastAsia"/>
                <w:color w:val="auto"/>
                <w:kern w:val="0"/>
                <w:sz w:val="22"/>
                <w:szCs w:val="22"/>
              </w:rPr>
              <w:t>宁波银行股份有限公司温州分行</w:t>
            </w:r>
          </w:p>
        </w:tc>
        <w:tc>
          <w:tcPr>
            <w:tcW w:w="3148" w:type="dxa"/>
            <w:gridSpan w:val="2"/>
            <w:tcBorders>
              <w:top w:val="single" w:sz="4" w:space="0" w:color="000000"/>
              <w:left w:val="single" w:sz="4" w:space="0" w:color="000000"/>
              <w:bottom w:val="single" w:sz="4" w:space="0" w:color="000000"/>
              <w:right w:val="single" w:sz="4" w:space="0" w:color="000000"/>
            </w:tcBorders>
            <w:vAlign w:val="center"/>
          </w:tcPr>
          <w:p w:rsidR="007816AC" w:rsidRPr="00A15C9F" w:rsidRDefault="007816AC">
            <w:pPr>
              <w:pStyle w:val="l"/>
              <w:snapToGrid w:val="0"/>
              <w:spacing w:line="400" w:lineRule="exact"/>
              <w:ind w:firstLine="0"/>
              <w:jc w:val="both"/>
              <w:rPr>
                <w:rFonts w:ascii="宋体" w:eastAsia="宋体" w:hAnsi="宋体" w:cs="宋体"/>
                <w:color w:val="auto"/>
                <w:kern w:val="0"/>
                <w:sz w:val="22"/>
                <w:szCs w:val="22"/>
              </w:rPr>
            </w:pPr>
          </w:p>
        </w:tc>
      </w:tr>
      <w:tr w:rsidR="007816AC" w:rsidRPr="00A15C9F">
        <w:tc>
          <w:tcPr>
            <w:tcW w:w="6204" w:type="dxa"/>
            <w:gridSpan w:val="4"/>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pStyle w:val="l"/>
              <w:spacing w:line="400" w:lineRule="exact"/>
              <w:ind w:firstLine="0"/>
              <w:jc w:val="both"/>
              <w:rPr>
                <w:color w:val="auto"/>
              </w:rPr>
            </w:pPr>
            <w:r w:rsidRPr="00A15C9F">
              <w:rPr>
                <w:rFonts w:ascii="宋体" w:eastAsia="宋体" w:hAnsi="宋体" w:cs="宋体" w:hint="eastAsia"/>
                <w:color w:val="auto"/>
                <w:kern w:val="0"/>
                <w:sz w:val="22"/>
                <w:szCs w:val="22"/>
              </w:rPr>
              <w:t>杭州银行股份有限公司温州分行</w:t>
            </w:r>
          </w:p>
        </w:tc>
        <w:tc>
          <w:tcPr>
            <w:tcW w:w="3148" w:type="dxa"/>
            <w:gridSpan w:val="2"/>
            <w:tcBorders>
              <w:top w:val="single" w:sz="4" w:space="0" w:color="000000"/>
              <w:left w:val="single" w:sz="4" w:space="0" w:color="000000"/>
              <w:bottom w:val="single" w:sz="4" w:space="0" w:color="000000"/>
              <w:right w:val="single" w:sz="4" w:space="0" w:color="000000"/>
            </w:tcBorders>
            <w:vAlign w:val="center"/>
          </w:tcPr>
          <w:p w:rsidR="007816AC" w:rsidRPr="00A15C9F" w:rsidRDefault="007816AC">
            <w:pPr>
              <w:pStyle w:val="l"/>
              <w:snapToGrid w:val="0"/>
              <w:spacing w:line="400" w:lineRule="exact"/>
              <w:ind w:firstLine="0"/>
              <w:jc w:val="both"/>
              <w:rPr>
                <w:rFonts w:ascii="宋体" w:eastAsia="宋体" w:hAnsi="宋体" w:cs="宋体"/>
                <w:color w:val="auto"/>
                <w:kern w:val="0"/>
                <w:sz w:val="22"/>
                <w:szCs w:val="22"/>
              </w:rPr>
            </w:pPr>
          </w:p>
        </w:tc>
      </w:tr>
      <w:tr w:rsidR="007816AC" w:rsidRPr="00A15C9F">
        <w:tc>
          <w:tcPr>
            <w:tcW w:w="6204" w:type="dxa"/>
            <w:gridSpan w:val="4"/>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pStyle w:val="l"/>
              <w:spacing w:line="400" w:lineRule="exact"/>
              <w:ind w:firstLine="0"/>
              <w:jc w:val="both"/>
              <w:rPr>
                <w:color w:val="auto"/>
              </w:rPr>
            </w:pPr>
            <w:r w:rsidRPr="00A15C9F">
              <w:rPr>
                <w:rFonts w:ascii="宋体" w:eastAsia="宋体" w:hAnsi="宋体" w:cs="宋体" w:hint="eastAsia"/>
                <w:color w:val="auto"/>
                <w:kern w:val="0"/>
                <w:sz w:val="22"/>
                <w:szCs w:val="22"/>
              </w:rPr>
              <w:t>招商银行股份有限公司温州分行</w:t>
            </w:r>
          </w:p>
        </w:tc>
        <w:tc>
          <w:tcPr>
            <w:tcW w:w="3148" w:type="dxa"/>
            <w:gridSpan w:val="2"/>
            <w:tcBorders>
              <w:top w:val="single" w:sz="4" w:space="0" w:color="000000"/>
              <w:left w:val="single" w:sz="4" w:space="0" w:color="000000"/>
              <w:bottom w:val="single" w:sz="4" w:space="0" w:color="000000"/>
              <w:right w:val="single" w:sz="4" w:space="0" w:color="000000"/>
            </w:tcBorders>
            <w:vAlign w:val="center"/>
          </w:tcPr>
          <w:p w:rsidR="007816AC" w:rsidRPr="00A15C9F" w:rsidRDefault="007816AC">
            <w:pPr>
              <w:pStyle w:val="l"/>
              <w:snapToGrid w:val="0"/>
              <w:spacing w:line="400" w:lineRule="exact"/>
              <w:ind w:firstLine="0"/>
              <w:jc w:val="both"/>
              <w:rPr>
                <w:rFonts w:ascii="宋体" w:eastAsia="宋体" w:hAnsi="宋体" w:cs="宋体"/>
                <w:color w:val="auto"/>
                <w:kern w:val="0"/>
                <w:sz w:val="22"/>
                <w:szCs w:val="22"/>
              </w:rPr>
            </w:pPr>
          </w:p>
        </w:tc>
      </w:tr>
      <w:tr w:rsidR="007816AC" w:rsidRPr="00A15C9F">
        <w:tc>
          <w:tcPr>
            <w:tcW w:w="6204" w:type="dxa"/>
            <w:gridSpan w:val="4"/>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pStyle w:val="l"/>
              <w:spacing w:line="400" w:lineRule="exact"/>
              <w:ind w:firstLine="0"/>
              <w:jc w:val="both"/>
              <w:rPr>
                <w:color w:val="auto"/>
              </w:rPr>
            </w:pPr>
            <w:r w:rsidRPr="00A15C9F">
              <w:rPr>
                <w:rFonts w:ascii="宋体" w:eastAsia="宋体" w:hAnsi="宋体" w:cs="宋体" w:hint="eastAsia"/>
                <w:color w:val="auto"/>
                <w:kern w:val="0"/>
                <w:sz w:val="22"/>
                <w:szCs w:val="22"/>
              </w:rPr>
              <w:t>兴业银行股份有限公司温州分行</w:t>
            </w:r>
          </w:p>
        </w:tc>
        <w:tc>
          <w:tcPr>
            <w:tcW w:w="3148" w:type="dxa"/>
            <w:gridSpan w:val="2"/>
            <w:tcBorders>
              <w:top w:val="single" w:sz="4" w:space="0" w:color="000000"/>
              <w:left w:val="single" w:sz="4" w:space="0" w:color="000000"/>
              <w:bottom w:val="single" w:sz="4" w:space="0" w:color="000000"/>
              <w:right w:val="single" w:sz="4" w:space="0" w:color="000000"/>
            </w:tcBorders>
            <w:vAlign w:val="center"/>
          </w:tcPr>
          <w:p w:rsidR="007816AC" w:rsidRPr="00A15C9F" w:rsidRDefault="007816AC">
            <w:pPr>
              <w:pStyle w:val="l"/>
              <w:snapToGrid w:val="0"/>
              <w:spacing w:line="400" w:lineRule="exact"/>
              <w:ind w:firstLine="0"/>
              <w:jc w:val="both"/>
              <w:rPr>
                <w:rFonts w:ascii="宋体" w:eastAsia="宋体" w:hAnsi="宋体" w:cs="宋体"/>
                <w:color w:val="auto"/>
                <w:kern w:val="0"/>
                <w:sz w:val="22"/>
                <w:szCs w:val="22"/>
              </w:rPr>
            </w:pPr>
          </w:p>
        </w:tc>
      </w:tr>
      <w:tr w:rsidR="007816AC" w:rsidRPr="00A15C9F">
        <w:tc>
          <w:tcPr>
            <w:tcW w:w="6204" w:type="dxa"/>
            <w:gridSpan w:val="4"/>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pStyle w:val="l"/>
              <w:spacing w:line="400" w:lineRule="exact"/>
              <w:ind w:firstLine="0"/>
              <w:jc w:val="both"/>
              <w:rPr>
                <w:color w:val="auto"/>
              </w:rPr>
            </w:pPr>
            <w:r w:rsidRPr="00A15C9F">
              <w:rPr>
                <w:rFonts w:ascii="宋体" w:eastAsia="宋体" w:hAnsi="宋体" w:cs="宋体" w:hint="eastAsia"/>
                <w:color w:val="auto"/>
                <w:kern w:val="0"/>
                <w:sz w:val="22"/>
                <w:szCs w:val="22"/>
              </w:rPr>
              <w:t>交通银行股份有限公司温州分行</w:t>
            </w:r>
          </w:p>
        </w:tc>
        <w:tc>
          <w:tcPr>
            <w:tcW w:w="3148" w:type="dxa"/>
            <w:gridSpan w:val="2"/>
            <w:tcBorders>
              <w:top w:val="single" w:sz="4" w:space="0" w:color="000000"/>
              <w:left w:val="single" w:sz="4" w:space="0" w:color="000000"/>
              <w:bottom w:val="single" w:sz="4" w:space="0" w:color="000000"/>
              <w:right w:val="single" w:sz="4" w:space="0" w:color="000000"/>
            </w:tcBorders>
            <w:vAlign w:val="center"/>
          </w:tcPr>
          <w:p w:rsidR="007816AC" w:rsidRPr="00A15C9F" w:rsidRDefault="007816AC">
            <w:pPr>
              <w:pStyle w:val="l"/>
              <w:snapToGrid w:val="0"/>
              <w:spacing w:line="400" w:lineRule="exact"/>
              <w:ind w:firstLine="0"/>
              <w:jc w:val="both"/>
              <w:rPr>
                <w:rFonts w:ascii="宋体" w:eastAsia="宋体" w:hAnsi="宋体" w:cs="宋体"/>
                <w:color w:val="auto"/>
                <w:kern w:val="0"/>
                <w:sz w:val="22"/>
                <w:szCs w:val="22"/>
              </w:rPr>
            </w:pPr>
          </w:p>
        </w:tc>
      </w:tr>
      <w:tr w:rsidR="007816AC" w:rsidRPr="00A15C9F">
        <w:trPr>
          <w:trHeight w:val="329"/>
        </w:trPr>
        <w:tc>
          <w:tcPr>
            <w:tcW w:w="6204" w:type="dxa"/>
            <w:gridSpan w:val="4"/>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pStyle w:val="l"/>
              <w:spacing w:line="400" w:lineRule="exact"/>
              <w:ind w:firstLine="0"/>
              <w:jc w:val="both"/>
              <w:rPr>
                <w:color w:val="auto"/>
              </w:rPr>
            </w:pPr>
            <w:r w:rsidRPr="00A15C9F">
              <w:rPr>
                <w:rFonts w:ascii="宋体" w:eastAsia="宋体" w:hAnsi="宋体" w:cs="宋体" w:hint="eastAsia"/>
                <w:color w:val="auto"/>
                <w:kern w:val="0"/>
                <w:sz w:val="22"/>
                <w:szCs w:val="22"/>
              </w:rPr>
              <w:t>上海浦东发展银行股份有限公司温州分行</w:t>
            </w:r>
          </w:p>
        </w:tc>
        <w:tc>
          <w:tcPr>
            <w:tcW w:w="3148" w:type="dxa"/>
            <w:gridSpan w:val="2"/>
            <w:tcBorders>
              <w:top w:val="single" w:sz="4" w:space="0" w:color="000000"/>
              <w:left w:val="single" w:sz="4" w:space="0" w:color="000000"/>
              <w:bottom w:val="single" w:sz="4" w:space="0" w:color="000000"/>
              <w:right w:val="single" w:sz="4" w:space="0" w:color="000000"/>
            </w:tcBorders>
            <w:vAlign w:val="center"/>
          </w:tcPr>
          <w:p w:rsidR="007816AC" w:rsidRPr="00A15C9F" w:rsidRDefault="007816AC">
            <w:pPr>
              <w:pStyle w:val="l"/>
              <w:snapToGrid w:val="0"/>
              <w:spacing w:line="400" w:lineRule="exact"/>
              <w:ind w:firstLine="0"/>
              <w:jc w:val="both"/>
              <w:rPr>
                <w:rFonts w:ascii="宋体" w:eastAsia="宋体" w:hAnsi="宋体" w:cs="宋体"/>
                <w:color w:val="auto"/>
                <w:kern w:val="0"/>
                <w:sz w:val="22"/>
                <w:szCs w:val="22"/>
              </w:rPr>
            </w:pPr>
          </w:p>
        </w:tc>
      </w:tr>
    </w:tbl>
    <w:p w:rsidR="007816AC" w:rsidRPr="00A15C9F" w:rsidRDefault="00912C2F">
      <w:pPr>
        <w:rPr>
          <w:color w:val="auto"/>
        </w:rPr>
      </w:pPr>
      <w:r w:rsidRPr="00A15C9F">
        <w:rPr>
          <w:rFonts w:ascii="宋体" w:eastAsia="宋体" w:hAnsi="宋体" w:hint="eastAsia"/>
          <w:b w:val="0"/>
          <w:color w:val="auto"/>
          <w:sz w:val="22"/>
          <w:szCs w:val="22"/>
        </w:rPr>
        <w:t>注：1、本表填写对象为注册地在温州市域内的供应商。</w:t>
      </w:r>
    </w:p>
    <w:p w:rsidR="007816AC" w:rsidRPr="00A15C9F" w:rsidRDefault="00912C2F">
      <w:pPr>
        <w:snapToGrid w:val="0"/>
        <w:spacing w:line="460" w:lineRule="atLeast"/>
        <w:ind w:firstLine="440"/>
        <w:rPr>
          <w:color w:val="auto"/>
        </w:rPr>
      </w:pPr>
      <w:r w:rsidRPr="00A15C9F">
        <w:rPr>
          <w:rFonts w:ascii="宋体" w:eastAsia="宋体" w:hAnsi="宋体" w:hint="eastAsia"/>
          <w:b w:val="0"/>
          <w:color w:val="auto"/>
          <w:sz w:val="22"/>
          <w:szCs w:val="22"/>
        </w:rPr>
        <w:t>2、财政部门根据企业自行选择，将本表及企业相关信息推送至相对应的融资意向银行经办人。</w:t>
      </w:r>
    </w:p>
    <w:p w:rsidR="007816AC" w:rsidRPr="00A15C9F" w:rsidRDefault="007816AC">
      <w:pPr>
        <w:snapToGrid w:val="0"/>
        <w:spacing w:line="460" w:lineRule="atLeast"/>
        <w:jc w:val="center"/>
        <w:rPr>
          <w:rFonts w:ascii="宋体" w:eastAsia="宋体" w:hAnsi="宋体"/>
          <w:b w:val="0"/>
          <w:color w:val="auto"/>
          <w:sz w:val="22"/>
          <w:szCs w:val="22"/>
        </w:rPr>
      </w:pPr>
    </w:p>
    <w:p w:rsidR="007816AC" w:rsidRPr="00A15C9F" w:rsidRDefault="00912C2F">
      <w:pPr>
        <w:pageBreakBefore/>
        <w:snapToGrid w:val="0"/>
        <w:spacing w:after="240" w:line="460" w:lineRule="atLeast"/>
        <w:ind w:firstLine="2200"/>
        <w:jc w:val="left"/>
        <w:rPr>
          <w:color w:val="auto"/>
        </w:rPr>
      </w:pPr>
      <w:r w:rsidRPr="00A15C9F">
        <w:rPr>
          <w:rFonts w:ascii="宋体" w:eastAsia="宋体" w:hAnsi="宋体" w:hint="eastAsia"/>
          <w:b w:val="0"/>
          <w:color w:val="auto"/>
          <w:sz w:val="36"/>
        </w:rPr>
        <w:lastRenderedPageBreak/>
        <w:t>第五部分    合同格式</w:t>
      </w:r>
    </w:p>
    <w:p w:rsidR="007816AC" w:rsidRPr="00A15C9F" w:rsidRDefault="00912C2F">
      <w:pPr>
        <w:pStyle w:val="a8"/>
        <w:snapToGrid w:val="0"/>
        <w:spacing w:line="460" w:lineRule="atLeast"/>
        <w:jc w:val="left"/>
        <w:rPr>
          <w:rFonts w:eastAsia="宋体" w:cs="宋体"/>
          <w:b w:val="0"/>
          <w:color w:val="auto"/>
          <w:sz w:val="24"/>
        </w:rPr>
      </w:pPr>
      <w:r w:rsidRPr="00A15C9F">
        <w:rPr>
          <w:rFonts w:eastAsia="宋体" w:cs="宋体" w:hint="eastAsia"/>
          <w:b w:val="0"/>
          <w:color w:val="auto"/>
          <w:sz w:val="24"/>
        </w:rPr>
        <w:t xml:space="preserve">                                    编号：</w:t>
      </w:r>
    </w:p>
    <w:p w:rsidR="007816AC" w:rsidRPr="00A15C9F" w:rsidRDefault="00912C2F">
      <w:pPr>
        <w:snapToGrid w:val="0"/>
        <w:spacing w:line="460" w:lineRule="atLeast"/>
        <w:rPr>
          <w:rFonts w:ascii="宋体" w:eastAsia="宋体"/>
          <w:b w:val="0"/>
          <w:color w:val="auto"/>
          <w:sz w:val="22"/>
          <w:szCs w:val="22"/>
        </w:rPr>
      </w:pPr>
      <w:r w:rsidRPr="00A15C9F">
        <w:rPr>
          <w:rFonts w:ascii="宋体" w:eastAsia="宋体" w:hint="eastAsia"/>
          <w:b w:val="0"/>
          <w:color w:val="auto"/>
          <w:sz w:val="22"/>
          <w:szCs w:val="22"/>
        </w:rPr>
        <w:t>采购人：乐清市市政公用工程建设中心（以下简称甲方）</w:t>
      </w:r>
    </w:p>
    <w:p w:rsidR="007816AC" w:rsidRPr="00A15C9F" w:rsidRDefault="00912C2F" w:rsidP="000C689B">
      <w:pPr>
        <w:snapToGrid w:val="0"/>
        <w:spacing w:afterLines="100" w:line="460" w:lineRule="atLeast"/>
        <w:rPr>
          <w:rFonts w:ascii="宋体" w:eastAsia="宋体"/>
          <w:b w:val="0"/>
          <w:color w:val="auto"/>
          <w:sz w:val="22"/>
          <w:szCs w:val="22"/>
        </w:rPr>
      </w:pPr>
      <w:r w:rsidRPr="00A15C9F">
        <w:rPr>
          <w:rFonts w:ascii="宋体" w:eastAsia="宋体" w:hint="eastAsia"/>
          <w:b w:val="0"/>
          <w:color w:val="auto"/>
          <w:sz w:val="22"/>
          <w:szCs w:val="22"/>
        </w:rPr>
        <w:t>中标供应商：本次采购的中标供应商（以下简称乙方）</w:t>
      </w:r>
    </w:p>
    <w:p w:rsidR="007816AC" w:rsidRPr="00A15C9F" w:rsidRDefault="00912C2F">
      <w:pPr>
        <w:pStyle w:val="a8"/>
        <w:snapToGrid w:val="0"/>
        <w:spacing w:line="460" w:lineRule="exact"/>
        <w:ind w:firstLineChars="200" w:firstLine="440"/>
        <w:rPr>
          <w:rFonts w:eastAsia="宋体"/>
          <w:b w:val="0"/>
          <w:color w:val="auto"/>
          <w:sz w:val="22"/>
          <w:szCs w:val="22"/>
        </w:rPr>
      </w:pPr>
      <w:r w:rsidRPr="00A15C9F">
        <w:rPr>
          <w:rFonts w:eastAsia="宋体" w:hint="eastAsia"/>
          <w:b w:val="0"/>
          <w:color w:val="auto"/>
          <w:sz w:val="22"/>
          <w:szCs w:val="22"/>
        </w:rPr>
        <w:t>双方经协商，就乙方向甲方提供乐清市城区</w:t>
      </w:r>
      <w:r w:rsidR="00F04C78" w:rsidRPr="00A15C9F">
        <w:rPr>
          <w:rFonts w:eastAsia="宋体" w:hint="eastAsia"/>
          <w:b w:val="0"/>
          <w:color w:val="auto"/>
          <w:sz w:val="22"/>
          <w:szCs w:val="22"/>
          <w:u w:val="single"/>
        </w:rPr>
        <w:t xml:space="preserve">    </w:t>
      </w:r>
      <w:r w:rsidRPr="00A15C9F">
        <w:rPr>
          <w:rFonts w:eastAsia="宋体" w:hint="eastAsia"/>
          <w:b w:val="0"/>
          <w:color w:val="auto"/>
          <w:sz w:val="22"/>
          <w:szCs w:val="22"/>
        </w:rPr>
        <w:t>段公共绿地及行道树绿化养护服务事宜达成以下条款：</w:t>
      </w:r>
    </w:p>
    <w:p w:rsidR="007816AC" w:rsidRPr="00A15C9F" w:rsidRDefault="00912C2F">
      <w:pPr>
        <w:spacing w:line="460" w:lineRule="exact"/>
        <w:ind w:firstLine="426"/>
        <w:rPr>
          <w:rFonts w:ascii="宋体" w:eastAsia="宋体" w:hAnsi="宋体"/>
          <w:b w:val="0"/>
          <w:color w:val="auto"/>
          <w:sz w:val="22"/>
          <w:szCs w:val="22"/>
        </w:rPr>
      </w:pPr>
      <w:r w:rsidRPr="00A15C9F">
        <w:rPr>
          <w:rFonts w:ascii="宋体" w:eastAsia="宋体" w:hAnsi="宋体" w:hint="eastAsia"/>
          <w:b w:val="0"/>
          <w:color w:val="auto"/>
          <w:sz w:val="22"/>
          <w:szCs w:val="22"/>
        </w:rPr>
        <w:t>一、承包内容和承包期限</w:t>
      </w:r>
    </w:p>
    <w:p w:rsidR="007816AC" w:rsidRPr="00A15C9F" w:rsidRDefault="00912C2F">
      <w:pPr>
        <w:snapToGrid w:val="0"/>
        <w:spacing w:line="460" w:lineRule="exact"/>
        <w:ind w:firstLineChars="191" w:firstLine="420"/>
        <w:rPr>
          <w:rFonts w:ascii="宋体" w:eastAsia="宋体" w:hAnsi="宋体"/>
          <w:b w:val="0"/>
          <w:color w:val="auto"/>
          <w:sz w:val="22"/>
          <w:szCs w:val="22"/>
        </w:rPr>
      </w:pPr>
      <w:r w:rsidRPr="00A15C9F">
        <w:rPr>
          <w:rFonts w:ascii="宋体" w:eastAsia="宋体" w:hAnsi="宋体" w:hint="eastAsia"/>
          <w:b w:val="0"/>
          <w:color w:val="auto"/>
          <w:sz w:val="22"/>
          <w:szCs w:val="22"/>
        </w:rPr>
        <w:t>行道树养护、公共绿地养护、时花花境更换养护</w:t>
      </w:r>
      <w:r w:rsidRPr="00A15C9F">
        <w:rPr>
          <w:rFonts w:ascii="宋体" w:eastAsia="宋体" w:hint="eastAsia"/>
          <w:b w:val="0"/>
          <w:bCs/>
          <w:color w:val="auto"/>
          <w:sz w:val="22"/>
          <w:szCs w:val="22"/>
        </w:rPr>
        <w:t>。</w:t>
      </w:r>
    </w:p>
    <w:p w:rsidR="007816AC" w:rsidRPr="00A15C9F" w:rsidRDefault="00912C2F">
      <w:pPr>
        <w:snapToGrid w:val="0"/>
        <w:spacing w:line="460" w:lineRule="exact"/>
        <w:ind w:firstLineChars="191" w:firstLine="420"/>
        <w:rPr>
          <w:rFonts w:ascii="宋体" w:eastAsia="宋体" w:hAnsi="宋体"/>
          <w:b w:val="0"/>
          <w:color w:val="auto"/>
          <w:sz w:val="22"/>
        </w:rPr>
      </w:pPr>
      <w:r w:rsidRPr="00A15C9F">
        <w:rPr>
          <w:rFonts w:ascii="宋体" w:eastAsia="宋体" w:hAnsi="宋体" w:hint="eastAsia"/>
          <w:b w:val="0"/>
          <w:color w:val="auto"/>
          <w:sz w:val="22"/>
          <w:szCs w:val="22"/>
        </w:rPr>
        <w:t>本合同期限为1年</w:t>
      </w:r>
      <w:r w:rsidRPr="00A15C9F">
        <w:rPr>
          <w:rFonts w:ascii="宋体" w:eastAsia="宋体" w:hAnsi="宋体" w:hint="eastAsia"/>
          <w:b w:val="0"/>
          <w:color w:val="auto"/>
          <w:sz w:val="22"/>
        </w:rPr>
        <w:t>，    年   月   日至    年   月   日。</w:t>
      </w:r>
    </w:p>
    <w:p w:rsidR="007816AC" w:rsidRPr="00A15C9F" w:rsidRDefault="00912C2F">
      <w:pPr>
        <w:snapToGrid w:val="0"/>
        <w:spacing w:line="460" w:lineRule="exact"/>
        <w:ind w:firstLineChars="191" w:firstLine="420"/>
        <w:rPr>
          <w:color w:val="auto"/>
        </w:rPr>
      </w:pPr>
      <w:r w:rsidRPr="00A15C9F">
        <w:rPr>
          <w:rFonts w:ascii="宋体" w:eastAsia="宋体" w:hAnsi="宋体" w:hint="eastAsia"/>
          <w:b w:val="0"/>
          <w:color w:val="auto"/>
          <w:sz w:val="22"/>
          <w:szCs w:val="22"/>
        </w:rPr>
        <w:t>说明：本次</w:t>
      </w:r>
      <w:r w:rsidRPr="00A15C9F">
        <w:rPr>
          <w:rFonts w:ascii="宋体" w:eastAsia="宋体" w:hAnsi="宋体"/>
          <w:b w:val="0"/>
          <w:color w:val="auto"/>
          <w:sz w:val="22"/>
          <w:szCs w:val="22"/>
        </w:rPr>
        <w:t>采购服务期限为三年，合同一年一签。如</w:t>
      </w:r>
      <w:r w:rsidRPr="00A15C9F">
        <w:rPr>
          <w:rFonts w:ascii="宋体" w:eastAsia="宋体" w:hAnsi="宋体" w:hint="eastAsia"/>
          <w:b w:val="0"/>
          <w:color w:val="auto"/>
          <w:sz w:val="22"/>
          <w:szCs w:val="22"/>
        </w:rPr>
        <w:t>乙方的年度考核内业检查考核达到95分（含）以上，</w:t>
      </w:r>
      <w:r w:rsidR="00BB0855" w:rsidRPr="00A15C9F">
        <w:rPr>
          <w:rFonts w:ascii="宋体" w:eastAsia="宋体" w:hAnsi="宋体" w:hint="eastAsia"/>
          <w:b w:val="0"/>
          <w:color w:val="auto"/>
          <w:sz w:val="22"/>
          <w:szCs w:val="22"/>
        </w:rPr>
        <w:t>外业检查考核达到90分（含）以上</w:t>
      </w:r>
      <w:r w:rsidRPr="00A15C9F">
        <w:rPr>
          <w:rFonts w:ascii="宋体" w:eastAsia="宋体" w:hAnsi="宋体" w:hint="eastAsia"/>
          <w:b w:val="0"/>
          <w:color w:val="auto"/>
          <w:sz w:val="22"/>
          <w:szCs w:val="22"/>
        </w:rPr>
        <w:t>，</w:t>
      </w:r>
      <w:r w:rsidRPr="00A15C9F">
        <w:rPr>
          <w:rFonts w:ascii="宋体" w:eastAsia="宋体" w:hAnsi="宋体"/>
          <w:b w:val="0"/>
          <w:color w:val="auto"/>
          <w:sz w:val="22"/>
          <w:szCs w:val="22"/>
        </w:rPr>
        <w:t>甲方对乙方上一年的服务质量满意，可签订下一年的合同。</w:t>
      </w:r>
    </w:p>
    <w:p w:rsidR="007816AC" w:rsidRPr="00A15C9F" w:rsidRDefault="00912C2F">
      <w:pPr>
        <w:spacing w:line="460" w:lineRule="exact"/>
        <w:ind w:firstLine="426"/>
        <w:rPr>
          <w:rFonts w:ascii="宋体" w:eastAsia="宋体" w:hAnsi="宋体"/>
          <w:b w:val="0"/>
          <w:color w:val="auto"/>
          <w:sz w:val="22"/>
          <w:szCs w:val="22"/>
        </w:rPr>
      </w:pPr>
      <w:r w:rsidRPr="00A15C9F">
        <w:rPr>
          <w:rFonts w:ascii="宋体" w:eastAsia="宋体" w:hAnsi="宋体" w:hint="eastAsia"/>
          <w:b w:val="0"/>
          <w:color w:val="auto"/>
          <w:sz w:val="22"/>
          <w:szCs w:val="22"/>
        </w:rPr>
        <w:t>二、合同价格</w:t>
      </w: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5"/>
        <w:gridCol w:w="1559"/>
        <w:gridCol w:w="2126"/>
        <w:gridCol w:w="2226"/>
      </w:tblGrid>
      <w:tr w:rsidR="007816AC" w:rsidRPr="00A15C9F">
        <w:trPr>
          <w:trHeight w:val="516"/>
          <w:jc w:val="center"/>
        </w:trPr>
        <w:tc>
          <w:tcPr>
            <w:tcW w:w="3185" w:type="dxa"/>
            <w:vAlign w:val="center"/>
          </w:tcPr>
          <w:p w:rsidR="007816AC" w:rsidRPr="00A15C9F" w:rsidRDefault="00912C2F">
            <w:pPr>
              <w:jc w:val="center"/>
              <w:rPr>
                <w:rFonts w:ascii="宋体" w:eastAsia="宋体" w:hAnsi="宋体"/>
                <w:b w:val="0"/>
                <w:color w:val="auto"/>
                <w:sz w:val="22"/>
                <w:szCs w:val="22"/>
              </w:rPr>
            </w:pPr>
            <w:r w:rsidRPr="00A15C9F">
              <w:rPr>
                <w:rFonts w:ascii="宋体" w:eastAsia="宋体" w:hAnsi="宋体" w:hint="eastAsia"/>
                <w:b w:val="0"/>
                <w:color w:val="auto"/>
                <w:sz w:val="22"/>
                <w:szCs w:val="22"/>
              </w:rPr>
              <w:t>项目名称</w:t>
            </w:r>
          </w:p>
        </w:tc>
        <w:tc>
          <w:tcPr>
            <w:tcW w:w="1559" w:type="dxa"/>
            <w:vAlign w:val="center"/>
          </w:tcPr>
          <w:p w:rsidR="007816AC" w:rsidRPr="00A15C9F" w:rsidRDefault="00912C2F">
            <w:pPr>
              <w:jc w:val="center"/>
              <w:rPr>
                <w:rFonts w:ascii="宋体" w:eastAsia="宋体" w:hAnsi="宋体"/>
                <w:b w:val="0"/>
                <w:color w:val="auto"/>
                <w:sz w:val="22"/>
                <w:szCs w:val="22"/>
              </w:rPr>
            </w:pPr>
            <w:r w:rsidRPr="00A15C9F">
              <w:rPr>
                <w:rFonts w:ascii="宋体" w:eastAsia="宋体" w:hAnsi="宋体" w:hint="eastAsia"/>
                <w:b w:val="0"/>
                <w:color w:val="auto"/>
                <w:sz w:val="22"/>
                <w:szCs w:val="22"/>
              </w:rPr>
              <w:t>数量</w:t>
            </w:r>
          </w:p>
        </w:tc>
        <w:tc>
          <w:tcPr>
            <w:tcW w:w="2126" w:type="dxa"/>
            <w:vAlign w:val="center"/>
          </w:tcPr>
          <w:p w:rsidR="007816AC" w:rsidRPr="00A15C9F" w:rsidRDefault="00912C2F">
            <w:pPr>
              <w:jc w:val="center"/>
              <w:rPr>
                <w:rFonts w:ascii="宋体" w:eastAsia="宋体" w:hAnsi="宋体"/>
                <w:b w:val="0"/>
                <w:color w:val="auto"/>
                <w:sz w:val="22"/>
                <w:szCs w:val="22"/>
              </w:rPr>
            </w:pPr>
            <w:r w:rsidRPr="00A15C9F">
              <w:rPr>
                <w:rFonts w:ascii="宋体" w:eastAsia="宋体" w:hAnsi="宋体" w:hint="eastAsia"/>
                <w:b w:val="0"/>
                <w:color w:val="auto"/>
                <w:sz w:val="22"/>
                <w:szCs w:val="22"/>
              </w:rPr>
              <w:t>综合单价（元/年）</w:t>
            </w:r>
          </w:p>
        </w:tc>
        <w:tc>
          <w:tcPr>
            <w:tcW w:w="2226" w:type="dxa"/>
            <w:vAlign w:val="center"/>
          </w:tcPr>
          <w:p w:rsidR="007816AC" w:rsidRPr="00A15C9F" w:rsidRDefault="00912C2F">
            <w:pPr>
              <w:jc w:val="center"/>
              <w:rPr>
                <w:rFonts w:ascii="宋体" w:eastAsia="宋体" w:hAnsi="宋体"/>
                <w:b w:val="0"/>
                <w:color w:val="auto"/>
                <w:sz w:val="22"/>
                <w:szCs w:val="22"/>
              </w:rPr>
            </w:pPr>
            <w:r w:rsidRPr="00A15C9F">
              <w:rPr>
                <w:rFonts w:ascii="宋体" w:eastAsia="宋体" w:hAnsi="宋体" w:hint="eastAsia"/>
                <w:b w:val="0"/>
                <w:color w:val="auto"/>
                <w:sz w:val="22"/>
                <w:szCs w:val="22"/>
              </w:rPr>
              <w:t>合价（元）</w:t>
            </w:r>
          </w:p>
        </w:tc>
      </w:tr>
      <w:tr w:rsidR="007816AC" w:rsidRPr="00A15C9F">
        <w:trPr>
          <w:trHeight w:val="587"/>
          <w:jc w:val="center"/>
        </w:trPr>
        <w:tc>
          <w:tcPr>
            <w:tcW w:w="3185" w:type="dxa"/>
            <w:vAlign w:val="center"/>
          </w:tcPr>
          <w:p w:rsidR="007816AC" w:rsidRPr="00A15C9F" w:rsidRDefault="00912C2F">
            <w:pPr>
              <w:ind w:rightChars="-17" w:right="-36"/>
              <w:jc w:val="center"/>
              <w:rPr>
                <w:rFonts w:ascii="宋体" w:eastAsia="宋体" w:hAnsi="宋体"/>
                <w:b w:val="0"/>
                <w:color w:val="auto"/>
                <w:sz w:val="22"/>
                <w:szCs w:val="22"/>
              </w:rPr>
            </w:pPr>
            <w:r w:rsidRPr="00A15C9F">
              <w:rPr>
                <w:rFonts w:ascii="宋体" w:eastAsia="宋体" w:hAnsi="宋体" w:hint="eastAsia"/>
                <w:b w:val="0"/>
                <w:color w:val="auto"/>
                <w:sz w:val="22"/>
                <w:szCs w:val="22"/>
              </w:rPr>
              <w:t>行道树养护</w:t>
            </w:r>
          </w:p>
        </w:tc>
        <w:tc>
          <w:tcPr>
            <w:tcW w:w="1559" w:type="dxa"/>
            <w:vAlign w:val="center"/>
          </w:tcPr>
          <w:p w:rsidR="007816AC" w:rsidRPr="00A15C9F" w:rsidRDefault="007816AC">
            <w:pPr>
              <w:jc w:val="center"/>
              <w:rPr>
                <w:rFonts w:ascii="宋体" w:eastAsia="宋体" w:hAnsi="宋体"/>
                <w:b w:val="0"/>
                <w:color w:val="auto"/>
                <w:sz w:val="22"/>
                <w:szCs w:val="22"/>
              </w:rPr>
            </w:pPr>
          </w:p>
        </w:tc>
        <w:tc>
          <w:tcPr>
            <w:tcW w:w="2126" w:type="dxa"/>
            <w:vAlign w:val="center"/>
          </w:tcPr>
          <w:p w:rsidR="007816AC" w:rsidRPr="00A15C9F" w:rsidRDefault="007816AC">
            <w:pPr>
              <w:jc w:val="center"/>
              <w:rPr>
                <w:rFonts w:ascii="宋体" w:eastAsia="宋体" w:hAnsi="宋体"/>
                <w:b w:val="0"/>
                <w:color w:val="auto"/>
                <w:sz w:val="22"/>
                <w:szCs w:val="22"/>
              </w:rPr>
            </w:pPr>
          </w:p>
        </w:tc>
        <w:tc>
          <w:tcPr>
            <w:tcW w:w="2226" w:type="dxa"/>
            <w:vAlign w:val="center"/>
          </w:tcPr>
          <w:p w:rsidR="007816AC" w:rsidRPr="00A15C9F" w:rsidRDefault="007816AC">
            <w:pPr>
              <w:jc w:val="center"/>
              <w:rPr>
                <w:rFonts w:ascii="宋体" w:eastAsia="宋体" w:hAnsi="宋体"/>
                <w:b w:val="0"/>
                <w:color w:val="auto"/>
                <w:sz w:val="22"/>
                <w:szCs w:val="22"/>
              </w:rPr>
            </w:pPr>
          </w:p>
        </w:tc>
      </w:tr>
      <w:tr w:rsidR="007816AC" w:rsidRPr="00A15C9F">
        <w:trPr>
          <w:trHeight w:val="532"/>
          <w:jc w:val="center"/>
        </w:trPr>
        <w:tc>
          <w:tcPr>
            <w:tcW w:w="3185" w:type="dxa"/>
            <w:vAlign w:val="center"/>
          </w:tcPr>
          <w:p w:rsidR="007816AC" w:rsidRPr="00A15C9F" w:rsidRDefault="00912C2F">
            <w:pPr>
              <w:jc w:val="center"/>
              <w:rPr>
                <w:rFonts w:ascii="宋体" w:eastAsia="宋体" w:hAnsi="宋体"/>
                <w:b w:val="0"/>
                <w:color w:val="auto"/>
                <w:sz w:val="22"/>
                <w:szCs w:val="22"/>
              </w:rPr>
            </w:pPr>
            <w:r w:rsidRPr="00A15C9F">
              <w:rPr>
                <w:rFonts w:ascii="宋体" w:eastAsia="宋体" w:hAnsi="宋体" w:hint="eastAsia"/>
                <w:b w:val="0"/>
                <w:color w:val="auto"/>
                <w:sz w:val="22"/>
                <w:szCs w:val="22"/>
              </w:rPr>
              <w:t>公共绿地养护</w:t>
            </w:r>
          </w:p>
        </w:tc>
        <w:tc>
          <w:tcPr>
            <w:tcW w:w="1559" w:type="dxa"/>
            <w:vAlign w:val="center"/>
          </w:tcPr>
          <w:p w:rsidR="007816AC" w:rsidRPr="00A15C9F" w:rsidRDefault="007816AC">
            <w:pPr>
              <w:jc w:val="center"/>
              <w:rPr>
                <w:rFonts w:ascii="宋体" w:eastAsia="宋体" w:hAnsi="宋体"/>
                <w:b w:val="0"/>
                <w:color w:val="auto"/>
                <w:sz w:val="22"/>
                <w:szCs w:val="22"/>
              </w:rPr>
            </w:pPr>
          </w:p>
        </w:tc>
        <w:tc>
          <w:tcPr>
            <w:tcW w:w="2126" w:type="dxa"/>
            <w:vAlign w:val="center"/>
          </w:tcPr>
          <w:p w:rsidR="007816AC" w:rsidRPr="00A15C9F" w:rsidRDefault="007816AC">
            <w:pPr>
              <w:jc w:val="center"/>
              <w:rPr>
                <w:rFonts w:ascii="宋体" w:eastAsia="宋体" w:hAnsi="宋体"/>
                <w:b w:val="0"/>
                <w:color w:val="auto"/>
                <w:sz w:val="22"/>
                <w:szCs w:val="22"/>
              </w:rPr>
            </w:pPr>
          </w:p>
        </w:tc>
        <w:tc>
          <w:tcPr>
            <w:tcW w:w="2226" w:type="dxa"/>
            <w:vAlign w:val="center"/>
          </w:tcPr>
          <w:p w:rsidR="007816AC" w:rsidRPr="00A15C9F" w:rsidRDefault="007816AC">
            <w:pPr>
              <w:jc w:val="center"/>
              <w:rPr>
                <w:rFonts w:ascii="宋体" w:eastAsia="宋体" w:hAnsi="宋体"/>
                <w:b w:val="0"/>
                <w:color w:val="auto"/>
                <w:sz w:val="22"/>
                <w:szCs w:val="22"/>
              </w:rPr>
            </w:pPr>
          </w:p>
        </w:tc>
      </w:tr>
      <w:tr w:rsidR="007816AC" w:rsidRPr="00A15C9F">
        <w:trPr>
          <w:trHeight w:val="532"/>
          <w:jc w:val="center"/>
        </w:trPr>
        <w:tc>
          <w:tcPr>
            <w:tcW w:w="3185" w:type="dxa"/>
            <w:vAlign w:val="center"/>
          </w:tcPr>
          <w:p w:rsidR="007816AC" w:rsidRPr="00A15C9F" w:rsidRDefault="00912C2F">
            <w:pPr>
              <w:jc w:val="center"/>
              <w:rPr>
                <w:rFonts w:ascii="宋体" w:eastAsia="宋体" w:hAnsi="宋体"/>
                <w:b w:val="0"/>
                <w:color w:val="auto"/>
                <w:sz w:val="22"/>
                <w:szCs w:val="22"/>
              </w:rPr>
            </w:pPr>
            <w:r w:rsidRPr="00A15C9F">
              <w:rPr>
                <w:rFonts w:ascii="宋体" w:eastAsia="宋体" w:hAnsi="宋体" w:hint="eastAsia"/>
                <w:b w:val="0"/>
                <w:color w:val="auto"/>
                <w:sz w:val="22"/>
                <w:szCs w:val="22"/>
              </w:rPr>
              <w:t>时花花境更换养护</w:t>
            </w:r>
          </w:p>
        </w:tc>
        <w:tc>
          <w:tcPr>
            <w:tcW w:w="1559" w:type="dxa"/>
            <w:vAlign w:val="center"/>
          </w:tcPr>
          <w:p w:rsidR="007816AC" w:rsidRPr="00A15C9F" w:rsidRDefault="007816AC">
            <w:pPr>
              <w:jc w:val="center"/>
              <w:rPr>
                <w:rFonts w:ascii="宋体" w:eastAsia="宋体" w:hAnsi="宋体"/>
                <w:b w:val="0"/>
                <w:color w:val="auto"/>
                <w:sz w:val="22"/>
                <w:szCs w:val="22"/>
              </w:rPr>
            </w:pPr>
          </w:p>
        </w:tc>
        <w:tc>
          <w:tcPr>
            <w:tcW w:w="2126" w:type="dxa"/>
            <w:vAlign w:val="center"/>
          </w:tcPr>
          <w:p w:rsidR="007816AC" w:rsidRPr="00A15C9F" w:rsidRDefault="007816AC">
            <w:pPr>
              <w:jc w:val="center"/>
              <w:rPr>
                <w:rFonts w:ascii="宋体" w:eastAsia="宋体" w:hAnsi="宋体"/>
                <w:b w:val="0"/>
                <w:color w:val="auto"/>
                <w:sz w:val="22"/>
                <w:szCs w:val="22"/>
              </w:rPr>
            </w:pPr>
          </w:p>
        </w:tc>
        <w:tc>
          <w:tcPr>
            <w:tcW w:w="2226" w:type="dxa"/>
            <w:vAlign w:val="center"/>
          </w:tcPr>
          <w:p w:rsidR="007816AC" w:rsidRPr="00A15C9F" w:rsidRDefault="007816AC">
            <w:pPr>
              <w:jc w:val="center"/>
              <w:rPr>
                <w:rFonts w:ascii="宋体" w:eastAsia="宋体" w:hAnsi="宋体"/>
                <w:b w:val="0"/>
                <w:color w:val="auto"/>
                <w:sz w:val="22"/>
                <w:szCs w:val="22"/>
              </w:rPr>
            </w:pPr>
          </w:p>
        </w:tc>
      </w:tr>
      <w:tr w:rsidR="007816AC" w:rsidRPr="00A15C9F">
        <w:trPr>
          <w:cantSplit/>
          <w:trHeight w:val="980"/>
          <w:jc w:val="center"/>
        </w:trPr>
        <w:tc>
          <w:tcPr>
            <w:tcW w:w="3185" w:type="dxa"/>
            <w:vAlign w:val="center"/>
          </w:tcPr>
          <w:p w:rsidR="007816AC" w:rsidRPr="00A15C9F" w:rsidRDefault="00912C2F">
            <w:pPr>
              <w:jc w:val="center"/>
              <w:rPr>
                <w:rFonts w:ascii="宋体" w:eastAsia="宋体" w:hAnsi="宋体"/>
                <w:b w:val="0"/>
                <w:color w:val="auto"/>
                <w:sz w:val="22"/>
                <w:szCs w:val="22"/>
              </w:rPr>
            </w:pPr>
            <w:r w:rsidRPr="00A15C9F">
              <w:rPr>
                <w:rFonts w:ascii="宋体" w:eastAsia="宋体" w:hAnsi="宋体" w:hint="eastAsia"/>
                <w:b w:val="0"/>
                <w:color w:val="auto"/>
                <w:sz w:val="22"/>
                <w:szCs w:val="22"/>
              </w:rPr>
              <w:t>合同总价</w:t>
            </w:r>
          </w:p>
        </w:tc>
        <w:tc>
          <w:tcPr>
            <w:tcW w:w="5911" w:type="dxa"/>
            <w:gridSpan w:val="3"/>
            <w:vAlign w:val="center"/>
          </w:tcPr>
          <w:p w:rsidR="007816AC" w:rsidRPr="00A15C9F" w:rsidRDefault="00912C2F">
            <w:pPr>
              <w:spacing w:line="560" w:lineRule="exact"/>
              <w:rPr>
                <w:rFonts w:ascii="宋体" w:eastAsia="宋体" w:hAnsi="宋体"/>
                <w:b w:val="0"/>
                <w:color w:val="auto"/>
                <w:sz w:val="22"/>
                <w:szCs w:val="22"/>
              </w:rPr>
            </w:pPr>
            <w:r w:rsidRPr="00A15C9F">
              <w:rPr>
                <w:rFonts w:ascii="宋体" w:eastAsia="宋体" w:hAnsi="宋体" w:hint="eastAsia"/>
                <w:b w:val="0"/>
                <w:color w:val="auto"/>
                <w:sz w:val="22"/>
                <w:szCs w:val="22"/>
              </w:rPr>
              <w:t>大写：</w:t>
            </w:r>
          </w:p>
          <w:p w:rsidR="007816AC" w:rsidRPr="00A15C9F" w:rsidRDefault="00912C2F">
            <w:pPr>
              <w:spacing w:line="560" w:lineRule="exact"/>
              <w:rPr>
                <w:rFonts w:ascii="宋体" w:eastAsia="宋体" w:hAnsi="宋体"/>
                <w:b w:val="0"/>
                <w:color w:val="auto"/>
                <w:sz w:val="22"/>
                <w:szCs w:val="22"/>
              </w:rPr>
            </w:pPr>
            <w:r w:rsidRPr="00A15C9F">
              <w:rPr>
                <w:rFonts w:ascii="宋体" w:eastAsia="宋体" w:hAnsi="宋体" w:hint="eastAsia"/>
                <w:b w:val="0"/>
                <w:color w:val="auto"/>
                <w:sz w:val="22"/>
                <w:szCs w:val="22"/>
              </w:rPr>
              <w:t>小写：</w:t>
            </w:r>
          </w:p>
        </w:tc>
      </w:tr>
    </w:tbl>
    <w:p w:rsidR="007816AC" w:rsidRPr="00A15C9F" w:rsidRDefault="00912C2F">
      <w:pPr>
        <w:spacing w:line="460" w:lineRule="exact"/>
        <w:ind w:firstLineChars="200" w:firstLine="440"/>
        <w:rPr>
          <w:rFonts w:ascii="宋体" w:eastAsia="宋体" w:hAnsi="宋体"/>
          <w:b w:val="0"/>
          <w:bCs/>
          <w:color w:val="auto"/>
          <w:sz w:val="22"/>
          <w:szCs w:val="22"/>
        </w:rPr>
      </w:pPr>
      <w:r w:rsidRPr="00A15C9F">
        <w:rPr>
          <w:rFonts w:ascii="宋体" w:eastAsia="宋体" w:hAnsi="宋体"/>
          <w:b w:val="0"/>
          <w:color w:val="auto"/>
          <w:sz w:val="22"/>
          <w:szCs w:val="22"/>
        </w:rPr>
        <w:t>注：</w:t>
      </w:r>
      <w:r w:rsidR="00EC37B8" w:rsidRPr="00A15C9F">
        <w:rPr>
          <w:rFonts w:ascii="宋体" w:eastAsia="宋体" w:hAnsi="宋体" w:hint="eastAsia"/>
          <w:b w:val="0"/>
          <w:color w:val="auto"/>
          <w:sz w:val="22"/>
          <w:szCs w:val="22"/>
        </w:rPr>
        <w:t>1、</w:t>
      </w:r>
      <w:r w:rsidRPr="00A15C9F">
        <w:rPr>
          <w:rFonts w:ascii="宋体" w:eastAsia="宋体" w:hAnsi="宋体" w:hint="eastAsia"/>
          <w:b w:val="0"/>
          <w:color w:val="auto"/>
          <w:sz w:val="22"/>
          <w:szCs w:val="22"/>
        </w:rPr>
        <w:t>以</w:t>
      </w:r>
      <w:r w:rsidRPr="00A15C9F">
        <w:rPr>
          <w:rFonts w:ascii="宋体" w:eastAsia="宋体" w:hAnsi="宋体" w:hint="eastAsia"/>
          <w:b w:val="0"/>
          <w:bCs/>
          <w:color w:val="auto"/>
          <w:sz w:val="22"/>
          <w:szCs w:val="22"/>
        </w:rPr>
        <w:t>上行道树、</w:t>
      </w:r>
      <w:r w:rsidRPr="00A15C9F">
        <w:rPr>
          <w:rFonts w:ascii="宋体" w:eastAsia="宋体" w:hAnsi="宋体" w:hint="eastAsia"/>
          <w:b w:val="0"/>
          <w:color w:val="auto"/>
          <w:sz w:val="22"/>
          <w:szCs w:val="22"/>
        </w:rPr>
        <w:t>公共绿地</w:t>
      </w:r>
      <w:r w:rsidRPr="00A15C9F">
        <w:rPr>
          <w:rFonts w:ascii="宋体" w:eastAsia="宋体" w:hAnsi="宋体" w:hint="eastAsia"/>
          <w:b w:val="0"/>
          <w:bCs/>
          <w:color w:val="auto"/>
          <w:sz w:val="22"/>
          <w:szCs w:val="22"/>
        </w:rPr>
        <w:t>养护、</w:t>
      </w:r>
      <w:r w:rsidRPr="00A15C9F">
        <w:rPr>
          <w:rFonts w:ascii="宋体" w:eastAsia="宋体" w:hAnsi="宋体" w:hint="eastAsia"/>
          <w:b w:val="0"/>
          <w:color w:val="auto"/>
          <w:sz w:val="22"/>
          <w:szCs w:val="22"/>
        </w:rPr>
        <w:t>时花花境更换养护</w:t>
      </w:r>
      <w:r w:rsidRPr="00A15C9F">
        <w:rPr>
          <w:rFonts w:ascii="宋体" w:eastAsia="宋体" w:hAnsi="宋体" w:hint="eastAsia"/>
          <w:b w:val="0"/>
          <w:bCs/>
          <w:color w:val="auto"/>
          <w:sz w:val="22"/>
          <w:szCs w:val="22"/>
        </w:rPr>
        <w:t>数量为参考数据，合同执行以实际甲方移交的数量为准，养护费用按实际养护数量×中标单价进行结算。</w:t>
      </w:r>
    </w:p>
    <w:p w:rsidR="00EC37B8" w:rsidRPr="00A15C9F" w:rsidRDefault="00EC37B8" w:rsidP="00EC37B8">
      <w:pPr>
        <w:spacing w:line="460" w:lineRule="exact"/>
        <w:ind w:firstLineChars="200" w:firstLine="440"/>
        <w:rPr>
          <w:rFonts w:ascii="宋体" w:eastAsia="宋体" w:hAnsi="宋体"/>
          <w:b w:val="0"/>
          <w:bCs/>
          <w:color w:val="auto"/>
          <w:sz w:val="22"/>
          <w:szCs w:val="22"/>
        </w:rPr>
      </w:pPr>
      <w:r w:rsidRPr="00A15C9F">
        <w:rPr>
          <w:rFonts w:ascii="宋体" w:eastAsia="宋体" w:hAnsi="宋体" w:hint="eastAsia"/>
          <w:b w:val="0"/>
          <w:bCs/>
          <w:color w:val="auto"/>
          <w:sz w:val="22"/>
          <w:szCs w:val="22"/>
        </w:rPr>
        <w:t>2、在项目实施过程中</w:t>
      </w:r>
      <w:r w:rsidR="006B1683" w:rsidRPr="00A15C9F">
        <w:rPr>
          <w:rFonts w:ascii="宋体" w:eastAsia="宋体" w:hAnsi="宋体" w:hint="eastAsia"/>
          <w:b w:val="0"/>
          <w:bCs/>
          <w:color w:val="auto"/>
          <w:sz w:val="22"/>
          <w:szCs w:val="22"/>
        </w:rPr>
        <w:t>甲方</w:t>
      </w:r>
      <w:r w:rsidRPr="00A15C9F">
        <w:rPr>
          <w:rFonts w:ascii="宋体" w:eastAsia="宋体" w:hAnsi="宋体" w:hint="eastAsia"/>
          <w:b w:val="0"/>
          <w:bCs/>
          <w:color w:val="auto"/>
          <w:sz w:val="22"/>
          <w:szCs w:val="22"/>
        </w:rPr>
        <w:t>有权调整养护绿地面积、行道树数量、时花花境更换养护面积。</w:t>
      </w:r>
    </w:p>
    <w:p w:rsidR="00EC37B8" w:rsidRPr="00A15C9F" w:rsidRDefault="00EC37B8" w:rsidP="00EC37B8">
      <w:pPr>
        <w:spacing w:line="460" w:lineRule="exact"/>
        <w:ind w:firstLineChars="200" w:firstLine="440"/>
        <w:rPr>
          <w:rFonts w:ascii="宋体" w:eastAsia="宋体" w:hAnsi="宋体"/>
          <w:b w:val="0"/>
          <w:bCs/>
          <w:color w:val="auto"/>
          <w:sz w:val="22"/>
          <w:szCs w:val="22"/>
        </w:rPr>
      </w:pPr>
      <w:r w:rsidRPr="00A15C9F">
        <w:rPr>
          <w:rFonts w:ascii="宋体" w:eastAsia="宋体" w:hAnsi="宋体" w:hint="eastAsia"/>
          <w:b w:val="0"/>
          <w:bCs/>
          <w:color w:val="auto"/>
          <w:sz w:val="22"/>
          <w:szCs w:val="22"/>
        </w:rPr>
        <w:t>本项目如因部分养护内容还在上个合同养护服务期内或部分养护内容进行提升改造等各种原因造成养护绿地面积、行道树数量、时花花境更换养护面积可能有增加或减少，最终按实际数量进行结算。</w:t>
      </w:r>
    </w:p>
    <w:p w:rsidR="00EC37B8" w:rsidRPr="00A15C9F" w:rsidRDefault="00EC37B8" w:rsidP="00EC37B8">
      <w:pPr>
        <w:spacing w:line="460" w:lineRule="exact"/>
        <w:ind w:firstLineChars="200" w:firstLine="440"/>
        <w:rPr>
          <w:rFonts w:ascii="宋体" w:eastAsia="宋体" w:hAnsi="宋体"/>
          <w:b w:val="0"/>
          <w:bCs/>
          <w:color w:val="auto"/>
          <w:sz w:val="22"/>
          <w:szCs w:val="22"/>
        </w:rPr>
      </w:pPr>
      <w:r w:rsidRPr="00A15C9F">
        <w:rPr>
          <w:rFonts w:ascii="宋体" w:eastAsia="宋体" w:hAnsi="宋体" w:hint="eastAsia"/>
          <w:b w:val="0"/>
          <w:bCs/>
          <w:color w:val="auto"/>
          <w:sz w:val="22"/>
          <w:szCs w:val="22"/>
        </w:rPr>
        <w:t>在项目实施过程中，如</w:t>
      </w:r>
      <w:r w:rsidR="006B1683" w:rsidRPr="00A15C9F">
        <w:rPr>
          <w:rFonts w:ascii="宋体" w:eastAsia="宋体" w:hAnsi="宋体" w:hint="eastAsia"/>
          <w:b w:val="0"/>
          <w:bCs/>
          <w:color w:val="auto"/>
          <w:sz w:val="22"/>
          <w:szCs w:val="22"/>
        </w:rPr>
        <w:t>甲方</w:t>
      </w:r>
      <w:r w:rsidRPr="00A15C9F">
        <w:rPr>
          <w:rFonts w:ascii="宋体" w:eastAsia="宋体" w:hAnsi="宋体" w:hint="eastAsia"/>
          <w:b w:val="0"/>
          <w:bCs/>
          <w:color w:val="auto"/>
          <w:sz w:val="22"/>
          <w:szCs w:val="22"/>
        </w:rPr>
        <w:t>对以上养护内容进行提升改造的，</w:t>
      </w:r>
      <w:r w:rsidR="009A4FD7" w:rsidRPr="00A15C9F">
        <w:rPr>
          <w:rFonts w:ascii="宋体" w:eastAsia="宋体" w:hAnsi="宋体" w:hint="eastAsia"/>
          <w:b w:val="0"/>
          <w:bCs/>
          <w:color w:val="auto"/>
          <w:sz w:val="22"/>
          <w:szCs w:val="22"/>
        </w:rPr>
        <w:t>乙方</w:t>
      </w:r>
      <w:r w:rsidRPr="00A15C9F">
        <w:rPr>
          <w:rFonts w:ascii="宋体" w:eastAsia="宋体" w:hAnsi="宋体" w:hint="eastAsia"/>
          <w:b w:val="0"/>
          <w:bCs/>
          <w:color w:val="auto"/>
          <w:sz w:val="22"/>
          <w:szCs w:val="22"/>
        </w:rPr>
        <w:t>需无条件配合，并在提升改造后重新接管进行养护服务，养护服务费用不因养护成本的上涨或下跌等因素进行调整。</w:t>
      </w:r>
    </w:p>
    <w:p w:rsidR="00EC37B8" w:rsidRPr="00A15C9F" w:rsidRDefault="00EC37B8" w:rsidP="00014D53">
      <w:pPr>
        <w:spacing w:line="460" w:lineRule="exact"/>
        <w:ind w:firstLineChars="200" w:firstLine="440"/>
        <w:rPr>
          <w:rFonts w:ascii="宋体" w:eastAsia="宋体" w:hAnsi="宋体"/>
          <w:b w:val="0"/>
          <w:bCs/>
          <w:color w:val="auto"/>
          <w:sz w:val="22"/>
          <w:szCs w:val="22"/>
        </w:rPr>
      </w:pPr>
      <w:r w:rsidRPr="00A15C9F">
        <w:rPr>
          <w:rFonts w:ascii="宋体" w:eastAsia="宋体" w:hAnsi="宋体" w:hint="eastAsia"/>
          <w:b w:val="0"/>
          <w:bCs/>
          <w:color w:val="auto"/>
          <w:sz w:val="22"/>
          <w:szCs w:val="22"/>
        </w:rPr>
        <w:t>中标签订合同后30天内，</w:t>
      </w:r>
      <w:r w:rsidR="009A4FD7" w:rsidRPr="00A15C9F">
        <w:rPr>
          <w:rFonts w:ascii="宋体" w:eastAsia="宋体" w:hAnsi="宋体" w:hint="eastAsia"/>
          <w:b w:val="0"/>
          <w:bCs/>
          <w:color w:val="auto"/>
          <w:sz w:val="22"/>
          <w:szCs w:val="22"/>
        </w:rPr>
        <w:t>乙方</w:t>
      </w:r>
      <w:r w:rsidRPr="00A15C9F">
        <w:rPr>
          <w:rFonts w:ascii="宋体" w:eastAsia="宋体" w:hAnsi="宋体" w:hint="eastAsia"/>
          <w:b w:val="0"/>
          <w:bCs/>
          <w:color w:val="auto"/>
          <w:sz w:val="22"/>
          <w:szCs w:val="22"/>
        </w:rPr>
        <w:t>须认真全面地统计项目实施地范围内所有踩踏坏了的或其他</w:t>
      </w:r>
      <w:r w:rsidRPr="00A15C9F">
        <w:rPr>
          <w:rFonts w:ascii="宋体" w:eastAsia="宋体" w:hAnsi="宋体" w:hint="eastAsia"/>
          <w:b w:val="0"/>
          <w:bCs/>
          <w:color w:val="auto"/>
          <w:sz w:val="22"/>
          <w:szCs w:val="22"/>
        </w:rPr>
        <w:lastRenderedPageBreak/>
        <w:t>需要补植的绿地面积，上报给</w:t>
      </w:r>
      <w:r w:rsidR="006B1683" w:rsidRPr="00A15C9F">
        <w:rPr>
          <w:rFonts w:ascii="宋体" w:eastAsia="宋体" w:hAnsi="宋体" w:hint="eastAsia"/>
          <w:b w:val="0"/>
          <w:bCs/>
          <w:color w:val="auto"/>
          <w:sz w:val="22"/>
          <w:szCs w:val="22"/>
        </w:rPr>
        <w:t>甲方</w:t>
      </w:r>
      <w:r w:rsidRPr="00A15C9F">
        <w:rPr>
          <w:rFonts w:ascii="宋体" w:eastAsia="宋体" w:hAnsi="宋体" w:hint="eastAsia"/>
          <w:b w:val="0"/>
          <w:bCs/>
          <w:color w:val="auto"/>
          <w:sz w:val="22"/>
          <w:szCs w:val="22"/>
        </w:rPr>
        <w:t>后进行补植，费用由</w:t>
      </w:r>
      <w:r w:rsidR="006B1683" w:rsidRPr="00A15C9F">
        <w:rPr>
          <w:rFonts w:ascii="宋体" w:eastAsia="宋体" w:hAnsi="宋体" w:hint="eastAsia"/>
          <w:b w:val="0"/>
          <w:bCs/>
          <w:color w:val="auto"/>
          <w:sz w:val="22"/>
          <w:szCs w:val="22"/>
        </w:rPr>
        <w:t>甲方</w:t>
      </w:r>
      <w:r w:rsidRPr="00A15C9F">
        <w:rPr>
          <w:rFonts w:ascii="宋体" w:eastAsia="宋体" w:hAnsi="宋体" w:hint="eastAsia"/>
          <w:b w:val="0"/>
          <w:bCs/>
          <w:color w:val="auto"/>
          <w:sz w:val="22"/>
          <w:szCs w:val="22"/>
        </w:rPr>
        <w:t>承担。今后在服务期内若再有出现需要补植的绿地，均由</w:t>
      </w:r>
      <w:r w:rsidR="009A4FD7" w:rsidRPr="00A15C9F">
        <w:rPr>
          <w:rFonts w:ascii="宋体" w:eastAsia="宋体" w:hAnsi="宋体" w:hint="eastAsia"/>
          <w:b w:val="0"/>
          <w:bCs/>
          <w:color w:val="auto"/>
          <w:sz w:val="22"/>
          <w:szCs w:val="22"/>
        </w:rPr>
        <w:t>乙方</w:t>
      </w:r>
      <w:r w:rsidRPr="00A15C9F">
        <w:rPr>
          <w:rFonts w:ascii="宋体" w:eastAsia="宋体" w:hAnsi="宋体" w:hint="eastAsia"/>
          <w:b w:val="0"/>
          <w:bCs/>
          <w:color w:val="auto"/>
          <w:sz w:val="22"/>
          <w:szCs w:val="22"/>
        </w:rPr>
        <w:t>负责补种和维护，费用由</w:t>
      </w:r>
      <w:r w:rsidR="009A4FD7" w:rsidRPr="00A15C9F">
        <w:rPr>
          <w:rFonts w:ascii="宋体" w:eastAsia="宋体" w:hAnsi="宋体" w:hint="eastAsia"/>
          <w:b w:val="0"/>
          <w:bCs/>
          <w:color w:val="auto"/>
          <w:sz w:val="22"/>
          <w:szCs w:val="22"/>
        </w:rPr>
        <w:t>乙方</w:t>
      </w:r>
      <w:r w:rsidRPr="00A15C9F">
        <w:rPr>
          <w:rFonts w:ascii="宋体" w:eastAsia="宋体" w:hAnsi="宋体" w:hint="eastAsia"/>
          <w:b w:val="0"/>
          <w:bCs/>
          <w:color w:val="auto"/>
          <w:sz w:val="22"/>
          <w:szCs w:val="22"/>
        </w:rPr>
        <w:t>承担包含在</w:t>
      </w:r>
      <w:r w:rsidR="00014D53" w:rsidRPr="00A15C9F">
        <w:rPr>
          <w:rFonts w:ascii="宋体" w:eastAsia="宋体" w:hAnsi="宋体" w:hint="eastAsia"/>
          <w:b w:val="0"/>
          <w:bCs/>
          <w:color w:val="auto"/>
          <w:sz w:val="22"/>
          <w:szCs w:val="22"/>
        </w:rPr>
        <w:t>合同</w:t>
      </w:r>
      <w:r w:rsidRPr="00A15C9F">
        <w:rPr>
          <w:rFonts w:ascii="宋体" w:eastAsia="宋体" w:hAnsi="宋体" w:hint="eastAsia"/>
          <w:b w:val="0"/>
          <w:bCs/>
          <w:color w:val="auto"/>
          <w:sz w:val="22"/>
          <w:szCs w:val="22"/>
        </w:rPr>
        <w:t>价中。</w:t>
      </w:r>
    </w:p>
    <w:p w:rsidR="007816AC" w:rsidRPr="00A15C9F" w:rsidRDefault="00912C2F">
      <w:pPr>
        <w:spacing w:line="460" w:lineRule="exact"/>
        <w:ind w:firstLine="425"/>
        <w:rPr>
          <w:rFonts w:ascii="宋体" w:eastAsia="宋体" w:hAnsi="宋体"/>
          <w:b w:val="0"/>
          <w:color w:val="auto"/>
          <w:sz w:val="22"/>
          <w:szCs w:val="22"/>
        </w:rPr>
      </w:pPr>
      <w:r w:rsidRPr="00A15C9F">
        <w:rPr>
          <w:rFonts w:ascii="宋体" w:eastAsia="宋体" w:hAnsi="宋体" w:hint="eastAsia"/>
          <w:b w:val="0"/>
          <w:color w:val="auto"/>
          <w:sz w:val="22"/>
          <w:szCs w:val="22"/>
        </w:rPr>
        <w:t>三、双方职责</w:t>
      </w:r>
    </w:p>
    <w:p w:rsidR="007816AC" w:rsidRPr="00A15C9F" w:rsidRDefault="00912C2F">
      <w:pPr>
        <w:spacing w:line="460" w:lineRule="exact"/>
        <w:ind w:firstLine="426"/>
        <w:rPr>
          <w:rFonts w:ascii="宋体" w:eastAsia="宋体" w:hAnsi="宋体"/>
          <w:b w:val="0"/>
          <w:color w:val="auto"/>
          <w:sz w:val="22"/>
          <w:szCs w:val="22"/>
        </w:rPr>
      </w:pPr>
      <w:r w:rsidRPr="00A15C9F">
        <w:rPr>
          <w:rFonts w:ascii="宋体" w:eastAsia="宋体" w:hAnsi="宋体" w:hint="eastAsia"/>
          <w:b w:val="0"/>
          <w:color w:val="auto"/>
          <w:sz w:val="22"/>
          <w:szCs w:val="22"/>
        </w:rPr>
        <w:t>1、甲方职责</w:t>
      </w:r>
    </w:p>
    <w:p w:rsidR="007816AC" w:rsidRPr="00A15C9F" w:rsidRDefault="00912C2F">
      <w:pPr>
        <w:spacing w:line="460" w:lineRule="exact"/>
        <w:ind w:firstLine="426"/>
        <w:rPr>
          <w:rFonts w:ascii="宋体" w:eastAsia="宋体" w:hAnsi="宋体"/>
          <w:b w:val="0"/>
          <w:color w:val="auto"/>
          <w:sz w:val="22"/>
          <w:szCs w:val="22"/>
        </w:rPr>
      </w:pPr>
      <w:r w:rsidRPr="00A15C9F">
        <w:rPr>
          <w:rFonts w:ascii="宋体" w:eastAsia="宋体" w:hAnsi="宋体" w:hint="eastAsia"/>
          <w:b w:val="0"/>
          <w:color w:val="auto"/>
          <w:sz w:val="22"/>
          <w:szCs w:val="22"/>
        </w:rPr>
        <w:t>1.1、及时对行道树养护、公共绿地养护、时花花境更换养护计划、措施、养护质量与安全进行监督管理。</w:t>
      </w:r>
    </w:p>
    <w:p w:rsidR="007816AC" w:rsidRPr="00A15C9F" w:rsidRDefault="00912C2F">
      <w:pPr>
        <w:spacing w:line="460" w:lineRule="exact"/>
        <w:ind w:firstLine="426"/>
        <w:rPr>
          <w:rFonts w:ascii="宋体" w:eastAsia="宋体" w:hAnsi="宋体"/>
          <w:b w:val="0"/>
          <w:color w:val="auto"/>
          <w:sz w:val="22"/>
          <w:szCs w:val="22"/>
        </w:rPr>
      </w:pPr>
      <w:r w:rsidRPr="00A15C9F">
        <w:rPr>
          <w:rFonts w:ascii="宋体" w:eastAsia="宋体" w:hAnsi="宋体" w:hint="eastAsia"/>
          <w:b w:val="0"/>
          <w:color w:val="auto"/>
          <w:sz w:val="22"/>
          <w:szCs w:val="22"/>
        </w:rPr>
        <w:t>1.2、按合同规定按时支付乙方经费。</w:t>
      </w:r>
    </w:p>
    <w:p w:rsidR="007816AC" w:rsidRPr="00A15C9F" w:rsidRDefault="00912C2F">
      <w:pPr>
        <w:spacing w:line="460" w:lineRule="exact"/>
        <w:ind w:firstLine="426"/>
        <w:rPr>
          <w:rFonts w:ascii="宋体" w:eastAsia="宋体" w:hAnsi="宋体"/>
          <w:b w:val="0"/>
          <w:color w:val="auto"/>
          <w:sz w:val="22"/>
          <w:szCs w:val="22"/>
        </w:rPr>
      </w:pPr>
      <w:r w:rsidRPr="00A15C9F">
        <w:rPr>
          <w:rFonts w:ascii="宋体" w:eastAsia="宋体" w:hAnsi="宋体" w:hint="eastAsia"/>
          <w:b w:val="0"/>
          <w:color w:val="auto"/>
          <w:sz w:val="22"/>
          <w:szCs w:val="22"/>
        </w:rPr>
        <w:t>2、乙方职责</w:t>
      </w:r>
    </w:p>
    <w:p w:rsidR="007816AC" w:rsidRPr="00A15C9F" w:rsidRDefault="00912C2F" w:rsidP="00C424A9">
      <w:pPr>
        <w:spacing w:line="460" w:lineRule="exact"/>
        <w:ind w:firstLineChars="193" w:firstLine="425"/>
        <w:rPr>
          <w:rFonts w:ascii="宋体" w:eastAsia="宋体" w:hAnsi="宋体"/>
          <w:b w:val="0"/>
          <w:color w:val="auto"/>
          <w:sz w:val="22"/>
          <w:szCs w:val="22"/>
        </w:rPr>
      </w:pPr>
      <w:r w:rsidRPr="00A15C9F">
        <w:rPr>
          <w:rFonts w:ascii="宋体" w:eastAsia="宋体" w:hAnsi="宋体" w:hint="eastAsia"/>
          <w:b w:val="0"/>
          <w:color w:val="auto"/>
          <w:sz w:val="22"/>
          <w:szCs w:val="22"/>
        </w:rPr>
        <w:t>2.1、必须严格按合同条款、本次采购要求、《温州市城市绿地养护管理标准》及相关规定，精心组织养护，确保行道树养护、公共绿地养护、时花花境更换养护质量，承担设施、人员安全和公共安全责任。</w:t>
      </w:r>
    </w:p>
    <w:p w:rsidR="007816AC" w:rsidRPr="00A15C9F" w:rsidRDefault="00912C2F" w:rsidP="00C424A9">
      <w:pPr>
        <w:spacing w:line="460" w:lineRule="exact"/>
        <w:ind w:firstLineChars="193" w:firstLine="425"/>
        <w:rPr>
          <w:rFonts w:ascii="宋体" w:eastAsia="宋体" w:hAnsi="宋体"/>
          <w:b w:val="0"/>
          <w:color w:val="auto"/>
          <w:sz w:val="22"/>
          <w:szCs w:val="22"/>
        </w:rPr>
      </w:pPr>
      <w:r w:rsidRPr="00A15C9F">
        <w:rPr>
          <w:rFonts w:ascii="宋体" w:eastAsia="宋体" w:hAnsi="宋体" w:hint="eastAsia"/>
          <w:b w:val="0"/>
          <w:color w:val="auto"/>
          <w:sz w:val="22"/>
          <w:szCs w:val="22"/>
        </w:rPr>
        <w:t>2.2、严格履行投标文件及询标答复有关承诺。</w:t>
      </w:r>
    </w:p>
    <w:p w:rsidR="007816AC" w:rsidRPr="00A15C9F" w:rsidRDefault="00912C2F" w:rsidP="00C424A9">
      <w:pPr>
        <w:spacing w:line="460" w:lineRule="exact"/>
        <w:ind w:firstLineChars="193" w:firstLine="425"/>
        <w:rPr>
          <w:rFonts w:ascii="宋体" w:eastAsia="宋体" w:hAnsi="宋体"/>
          <w:b w:val="0"/>
          <w:color w:val="auto"/>
          <w:sz w:val="22"/>
          <w:szCs w:val="22"/>
        </w:rPr>
      </w:pPr>
      <w:r w:rsidRPr="00A15C9F">
        <w:rPr>
          <w:rFonts w:ascii="宋体" w:eastAsia="宋体" w:hAnsi="宋体" w:hint="eastAsia"/>
          <w:b w:val="0"/>
          <w:color w:val="auto"/>
          <w:sz w:val="22"/>
          <w:szCs w:val="22"/>
        </w:rPr>
        <w:t>2.3、施工作业人员的投入、机械设备的投入必须与投标时作出的承诺相一致。</w:t>
      </w:r>
    </w:p>
    <w:p w:rsidR="007816AC" w:rsidRPr="00A15C9F" w:rsidRDefault="00912C2F" w:rsidP="00C424A9">
      <w:pPr>
        <w:spacing w:line="460" w:lineRule="exact"/>
        <w:ind w:firstLineChars="193" w:firstLine="425"/>
        <w:rPr>
          <w:rFonts w:ascii="宋体" w:eastAsia="宋体" w:hAnsi="宋体"/>
          <w:b w:val="0"/>
          <w:color w:val="auto"/>
          <w:sz w:val="22"/>
          <w:szCs w:val="22"/>
        </w:rPr>
      </w:pPr>
      <w:r w:rsidRPr="00A15C9F">
        <w:rPr>
          <w:rFonts w:ascii="宋体" w:eastAsia="宋体" w:hAnsi="宋体" w:hint="eastAsia"/>
          <w:b w:val="0"/>
          <w:color w:val="auto"/>
          <w:sz w:val="22"/>
          <w:szCs w:val="22"/>
        </w:rPr>
        <w:t>2.4、制定全年及每月工作计划，包括各类养管措施（如施肥、修剪、病虫害防治等）、质量安全保证、应急管理（抗旱、防汛、抗台、抗寒、抗雪等）、重点技术措施等，并及时上报甲方。</w:t>
      </w:r>
    </w:p>
    <w:p w:rsidR="007816AC" w:rsidRPr="00A15C9F" w:rsidRDefault="00912C2F" w:rsidP="00C424A9">
      <w:pPr>
        <w:spacing w:line="460" w:lineRule="exact"/>
        <w:ind w:firstLineChars="193" w:firstLine="425"/>
        <w:rPr>
          <w:rFonts w:ascii="宋体" w:eastAsia="宋体" w:hAnsi="宋体"/>
          <w:b w:val="0"/>
          <w:color w:val="auto"/>
          <w:sz w:val="22"/>
          <w:szCs w:val="22"/>
        </w:rPr>
      </w:pPr>
      <w:r w:rsidRPr="00A15C9F">
        <w:rPr>
          <w:rFonts w:ascii="宋体" w:eastAsia="宋体" w:hAnsi="宋体" w:hint="eastAsia"/>
          <w:b w:val="0"/>
          <w:color w:val="auto"/>
          <w:sz w:val="22"/>
          <w:szCs w:val="22"/>
        </w:rPr>
        <w:t>2.5、安排管理力量，制定劳动力计划表，做好突击性工作的应急安排等，落实专职养护人员名单，管理责任人名单。</w:t>
      </w:r>
    </w:p>
    <w:p w:rsidR="007816AC" w:rsidRPr="00A15C9F" w:rsidRDefault="00912C2F" w:rsidP="00C424A9">
      <w:pPr>
        <w:spacing w:line="460" w:lineRule="exact"/>
        <w:ind w:firstLineChars="193" w:firstLine="425"/>
        <w:rPr>
          <w:rFonts w:ascii="宋体" w:eastAsia="宋体" w:hAnsi="宋体"/>
          <w:b w:val="0"/>
          <w:color w:val="auto"/>
          <w:sz w:val="22"/>
          <w:szCs w:val="22"/>
        </w:rPr>
      </w:pPr>
      <w:r w:rsidRPr="00A15C9F">
        <w:rPr>
          <w:rFonts w:ascii="宋体" w:eastAsia="宋体" w:hAnsi="宋体" w:hint="eastAsia"/>
          <w:b w:val="0"/>
          <w:color w:val="auto"/>
          <w:sz w:val="22"/>
          <w:szCs w:val="22"/>
        </w:rPr>
        <w:t>2.6、养护人员必须穿统一工作服，佩带安全护具，加强安全管理。</w:t>
      </w:r>
    </w:p>
    <w:p w:rsidR="007816AC" w:rsidRPr="00A15C9F" w:rsidRDefault="00912C2F" w:rsidP="00C424A9">
      <w:pPr>
        <w:spacing w:line="460" w:lineRule="exact"/>
        <w:ind w:firstLineChars="193" w:firstLine="425"/>
        <w:rPr>
          <w:rFonts w:ascii="宋体" w:eastAsia="宋体" w:hAnsi="宋体"/>
          <w:b w:val="0"/>
          <w:color w:val="auto"/>
          <w:sz w:val="22"/>
          <w:szCs w:val="22"/>
        </w:rPr>
      </w:pPr>
      <w:r w:rsidRPr="00A15C9F">
        <w:rPr>
          <w:rFonts w:ascii="宋体" w:eastAsia="宋体" w:hAnsi="宋体" w:hint="eastAsia"/>
          <w:b w:val="0"/>
          <w:color w:val="auto"/>
          <w:sz w:val="22"/>
          <w:szCs w:val="22"/>
        </w:rPr>
        <w:t>2.7、作业人员需佩戴电子工牌，由甲方对作业人员进行智慧园林电子考核。</w:t>
      </w:r>
    </w:p>
    <w:p w:rsidR="007816AC" w:rsidRPr="00A15C9F" w:rsidRDefault="00912C2F">
      <w:pPr>
        <w:snapToGrid w:val="0"/>
        <w:spacing w:line="440" w:lineRule="exact"/>
        <w:ind w:firstLineChars="100" w:firstLine="220"/>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四、服务要求</w:t>
      </w:r>
    </w:p>
    <w:p w:rsidR="00C3686E" w:rsidRPr="00A15C9F" w:rsidRDefault="00C3686E" w:rsidP="00C3686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(一)</w:t>
      </w:r>
      <w:r w:rsidRPr="00A15C9F">
        <w:rPr>
          <w:rFonts w:asciiTheme="majorEastAsia" w:eastAsiaTheme="majorEastAsia" w:hAnsiTheme="majorEastAsia"/>
          <w:b w:val="0"/>
          <w:color w:val="auto"/>
          <w:sz w:val="22"/>
          <w:szCs w:val="22"/>
        </w:rPr>
        <w:t>绿化养护</w:t>
      </w:r>
    </w:p>
    <w:p w:rsidR="00C3686E" w:rsidRPr="00A15C9F" w:rsidRDefault="00C3686E" w:rsidP="00C3686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 xml:space="preserve"> 1、浇水排水 </w:t>
      </w:r>
    </w:p>
    <w:p w:rsidR="00C3686E" w:rsidRPr="00A15C9F" w:rsidRDefault="00C3686E" w:rsidP="00C3686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（1）浇水原则：浇水应根据不同植物生物学特性、树龄、季节、土壤干湿程度确定，做到适时、适量，不少浇，不漏浇。夏季</w:t>
      </w:r>
      <w:r w:rsidRPr="00A15C9F">
        <w:rPr>
          <w:rFonts w:asciiTheme="majorEastAsia" w:eastAsiaTheme="majorEastAsia" w:hAnsiTheme="majorEastAsia" w:hint="eastAsia"/>
          <w:b w:val="0"/>
          <w:color w:val="auto"/>
          <w:sz w:val="22"/>
          <w:szCs w:val="22"/>
        </w:rPr>
        <w:t>早上9点30分到下午4点期间</w:t>
      </w:r>
      <w:r w:rsidRPr="00A15C9F">
        <w:rPr>
          <w:rFonts w:asciiTheme="majorEastAsia" w:eastAsiaTheme="majorEastAsia" w:hAnsiTheme="majorEastAsia"/>
          <w:b w:val="0"/>
          <w:color w:val="auto"/>
          <w:sz w:val="22"/>
          <w:szCs w:val="22"/>
        </w:rPr>
        <w:t xml:space="preserve">气温较高时不宜浇水，温差较大容易造成植物死亡；冬季早晚气温较低时不宜浇水，特别是晚上浇水易造成根系冻害而死亡。 </w:t>
      </w:r>
    </w:p>
    <w:p w:rsidR="00C3686E" w:rsidRPr="00A15C9F" w:rsidRDefault="00C3686E" w:rsidP="00C3686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 xml:space="preserve">（2）浇水次数和时间：浇水次数应视天气、土壤含水率等具体情况确定，不同地段的浇水次数应有所不同。水量以浇透为宜，不得仅浇湿表层，不得浇水过量。浇透指浇到栽植层及根部。土壤出现积水时，应及时排出。排水方法：一是利用自然坡度排水，二是开沟排水。 </w:t>
      </w:r>
    </w:p>
    <w:p w:rsidR="00C3686E" w:rsidRPr="00A15C9F" w:rsidRDefault="00C3686E" w:rsidP="00C3686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lastRenderedPageBreak/>
        <w:t>（</w:t>
      </w:r>
      <w:r w:rsidRPr="00A15C9F">
        <w:rPr>
          <w:rFonts w:asciiTheme="majorEastAsia" w:eastAsiaTheme="majorEastAsia" w:hAnsiTheme="majorEastAsia" w:hint="eastAsia"/>
          <w:b w:val="0"/>
          <w:color w:val="auto"/>
          <w:sz w:val="22"/>
          <w:szCs w:val="22"/>
        </w:rPr>
        <w:t>3</w:t>
      </w:r>
      <w:r w:rsidRPr="00A15C9F">
        <w:rPr>
          <w:rFonts w:asciiTheme="majorEastAsia" w:eastAsiaTheme="majorEastAsia" w:hAnsiTheme="majorEastAsia"/>
          <w:b w:val="0"/>
          <w:color w:val="auto"/>
          <w:sz w:val="22"/>
          <w:szCs w:val="22"/>
        </w:rPr>
        <w:t>）喷淋除尘：每年4-11月三日内、12月-3月七日内应对主干道、重点区域道路植物喷淋一次，确保绿化无积尘；次干道七日内喷淋一次。高架桥下绿化常年不见雨水，应安排专职水车对高架桥绿化进行全年不间断喷淋除尘。喷淋除尘一律抵近喷洒，不得使用高压喷头作业，车辆作业时速不得超过5公里/小时。</w:t>
      </w:r>
    </w:p>
    <w:p w:rsidR="00C3686E" w:rsidRPr="00A15C9F" w:rsidRDefault="00C3686E" w:rsidP="00C3686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 xml:space="preserve"> 2、施肥 </w:t>
      </w:r>
    </w:p>
    <w:p w:rsidR="00C3686E" w:rsidRPr="00A15C9F" w:rsidRDefault="00C3686E" w:rsidP="00C3686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（1）施肥原则：为确保园林植物正常生长发育，要定期对树木、花卉、草坪等进行施肥。施肥应根据植物种类、树龄、立地条件、生长情况及肥料种类等具体情况而定，要求为至少每年施肥2次。</w:t>
      </w:r>
    </w:p>
    <w:p w:rsidR="00C3686E" w:rsidRPr="00A15C9F" w:rsidRDefault="00C3686E" w:rsidP="00C3686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（2）施肥对象：定植五年以内的乔、灌木；生长不良的树木；木本花卉；草坪及盆草花。管养范围内树木花草。</w:t>
      </w:r>
    </w:p>
    <w:p w:rsidR="00C3686E" w:rsidRPr="00A15C9F" w:rsidRDefault="00C3686E" w:rsidP="00C3686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（3）施肥种类</w:t>
      </w:r>
      <w:r w:rsidRPr="00A15C9F">
        <w:rPr>
          <w:rFonts w:asciiTheme="majorEastAsia" w:eastAsiaTheme="majorEastAsia" w:hAnsiTheme="majorEastAsia" w:hint="eastAsia"/>
          <w:b w:val="0"/>
          <w:color w:val="auto"/>
          <w:sz w:val="22"/>
          <w:szCs w:val="22"/>
        </w:rPr>
        <w:t>：</w:t>
      </w:r>
      <w:r w:rsidRPr="00A15C9F">
        <w:rPr>
          <w:rFonts w:asciiTheme="majorEastAsia" w:eastAsiaTheme="majorEastAsia" w:hAnsiTheme="majorEastAsia"/>
          <w:b w:val="0"/>
          <w:color w:val="auto"/>
          <w:sz w:val="22"/>
          <w:szCs w:val="22"/>
        </w:rPr>
        <w:t>基肥一般采用有机肥，在植物休眠期内进行，基肥应充分腐熟后按一定比例与细土混合后施用，化肥应溶解后再施用。 追肥一般采用化肥或复合肥在植物生长期内进行。干施化肥一定要注意均匀，用量宜少不宜多，施后必须及时充分浇水，以免伤根伤叶。</w:t>
      </w:r>
    </w:p>
    <w:p w:rsidR="00C3686E" w:rsidRPr="00A15C9F" w:rsidRDefault="00C3686E" w:rsidP="00C3686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（4）施肥次数：乔木每年施基肥1次，追肥1次；灌木每年施基肥1次，追肥2 次；色块灌木和绿篱每年施基肥2次，追肥4次；草坪每年结合打孔施基肥2次，追肥</w:t>
      </w:r>
      <w:r w:rsidRPr="00A15C9F">
        <w:rPr>
          <w:rFonts w:asciiTheme="majorEastAsia" w:eastAsiaTheme="majorEastAsia" w:hAnsiTheme="majorEastAsia" w:hint="eastAsia"/>
          <w:b w:val="0"/>
          <w:color w:val="auto"/>
          <w:sz w:val="22"/>
          <w:szCs w:val="22"/>
        </w:rPr>
        <w:t>菌肥和乌龙珠</w:t>
      </w:r>
      <w:r w:rsidRPr="00A15C9F">
        <w:rPr>
          <w:rFonts w:asciiTheme="majorEastAsia" w:eastAsiaTheme="majorEastAsia" w:hAnsiTheme="majorEastAsia"/>
          <w:b w:val="0"/>
          <w:color w:val="auto"/>
          <w:sz w:val="22"/>
          <w:szCs w:val="22"/>
        </w:rPr>
        <w:t xml:space="preserve">不少于9次；盆草花以施叶面肥为主，每半月1次。 </w:t>
      </w:r>
    </w:p>
    <w:p w:rsidR="00C3686E" w:rsidRPr="00A15C9F" w:rsidRDefault="00C3686E" w:rsidP="00C3686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5）施肥量：根据树木的种类和生长情况而定，种植三年以内的乔木和树穴有植被的乔木要适当增加施肥量和次数，肥料要埋施，打穴或开挖沟，施肥后要回填土踏实、淋足水、找平，切忌肥料裸露。保证每年每平方米用肥量不少于一斤。干施复合肥一般用量，乔木不超过250克/株•次，灌木不超过150克/株•次，色块灌木和绿篱不超过30克/㎡•次，草坪不超过10克/㎡•次。</w:t>
      </w:r>
    </w:p>
    <w:p w:rsidR="00C3686E" w:rsidRPr="00A15C9F" w:rsidRDefault="00C3686E" w:rsidP="00C3686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（6）乔木施肥穴的规格一般为30×30×40厘米，挖沟的规格为30×40厘米，挖穴或开沟的位置一般是树冠外缘的投影（行道树除外），每株挖对称的两穴或四穴。</w:t>
      </w:r>
    </w:p>
    <w:p w:rsidR="00C3686E" w:rsidRPr="00A15C9F" w:rsidRDefault="00C3686E" w:rsidP="00C3686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（7）每年草坪打孔施肥不少于1次。</w:t>
      </w:r>
    </w:p>
    <w:p w:rsidR="00C3686E" w:rsidRPr="00A15C9F" w:rsidRDefault="00C3686E" w:rsidP="00C3686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 xml:space="preserve">3、修剪 </w:t>
      </w:r>
    </w:p>
    <w:p w:rsidR="00C3686E" w:rsidRPr="00A15C9F" w:rsidRDefault="00C3686E" w:rsidP="00C3686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（1）修剪原则：应根据树种习性、设计意图、养护季节、景观效果进行修剪，达到均衡树势、调节生长、姿态优美、花繁叶茂的目的。</w:t>
      </w:r>
    </w:p>
    <w:p w:rsidR="00C3686E" w:rsidRPr="00A15C9F" w:rsidRDefault="00C3686E" w:rsidP="00C3686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（2）修剪包括除芽、去蘖、摘心、摘芽、疏枝、短截、整形、更冠等技术。</w:t>
      </w:r>
    </w:p>
    <w:p w:rsidR="00C3686E" w:rsidRPr="00A15C9F" w:rsidRDefault="00C3686E" w:rsidP="00C3686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3）修剪分常规修剪和造型（整形）修剪两类。常规修剪以保持自然树型为基本要求，按照“多疏少截”的原则及时剥芽、去蘖，合理短截并疏剪内膛枝、重叠枝、交叉枝、下垂枝、腐枯枝、病虫枝、徒长枝、衰弱枝和损伤枝，保持内膛通风透光，树冠丰满。造型（整形）修</w:t>
      </w:r>
      <w:r w:rsidRPr="00A15C9F">
        <w:rPr>
          <w:rFonts w:asciiTheme="majorEastAsia" w:eastAsiaTheme="majorEastAsia" w:hAnsiTheme="majorEastAsia"/>
          <w:b w:val="0"/>
          <w:color w:val="auto"/>
          <w:sz w:val="22"/>
          <w:szCs w:val="22"/>
        </w:rPr>
        <w:lastRenderedPageBreak/>
        <w:t>剪以剪、锯、捆、扎等手段，将树冠整修成特定的形状，外形轮廓清晰、树冠表面平整、圆滑、不露空缺，不露枝干、不露捆扎物。</w:t>
      </w:r>
    </w:p>
    <w:p w:rsidR="00C3686E" w:rsidRPr="00A15C9F" w:rsidRDefault="00C3686E" w:rsidP="00C3686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（4）乔木修剪：一般只进行常规修枝，对主、侧枝尚未定型的树木可采取短截技术逐年形成三级分枝骨架。 庭荫树的分枝点应随着树木生长逐步提高，树冠和树干高度的比例应在7：3至6： 4之间。 行道树在同一路段的分枝点高低、树高、冠幅大小应基本一致，树高一般控制在10-17米之间，影响电力、交通、照明等设施的，应按照相关部门的规定及时剪除影响安全的枝条。</w:t>
      </w:r>
    </w:p>
    <w:p w:rsidR="00C3686E" w:rsidRPr="00A15C9F" w:rsidRDefault="00C3686E" w:rsidP="00C3686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（5）灌木修剪：一般以保持其自然姿态为原则，疏剪过密枝条，保持内膛通风透光。 丛生灌木的衰老主枝，应本着“留新去老”的原则培养徒长枝或分期短截老枝进行更新。 观花灌木和观花小乔木的修剪应掌握花芽发育规律，对当年新梢上开花的花木应于早春萌发前修剪，短截上年的已花枝条，促使新枝萌发。当年形成花芽，次年早春开花的花木，应在开花后适度修剪，对着花率低的老枝要进行逐年更新。多年生枝上开花的花木，应保持培养老枝，剪去过密新枝。</w:t>
      </w:r>
    </w:p>
    <w:p w:rsidR="00C3686E" w:rsidRPr="00A15C9F" w:rsidRDefault="00C3686E" w:rsidP="00C3686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（6）绿篱和造型灌木（含色块灌木）修剪：一般按造型修剪的方法进行，按照规定的形状和高度修剪。每次修剪应保持形状轮廓线条清晰，表面平整、圆滑。修剪后新梢生长超过10cm 时，应进行第二次修剪。若生长过密影响通风透光时，要进行内膛疏剪。生长高度影响景观效果时要进行强度修剪，强度修剪宜在休眠期进行。</w:t>
      </w:r>
    </w:p>
    <w:p w:rsidR="00C3686E" w:rsidRPr="00A15C9F" w:rsidRDefault="00C3686E" w:rsidP="00C3686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（7）藤本修剪： 藤本每年常规修剪一次，每隔2～3年应理藤一次，彻底清理枯死藤蔓、理顺分布方向，使叶幕分布均匀、厚度相等。</w:t>
      </w:r>
    </w:p>
    <w:p w:rsidR="00C3686E" w:rsidRPr="00A15C9F" w:rsidRDefault="00C3686E" w:rsidP="00C3686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（8）草花花境修剪：要掌握各种花卉的生长开花习性，用剪梢、摘心等方法促使侧芽生长，增多开花枝数。要不断摘除花后残花、黄叶、病虫叶，增强花繁叶茂的观赏效果。</w:t>
      </w:r>
    </w:p>
    <w:p w:rsidR="00C3686E" w:rsidRPr="00A15C9F" w:rsidRDefault="00C3686E" w:rsidP="00C3686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（9）草坪修剪：草坪的修剪高度应保持在6-8cm，当草高超过12cm时必须进行修剪。冷型草修剪次数不少于16次/年，暖型草不少于5次/年。</w:t>
      </w:r>
    </w:p>
    <w:p w:rsidR="00C3686E" w:rsidRPr="00A15C9F" w:rsidRDefault="00C3686E" w:rsidP="00C3686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（10）修剪时间：落叶乔、灌木在冬季休眠期进行，常绿乔、灌木在生长间隙期进行，亚热带植物在早春萌发前进行。绿篱、造型灌木、色块灌木、草坪等按养护要求及时进行。</w:t>
      </w:r>
    </w:p>
    <w:p w:rsidR="00C3686E" w:rsidRPr="00A15C9F" w:rsidRDefault="00C3686E" w:rsidP="00C3686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（11）修剪次数</w:t>
      </w:r>
      <w:r w:rsidRPr="00A15C9F">
        <w:rPr>
          <w:rFonts w:asciiTheme="majorEastAsia" w:eastAsiaTheme="majorEastAsia" w:hAnsiTheme="majorEastAsia" w:hint="eastAsia"/>
          <w:b w:val="0"/>
          <w:color w:val="auto"/>
          <w:sz w:val="22"/>
          <w:szCs w:val="22"/>
        </w:rPr>
        <w:t>：</w:t>
      </w:r>
      <w:r w:rsidRPr="00A15C9F">
        <w:rPr>
          <w:rFonts w:asciiTheme="majorEastAsia" w:eastAsiaTheme="majorEastAsia" w:hAnsiTheme="majorEastAsia"/>
          <w:b w:val="0"/>
          <w:color w:val="auto"/>
          <w:sz w:val="22"/>
          <w:szCs w:val="22"/>
        </w:rPr>
        <w:t>乔木不少于1次/年，灌木不少于2次/年，绿篱、造型灌木不少于12次/年，色块灌木不少于8次/年。</w:t>
      </w:r>
    </w:p>
    <w:p w:rsidR="00C3686E" w:rsidRPr="00A15C9F" w:rsidRDefault="00C3686E" w:rsidP="00C3686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（12）修剪的剪口或锯口平整光滑，不得劈裂，树木损创面大于5cm（直径）或 20</w:t>
      </w:r>
      <w:r w:rsidRPr="00A15C9F">
        <w:rPr>
          <w:rFonts w:asciiTheme="majorEastAsia" w:eastAsiaTheme="majorEastAsia" w:hAnsiTheme="majorEastAsia" w:hint="eastAsia"/>
          <w:b w:val="0"/>
          <w:color w:val="auto"/>
          <w:sz w:val="22"/>
          <w:szCs w:val="22"/>
        </w:rPr>
        <w:t>cm</w:t>
      </w:r>
      <w:r w:rsidRPr="00A15C9F">
        <w:rPr>
          <w:rFonts w:asciiTheme="majorEastAsia" w:eastAsiaTheme="majorEastAsia" w:hAnsiTheme="majorEastAsia" w:hint="eastAsia"/>
          <w:b w:val="0"/>
          <w:color w:val="auto"/>
          <w:sz w:val="22"/>
          <w:szCs w:val="22"/>
          <w:vertAlign w:val="superscript"/>
        </w:rPr>
        <w:t>2</w:t>
      </w:r>
      <w:r w:rsidRPr="00A15C9F">
        <w:rPr>
          <w:rFonts w:asciiTheme="majorEastAsia" w:eastAsiaTheme="majorEastAsia" w:hAnsiTheme="majorEastAsia"/>
          <w:b w:val="0"/>
          <w:color w:val="auto"/>
          <w:sz w:val="22"/>
          <w:szCs w:val="22"/>
        </w:rPr>
        <w:t>的必须进行防腐处理。</w:t>
      </w:r>
    </w:p>
    <w:p w:rsidR="00C3686E" w:rsidRPr="00A15C9F" w:rsidRDefault="00C3686E" w:rsidP="00C3686E">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 xml:space="preserve">（13）修剪应按技术操作规程的要求进行，按规定做好现场安全维护隔离及指挥，注意人员及交通安全并及时清除修剪物。 </w:t>
      </w:r>
    </w:p>
    <w:p w:rsidR="00C3686E" w:rsidRPr="00A15C9F" w:rsidRDefault="00C3686E" w:rsidP="00C3686E">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lastRenderedPageBreak/>
        <w:t xml:space="preserve">4、病虫害防治 </w:t>
      </w:r>
    </w:p>
    <w:p w:rsidR="00C3686E" w:rsidRPr="00A15C9F" w:rsidRDefault="00C3686E" w:rsidP="00C3686E">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1）防治原则：坚持“预防为主，综合防治”的方针，掌握园林植物病虫害发生规律，在预测、预报的指导下对可能发生的病虫害做好预防，对已经发生的病虫害进行及时治理、防止蔓延成灾。病虫害发生率应控制在10%以下。</w:t>
      </w:r>
    </w:p>
    <w:p w:rsidR="00C3686E" w:rsidRPr="00A15C9F" w:rsidRDefault="00C3686E" w:rsidP="00C3686E">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2）经常检查绿化病虫害，做到早发现、早处理。采取综合防治、化学防治、物理人工防治和生物防治等方法防止病虫害蔓延和影响植物生长，使植物增强抗病虫能力。尽量采用生物防治的办法，以减少对环境的污染，用化学法防治时，药物用量及对环境的影响要符合环保的要求和标准。</w:t>
      </w:r>
    </w:p>
    <w:p w:rsidR="00C3686E" w:rsidRPr="00A15C9F" w:rsidRDefault="00C3686E" w:rsidP="00C3686E">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3）喷药应在无风的晴天进行，阴雨或高温炎热的中午不宜喷药。喷药时要注意行人安全、避开人流高峰时段，做好现场维护和指挥，文明喷打，喷药范围内有食品、水果等存放物，要待移出或遮盖后方能进行。喷药后要立即清</w:t>
      </w:r>
      <w:r w:rsidRPr="00A15C9F">
        <w:rPr>
          <w:rFonts w:asciiTheme="majorEastAsia" w:eastAsiaTheme="majorEastAsia" w:hAnsiTheme="majorEastAsia" w:hint="eastAsia"/>
          <w:b w:val="0"/>
          <w:color w:val="auto"/>
          <w:sz w:val="22"/>
          <w:szCs w:val="22"/>
        </w:rPr>
        <w:t>洗</w:t>
      </w:r>
      <w:r w:rsidRPr="00A15C9F">
        <w:rPr>
          <w:rFonts w:asciiTheme="majorEastAsia" w:eastAsiaTheme="majorEastAsia" w:hAnsiTheme="majorEastAsia"/>
          <w:b w:val="0"/>
          <w:color w:val="auto"/>
          <w:sz w:val="22"/>
          <w:szCs w:val="22"/>
        </w:rPr>
        <w:t>药械，不准乱倒残液。</w:t>
      </w:r>
    </w:p>
    <w:p w:rsidR="00C3686E" w:rsidRPr="00A15C9F" w:rsidRDefault="00C3686E" w:rsidP="00C3686E">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（4）对药械难以喷到顶端的高大树木或蛀干害虫，可采用树干注射法防治。</w:t>
      </w:r>
    </w:p>
    <w:p w:rsidR="00C3686E" w:rsidRPr="00A15C9F" w:rsidRDefault="00C3686E" w:rsidP="00C3686E">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（5）农药要妥善保管，施药人员应注意自身的安全，必须按规定穿戴工作服、工作帽、戴好风镜、口罩、手套及其他防护用具。</w:t>
      </w:r>
    </w:p>
    <w:p w:rsidR="00C3686E" w:rsidRPr="00A15C9F" w:rsidRDefault="00C3686E" w:rsidP="00C3686E">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6）人工防治：挖除地下害虫时，深度应在5～20cm以内，接近树根时不能伤及根系。人工刮除树木枝干上介壳虫等虫体，要彻底干净，不得损伤枝条或枝干内皮。刮除树干枝干上的腐烂病害时，要将受害部位全部清除干净，伤口要进行消毒并涂抹保护剂，刮落的虫体和带病的树皮，要及时收集烧毁。</w:t>
      </w:r>
    </w:p>
    <w:p w:rsidR="00C3686E" w:rsidRPr="00A15C9F" w:rsidRDefault="00C3686E" w:rsidP="00C3686E">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w:t>
      </w:r>
      <w:r w:rsidRPr="00A15C9F">
        <w:rPr>
          <w:rFonts w:asciiTheme="majorEastAsia" w:eastAsiaTheme="majorEastAsia" w:hAnsiTheme="majorEastAsia" w:hint="eastAsia"/>
          <w:b w:val="0"/>
          <w:color w:val="auto"/>
          <w:sz w:val="22"/>
          <w:szCs w:val="22"/>
        </w:rPr>
        <w:t>7</w:t>
      </w:r>
      <w:r w:rsidRPr="00A15C9F">
        <w:rPr>
          <w:rFonts w:asciiTheme="majorEastAsia" w:eastAsiaTheme="majorEastAsia" w:hAnsiTheme="majorEastAsia"/>
          <w:b w:val="0"/>
          <w:color w:val="auto"/>
          <w:sz w:val="22"/>
          <w:szCs w:val="22"/>
        </w:rPr>
        <w:t>）打药时应避开行人按</w:t>
      </w:r>
      <w:r w:rsidR="006B1683" w:rsidRPr="00A15C9F">
        <w:rPr>
          <w:rFonts w:asciiTheme="majorEastAsia" w:eastAsiaTheme="majorEastAsia" w:hAnsiTheme="majorEastAsia"/>
          <w:b w:val="0"/>
          <w:color w:val="auto"/>
          <w:sz w:val="22"/>
          <w:szCs w:val="22"/>
        </w:rPr>
        <w:t>甲方</w:t>
      </w:r>
      <w:r w:rsidRPr="00A15C9F">
        <w:rPr>
          <w:rFonts w:asciiTheme="majorEastAsia" w:eastAsiaTheme="majorEastAsia" w:hAnsiTheme="majorEastAsia"/>
          <w:b w:val="0"/>
          <w:color w:val="auto"/>
          <w:sz w:val="22"/>
          <w:szCs w:val="22"/>
        </w:rPr>
        <w:t>要求，严格按照安全规范实施。</w:t>
      </w:r>
    </w:p>
    <w:p w:rsidR="00C3686E" w:rsidRPr="00A15C9F" w:rsidRDefault="00C3686E" w:rsidP="00C3686E">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 xml:space="preserve">5、开盘、松土、除草、切边 </w:t>
      </w:r>
    </w:p>
    <w:p w:rsidR="00C3686E" w:rsidRPr="00A15C9F" w:rsidRDefault="00C3686E" w:rsidP="00C3686E">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1）松土：土壤板结和人为践踏严重地带要及时进行松土，松土深度5～10cm为宜。草坪应用打孔机松土，每年不少于2次，必要时用沙壤土混合有机肥料铺施，以保障生长整齐、划一、青绿度高、弹性好而整齐美观。</w:t>
      </w:r>
    </w:p>
    <w:p w:rsidR="00C3686E" w:rsidRPr="00A15C9F" w:rsidRDefault="00C3686E" w:rsidP="00C3686E">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（2）垂直绿化松土沟宽应小于或等于20cm，单植灌木树冠离地大于或等于50 厘米的松土沟宽应小于或等于20cm。</w:t>
      </w:r>
    </w:p>
    <w:p w:rsidR="00C3686E" w:rsidRPr="00A15C9F" w:rsidRDefault="00C3686E" w:rsidP="00C3686E">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 xml:space="preserve">（3）除草：坚持“除早、除小、除了”的原则，随时清除杂草，除草必须连根剔除。绿地内应做到基本无杂草，草坪的纯净度应达到95%以上。 </w:t>
      </w:r>
    </w:p>
    <w:p w:rsidR="00C3686E" w:rsidRPr="00A15C9F" w:rsidRDefault="00C3686E" w:rsidP="00C3686E">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 xml:space="preserve">（4）园区内所有苗木应该按胸茎比例开盘树穴上土壤颗粒不得大于20mm且每年不少于4次 </w:t>
      </w:r>
    </w:p>
    <w:p w:rsidR="00C3686E" w:rsidRPr="00A15C9F" w:rsidRDefault="00C3686E" w:rsidP="00C3686E">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（5）切边：切边应在草坪生长旺盛期进行（即7—9月份），每月进行一次，线条上保持清晰美观，草坪生长不得超出路侧石，草坪与种植块间应有明显分割，且轮廓清晰圆滑。</w:t>
      </w:r>
    </w:p>
    <w:p w:rsidR="00C3686E" w:rsidRPr="00A15C9F" w:rsidRDefault="00C3686E" w:rsidP="00C3686E">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lastRenderedPageBreak/>
        <w:t xml:space="preserve">6、补植 </w:t>
      </w:r>
    </w:p>
    <w:p w:rsidR="00C3686E" w:rsidRPr="00A15C9F" w:rsidRDefault="00C3686E" w:rsidP="00C3686E">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 xml:space="preserve">（1）园林绿地植被保存率应达100%，缺株、断行应及时补栽。补栽应使用同品种、高于现有路段规格的苗木，保证补栽后的景观效果。最好于春秋季节补植提高成活率。 </w:t>
      </w:r>
    </w:p>
    <w:p w:rsidR="00C3686E" w:rsidRPr="00A15C9F" w:rsidRDefault="00C3686E" w:rsidP="00C3686E">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（2）草坪秃斑应随缺随补，保证草坪的覆盖度和致密度。补草可采用点栽、播种和铺设等方法。每年10月底完成冷型草和果岭草的补播工作，并同时做好浇水修剪等管理工作。</w:t>
      </w:r>
    </w:p>
    <w:p w:rsidR="00C3686E" w:rsidRPr="00A15C9F" w:rsidRDefault="00C3686E" w:rsidP="00C3686E">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（3）交通道口进行绿化栽植应保持良好的安全视距，保证行人车辆安全。在45 度安全视角内原则上不栽树。</w:t>
      </w:r>
    </w:p>
    <w:p w:rsidR="00C3686E" w:rsidRPr="00A15C9F" w:rsidRDefault="00C3686E" w:rsidP="00C3686E">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（4）栽植的树木与建筑物、构筑物的水平距离参照规范文件执行。</w:t>
      </w:r>
    </w:p>
    <w:p w:rsidR="00C3686E" w:rsidRPr="00A15C9F" w:rsidRDefault="00C3686E" w:rsidP="00C3686E">
      <w:pPr>
        <w:spacing w:line="440" w:lineRule="exact"/>
        <w:ind w:firstLineChars="200" w:firstLine="440"/>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 xml:space="preserve">7、扶正、支柱 </w:t>
      </w:r>
    </w:p>
    <w:p w:rsidR="00C3686E" w:rsidRPr="00A15C9F" w:rsidRDefault="00C3686E" w:rsidP="00C3686E">
      <w:pPr>
        <w:spacing w:line="440" w:lineRule="exact"/>
        <w:ind w:firstLineChars="200" w:firstLine="440"/>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（1）倾斜度超过10度的树木，须进行扶正，落叶树栽休眠期进行，常绿树栽萌芽前进行。扶正前应先疏剪部分枝桠或进行短截，确保扶正树木的成活。</w:t>
      </w:r>
    </w:p>
    <w:p w:rsidR="00C3686E" w:rsidRPr="00A15C9F" w:rsidRDefault="00C3686E" w:rsidP="00C3686E">
      <w:pPr>
        <w:spacing w:line="440" w:lineRule="exact"/>
        <w:ind w:firstLineChars="200" w:firstLine="440"/>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（2）新栽大树和扶正后的树木应进行支柱。支柱材料栽同一路段或区域内应当统一，支柱方式要规范、整齐。支柱着力点应超过树高的1/2以上（最高位2.5米）， 支柱材料栽着力点与树干接触处应铺垫软质材料，以免损伤树皮。每年生长季节对支柱进行一次全面检查，对松动的支柱要及时加固，对嵌入树皮的捆扎物要及时解除。</w:t>
      </w:r>
    </w:p>
    <w:p w:rsidR="00C3686E" w:rsidRPr="00A15C9F" w:rsidRDefault="00C3686E" w:rsidP="00C3686E">
      <w:pPr>
        <w:spacing w:line="440" w:lineRule="exact"/>
        <w:ind w:firstLineChars="200" w:firstLine="440"/>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 xml:space="preserve">8、绿地景观保养 </w:t>
      </w:r>
    </w:p>
    <w:p w:rsidR="00C3686E" w:rsidRPr="00A15C9F" w:rsidRDefault="00C3686E" w:rsidP="00C3686E">
      <w:pPr>
        <w:spacing w:line="440" w:lineRule="exact"/>
        <w:ind w:firstLineChars="200" w:firstLine="440"/>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 xml:space="preserve">（1）及时清运草屑、树枝、树桩、死树等绿化施工残留物，现场堆放时间不得超过当天。 </w:t>
      </w:r>
    </w:p>
    <w:p w:rsidR="00C3686E" w:rsidRPr="00A15C9F" w:rsidRDefault="00C3686E" w:rsidP="00C3686E">
      <w:pPr>
        <w:spacing w:line="440" w:lineRule="exact"/>
        <w:ind w:firstLineChars="200" w:firstLine="440"/>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（2）经常冲洗树木枝叶上的积尘，防止堵塞树叶气孔和影响市容。行道树每年 10月1日至次年4月1日保证每月冲洗1次以上。</w:t>
      </w:r>
    </w:p>
    <w:p w:rsidR="00C3686E" w:rsidRPr="00A15C9F" w:rsidRDefault="00C3686E" w:rsidP="00C3686E">
      <w:pPr>
        <w:spacing w:line="440" w:lineRule="exact"/>
        <w:ind w:firstLineChars="200" w:firstLine="440"/>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 xml:space="preserve">（3）严禁在绿地和其它地方焚烧垃圾。 </w:t>
      </w:r>
    </w:p>
    <w:p w:rsidR="00C3686E" w:rsidRPr="00A15C9F" w:rsidRDefault="00C3686E" w:rsidP="00C3686E">
      <w:pPr>
        <w:spacing w:line="440" w:lineRule="exact"/>
        <w:ind w:firstLineChars="200" w:firstLine="440"/>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 xml:space="preserve">9、特殊季节园林绿化养护 </w:t>
      </w:r>
    </w:p>
    <w:p w:rsidR="00C3686E" w:rsidRPr="00A15C9F" w:rsidRDefault="00C3686E" w:rsidP="00C3686E">
      <w:pPr>
        <w:spacing w:line="440" w:lineRule="exact"/>
        <w:ind w:firstLineChars="200" w:firstLine="440"/>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（1）夏季根据天气预报和绿地实际情况，检查花、草、树木的生长情况，做到防风、抗旱的组织和实施工作，预测出花、草、树木的缺水时限，进行有效抗旱工作；掌握天气预报及时加固树体。</w:t>
      </w:r>
    </w:p>
    <w:p w:rsidR="00C3686E" w:rsidRPr="00A15C9F" w:rsidRDefault="00C3686E" w:rsidP="00C3686E">
      <w:pPr>
        <w:spacing w:line="440" w:lineRule="exact"/>
        <w:ind w:firstLineChars="200" w:firstLine="440"/>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（2）冬季必须按植物生长规律做好防冻工作，采取有效措施，保持花、草、树 木的生长。对不耐寒的树木，用草绳、蒲包、苔藓、无纺布等材料严密包裹主干和比较粗壮的分枝至2m高度，同一路段、区域裹干高度保持一致。若采用塑料薄膜裹干，在树体萌芽前应及时去除。</w:t>
      </w:r>
    </w:p>
    <w:p w:rsidR="00C3686E" w:rsidRPr="00A15C9F" w:rsidRDefault="00C3686E" w:rsidP="00C3686E">
      <w:pPr>
        <w:spacing w:line="440" w:lineRule="exact"/>
        <w:ind w:firstLineChars="200" w:firstLine="440"/>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（3）树干涂白，涂白时间一般在</w:t>
      </w:r>
      <w:r w:rsidRPr="00A15C9F">
        <w:rPr>
          <w:rFonts w:asciiTheme="majorEastAsia" w:eastAsiaTheme="majorEastAsia" w:hAnsiTheme="majorEastAsia" w:hint="eastAsia"/>
          <w:b w:val="0"/>
          <w:color w:val="auto"/>
          <w:sz w:val="22"/>
          <w:szCs w:val="22"/>
        </w:rPr>
        <w:t>11</w:t>
      </w:r>
      <w:r w:rsidRPr="00A15C9F">
        <w:rPr>
          <w:rFonts w:asciiTheme="majorEastAsia" w:eastAsiaTheme="majorEastAsia" w:hAnsiTheme="majorEastAsia"/>
          <w:b w:val="0"/>
          <w:color w:val="auto"/>
          <w:sz w:val="22"/>
          <w:szCs w:val="22"/>
        </w:rPr>
        <w:t>月</w:t>
      </w:r>
      <w:r w:rsidRPr="00A15C9F">
        <w:rPr>
          <w:rFonts w:asciiTheme="majorEastAsia" w:eastAsiaTheme="majorEastAsia" w:hAnsiTheme="majorEastAsia" w:hint="eastAsia"/>
          <w:b w:val="0"/>
          <w:color w:val="auto"/>
          <w:sz w:val="22"/>
          <w:szCs w:val="22"/>
        </w:rPr>
        <w:t>12</w:t>
      </w:r>
      <w:r w:rsidRPr="00A15C9F">
        <w:rPr>
          <w:rFonts w:asciiTheme="majorEastAsia" w:eastAsiaTheme="majorEastAsia" w:hAnsiTheme="majorEastAsia"/>
          <w:b w:val="0"/>
          <w:color w:val="auto"/>
          <w:sz w:val="22"/>
          <w:szCs w:val="22"/>
        </w:rPr>
        <w:t xml:space="preserve">月之间，温度过低会造成涂白材料成片脱落。涂白材料配比：水：生石灰：硫磺：食盐=40：10：1：0.5。为防鼠防病虫害，还可以加入为0.1至0.2的不怕碱、残留时间长的农药。涂白高度灌木 为1.0米、乔木为1.6米，也可适当高涂。同一路段、区域的涂干高度应保持一致， 以达到整齐美观的效果。 </w:t>
      </w:r>
    </w:p>
    <w:p w:rsidR="00C3686E" w:rsidRPr="00A15C9F" w:rsidRDefault="00C3686E" w:rsidP="00C3686E">
      <w:pPr>
        <w:spacing w:line="440" w:lineRule="exact"/>
        <w:ind w:firstLineChars="200" w:firstLine="440"/>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lastRenderedPageBreak/>
        <w:t>10、</w:t>
      </w:r>
      <w:r w:rsidRPr="00A15C9F">
        <w:rPr>
          <w:rFonts w:asciiTheme="majorEastAsia" w:eastAsiaTheme="majorEastAsia" w:hAnsiTheme="majorEastAsia"/>
          <w:b w:val="0"/>
          <w:color w:val="auto"/>
          <w:sz w:val="22"/>
          <w:szCs w:val="22"/>
        </w:rPr>
        <w:t>养护管理单位应做好行道树日常巡查及台账记录工作，若发现有安全隐患，应及时采取措施或进行树木更换。发生行道树死亡、生长势严重衰退、断头等情况时，应及时进行更换或补植。补植前应清理残留根系，有必要时应进行土壤消毒和更换客土。补植或更换的行道树应与原有树种一致，规格相近；应选用干直、健壮、无病虫害且至少带有一级以上骨架枝的优质树木。补植或更换作业现场应设有警示标牌，应避开人流或交通高峰期。（如实际情况已无法补植的按原有树木价格从服务费扣除）</w:t>
      </w:r>
      <w:r w:rsidRPr="00A15C9F">
        <w:rPr>
          <w:rFonts w:asciiTheme="majorEastAsia" w:eastAsiaTheme="majorEastAsia" w:hAnsiTheme="majorEastAsia" w:hint="eastAsia"/>
          <w:b w:val="0"/>
          <w:color w:val="auto"/>
          <w:sz w:val="22"/>
          <w:szCs w:val="22"/>
        </w:rPr>
        <w:t>。</w:t>
      </w:r>
    </w:p>
    <w:p w:rsidR="00C3686E" w:rsidRPr="00A15C9F" w:rsidRDefault="00C3686E" w:rsidP="00C3686E">
      <w:pPr>
        <w:spacing w:line="440" w:lineRule="exact"/>
        <w:ind w:firstLineChars="200" w:firstLine="440"/>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1</w:t>
      </w:r>
      <w:r w:rsidRPr="00A15C9F">
        <w:rPr>
          <w:rFonts w:asciiTheme="majorEastAsia" w:eastAsiaTheme="majorEastAsia" w:hAnsiTheme="majorEastAsia" w:hint="eastAsia"/>
          <w:b w:val="0"/>
          <w:color w:val="auto"/>
          <w:sz w:val="22"/>
          <w:szCs w:val="22"/>
        </w:rPr>
        <w:t>1</w:t>
      </w:r>
      <w:r w:rsidRPr="00A15C9F">
        <w:rPr>
          <w:rFonts w:asciiTheme="majorEastAsia" w:eastAsiaTheme="majorEastAsia" w:hAnsiTheme="majorEastAsia"/>
          <w:b w:val="0"/>
          <w:color w:val="auto"/>
          <w:sz w:val="22"/>
          <w:szCs w:val="22"/>
        </w:rPr>
        <w:t>、绿地看护</w:t>
      </w:r>
    </w:p>
    <w:p w:rsidR="00C3686E" w:rsidRPr="00A15C9F" w:rsidRDefault="00C3686E" w:rsidP="00C3686E">
      <w:pPr>
        <w:spacing w:line="440" w:lineRule="exact"/>
        <w:ind w:firstLineChars="200" w:firstLine="440"/>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 xml:space="preserve">（1）严禁乱砍乱伐树木，杜绝乱拉乱挂、攀援树枝、毁绿种菜等现象。 </w:t>
      </w:r>
    </w:p>
    <w:p w:rsidR="00C3686E" w:rsidRPr="00A15C9F" w:rsidRDefault="00C3686E" w:rsidP="00C3686E">
      <w:pPr>
        <w:spacing w:line="440" w:lineRule="exact"/>
        <w:ind w:firstLineChars="200" w:firstLine="440"/>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（2）严禁践踏绿地。对擅自占用绿地、挖沟取土的坚决给予制止并及时上报。对破坏绿地行为未发现的，按原标准自行恢复。</w:t>
      </w:r>
    </w:p>
    <w:p w:rsidR="00C3686E" w:rsidRPr="00A15C9F" w:rsidRDefault="00C3686E" w:rsidP="00C3686E">
      <w:pPr>
        <w:spacing w:line="440" w:lineRule="exact"/>
        <w:ind w:firstLineChars="200" w:firstLine="440"/>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（3）随时发现并坚决制止摘花、折枝行为。</w:t>
      </w:r>
    </w:p>
    <w:p w:rsidR="00C3686E" w:rsidRPr="00A15C9F" w:rsidRDefault="00C3686E" w:rsidP="00C3686E">
      <w:pPr>
        <w:spacing w:line="440" w:lineRule="exact"/>
        <w:ind w:firstLineChars="200" w:firstLine="440"/>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 xml:space="preserve">（4）因交通事故原因破坏的绿地，事故发生后或事故现场清理后12小时内恢复。 </w:t>
      </w:r>
    </w:p>
    <w:p w:rsidR="00C3686E" w:rsidRPr="00A15C9F" w:rsidRDefault="00C3686E" w:rsidP="00C3686E">
      <w:pPr>
        <w:spacing w:line="440" w:lineRule="exact"/>
        <w:ind w:firstLineChars="200" w:firstLine="440"/>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（5）加强日常巡查看护，避免绿化苗木失火、失盗现象发生；由于看管不力发生失火、失盗，由此造成的损失由</w:t>
      </w:r>
      <w:r w:rsidR="009A4FD7" w:rsidRPr="00A15C9F">
        <w:rPr>
          <w:rFonts w:asciiTheme="majorEastAsia" w:eastAsiaTheme="majorEastAsia" w:hAnsiTheme="majorEastAsia"/>
          <w:b w:val="0"/>
          <w:color w:val="auto"/>
          <w:sz w:val="22"/>
          <w:szCs w:val="22"/>
        </w:rPr>
        <w:t>乙方</w:t>
      </w:r>
      <w:r w:rsidRPr="00A15C9F">
        <w:rPr>
          <w:rFonts w:asciiTheme="majorEastAsia" w:eastAsiaTheme="majorEastAsia" w:hAnsiTheme="majorEastAsia"/>
          <w:b w:val="0"/>
          <w:color w:val="auto"/>
          <w:sz w:val="22"/>
          <w:szCs w:val="22"/>
        </w:rPr>
        <w:t>负全责。</w:t>
      </w:r>
    </w:p>
    <w:p w:rsidR="00C3686E" w:rsidRPr="00A15C9F" w:rsidRDefault="00C3686E" w:rsidP="00C3686E">
      <w:pPr>
        <w:snapToGrid w:val="0"/>
        <w:spacing w:line="480" w:lineRule="exact"/>
        <w:ind w:firstLineChars="200" w:firstLine="440"/>
        <w:rPr>
          <w:color w:val="auto"/>
        </w:rPr>
      </w:pPr>
      <w:r w:rsidRPr="00A15C9F">
        <w:rPr>
          <w:rFonts w:asciiTheme="majorEastAsia" w:eastAsiaTheme="majorEastAsia" w:hAnsiTheme="majorEastAsia"/>
          <w:b w:val="0"/>
          <w:color w:val="auto"/>
          <w:sz w:val="22"/>
          <w:szCs w:val="22"/>
        </w:rPr>
        <w:t>（</w:t>
      </w:r>
      <w:r w:rsidRPr="00A15C9F">
        <w:rPr>
          <w:rFonts w:asciiTheme="majorEastAsia" w:eastAsiaTheme="majorEastAsia" w:hAnsiTheme="majorEastAsia" w:hint="eastAsia"/>
          <w:b w:val="0"/>
          <w:color w:val="auto"/>
          <w:sz w:val="22"/>
          <w:szCs w:val="22"/>
        </w:rPr>
        <w:t>6</w:t>
      </w:r>
      <w:r w:rsidRPr="00A15C9F">
        <w:rPr>
          <w:rFonts w:asciiTheme="majorEastAsia" w:eastAsiaTheme="majorEastAsia" w:hAnsiTheme="majorEastAsia"/>
          <w:b w:val="0"/>
          <w:color w:val="auto"/>
          <w:sz w:val="22"/>
          <w:szCs w:val="22"/>
        </w:rPr>
        <w:t>）</w:t>
      </w:r>
      <w:r w:rsidRPr="00A15C9F">
        <w:rPr>
          <w:rFonts w:ascii="宋体" w:eastAsia="宋体" w:hAnsi="宋体"/>
          <w:b w:val="0"/>
          <w:color w:val="auto"/>
          <w:sz w:val="22"/>
          <w:szCs w:val="22"/>
        </w:rPr>
        <w:t>草坪必须保持四季常绿</w:t>
      </w:r>
      <w:r w:rsidRPr="00A15C9F">
        <w:rPr>
          <w:rFonts w:ascii="宋体" w:eastAsia="宋体" w:hAnsi="宋体" w:hint="eastAsia"/>
          <w:b w:val="0"/>
          <w:color w:val="auto"/>
          <w:sz w:val="22"/>
          <w:szCs w:val="22"/>
        </w:rPr>
        <w:t>且</w:t>
      </w:r>
      <w:r w:rsidRPr="00A15C9F">
        <w:rPr>
          <w:rFonts w:ascii="宋体" w:eastAsia="宋体" w:hAnsi="宋体"/>
          <w:b w:val="0"/>
          <w:color w:val="auto"/>
          <w:sz w:val="22"/>
          <w:szCs w:val="22"/>
        </w:rPr>
        <w:t>品种纯正，</w:t>
      </w:r>
      <w:r w:rsidRPr="00A15C9F">
        <w:rPr>
          <w:rFonts w:ascii="宋体" w:eastAsia="宋体" w:hAnsi="宋体" w:hint="eastAsia"/>
          <w:b w:val="0"/>
          <w:color w:val="auto"/>
          <w:sz w:val="22"/>
          <w:szCs w:val="22"/>
        </w:rPr>
        <w:t>要求</w:t>
      </w:r>
      <w:r w:rsidRPr="00A15C9F">
        <w:rPr>
          <w:rFonts w:ascii="宋体" w:eastAsia="宋体" w:hAnsi="宋体"/>
          <w:b w:val="0"/>
          <w:color w:val="auto"/>
          <w:sz w:val="22"/>
          <w:szCs w:val="22"/>
        </w:rPr>
        <w:t>冬季均匀播撒黑麦草籽</w:t>
      </w:r>
      <w:r w:rsidRPr="00A15C9F">
        <w:rPr>
          <w:rFonts w:ascii="宋体" w:eastAsia="宋体" w:hAnsi="宋体" w:hint="eastAsia"/>
          <w:b w:val="0"/>
          <w:color w:val="auto"/>
          <w:sz w:val="22"/>
          <w:szCs w:val="22"/>
        </w:rPr>
        <w:t>，</w:t>
      </w:r>
      <w:r w:rsidRPr="00A15C9F">
        <w:rPr>
          <w:rFonts w:ascii="宋体" w:eastAsia="宋体" w:hAnsi="宋体" w:cs="Arial"/>
          <w:b w:val="0"/>
          <w:color w:val="auto"/>
          <w:sz w:val="22"/>
          <w:szCs w:val="22"/>
        </w:rPr>
        <w:t>夏季均匀播撒百慕大草籽</w:t>
      </w:r>
      <w:r w:rsidRPr="00A15C9F">
        <w:rPr>
          <w:rFonts w:ascii="宋体" w:eastAsia="宋体" w:hAnsi="宋体" w:cs="Arial" w:hint="eastAsia"/>
          <w:b w:val="0"/>
          <w:color w:val="auto"/>
          <w:sz w:val="22"/>
          <w:szCs w:val="22"/>
        </w:rPr>
        <w:t>，</w:t>
      </w:r>
      <w:r w:rsidRPr="00A15C9F">
        <w:rPr>
          <w:rFonts w:ascii="宋体" w:eastAsia="宋体" w:hAnsi="宋体" w:hint="eastAsia"/>
          <w:b w:val="0"/>
          <w:color w:val="auto"/>
          <w:sz w:val="22"/>
          <w:szCs w:val="22"/>
        </w:rPr>
        <w:t>草籽</w:t>
      </w:r>
      <w:r w:rsidRPr="00A15C9F">
        <w:rPr>
          <w:rFonts w:ascii="宋体" w:eastAsia="宋体" w:hAnsi="宋体"/>
          <w:b w:val="0"/>
          <w:color w:val="auto"/>
          <w:sz w:val="22"/>
          <w:szCs w:val="22"/>
        </w:rPr>
        <w:t>费用包含在投标报价内</w:t>
      </w:r>
      <w:r w:rsidRPr="00A15C9F">
        <w:rPr>
          <w:rFonts w:ascii="宋体" w:eastAsia="宋体" w:hAnsi="宋体" w:hint="eastAsia"/>
          <w:b w:val="0"/>
          <w:color w:val="auto"/>
          <w:sz w:val="22"/>
          <w:szCs w:val="22"/>
        </w:rPr>
        <w:t>。</w:t>
      </w:r>
    </w:p>
    <w:p w:rsidR="00C3686E" w:rsidRPr="00A15C9F" w:rsidRDefault="00C3686E" w:rsidP="00C3686E">
      <w:pPr>
        <w:spacing w:line="440" w:lineRule="exact"/>
        <w:ind w:firstLineChars="200" w:firstLine="440"/>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 xml:space="preserve"> 1</w:t>
      </w:r>
      <w:r w:rsidRPr="00A15C9F">
        <w:rPr>
          <w:rFonts w:asciiTheme="majorEastAsia" w:eastAsiaTheme="majorEastAsia" w:hAnsiTheme="majorEastAsia" w:hint="eastAsia"/>
          <w:b w:val="0"/>
          <w:color w:val="auto"/>
          <w:sz w:val="22"/>
          <w:szCs w:val="22"/>
        </w:rPr>
        <w:t>2</w:t>
      </w:r>
      <w:r w:rsidRPr="00A15C9F">
        <w:rPr>
          <w:rFonts w:asciiTheme="majorEastAsia" w:eastAsiaTheme="majorEastAsia" w:hAnsiTheme="majorEastAsia"/>
          <w:b w:val="0"/>
          <w:color w:val="auto"/>
          <w:sz w:val="22"/>
          <w:szCs w:val="22"/>
        </w:rPr>
        <w:t>、</w:t>
      </w:r>
      <w:r w:rsidRPr="00A15C9F">
        <w:rPr>
          <w:rFonts w:asciiTheme="majorEastAsia" w:eastAsiaTheme="majorEastAsia" w:hAnsiTheme="majorEastAsia" w:hint="eastAsia"/>
          <w:b w:val="0"/>
          <w:color w:val="auto"/>
          <w:sz w:val="22"/>
          <w:szCs w:val="22"/>
        </w:rPr>
        <w:t>时花花境更换养护</w:t>
      </w:r>
      <w:r w:rsidRPr="00A15C9F">
        <w:rPr>
          <w:rFonts w:asciiTheme="majorEastAsia" w:eastAsiaTheme="majorEastAsia" w:hAnsiTheme="majorEastAsia"/>
          <w:b w:val="0"/>
          <w:color w:val="auto"/>
          <w:sz w:val="22"/>
          <w:szCs w:val="22"/>
        </w:rPr>
        <w:t>（包括场地整理及换土、</w:t>
      </w:r>
      <w:r w:rsidRPr="00A15C9F">
        <w:rPr>
          <w:rFonts w:asciiTheme="majorEastAsia" w:eastAsiaTheme="majorEastAsia" w:hAnsiTheme="majorEastAsia" w:hint="eastAsia"/>
          <w:b w:val="0"/>
          <w:color w:val="auto"/>
          <w:sz w:val="22"/>
          <w:szCs w:val="22"/>
        </w:rPr>
        <w:t>时花</w:t>
      </w:r>
      <w:r w:rsidRPr="00A15C9F">
        <w:rPr>
          <w:rFonts w:asciiTheme="majorEastAsia" w:eastAsiaTheme="majorEastAsia" w:hAnsiTheme="majorEastAsia"/>
          <w:b w:val="0"/>
          <w:color w:val="auto"/>
          <w:sz w:val="22"/>
          <w:szCs w:val="22"/>
        </w:rPr>
        <w:t>栽植、</w:t>
      </w:r>
      <w:r w:rsidRPr="00A15C9F">
        <w:rPr>
          <w:rFonts w:asciiTheme="majorEastAsia" w:eastAsiaTheme="majorEastAsia" w:hAnsiTheme="majorEastAsia" w:hint="eastAsia"/>
          <w:b w:val="0"/>
          <w:color w:val="auto"/>
          <w:sz w:val="22"/>
          <w:szCs w:val="22"/>
        </w:rPr>
        <w:t>时花</w:t>
      </w:r>
      <w:r w:rsidRPr="00A15C9F">
        <w:rPr>
          <w:rFonts w:asciiTheme="majorEastAsia" w:eastAsiaTheme="majorEastAsia" w:hAnsiTheme="majorEastAsia"/>
          <w:b w:val="0"/>
          <w:color w:val="auto"/>
          <w:sz w:val="22"/>
          <w:szCs w:val="22"/>
        </w:rPr>
        <w:t>养护等服务）布置效果按设计精心养护，有全年用花计划，做到四季有花，花期整齐，图案美观，布置效果良好。花卉植株生长健壮，花色艳丽，始花期方可上花坛种植，株行距适宜，不露底土。无缺株倒伏，无枯枝残花，无杂草垃圾。</w:t>
      </w:r>
    </w:p>
    <w:p w:rsidR="00C3686E" w:rsidRPr="00A15C9F" w:rsidRDefault="00C3686E" w:rsidP="00C3686E">
      <w:pPr>
        <w:snapToGrid w:val="0"/>
        <w:spacing w:line="460" w:lineRule="exact"/>
        <w:ind w:firstLineChars="200" w:firstLine="440"/>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w:t>
      </w:r>
      <w:r w:rsidR="009A4FD7" w:rsidRPr="00A15C9F">
        <w:rPr>
          <w:rFonts w:asciiTheme="majorEastAsia" w:eastAsiaTheme="majorEastAsia" w:hAnsiTheme="majorEastAsia"/>
          <w:b w:val="0"/>
          <w:color w:val="auto"/>
          <w:sz w:val="22"/>
          <w:szCs w:val="22"/>
        </w:rPr>
        <w:t>乙方</w:t>
      </w:r>
      <w:r w:rsidRPr="00A15C9F">
        <w:rPr>
          <w:rFonts w:asciiTheme="majorEastAsia" w:eastAsiaTheme="majorEastAsia" w:hAnsiTheme="majorEastAsia"/>
          <w:b w:val="0"/>
          <w:color w:val="auto"/>
          <w:sz w:val="22"/>
          <w:szCs w:val="22"/>
        </w:rPr>
        <w:t>须根据</w:t>
      </w:r>
      <w:r w:rsidR="006B1683" w:rsidRPr="00A15C9F">
        <w:rPr>
          <w:rFonts w:asciiTheme="majorEastAsia" w:eastAsiaTheme="majorEastAsia" w:hAnsiTheme="majorEastAsia"/>
          <w:b w:val="0"/>
          <w:color w:val="auto"/>
          <w:sz w:val="22"/>
          <w:szCs w:val="22"/>
        </w:rPr>
        <w:t>甲方</w:t>
      </w:r>
      <w:r w:rsidRPr="00A15C9F">
        <w:rPr>
          <w:rFonts w:asciiTheme="majorEastAsia" w:eastAsiaTheme="majorEastAsia" w:hAnsiTheme="majorEastAsia"/>
          <w:b w:val="0"/>
          <w:color w:val="auto"/>
          <w:sz w:val="22"/>
          <w:szCs w:val="22"/>
        </w:rPr>
        <w:t>对</w:t>
      </w:r>
      <w:r w:rsidRPr="00A15C9F">
        <w:rPr>
          <w:rFonts w:asciiTheme="majorEastAsia" w:eastAsiaTheme="majorEastAsia" w:hAnsiTheme="majorEastAsia" w:hint="eastAsia"/>
          <w:b w:val="0"/>
          <w:color w:val="auto"/>
          <w:sz w:val="22"/>
          <w:szCs w:val="22"/>
        </w:rPr>
        <w:t>时花</w:t>
      </w:r>
      <w:r w:rsidRPr="00A15C9F">
        <w:rPr>
          <w:rFonts w:asciiTheme="majorEastAsia" w:eastAsiaTheme="majorEastAsia" w:hAnsiTheme="majorEastAsia"/>
          <w:b w:val="0"/>
          <w:color w:val="auto"/>
          <w:sz w:val="22"/>
          <w:szCs w:val="22"/>
        </w:rPr>
        <w:t>栽植及养护质量的要求确保</w:t>
      </w:r>
      <w:r w:rsidR="006B1683" w:rsidRPr="00A15C9F">
        <w:rPr>
          <w:rFonts w:asciiTheme="majorEastAsia" w:eastAsiaTheme="majorEastAsia" w:hAnsiTheme="majorEastAsia"/>
          <w:b w:val="0"/>
          <w:color w:val="auto"/>
          <w:sz w:val="22"/>
          <w:szCs w:val="22"/>
        </w:rPr>
        <w:t>甲方</w:t>
      </w:r>
      <w:r w:rsidRPr="00A15C9F">
        <w:rPr>
          <w:rFonts w:asciiTheme="majorEastAsia" w:eastAsiaTheme="majorEastAsia" w:hAnsiTheme="majorEastAsia"/>
          <w:b w:val="0"/>
          <w:color w:val="auto"/>
          <w:sz w:val="22"/>
          <w:szCs w:val="22"/>
        </w:rPr>
        <w:t>要求栽植的时令时花在养护期内花色鲜艳，花相饱满，以达到良好的观赏效果。</w:t>
      </w:r>
    </w:p>
    <w:p w:rsidR="00C3686E" w:rsidRPr="00A15C9F" w:rsidRDefault="00C3686E" w:rsidP="00C3686E">
      <w:pPr>
        <w:snapToGrid w:val="0"/>
        <w:spacing w:line="460" w:lineRule="exact"/>
        <w:ind w:firstLineChars="193" w:firstLine="425"/>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(2)时花管理的标准是生长旺盛，花繁叶茂，</w:t>
      </w:r>
      <w:r w:rsidRPr="00A15C9F">
        <w:rPr>
          <w:rFonts w:asciiTheme="majorEastAsia" w:eastAsiaTheme="majorEastAsia" w:hAnsiTheme="majorEastAsia"/>
          <w:b w:val="0"/>
          <w:color w:val="auto"/>
          <w:sz w:val="22"/>
          <w:szCs w:val="22"/>
        </w:rPr>
        <w:t>色彩艳丽</w:t>
      </w:r>
      <w:r w:rsidRPr="00A15C9F">
        <w:rPr>
          <w:rFonts w:asciiTheme="majorEastAsia" w:eastAsiaTheme="majorEastAsia" w:hAnsiTheme="majorEastAsia" w:hint="eastAsia"/>
          <w:b w:val="0"/>
          <w:color w:val="auto"/>
          <w:sz w:val="22"/>
          <w:szCs w:val="22"/>
        </w:rPr>
        <w:t>，</w:t>
      </w:r>
      <w:r w:rsidRPr="00A15C9F">
        <w:rPr>
          <w:rFonts w:asciiTheme="majorEastAsia" w:eastAsiaTheme="majorEastAsia" w:hAnsiTheme="majorEastAsia"/>
          <w:b w:val="0"/>
          <w:color w:val="auto"/>
          <w:sz w:val="22"/>
          <w:szCs w:val="22"/>
        </w:rPr>
        <w:t>图案新颖美观具有立体感、艺术感。时花须采用初盛花期苗，分枝强健、株型整齐，时花应统一规格，同一品种株高、花色、冠径、花期等无明显差异。时花生长健壮，无病虫害，无枯黄叶，根系完好，无损伤。花苗应用盛器运输，防正机械损伤，保持湿润状态。栽植穴稍大，使根系伸展舒畅：栽植深度应保持时花原栽植深度，不得栽植过深。栽后填土应充分压实，使穴面与地面相平略凹：栽后应用细眼喷头浇足水分，待水沉后再浇一次。结合浇水施以腐熟的稀薄有机肥料，施后叶面要用清水喷淋。栽植地无杂</w:t>
      </w:r>
      <w:r w:rsidRPr="00A15C9F">
        <w:rPr>
          <w:rFonts w:asciiTheme="majorEastAsia" w:eastAsiaTheme="majorEastAsia" w:hAnsiTheme="majorEastAsia" w:hint="eastAsia"/>
          <w:b w:val="0"/>
          <w:color w:val="auto"/>
          <w:sz w:val="22"/>
          <w:szCs w:val="22"/>
        </w:rPr>
        <w:t>草，时花无枯黄植株，生长茂盛。须及时补植缺株和已衰退的植株，品种、规格与原品种、规格一致，以保证优良的景观效果。补植应按照栽植规范进行，施足基肥并加强浇水、养护等管理措施。拔草、施肥、花后修剪、病虫害防治等养护措施要到位，确保时花长势良好。</w:t>
      </w:r>
    </w:p>
    <w:p w:rsidR="00C3686E" w:rsidRPr="00A15C9F" w:rsidRDefault="00C3686E" w:rsidP="00C3686E">
      <w:pPr>
        <w:snapToGrid w:val="0"/>
        <w:spacing w:line="460" w:lineRule="exact"/>
        <w:ind w:firstLineChars="193" w:firstLine="425"/>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lastRenderedPageBreak/>
        <w:t>(3)</w:t>
      </w:r>
      <w:r w:rsidRPr="00A15C9F">
        <w:rPr>
          <w:rFonts w:asciiTheme="majorEastAsia" w:eastAsiaTheme="majorEastAsia" w:hAnsiTheme="majorEastAsia"/>
          <w:b w:val="0"/>
          <w:color w:val="auto"/>
          <w:sz w:val="22"/>
          <w:szCs w:val="22"/>
        </w:rPr>
        <w:t>栽植时花要整齐、正立，合理密植</w:t>
      </w:r>
      <w:r w:rsidRPr="00A15C9F">
        <w:rPr>
          <w:rFonts w:asciiTheme="majorEastAsia" w:eastAsiaTheme="majorEastAsia" w:hAnsiTheme="majorEastAsia" w:hint="eastAsia"/>
          <w:b w:val="0"/>
          <w:color w:val="auto"/>
          <w:sz w:val="22"/>
          <w:szCs w:val="22"/>
        </w:rPr>
        <w:t>满铺，</w:t>
      </w:r>
      <w:r w:rsidRPr="00A15C9F">
        <w:rPr>
          <w:rFonts w:asciiTheme="majorEastAsia" w:eastAsiaTheme="majorEastAsia" w:hAnsiTheme="majorEastAsia"/>
          <w:b w:val="0"/>
          <w:color w:val="auto"/>
          <w:sz w:val="22"/>
          <w:szCs w:val="22"/>
        </w:rPr>
        <w:t>达到良好的观赏效果。单次时花养护期为本次栽植完成至下一期栽植开始前。养护期由完成栽植后开始计算，主要负</w:t>
      </w:r>
      <w:r w:rsidRPr="00A15C9F">
        <w:rPr>
          <w:rFonts w:asciiTheme="majorEastAsia" w:eastAsiaTheme="majorEastAsia" w:hAnsiTheme="majorEastAsia" w:hint="eastAsia"/>
          <w:b w:val="0"/>
          <w:color w:val="auto"/>
          <w:sz w:val="22"/>
          <w:szCs w:val="22"/>
        </w:rPr>
        <w:t>责</w:t>
      </w:r>
      <w:r w:rsidRPr="00A15C9F">
        <w:rPr>
          <w:rFonts w:asciiTheme="majorEastAsia" w:eastAsiaTheme="majorEastAsia" w:hAnsiTheme="majorEastAsia"/>
          <w:b w:val="0"/>
          <w:color w:val="auto"/>
          <w:sz w:val="22"/>
          <w:szCs w:val="22"/>
        </w:rPr>
        <w:t>时花的浇水、保洁、清除杂草、病虫害防治、施肥等工作。</w:t>
      </w:r>
    </w:p>
    <w:p w:rsidR="00BB0855" w:rsidRPr="00A15C9F" w:rsidRDefault="00BB0855" w:rsidP="00BB0855">
      <w:pPr>
        <w:snapToGrid w:val="0"/>
        <w:spacing w:line="460" w:lineRule="exact"/>
        <w:ind w:firstLineChars="100" w:firstLine="220"/>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(4)更换养护次数：4次/年，每3个月一次。时花更换布置按照采购提供的要求（种植后以不露土为标准）进行，</w:t>
      </w:r>
      <w:r w:rsidR="006B1683" w:rsidRPr="00A15C9F">
        <w:rPr>
          <w:rFonts w:asciiTheme="majorEastAsia" w:eastAsiaTheme="majorEastAsia" w:hAnsiTheme="majorEastAsia" w:hint="eastAsia"/>
          <w:b w:val="0"/>
          <w:color w:val="auto"/>
          <w:sz w:val="22"/>
          <w:szCs w:val="22"/>
        </w:rPr>
        <w:t>甲方</w:t>
      </w:r>
      <w:r w:rsidRPr="00A15C9F">
        <w:rPr>
          <w:rFonts w:asciiTheme="majorEastAsia" w:eastAsiaTheme="majorEastAsia" w:hAnsiTheme="majorEastAsia" w:hint="eastAsia"/>
          <w:b w:val="0"/>
          <w:color w:val="auto"/>
          <w:sz w:val="22"/>
          <w:szCs w:val="22"/>
        </w:rPr>
        <w:t>有权根据实际需要配置不同种类和数量的时花，配置花草组合搭配品种得种类</w:t>
      </w:r>
      <w:r w:rsidR="006B1683" w:rsidRPr="00A15C9F">
        <w:rPr>
          <w:rFonts w:asciiTheme="majorEastAsia" w:eastAsiaTheme="majorEastAsia" w:hAnsiTheme="majorEastAsia" w:hint="eastAsia"/>
          <w:b w:val="0"/>
          <w:color w:val="auto"/>
          <w:sz w:val="22"/>
          <w:szCs w:val="22"/>
        </w:rPr>
        <w:t>甲方</w:t>
      </w:r>
      <w:r w:rsidRPr="00A15C9F">
        <w:rPr>
          <w:rFonts w:asciiTheme="majorEastAsia" w:eastAsiaTheme="majorEastAsia" w:hAnsiTheme="majorEastAsia" w:hint="eastAsia"/>
          <w:b w:val="0"/>
          <w:color w:val="auto"/>
          <w:sz w:val="22"/>
          <w:szCs w:val="22"/>
        </w:rPr>
        <w:t>根据需求从下表进行选取。</w:t>
      </w: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966"/>
        <w:gridCol w:w="2542"/>
        <w:gridCol w:w="3151"/>
        <w:gridCol w:w="2471"/>
      </w:tblGrid>
      <w:tr w:rsidR="00BB0855" w:rsidRPr="00A15C9F" w:rsidTr="00577FC1">
        <w:trPr>
          <w:trHeight w:hRule="exact" w:val="605"/>
          <w:jc w:val="center"/>
        </w:trPr>
        <w:tc>
          <w:tcPr>
            <w:tcW w:w="966" w:type="dxa"/>
            <w:shd w:val="clear" w:color="auto" w:fill="FFFFFF"/>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序号</w:t>
            </w:r>
          </w:p>
        </w:tc>
        <w:tc>
          <w:tcPr>
            <w:tcW w:w="2542"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名称</w:t>
            </w:r>
          </w:p>
        </w:tc>
        <w:tc>
          <w:tcPr>
            <w:tcW w:w="315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规格</w:t>
            </w:r>
          </w:p>
        </w:tc>
        <w:tc>
          <w:tcPr>
            <w:tcW w:w="247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计量单位（容器苗最低规格要求如下）</w:t>
            </w:r>
          </w:p>
        </w:tc>
      </w:tr>
      <w:tr w:rsidR="00BB0855" w:rsidRPr="00A15C9F" w:rsidTr="00577FC1">
        <w:trPr>
          <w:trHeight w:hRule="exact" w:val="397"/>
          <w:jc w:val="center"/>
        </w:trPr>
        <w:tc>
          <w:tcPr>
            <w:tcW w:w="966" w:type="dxa"/>
            <w:shd w:val="clear" w:color="auto" w:fill="FFFFFF"/>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w:t>
            </w:r>
          </w:p>
        </w:tc>
        <w:tc>
          <w:tcPr>
            <w:tcW w:w="2542"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幌菊</w:t>
            </w:r>
          </w:p>
        </w:tc>
        <w:tc>
          <w:tcPr>
            <w:tcW w:w="315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H20-30，P20-30</w:t>
            </w:r>
          </w:p>
        </w:tc>
        <w:tc>
          <w:tcPr>
            <w:tcW w:w="247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B0855" w:rsidRPr="00A15C9F" w:rsidTr="00577FC1">
        <w:trPr>
          <w:trHeight w:hRule="exact" w:val="397"/>
          <w:jc w:val="center"/>
        </w:trPr>
        <w:tc>
          <w:tcPr>
            <w:tcW w:w="966" w:type="dxa"/>
            <w:shd w:val="clear" w:color="auto" w:fill="FFFFFF"/>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2</w:t>
            </w:r>
          </w:p>
        </w:tc>
        <w:tc>
          <w:tcPr>
            <w:tcW w:w="2542"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佛甲草</w:t>
            </w:r>
          </w:p>
        </w:tc>
        <w:tc>
          <w:tcPr>
            <w:tcW w:w="315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满杯</w:t>
            </w:r>
          </w:p>
        </w:tc>
        <w:tc>
          <w:tcPr>
            <w:tcW w:w="247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B0855" w:rsidRPr="00A15C9F" w:rsidTr="00577FC1">
        <w:trPr>
          <w:trHeight w:hRule="exact" w:val="397"/>
          <w:jc w:val="center"/>
        </w:trPr>
        <w:tc>
          <w:tcPr>
            <w:tcW w:w="966" w:type="dxa"/>
            <w:shd w:val="clear" w:color="auto" w:fill="FFFFFF"/>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3</w:t>
            </w:r>
          </w:p>
        </w:tc>
        <w:tc>
          <w:tcPr>
            <w:tcW w:w="2542"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白三叶</w:t>
            </w:r>
          </w:p>
        </w:tc>
        <w:tc>
          <w:tcPr>
            <w:tcW w:w="315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H20-30，P20-30</w:t>
            </w:r>
          </w:p>
        </w:tc>
        <w:tc>
          <w:tcPr>
            <w:tcW w:w="247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B0855" w:rsidRPr="00A15C9F" w:rsidTr="00577FC1">
        <w:trPr>
          <w:trHeight w:hRule="exact" w:val="397"/>
          <w:jc w:val="center"/>
        </w:trPr>
        <w:tc>
          <w:tcPr>
            <w:tcW w:w="966" w:type="dxa"/>
            <w:shd w:val="clear" w:color="auto" w:fill="FFFFFF"/>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4</w:t>
            </w:r>
          </w:p>
        </w:tc>
        <w:tc>
          <w:tcPr>
            <w:tcW w:w="2542"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太阳花</w:t>
            </w:r>
          </w:p>
        </w:tc>
        <w:tc>
          <w:tcPr>
            <w:tcW w:w="315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H20-30，P20-30</w:t>
            </w:r>
          </w:p>
        </w:tc>
        <w:tc>
          <w:tcPr>
            <w:tcW w:w="247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B0855" w:rsidRPr="00A15C9F" w:rsidTr="00577FC1">
        <w:trPr>
          <w:trHeight w:hRule="exact" w:val="397"/>
          <w:jc w:val="center"/>
        </w:trPr>
        <w:tc>
          <w:tcPr>
            <w:tcW w:w="966" w:type="dxa"/>
            <w:shd w:val="clear" w:color="auto" w:fill="FFFFFF"/>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5</w:t>
            </w:r>
          </w:p>
        </w:tc>
        <w:tc>
          <w:tcPr>
            <w:tcW w:w="2542"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绣线菊</w:t>
            </w:r>
          </w:p>
        </w:tc>
        <w:tc>
          <w:tcPr>
            <w:tcW w:w="315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H20-30，P20-30</w:t>
            </w:r>
          </w:p>
        </w:tc>
        <w:tc>
          <w:tcPr>
            <w:tcW w:w="247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B0855" w:rsidRPr="00A15C9F" w:rsidTr="00577FC1">
        <w:trPr>
          <w:trHeight w:hRule="exact" w:val="397"/>
          <w:jc w:val="center"/>
        </w:trPr>
        <w:tc>
          <w:tcPr>
            <w:tcW w:w="966" w:type="dxa"/>
            <w:shd w:val="clear" w:color="auto" w:fill="FFFFFF"/>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6</w:t>
            </w:r>
          </w:p>
        </w:tc>
        <w:tc>
          <w:tcPr>
            <w:tcW w:w="2542"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银叶菊</w:t>
            </w:r>
          </w:p>
        </w:tc>
        <w:tc>
          <w:tcPr>
            <w:tcW w:w="315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H20-30，P20-30</w:t>
            </w:r>
          </w:p>
        </w:tc>
        <w:tc>
          <w:tcPr>
            <w:tcW w:w="247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B0855" w:rsidRPr="00A15C9F" w:rsidTr="00577FC1">
        <w:trPr>
          <w:trHeight w:hRule="exact" w:val="397"/>
          <w:jc w:val="center"/>
        </w:trPr>
        <w:tc>
          <w:tcPr>
            <w:tcW w:w="966" w:type="dxa"/>
            <w:shd w:val="clear" w:color="auto" w:fill="FFFFFF"/>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7</w:t>
            </w:r>
          </w:p>
        </w:tc>
        <w:tc>
          <w:tcPr>
            <w:tcW w:w="2542"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硫华菊</w:t>
            </w:r>
          </w:p>
        </w:tc>
        <w:tc>
          <w:tcPr>
            <w:tcW w:w="315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H20-30，P20-30</w:t>
            </w:r>
          </w:p>
        </w:tc>
        <w:tc>
          <w:tcPr>
            <w:tcW w:w="247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B0855" w:rsidRPr="00A15C9F" w:rsidTr="00577FC1">
        <w:trPr>
          <w:trHeight w:hRule="exact" w:val="397"/>
          <w:jc w:val="center"/>
        </w:trPr>
        <w:tc>
          <w:tcPr>
            <w:tcW w:w="966" w:type="dxa"/>
            <w:shd w:val="clear" w:color="auto" w:fill="FFFFFF"/>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8</w:t>
            </w:r>
          </w:p>
        </w:tc>
        <w:tc>
          <w:tcPr>
            <w:tcW w:w="2542"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黄金菊</w:t>
            </w:r>
          </w:p>
        </w:tc>
        <w:tc>
          <w:tcPr>
            <w:tcW w:w="315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H20-30，P20-30</w:t>
            </w:r>
          </w:p>
        </w:tc>
        <w:tc>
          <w:tcPr>
            <w:tcW w:w="247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B0855" w:rsidRPr="00A15C9F" w:rsidTr="00577FC1">
        <w:trPr>
          <w:trHeight w:hRule="exact" w:val="397"/>
          <w:jc w:val="center"/>
        </w:trPr>
        <w:tc>
          <w:tcPr>
            <w:tcW w:w="966" w:type="dxa"/>
            <w:shd w:val="clear" w:color="auto" w:fill="FFFFFF"/>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9</w:t>
            </w:r>
          </w:p>
        </w:tc>
        <w:tc>
          <w:tcPr>
            <w:tcW w:w="2542"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羽衣甘蓝</w:t>
            </w:r>
          </w:p>
        </w:tc>
        <w:tc>
          <w:tcPr>
            <w:tcW w:w="315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H20，P20</w:t>
            </w:r>
          </w:p>
        </w:tc>
        <w:tc>
          <w:tcPr>
            <w:tcW w:w="247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B0855" w:rsidRPr="00A15C9F" w:rsidTr="00577FC1">
        <w:trPr>
          <w:trHeight w:hRule="exact" w:val="397"/>
          <w:jc w:val="center"/>
        </w:trPr>
        <w:tc>
          <w:tcPr>
            <w:tcW w:w="966" w:type="dxa"/>
            <w:shd w:val="clear" w:color="auto" w:fill="FFFFFF"/>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10</w:t>
            </w:r>
          </w:p>
        </w:tc>
        <w:tc>
          <w:tcPr>
            <w:tcW w:w="2542"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矾根</w:t>
            </w:r>
          </w:p>
        </w:tc>
        <w:tc>
          <w:tcPr>
            <w:tcW w:w="315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H20，P20</w:t>
            </w:r>
          </w:p>
        </w:tc>
        <w:tc>
          <w:tcPr>
            <w:tcW w:w="247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B0855" w:rsidRPr="00A15C9F" w:rsidTr="00577FC1">
        <w:trPr>
          <w:trHeight w:hRule="exact" w:val="397"/>
          <w:jc w:val="center"/>
        </w:trPr>
        <w:tc>
          <w:tcPr>
            <w:tcW w:w="966" w:type="dxa"/>
            <w:shd w:val="clear" w:color="auto" w:fill="FFFFFF"/>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11</w:t>
            </w:r>
          </w:p>
        </w:tc>
        <w:tc>
          <w:tcPr>
            <w:tcW w:w="2542"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夏堇</w:t>
            </w:r>
          </w:p>
        </w:tc>
        <w:tc>
          <w:tcPr>
            <w:tcW w:w="315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H15-20，P20</w:t>
            </w:r>
          </w:p>
        </w:tc>
        <w:tc>
          <w:tcPr>
            <w:tcW w:w="247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B0855" w:rsidRPr="00A15C9F" w:rsidTr="00577FC1">
        <w:trPr>
          <w:trHeight w:hRule="exact" w:val="397"/>
          <w:jc w:val="center"/>
        </w:trPr>
        <w:tc>
          <w:tcPr>
            <w:tcW w:w="966" w:type="dxa"/>
            <w:shd w:val="clear" w:color="auto" w:fill="FFFFFF"/>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w:t>
            </w:r>
          </w:p>
        </w:tc>
        <w:tc>
          <w:tcPr>
            <w:tcW w:w="2542"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一串红</w:t>
            </w:r>
          </w:p>
        </w:tc>
        <w:tc>
          <w:tcPr>
            <w:tcW w:w="315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H20，P20</w:t>
            </w:r>
          </w:p>
        </w:tc>
        <w:tc>
          <w:tcPr>
            <w:tcW w:w="247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B0855" w:rsidRPr="00A15C9F" w:rsidTr="00577FC1">
        <w:trPr>
          <w:trHeight w:hRule="exact" w:val="397"/>
          <w:jc w:val="center"/>
        </w:trPr>
        <w:tc>
          <w:tcPr>
            <w:tcW w:w="966" w:type="dxa"/>
            <w:shd w:val="clear" w:color="auto" w:fill="FFFFFF"/>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13</w:t>
            </w:r>
          </w:p>
        </w:tc>
        <w:tc>
          <w:tcPr>
            <w:tcW w:w="2542"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变叶木</w:t>
            </w:r>
          </w:p>
        </w:tc>
        <w:tc>
          <w:tcPr>
            <w:tcW w:w="315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H30-40，P20-30</w:t>
            </w:r>
          </w:p>
        </w:tc>
        <w:tc>
          <w:tcPr>
            <w:tcW w:w="247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250盆</w:t>
            </w:r>
          </w:p>
        </w:tc>
      </w:tr>
      <w:tr w:rsidR="00BB0855" w:rsidRPr="00A15C9F" w:rsidTr="00577FC1">
        <w:trPr>
          <w:trHeight w:hRule="exact" w:val="397"/>
          <w:jc w:val="center"/>
        </w:trPr>
        <w:tc>
          <w:tcPr>
            <w:tcW w:w="966" w:type="dxa"/>
            <w:shd w:val="clear" w:color="auto" w:fill="FFFFFF"/>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14</w:t>
            </w:r>
          </w:p>
        </w:tc>
        <w:tc>
          <w:tcPr>
            <w:tcW w:w="2542"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黄金榕</w:t>
            </w:r>
          </w:p>
        </w:tc>
        <w:tc>
          <w:tcPr>
            <w:tcW w:w="315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H30-40，P20-30</w:t>
            </w:r>
          </w:p>
        </w:tc>
        <w:tc>
          <w:tcPr>
            <w:tcW w:w="247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250盆</w:t>
            </w:r>
          </w:p>
        </w:tc>
      </w:tr>
      <w:tr w:rsidR="00BB0855" w:rsidRPr="00A15C9F" w:rsidTr="00577FC1">
        <w:trPr>
          <w:trHeight w:hRule="exact" w:val="397"/>
          <w:jc w:val="center"/>
        </w:trPr>
        <w:tc>
          <w:tcPr>
            <w:tcW w:w="966" w:type="dxa"/>
            <w:shd w:val="clear" w:color="auto" w:fill="FFFFFF"/>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15</w:t>
            </w:r>
          </w:p>
        </w:tc>
        <w:tc>
          <w:tcPr>
            <w:tcW w:w="2542"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百合</w:t>
            </w:r>
          </w:p>
        </w:tc>
        <w:tc>
          <w:tcPr>
            <w:tcW w:w="315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H30-40</w:t>
            </w:r>
          </w:p>
        </w:tc>
        <w:tc>
          <w:tcPr>
            <w:tcW w:w="247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150盆</w:t>
            </w:r>
          </w:p>
        </w:tc>
      </w:tr>
      <w:tr w:rsidR="00BB0855" w:rsidRPr="00A15C9F" w:rsidTr="00577FC1">
        <w:trPr>
          <w:trHeight w:hRule="exact" w:val="397"/>
          <w:jc w:val="center"/>
        </w:trPr>
        <w:tc>
          <w:tcPr>
            <w:tcW w:w="966" w:type="dxa"/>
            <w:shd w:val="clear" w:color="auto" w:fill="FFFFFF"/>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16</w:t>
            </w:r>
          </w:p>
        </w:tc>
        <w:tc>
          <w:tcPr>
            <w:tcW w:w="2542"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舞春花</w:t>
            </w:r>
          </w:p>
        </w:tc>
        <w:tc>
          <w:tcPr>
            <w:tcW w:w="315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H20，P20</w:t>
            </w:r>
          </w:p>
        </w:tc>
        <w:tc>
          <w:tcPr>
            <w:tcW w:w="247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150盆</w:t>
            </w:r>
          </w:p>
        </w:tc>
      </w:tr>
      <w:tr w:rsidR="00BB0855" w:rsidRPr="00A15C9F" w:rsidTr="00577FC1">
        <w:trPr>
          <w:trHeight w:hRule="exact" w:val="401"/>
          <w:jc w:val="center"/>
        </w:trPr>
        <w:tc>
          <w:tcPr>
            <w:tcW w:w="966" w:type="dxa"/>
            <w:shd w:val="clear" w:color="auto" w:fill="FFFFFF"/>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17</w:t>
            </w:r>
          </w:p>
        </w:tc>
        <w:tc>
          <w:tcPr>
            <w:tcW w:w="2542"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婉秋</w:t>
            </w:r>
          </w:p>
        </w:tc>
        <w:tc>
          <w:tcPr>
            <w:tcW w:w="315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H20，P20</w:t>
            </w:r>
          </w:p>
        </w:tc>
        <w:tc>
          <w:tcPr>
            <w:tcW w:w="247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150盆</w:t>
            </w:r>
          </w:p>
        </w:tc>
      </w:tr>
      <w:tr w:rsidR="00BB0855" w:rsidRPr="00A15C9F" w:rsidTr="00577FC1">
        <w:trPr>
          <w:trHeight w:hRule="exact" w:val="397"/>
          <w:jc w:val="center"/>
        </w:trPr>
        <w:tc>
          <w:tcPr>
            <w:tcW w:w="966" w:type="dxa"/>
            <w:shd w:val="clear" w:color="auto" w:fill="FFFFFF"/>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18</w:t>
            </w:r>
          </w:p>
        </w:tc>
        <w:tc>
          <w:tcPr>
            <w:tcW w:w="2542"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玛格丽特</w:t>
            </w:r>
          </w:p>
        </w:tc>
        <w:tc>
          <w:tcPr>
            <w:tcW w:w="315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H20，P20</w:t>
            </w:r>
          </w:p>
        </w:tc>
        <w:tc>
          <w:tcPr>
            <w:tcW w:w="247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150盆</w:t>
            </w:r>
          </w:p>
        </w:tc>
      </w:tr>
      <w:tr w:rsidR="00BB0855" w:rsidRPr="00A15C9F" w:rsidTr="00577FC1">
        <w:trPr>
          <w:trHeight w:hRule="exact" w:val="365"/>
          <w:jc w:val="center"/>
        </w:trPr>
        <w:tc>
          <w:tcPr>
            <w:tcW w:w="966" w:type="dxa"/>
            <w:shd w:val="clear" w:color="auto" w:fill="FFFFFF"/>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19</w:t>
            </w:r>
          </w:p>
        </w:tc>
        <w:tc>
          <w:tcPr>
            <w:tcW w:w="2542"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马尼拉草皮</w:t>
            </w:r>
          </w:p>
        </w:tc>
        <w:tc>
          <w:tcPr>
            <w:tcW w:w="315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沙培草卷</w:t>
            </w:r>
          </w:p>
        </w:tc>
        <w:tc>
          <w:tcPr>
            <w:tcW w:w="247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M2</w:t>
            </w:r>
          </w:p>
        </w:tc>
      </w:tr>
      <w:tr w:rsidR="00BB0855" w:rsidRPr="00A15C9F" w:rsidTr="00577FC1">
        <w:trPr>
          <w:trHeight w:hRule="exact" w:val="397"/>
          <w:jc w:val="center"/>
        </w:trPr>
        <w:tc>
          <w:tcPr>
            <w:tcW w:w="966" w:type="dxa"/>
            <w:shd w:val="clear" w:color="auto" w:fill="FFFFFF"/>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20</w:t>
            </w:r>
          </w:p>
        </w:tc>
        <w:tc>
          <w:tcPr>
            <w:tcW w:w="2542"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银边草</w:t>
            </w:r>
          </w:p>
        </w:tc>
        <w:tc>
          <w:tcPr>
            <w:tcW w:w="315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H20-30,P20-30</w:t>
            </w:r>
          </w:p>
        </w:tc>
        <w:tc>
          <w:tcPr>
            <w:tcW w:w="247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B0855" w:rsidRPr="00A15C9F" w:rsidTr="00577FC1">
        <w:trPr>
          <w:trHeight w:hRule="exact" w:val="397"/>
          <w:jc w:val="center"/>
        </w:trPr>
        <w:tc>
          <w:tcPr>
            <w:tcW w:w="966" w:type="dxa"/>
            <w:shd w:val="clear" w:color="auto" w:fill="FFFFFF"/>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21</w:t>
            </w:r>
          </w:p>
        </w:tc>
        <w:tc>
          <w:tcPr>
            <w:tcW w:w="2542"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欧石竹</w:t>
            </w:r>
          </w:p>
        </w:tc>
        <w:tc>
          <w:tcPr>
            <w:tcW w:w="315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H10-20,P15-20</w:t>
            </w:r>
          </w:p>
        </w:tc>
        <w:tc>
          <w:tcPr>
            <w:tcW w:w="247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B0855" w:rsidRPr="00A15C9F" w:rsidTr="00577FC1">
        <w:trPr>
          <w:trHeight w:hRule="exact" w:val="397"/>
          <w:jc w:val="center"/>
        </w:trPr>
        <w:tc>
          <w:tcPr>
            <w:tcW w:w="966" w:type="dxa"/>
            <w:shd w:val="clear" w:color="auto" w:fill="FFFFFF"/>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22</w:t>
            </w:r>
          </w:p>
        </w:tc>
        <w:tc>
          <w:tcPr>
            <w:tcW w:w="2542"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常夏石竹</w:t>
            </w:r>
          </w:p>
        </w:tc>
        <w:tc>
          <w:tcPr>
            <w:tcW w:w="315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H15,P10</w:t>
            </w:r>
          </w:p>
        </w:tc>
        <w:tc>
          <w:tcPr>
            <w:tcW w:w="247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B0855" w:rsidRPr="00A15C9F" w:rsidTr="00577FC1">
        <w:trPr>
          <w:trHeight w:hRule="exact" w:val="397"/>
          <w:jc w:val="center"/>
        </w:trPr>
        <w:tc>
          <w:tcPr>
            <w:tcW w:w="966" w:type="dxa"/>
            <w:shd w:val="clear" w:color="auto" w:fill="FFFFFF"/>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23</w:t>
            </w:r>
          </w:p>
        </w:tc>
        <w:tc>
          <w:tcPr>
            <w:tcW w:w="2542"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雏菊</w:t>
            </w:r>
          </w:p>
        </w:tc>
        <w:tc>
          <w:tcPr>
            <w:tcW w:w="315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H15,P15</w:t>
            </w:r>
          </w:p>
        </w:tc>
        <w:tc>
          <w:tcPr>
            <w:tcW w:w="247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B0855" w:rsidRPr="00A15C9F" w:rsidTr="00577FC1">
        <w:trPr>
          <w:trHeight w:hRule="exact" w:val="397"/>
          <w:jc w:val="center"/>
        </w:trPr>
        <w:tc>
          <w:tcPr>
            <w:tcW w:w="966" w:type="dxa"/>
            <w:shd w:val="clear" w:color="auto" w:fill="FFFFFF"/>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24</w:t>
            </w:r>
          </w:p>
        </w:tc>
        <w:tc>
          <w:tcPr>
            <w:tcW w:w="2542"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姬小菊</w:t>
            </w:r>
          </w:p>
        </w:tc>
        <w:tc>
          <w:tcPr>
            <w:tcW w:w="315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H15,P15</w:t>
            </w:r>
          </w:p>
        </w:tc>
        <w:tc>
          <w:tcPr>
            <w:tcW w:w="247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B0855" w:rsidRPr="00A15C9F" w:rsidTr="00577FC1">
        <w:trPr>
          <w:trHeight w:hRule="exact" w:val="397"/>
          <w:jc w:val="center"/>
        </w:trPr>
        <w:tc>
          <w:tcPr>
            <w:tcW w:w="966" w:type="dxa"/>
            <w:shd w:val="clear" w:color="auto" w:fill="FFFFFF"/>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25</w:t>
            </w:r>
          </w:p>
        </w:tc>
        <w:tc>
          <w:tcPr>
            <w:tcW w:w="2542"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三色堇</w:t>
            </w:r>
          </w:p>
        </w:tc>
        <w:tc>
          <w:tcPr>
            <w:tcW w:w="315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H10-15</w:t>
            </w:r>
          </w:p>
        </w:tc>
        <w:tc>
          <w:tcPr>
            <w:tcW w:w="247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B0855" w:rsidRPr="00A15C9F" w:rsidTr="00577FC1">
        <w:trPr>
          <w:trHeight w:hRule="exact" w:val="397"/>
          <w:jc w:val="center"/>
        </w:trPr>
        <w:tc>
          <w:tcPr>
            <w:tcW w:w="966" w:type="dxa"/>
            <w:shd w:val="clear" w:color="auto" w:fill="FFFFFF"/>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26</w:t>
            </w:r>
          </w:p>
        </w:tc>
        <w:tc>
          <w:tcPr>
            <w:tcW w:w="2542"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报春花</w:t>
            </w:r>
          </w:p>
        </w:tc>
        <w:tc>
          <w:tcPr>
            <w:tcW w:w="315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H10-15</w:t>
            </w:r>
          </w:p>
        </w:tc>
        <w:tc>
          <w:tcPr>
            <w:tcW w:w="247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B0855" w:rsidRPr="00A15C9F" w:rsidTr="00577FC1">
        <w:trPr>
          <w:trHeight w:hRule="exact" w:val="397"/>
          <w:jc w:val="center"/>
        </w:trPr>
        <w:tc>
          <w:tcPr>
            <w:tcW w:w="966" w:type="dxa"/>
            <w:shd w:val="clear" w:color="auto" w:fill="FFFFFF"/>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lastRenderedPageBreak/>
              <w:t>27</w:t>
            </w:r>
          </w:p>
        </w:tc>
        <w:tc>
          <w:tcPr>
            <w:tcW w:w="2542"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超级凤仙-桑蓓斯</w:t>
            </w:r>
          </w:p>
        </w:tc>
        <w:tc>
          <w:tcPr>
            <w:tcW w:w="315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H30,P30</w:t>
            </w:r>
          </w:p>
        </w:tc>
        <w:tc>
          <w:tcPr>
            <w:tcW w:w="247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1加仑</w:t>
            </w:r>
          </w:p>
        </w:tc>
      </w:tr>
      <w:tr w:rsidR="00BB0855" w:rsidRPr="00A15C9F" w:rsidTr="00577FC1">
        <w:trPr>
          <w:trHeight w:hRule="exact" w:val="397"/>
          <w:jc w:val="center"/>
        </w:trPr>
        <w:tc>
          <w:tcPr>
            <w:tcW w:w="966" w:type="dxa"/>
            <w:shd w:val="clear" w:color="auto" w:fill="FFFFFF"/>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28</w:t>
            </w:r>
          </w:p>
        </w:tc>
        <w:tc>
          <w:tcPr>
            <w:tcW w:w="2542"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金鱼草</w:t>
            </w:r>
          </w:p>
        </w:tc>
        <w:tc>
          <w:tcPr>
            <w:tcW w:w="315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H20,P20</w:t>
            </w:r>
          </w:p>
        </w:tc>
        <w:tc>
          <w:tcPr>
            <w:tcW w:w="247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150盆</w:t>
            </w:r>
          </w:p>
        </w:tc>
      </w:tr>
      <w:tr w:rsidR="00BB0855" w:rsidRPr="00A15C9F" w:rsidTr="00577FC1">
        <w:trPr>
          <w:trHeight w:hRule="exact" w:val="397"/>
          <w:jc w:val="center"/>
        </w:trPr>
        <w:tc>
          <w:tcPr>
            <w:tcW w:w="966" w:type="dxa"/>
            <w:shd w:val="clear" w:color="auto" w:fill="FFFFFF"/>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29</w:t>
            </w:r>
          </w:p>
        </w:tc>
        <w:tc>
          <w:tcPr>
            <w:tcW w:w="2542"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金叶甘薯</w:t>
            </w:r>
          </w:p>
        </w:tc>
        <w:tc>
          <w:tcPr>
            <w:tcW w:w="315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H30,P30</w:t>
            </w:r>
          </w:p>
        </w:tc>
        <w:tc>
          <w:tcPr>
            <w:tcW w:w="247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150盆</w:t>
            </w:r>
          </w:p>
        </w:tc>
      </w:tr>
      <w:tr w:rsidR="00BB0855" w:rsidRPr="00A15C9F" w:rsidTr="00577FC1">
        <w:trPr>
          <w:trHeight w:hRule="exact" w:val="397"/>
          <w:jc w:val="center"/>
        </w:trPr>
        <w:tc>
          <w:tcPr>
            <w:tcW w:w="966" w:type="dxa"/>
            <w:shd w:val="clear" w:color="auto" w:fill="FFFFFF"/>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30</w:t>
            </w:r>
          </w:p>
        </w:tc>
        <w:tc>
          <w:tcPr>
            <w:tcW w:w="2542"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夏堇</w:t>
            </w:r>
          </w:p>
        </w:tc>
        <w:tc>
          <w:tcPr>
            <w:tcW w:w="315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H20,P20</w:t>
            </w:r>
          </w:p>
        </w:tc>
        <w:tc>
          <w:tcPr>
            <w:tcW w:w="247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B0855" w:rsidRPr="00A15C9F" w:rsidTr="00577FC1">
        <w:trPr>
          <w:trHeight w:hRule="exact" w:val="397"/>
          <w:jc w:val="center"/>
        </w:trPr>
        <w:tc>
          <w:tcPr>
            <w:tcW w:w="966" w:type="dxa"/>
            <w:shd w:val="clear" w:color="auto" w:fill="FFFFFF"/>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31</w:t>
            </w:r>
          </w:p>
        </w:tc>
        <w:tc>
          <w:tcPr>
            <w:tcW w:w="2542"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银叶菊</w:t>
            </w:r>
          </w:p>
        </w:tc>
        <w:tc>
          <w:tcPr>
            <w:tcW w:w="315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H20,P20</w:t>
            </w:r>
          </w:p>
        </w:tc>
        <w:tc>
          <w:tcPr>
            <w:tcW w:w="247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150盆</w:t>
            </w:r>
          </w:p>
        </w:tc>
      </w:tr>
      <w:tr w:rsidR="00BB0855" w:rsidRPr="00A15C9F" w:rsidTr="00577FC1">
        <w:trPr>
          <w:trHeight w:hRule="exact" w:val="397"/>
          <w:jc w:val="center"/>
        </w:trPr>
        <w:tc>
          <w:tcPr>
            <w:tcW w:w="966" w:type="dxa"/>
            <w:shd w:val="clear" w:color="auto" w:fill="FFFFFF"/>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32</w:t>
            </w:r>
          </w:p>
        </w:tc>
        <w:tc>
          <w:tcPr>
            <w:tcW w:w="2542"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彩叶草</w:t>
            </w:r>
          </w:p>
        </w:tc>
        <w:tc>
          <w:tcPr>
            <w:tcW w:w="315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H20,P20</w:t>
            </w:r>
          </w:p>
        </w:tc>
        <w:tc>
          <w:tcPr>
            <w:tcW w:w="247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150盆</w:t>
            </w:r>
          </w:p>
        </w:tc>
      </w:tr>
      <w:tr w:rsidR="00BB0855" w:rsidRPr="00A15C9F" w:rsidTr="00577FC1">
        <w:trPr>
          <w:trHeight w:hRule="exact" w:val="397"/>
          <w:jc w:val="center"/>
        </w:trPr>
        <w:tc>
          <w:tcPr>
            <w:tcW w:w="966" w:type="dxa"/>
            <w:shd w:val="clear" w:color="auto" w:fill="FFFFFF"/>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33</w:t>
            </w:r>
          </w:p>
        </w:tc>
        <w:tc>
          <w:tcPr>
            <w:tcW w:w="2542"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角堇</w:t>
            </w:r>
          </w:p>
        </w:tc>
        <w:tc>
          <w:tcPr>
            <w:tcW w:w="315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H10-15</w:t>
            </w:r>
          </w:p>
        </w:tc>
        <w:tc>
          <w:tcPr>
            <w:tcW w:w="247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B0855" w:rsidRPr="00A15C9F" w:rsidTr="00577FC1">
        <w:trPr>
          <w:trHeight w:hRule="exact" w:val="397"/>
          <w:jc w:val="center"/>
        </w:trPr>
        <w:tc>
          <w:tcPr>
            <w:tcW w:w="966" w:type="dxa"/>
            <w:shd w:val="clear" w:color="auto" w:fill="FFFFFF"/>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34</w:t>
            </w:r>
          </w:p>
        </w:tc>
        <w:tc>
          <w:tcPr>
            <w:tcW w:w="2542"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品种月季（多品种）</w:t>
            </w:r>
          </w:p>
        </w:tc>
        <w:tc>
          <w:tcPr>
            <w:tcW w:w="315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H50 P40</w:t>
            </w:r>
          </w:p>
        </w:tc>
        <w:tc>
          <w:tcPr>
            <w:tcW w:w="247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150盆</w:t>
            </w:r>
          </w:p>
        </w:tc>
      </w:tr>
      <w:tr w:rsidR="00BB0855" w:rsidRPr="00A15C9F" w:rsidTr="00577FC1">
        <w:trPr>
          <w:trHeight w:hRule="exact" w:val="397"/>
          <w:jc w:val="center"/>
        </w:trPr>
        <w:tc>
          <w:tcPr>
            <w:tcW w:w="966" w:type="dxa"/>
            <w:shd w:val="clear" w:color="auto" w:fill="FFFFFF"/>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35</w:t>
            </w:r>
          </w:p>
        </w:tc>
        <w:tc>
          <w:tcPr>
            <w:tcW w:w="2542"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大丽花</w:t>
            </w:r>
          </w:p>
        </w:tc>
        <w:tc>
          <w:tcPr>
            <w:tcW w:w="315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H30,P30</w:t>
            </w:r>
          </w:p>
        </w:tc>
        <w:tc>
          <w:tcPr>
            <w:tcW w:w="247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150盆</w:t>
            </w:r>
          </w:p>
        </w:tc>
      </w:tr>
      <w:tr w:rsidR="00BB0855" w:rsidRPr="00A15C9F" w:rsidTr="00577FC1">
        <w:trPr>
          <w:trHeight w:hRule="exact" w:val="397"/>
          <w:jc w:val="center"/>
        </w:trPr>
        <w:tc>
          <w:tcPr>
            <w:tcW w:w="966" w:type="dxa"/>
            <w:shd w:val="clear" w:color="auto" w:fill="FFFFFF"/>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36</w:t>
            </w:r>
          </w:p>
        </w:tc>
        <w:tc>
          <w:tcPr>
            <w:tcW w:w="2542"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小丽花</w:t>
            </w:r>
          </w:p>
        </w:tc>
        <w:tc>
          <w:tcPr>
            <w:tcW w:w="315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H30,P30</w:t>
            </w:r>
          </w:p>
        </w:tc>
        <w:tc>
          <w:tcPr>
            <w:tcW w:w="247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B0855" w:rsidRPr="00A15C9F" w:rsidTr="00577FC1">
        <w:trPr>
          <w:trHeight w:hRule="exact" w:val="397"/>
          <w:jc w:val="center"/>
        </w:trPr>
        <w:tc>
          <w:tcPr>
            <w:tcW w:w="966" w:type="dxa"/>
            <w:shd w:val="clear" w:color="auto" w:fill="FFFFFF"/>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37</w:t>
            </w:r>
          </w:p>
        </w:tc>
        <w:tc>
          <w:tcPr>
            <w:tcW w:w="2542"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紫花地丁</w:t>
            </w:r>
          </w:p>
        </w:tc>
        <w:tc>
          <w:tcPr>
            <w:tcW w:w="315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H10-15</w:t>
            </w:r>
          </w:p>
        </w:tc>
        <w:tc>
          <w:tcPr>
            <w:tcW w:w="247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B0855" w:rsidRPr="00A15C9F" w:rsidTr="00577FC1">
        <w:trPr>
          <w:trHeight w:hRule="exact" w:val="397"/>
          <w:jc w:val="center"/>
        </w:trPr>
        <w:tc>
          <w:tcPr>
            <w:tcW w:w="966" w:type="dxa"/>
            <w:shd w:val="clear" w:color="auto" w:fill="FFFFFF"/>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38</w:t>
            </w:r>
          </w:p>
        </w:tc>
        <w:tc>
          <w:tcPr>
            <w:tcW w:w="2542"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紫金牛</w:t>
            </w:r>
          </w:p>
        </w:tc>
        <w:tc>
          <w:tcPr>
            <w:tcW w:w="315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H10-15</w:t>
            </w:r>
          </w:p>
        </w:tc>
        <w:tc>
          <w:tcPr>
            <w:tcW w:w="247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B0855" w:rsidRPr="00A15C9F" w:rsidTr="00577FC1">
        <w:trPr>
          <w:trHeight w:hRule="exact" w:val="397"/>
          <w:jc w:val="center"/>
        </w:trPr>
        <w:tc>
          <w:tcPr>
            <w:tcW w:w="966" w:type="dxa"/>
            <w:shd w:val="clear" w:color="auto" w:fill="FFFFFF"/>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39</w:t>
            </w:r>
          </w:p>
        </w:tc>
        <w:tc>
          <w:tcPr>
            <w:tcW w:w="2542"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如意菊</w:t>
            </w:r>
          </w:p>
        </w:tc>
        <w:tc>
          <w:tcPr>
            <w:tcW w:w="315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H30-40,P30</w:t>
            </w:r>
          </w:p>
        </w:tc>
        <w:tc>
          <w:tcPr>
            <w:tcW w:w="247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B0855" w:rsidRPr="00A15C9F" w:rsidTr="00577FC1">
        <w:trPr>
          <w:trHeight w:hRule="exact" w:val="397"/>
          <w:jc w:val="center"/>
        </w:trPr>
        <w:tc>
          <w:tcPr>
            <w:tcW w:w="966" w:type="dxa"/>
            <w:shd w:val="clear" w:color="auto" w:fill="FFFFFF"/>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40</w:t>
            </w:r>
          </w:p>
        </w:tc>
        <w:tc>
          <w:tcPr>
            <w:tcW w:w="2542"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球菊</w:t>
            </w:r>
          </w:p>
        </w:tc>
        <w:tc>
          <w:tcPr>
            <w:tcW w:w="315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H30-40,P30</w:t>
            </w:r>
          </w:p>
        </w:tc>
        <w:tc>
          <w:tcPr>
            <w:tcW w:w="247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2加仑</w:t>
            </w:r>
          </w:p>
        </w:tc>
      </w:tr>
      <w:tr w:rsidR="00BB0855" w:rsidRPr="00A15C9F" w:rsidTr="00577FC1">
        <w:trPr>
          <w:trHeight w:hRule="exact" w:val="397"/>
          <w:jc w:val="center"/>
        </w:trPr>
        <w:tc>
          <w:tcPr>
            <w:tcW w:w="966" w:type="dxa"/>
            <w:shd w:val="clear" w:color="auto" w:fill="FFFFFF"/>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41</w:t>
            </w:r>
          </w:p>
        </w:tc>
        <w:tc>
          <w:tcPr>
            <w:tcW w:w="2542"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荚果蕨</w:t>
            </w:r>
          </w:p>
        </w:tc>
        <w:tc>
          <w:tcPr>
            <w:tcW w:w="315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H25-30,P30-35</w:t>
            </w:r>
          </w:p>
        </w:tc>
        <w:tc>
          <w:tcPr>
            <w:tcW w:w="247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2加仑</w:t>
            </w:r>
          </w:p>
        </w:tc>
      </w:tr>
      <w:tr w:rsidR="00BB0855" w:rsidRPr="00A15C9F" w:rsidTr="00577FC1">
        <w:trPr>
          <w:trHeight w:hRule="exact" w:val="397"/>
          <w:jc w:val="center"/>
        </w:trPr>
        <w:tc>
          <w:tcPr>
            <w:tcW w:w="966" w:type="dxa"/>
            <w:shd w:val="clear" w:color="auto" w:fill="FFFFFF"/>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42</w:t>
            </w:r>
          </w:p>
        </w:tc>
        <w:tc>
          <w:tcPr>
            <w:tcW w:w="2542"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红盖鳞毛蕨</w:t>
            </w:r>
          </w:p>
        </w:tc>
        <w:tc>
          <w:tcPr>
            <w:tcW w:w="315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H15-20</w:t>
            </w:r>
          </w:p>
        </w:tc>
        <w:tc>
          <w:tcPr>
            <w:tcW w:w="247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2加仑</w:t>
            </w:r>
          </w:p>
        </w:tc>
      </w:tr>
      <w:tr w:rsidR="00BB0855" w:rsidRPr="00A15C9F" w:rsidTr="00577FC1">
        <w:trPr>
          <w:trHeight w:hRule="exact" w:val="397"/>
          <w:jc w:val="center"/>
        </w:trPr>
        <w:tc>
          <w:tcPr>
            <w:tcW w:w="966" w:type="dxa"/>
            <w:shd w:val="clear" w:color="auto" w:fill="FFFFFF"/>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43</w:t>
            </w:r>
          </w:p>
        </w:tc>
        <w:tc>
          <w:tcPr>
            <w:tcW w:w="2542"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肾蕨</w:t>
            </w:r>
          </w:p>
        </w:tc>
        <w:tc>
          <w:tcPr>
            <w:tcW w:w="315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H30-40,P20</w:t>
            </w:r>
          </w:p>
        </w:tc>
        <w:tc>
          <w:tcPr>
            <w:tcW w:w="247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B0855" w:rsidRPr="00A15C9F" w:rsidTr="00577FC1">
        <w:trPr>
          <w:trHeight w:hRule="exact" w:val="397"/>
          <w:jc w:val="center"/>
        </w:trPr>
        <w:tc>
          <w:tcPr>
            <w:tcW w:w="966" w:type="dxa"/>
            <w:shd w:val="clear" w:color="auto" w:fill="FFFFFF"/>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44</w:t>
            </w:r>
          </w:p>
        </w:tc>
        <w:tc>
          <w:tcPr>
            <w:tcW w:w="2542"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火焰南天竹</w:t>
            </w:r>
          </w:p>
        </w:tc>
        <w:tc>
          <w:tcPr>
            <w:tcW w:w="315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H18,P18</w:t>
            </w:r>
          </w:p>
        </w:tc>
        <w:tc>
          <w:tcPr>
            <w:tcW w:w="247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180盆</w:t>
            </w:r>
          </w:p>
        </w:tc>
      </w:tr>
      <w:tr w:rsidR="00BB0855" w:rsidRPr="00A15C9F" w:rsidTr="00577FC1">
        <w:trPr>
          <w:trHeight w:hRule="exact" w:val="397"/>
          <w:jc w:val="center"/>
        </w:trPr>
        <w:tc>
          <w:tcPr>
            <w:tcW w:w="966" w:type="dxa"/>
            <w:shd w:val="clear" w:color="auto" w:fill="FFFFFF"/>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45</w:t>
            </w:r>
          </w:p>
        </w:tc>
        <w:tc>
          <w:tcPr>
            <w:tcW w:w="2542"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黄金构骨</w:t>
            </w:r>
          </w:p>
        </w:tc>
        <w:tc>
          <w:tcPr>
            <w:tcW w:w="315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H30-40,P20</w:t>
            </w:r>
          </w:p>
        </w:tc>
        <w:tc>
          <w:tcPr>
            <w:tcW w:w="247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250盆</w:t>
            </w:r>
          </w:p>
        </w:tc>
      </w:tr>
      <w:tr w:rsidR="00BB0855" w:rsidRPr="00A15C9F" w:rsidTr="00577FC1">
        <w:trPr>
          <w:trHeight w:hRule="exact" w:val="397"/>
          <w:jc w:val="center"/>
        </w:trPr>
        <w:tc>
          <w:tcPr>
            <w:tcW w:w="966" w:type="dxa"/>
            <w:shd w:val="clear" w:color="auto" w:fill="FFFFFF"/>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46</w:t>
            </w:r>
          </w:p>
        </w:tc>
        <w:tc>
          <w:tcPr>
            <w:tcW w:w="2542"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黄金花柏</w:t>
            </w:r>
          </w:p>
        </w:tc>
        <w:tc>
          <w:tcPr>
            <w:tcW w:w="315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H20,P20</w:t>
            </w:r>
          </w:p>
        </w:tc>
        <w:tc>
          <w:tcPr>
            <w:tcW w:w="247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250盆</w:t>
            </w:r>
          </w:p>
        </w:tc>
      </w:tr>
      <w:tr w:rsidR="00BB0855" w:rsidRPr="00A15C9F" w:rsidTr="00577FC1">
        <w:trPr>
          <w:trHeight w:hRule="exact" w:val="397"/>
          <w:jc w:val="center"/>
        </w:trPr>
        <w:tc>
          <w:tcPr>
            <w:tcW w:w="966" w:type="dxa"/>
            <w:shd w:val="clear" w:color="auto" w:fill="FFFFFF"/>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47</w:t>
            </w:r>
          </w:p>
        </w:tc>
        <w:tc>
          <w:tcPr>
            <w:tcW w:w="2542"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金线菖蒲</w:t>
            </w:r>
          </w:p>
        </w:tc>
        <w:tc>
          <w:tcPr>
            <w:tcW w:w="315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H20-30,P20-30</w:t>
            </w:r>
          </w:p>
        </w:tc>
        <w:tc>
          <w:tcPr>
            <w:tcW w:w="2471" w:type="dxa"/>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7~8芽，120盆</w:t>
            </w:r>
          </w:p>
        </w:tc>
      </w:tr>
      <w:tr w:rsidR="00BB0855" w:rsidRPr="00A15C9F" w:rsidTr="00577FC1">
        <w:trPr>
          <w:trHeight w:hRule="exact" w:val="397"/>
          <w:jc w:val="center"/>
        </w:trPr>
        <w:tc>
          <w:tcPr>
            <w:tcW w:w="966" w:type="dxa"/>
            <w:tcBorders>
              <w:bottom w:val="single" w:sz="4" w:space="0" w:color="auto"/>
            </w:tcBorders>
            <w:shd w:val="clear" w:color="auto" w:fill="FFFFFF"/>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48</w:t>
            </w:r>
          </w:p>
        </w:tc>
        <w:tc>
          <w:tcPr>
            <w:tcW w:w="2542" w:type="dxa"/>
            <w:tcBorders>
              <w:bottom w:val="single" w:sz="4" w:space="0" w:color="auto"/>
            </w:tcBorders>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金叶苔草</w:t>
            </w:r>
          </w:p>
        </w:tc>
        <w:tc>
          <w:tcPr>
            <w:tcW w:w="3151" w:type="dxa"/>
            <w:tcBorders>
              <w:bottom w:val="single" w:sz="4" w:space="0" w:color="auto"/>
            </w:tcBorders>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H20-30,P20-30</w:t>
            </w:r>
          </w:p>
        </w:tc>
        <w:tc>
          <w:tcPr>
            <w:tcW w:w="2471" w:type="dxa"/>
            <w:tcBorders>
              <w:bottom w:val="single" w:sz="4" w:space="0" w:color="auto"/>
            </w:tcBorders>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7~8芽，120盆</w:t>
            </w:r>
          </w:p>
        </w:tc>
      </w:tr>
      <w:tr w:rsidR="00BB0855" w:rsidRPr="00A15C9F" w:rsidTr="00577FC1">
        <w:trPr>
          <w:trHeight w:hRule="exact" w:val="275"/>
          <w:jc w:val="center"/>
        </w:trPr>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49</w:t>
            </w:r>
          </w:p>
        </w:tc>
        <w:tc>
          <w:tcPr>
            <w:tcW w:w="25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银边草</w:t>
            </w:r>
          </w:p>
        </w:tc>
        <w:tc>
          <w:tcPr>
            <w:tcW w:w="31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H20-30,P20-30</w:t>
            </w:r>
          </w:p>
        </w:tc>
        <w:tc>
          <w:tcPr>
            <w:tcW w:w="24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120盆</w:t>
            </w:r>
          </w:p>
        </w:tc>
      </w:tr>
      <w:tr w:rsidR="00BB0855" w:rsidRPr="00A15C9F" w:rsidTr="00577FC1">
        <w:trPr>
          <w:trHeight w:hRule="exact" w:val="385"/>
          <w:jc w:val="center"/>
        </w:trPr>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50</w:t>
            </w:r>
          </w:p>
        </w:tc>
        <w:tc>
          <w:tcPr>
            <w:tcW w:w="25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蓝雪花</w:t>
            </w:r>
          </w:p>
        </w:tc>
        <w:tc>
          <w:tcPr>
            <w:tcW w:w="31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H20-30,P20-30</w:t>
            </w:r>
          </w:p>
        </w:tc>
        <w:tc>
          <w:tcPr>
            <w:tcW w:w="24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B0855" w:rsidRPr="00A15C9F" w:rsidRDefault="00BB0855" w:rsidP="00577FC1">
            <w:pPr>
              <w:widowControl/>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180盆</w:t>
            </w:r>
          </w:p>
        </w:tc>
      </w:tr>
    </w:tbl>
    <w:p w:rsidR="00C3686E" w:rsidRPr="00A15C9F" w:rsidRDefault="00C3686E" w:rsidP="00C3686E">
      <w:pPr>
        <w:spacing w:line="440" w:lineRule="exact"/>
        <w:ind w:firstLineChars="200" w:firstLine="440"/>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1</w:t>
      </w:r>
      <w:r w:rsidRPr="00A15C9F">
        <w:rPr>
          <w:rFonts w:asciiTheme="majorEastAsia" w:eastAsiaTheme="majorEastAsia" w:hAnsiTheme="majorEastAsia" w:hint="eastAsia"/>
          <w:b w:val="0"/>
          <w:color w:val="auto"/>
          <w:sz w:val="22"/>
          <w:szCs w:val="22"/>
        </w:rPr>
        <w:t>3</w:t>
      </w:r>
      <w:r w:rsidRPr="00A15C9F">
        <w:rPr>
          <w:rFonts w:asciiTheme="majorEastAsia" w:eastAsiaTheme="majorEastAsia" w:hAnsiTheme="majorEastAsia"/>
          <w:b w:val="0"/>
          <w:color w:val="auto"/>
          <w:sz w:val="22"/>
          <w:szCs w:val="22"/>
        </w:rPr>
        <w:t xml:space="preserve">、古树名木和重要树木的保护按照《全国古树名木普查建档技术规定》标准完善古树名木建档资料，签订管护责任书。由专人负责管护，并制定管理技术标准和保护措施。建立管养档案包括古树名木和重要树木基础数据、日常管护记录情况、文字图片保存情况、变更情况 及电子档案等内容。 </w:t>
      </w:r>
    </w:p>
    <w:p w:rsidR="00C3686E" w:rsidRPr="00A15C9F" w:rsidRDefault="00C3686E" w:rsidP="00C3686E">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（二）</w:t>
      </w:r>
      <w:r w:rsidRPr="00A15C9F">
        <w:rPr>
          <w:rFonts w:asciiTheme="majorEastAsia" w:eastAsiaTheme="majorEastAsia" w:hAnsiTheme="majorEastAsia"/>
          <w:b w:val="0"/>
          <w:color w:val="auto"/>
          <w:sz w:val="22"/>
          <w:szCs w:val="22"/>
        </w:rPr>
        <w:t>文明管理</w:t>
      </w:r>
    </w:p>
    <w:p w:rsidR="00C3686E" w:rsidRPr="00A15C9F" w:rsidRDefault="00C3686E" w:rsidP="00C3686E">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w:t>
      </w:r>
      <w:r w:rsidRPr="00A15C9F">
        <w:rPr>
          <w:rFonts w:asciiTheme="majorEastAsia" w:eastAsiaTheme="majorEastAsia" w:hAnsiTheme="majorEastAsia"/>
          <w:b w:val="0"/>
          <w:color w:val="auto"/>
          <w:sz w:val="22"/>
          <w:szCs w:val="22"/>
        </w:rPr>
        <w:t>管理人员、养护作业人员需统一着装、挂牌上岗；在养护作业施工中须穿戴具有反光功能的安全标志服装和防护帽。登高作业人员作业时应符合登高作业要求，穿戴好工作服、软底防滑工作鞋、安全帽和安全带，佩带好工具袋及必备的工具；不应在雨雪、大风、大雾、冰冻等恶劣天气或夜间上树作业；严禁在树上嬉笑打闹、吸烟和打手机等行为；严禁酒后上树作业；严禁两人及以上同时在同一树上的同一方位上作业； 地面作业人员应穿好反光工作衣，戴好安</w:t>
      </w:r>
      <w:r w:rsidRPr="00A15C9F">
        <w:rPr>
          <w:rFonts w:asciiTheme="majorEastAsia" w:eastAsiaTheme="majorEastAsia" w:hAnsiTheme="majorEastAsia"/>
          <w:b w:val="0"/>
          <w:color w:val="auto"/>
          <w:sz w:val="22"/>
          <w:szCs w:val="22"/>
        </w:rPr>
        <w:lastRenderedPageBreak/>
        <w:t xml:space="preserve">全帽。 </w:t>
      </w:r>
    </w:p>
    <w:p w:rsidR="00C3686E" w:rsidRPr="00A15C9F" w:rsidRDefault="00C3686E" w:rsidP="00C3686E">
      <w:pPr>
        <w:snapToGrid w:val="0"/>
        <w:spacing w:line="440" w:lineRule="exact"/>
        <w:ind w:firstLineChars="200" w:firstLine="440"/>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2、</w:t>
      </w:r>
      <w:r w:rsidRPr="00A15C9F">
        <w:rPr>
          <w:rFonts w:asciiTheme="majorEastAsia" w:eastAsiaTheme="majorEastAsia" w:hAnsiTheme="majorEastAsia"/>
          <w:b w:val="0"/>
          <w:color w:val="auto"/>
          <w:sz w:val="22"/>
          <w:szCs w:val="22"/>
        </w:rPr>
        <w:t>作业现场应符合下列规定： a) 登高修剪、抹芽作业前应与环卫、交警、电力等相关部门联系，并设置警示牌、警示线，确保道路行人、交通和公共设施的安全；修剪直径大于 10cm且长度大于 80cm的枝条时，应分段截枝； b) 车行道上作业时，应避让交通高峰时间；现场作业的车辆、设备应停在安全区域内，并开设警示灯； c) 作业垃圾应工完场清。</w:t>
      </w:r>
    </w:p>
    <w:p w:rsidR="00C3686E" w:rsidRPr="00A15C9F" w:rsidRDefault="00C3686E" w:rsidP="00C3686E">
      <w:pPr>
        <w:snapToGrid w:val="0"/>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3、养护服务过程中发生作业人员或其他人员或树木造成的伤人等安全事故，由</w:t>
      </w:r>
      <w:r w:rsidR="009A4FD7" w:rsidRPr="00A15C9F">
        <w:rPr>
          <w:rFonts w:asciiTheme="majorEastAsia" w:eastAsiaTheme="majorEastAsia" w:hAnsiTheme="majorEastAsia" w:hint="eastAsia"/>
          <w:b w:val="0"/>
          <w:color w:val="auto"/>
          <w:sz w:val="22"/>
          <w:szCs w:val="22"/>
        </w:rPr>
        <w:t>乙方</w:t>
      </w:r>
      <w:r w:rsidRPr="00A15C9F">
        <w:rPr>
          <w:rFonts w:asciiTheme="majorEastAsia" w:eastAsiaTheme="majorEastAsia" w:hAnsiTheme="majorEastAsia" w:hint="eastAsia"/>
          <w:b w:val="0"/>
          <w:color w:val="auto"/>
          <w:sz w:val="22"/>
          <w:szCs w:val="22"/>
        </w:rPr>
        <w:t>全权负责。</w:t>
      </w:r>
      <w:r w:rsidR="009A4FD7" w:rsidRPr="00A15C9F">
        <w:rPr>
          <w:rFonts w:asciiTheme="majorEastAsia" w:eastAsiaTheme="majorEastAsia" w:hAnsiTheme="majorEastAsia" w:hint="eastAsia"/>
          <w:b w:val="0"/>
          <w:color w:val="auto"/>
          <w:sz w:val="22"/>
          <w:szCs w:val="22"/>
        </w:rPr>
        <w:t>乙方</w:t>
      </w:r>
      <w:r w:rsidRPr="00A15C9F">
        <w:rPr>
          <w:rFonts w:asciiTheme="majorEastAsia" w:eastAsiaTheme="majorEastAsia" w:hAnsiTheme="majorEastAsia" w:hint="eastAsia"/>
          <w:b w:val="0"/>
          <w:color w:val="auto"/>
          <w:sz w:val="22"/>
          <w:szCs w:val="22"/>
        </w:rPr>
        <w:t>应当对安全事故进行投保。</w:t>
      </w:r>
    </w:p>
    <w:p w:rsidR="00C3686E" w:rsidRPr="00A15C9F" w:rsidRDefault="00C3686E" w:rsidP="00C3686E">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（三）</w:t>
      </w:r>
      <w:r w:rsidRPr="00A15C9F">
        <w:rPr>
          <w:rFonts w:asciiTheme="majorEastAsia" w:eastAsiaTheme="majorEastAsia" w:hAnsiTheme="majorEastAsia"/>
          <w:b w:val="0"/>
          <w:color w:val="auto"/>
          <w:sz w:val="22"/>
          <w:szCs w:val="22"/>
        </w:rPr>
        <w:t xml:space="preserve">其他养护工作要求 </w:t>
      </w:r>
    </w:p>
    <w:p w:rsidR="00C3686E" w:rsidRPr="00A15C9F" w:rsidRDefault="00C3686E" w:rsidP="00C3686E">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 xml:space="preserve">1、基础资料、台账管理应做到以下几点： </w:t>
      </w:r>
    </w:p>
    <w:p w:rsidR="00C3686E" w:rsidRPr="00A15C9F" w:rsidRDefault="00C3686E" w:rsidP="00C3686E">
      <w:pPr>
        <w:spacing w:line="440" w:lineRule="exact"/>
        <w:ind w:firstLineChars="150" w:firstLine="330"/>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（1）每天做好详细的巡查日志的登记工作，以备</w:t>
      </w:r>
      <w:r w:rsidR="006B1683" w:rsidRPr="00A15C9F">
        <w:rPr>
          <w:rFonts w:asciiTheme="majorEastAsia" w:eastAsiaTheme="majorEastAsia" w:hAnsiTheme="majorEastAsia"/>
          <w:b w:val="0"/>
          <w:color w:val="auto"/>
          <w:sz w:val="22"/>
          <w:szCs w:val="22"/>
        </w:rPr>
        <w:t>甲方</w:t>
      </w:r>
      <w:r w:rsidRPr="00A15C9F">
        <w:rPr>
          <w:rFonts w:asciiTheme="majorEastAsia" w:eastAsiaTheme="majorEastAsia" w:hAnsiTheme="majorEastAsia"/>
          <w:b w:val="0"/>
          <w:color w:val="auto"/>
          <w:sz w:val="22"/>
          <w:szCs w:val="22"/>
        </w:rPr>
        <w:t xml:space="preserve">不定期抽查。 </w:t>
      </w:r>
    </w:p>
    <w:p w:rsidR="00C3686E" w:rsidRPr="00A15C9F" w:rsidRDefault="00C3686E" w:rsidP="00C3686E">
      <w:pPr>
        <w:spacing w:line="440" w:lineRule="exact"/>
        <w:ind w:firstLineChars="150" w:firstLine="330"/>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（2）</w:t>
      </w:r>
      <w:r w:rsidR="009A4FD7" w:rsidRPr="00A15C9F">
        <w:rPr>
          <w:rFonts w:asciiTheme="majorEastAsia" w:eastAsiaTheme="majorEastAsia" w:hAnsiTheme="majorEastAsia"/>
          <w:b w:val="0"/>
          <w:color w:val="auto"/>
          <w:sz w:val="22"/>
          <w:szCs w:val="22"/>
        </w:rPr>
        <w:t>乙方</w:t>
      </w:r>
      <w:r w:rsidRPr="00A15C9F">
        <w:rPr>
          <w:rFonts w:asciiTheme="majorEastAsia" w:eastAsiaTheme="majorEastAsia" w:hAnsiTheme="majorEastAsia"/>
          <w:b w:val="0"/>
          <w:color w:val="auto"/>
          <w:sz w:val="22"/>
          <w:szCs w:val="22"/>
        </w:rPr>
        <w:t>在每月 5 日前应编制养护工作计划，并按照</w:t>
      </w:r>
      <w:r w:rsidR="006B1683" w:rsidRPr="00A15C9F">
        <w:rPr>
          <w:rFonts w:asciiTheme="majorEastAsia" w:eastAsiaTheme="majorEastAsia" w:hAnsiTheme="majorEastAsia"/>
          <w:b w:val="0"/>
          <w:color w:val="auto"/>
          <w:sz w:val="22"/>
          <w:szCs w:val="22"/>
        </w:rPr>
        <w:t>甲方</w:t>
      </w:r>
      <w:r w:rsidRPr="00A15C9F">
        <w:rPr>
          <w:rFonts w:asciiTheme="majorEastAsia" w:eastAsiaTheme="majorEastAsia" w:hAnsiTheme="majorEastAsia"/>
          <w:b w:val="0"/>
          <w:color w:val="auto"/>
          <w:sz w:val="22"/>
          <w:szCs w:val="22"/>
        </w:rPr>
        <w:t>要求对养护计划进行调整，不得擅自更改实施计划，并于每月 5 日前上报本月的工作完成情况，每季度、年度报送任务完成情况表格及相关资料，每年 12 月 5 日前报送当年工作总结及下一年度工作计划，交由</w:t>
      </w:r>
      <w:r w:rsidR="006B1683" w:rsidRPr="00A15C9F">
        <w:rPr>
          <w:rFonts w:asciiTheme="majorEastAsia" w:eastAsiaTheme="majorEastAsia" w:hAnsiTheme="majorEastAsia"/>
          <w:b w:val="0"/>
          <w:color w:val="auto"/>
          <w:sz w:val="22"/>
          <w:szCs w:val="22"/>
        </w:rPr>
        <w:t>甲方</w:t>
      </w:r>
      <w:r w:rsidRPr="00A15C9F">
        <w:rPr>
          <w:rFonts w:asciiTheme="majorEastAsia" w:eastAsiaTheme="majorEastAsia" w:hAnsiTheme="majorEastAsia"/>
          <w:b w:val="0"/>
          <w:color w:val="auto"/>
          <w:sz w:val="22"/>
          <w:szCs w:val="22"/>
        </w:rPr>
        <w:t xml:space="preserve">审定，作为考核依据。 </w:t>
      </w:r>
    </w:p>
    <w:p w:rsidR="00C3686E" w:rsidRPr="00A15C9F" w:rsidRDefault="00C3686E" w:rsidP="00C3686E">
      <w:pPr>
        <w:spacing w:line="440" w:lineRule="exact"/>
        <w:ind w:firstLineChars="150" w:firstLine="330"/>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 xml:space="preserve">（3）养护维修应当及时做好维修纪录，对有关养护的计划、统计、竣工档案等信息资料应按相应的管理规定进行整理。 </w:t>
      </w:r>
    </w:p>
    <w:p w:rsidR="00C3686E" w:rsidRPr="00A15C9F" w:rsidRDefault="00C3686E" w:rsidP="00C3686E">
      <w:pPr>
        <w:spacing w:line="440" w:lineRule="exact"/>
        <w:ind w:firstLineChars="150" w:firstLine="330"/>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（4）其他</w:t>
      </w:r>
      <w:r w:rsidR="006B1683" w:rsidRPr="00A15C9F">
        <w:rPr>
          <w:rFonts w:asciiTheme="majorEastAsia" w:eastAsiaTheme="majorEastAsia" w:hAnsiTheme="majorEastAsia"/>
          <w:b w:val="0"/>
          <w:color w:val="auto"/>
          <w:sz w:val="22"/>
          <w:szCs w:val="22"/>
        </w:rPr>
        <w:t>甲方</w:t>
      </w:r>
      <w:r w:rsidRPr="00A15C9F">
        <w:rPr>
          <w:rFonts w:asciiTheme="majorEastAsia" w:eastAsiaTheme="majorEastAsia" w:hAnsiTheme="majorEastAsia"/>
          <w:b w:val="0"/>
          <w:color w:val="auto"/>
          <w:sz w:val="22"/>
          <w:szCs w:val="22"/>
        </w:rPr>
        <w:t>要求的按期上报的其他报表台账等。</w:t>
      </w:r>
    </w:p>
    <w:p w:rsidR="00C3686E" w:rsidRPr="00A15C9F" w:rsidRDefault="00C3686E" w:rsidP="00C3686E">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2、</w:t>
      </w:r>
      <w:r w:rsidR="009A4FD7" w:rsidRPr="00A15C9F">
        <w:rPr>
          <w:rFonts w:asciiTheme="majorEastAsia" w:eastAsiaTheme="majorEastAsia" w:hAnsiTheme="majorEastAsia"/>
          <w:b w:val="0"/>
          <w:color w:val="auto"/>
          <w:sz w:val="22"/>
          <w:szCs w:val="22"/>
        </w:rPr>
        <w:t>乙方</w:t>
      </w:r>
      <w:r w:rsidRPr="00A15C9F">
        <w:rPr>
          <w:rFonts w:asciiTheme="majorEastAsia" w:eastAsiaTheme="majorEastAsia" w:hAnsiTheme="majorEastAsia"/>
          <w:b w:val="0"/>
          <w:color w:val="auto"/>
          <w:sz w:val="22"/>
          <w:szCs w:val="22"/>
        </w:rPr>
        <w:t>应按照养护种类，安排各相关专职人员，每天巡视不少于三次，并做好巡查记录。如遇特殊情况，需针对相应增加巡视频次。</w:t>
      </w:r>
    </w:p>
    <w:p w:rsidR="00C3686E" w:rsidRPr="00A15C9F" w:rsidRDefault="00C3686E" w:rsidP="00C3686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3、</w:t>
      </w:r>
      <w:r w:rsidR="009A4FD7" w:rsidRPr="00A15C9F">
        <w:rPr>
          <w:rFonts w:asciiTheme="majorEastAsia" w:eastAsiaTheme="majorEastAsia" w:hAnsiTheme="majorEastAsia"/>
          <w:b w:val="0"/>
          <w:color w:val="auto"/>
          <w:sz w:val="22"/>
          <w:szCs w:val="22"/>
        </w:rPr>
        <w:t>乙方</w:t>
      </w:r>
      <w:r w:rsidRPr="00A15C9F">
        <w:rPr>
          <w:rFonts w:asciiTheme="majorEastAsia" w:eastAsiaTheme="majorEastAsia" w:hAnsiTheme="majorEastAsia"/>
          <w:b w:val="0"/>
          <w:color w:val="auto"/>
          <w:sz w:val="22"/>
          <w:szCs w:val="22"/>
        </w:rPr>
        <w:t xml:space="preserve">应当编制应急预案，建立相应的快速处置流程，成立抢险应急队伍（应急抢险人员不得与养护人员重合），确定责任人，并按时完成经开区布置的各项应急抢险任务。 </w:t>
      </w:r>
    </w:p>
    <w:p w:rsidR="00C3686E" w:rsidRPr="00A15C9F" w:rsidRDefault="00C3686E" w:rsidP="00C3686E">
      <w:pPr>
        <w:snapToGrid w:val="0"/>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4、加强应急管理</w:t>
      </w:r>
    </w:p>
    <w:p w:rsidR="00C3686E" w:rsidRPr="00A15C9F" w:rsidRDefault="00C3686E" w:rsidP="00C3686E">
      <w:pPr>
        <w:snapToGrid w:val="0"/>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（1）制定灾害性天气应急预案，建立应急救灾队伍，将应急预案和人员名单上报</w:t>
      </w:r>
      <w:r w:rsidR="006B1683" w:rsidRPr="00A15C9F">
        <w:rPr>
          <w:rFonts w:asciiTheme="majorEastAsia" w:eastAsiaTheme="majorEastAsia" w:hAnsiTheme="majorEastAsia" w:hint="eastAsia"/>
          <w:b w:val="0"/>
          <w:color w:val="auto"/>
          <w:sz w:val="22"/>
          <w:szCs w:val="22"/>
        </w:rPr>
        <w:t>甲方</w:t>
      </w:r>
      <w:r w:rsidRPr="00A15C9F">
        <w:rPr>
          <w:rFonts w:asciiTheme="majorEastAsia" w:eastAsiaTheme="majorEastAsia" w:hAnsiTheme="majorEastAsia" w:hint="eastAsia"/>
          <w:b w:val="0"/>
          <w:color w:val="auto"/>
          <w:sz w:val="22"/>
          <w:szCs w:val="22"/>
        </w:rPr>
        <w:t>备案。</w:t>
      </w:r>
    </w:p>
    <w:p w:rsidR="00C3686E" w:rsidRPr="00A15C9F" w:rsidRDefault="00C3686E" w:rsidP="00C3686E">
      <w:pPr>
        <w:snapToGrid w:val="0"/>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（2）建立应急备货制，备货的内容有：抗旱、防汛、抗台、抗寒、抗雪、保暖等物资（钢管、毛竹、水泵等）。</w:t>
      </w:r>
    </w:p>
    <w:p w:rsidR="00C3686E" w:rsidRPr="00A15C9F" w:rsidRDefault="00C3686E" w:rsidP="00C3686E">
      <w:pPr>
        <w:snapToGrid w:val="0"/>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（3）遇灾害性天气，听从</w:t>
      </w:r>
      <w:r w:rsidR="006B1683" w:rsidRPr="00A15C9F">
        <w:rPr>
          <w:rFonts w:asciiTheme="majorEastAsia" w:eastAsiaTheme="majorEastAsia" w:hAnsiTheme="majorEastAsia" w:hint="eastAsia"/>
          <w:b w:val="0"/>
          <w:color w:val="auto"/>
          <w:sz w:val="22"/>
          <w:szCs w:val="22"/>
        </w:rPr>
        <w:t>甲方</w:t>
      </w:r>
      <w:r w:rsidRPr="00A15C9F">
        <w:rPr>
          <w:rFonts w:asciiTheme="majorEastAsia" w:eastAsiaTheme="majorEastAsia" w:hAnsiTheme="majorEastAsia" w:hint="eastAsia"/>
          <w:b w:val="0"/>
          <w:color w:val="auto"/>
          <w:sz w:val="22"/>
          <w:szCs w:val="22"/>
        </w:rPr>
        <w:t>统一指挥，及时组织人员夏季抗旱、抗台，冬季遇积雪必须及时组织人员进行抗雪。遇到树木斜倒时，做好清障扶正工作。</w:t>
      </w:r>
    </w:p>
    <w:p w:rsidR="00C3686E" w:rsidRPr="00A15C9F" w:rsidRDefault="00C3686E" w:rsidP="00C3686E">
      <w:pPr>
        <w:snapToGrid w:val="0"/>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（4）做好防台树木支撑工作，在市气象台或</w:t>
      </w:r>
      <w:r w:rsidR="006B1683" w:rsidRPr="00A15C9F">
        <w:rPr>
          <w:rFonts w:asciiTheme="majorEastAsia" w:eastAsiaTheme="majorEastAsia" w:hAnsiTheme="majorEastAsia" w:hint="eastAsia"/>
          <w:b w:val="0"/>
          <w:color w:val="auto"/>
          <w:sz w:val="22"/>
          <w:szCs w:val="22"/>
        </w:rPr>
        <w:t>甲方</w:t>
      </w:r>
      <w:r w:rsidRPr="00A15C9F">
        <w:rPr>
          <w:rFonts w:asciiTheme="majorEastAsia" w:eastAsiaTheme="majorEastAsia" w:hAnsiTheme="majorEastAsia" w:hint="eastAsia"/>
          <w:b w:val="0"/>
          <w:color w:val="auto"/>
          <w:sz w:val="22"/>
          <w:szCs w:val="22"/>
        </w:rPr>
        <w:t>发出台风预警信号以后，立即做好树木支撑工作。如因不听从</w:t>
      </w:r>
      <w:r w:rsidR="006B1683" w:rsidRPr="00A15C9F">
        <w:rPr>
          <w:rFonts w:asciiTheme="majorEastAsia" w:eastAsiaTheme="majorEastAsia" w:hAnsiTheme="majorEastAsia" w:hint="eastAsia"/>
          <w:b w:val="0"/>
          <w:color w:val="auto"/>
          <w:sz w:val="22"/>
          <w:szCs w:val="22"/>
        </w:rPr>
        <w:t>甲方</w:t>
      </w:r>
      <w:r w:rsidRPr="00A15C9F">
        <w:rPr>
          <w:rFonts w:asciiTheme="majorEastAsia" w:eastAsiaTheme="majorEastAsia" w:hAnsiTheme="majorEastAsia" w:hint="eastAsia"/>
          <w:b w:val="0"/>
          <w:color w:val="auto"/>
          <w:sz w:val="22"/>
          <w:szCs w:val="22"/>
        </w:rPr>
        <w:t>统一指挥造成严重后果和损失的，所有责任及赔偿费用由</w:t>
      </w:r>
      <w:r w:rsidR="009A4FD7" w:rsidRPr="00A15C9F">
        <w:rPr>
          <w:rFonts w:asciiTheme="majorEastAsia" w:eastAsiaTheme="majorEastAsia" w:hAnsiTheme="majorEastAsia" w:hint="eastAsia"/>
          <w:b w:val="0"/>
          <w:color w:val="auto"/>
          <w:sz w:val="22"/>
          <w:szCs w:val="22"/>
        </w:rPr>
        <w:t>乙方</w:t>
      </w:r>
      <w:r w:rsidRPr="00A15C9F">
        <w:rPr>
          <w:rFonts w:asciiTheme="majorEastAsia" w:eastAsiaTheme="majorEastAsia" w:hAnsiTheme="majorEastAsia" w:hint="eastAsia"/>
          <w:b w:val="0"/>
          <w:color w:val="auto"/>
          <w:sz w:val="22"/>
          <w:szCs w:val="22"/>
        </w:rPr>
        <w:t>承担，且</w:t>
      </w:r>
      <w:r w:rsidR="006B1683" w:rsidRPr="00A15C9F">
        <w:rPr>
          <w:rFonts w:asciiTheme="majorEastAsia" w:eastAsiaTheme="majorEastAsia" w:hAnsiTheme="majorEastAsia" w:hint="eastAsia"/>
          <w:b w:val="0"/>
          <w:color w:val="auto"/>
          <w:sz w:val="22"/>
          <w:szCs w:val="22"/>
        </w:rPr>
        <w:t>甲方</w:t>
      </w:r>
      <w:r w:rsidRPr="00A15C9F">
        <w:rPr>
          <w:rFonts w:asciiTheme="majorEastAsia" w:eastAsiaTheme="majorEastAsia" w:hAnsiTheme="majorEastAsia" w:hint="eastAsia"/>
          <w:b w:val="0"/>
          <w:color w:val="auto"/>
          <w:sz w:val="22"/>
          <w:szCs w:val="22"/>
        </w:rPr>
        <w:t>有权单方终止解除合同。</w:t>
      </w:r>
    </w:p>
    <w:p w:rsidR="00C3686E" w:rsidRPr="00A15C9F" w:rsidRDefault="00C3686E" w:rsidP="00C3686E">
      <w:pPr>
        <w:snapToGrid w:val="0"/>
        <w:spacing w:line="440" w:lineRule="exact"/>
        <w:ind w:firstLineChars="200" w:firstLine="440"/>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第一年第一次抗台所需的树木支撑材料由</w:t>
      </w:r>
      <w:r w:rsidR="006B1683" w:rsidRPr="00A15C9F">
        <w:rPr>
          <w:rFonts w:asciiTheme="majorEastAsia" w:eastAsiaTheme="majorEastAsia" w:hAnsiTheme="majorEastAsia" w:hint="eastAsia"/>
          <w:b w:val="0"/>
          <w:color w:val="auto"/>
          <w:sz w:val="22"/>
          <w:szCs w:val="22"/>
        </w:rPr>
        <w:t>甲方</w:t>
      </w:r>
      <w:r w:rsidRPr="00A15C9F">
        <w:rPr>
          <w:rFonts w:asciiTheme="majorEastAsia" w:eastAsiaTheme="majorEastAsia" w:hAnsiTheme="majorEastAsia" w:hint="eastAsia"/>
          <w:b w:val="0"/>
          <w:color w:val="auto"/>
          <w:sz w:val="22"/>
          <w:szCs w:val="22"/>
        </w:rPr>
        <w:t>承担费用，安装支撑工作由</w:t>
      </w:r>
      <w:r w:rsidR="009A4FD7" w:rsidRPr="00A15C9F">
        <w:rPr>
          <w:rFonts w:asciiTheme="majorEastAsia" w:eastAsiaTheme="majorEastAsia" w:hAnsiTheme="majorEastAsia" w:hint="eastAsia"/>
          <w:b w:val="0"/>
          <w:color w:val="auto"/>
          <w:sz w:val="22"/>
          <w:szCs w:val="22"/>
        </w:rPr>
        <w:t>乙方</w:t>
      </w:r>
      <w:r w:rsidRPr="00A15C9F">
        <w:rPr>
          <w:rFonts w:asciiTheme="majorEastAsia" w:eastAsiaTheme="majorEastAsia" w:hAnsiTheme="majorEastAsia" w:hint="eastAsia"/>
          <w:b w:val="0"/>
          <w:color w:val="auto"/>
          <w:sz w:val="22"/>
          <w:szCs w:val="22"/>
        </w:rPr>
        <w:t>负责并承担</w:t>
      </w:r>
      <w:r w:rsidRPr="00A15C9F">
        <w:rPr>
          <w:rFonts w:asciiTheme="majorEastAsia" w:eastAsiaTheme="majorEastAsia" w:hAnsiTheme="majorEastAsia" w:hint="eastAsia"/>
          <w:b w:val="0"/>
          <w:color w:val="auto"/>
          <w:sz w:val="22"/>
          <w:szCs w:val="22"/>
        </w:rPr>
        <w:lastRenderedPageBreak/>
        <w:t>费用。台风过后，支撑材料由</w:t>
      </w:r>
      <w:r w:rsidR="009A4FD7" w:rsidRPr="00A15C9F">
        <w:rPr>
          <w:rFonts w:asciiTheme="majorEastAsia" w:eastAsiaTheme="majorEastAsia" w:hAnsiTheme="majorEastAsia" w:hint="eastAsia"/>
          <w:b w:val="0"/>
          <w:color w:val="auto"/>
          <w:sz w:val="22"/>
          <w:szCs w:val="22"/>
        </w:rPr>
        <w:t>乙方</w:t>
      </w:r>
      <w:r w:rsidRPr="00A15C9F">
        <w:rPr>
          <w:rFonts w:asciiTheme="majorEastAsia" w:eastAsiaTheme="majorEastAsia" w:hAnsiTheme="majorEastAsia" w:hint="eastAsia"/>
          <w:b w:val="0"/>
          <w:color w:val="auto"/>
          <w:sz w:val="22"/>
          <w:szCs w:val="22"/>
        </w:rPr>
        <w:t>负责保管，下次台风时重复利用，如有缺失或需要增加材料的，由</w:t>
      </w:r>
      <w:r w:rsidR="009A4FD7" w:rsidRPr="00A15C9F">
        <w:rPr>
          <w:rFonts w:asciiTheme="majorEastAsia" w:eastAsiaTheme="majorEastAsia" w:hAnsiTheme="majorEastAsia" w:hint="eastAsia"/>
          <w:b w:val="0"/>
          <w:color w:val="auto"/>
          <w:sz w:val="22"/>
          <w:szCs w:val="22"/>
        </w:rPr>
        <w:t>乙方</w:t>
      </w:r>
      <w:r w:rsidRPr="00A15C9F">
        <w:rPr>
          <w:rFonts w:asciiTheme="majorEastAsia" w:eastAsiaTheme="majorEastAsia" w:hAnsiTheme="majorEastAsia" w:hint="eastAsia"/>
          <w:b w:val="0"/>
          <w:color w:val="auto"/>
          <w:sz w:val="22"/>
          <w:szCs w:val="22"/>
        </w:rPr>
        <w:t>负责补充，费用由</w:t>
      </w:r>
      <w:r w:rsidR="009A4FD7" w:rsidRPr="00A15C9F">
        <w:rPr>
          <w:rFonts w:asciiTheme="majorEastAsia" w:eastAsiaTheme="majorEastAsia" w:hAnsiTheme="majorEastAsia" w:hint="eastAsia"/>
          <w:b w:val="0"/>
          <w:color w:val="auto"/>
          <w:sz w:val="22"/>
          <w:szCs w:val="22"/>
        </w:rPr>
        <w:t>乙方</w:t>
      </w:r>
      <w:r w:rsidRPr="00A15C9F">
        <w:rPr>
          <w:rFonts w:asciiTheme="majorEastAsia" w:eastAsiaTheme="majorEastAsia" w:hAnsiTheme="majorEastAsia" w:hint="eastAsia"/>
          <w:b w:val="0"/>
          <w:color w:val="auto"/>
          <w:sz w:val="22"/>
          <w:szCs w:val="22"/>
        </w:rPr>
        <w:t>承担。</w:t>
      </w:r>
    </w:p>
    <w:p w:rsidR="00C3686E" w:rsidRPr="00A15C9F" w:rsidRDefault="00C3686E" w:rsidP="00C3686E">
      <w:pPr>
        <w:snapToGrid w:val="0"/>
        <w:spacing w:line="440" w:lineRule="exact"/>
        <w:ind w:firstLineChars="200" w:firstLine="440"/>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如台风在10级或以上造成树木死亡的，补种所需树木由</w:t>
      </w:r>
      <w:r w:rsidR="006B1683" w:rsidRPr="00A15C9F">
        <w:rPr>
          <w:rFonts w:asciiTheme="majorEastAsia" w:eastAsiaTheme="majorEastAsia" w:hAnsiTheme="majorEastAsia" w:hint="eastAsia"/>
          <w:b w:val="0"/>
          <w:color w:val="auto"/>
          <w:sz w:val="22"/>
          <w:szCs w:val="22"/>
        </w:rPr>
        <w:t>甲方</w:t>
      </w:r>
      <w:r w:rsidRPr="00A15C9F">
        <w:rPr>
          <w:rFonts w:asciiTheme="majorEastAsia" w:eastAsiaTheme="majorEastAsia" w:hAnsiTheme="majorEastAsia" w:hint="eastAsia"/>
          <w:b w:val="0"/>
          <w:color w:val="auto"/>
          <w:sz w:val="22"/>
          <w:szCs w:val="22"/>
        </w:rPr>
        <w:t>提供，</w:t>
      </w:r>
      <w:r w:rsidR="006B1683" w:rsidRPr="00A15C9F">
        <w:rPr>
          <w:rFonts w:asciiTheme="majorEastAsia" w:eastAsiaTheme="majorEastAsia" w:hAnsiTheme="majorEastAsia" w:hint="eastAsia"/>
          <w:b w:val="0"/>
          <w:color w:val="auto"/>
          <w:sz w:val="22"/>
          <w:szCs w:val="22"/>
        </w:rPr>
        <w:t>甲方</w:t>
      </w:r>
      <w:r w:rsidRPr="00A15C9F">
        <w:rPr>
          <w:rFonts w:asciiTheme="majorEastAsia" w:eastAsiaTheme="majorEastAsia" w:hAnsiTheme="majorEastAsia" w:hint="eastAsia"/>
          <w:b w:val="0"/>
          <w:color w:val="auto"/>
          <w:sz w:val="22"/>
          <w:szCs w:val="22"/>
        </w:rPr>
        <w:t>承担树木费用； 种植工作由</w:t>
      </w:r>
      <w:r w:rsidR="009A4FD7" w:rsidRPr="00A15C9F">
        <w:rPr>
          <w:rFonts w:asciiTheme="majorEastAsia" w:eastAsiaTheme="majorEastAsia" w:hAnsiTheme="majorEastAsia" w:hint="eastAsia"/>
          <w:b w:val="0"/>
          <w:color w:val="auto"/>
          <w:sz w:val="22"/>
          <w:szCs w:val="22"/>
        </w:rPr>
        <w:t>乙方</w:t>
      </w:r>
      <w:r w:rsidRPr="00A15C9F">
        <w:rPr>
          <w:rFonts w:asciiTheme="majorEastAsia" w:eastAsiaTheme="majorEastAsia" w:hAnsiTheme="majorEastAsia" w:hint="eastAsia"/>
          <w:b w:val="0"/>
          <w:color w:val="auto"/>
          <w:sz w:val="22"/>
          <w:szCs w:val="22"/>
        </w:rPr>
        <w:t>负责并承担费用。除上述情况外，造成树木死亡的，补种所需树木和种植工作均由</w:t>
      </w:r>
      <w:r w:rsidR="009A4FD7" w:rsidRPr="00A15C9F">
        <w:rPr>
          <w:rFonts w:asciiTheme="majorEastAsia" w:eastAsiaTheme="majorEastAsia" w:hAnsiTheme="majorEastAsia" w:hint="eastAsia"/>
          <w:b w:val="0"/>
          <w:color w:val="auto"/>
          <w:sz w:val="22"/>
          <w:szCs w:val="22"/>
        </w:rPr>
        <w:t>乙方</w:t>
      </w:r>
      <w:r w:rsidRPr="00A15C9F">
        <w:rPr>
          <w:rFonts w:asciiTheme="majorEastAsia" w:eastAsiaTheme="majorEastAsia" w:hAnsiTheme="majorEastAsia" w:hint="eastAsia"/>
          <w:b w:val="0"/>
          <w:color w:val="auto"/>
          <w:sz w:val="22"/>
          <w:szCs w:val="22"/>
        </w:rPr>
        <w:t xml:space="preserve">负责并承担所有费用。 </w:t>
      </w:r>
    </w:p>
    <w:p w:rsidR="00C3686E" w:rsidRPr="00A15C9F" w:rsidRDefault="00C3686E" w:rsidP="00C3686E">
      <w:pPr>
        <w:snapToGrid w:val="0"/>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（5）</w:t>
      </w:r>
      <w:r w:rsidR="009A4FD7" w:rsidRPr="00A15C9F">
        <w:rPr>
          <w:rFonts w:asciiTheme="majorEastAsia" w:eastAsiaTheme="majorEastAsia" w:hAnsiTheme="majorEastAsia" w:hint="eastAsia"/>
          <w:b w:val="0"/>
          <w:color w:val="auto"/>
          <w:sz w:val="22"/>
          <w:szCs w:val="22"/>
        </w:rPr>
        <w:t>乙方</w:t>
      </w:r>
      <w:r w:rsidRPr="00A15C9F">
        <w:rPr>
          <w:rFonts w:asciiTheme="majorEastAsia" w:eastAsiaTheme="majorEastAsia" w:hAnsiTheme="majorEastAsia" w:hint="eastAsia"/>
          <w:b w:val="0"/>
          <w:color w:val="auto"/>
          <w:sz w:val="22"/>
          <w:szCs w:val="22"/>
        </w:rPr>
        <w:t>在中标范围内如因养护不当造成树木、树枝伤人伤物事件、养护不及时造成伤人事件的所有责任由</w:t>
      </w:r>
      <w:r w:rsidR="009A4FD7" w:rsidRPr="00A15C9F">
        <w:rPr>
          <w:rFonts w:asciiTheme="majorEastAsia" w:eastAsiaTheme="majorEastAsia" w:hAnsiTheme="majorEastAsia" w:hint="eastAsia"/>
          <w:b w:val="0"/>
          <w:color w:val="auto"/>
          <w:sz w:val="22"/>
          <w:szCs w:val="22"/>
        </w:rPr>
        <w:t>乙方</w:t>
      </w:r>
      <w:r w:rsidRPr="00A15C9F">
        <w:rPr>
          <w:rFonts w:asciiTheme="majorEastAsia" w:eastAsiaTheme="majorEastAsia" w:hAnsiTheme="majorEastAsia" w:hint="eastAsia"/>
          <w:b w:val="0"/>
          <w:color w:val="auto"/>
          <w:sz w:val="22"/>
          <w:szCs w:val="22"/>
        </w:rPr>
        <w:t>承担。</w:t>
      </w:r>
      <w:r w:rsidR="009A4FD7" w:rsidRPr="00A15C9F">
        <w:rPr>
          <w:rFonts w:asciiTheme="majorEastAsia" w:eastAsiaTheme="majorEastAsia" w:hAnsiTheme="majorEastAsia" w:hint="eastAsia"/>
          <w:b w:val="0"/>
          <w:color w:val="auto"/>
          <w:sz w:val="22"/>
          <w:szCs w:val="22"/>
        </w:rPr>
        <w:t>乙方</w:t>
      </w:r>
      <w:r w:rsidRPr="00A15C9F">
        <w:rPr>
          <w:rFonts w:asciiTheme="majorEastAsia" w:eastAsiaTheme="majorEastAsia" w:hAnsiTheme="majorEastAsia" w:hint="eastAsia"/>
          <w:b w:val="0"/>
          <w:color w:val="auto"/>
          <w:sz w:val="22"/>
          <w:szCs w:val="22"/>
        </w:rPr>
        <w:t>应对</w:t>
      </w:r>
      <w:r w:rsidR="00A67243" w:rsidRPr="00A15C9F">
        <w:rPr>
          <w:rFonts w:asciiTheme="majorEastAsia" w:eastAsiaTheme="majorEastAsia" w:hAnsiTheme="majorEastAsia" w:hint="eastAsia"/>
          <w:b w:val="0"/>
          <w:color w:val="auto"/>
          <w:sz w:val="22"/>
          <w:szCs w:val="22"/>
        </w:rPr>
        <w:t>此项事故进行保险</w:t>
      </w:r>
      <w:r w:rsidRPr="00A15C9F">
        <w:rPr>
          <w:rFonts w:asciiTheme="majorEastAsia" w:eastAsiaTheme="majorEastAsia" w:hAnsiTheme="majorEastAsia" w:hint="eastAsia"/>
          <w:b w:val="0"/>
          <w:color w:val="auto"/>
          <w:sz w:val="22"/>
          <w:szCs w:val="22"/>
        </w:rPr>
        <w:t>。</w:t>
      </w:r>
    </w:p>
    <w:p w:rsidR="00C3686E" w:rsidRPr="00A15C9F" w:rsidRDefault="00C3686E" w:rsidP="00C3686E">
      <w:pPr>
        <w:snapToGrid w:val="0"/>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（6）</w:t>
      </w:r>
      <w:r w:rsidR="009A4FD7" w:rsidRPr="00A15C9F">
        <w:rPr>
          <w:rFonts w:asciiTheme="majorEastAsia" w:eastAsiaTheme="majorEastAsia" w:hAnsiTheme="majorEastAsia" w:hint="eastAsia"/>
          <w:b w:val="0"/>
          <w:color w:val="auto"/>
          <w:sz w:val="22"/>
          <w:szCs w:val="22"/>
        </w:rPr>
        <w:t>乙方</w:t>
      </w:r>
      <w:r w:rsidRPr="00A15C9F">
        <w:rPr>
          <w:rFonts w:asciiTheme="majorEastAsia" w:eastAsiaTheme="majorEastAsia" w:hAnsiTheme="majorEastAsia" w:hint="eastAsia"/>
          <w:b w:val="0"/>
          <w:color w:val="auto"/>
          <w:sz w:val="22"/>
          <w:szCs w:val="22"/>
        </w:rPr>
        <w:t>在中标范围内如因使用农药不当产生环境污染事件的，所有责任由</w:t>
      </w:r>
      <w:r w:rsidR="009A4FD7" w:rsidRPr="00A15C9F">
        <w:rPr>
          <w:rFonts w:asciiTheme="majorEastAsia" w:eastAsiaTheme="majorEastAsia" w:hAnsiTheme="majorEastAsia" w:hint="eastAsia"/>
          <w:b w:val="0"/>
          <w:color w:val="auto"/>
          <w:sz w:val="22"/>
          <w:szCs w:val="22"/>
        </w:rPr>
        <w:t>乙方</w:t>
      </w:r>
      <w:r w:rsidRPr="00A15C9F">
        <w:rPr>
          <w:rFonts w:asciiTheme="majorEastAsia" w:eastAsiaTheme="majorEastAsia" w:hAnsiTheme="majorEastAsia" w:hint="eastAsia"/>
          <w:b w:val="0"/>
          <w:color w:val="auto"/>
          <w:sz w:val="22"/>
          <w:szCs w:val="22"/>
        </w:rPr>
        <w:t>承担。</w:t>
      </w:r>
    </w:p>
    <w:p w:rsidR="00C3686E" w:rsidRPr="00A15C9F" w:rsidRDefault="00C3686E" w:rsidP="00C3686E">
      <w:pPr>
        <w:snapToGrid w:val="0"/>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 xml:space="preserve">5、项目负责人到岗率应达90%以上，平常巡查管理由专业技工负责。 </w:t>
      </w:r>
    </w:p>
    <w:p w:rsidR="00C3686E" w:rsidRPr="00A15C9F" w:rsidRDefault="00C3686E" w:rsidP="00C3686E">
      <w:pPr>
        <w:snapToGrid w:val="0"/>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6、养护用水由</w:t>
      </w:r>
      <w:r w:rsidR="006B1683" w:rsidRPr="00A15C9F">
        <w:rPr>
          <w:rFonts w:asciiTheme="majorEastAsia" w:eastAsiaTheme="majorEastAsia" w:hAnsiTheme="majorEastAsia" w:hint="eastAsia"/>
          <w:b w:val="0"/>
          <w:color w:val="auto"/>
          <w:sz w:val="22"/>
          <w:szCs w:val="22"/>
        </w:rPr>
        <w:t>甲方</w:t>
      </w:r>
      <w:r w:rsidRPr="00A15C9F">
        <w:rPr>
          <w:rFonts w:asciiTheme="majorEastAsia" w:eastAsiaTheme="majorEastAsia" w:hAnsiTheme="majorEastAsia" w:hint="eastAsia"/>
          <w:b w:val="0"/>
          <w:color w:val="auto"/>
          <w:sz w:val="22"/>
          <w:szCs w:val="22"/>
        </w:rPr>
        <w:t>提供取水口，相应的水费由</w:t>
      </w:r>
      <w:r w:rsidR="009A4FD7" w:rsidRPr="00A15C9F">
        <w:rPr>
          <w:rFonts w:asciiTheme="majorEastAsia" w:eastAsiaTheme="majorEastAsia" w:hAnsiTheme="majorEastAsia" w:hint="eastAsia"/>
          <w:b w:val="0"/>
          <w:color w:val="auto"/>
          <w:sz w:val="22"/>
          <w:szCs w:val="22"/>
        </w:rPr>
        <w:t>乙方</w:t>
      </w:r>
      <w:r w:rsidRPr="00A15C9F">
        <w:rPr>
          <w:rFonts w:asciiTheme="majorEastAsia" w:eastAsiaTheme="majorEastAsia" w:hAnsiTheme="majorEastAsia" w:hint="eastAsia"/>
          <w:b w:val="0"/>
          <w:color w:val="auto"/>
          <w:sz w:val="22"/>
          <w:szCs w:val="22"/>
        </w:rPr>
        <w:t>承担。</w:t>
      </w:r>
    </w:p>
    <w:p w:rsidR="00C3686E" w:rsidRPr="00A15C9F" w:rsidRDefault="00C3686E" w:rsidP="00C3686E">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7</w:t>
      </w:r>
      <w:r w:rsidRPr="00A15C9F">
        <w:rPr>
          <w:rFonts w:asciiTheme="majorEastAsia" w:eastAsiaTheme="majorEastAsia" w:hAnsiTheme="majorEastAsia"/>
          <w:b w:val="0"/>
          <w:color w:val="auto"/>
          <w:sz w:val="22"/>
          <w:szCs w:val="22"/>
        </w:rPr>
        <w:t>、</w:t>
      </w:r>
      <w:r w:rsidR="009A4FD7" w:rsidRPr="00A15C9F">
        <w:rPr>
          <w:rFonts w:asciiTheme="majorEastAsia" w:eastAsiaTheme="majorEastAsia" w:hAnsiTheme="majorEastAsia"/>
          <w:b w:val="0"/>
          <w:color w:val="auto"/>
          <w:sz w:val="22"/>
          <w:szCs w:val="22"/>
        </w:rPr>
        <w:t>乙方</w:t>
      </w:r>
      <w:r w:rsidRPr="00A15C9F">
        <w:rPr>
          <w:rFonts w:asciiTheme="majorEastAsia" w:eastAsiaTheme="majorEastAsia" w:hAnsiTheme="majorEastAsia"/>
          <w:b w:val="0"/>
          <w:color w:val="auto"/>
          <w:sz w:val="22"/>
          <w:szCs w:val="22"/>
        </w:rPr>
        <w:t>应制定景区、公园养护范围内的非养护及共建设施、交接区域进行定期巡查应急预案，对发现有威胁到园区安全管理或存在的安全隐患的问题应及时与相关部门联系，并对现场进行维护、保障、证据保存记录等工作，直至问题解决。</w:t>
      </w:r>
    </w:p>
    <w:p w:rsidR="00C3686E" w:rsidRPr="00A15C9F" w:rsidRDefault="00C3686E" w:rsidP="00C3686E">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8</w:t>
      </w:r>
      <w:r w:rsidRPr="00A15C9F">
        <w:rPr>
          <w:rFonts w:asciiTheme="majorEastAsia" w:eastAsiaTheme="majorEastAsia" w:hAnsiTheme="majorEastAsia"/>
          <w:b w:val="0"/>
          <w:color w:val="auto"/>
          <w:sz w:val="22"/>
          <w:szCs w:val="22"/>
        </w:rPr>
        <w:t>、</w:t>
      </w:r>
      <w:r w:rsidR="009A4FD7" w:rsidRPr="00A15C9F">
        <w:rPr>
          <w:rFonts w:asciiTheme="majorEastAsia" w:eastAsiaTheme="majorEastAsia" w:hAnsiTheme="majorEastAsia"/>
          <w:b w:val="0"/>
          <w:color w:val="auto"/>
          <w:sz w:val="22"/>
          <w:szCs w:val="22"/>
        </w:rPr>
        <w:t>乙方</w:t>
      </w:r>
      <w:r w:rsidRPr="00A15C9F">
        <w:rPr>
          <w:rFonts w:asciiTheme="majorEastAsia" w:eastAsiaTheme="majorEastAsia" w:hAnsiTheme="majorEastAsia"/>
          <w:b w:val="0"/>
          <w:color w:val="auto"/>
          <w:sz w:val="22"/>
          <w:szCs w:val="22"/>
        </w:rPr>
        <w:t>应当遵守有关环境保护和安全生产法律、法规的规定，采取措施防止或者减少扬尘、废气、废水、固体废物、噪声、振动和照明产生的污染和危害。养护作业现场应干净整洁。余料及养护产生的垃圾废弃物等应及时清理、清扫，禁止随意丢弃，垃圾由</w:t>
      </w:r>
      <w:r w:rsidR="009A4FD7" w:rsidRPr="00A15C9F">
        <w:rPr>
          <w:rFonts w:asciiTheme="majorEastAsia" w:eastAsiaTheme="majorEastAsia" w:hAnsiTheme="majorEastAsia"/>
          <w:b w:val="0"/>
          <w:color w:val="auto"/>
          <w:sz w:val="22"/>
          <w:szCs w:val="22"/>
        </w:rPr>
        <w:t>乙方</w:t>
      </w:r>
      <w:r w:rsidRPr="00A15C9F">
        <w:rPr>
          <w:rFonts w:asciiTheme="majorEastAsia" w:eastAsiaTheme="majorEastAsia" w:hAnsiTheme="majorEastAsia"/>
          <w:b w:val="0"/>
          <w:color w:val="auto"/>
          <w:sz w:val="22"/>
          <w:szCs w:val="22"/>
        </w:rPr>
        <w:t>自行负责处理。现场的各种设施、材料、设备器材、苗木等物料、应当定点存放。禁止在现场外擅自占道堆放建筑材料、工程渣土和建筑垃圾，施工结束后做到工完、料净、场地清，确保养护过程整洁卫生，养护人员交通工具不得随意乱停乱放。</w:t>
      </w:r>
    </w:p>
    <w:p w:rsidR="00C3686E" w:rsidRPr="00A15C9F" w:rsidRDefault="00C3686E" w:rsidP="00C3686E">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9</w:t>
      </w:r>
      <w:r w:rsidRPr="00A15C9F">
        <w:rPr>
          <w:rFonts w:asciiTheme="majorEastAsia" w:eastAsiaTheme="majorEastAsia" w:hAnsiTheme="majorEastAsia"/>
          <w:b w:val="0"/>
          <w:color w:val="auto"/>
          <w:sz w:val="22"/>
          <w:szCs w:val="22"/>
        </w:rPr>
        <w:t>、</w:t>
      </w:r>
      <w:r w:rsidR="009A4FD7" w:rsidRPr="00A15C9F">
        <w:rPr>
          <w:rFonts w:asciiTheme="majorEastAsia" w:eastAsiaTheme="majorEastAsia" w:hAnsiTheme="majorEastAsia"/>
          <w:b w:val="0"/>
          <w:color w:val="auto"/>
          <w:sz w:val="22"/>
          <w:szCs w:val="22"/>
        </w:rPr>
        <w:t>乙方</w:t>
      </w:r>
      <w:r w:rsidRPr="00A15C9F">
        <w:rPr>
          <w:rFonts w:asciiTheme="majorEastAsia" w:eastAsiaTheme="majorEastAsia" w:hAnsiTheme="majorEastAsia"/>
          <w:b w:val="0"/>
          <w:color w:val="auto"/>
          <w:sz w:val="22"/>
          <w:szCs w:val="22"/>
        </w:rPr>
        <w:t>在养护施工时应当保护地下管线和其他市政设施的完好。如确需暂时变更市政设施的，应当经权属单位同意后，上报上级部门批准后方可实施，施工完成后须请权属单位检查验收合格，同时做好记录备案工作。</w:t>
      </w:r>
    </w:p>
    <w:p w:rsidR="00C3686E" w:rsidRPr="00A15C9F" w:rsidRDefault="00C3686E" w:rsidP="00C3686E">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10</w:t>
      </w:r>
      <w:r w:rsidRPr="00A15C9F">
        <w:rPr>
          <w:rFonts w:asciiTheme="majorEastAsia" w:eastAsiaTheme="majorEastAsia" w:hAnsiTheme="majorEastAsia"/>
          <w:b w:val="0"/>
          <w:color w:val="auto"/>
          <w:sz w:val="22"/>
          <w:szCs w:val="22"/>
        </w:rPr>
        <w:t>、</w:t>
      </w:r>
      <w:r w:rsidR="009A4FD7" w:rsidRPr="00A15C9F">
        <w:rPr>
          <w:rFonts w:asciiTheme="majorEastAsia" w:eastAsiaTheme="majorEastAsia" w:hAnsiTheme="majorEastAsia"/>
          <w:b w:val="0"/>
          <w:color w:val="auto"/>
          <w:sz w:val="22"/>
          <w:szCs w:val="22"/>
        </w:rPr>
        <w:t>乙方</w:t>
      </w:r>
      <w:r w:rsidRPr="00A15C9F">
        <w:rPr>
          <w:rFonts w:asciiTheme="majorEastAsia" w:eastAsiaTheme="majorEastAsia" w:hAnsiTheme="majorEastAsia"/>
          <w:b w:val="0"/>
          <w:color w:val="auto"/>
          <w:sz w:val="22"/>
          <w:szCs w:val="22"/>
        </w:rPr>
        <w:t>对来电、来访情况要以书面形式留存，并立即组织处理，以相应的形</w:t>
      </w:r>
      <w:r w:rsidRPr="00A15C9F">
        <w:rPr>
          <w:rFonts w:asciiTheme="majorEastAsia" w:eastAsiaTheme="majorEastAsia" w:hAnsiTheme="majorEastAsia" w:hint="eastAsia"/>
          <w:b w:val="0"/>
          <w:color w:val="auto"/>
          <w:sz w:val="22"/>
          <w:szCs w:val="22"/>
        </w:rPr>
        <w:t>式</w:t>
      </w:r>
      <w:r w:rsidRPr="00A15C9F">
        <w:rPr>
          <w:rFonts w:asciiTheme="majorEastAsia" w:eastAsiaTheme="majorEastAsia" w:hAnsiTheme="majorEastAsia"/>
          <w:b w:val="0"/>
          <w:color w:val="auto"/>
          <w:sz w:val="22"/>
          <w:szCs w:val="22"/>
        </w:rPr>
        <w:t>给予答复；不能及时处理的应当列入处理计划，同时向</w:t>
      </w:r>
      <w:r w:rsidR="006B1683" w:rsidRPr="00A15C9F">
        <w:rPr>
          <w:rFonts w:asciiTheme="majorEastAsia" w:eastAsiaTheme="majorEastAsia" w:hAnsiTheme="majorEastAsia"/>
          <w:b w:val="0"/>
          <w:color w:val="auto"/>
          <w:sz w:val="22"/>
          <w:szCs w:val="22"/>
        </w:rPr>
        <w:t>甲方</w:t>
      </w:r>
      <w:r w:rsidRPr="00A15C9F">
        <w:rPr>
          <w:rFonts w:asciiTheme="majorEastAsia" w:eastAsiaTheme="majorEastAsia" w:hAnsiTheme="majorEastAsia"/>
          <w:b w:val="0"/>
          <w:color w:val="auto"/>
          <w:sz w:val="22"/>
          <w:szCs w:val="22"/>
        </w:rPr>
        <w:t>汇报，不得隐瞒不报。</w:t>
      </w:r>
    </w:p>
    <w:p w:rsidR="00C3686E" w:rsidRPr="00A15C9F" w:rsidRDefault="00C3686E" w:rsidP="00C3686E">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11</w:t>
      </w:r>
      <w:r w:rsidRPr="00A15C9F">
        <w:rPr>
          <w:rFonts w:asciiTheme="majorEastAsia" w:eastAsiaTheme="majorEastAsia" w:hAnsiTheme="majorEastAsia"/>
          <w:b w:val="0"/>
          <w:color w:val="auto"/>
          <w:sz w:val="22"/>
          <w:szCs w:val="22"/>
        </w:rPr>
        <w:t>、</w:t>
      </w:r>
      <w:r w:rsidR="009A4FD7" w:rsidRPr="00A15C9F">
        <w:rPr>
          <w:rFonts w:asciiTheme="majorEastAsia" w:eastAsiaTheme="majorEastAsia" w:hAnsiTheme="majorEastAsia"/>
          <w:b w:val="0"/>
          <w:color w:val="auto"/>
          <w:sz w:val="22"/>
          <w:szCs w:val="22"/>
        </w:rPr>
        <w:t>乙方</w:t>
      </w:r>
      <w:r w:rsidRPr="00A15C9F">
        <w:rPr>
          <w:rFonts w:asciiTheme="majorEastAsia" w:eastAsiaTheme="majorEastAsia" w:hAnsiTheme="majorEastAsia"/>
          <w:b w:val="0"/>
          <w:color w:val="auto"/>
          <w:sz w:val="22"/>
          <w:szCs w:val="22"/>
        </w:rPr>
        <w:t>做好养护管理，并接受</w:t>
      </w:r>
      <w:r w:rsidR="006B1683" w:rsidRPr="00A15C9F">
        <w:rPr>
          <w:rFonts w:asciiTheme="majorEastAsia" w:eastAsiaTheme="majorEastAsia" w:hAnsiTheme="majorEastAsia"/>
          <w:b w:val="0"/>
          <w:color w:val="auto"/>
          <w:sz w:val="22"/>
          <w:szCs w:val="22"/>
        </w:rPr>
        <w:t>甲方</w:t>
      </w:r>
      <w:r w:rsidRPr="00A15C9F">
        <w:rPr>
          <w:rFonts w:asciiTheme="majorEastAsia" w:eastAsiaTheme="majorEastAsia" w:hAnsiTheme="majorEastAsia"/>
          <w:b w:val="0"/>
          <w:color w:val="auto"/>
          <w:sz w:val="22"/>
          <w:szCs w:val="22"/>
        </w:rPr>
        <w:t xml:space="preserve">和相关部门监督、考核。 </w:t>
      </w:r>
    </w:p>
    <w:p w:rsidR="00C3686E" w:rsidRPr="00A15C9F" w:rsidRDefault="00C3686E" w:rsidP="00C3686E">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1</w:t>
      </w:r>
      <w:r w:rsidRPr="00A15C9F">
        <w:rPr>
          <w:rFonts w:asciiTheme="majorEastAsia" w:eastAsiaTheme="majorEastAsia" w:hAnsiTheme="majorEastAsia" w:hint="eastAsia"/>
          <w:b w:val="0"/>
          <w:color w:val="auto"/>
          <w:sz w:val="22"/>
          <w:szCs w:val="22"/>
        </w:rPr>
        <w:t>2</w:t>
      </w:r>
      <w:r w:rsidRPr="00A15C9F">
        <w:rPr>
          <w:rFonts w:asciiTheme="majorEastAsia" w:eastAsiaTheme="majorEastAsia" w:hAnsiTheme="majorEastAsia"/>
          <w:b w:val="0"/>
          <w:color w:val="auto"/>
          <w:sz w:val="22"/>
          <w:szCs w:val="22"/>
        </w:rPr>
        <w:t xml:space="preserve">、其他 </w:t>
      </w:r>
    </w:p>
    <w:p w:rsidR="00C3686E" w:rsidRPr="00A15C9F" w:rsidRDefault="00C3686E" w:rsidP="00C3686E">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（1）招标文件约定的机械及各类人员必须按时到位、在岗，以及相应的巡查日志等内业资料等。</w:t>
      </w:r>
      <w:r w:rsidR="006B1683" w:rsidRPr="00A15C9F">
        <w:rPr>
          <w:rFonts w:asciiTheme="majorEastAsia" w:eastAsiaTheme="majorEastAsia" w:hAnsiTheme="majorEastAsia"/>
          <w:b w:val="0"/>
          <w:color w:val="auto"/>
          <w:sz w:val="22"/>
          <w:szCs w:val="22"/>
        </w:rPr>
        <w:t>甲方</w:t>
      </w:r>
      <w:r w:rsidRPr="00A15C9F">
        <w:rPr>
          <w:rFonts w:asciiTheme="majorEastAsia" w:eastAsiaTheme="majorEastAsia" w:hAnsiTheme="majorEastAsia"/>
          <w:b w:val="0"/>
          <w:color w:val="auto"/>
          <w:sz w:val="22"/>
          <w:szCs w:val="22"/>
        </w:rPr>
        <w:t xml:space="preserve">不定期检查，并将其纳入综合考核总分。 </w:t>
      </w:r>
    </w:p>
    <w:p w:rsidR="00C3686E" w:rsidRPr="00A15C9F" w:rsidRDefault="00C3686E" w:rsidP="00C3686E">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（2）</w:t>
      </w:r>
      <w:r w:rsidR="006B1683" w:rsidRPr="00A15C9F">
        <w:rPr>
          <w:rFonts w:asciiTheme="majorEastAsia" w:eastAsiaTheme="majorEastAsia" w:hAnsiTheme="majorEastAsia"/>
          <w:b w:val="0"/>
          <w:color w:val="auto"/>
          <w:sz w:val="22"/>
          <w:szCs w:val="22"/>
        </w:rPr>
        <w:t>甲方</w:t>
      </w:r>
      <w:r w:rsidRPr="00A15C9F">
        <w:rPr>
          <w:rFonts w:asciiTheme="majorEastAsia" w:eastAsiaTheme="majorEastAsia" w:hAnsiTheme="majorEastAsia"/>
          <w:b w:val="0"/>
          <w:color w:val="auto"/>
          <w:sz w:val="22"/>
          <w:szCs w:val="22"/>
        </w:rPr>
        <w:t>安排的会议，必须是</w:t>
      </w:r>
      <w:r w:rsidR="009A4FD7" w:rsidRPr="00A15C9F">
        <w:rPr>
          <w:rFonts w:asciiTheme="majorEastAsia" w:eastAsiaTheme="majorEastAsia" w:hAnsiTheme="majorEastAsia"/>
          <w:b w:val="0"/>
          <w:color w:val="auto"/>
          <w:sz w:val="22"/>
          <w:szCs w:val="22"/>
        </w:rPr>
        <w:t>乙方</w:t>
      </w:r>
      <w:r w:rsidRPr="00A15C9F">
        <w:rPr>
          <w:rFonts w:asciiTheme="majorEastAsia" w:eastAsiaTheme="majorEastAsia" w:hAnsiTheme="majorEastAsia"/>
          <w:b w:val="0"/>
          <w:color w:val="auto"/>
          <w:sz w:val="22"/>
          <w:szCs w:val="22"/>
        </w:rPr>
        <w:t>主要负责人参加，主要负责人不能参加的要向</w:t>
      </w:r>
      <w:r w:rsidR="006B1683" w:rsidRPr="00A15C9F">
        <w:rPr>
          <w:rFonts w:asciiTheme="majorEastAsia" w:eastAsiaTheme="majorEastAsia" w:hAnsiTheme="majorEastAsia"/>
          <w:b w:val="0"/>
          <w:color w:val="auto"/>
          <w:sz w:val="22"/>
          <w:szCs w:val="22"/>
        </w:rPr>
        <w:t>甲方</w:t>
      </w:r>
      <w:r w:rsidRPr="00A15C9F">
        <w:rPr>
          <w:rFonts w:asciiTheme="majorEastAsia" w:eastAsiaTheme="majorEastAsia" w:hAnsiTheme="majorEastAsia"/>
          <w:b w:val="0"/>
          <w:color w:val="auto"/>
          <w:sz w:val="22"/>
          <w:szCs w:val="22"/>
        </w:rPr>
        <w:t>主要负责人请假，</w:t>
      </w:r>
      <w:r w:rsidR="006B1683" w:rsidRPr="00A15C9F">
        <w:rPr>
          <w:rFonts w:asciiTheme="majorEastAsia" w:eastAsiaTheme="majorEastAsia" w:hAnsiTheme="majorEastAsia"/>
          <w:b w:val="0"/>
          <w:color w:val="auto"/>
          <w:sz w:val="22"/>
          <w:szCs w:val="22"/>
        </w:rPr>
        <w:t>甲方</w:t>
      </w:r>
      <w:r w:rsidRPr="00A15C9F">
        <w:rPr>
          <w:rFonts w:asciiTheme="majorEastAsia" w:eastAsiaTheme="majorEastAsia" w:hAnsiTheme="majorEastAsia"/>
          <w:b w:val="0"/>
          <w:color w:val="auto"/>
          <w:sz w:val="22"/>
          <w:szCs w:val="22"/>
        </w:rPr>
        <w:t xml:space="preserve">要求的各类报表要及时送达，不得无故拖延。 </w:t>
      </w:r>
    </w:p>
    <w:p w:rsidR="00C3686E" w:rsidRPr="00A15C9F" w:rsidRDefault="00C3686E" w:rsidP="00C3686E">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（3）景区、公园现状等需投标人自行踏勘现场，对于上一养护期内可能</w:t>
      </w:r>
      <w:r w:rsidR="009522C4" w:rsidRPr="00A15C9F">
        <w:rPr>
          <w:rFonts w:asciiTheme="majorEastAsia" w:eastAsiaTheme="majorEastAsia" w:hAnsiTheme="majorEastAsia"/>
          <w:b w:val="0"/>
          <w:color w:val="auto"/>
          <w:sz w:val="22"/>
          <w:szCs w:val="22"/>
        </w:rPr>
        <w:t>残存的杂物</w:t>
      </w:r>
      <w:r w:rsidRPr="00A15C9F">
        <w:rPr>
          <w:rFonts w:asciiTheme="majorEastAsia" w:eastAsiaTheme="majorEastAsia" w:hAnsiTheme="majorEastAsia"/>
          <w:b w:val="0"/>
          <w:color w:val="auto"/>
          <w:sz w:val="22"/>
          <w:szCs w:val="22"/>
        </w:rPr>
        <w:t>、瓦砾、</w:t>
      </w:r>
      <w:r w:rsidRPr="00A15C9F">
        <w:rPr>
          <w:rFonts w:asciiTheme="majorEastAsia" w:eastAsiaTheme="majorEastAsia" w:hAnsiTheme="majorEastAsia"/>
          <w:b w:val="0"/>
          <w:color w:val="auto"/>
          <w:sz w:val="22"/>
          <w:szCs w:val="22"/>
        </w:rPr>
        <w:lastRenderedPageBreak/>
        <w:t>砖石、树木断枯、碎枝、其他废弃物等</w:t>
      </w:r>
      <w:r w:rsidR="009A4FD7" w:rsidRPr="00A15C9F">
        <w:rPr>
          <w:rFonts w:asciiTheme="majorEastAsia" w:eastAsiaTheme="majorEastAsia" w:hAnsiTheme="majorEastAsia"/>
          <w:b w:val="0"/>
          <w:color w:val="auto"/>
          <w:sz w:val="22"/>
          <w:szCs w:val="22"/>
        </w:rPr>
        <w:t>乙方</w:t>
      </w:r>
      <w:r w:rsidRPr="00A15C9F">
        <w:rPr>
          <w:rFonts w:asciiTheme="majorEastAsia" w:eastAsiaTheme="majorEastAsia" w:hAnsiTheme="majorEastAsia"/>
          <w:b w:val="0"/>
          <w:color w:val="auto"/>
          <w:sz w:val="22"/>
          <w:szCs w:val="22"/>
        </w:rPr>
        <w:t>须一次性全面清理完毕，不得以任何理由不予清理或要求额外增加费用。</w:t>
      </w:r>
    </w:p>
    <w:p w:rsidR="00C3686E" w:rsidRPr="00A15C9F" w:rsidRDefault="00C3686E" w:rsidP="00C3686E">
      <w:pPr>
        <w:spacing w:line="440" w:lineRule="exact"/>
        <w:ind w:firstLine="426"/>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（4）因养护管理原因造成重大安全生产责任事故或形成恶劣社会影响，立即终止养护合同，同时承担赔偿责任。</w:t>
      </w:r>
    </w:p>
    <w:p w:rsidR="00C3686E" w:rsidRPr="00A15C9F" w:rsidRDefault="00C3686E" w:rsidP="00C3686E">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w:t>
      </w:r>
      <w:r w:rsidRPr="00A15C9F">
        <w:rPr>
          <w:rFonts w:asciiTheme="majorEastAsia" w:eastAsiaTheme="majorEastAsia" w:hAnsiTheme="majorEastAsia" w:hint="eastAsia"/>
          <w:b w:val="0"/>
          <w:color w:val="auto"/>
          <w:sz w:val="22"/>
          <w:szCs w:val="22"/>
        </w:rPr>
        <w:t>四</w:t>
      </w:r>
      <w:r w:rsidRPr="00A15C9F">
        <w:rPr>
          <w:rFonts w:asciiTheme="majorEastAsia" w:eastAsiaTheme="majorEastAsia" w:hAnsiTheme="majorEastAsia"/>
          <w:b w:val="0"/>
          <w:color w:val="auto"/>
          <w:sz w:val="22"/>
          <w:szCs w:val="22"/>
        </w:rPr>
        <w:t>）监督管理和考评</w:t>
      </w:r>
    </w:p>
    <w:p w:rsidR="00C3686E" w:rsidRPr="00A15C9F" w:rsidRDefault="00C3686E" w:rsidP="00C3686E">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1、按照</w:t>
      </w:r>
      <w:r w:rsidRPr="00A15C9F">
        <w:rPr>
          <w:rFonts w:asciiTheme="majorEastAsia" w:eastAsiaTheme="majorEastAsia" w:hAnsiTheme="majorEastAsia" w:hint="eastAsia"/>
          <w:b w:val="0"/>
          <w:color w:val="auto"/>
          <w:sz w:val="22"/>
          <w:szCs w:val="22"/>
        </w:rPr>
        <w:t>《温州市城市绿地养护管理标准》、《温州市园林绿化养护管理手册》和</w:t>
      </w:r>
      <w:r w:rsidRPr="00A15C9F">
        <w:rPr>
          <w:rFonts w:asciiTheme="majorEastAsia" w:eastAsiaTheme="majorEastAsia" w:hAnsiTheme="majorEastAsia"/>
          <w:b w:val="0"/>
          <w:color w:val="auto"/>
          <w:sz w:val="22"/>
          <w:szCs w:val="22"/>
        </w:rPr>
        <w:t>《</w:t>
      </w:r>
      <w:r w:rsidR="006D48E4" w:rsidRPr="00A15C9F">
        <w:rPr>
          <w:rFonts w:asciiTheme="majorEastAsia" w:eastAsiaTheme="majorEastAsia" w:hAnsiTheme="majorEastAsia"/>
          <w:b w:val="0"/>
          <w:color w:val="auto"/>
          <w:sz w:val="22"/>
          <w:szCs w:val="22"/>
        </w:rPr>
        <w:t>乐清市园林绿化养护管理手册及评价考核办法</w:t>
      </w:r>
      <w:r w:rsidRPr="00A15C9F">
        <w:rPr>
          <w:rFonts w:asciiTheme="majorEastAsia" w:eastAsiaTheme="majorEastAsia" w:hAnsiTheme="majorEastAsia"/>
          <w:b w:val="0"/>
          <w:color w:val="auto"/>
          <w:sz w:val="22"/>
          <w:szCs w:val="22"/>
        </w:rPr>
        <w:t>》及有关法律规定对</w:t>
      </w:r>
      <w:r w:rsidR="009A4FD7" w:rsidRPr="00A15C9F">
        <w:rPr>
          <w:rFonts w:asciiTheme="majorEastAsia" w:eastAsiaTheme="majorEastAsia" w:hAnsiTheme="majorEastAsia"/>
          <w:b w:val="0"/>
          <w:color w:val="auto"/>
          <w:sz w:val="22"/>
          <w:szCs w:val="22"/>
        </w:rPr>
        <w:t>乙方</w:t>
      </w:r>
      <w:r w:rsidRPr="00A15C9F">
        <w:rPr>
          <w:rFonts w:asciiTheme="majorEastAsia" w:eastAsiaTheme="majorEastAsia" w:hAnsiTheme="majorEastAsia"/>
          <w:b w:val="0"/>
          <w:color w:val="auto"/>
          <w:sz w:val="22"/>
          <w:szCs w:val="22"/>
        </w:rPr>
        <w:t>进行监管考核，就某项标准各文件规定不一致的，采取标准高的原则实施，考核结果作为养护经费划拨及奖惩的依据。养护作业标准、考核</w:t>
      </w:r>
      <w:r w:rsidRPr="00A15C9F">
        <w:rPr>
          <w:rFonts w:asciiTheme="majorEastAsia" w:eastAsiaTheme="majorEastAsia" w:hAnsiTheme="majorEastAsia" w:hint="eastAsia"/>
          <w:b w:val="0"/>
          <w:color w:val="auto"/>
          <w:sz w:val="22"/>
          <w:szCs w:val="22"/>
        </w:rPr>
        <w:t>办法</w:t>
      </w:r>
      <w:r w:rsidR="006B1683" w:rsidRPr="00A15C9F">
        <w:rPr>
          <w:rFonts w:asciiTheme="majorEastAsia" w:eastAsiaTheme="majorEastAsia" w:hAnsiTheme="majorEastAsia"/>
          <w:b w:val="0"/>
          <w:color w:val="auto"/>
          <w:sz w:val="22"/>
          <w:szCs w:val="22"/>
        </w:rPr>
        <w:t>甲方</w:t>
      </w:r>
      <w:r w:rsidRPr="00A15C9F">
        <w:rPr>
          <w:rFonts w:asciiTheme="majorEastAsia" w:eastAsiaTheme="majorEastAsia" w:hAnsiTheme="majorEastAsia"/>
          <w:b w:val="0"/>
          <w:color w:val="auto"/>
          <w:sz w:val="22"/>
          <w:szCs w:val="22"/>
        </w:rPr>
        <w:t>可根据实际情况及相关上级主管单位文件进行适当调整，</w:t>
      </w:r>
      <w:r w:rsidR="009A4FD7" w:rsidRPr="00A15C9F">
        <w:rPr>
          <w:rFonts w:asciiTheme="majorEastAsia" w:eastAsiaTheme="majorEastAsia" w:hAnsiTheme="majorEastAsia"/>
          <w:b w:val="0"/>
          <w:color w:val="auto"/>
          <w:sz w:val="22"/>
          <w:szCs w:val="22"/>
        </w:rPr>
        <w:t>乙方</w:t>
      </w:r>
      <w:r w:rsidRPr="00A15C9F">
        <w:rPr>
          <w:rFonts w:asciiTheme="majorEastAsia" w:eastAsiaTheme="majorEastAsia" w:hAnsiTheme="majorEastAsia"/>
          <w:b w:val="0"/>
          <w:color w:val="auto"/>
          <w:sz w:val="22"/>
          <w:szCs w:val="22"/>
        </w:rPr>
        <w:t>须无条件按新调整的文件执行。</w:t>
      </w:r>
    </w:p>
    <w:p w:rsidR="00C3686E" w:rsidRPr="00A15C9F" w:rsidRDefault="00C3686E" w:rsidP="00C3686E">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2、合同履行期间，</w:t>
      </w:r>
      <w:r w:rsidR="009A4FD7" w:rsidRPr="00A15C9F">
        <w:rPr>
          <w:rFonts w:asciiTheme="majorEastAsia" w:eastAsiaTheme="majorEastAsia" w:hAnsiTheme="majorEastAsia"/>
          <w:b w:val="0"/>
          <w:color w:val="auto"/>
          <w:sz w:val="22"/>
          <w:szCs w:val="22"/>
        </w:rPr>
        <w:t>乙方</w:t>
      </w:r>
      <w:r w:rsidRPr="00A15C9F">
        <w:rPr>
          <w:rFonts w:asciiTheme="majorEastAsia" w:eastAsiaTheme="majorEastAsia" w:hAnsiTheme="majorEastAsia"/>
          <w:b w:val="0"/>
          <w:color w:val="auto"/>
          <w:sz w:val="22"/>
          <w:szCs w:val="22"/>
        </w:rPr>
        <w:t>发生责任事故，</w:t>
      </w:r>
      <w:r w:rsidR="006B1683" w:rsidRPr="00A15C9F">
        <w:rPr>
          <w:rFonts w:asciiTheme="majorEastAsia" w:eastAsiaTheme="majorEastAsia" w:hAnsiTheme="majorEastAsia"/>
          <w:b w:val="0"/>
          <w:color w:val="auto"/>
          <w:sz w:val="22"/>
          <w:szCs w:val="22"/>
        </w:rPr>
        <w:t>甲方</w:t>
      </w:r>
      <w:r w:rsidRPr="00A15C9F">
        <w:rPr>
          <w:rFonts w:asciiTheme="majorEastAsia" w:eastAsiaTheme="majorEastAsia" w:hAnsiTheme="majorEastAsia"/>
          <w:b w:val="0"/>
          <w:color w:val="auto"/>
          <w:sz w:val="22"/>
          <w:szCs w:val="22"/>
        </w:rPr>
        <w:t>可以单方面解除合同而无须向</w:t>
      </w:r>
      <w:r w:rsidR="009A4FD7" w:rsidRPr="00A15C9F">
        <w:rPr>
          <w:rFonts w:asciiTheme="majorEastAsia" w:eastAsiaTheme="majorEastAsia" w:hAnsiTheme="majorEastAsia"/>
          <w:b w:val="0"/>
          <w:color w:val="auto"/>
          <w:sz w:val="22"/>
          <w:szCs w:val="22"/>
        </w:rPr>
        <w:t>乙方</w:t>
      </w:r>
      <w:r w:rsidRPr="00A15C9F">
        <w:rPr>
          <w:rFonts w:asciiTheme="majorEastAsia" w:eastAsiaTheme="majorEastAsia" w:hAnsiTheme="majorEastAsia"/>
          <w:b w:val="0"/>
          <w:color w:val="auto"/>
          <w:sz w:val="22"/>
          <w:szCs w:val="22"/>
        </w:rPr>
        <w:t>支付任何费用或承担其他的任何责任，由此产生的经济损失和法律责任均全部由</w:t>
      </w:r>
      <w:r w:rsidR="009A4FD7" w:rsidRPr="00A15C9F">
        <w:rPr>
          <w:rFonts w:asciiTheme="majorEastAsia" w:eastAsiaTheme="majorEastAsia" w:hAnsiTheme="majorEastAsia"/>
          <w:b w:val="0"/>
          <w:color w:val="auto"/>
          <w:sz w:val="22"/>
          <w:szCs w:val="22"/>
        </w:rPr>
        <w:t>乙方</w:t>
      </w:r>
      <w:r w:rsidRPr="00A15C9F">
        <w:rPr>
          <w:rFonts w:asciiTheme="majorEastAsia" w:eastAsiaTheme="majorEastAsia" w:hAnsiTheme="majorEastAsia"/>
          <w:b w:val="0"/>
          <w:color w:val="auto"/>
          <w:sz w:val="22"/>
          <w:szCs w:val="22"/>
        </w:rPr>
        <w:t xml:space="preserve">承担。 </w:t>
      </w:r>
    </w:p>
    <w:p w:rsidR="00C3686E" w:rsidRPr="00A15C9F" w:rsidRDefault="00C3686E" w:rsidP="00C3686E">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3、</w:t>
      </w:r>
      <w:r w:rsidR="009A4FD7" w:rsidRPr="00A15C9F">
        <w:rPr>
          <w:rFonts w:asciiTheme="majorEastAsia" w:eastAsiaTheme="majorEastAsia" w:hAnsiTheme="majorEastAsia"/>
          <w:b w:val="0"/>
          <w:color w:val="auto"/>
          <w:sz w:val="22"/>
          <w:szCs w:val="22"/>
        </w:rPr>
        <w:t>乙方</w:t>
      </w:r>
      <w:r w:rsidRPr="00A15C9F">
        <w:rPr>
          <w:rFonts w:asciiTheme="majorEastAsia" w:eastAsiaTheme="majorEastAsia" w:hAnsiTheme="majorEastAsia"/>
          <w:b w:val="0"/>
          <w:color w:val="auto"/>
          <w:sz w:val="22"/>
          <w:szCs w:val="22"/>
        </w:rPr>
        <w:t>擅自将服务合同转包或分包给第三人的，</w:t>
      </w:r>
      <w:r w:rsidR="006B1683" w:rsidRPr="00A15C9F">
        <w:rPr>
          <w:rFonts w:asciiTheme="majorEastAsia" w:eastAsiaTheme="majorEastAsia" w:hAnsiTheme="majorEastAsia"/>
          <w:b w:val="0"/>
          <w:color w:val="auto"/>
          <w:sz w:val="22"/>
          <w:szCs w:val="22"/>
        </w:rPr>
        <w:t>甲方</w:t>
      </w:r>
      <w:r w:rsidRPr="00A15C9F">
        <w:rPr>
          <w:rFonts w:asciiTheme="majorEastAsia" w:eastAsiaTheme="majorEastAsia" w:hAnsiTheme="majorEastAsia"/>
          <w:b w:val="0"/>
          <w:color w:val="auto"/>
          <w:sz w:val="22"/>
          <w:szCs w:val="22"/>
        </w:rPr>
        <w:t>可以单方面解除合同而无须向</w:t>
      </w:r>
      <w:r w:rsidR="009A4FD7" w:rsidRPr="00A15C9F">
        <w:rPr>
          <w:rFonts w:asciiTheme="majorEastAsia" w:eastAsiaTheme="majorEastAsia" w:hAnsiTheme="majorEastAsia"/>
          <w:b w:val="0"/>
          <w:color w:val="auto"/>
          <w:sz w:val="22"/>
          <w:szCs w:val="22"/>
        </w:rPr>
        <w:t>乙方</w:t>
      </w:r>
      <w:r w:rsidRPr="00A15C9F">
        <w:rPr>
          <w:rFonts w:asciiTheme="majorEastAsia" w:eastAsiaTheme="majorEastAsia" w:hAnsiTheme="majorEastAsia"/>
          <w:b w:val="0"/>
          <w:color w:val="auto"/>
          <w:sz w:val="22"/>
          <w:szCs w:val="22"/>
        </w:rPr>
        <w:t>支付任何费用或承担其他的任何责任，由此产生的经济损失和法律责任均全部由</w:t>
      </w:r>
      <w:r w:rsidR="009A4FD7" w:rsidRPr="00A15C9F">
        <w:rPr>
          <w:rFonts w:asciiTheme="majorEastAsia" w:eastAsiaTheme="majorEastAsia" w:hAnsiTheme="majorEastAsia"/>
          <w:b w:val="0"/>
          <w:color w:val="auto"/>
          <w:sz w:val="22"/>
          <w:szCs w:val="22"/>
        </w:rPr>
        <w:t>乙方</w:t>
      </w:r>
      <w:r w:rsidRPr="00A15C9F">
        <w:rPr>
          <w:rFonts w:asciiTheme="majorEastAsia" w:eastAsiaTheme="majorEastAsia" w:hAnsiTheme="majorEastAsia"/>
          <w:b w:val="0"/>
          <w:color w:val="auto"/>
          <w:sz w:val="22"/>
          <w:szCs w:val="22"/>
        </w:rPr>
        <w:t>承担。</w:t>
      </w:r>
    </w:p>
    <w:p w:rsidR="00C3686E" w:rsidRPr="00A15C9F" w:rsidRDefault="00C3686E" w:rsidP="00C3686E">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4、</w:t>
      </w:r>
      <w:r w:rsidR="009A4FD7" w:rsidRPr="00A15C9F">
        <w:rPr>
          <w:rFonts w:asciiTheme="majorEastAsia" w:eastAsiaTheme="majorEastAsia" w:hAnsiTheme="majorEastAsia"/>
          <w:b w:val="0"/>
          <w:color w:val="auto"/>
          <w:sz w:val="22"/>
          <w:szCs w:val="22"/>
        </w:rPr>
        <w:t>乙方</w:t>
      </w:r>
      <w:r w:rsidRPr="00A15C9F">
        <w:rPr>
          <w:rFonts w:asciiTheme="majorEastAsia" w:eastAsiaTheme="majorEastAsia" w:hAnsiTheme="majorEastAsia"/>
          <w:b w:val="0"/>
          <w:color w:val="auto"/>
          <w:sz w:val="22"/>
          <w:szCs w:val="22"/>
        </w:rPr>
        <w:t>在合同期内，因违约或违反相关法律规定被清场后，在重新招标新单位进场前仍由原</w:t>
      </w:r>
      <w:r w:rsidR="009A4FD7" w:rsidRPr="00A15C9F">
        <w:rPr>
          <w:rFonts w:asciiTheme="majorEastAsia" w:eastAsiaTheme="majorEastAsia" w:hAnsiTheme="majorEastAsia"/>
          <w:b w:val="0"/>
          <w:color w:val="auto"/>
          <w:sz w:val="22"/>
          <w:szCs w:val="22"/>
        </w:rPr>
        <w:t>乙方</w:t>
      </w:r>
      <w:r w:rsidRPr="00A15C9F">
        <w:rPr>
          <w:rFonts w:asciiTheme="majorEastAsia" w:eastAsiaTheme="majorEastAsia" w:hAnsiTheme="majorEastAsia"/>
          <w:b w:val="0"/>
          <w:color w:val="auto"/>
          <w:sz w:val="22"/>
          <w:szCs w:val="22"/>
        </w:rPr>
        <w:t>负责，如不遵守则不予退还履约保证金。新单位进场后，被清场的原</w:t>
      </w:r>
      <w:r w:rsidR="009A4FD7" w:rsidRPr="00A15C9F">
        <w:rPr>
          <w:rFonts w:asciiTheme="majorEastAsia" w:eastAsiaTheme="majorEastAsia" w:hAnsiTheme="majorEastAsia"/>
          <w:b w:val="0"/>
          <w:color w:val="auto"/>
          <w:sz w:val="22"/>
          <w:szCs w:val="22"/>
        </w:rPr>
        <w:t>乙方</w:t>
      </w:r>
      <w:r w:rsidRPr="00A15C9F">
        <w:rPr>
          <w:rFonts w:asciiTheme="majorEastAsia" w:eastAsiaTheme="majorEastAsia" w:hAnsiTheme="majorEastAsia"/>
          <w:b w:val="0"/>
          <w:color w:val="auto"/>
          <w:sz w:val="22"/>
          <w:szCs w:val="22"/>
        </w:rPr>
        <w:t>须积极配合相关交接工作，否则不予退还履约保证金。</w:t>
      </w:r>
    </w:p>
    <w:p w:rsidR="00C3686E" w:rsidRPr="00A15C9F" w:rsidRDefault="00C3686E" w:rsidP="00C3686E">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5、合同期内，如相应的设备、人员和车辆未达到招标文件要求的或在重大活动、 检查和突击性、指令性任务、专项工作中违反上级主管单位指令或产生严重后果的，</w:t>
      </w:r>
      <w:r w:rsidR="006B1683" w:rsidRPr="00A15C9F">
        <w:rPr>
          <w:rFonts w:asciiTheme="majorEastAsia" w:eastAsiaTheme="majorEastAsia" w:hAnsiTheme="majorEastAsia"/>
          <w:b w:val="0"/>
          <w:color w:val="auto"/>
          <w:sz w:val="22"/>
          <w:szCs w:val="22"/>
        </w:rPr>
        <w:t>甲方</w:t>
      </w:r>
      <w:r w:rsidRPr="00A15C9F">
        <w:rPr>
          <w:rFonts w:asciiTheme="majorEastAsia" w:eastAsiaTheme="majorEastAsia" w:hAnsiTheme="majorEastAsia"/>
          <w:b w:val="0"/>
          <w:color w:val="auto"/>
          <w:sz w:val="22"/>
          <w:szCs w:val="22"/>
        </w:rPr>
        <w:t>视情节轻重给予 5000 元至 20000 元</w:t>
      </w:r>
      <w:r w:rsidRPr="00A15C9F">
        <w:rPr>
          <w:rFonts w:asciiTheme="majorEastAsia" w:eastAsiaTheme="majorEastAsia" w:hAnsiTheme="majorEastAsia" w:hint="eastAsia"/>
          <w:b w:val="0"/>
          <w:color w:val="auto"/>
          <w:sz w:val="22"/>
          <w:szCs w:val="22"/>
        </w:rPr>
        <w:t>扣款</w:t>
      </w:r>
      <w:r w:rsidRPr="00A15C9F">
        <w:rPr>
          <w:rFonts w:asciiTheme="majorEastAsia" w:eastAsiaTheme="majorEastAsia" w:hAnsiTheme="majorEastAsia"/>
          <w:b w:val="0"/>
          <w:color w:val="auto"/>
          <w:sz w:val="22"/>
          <w:szCs w:val="22"/>
        </w:rPr>
        <w:t>，对于上述问题拒不整改的，</w:t>
      </w:r>
      <w:r w:rsidR="006B1683" w:rsidRPr="00A15C9F">
        <w:rPr>
          <w:rFonts w:asciiTheme="majorEastAsia" w:eastAsiaTheme="majorEastAsia" w:hAnsiTheme="majorEastAsia"/>
          <w:b w:val="0"/>
          <w:color w:val="auto"/>
          <w:sz w:val="22"/>
          <w:szCs w:val="22"/>
        </w:rPr>
        <w:t>甲方</w:t>
      </w:r>
      <w:r w:rsidR="0044006D" w:rsidRPr="00A15C9F">
        <w:rPr>
          <w:rFonts w:asciiTheme="majorEastAsia" w:eastAsiaTheme="majorEastAsia" w:hAnsiTheme="majorEastAsia"/>
          <w:b w:val="0"/>
          <w:color w:val="auto"/>
          <w:sz w:val="22"/>
          <w:szCs w:val="22"/>
        </w:rPr>
        <w:t>不予退还履约保证金</w:t>
      </w:r>
      <w:r w:rsidRPr="00A15C9F">
        <w:rPr>
          <w:rFonts w:asciiTheme="majorEastAsia" w:eastAsiaTheme="majorEastAsia" w:hAnsiTheme="majorEastAsia"/>
          <w:b w:val="0"/>
          <w:color w:val="auto"/>
          <w:sz w:val="22"/>
          <w:szCs w:val="22"/>
        </w:rPr>
        <w:t>、扣除未支付的一切养护费，并有权终止合同，并报监管部门按有关规定处理。</w:t>
      </w:r>
    </w:p>
    <w:p w:rsidR="00C3686E" w:rsidRPr="00A15C9F" w:rsidRDefault="00C3686E" w:rsidP="00C3686E">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6、</w:t>
      </w:r>
      <w:r w:rsidRPr="00A15C9F">
        <w:rPr>
          <w:rFonts w:asciiTheme="majorEastAsia" w:eastAsiaTheme="majorEastAsia" w:hAnsiTheme="majorEastAsia"/>
          <w:b w:val="0"/>
          <w:color w:val="auto"/>
          <w:sz w:val="22"/>
          <w:szCs w:val="22"/>
        </w:rPr>
        <w:t>专项工作按</w:t>
      </w:r>
      <w:r w:rsidR="006B1683" w:rsidRPr="00A15C9F">
        <w:rPr>
          <w:rFonts w:asciiTheme="majorEastAsia" w:eastAsiaTheme="majorEastAsia" w:hAnsiTheme="majorEastAsia"/>
          <w:b w:val="0"/>
          <w:color w:val="auto"/>
          <w:sz w:val="22"/>
          <w:szCs w:val="22"/>
        </w:rPr>
        <w:t>甲方</w:t>
      </w:r>
      <w:r w:rsidRPr="00A15C9F">
        <w:rPr>
          <w:rFonts w:asciiTheme="majorEastAsia" w:eastAsiaTheme="majorEastAsia" w:hAnsiTheme="majorEastAsia"/>
          <w:b w:val="0"/>
          <w:color w:val="auto"/>
          <w:sz w:val="22"/>
          <w:szCs w:val="22"/>
        </w:rPr>
        <w:t>要求及时完成专项任务和养护工作（如数字及智慧城管、环保督查、 文明创建、绿化会战、迎检、极端天气应急处置等）。数字及智慧城管问题未按时整改，国家、省市区各级检查中通报的问题，每个问题须缴纳违约金1万元/次。</w:t>
      </w:r>
    </w:p>
    <w:p w:rsidR="00C3686E" w:rsidRPr="00A15C9F" w:rsidRDefault="00C3686E" w:rsidP="00C3686E">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7、</w:t>
      </w:r>
      <w:r w:rsidRPr="00A15C9F">
        <w:rPr>
          <w:rFonts w:asciiTheme="majorEastAsia" w:eastAsiaTheme="majorEastAsia" w:hAnsiTheme="majorEastAsia"/>
          <w:b w:val="0"/>
          <w:color w:val="auto"/>
          <w:sz w:val="22"/>
          <w:szCs w:val="22"/>
        </w:rPr>
        <w:t>未经</w:t>
      </w:r>
      <w:r w:rsidR="006B1683" w:rsidRPr="00A15C9F">
        <w:rPr>
          <w:rFonts w:asciiTheme="majorEastAsia" w:eastAsiaTheme="majorEastAsia" w:hAnsiTheme="majorEastAsia"/>
          <w:b w:val="0"/>
          <w:color w:val="auto"/>
          <w:sz w:val="22"/>
          <w:szCs w:val="22"/>
        </w:rPr>
        <w:t>甲方</w:t>
      </w:r>
      <w:r w:rsidRPr="00A15C9F">
        <w:rPr>
          <w:rFonts w:asciiTheme="majorEastAsia" w:eastAsiaTheme="majorEastAsia" w:hAnsiTheme="majorEastAsia"/>
          <w:b w:val="0"/>
          <w:color w:val="auto"/>
          <w:sz w:val="22"/>
          <w:szCs w:val="22"/>
        </w:rPr>
        <w:t>同意，项目负责人及</w:t>
      </w:r>
      <w:r w:rsidRPr="00A15C9F">
        <w:rPr>
          <w:rFonts w:asciiTheme="majorEastAsia" w:eastAsiaTheme="majorEastAsia" w:hAnsiTheme="majorEastAsia" w:hint="eastAsia"/>
          <w:b w:val="0"/>
          <w:color w:val="auto"/>
          <w:sz w:val="22"/>
          <w:szCs w:val="22"/>
        </w:rPr>
        <w:t>项目</w:t>
      </w:r>
      <w:r w:rsidRPr="00A15C9F">
        <w:rPr>
          <w:rFonts w:asciiTheme="majorEastAsia" w:eastAsiaTheme="majorEastAsia" w:hAnsiTheme="majorEastAsia"/>
          <w:b w:val="0"/>
          <w:color w:val="auto"/>
          <w:sz w:val="22"/>
          <w:szCs w:val="22"/>
        </w:rPr>
        <w:t>人员岗位不得调动。如未经</w:t>
      </w:r>
      <w:r w:rsidR="006B1683" w:rsidRPr="00A15C9F">
        <w:rPr>
          <w:rFonts w:asciiTheme="majorEastAsia" w:eastAsiaTheme="majorEastAsia" w:hAnsiTheme="majorEastAsia"/>
          <w:b w:val="0"/>
          <w:color w:val="auto"/>
          <w:sz w:val="22"/>
          <w:szCs w:val="22"/>
        </w:rPr>
        <w:t>甲方</w:t>
      </w:r>
      <w:r w:rsidRPr="00A15C9F">
        <w:rPr>
          <w:rFonts w:asciiTheme="majorEastAsia" w:eastAsiaTheme="majorEastAsia" w:hAnsiTheme="majorEastAsia"/>
          <w:b w:val="0"/>
          <w:color w:val="auto"/>
          <w:sz w:val="22"/>
          <w:szCs w:val="22"/>
        </w:rPr>
        <w:t xml:space="preserve">允许擅自调动，项目负责人每次缴纳违约金 </w:t>
      </w:r>
      <w:r w:rsidRPr="00A15C9F">
        <w:rPr>
          <w:rFonts w:asciiTheme="majorEastAsia" w:eastAsiaTheme="majorEastAsia" w:hAnsiTheme="majorEastAsia" w:hint="eastAsia"/>
          <w:b w:val="0"/>
          <w:color w:val="auto"/>
          <w:sz w:val="22"/>
          <w:szCs w:val="22"/>
        </w:rPr>
        <w:t>1</w:t>
      </w:r>
      <w:r w:rsidRPr="00A15C9F">
        <w:rPr>
          <w:rFonts w:asciiTheme="majorEastAsia" w:eastAsiaTheme="majorEastAsia" w:hAnsiTheme="majorEastAsia"/>
          <w:b w:val="0"/>
          <w:color w:val="auto"/>
          <w:sz w:val="22"/>
          <w:szCs w:val="22"/>
        </w:rPr>
        <w:t xml:space="preserve">万元/（人•次），其他人员每次缴纳违约金 </w:t>
      </w:r>
      <w:r w:rsidRPr="00A15C9F">
        <w:rPr>
          <w:rFonts w:asciiTheme="majorEastAsia" w:eastAsiaTheme="majorEastAsia" w:hAnsiTheme="majorEastAsia" w:hint="eastAsia"/>
          <w:b w:val="0"/>
          <w:color w:val="auto"/>
          <w:sz w:val="22"/>
          <w:szCs w:val="22"/>
        </w:rPr>
        <w:t>0.5</w:t>
      </w:r>
      <w:r w:rsidRPr="00A15C9F">
        <w:rPr>
          <w:rFonts w:asciiTheme="majorEastAsia" w:eastAsiaTheme="majorEastAsia" w:hAnsiTheme="majorEastAsia"/>
          <w:b w:val="0"/>
          <w:color w:val="auto"/>
          <w:sz w:val="22"/>
          <w:szCs w:val="22"/>
        </w:rPr>
        <w:t>万元/（人•次）。</w:t>
      </w:r>
    </w:p>
    <w:p w:rsidR="00C3686E" w:rsidRPr="00A15C9F" w:rsidRDefault="00C3686E" w:rsidP="00C3686E">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8、</w:t>
      </w:r>
      <w:r w:rsidRPr="00A15C9F">
        <w:rPr>
          <w:rFonts w:asciiTheme="majorEastAsia" w:eastAsiaTheme="majorEastAsia" w:hAnsiTheme="majorEastAsia"/>
          <w:b w:val="0"/>
          <w:color w:val="auto"/>
          <w:sz w:val="22"/>
          <w:szCs w:val="22"/>
        </w:rPr>
        <w:t>公园所有乔木均悬挂具有特色的二维码标识，标注树木相关信息。如未按要求悬挂二维码标识需缴纳违约金每棵树 100 元/次。</w:t>
      </w:r>
    </w:p>
    <w:p w:rsidR="00C3686E" w:rsidRPr="00A15C9F" w:rsidRDefault="00C3686E" w:rsidP="00C3686E">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9、</w:t>
      </w:r>
      <w:r w:rsidR="009A4FD7" w:rsidRPr="00A15C9F">
        <w:rPr>
          <w:rFonts w:asciiTheme="majorEastAsia" w:eastAsiaTheme="majorEastAsia" w:hAnsiTheme="majorEastAsia"/>
          <w:b w:val="0"/>
          <w:color w:val="auto"/>
          <w:sz w:val="22"/>
          <w:szCs w:val="22"/>
        </w:rPr>
        <w:t>乙方</w:t>
      </w:r>
      <w:r w:rsidRPr="00A15C9F">
        <w:rPr>
          <w:rFonts w:asciiTheme="majorEastAsia" w:eastAsiaTheme="majorEastAsia" w:hAnsiTheme="majorEastAsia"/>
          <w:b w:val="0"/>
          <w:color w:val="auto"/>
          <w:sz w:val="22"/>
          <w:szCs w:val="22"/>
        </w:rPr>
        <w:t>需保证绿地及苗木的完好，确保无黄土裸露，无缺株断档，由于人为践踏等其他原因造成的绿化缺失由</w:t>
      </w:r>
      <w:r w:rsidR="009A4FD7" w:rsidRPr="00A15C9F">
        <w:rPr>
          <w:rFonts w:asciiTheme="majorEastAsia" w:eastAsiaTheme="majorEastAsia" w:hAnsiTheme="majorEastAsia"/>
          <w:b w:val="0"/>
          <w:color w:val="auto"/>
          <w:sz w:val="22"/>
          <w:szCs w:val="22"/>
        </w:rPr>
        <w:t>乙方</w:t>
      </w:r>
      <w:r w:rsidRPr="00A15C9F">
        <w:rPr>
          <w:rFonts w:asciiTheme="majorEastAsia" w:eastAsiaTheme="majorEastAsia" w:hAnsiTheme="majorEastAsia"/>
          <w:b w:val="0"/>
          <w:color w:val="auto"/>
          <w:sz w:val="22"/>
          <w:szCs w:val="22"/>
        </w:rPr>
        <w:t xml:space="preserve">按照同等品种或高于现路段规格在规定时间内进行补植。 如未及时补植或补植不满足品种规格要求，缴纳违约金乔木 2 万元/棵，灌木 0.5 万元/平方米，地被 1000 </w:t>
      </w:r>
      <w:r w:rsidRPr="00A15C9F">
        <w:rPr>
          <w:rFonts w:asciiTheme="majorEastAsia" w:eastAsiaTheme="majorEastAsia" w:hAnsiTheme="majorEastAsia"/>
          <w:b w:val="0"/>
          <w:color w:val="auto"/>
          <w:sz w:val="22"/>
          <w:szCs w:val="22"/>
        </w:rPr>
        <w:lastRenderedPageBreak/>
        <w:t>元/ 平方米。</w:t>
      </w:r>
    </w:p>
    <w:p w:rsidR="00C3686E" w:rsidRPr="00A15C9F" w:rsidRDefault="00C3686E" w:rsidP="00C3686E">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10、</w:t>
      </w:r>
      <w:r w:rsidRPr="00A15C9F">
        <w:rPr>
          <w:rFonts w:asciiTheme="majorEastAsia" w:eastAsiaTheme="majorEastAsia" w:hAnsiTheme="majorEastAsia"/>
          <w:b w:val="0"/>
          <w:color w:val="auto"/>
          <w:sz w:val="22"/>
          <w:szCs w:val="22"/>
        </w:rPr>
        <w:t>日常管理被国家、省、市媒体曝光，或被国家、省、市领导批评，国家、省市区各级检查中通报的问题或群众反映强烈的，确属本职工作失误或失职，造成不良影响的，视情节给予二万元至十万元的扣罚。</w:t>
      </w:r>
    </w:p>
    <w:p w:rsidR="00C3686E" w:rsidRPr="00A15C9F" w:rsidRDefault="00C3686E" w:rsidP="00C3686E">
      <w:pPr>
        <w:spacing w:line="440" w:lineRule="exact"/>
        <w:ind w:firstLineChars="193" w:firstLine="425"/>
        <w:jc w:val="left"/>
        <w:rPr>
          <w:rFonts w:asciiTheme="majorEastAsia" w:eastAsiaTheme="majorEastAsia" w:hAnsiTheme="majorEastAsia"/>
          <w:b w:val="0"/>
          <w:color w:val="auto"/>
          <w:sz w:val="22"/>
          <w:szCs w:val="22"/>
        </w:rPr>
      </w:pPr>
      <w:r w:rsidRPr="00A15C9F">
        <w:rPr>
          <w:rFonts w:asciiTheme="majorEastAsia" w:eastAsiaTheme="majorEastAsia" w:hAnsiTheme="majorEastAsia"/>
          <w:b w:val="0"/>
          <w:color w:val="auto"/>
          <w:sz w:val="22"/>
          <w:szCs w:val="22"/>
        </w:rPr>
        <w:t>（</w:t>
      </w:r>
      <w:r w:rsidRPr="00A15C9F">
        <w:rPr>
          <w:rFonts w:asciiTheme="majorEastAsia" w:eastAsiaTheme="majorEastAsia" w:hAnsiTheme="majorEastAsia" w:hint="eastAsia"/>
          <w:b w:val="0"/>
          <w:color w:val="auto"/>
          <w:sz w:val="22"/>
          <w:szCs w:val="22"/>
        </w:rPr>
        <w:t>五</w:t>
      </w:r>
      <w:r w:rsidRPr="00A15C9F">
        <w:rPr>
          <w:rFonts w:asciiTheme="majorEastAsia" w:eastAsiaTheme="majorEastAsia" w:hAnsiTheme="majorEastAsia"/>
          <w:b w:val="0"/>
          <w:color w:val="auto"/>
          <w:sz w:val="22"/>
          <w:szCs w:val="22"/>
        </w:rPr>
        <w:t>）</w:t>
      </w:r>
      <w:r w:rsidRPr="00A15C9F">
        <w:rPr>
          <w:rFonts w:asciiTheme="majorEastAsia" w:eastAsiaTheme="majorEastAsia" w:hAnsiTheme="majorEastAsia" w:hint="eastAsia"/>
          <w:b w:val="0"/>
          <w:color w:val="auto"/>
          <w:sz w:val="22"/>
          <w:szCs w:val="22"/>
        </w:rPr>
        <w:t>说明</w:t>
      </w:r>
    </w:p>
    <w:p w:rsidR="007816AC" w:rsidRPr="00A15C9F" w:rsidRDefault="00C3686E" w:rsidP="00C3686E">
      <w:pPr>
        <w:spacing w:line="440" w:lineRule="exact"/>
        <w:ind w:firstLineChars="150" w:firstLine="330"/>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以上养护服务过程中产生的所有费用（除招标文件明确由</w:t>
      </w:r>
      <w:r w:rsidR="006B1683" w:rsidRPr="00A15C9F">
        <w:rPr>
          <w:rFonts w:asciiTheme="majorEastAsia" w:eastAsiaTheme="majorEastAsia" w:hAnsiTheme="majorEastAsia" w:hint="eastAsia"/>
          <w:b w:val="0"/>
          <w:color w:val="auto"/>
          <w:sz w:val="22"/>
          <w:szCs w:val="22"/>
        </w:rPr>
        <w:t>甲方</w:t>
      </w:r>
      <w:r w:rsidRPr="00A15C9F">
        <w:rPr>
          <w:rFonts w:asciiTheme="majorEastAsia" w:eastAsiaTheme="majorEastAsia" w:hAnsiTheme="majorEastAsia" w:hint="eastAsia"/>
          <w:b w:val="0"/>
          <w:color w:val="auto"/>
          <w:sz w:val="22"/>
          <w:szCs w:val="22"/>
        </w:rPr>
        <w:t>承担的外）均由</w:t>
      </w:r>
      <w:r w:rsidR="009A4FD7" w:rsidRPr="00A15C9F">
        <w:rPr>
          <w:rFonts w:asciiTheme="majorEastAsia" w:eastAsiaTheme="majorEastAsia" w:hAnsiTheme="majorEastAsia" w:hint="eastAsia"/>
          <w:b w:val="0"/>
          <w:color w:val="auto"/>
          <w:sz w:val="22"/>
          <w:szCs w:val="22"/>
        </w:rPr>
        <w:t>乙方</w:t>
      </w:r>
      <w:r w:rsidRPr="00A15C9F">
        <w:rPr>
          <w:rFonts w:asciiTheme="majorEastAsia" w:eastAsiaTheme="majorEastAsia" w:hAnsiTheme="majorEastAsia" w:hint="eastAsia"/>
          <w:b w:val="0"/>
          <w:color w:val="auto"/>
          <w:sz w:val="22"/>
          <w:szCs w:val="22"/>
        </w:rPr>
        <w:t>承担，费用包含在投标报价中。</w:t>
      </w:r>
    </w:p>
    <w:p w:rsidR="007816AC" w:rsidRPr="00A15C9F" w:rsidRDefault="00912C2F">
      <w:pPr>
        <w:pStyle w:val="Flietext"/>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五、其他要求</w:t>
      </w:r>
    </w:p>
    <w:p w:rsidR="007816AC" w:rsidRPr="00A15C9F" w:rsidRDefault="00912C2F">
      <w:pPr>
        <w:spacing w:line="460" w:lineRule="exact"/>
        <w:ind w:firstLineChars="200" w:firstLine="440"/>
        <w:jc w:val="left"/>
        <w:rPr>
          <w:rFonts w:ascii="宋体" w:eastAsia="宋体" w:hAnsi="宋体" w:cs="Arial"/>
          <w:b w:val="0"/>
          <w:color w:val="auto"/>
          <w:sz w:val="22"/>
          <w:szCs w:val="22"/>
        </w:rPr>
      </w:pPr>
      <w:r w:rsidRPr="00A15C9F">
        <w:rPr>
          <w:rFonts w:ascii="宋体" w:eastAsia="宋体" w:hAnsi="宋体" w:cs="Arial" w:hint="eastAsia"/>
          <w:b w:val="0"/>
          <w:color w:val="auto"/>
          <w:sz w:val="22"/>
          <w:szCs w:val="22"/>
        </w:rPr>
        <w:t>1、</w:t>
      </w:r>
      <w:r w:rsidRPr="00A15C9F">
        <w:rPr>
          <w:rFonts w:ascii="宋体" w:eastAsia="宋体" w:hAnsi="宋体" w:hint="eastAsia"/>
          <w:b w:val="0"/>
          <w:color w:val="auto"/>
          <w:sz w:val="22"/>
          <w:szCs w:val="22"/>
        </w:rPr>
        <w:t>乙方机械设备的投入必须与投标时作出的承诺相一致。</w:t>
      </w:r>
      <w:r w:rsidRPr="00A15C9F">
        <w:rPr>
          <w:rFonts w:ascii="宋体" w:eastAsia="宋体" w:hAnsi="宋体" w:cs="Arial"/>
          <w:b w:val="0"/>
          <w:color w:val="auto"/>
          <w:sz w:val="22"/>
          <w:szCs w:val="22"/>
        </w:rPr>
        <w:t>所有机动车辆设备必须预留视频接口，统一安装GPS定位系统，并将GPS监控平台账号密码告知甲方，设备、安装等各项费用由</w:t>
      </w:r>
      <w:r w:rsidR="009A4FD7" w:rsidRPr="00A15C9F">
        <w:rPr>
          <w:rFonts w:ascii="宋体" w:eastAsia="宋体" w:hAnsi="宋体" w:cs="Arial"/>
          <w:b w:val="0"/>
          <w:color w:val="auto"/>
          <w:sz w:val="22"/>
          <w:szCs w:val="22"/>
        </w:rPr>
        <w:t>乙方</w:t>
      </w:r>
      <w:r w:rsidRPr="00A15C9F">
        <w:rPr>
          <w:rFonts w:ascii="宋体" w:eastAsia="宋体" w:hAnsi="宋体" w:cs="Arial"/>
          <w:b w:val="0"/>
          <w:color w:val="auto"/>
          <w:sz w:val="22"/>
          <w:szCs w:val="22"/>
        </w:rPr>
        <w:t>自行承担。</w:t>
      </w:r>
    </w:p>
    <w:p w:rsidR="007816AC" w:rsidRPr="00A15C9F" w:rsidRDefault="00912C2F">
      <w:pPr>
        <w:spacing w:line="460" w:lineRule="exact"/>
        <w:ind w:firstLineChars="200" w:firstLine="442"/>
        <w:jc w:val="left"/>
        <w:rPr>
          <w:rFonts w:ascii="宋体" w:eastAsia="宋体" w:hAnsi="宋体"/>
          <w:color w:val="auto"/>
          <w:sz w:val="22"/>
          <w:szCs w:val="22"/>
        </w:rPr>
      </w:pPr>
      <w:r w:rsidRPr="00A15C9F">
        <w:rPr>
          <w:rFonts w:ascii="宋体" w:eastAsia="宋体" w:hAnsi="宋体" w:cs="Arial" w:hint="eastAsia"/>
          <w:color w:val="auto"/>
          <w:sz w:val="22"/>
          <w:szCs w:val="22"/>
        </w:rPr>
        <w:t>中标后签订合同前需把投标时响应的所有车辆行使证原件给甲方核查，否则</w:t>
      </w:r>
      <w:r w:rsidRPr="00A15C9F">
        <w:rPr>
          <w:rFonts w:ascii="宋体" w:eastAsia="宋体" w:hAnsi="宋体" w:hint="eastAsia"/>
          <w:color w:val="auto"/>
          <w:sz w:val="22"/>
          <w:szCs w:val="22"/>
        </w:rPr>
        <w:t>甲方可以拒签合同，并追究乙方的违约责任。</w:t>
      </w:r>
    </w:p>
    <w:p w:rsidR="007816AC" w:rsidRPr="00A15C9F" w:rsidRDefault="00912C2F">
      <w:pPr>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1）投入洒水车须</w:t>
      </w:r>
      <w:r w:rsidRPr="00A15C9F">
        <w:rPr>
          <w:rFonts w:ascii="宋体" w:eastAsia="宋体" w:hAnsi="宋体" w:cs="Arial" w:hint="eastAsia"/>
          <w:b w:val="0"/>
          <w:color w:val="auto"/>
          <w:sz w:val="22"/>
          <w:szCs w:val="22"/>
        </w:rPr>
        <w:t>配备洒水泵，前冲后洒、侧喷、后工作平台及洒水高压炮。工作平台水炮具有多种喷水模式，整车带消防接头、自流阀及自吸功能。</w:t>
      </w:r>
      <w:r w:rsidRPr="00A15C9F">
        <w:rPr>
          <w:rFonts w:ascii="宋体" w:eastAsia="宋体" w:hAnsi="宋体" w:hint="eastAsia"/>
          <w:b w:val="0"/>
          <w:color w:val="auto"/>
          <w:sz w:val="22"/>
          <w:szCs w:val="22"/>
        </w:rPr>
        <w:tab/>
      </w:r>
    </w:p>
    <w:p w:rsidR="007816AC" w:rsidRPr="00A15C9F" w:rsidRDefault="00912C2F">
      <w:pPr>
        <w:snapToGrid w:val="0"/>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2）在投入本项目车辆因意外客观原因修理或不能使用的原因情况下，乙方需提供等于或优于已承诺投入的车辆（使用年份、吨位、配置）进行作业。</w:t>
      </w:r>
    </w:p>
    <w:p w:rsidR="007816AC" w:rsidRPr="00A15C9F" w:rsidRDefault="001F7CD3">
      <w:pPr>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3</w:t>
      </w:r>
      <w:r w:rsidR="00912C2F" w:rsidRPr="00A15C9F">
        <w:rPr>
          <w:rFonts w:ascii="宋体" w:eastAsia="宋体" w:hAnsi="宋体" w:hint="eastAsia"/>
          <w:b w:val="0"/>
          <w:color w:val="auto"/>
          <w:sz w:val="22"/>
          <w:szCs w:val="22"/>
        </w:rPr>
        <w:t>）服务期内，乙方不得将投入本项目的车辆用于其他项目，否则视同乙方违约。</w:t>
      </w:r>
    </w:p>
    <w:p w:rsidR="007816AC" w:rsidRPr="00A15C9F" w:rsidRDefault="001F7CD3">
      <w:pPr>
        <w:pStyle w:val="Flietext"/>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4</w:t>
      </w:r>
      <w:r w:rsidR="00912C2F" w:rsidRPr="00A15C9F">
        <w:rPr>
          <w:rFonts w:ascii="宋体" w:eastAsia="宋体" w:hAnsi="宋体" w:hint="eastAsia"/>
          <w:b w:val="0"/>
          <w:color w:val="auto"/>
          <w:sz w:val="22"/>
          <w:szCs w:val="22"/>
        </w:rPr>
        <w:t>）中标后，乙方须根据项目实际需求随时增加投入车辆和机具设备。</w:t>
      </w:r>
    </w:p>
    <w:p w:rsidR="007816AC" w:rsidRPr="00A15C9F" w:rsidRDefault="001F7CD3">
      <w:pPr>
        <w:pStyle w:val="Flietext"/>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5</w:t>
      </w:r>
      <w:r w:rsidR="00912C2F" w:rsidRPr="00A15C9F">
        <w:rPr>
          <w:rFonts w:ascii="宋体" w:eastAsia="宋体" w:hAnsi="宋体" w:hint="eastAsia"/>
          <w:b w:val="0"/>
          <w:color w:val="auto"/>
          <w:sz w:val="22"/>
          <w:szCs w:val="22"/>
        </w:rPr>
        <w:t>）乙方在旱季抗旱时洒水车需增加到4-6辆，洒水车每天作业前须到采购单位签到出勤确认，直到甲方通知抗旱结束方可撤走。在台风季节，如有台风登陆的，投入抗台人员需要增加到原养护人员数量的3-5倍。</w:t>
      </w:r>
    </w:p>
    <w:p w:rsidR="007816AC" w:rsidRPr="00A15C9F" w:rsidRDefault="00912C2F">
      <w:pPr>
        <w:pStyle w:val="Flietext"/>
        <w:spacing w:line="460" w:lineRule="exact"/>
        <w:ind w:firstLineChars="200" w:firstLine="440"/>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2、人员要求</w:t>
      </w:r>
    </w:p>
    <w:p w:rsidR="007816AC" w:rsidRPr="00A15C9F" w:rsidRDefault="00912C2F">
      <w:pPr>
        <w:pStyle w:val="Flietext"/>
        <w:spacing w:line="460" w:lineRule="exact"/>
        <w:ind w:firstLineChars="200" w:firstLine="440"/>
        <w:rPr>
          <w:rFonts w:ascii="宋体" w:eastAsia="宋体" w:hAnsi="宋体"/>
          <w:b w:val="0"/>
          <w:color w:val="auto"/>
          <w:sz w:val="22"/>
          <w:szCs w:val="22"/>
        </w:rPr>
      </w:pPr>
      <w:r w:rsidRPr="00A15C9F">
        <w:rPr>
          <w:rFonts w:asciiTheme="minorEastAsia" w:eastAsiaTheme="minorEastAsia" w:hAnsiTheme="minorEastAsia" w:hint="eastAsia"/>
          <w:b w:val="0"/>
          <w:color w:val="auto"/>
          <w:sz w:val="22"/>
          <w:szCs w:val="22"/>
        </w:rPr>
        <w:t>2.1、乙方</w:t>
      </w:r>
      <w:r w:rsidRPr="00A15C9F">
        <w:rPr>
          <w:rFonts w:ascii="宋体" w:eastAsia="宋体" w:hAnsi="宋体" w:hint="eastAsia"/>
          <w:b w:val="0"/>
          <w:color w:val="auto"/>
          <w:sz w:val="22"/>
          <w:szCs w:val="22"/>
        </w:rPr>
        <w:t>施工作业人员的投入必须与投标时作出的承诺相一致。</w:t>
      </w:r>
    </w:p>
    <w:p w:rsidR="007816AC" w:rsidRPr="00A15C9F" w:rsidRDefault="00912C2F">
      <w:pPr>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2.2、</w:t>
      </w:r>
      <w:r w:rsidRPr="00A15C9F">
        <w:rPr>
          <w:rFonts w:ascii="宋体" w:eastAsia="宋体" w:hAnsi="宋体"/>
          <w:b w:val="0"/>
          <w:color w:val="auto"/>
          <w:sz w:val="22"/>
          <w:szCs w:val="22"/>
        </w:rPr>
        <w:t>专职安全员</w:t>
      </w:r>
      <w:r w:rsidRPr="00A15C9F">
        <w:rPr>
          <w:rFonts w:ascii="宋体" w:eastAsia="宋体" w:hAnsi="宋体" w:hint="eastAsia"/>
          <w:b w:val="0"/>
          <w:color w:val="auto"/>
          <w:sz w:val="22"/>
          <w:szCs w:val="22"/>
        </w:rPr>
        <w:t>必</w:t>
      </w:r>
      <w:r w:rsidRPr="00A15C9F">
        <w:rPr>
          <w:rFonts w:ascii="宋体" w:eastAsia="宋体" w:hAnsi="宋体"/>
          <w:b w:val="0"/>
          <w:color w:val="auto"/>
          <w:sz w:val="22"/>
          <w:szCs w:val="22"/>
        </w:rPr>
        <w:t>须具有安全类相关证书。驾驶员</w:t>
      </w:r>
      <w:r w:rsidRPr="00A15C9F">
        <w:rPr>
          <w:rFonts w:ascii="宋体" w:eastAsia="宋体" w:hAnsi="宋体" w:hint="eastAsia"/>
          <w:b w:val="0"/>
          <w:color w:val="auto"/>
          <w:sz w:val="22"/>
          <w:szCs w:val="22"/>
        </w:rPr>
        <w:t>须持有与驾驶车型相符的驾驶证，绿化养护人员须为具有丰富工作经验的技术人员。乙方必须按甲方要求提交相关人员名单至合同期结束，如未能到岗，甲方可以单方终止合同，并追究乙方的违约责任。</w:t>
      </w:r>
    </w:p>
    <w:p w:rsidR="007816AC" w:rsidRPr="00A15C9F" w:rsidRDefault="00912C2F">
      <w:pPr>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2.2、签订合同前须提供投入人员中至少</w:t>
      </w:r>
      <w:r w:rsidR="002240BF">
        <w:rPr>
          <w:rFonts w:ascii="宋体" w:eastAsia="宋体" w:hAnsi="宋体" w:hint="eastAsia"/>
          <w:b w:val="0"/>
          <w:color w:val="auto"/>
          <w:sz w:val="22"/>
          <w:szCs w:val="22"/>
        </w:rPr>
        <w:t>2</w:t>
      </w:r>
      <w:r w:rsidRPr="00A15C9F">
        <w:rPr>
          <w:rFonts w:ascii="宋体" w:eastAsia="宋体" w:hAnsi="宋体" w:hint="eastAsia"/>
          <w:b w:val="0"/>
          <w:color w:val="auto"/>
          <w:sz w:val="22"/>
          <w:szCs w:val="22"/>
        </w:rPr>
        <w:t>0个人在投标单位缴纳的（开标前1个月）的社保证明。且项目实施过程中所有人员必须到岗，否则甲方可以拒签合同，并追究乙方的违约责任。</w:t>
      </w:r>
    </w:p>
    <w:p w:rsidR="007816AC" w:rsidRPr="00A15C9F" w:rsidRDefault="00912C2F">
      <w:pPr>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lastRenderedPageBreak/>
        <w:t>2.3、</w:t>
      </w:r>
      <w:r w:rsidRPr="00A15C9F">
        <w:rPr>
          <w:rFonts w:ascii="宋体" w:eastAsia="宋体" w:hAnsi="宋体"/>
          <w:b w:val="0"/>
          <w:color w:val="auto"/>
          <w:sz w:val="22"/>
          <w:szCs w:val="22"/>
        </w:rPr>
        <w:t>合同签订后入场前将</w:t>
      </w:r>
      <w:r w:rsidRPr="00A15C9F">
        <w:rPr>
          <w:rFonts w:ascii="宋体" w:eastAsia="宋体" w:hAnsi="宋体" w:hint="eastAsia"/>
          <w:b w:val="0"/>
          <w:color w:val="auto"/>
          <w:sz w:val="22"/>
          <w:szCs w:val="22"/>
        </w:rPr>
        <w:t>投标时响应的</w:t>
      </w:r>
      <w:r w:rsidRPr="00A15C9F">
        <w:rPr>
          <w:rFonts w:ascii="宋体" w:eastAsia="宋体" w:hAnsi="宋体"/>
          <w:b w:val="0"/>
          <w:color w:val="auto"/>
          <w:sz w:val="22"/>
          <w:szCs w:val="22"/>
        </w:rPr>
        <w:t>所</w:t>
      </w:r>
      <w:r w:rsidRPr="00A15C9F">
        <w:rPr>
          <w:rFonts w:ascii="宋体" w:eastAsia="宋体" w:hAnsi="宋体" w:hint="eastAsia"/>
          <w:b w:val="0"/>
          <w:color w:val="auto"/>
          <w:sz w:val="22"/>
          <w:szCs w:val="22"/>
        </w:rPr>
        <w:t>有</w:t>
      </w:r>
      <w:r w:rsidRPr="00A15C9F">
        <w:rPr>
          <w:rFonts w:ascii="宋体" w:eastAsia="宋体" w:hAnsi="宋体"/>
          <w:b w:val="0"/>
          <w:color w:val="auto"/>
          <w:sz w:val="22"/>
          <w:szCs w:val="22"/>
        </w:rPr>
        <w:t>的设施、设备全部</w:t>
      </w:r>
      <w:r w:rsidRPr="00A15C9F">
        <w:rPr>
          <w:rFonts w:ascii="宋体" w:eastAsia="宋体" w:hAnsi="宋体" w:hint="eastAsia"/>
          <w:b w:val="0"/>
          <w:color w:val="auto"/>
          <w:sz w:val="22"/>
          <w:szCs w:val="22"/>
        </w:rPr>
        <w:t xml:space="preserve">到位 </w:t>
      </w:r>
      <w:r w:rsidRPr="00A15C9F">
        <w:rPr>
          <w:rFonts w:ascii="宋体" w:eastAsia="宋体" w:hAnsi="宋体"/>
          <w:b w:val="0"/>
          <w:color w:val="auto"/>
          <w:sz w:val="22"/>
          <w:szCs w:val="22"/>
        </w:rPr>
        <w:t>，并向</w:t>
      </w:r>
      <w:r w:rsidRPr="00A15C9F">
        <w:rPr>
          <w:rFonts w:ascii="宋体" w:eastAsia="宋体" w:hAnsi="宋体" w:hint="eastAsia"/>
          <w:b w:val="0"/>
          <w:color w:val="auto"/>
          <w:sz w:val="22"/>
          <w:szCs w:val="22"/>
        </w:rPr>
        <w:t>甲方</w:t>
      </w:r>
      <w:r w:rsidRPr="00A15C9F">
        <w:rPr>
          <w:rFonts w:ascii="宋体" w:eastAsia="宋体" w:hAnsi="宋体"/>
          <w:b w:val="0"/>
          <w:color w:val="auto"/>
          <w:sz w:val="22"/>
          <w:szCs w:val="22"/>
        </w:rPr>
        <w:t>出具相关购买的发票或租赁合同的原件</w:t>
      </w:r>
      <w:r w:rsidRPr="00A15C9F">
        <w:rPr>
          <w:rFonts w:ascii="宋体" w:eastAsia="宋体" w:hAnsi="宋体" w:hint="eastAsia"/>
          <w:b w:val="0"/>
          <w:color w:val="auto"/>
          <w:sz w:val="22"/>
          <w:szCs w:val="22"/>
        </w:rPr>
        <w:t>核</w:t>
      </w:r>
      <w:r w:rsidRPr="00A15C9F">
        <w:rPr>
          <w:rFonts w:ascii="宋体" w:eastAsia="宋体" w:hAnsi="宋体"/>
          <w:b w:val="0"/>
          <w:color w:val="auto"/>
          <w:sz w:val="22"/>
          <w:szCs w:val="22"/>
        </w:rPr>
        <w:t>查。</w:t>
      </w:r>
    </w:p>
    <w:p w:rsidR="007816AC" w:rsidRPr="00A15C9F" w:rsidRDefault="00912C2F">
      <w:pPr>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2.4</w:t>
      </w:r>
      <w:r w:rsidR="007F6B0A" w:rsidRPr="00A15C9F">
        <w:rPr>
          <w:rFonts w:ascii="宋体" w:eastAsia="宋体" w:hAnsi="宋体" w:hint="eastAsia"/>
          <w:b w:val="0"/>
          <w:color w:val="auto"/>
          <w:sz w:val="22"/>
          <w:szCs w:val="22"/>
        </w:rPr>
        <w:t>、养护考核累计</w:t>
      </w:r>
      <w:r w:rsidRPr="00A15C9F">
        <w:rPr>
          <w:rFonts w:ascii="宋体" w:eastAsia="宋体" w:hAnsi="宋体" w:hint="eastAsia"/>
          <w:b w:val="0"/>
          <w:color w:val="auto"/>
          <w:sz w:val="22"/>
          <w:szCs w:val="22"/>
        </w:rPr>
        <w:t>3个月</w:t>
      </w:r>
      <w:r w:rsidR="00D30B26" w:rsidRPr="00A15C9F">
        <w:rPr>
          <w:rFonts w:ascii="宋体" w:eastAsia="宋体" w:hAnsi="宋体" w:hint="eastAsia"/>
          <w:b w:val="0"/>
          <w:color w:val="auto"/>
          <w:sz w:val="22"/>
          <w:szCs w:val="22"/>
        </w:rPr>
        <w:t>不合格</w:t>
      </w:r>
      <w:r w:rsidRPr="00A15C9F">
        <w:rPr>
          <w:rFonts w:ascii="宋体" w:eastAsia="宋体" w:hAnsi="宋体" w:hint="eastAsia"/>
          <w:b w:val="0"/>
          <w:color w:val="auto"/>
          <w:sz w:val="22"/>
          <w:szCs w:val="22"/>
        </w:rPr>
        <w:t>，甲方有权单方解除合同（考核方法见附件）。</w:t>
      </w:r>
    </w:p>
    <w:p w:rsidR="007816AC" w:rsidRPr="00A15C9F" w:rsidRDefault="00912C2F">
      <w:pPr>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2.5、乙方在作业时因管理不当发生安全事故的，一切责任由乙方承担，甲方不承担任何连带责任。且甲方视情节的严重程度有权决定单方终止合同。</w:t>
      </w:r>
    </w:p>
    <w:p w:rsidR="007816AC" w:rsidRPr="00A15C9F" w:rsidRDefault="00912C2F">
      <w:pPr>
        <w:spacing w:line="460" w:lineRule="exact"/>
        <w:ind w:firstLineChars="250" w:firstLine="550"/>
        <w:rPr>
          <w:rFonts w:ascii="宋体" w:eastAsia="宋体" w:hAnsi="宋体"/>
          <w:b w:val="0"/>
          <w:color w:val="auto"/>
          <w:sz w:val="22"/>
          <w:szCs w:val="22"/>
        </w:rPr>
      </w:pPr>
      <w:r w:rsidRPr="00A15C9F">
        <w:rPr>
          <w:rFonts w:ascii="宋体" w:eastAsia="宋体" w:hAnsi="宋体" w:hint="eastAsia"/>
          <w:b w:val="0"/>
          <w:color w:val="auto"/>
          <w:sz w:val="22"/>
          <w:szCs w:val="22"/>
        </w:rPr>
        <w:t>在</w:t>
      </w:r>
      <w:r w:rsidRPr="00A15C9F">
        <w:rPr>
          <w:rFonts w:ascii="宋体" w:eastAsia="宋体" w:hAnsi="宋体"/>
          <w:b w:val="0"/>
          <w:color w:val="auto"/>
          <w:sz w:val="22"/>
          <w:szCs w:val="22"/>
        </w:rPr>
        <w:t>养护范围内由养护对象（如树枝掉落、器械故障等）引起的安全事故，</w:t>
      </w:r>
      <w:r w:rsidRPr="00A15C9F">
        <w:rPr>
          <w:rFonts w:ascii="宋体" w:eastAsia="宋体" w:hAnsi="宋体" w:hint="eastAsia"/>
          <w:b w:val="0"/>
          <w:color w:val="auto"/>
          <w:sz w:val="22"/>
          <w:szCs w:val="22"/>
        </w:rPr>
        <w:t>一切责任由乙方承担，甲方不承担任何连带责任。</w:t>
      </w:r>
    </w:p>
    <w:p w:rsidR="007816AC" w:rsidRPr="00A15C9F" w:rsidRDefault="00912C2F">
      <w:pPr>
        <w:pStyle w:val="a3"/>
        <w:spacing w:line="460" w:lineRule="exact"/>
        <w:ind w:firstLine="440"/>
        <w:rPr>
          <w:rFonts w:ascii="宋体" w:eastAsia="宋体"/>
          <w:b w:val="0"/>
          <w:color w:val="auto"/>
          <w:sz w:val="22"/>
          <w:szCs w:val="22"/>
        </w:rPr>
      </w:pPr>
      <w:r w:rsidRPr="00A15C9F">
        <w:rPr>
          <w:rFonts w:ascii="宋体" w:eastAsia="宋体" w:hint="eastAsia"/>
          <w:b w:val="0"/>
          <w:color w:val="auto"/>
          <w:sz w:val="22"/>
          <w:szCs w:val="22"/>
        </w:rPr>
        <w:t>2.6、乙方</w:t>
      </w:r>
      <w:r w:rsidRPr="00A15C9F">
        <w:rPr>
          <w:rFonts w:ascii="宋体" w:eastAsia="宋体" w:cs="Arial" w:hint="eastAsia"/>
          <w:b w:val="0"/>
          <w:color w:val="auto"/>
          <w:sz w:val="22"/>
          <w:szCs w:val="22"/>
        </w:rPr>
        <w:t>作业人员需佩戴电子工牌，由甲方对作业人员进行智慧园林电子考核。</w:t>
      </w:r>
    </w:p>
    <w:p w:rsidR="007816AC" w:rsidRPr="00A15C9F" w:rsidRDefault="00912C2F">
      <w:pPr>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2.7、本项目不得分包、转包。一经发现甲方有权终止合同，按乙方违约处理，由此引起的法律责任及一切经济损失由乙方自行承担。</w:t>
      </w:r>
    </w:p>
    <w:p w:rsidR="007816AC" w:rsidRPr="00A15C9F" w:rsidRDefault="00912C2F">
      <w:pPr>
        <w:snapToGrid w:val="0"/>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2.8、签订合同后30天内在乐清市设立针对本项目的服务机构，</w:t>
      </w:r>
      <w:r w:rsidR="003B2DDD" w:rsidRPr="00A15C9F">
        <w:rPr>
          <w:rFonts w:ascii="宋体" w:eastAsia="宋体" w:hAnsi="宋体"/>
          <w:b w:val="0"/>
          <w:color w:val="auto"/>
          <w:sz w:val="22"/>
          <w:szCs w:val="22"/>
        </w:rPr>
        <w:t>设置固定的办公场所</w:t>
      </w:r>
      <w:r w:rsidRPr="00A15C9F">
        <w:rPr>
          <w:rFonts w:ascii="宋体" w:eastAsia="宋体" w:hAnsi="宋体"/>
          <w:b w:val="0"/>
          <w:color w:val="auto"/>
          <w:sz w:val="22"/>
          <w:szCs w:val="22"/>
        </w:rPr>
        <w:t>、值班室</w:t>
      </w:r>
      <w:r w:rsidR="003B2DDD" w:rsidRPr="00A15C9F">
        <w:rPr>
          <w:rFonts w:ascii="宋体" w:eastAsia="宋体" w:hAnsi="宋体"/>
          <w:b w:val="0"/>
          <w:color w:val="auto"/>
          <w:sz w:val="22"/>
          <w:szCs w:val="22"/>
        </w:rPr>
        <w:t>、设施储存室</w:t>
      </w:r>
      <w:r w:rsidRPr="00A15C9F">
        <w:rPr>
          <w:rFonts w:ascii="宋体" w:eastAsia="宋体" w:hAnsi="宋体"/>
          <w:b w:val="0"/>
          <w:color w:val="auto"/>
          <w:sz w:val="22"/>
          <w:szCs w:val="22"/>
        </w:rPr>
        <w:t>、车辆停放场所、建立应急体系等必备的</w:t>
      </w:r>
      <w:r w:rsidRPr="00A15C9F">
        <w:rPr>
          <w:rFonts w:ascii="宋体" w:eastAsia="宋体" w:hAnsi="宋体" w:hint="eastAsia"/>
          <w:b w:val="0"/>
          <w:color w:val="auto"/>
          <w:sz w:val="22"/>
          <w:szCs w:val="22"/>
        </w:rPr>
        <w:t>内容。</w:t>
      </w:r>
    </w:p>
    <w:p w:rsidR="00D30B26" w:rsidRPr="00A15C9F" w:rsidRDefault="00D30B26" w:rsidP="00D30B26">
      <w:pPr>
        <w:snapToGrid w:val="0"/>
        <w:spacing w:line="460" w:lineRule="exact"/>
        <w:ind w:firstLineChars="200" w:firstLine="440"/>
        <w:rPr>
          <w:rFonts w:asciiTheme="minorEastAsia" w:eastAsiaTheme="minorEastAsia" w:hAnsiTheme="minorEastAsia" w:cstheme="minorEastAsia"/>
          <w:b w:val="0"/>
          <w:color w:val="auto"/>
          <w:sz w:val="22"/>
          <w:szCs w:val="22"/>
        </w:rPr>
      </w:pPr>
      <w:r w:rsidRPr="00A15C9F">
        <w:rPr>
          <w:rFonts w:asciiTheme="minorEastAsia" w:eastAsiaTheme="minorEastAsia" w:hAnsiTheme="minorEastAsia" w:cstheme="minorEastAsia" w:hint="eastAsia"/>
          <w:b w:val="0"/>
          <w:color w:val="auto"/>
          <w:sz w:val="22"/>
          <w:szCs w:val="22"/>
        </w:rPr>
        <w:t>2.9、</w:t>
      </w:r>
      <w:r w:rsidR="006B1683" w:rsidRPr="00A15C9F">
        <w:rPr>
          <w:rFonts w:asciiTheme="minorEastAsia" w:eastAsiaTheme="minorEastAsia" w:hAnsiTheme="minorEastAsia" w:cstheme="minorEastAsia" w:hint="eastAsia"/>
          <w:b w:val="0"/>
          <w:color w:val="auto"/>
          <w:sz w:val="22"/>
          <w:szCs w:val="22"/>
        </w:rPr>
        <w:t>甲方</w:t>
      </w:r>
      <w:r w:rsidRPr="00A15C9F">
        <w:rPr>
          <w:rFonts w:asciiTheme="minorEastAsia" w:eastAsiaTheme="minorEastAsia" w:hAnsiTheme="minorEastAsia" w:cstheme="minorEastAsia" w:hint="eastAsia"/>
          <w:b w:val="0"/>
          <w:color w:val="auto"/>
          <w:sz w:val="22"/>
          <w:szCs w:val="22"/>
        </w:rPr>
        <w:t>每月对</w:t>
      </w:r>
      <w:r w:rsidR="009A4FD7" w:rsidRPr="00A15C9F">
        <w:rPr>
          <w:rFonts w:asciiTheme="minorEastAsia" w:eastAsiaTheme="minorEastAsia" w:hAnsiTheme="minorEastAsia" w:cstheme="minorEastAsia" w:hint="eastAsia"/>
          <w:b w:val="0"/>
          <w:color w:val="auto"/>
          <w:sz w:val="22"/>
          <w:szCs w:val="22"/>
        </w:rPr>
        <w:t>乙方</w:t>
      </w:r>
      <w:r w:rsidRPr="00A15C9F">
        <w:rPr>
          <w:rFonts w:asciiTheme="minorEastAsia" w:eastAsiaTheme="minorEastAsia" w:hAnsiTheme="minorEastAsia" w:cstheme="minorEastAsia" w:hint="eastAsia"/>
          <w:b w:val="0"/>
          <w:color w:val="auto"/>
          <w:sz w:val="22"/>
          <w:szCs w:val="22"/>
        </w:rPr>
        <w:t>进行考核，考核分内业检查和外业检查，每月多次考核按平均分计算每月得分。（考核方法见附表，</w:t>
      </w:r>
      <w:r w:rsidR="006B1683" w:rsidRPr="00A15C9F">
        <w:rPr>
          <w:rFonts w:asciiTheme="minorEastAsia" w:eastAsiaTheme="minorEastAsia" w:hAnsiTheme="minorEastAsia" w:cstheme="minorEastAsia" w:hint="eastAsia"/>
          <w:b w:val="0"/>
          <w:color w:val="auto"/>
          <w:sz w:val="22"/>
          <w:szCs w:val="22"/>
        </w:rPr>
        <w:t>甲方</w:t>
      </w:r>
      <w:r w:rsidRPr="00A15C9F">
        <w:rPr>
          <w:rFonts w:asciiTheme="minorEastAsia" w:eastAsiaTheme="minorEastAsia" w:hAnsiTheme="minorEastAsia" w:cstheme="minorEastAsia" w:hint="eastAsia"/>
          <w:b w:val="0"/>
          <w:color w:val="auto"/>
          <w:sz w:val="22"/>
          <w:szCs w:val="22"/>
        </w:rPr>
        <w:t>有权根据实际情况进行调整）。</w:t>
      </w:r>
    </w:p>
    <w:p w:rsidR="005A37B0" w:rsidRPr="00A15C9F" w:rsidRDefault="005A37B0" w:rsidP="005A37B0">
      <w:pPr>
        <w:snapToGrid w:val="0"/>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（一）直接扣分情况说明：</w:t>
      </w:r>
    </w:p>
    <w:p w:rsidR="005A37B0" w:rsidRPr="00A15C9F" w:rsidRDefault="005A37B0" w:rsidP="005A37B0">
      <w:pPr>
        <w:snapToGrid w:val="0"/>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1）在上级部门检查中，发现养护质量问题的，直接在总得分里扣分，一次扣2～5分。</w:t>
      </w:r>
    </w:p>
    <w:p w:rsidR="005A37B0" w:rsidRPr="00A15C9F" w:rsidRDefault="005A37B0" w:rsidP="005A37B0">
      <w:pPr>
        <w:snapToGrid w:val="0"/>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2）因养护管理不善，被新闻媒体或受到上级部门点名批评社会影响较大的，影响本中心形象的，经查属于有责投诉的，直接在总得分里扣分，一次扣3～6分。</w:t>
      </w:r>
      <w:r w:rsidR="006F0E01">
        <w:rPr>
          <w:rFonts w:ascii="宋体" w:eastAsia="宋体" w:hAnsi="宋体" w:hint="eastAsia"/>
          <w:b w:val="0"/>
          <w:color w:val="auto"/>
          <w:sz w:val="22"/>
          <w:szCs w:val="22"/>
        </w:rPr>
        <w:t xml:space="preserve"> </w:t>
      </w:r>
    </w:p>
    <w:p w:rsidR="005A37B0" w:rsidRPr="00A15C9F" w:rsidRDefault="005A37B0" w:rsidP="005A37B0">
      <w:pPr>
        <w:snapToGrid w:val="0"/>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3）因养护管理不善，发生人员伤亡、财产损失后未处理或处理不妥造成投诉的，直接在总得分里扣分，一次扣3～15分。</w:t>
      </w:r>
    </w:p>
    <w:p w:rsidR="005A37B0" w:rsidRPr="00A15C9F" w:rsidRDefault="005A37B0" w:rsidP="005A37B0">
      <w:pPr>
        <w:snapToGrid w:val="0"/>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4）未经审批同意，擅自砍伐、移植或更换养护范围内的树木，改变绿地原貌的，直接在总得分里扣分，一次扣3～15分。</w:t>
      </w:r>
    </w:p>
    <w:p w:rsidR="005A37B0" w:rsidRPr="00A15C9F" w:rsidRDefault="005A37B0" w:rsidP="005A37B0">
      <w:pPr>
        <w:snapToGrid w:val="0"/>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5）对毁绿、占绿（包括审批移植超范围施工）的行为，未在第一时间(当日17：00之前发生的需当日处置，当日17:00以后发生的需在次日12:00之前处置）内发现并制止、上报业务科室及相关执法单位，直接在总得分里扣分，一次扣3分，只上报未作实质性处置的视为未有效制止毁绿、占绿行为，直接在总得分里扣分，一次扣2分。</w:t>
      </w:r>
    </w:p>
    <w:p w:rsidR="005A37B0" w:rsidRPr="00A15C9F" w:rsidRDefault="005A37B0" w:rsidP="005A37B0">
      <w:pPr>
        <w:snapToGrid w:val="0"/>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（二）奖励加分情况说明：</w:t>
      </w:r>
    </w:p>
    <w:p w:rsidR="005A37B0" w:rsidRPr="00A15C9F" w:rsidRDefault="005A37B0" w:rsidP="005A37B0">
      <w:pPr>
        <w:snapToGrid w:val="0"/>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1）重大活动时能及时完成上级布置的养护任务或其它临时突击增加的任务完成及时并受到上级部门表扬的加1～5分/次。</w:t>
      </w:r>
    </w:p>
    <w:p w:rsidR="005A37B0" w:rsidRPr="00A15C9F" w:rsidRDefault="005A37B0" w:rsidP="005A37B0">
      <w:pPr>
        <w:snapToGrid w:val="0"/>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2）能及时发现养护范围之内出现的问题，并且针对提出有效可行新办法新措施的加1～3</w:t>
      </w:r>
      <w:r w:rsidRPr="00A15C9F">
        <w:rPr>
          <w:rFonts w:ascii="宋体" w:eastAsia="宋体" w:hAnsi="宋体" w:hint="eastAsia"/>
          <w:b w:val="0"/>
          <w:color w:val="auto"/>
          <w:sz w:val="22"/>
          <w:szCs w:val="22"/>
        </w:rPr>
        <w:lastRenderedPageBreak/>
        <w:t>分/次。</w:t>
      </w:r>
    </w:p>
    <w:p w:rsidR="005A37B0" w:rsidRPr="00A15C9F" w:rsidRDefault="005A37B0" w:rsidP="005A37B0">
      <w:pPr>
        <w:snapToGrid w:val="0"/>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3）及时发现、妥善处置毁绿占绿行为，措施得力，保护绿地不受侵占的加1～5分/次。</w:t>
      </w:r>
    </w:p>
    <w:p w:rsidR="005A37B0" w:rsidRPr="00A15C9F" w:rsidRDefault="005A37B0" w:rsidP="005A37B0">
      <w:pPr>
        <w:snapToGrid w:val="0"/>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4）养护单位在养护工作之外完成绿化修剪、危树处理等公益工作并自行承担费用的，经考核科室确认，每次可加分1～5分。</w:t>
      </w:r>
    </w:p>
    <w:p w:rsidR="005A37B0" w:rsidRPr="00A15C9F" w:rsidRDefault="005A37B0" w:rsidP="005A37B0">
      <w:pPr>
        <w:snapToGrid w:val="0"/>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5）如当月奖励加分后超过100分，仍按合同全额支付本月养护费。</w:t>
      </w:r>
    </w:p>
    <w:p w:rsidR="005A37B0" w:rsidRPr="00A15C9F" w:rsidRDefault="005A37B0" w:rsidP="005A37B0">
      <w:pPr>
        <w:snapToGrid w:val="0"/>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10、考核得分与扣款标准</w:t>
      </w:r>
    </w:p>
    <w:p w:rsidR="00D30B26" w:rsidRPr="00A15C9F" w:rsidRDefault="00D30B26" w:rsidP="00D30B26">
      <w:pPr>
        <w:snapToGrid w:val="0"/>
        <w:spacing w:line="460" w:lineRule="exact"/>
        <w:ind w:firstLineChars="200" w:firstLine="440"/>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1）内业检查考核</w:t>
      </w:r>
    </w:p>
    <w:tbl>
      <w:tblPr>
        <w:tblStyle w:val="af"/>
        <w:tblW w:w="8818" w:type="dxa"/>
        <w:jc w:val="center"/>
        <w:tblLook w:val="04A0"/>
      </w:tblPr>
      <w:tblGrid>
        <w:gridCol w:w="714"/>
        <w:gridCol w:w="812"/>
        <w:gridCol w:w="1446"/>
        <w:gridCol w:w="2123"/>
        <w:gridCol w:w="3723"/>
      </w:tblGrid>
      <w:tr w:rsidR="00D30B26" w:rsidRPr="00A15C9F" w:rsidTr="00D30B26">
        <w:trPr>
          <w:trHeight w:val="715"/>
          <w:jc w:val="center"/>
        </w:trPr>
        <w:tc>
          <w:tcPr>
            <w:tcW w:w="714" w:type="dxa"/>
            <w:vAlign w:val="center"/>
          </w:tcPr>
          <w:p w:rsidR="00D30B26" w:rsidRPr="00A15C9F" w:rsidRDefault="00D30B26" w:rsidP="00D30B26">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序号</w:t>
            </w:r>
          </w:p>
        </w:tc>
        <w:tc>
          <w:tcPr>
            <w:tcW w:w="2258" w:type="dxa"/>
            <w:gridSpan w:val="2"/>
            <w:vAlign w:val="center"/>
          </w:tcPr>
          <w:p w:rsidR="00D30B26" w:rsidRPr="00A15C9F" w:rsidRDefault="00D30B26" w:rsidP="00D30B26">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考核等级</w:t>
            </w:r>
          </w:p>
        </w:tc>
        <w:tc>
          <w:tcPr>
            <w:tcW w:w="2123" w:type="dxa"/>
            <w:vAlign w:val="center"/>
          </w:tcPr>
          <w:p w:rsidR="00D30B26" w:rsidRPr="00A15C9F" w:rsidRDefault="00D30B26" w:rsidP="00D30B26">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扣分标准</w:t>
            </w:r>
          </w:p>
        </w:tc>
        <w:tc>
          <w:tcPr>
            <w:tcW w:w="3723" w:type="dxa"/>
            <w:vAlign w:val="center"/>
          </w:tcPr>
          <w:p w:rsidR="00D30B26" w:rsidRPr="00A15C9F" w:rsidRDefault="00D30B26" w:rsidP="00D30B26">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扣款标准</w:t>
            </w:r>
          </w:p>
        </w:tc>
      </w:tr>
      <w:tr w:rsidR="00D30B26" w:rsidRPr="00A15C9F" w:rsidTr="00D30B26">
        <w:trPr>
          <w:trHeight w:val="486"/>
          <w:jc w:val="center"/>
        </w:trPr>
        <w:tc>
          <w:tcPr>
            <w:tcW w:w="714" w:type="dxa"/>
            <w:vAlign w:val="center"/>
          </w:tcPr>
          <w:p w:rsidR="00D30B26" w:rsidRPr="00A15C9F" w:rsidRDefault="00D30B26" w:rsidP="00D30B26">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1</w:t>
            </w:r>
          </w:p>
        </w:tc>
        <w:tc>
          <w:tcPr>
            <w:tcW w:w="812" w:type="dxa"/>
            <w:vAlign w:val="center"/>
          </w:tcPr>
          <w:p w:rsidR="00D30B26" w:rsidRPr="00A15C9F" w:rsidRDefault="00D30B26" w:rsidP="00D30B26">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A</w:t>
            </w:r>
          </w:p>
        </w:tc>
        <w:tc>
          <w:tcPr>
            <w:tcW w:w="1446" w:type="dxa"/>
            <w:vAlign w:val="center"/>
          </w:tcPr>
          <w:p w:rsidR="00D30B26" w:rsidRPr="00A15C9F" w:rsidRDefault="00D30B26" w:rsidP="00D30B26">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优秀</w:t>
            </w:r>
          </w:p>
        </w:tc>
        <w:tc>
          <w:tcPr>
            <w:tcW w:w="2123" w:type="dxa"/>
            <w:vAlign w:val="center"/>
          </w:tcPr>
          <w:p w:rsidR="00D30B26" w:rsidRPr="00A15C9F" w:rsidRDefault="00D30B26" w:rsidP="00D30B26">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0-5（含）</w:t>
            </w:r>
          </w:p>
        </w:tc>
        <w:tc>
          <w:tcPr>
            <w:tcW w:w="3723" w:type="dxa"/>
            <w:vAlign w:val="center"/>
          </w:tcPr>
          <w:p w:rsidR="00D30B26" w:rsidRPr="00A15C9F" w:rsidRDefault="00D30B26" w:rsidP="00D30B26">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不扣款</w:t>
            </w:r>
          </w:p>
        </w:tc>
      </w:tr>
      <w:tr w:rsidR="00D30B26" w:rsidRPr="00A15C9F" w:rsidTr="00D30B26">
        <w:trPr>
          <w:trHeight w:val="486"/>
          <w:jc w:val="center"/>
        </w:trPr>
        <w:tc>
          <w:tcPr>
            <w:tcW w:w="714" w:type="dxa"/>
            <w:vAlign w:val="center"/>
          </w:tcPr>
          <w:p w:rsidR="00D30B26" w:rsidRPr="00A15C9F" w:rsidRDefault="00D30B26" w:rsidP="00D30B26">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2</w:t>
            </w:r>
          </w:p>
        </w:tc>
        <w:tc>
          <w:tcPr>
            <w:tcW w:w="812" w:type="dxa"/>
            <w:vAlign w:val="center"/>
          </w:tcPr>
          <w:p w:rsidR="00D30B26" w:rsidRPr="00A15C9F" w:rsidRDefault="00D30B26" w:rsidP="00D30B26">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B</w:t>
            </w:r>
          </w:p>
        </w:tc>
        <w:tc>
          <w:tcPr>
            <w:tcW w:w="1446" w:type="dxa"/>
            <w:vAlign w:val="center"/>
          </w:tcPr>
          <w:p w:rsidR="00D30B26" w:rsidRPr="00A15C9F" w:rsidRDefault="00D30B26" w:rsidP="00D30B26">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一般</w:t>
            </w:r>
          </w:p>
        </w:tc>
        <w:tc>
          <w:tcPr>
            <w:tcW w:w="2123" w:type="dxa"/>
            <w:vAlign w:val="center"/>
          </w:tcPr>
          <w:p w:rsidR="00D30B26" w:rsidRPr="00A15C9F" w:rsidRDefault="00D30B26" w:rsidP="00D30B26">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5-10(含)</w:t>
            </w:r>
          </w:p>
        </w:tc>
        <w:tc>
          <w:tcPr>
            <w:tcW w:w="3723" w:type="dxa"/>
            <w:vAlign w:val="center"/>
          </w:tcPr>
          <w:p w:rsidR="00D30B26" w:rsidRPr="00A15C9F" w:rsidRDefault="00D30B26" w:rsidP="00D30B26">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每分扣3000元</w:t>
            </w:r>
          </w:p>
        </w:tc>
      </w:tr>
      <w:tr w:rsidR="00D30B26" w:rsidRPr="00A15C9F" w:rsidTr="00D30B26">
        <w:trPr>
          <w:trHeight w:val="486"/>
          <w:jc w:val="center"/>
        </w:trPr>
        <w:tc>
          <w:tcPr>
            <w:tcW w:w="714" w:type="dxa"/>
            <w:vAlign w:val="center"/>
          </w:tcPr>
          <w:p w:rsidR="00D30B26" w:rsidRPr="00A15C9F" w:rsidRDefault="00D30B26" w:rsidP="00D30B26">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3</w:t>
            </w:r>
          </w:p>
        </w:tc>
        <w:tc>
          <w:tcPr>
            <w:tcW w:w="812" w:type="dxa"/>
            <w:vAlign w:val="center"/>
          </w:tcPr>
          <w:p w:rsidR="00D30B26" w:rsidRPr="00A15C9F" w:rsidRDefault="00D30B26" w:rsidP="00D30B26">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C</w:t>
            </w:r>
          </w:p>
        </w:tc>
        <w:tc>
          <w:tcPr>
            <w:tcW w:w="1446" w:type="dxa"/>
            <w:vAlign w:val="center"/>
          </w:tcPr>
          <w:p w:rsidR="00D30B26" w:rsidRPr="00A15C9F" w:rsidRDefault="00D30B26" w:rsidP="00D30B26">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合格</w:t>
            </w:r>
          </w:p>
        </w:tc>
        <w:tc>
          <w:tcPr>
            <w:tcW w:w="2123" w:type="dxa"/>
            <w:vAlign w:val="center"/>
          </w:tcPr>
          <w:p w:rsidR="00D30B26" w:rsidRPr="00A15C9F" w:rsidRDefault="00D30B26" w:rsidP="00D30B26">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 xml:space="preserve"> 10-15(含) </w:t>
            </w:r>
          </w:p>
        </w:tc>
        <w:tc>
          <w:tcPr>
            <w:tcW w:w="3723" w:type="dxa"/>
            <w:vAlign w:val="center"/>
          </w:tcPr>
          <w:p w:rsidR="00D30B26" w:rsidRPr="00A15C9F" w:rsidRDefault="00D30B26" w:rsidP="00D30B26">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每分扣5000元</w:t>
            </w:r>
          </w:p>
        </w:tc>
      </w:tr>
      <w:tr w:rsidR="00D30B26" w:rsidRPr="00A15C9F" w:rsidTr="00D30B26">
        <w:trPr>
          <w:trHeight w:val="506"/>
          <w:jc w:val="center"/>
        </w:trPr>
        <w:tc>
          <w:tcPr>
            <w:tcW w:w="714" w:type="dxa"/>
            <w:vAlign w:val="center"/>
          </w:tcPr>
          <w:p w:rsidR="00D30B26" w:rsidRPr="00A15C9F" w:rsidRDefault="00D30B26" w:rsidP="00D30B26">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4</w:t>
            </w:r>
          </w:p>
        </w:tc>
        <w:tc>
          <w:tcPr>
            <w:tcW w:w="812" w:type="dxa"/>
            <w:vAlign w:val="center"/>
          </w:tcPr>
          <w:p w:rsidR="00D30B26" w:rsidRPr="00A15C9F" w:rsidRDefault="00D30B26" w:rsidP="00D30B26">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D</w:t>
            </w:r>
          </w:p>
        </w:tc>
        <w:tc>
          <w:tcPr>
            <w:tcW w:w="1446" w:type="dxa"/>
            <w:vAlign w:val="center"/>
          </w:tcPr>
          <w:p w:rsidR="00D30B26" w:rsidRPr="00A15C9F" w:rsidRDefault="00D30B26" w:rsidP="00D30B26">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不合格</w:t>
            </w:r>
          </w:p>
        </w:tc>
        <w:tc>
          <w:tcPr>
            <w:tcW w:w="2123" w:type="dxa"/>
            <w:vAlign w:val="center"/>
          </w:tcPr>
          <w:p w:rsidR="00D30B26" w:rsidRPr="00A15C9F" w:rsidRDefault="00D30B26" w:rsidP="00D30B26">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15-20(含)</w:t>
            </w:r>
          </w:p>
        </w:tc>
        <w:tc>
          <w:tcPr>
            <w:tcW w:w="3723" w:type="dxa"/>
            <w:vAlign w:val="center"/>
          </w:tcPr>
          <w:p w:rsidR="00D30B26" w:rsidRPr="00A15C9F" w:rsidRDefault="00D30B26" w:rsidP="00D30B26">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每分扣10000元</w:t>
            </w:r>
          </w:p>
        </w:tc>
      </w:tr>
    </w:tbl>
    <w:p w:rsidR="00D30B26" w:rsidRPr="00A15C9F" w:rsidRDefault="00D30B26" w:rsidP="00D30B26">
      <w:pPr>
        <w:snapToGrid w:val="0"/>
        <w:spacing w:line="460" w:lineRule="exact"/>
        <w:ind w:firstLineChars="200" w:firstLine="440"/>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2）外业检查考核</w:t>
      </w:r>
    </w:p>
    <w:p w:rsidR="00D30B26" w:rsidRPr="00A15C9F" w:rsidRDefault="00D30B26" w:rsidP="00D30B26">
      <w:pPr>
        <w:pStyle w:val="Flietext"/>
        <w:rPr>
          <w:color w:val="auto"/>
        </w:rPr>
      </w:pPr>
    </w:p>
    <w:tbl>
      <w:tblPr>
        <w:tblStyle w:val="af"/>
        <w:tblW w:w="8797" w:type="dxa"/>
        <w:jc w:val="center"/>
        <w:tblLook w:val="04A0"/>
      </w:tblPr>
      <w:tblGrid>
        <w:gridCol w:w="712"/>
        <w:gridCol w:w="810"/>
        <w:gridCol w:w="1443"/>
        <w:gridCol w:w="2118"/>
        <w:gridCol w:w="3714"/>
      </w:tblGrid>
      <w:tr w:rsidR="00D30B26" w:rsidRPr="00A15C9F" w:rsidTr="00D30B26">
        <w:trPr>
          <w:trHeight w:val="598"/>
          <w:jc w:val="center"/>
        </w:trPr>
        <w:tc>
          <w:tcPr>
            <w:tcW w:w="712" w:type="dxa"/>
            <w:vAlign w:val="center"/>
          </w:tcPr>
          <w:p w:rsidR="00D30B26" w:rsidRPr="00A15C9F" w:rsidRDefault="00D30B26" w:rsidP="00D30B26">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序号</w:t>
            </w:r>
          </w:p>
        </w:tc>
        <w:tc>
          <w:tcPr>
            <w:tcW w:w="2253" w:type="dxa"/>
            <w:gridSpan w:val="2"/>
            <w:vAlign w:val="center"/>
          </w:tcPr>
          <w:p w:rsidR="00D30B26" w:rsidRPr="00A15C9F" w:rsidRDefault="00D30B26" w:rsidP="00D30B26">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考核等级</w:t>
            </w:r>
          </w:p>
        </w:tc>
        <w:tc>
          <w:tcPr>
            <w:tcW w:w="2118" w:type="dxa"/>
            <w:vAlign w:val="center"/>
          </w:tcPr>
          <w:p w:rsidR="00D30B26" w:rsidRPr="00A15C9F" w:rsidRDefault="00D30B26" w:rsidP="00D30B26">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扣分标准</w:t>
            </w:r>
          </w:p>
        </w:tc>
        <w:tc>
          <w:tcPr>
            <w:tcW w:w="3714" w:type="dxa"/>
            <w:vAlign w:val="center"/>
          </w:tcPr>
          <w:p w:rsidR="00D30B26" w:rsidRPr="00A15C9F" w:rsidRDefault="00D30B26" w:rsidP="00D30B26">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扣款标准</w:t>
            </w:r>
          </w:p>
        </w:tc>
      </w:tr>
      <w:tr w:rsidR="00D30B26" w:rsidRPr="00A15C9F" w:rsidTr="00D30B26">
        <w:trPr>
          <w:trHeight w:val="468"/>
          <w:jc w:val="center"/>
        </w:trPr>
        <w:tc>
          <w:tcPr>
            <w:tcW w:w="712" w:type="dxa"/>
            <w:vAlign w:val="center"/>
          </w:tcPr>
          <w:p w:rsidR="00D30B26" w:rsidRPr="00A15C9F" w:rsidRDefault="00D30B26" w:rsidP="00D30B26">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1</w:t>
            </w:r>
          </w:p>
        </w:tc>
        <w:tc>
          <w:tcPr>
            <w:tcW w:w="810" w:type="dxa"/>
            <w:vAlign w:val="center"/>
          </w:tcPr>
          <w:p w:rsidR="00D30B26" w:rsidRPr="00A15C9F" w:rsidRDefault="00D30B26" w:rsidP="00D30B26">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A</w:t>
            </w:r>
          </w:p>
        </w:tc>
        <w:tc>
          <w:tcPr>
            <w:tcW w:w="1443" w:type="dxa"/>
            <w:vAlign w:val="center"/>
          </w:tcPr>
          <w:p w:rsidR="00D30B26" w:rsidRPr="00A15C9F" w:rsidRDefault="00D30B26" w:rsidP="00D30B26">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优秀</w:t>
            </w:r>
          </w:p>
        </w:tc>
        <w:tc>
          <w:tcPr>
            <w:tcW w:w="2118" w:type="dxa"/>
            <w:vAlign w:val="center"/>
          </w:tcPr>
          <w:p w:rsidR="00D30B26" w:rsidRPr="00A15C9F" w:rsidRDefault="00D30B26" w:rsidP="00D30B26">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0-10（含）</w:t>
            </w:r>
          </w:p>
        </w:tc>
        <w:tc>
          <w:tcPr>
            <w:tcW w:w="3714" w:type="dxa"/>
            <w:vAlign w:val="center"/>
          </w:tcPr>
          <w:p w:rsidR="00D30B26" w:rsidRPr="00A15C9F" w:rsidRDefault="00D30B26" w:rsidP="00D30B26">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不扣款</w:t>
            </w:r>
          </w:p>
        </w:tc>
      </w:tr>
      <w:tr w:rsidR="00D30B26" w:rsidRPr="00A15C9F" w:rsidTr="00D30B26">
        <w:trPr>
          <w:trHeight w:val="468"/>
          <w:jc w:val="center"/>
        </w:trPr>
        <w:tc>
          <w:tcPr>
            <w:tcW w:w="712" w:type="dxa"/>
            <w:vAlign w:val="center"/>
          </w:tcPr>
          <w:p w:rsidR="00D30B26" w:rsidRPr="00A15C9F" w:rsidRDefault="00D30B26" w:rsidP="00D30B26">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2</w:t>
            </w:r>
          </w:p>
        </w:tc>
        <w:tc>
          <w:tcPr>
            <w:tcW w:w="810" w:type="dxa"/>
            <w:vAlign w:val="center"/>
          </w:tcPr>
          <w:p w:rsidR="00D30B26" w:rsidRPr="00A15C9F" w:rsidRDefault="00D30B26" w:rsidP="00D30B26">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B</w:t>
            </w:r>
          </w:p>
        </w:tc>
        <w:tc>
          <w:tcPr>
            <w:tcW w:w="1443" w:type="dxa"/>
            <w:vAlign w:val="center"/>
          </w:tcPr>
          <w:p w:rsidR="00D30B26" w:rsidRPr="00A15C9F" w:rsidRDefault="00D30B26" w:rsidP="00D30B26">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一般</w:t>
            </w:r>
          </w:p>
        </w:tc>
        <w:tc>
          <w:tcPr>
            <w:tcW w:w="2118" w:type="dxa"/>
            <w:vAlign w:val="center"/>
          </w:tcPr>
          <w:p w:rsidR="00D30B26" w:rsidRPr="00A15C9F" w:rsidRDefault="00D30B26" w:rsidP="00D30B26">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10-15(含)</w:t>
            </w:r>
          </w:p>
        </w:tc>
        <w:tc>
          <w:tcPr>
            <w:tcW w:w="3714" w:type="dxa"/>
            <w:vAlign w:val="center"/>
          </w:tcPr>
          <w:p w:rsidR="00D30B26" w:rsidRPr="00A15C9F" w:rsidRDefault="00D30B26" w:rsidP="00D30B26">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每分扣5000元</w:t>
            </w:r>
          </w:p>
        </w:tc>
      </w:tr>
      <w:tr w:rsidR="00D30B26" w:rsidRPr="00A15C9F" w:rsidTr="00D30B26">
        <w:trPr>
          <w:trHeight w:val="468"/>
          <w:jc w:val="center"/>
        </w:trPr>
        <w:tc>
          <w:tcPr>
            <w:tcW w:w="712" w:type="dxa"/>
            <w:vAlign w:val="center"/>
          </w:tcPr>
          <w:p w:rsidR="00D30B26" w:rsidRPr="00A15C9F" w:rsidRDefault="00D30B26" w:rsidP="00D30B26">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3</w:t>
            </w:r>
          </w:p>
        </w:tc>
        <w:tc>
          <w:tcPr>
            <w:tcW w:w="810" w:type="dxa"/>
            <w:vAlign w:val="center"/>
          </w:tcPr>
          <w:p w:rsidR="00D30B26" w:rsidRPr="00A15C9F" w:rsidRDefault="00D30B26" w:rsidP="00D30B26">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C</w:t>
            </w:r>
          </w:p>
        </w:tc>
        <w:tc>
          <w:tcPr>
            <w:tcW w:w="1443" w:type="dxa"/>
            <w:vAlign w:val="center"/>
          </w:tcPr>
          <w:p w:rsidR="00D30B26" w:rsidRPr="00A15C9F" w:rsidRDefault="00D30B26" w:rsidP="00D30B26">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合格</w:t>
            </w:r>
          </w:p>
        </w:tc>
        <w:tc>
          <w:tcPr>
            <w:tcW w:w="2118" w:type="dxa"/>
            <w:vAlign w:val="center"/>
          </w:tcPr>
          <w:p w:rsidR="00D30B26" w:rsidRPr="00A15C9F" w:rsidRDefault="00D30B26" w:rsidP="00D30B26">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 xml:space="preserve"> 15-20(含) </w:t>
            </w:r>
          </w:p>
        </w:tc>
        <w:tc>
          <w:tcPr>
            <w:tcW w:w="3714" w:type="dxa"/>
            <w:vAlign w:val="center"/>
          </w:tcPr>
          <w:p w:rsidR="00D30B26" w:rsidRPr="00A15C9F" w:rsidRDefault="00D30B26" w:rsidP="00D30B26">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每分扣10000元</w:t>
            </w:r>
          </w:p>
        </w:tc>
      </w:tr>
      <w:tr w:rsidR="00D30B26" w:rsidRPr="00A15C9F" w:rsidTr="00D30B26">
        <w:trPr>
          <w:trHeight w:val="497"/>
          <w:jc w:val="center"/>
        </w:trPr>
        <w:tc>
          <w:tcPr>
            <w:tcW w:w="712" w:type="dxa"/>
            <w:vAlign w:val="center"/>
          </w:tcPr>
          <w:p w:rsidR="00D30B26" w:rsidRPr="00A15C9F" w:rsidRDefault="00D30B26" w:rsidP="00D30B26">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4</w:t>
            </w:r>
          </w:p>
        </w:tc>
        <w:tc>
          <w:tcPr>
            <w:tcW w:w="810" w:type="dxa"/>
            <w:vAlign w:val="center"/>
          </w:tcPr>
          <w:p w:rsidR="00D30B26" w:rsidRPr="00A15C9F" w:rsidRDefault="00D30B26" w:rsidP="00D30B26">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D</w:t>
            </w:r>
          </w:p>
        </w:tc>
        <w:tc>
          <w:tcPr>
            <w:tcW w:w="1443" w:type="dxa"/>
            <w:vAlign w:val="center"/>
          </w:tcPr>
          <w:p w:rsidR="00D30B26" w:rsidRPr="00A15C9F" w:rsidRDefault="00D30B26" w:rsidP="00D30B26">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不合格</w:t>
            </w:r>
          </w:p>
        </w:tc>
        <w:tc>
          <w:tcPr>
            <w:tcW w:w="2118" w:type="dxa"/>
            <w:vAlign w:val="center"/>
          </w:tcPr>
          <w:p w:rsidR="00D30B26" w:rsidRPr="00A15C9F" w:rsidRDefault="00D30B26" w:rsidP="00D30B26">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 xml:space="preserve"> 20-25(含)</w:t>
            </w:r>
          </w:p>
        </w:tc>
        <w:tc>
          <w:tcPr>
            <w:tcW w:w="3714" w:type="dxa"/>
            <w:vAlign w:val="center"/>
          </w:tcPr>
          <w:p w:rsidR="00D30B26" w:rsidRPr="00A15C9F" w:rsidRDefault="00D30B26" w:rsidP="00D30B26">
            <w:pPr>
              <w:snapToGrid w:val="0"/>
              <w:spacing w:line="400" w:lineRule="exact"/>
              <w:jc w:val="center"/>
              <w:rPr>
                <w:rFonts w:asciiTheme="minorEastAsia" w:eastAsiaTheme="minorEastAsia" w:hAnsiTheme="minorEastAsia"/>
                <w:b w:val="0"/>
                <w:color w:val="auto"/>
                <w:sz w:val="22"/>
              </w:rPr>
            </w:pPr>
            <w:r w:rsidRPr="00A15C9F">
              <w:rPr>
                <w:rFonts w:asciiTheme="minorEastAsia" w:eastAsiaTheme="minorEastAsia" w:hAnsiTheme="minorEastAsia" w:hint="eastAsia"/>
                <w:b w:val="0"/>
                <w:color w:val="auto"/>
                <w:sz w:val="22"/>
              </w:rPr>
              <w:t>每分扣20000元</w:t>
            </w:r>
          </w:p>
        </w:tc>
      </w:tr>
    </w:tbl>
    <w:p w:rsidR="007816AC" w:rsidRPr="00A15C9F" w:rsidRDefault="00912C2F">
      <w:pPr>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六、合同签订、养护经费</w:t>
      </w:r>
      <w:r w:rsidR="0029039B" w:rsidRPr="00A15C9F">
        <w:rPr>
          <w:rFonts w:ascii="宋体" w:eastAsia="宋体" w:hAnsi="宋体" w:hint="eastAsia"/>
          <w:b w:val="0"/>
          <w:color w:val="auto"/>
          <w:sz w:val="22"/>
          <w:szCs w:val="22"/>
        </w:rPr>
        <w:t>付</w:t>
      </w:r>
      <w:r w:rsidRPr="00A15C9F">
        <w:rPr>
          <w:rFonts w:ascii="宋体" w:eastAsia="宋体" w:hAnsi="宋体" w:hint="eastAsia"/>
          <w:b w:val="0"/>
          <w:color w:val="auto"/>
          <w:sz w:val="22"/>
          <w:szCs w:val="22"/>
        </w:rPr>
        <w:t>款办法</w:t>
      </w:r>
    </w:p>
    <w:p w:rsidR="007816AC" w:rsidRPr="00A15C9F" w:rsidRDefault="00912C2F">
      <w:pPr>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1、对管理不善或使用不当所造成的损失，由乙方负责赔偿。若乙方对存在问题未整改或整改不到位，甲方可采用“代整治”并扣除相应费用的2或3倍，并且甲方有权终止合同。</w:t>
      </w:r>
    </w:p>
    <w:p w:rsidR="007816AC" w:rsidRPr="00A15C9F" w:rsidRDefault="00912C2F">
      <w:pPr>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2、履约保证金</w:t>
      </w:r>
    </w:p>
    <w:p w:rsidR="007816AC" w:rsidRPr="00A15C9F" w:rsidRDefault="00912C2F">
      <w:pPr>
        <w:spacing w:line="460" w:lineRule="exact"/>
        <w:ind w:firstLine="426"/>
        <w:rPr>
          <w:rFonts w:ascii="宋体" w:eastAsia="宋体" w:hAnsi="宋体"/>
          <w:b w:val="0"/>
          <w:color w:val="auto"/>
          <w:sz w:val="22"/>
          <w:szCs w:val="22"/>
        </w:rPr>
      </w:pPr>
      <w:r w:rsidRPr="00A15C9F">
        <w:rPr>
          <w:rFonts w:ascii="宋体" w:eastAsia="宋体" w:hAnsi="宋体" w:hint="eastAsia"/>
          <w:b w:val="0"/>
          <w:color w:val="auto"/>
          <w:sz w:val="22"/>
          <w:szCs w:val="22"/>
        </w:rPr>
        <w:t>乙方向甲方提供合同总金额1%的履约保证金，</w:t>
      </w:r>
      <w:r w:rsidR="00415CFF" w:rsidRPr="00A15C9F">
        <w:rPr>
          <w:rFonts w:ascii="宋体" w:eastAsia="宋体" w:hAnsi="宋体" w:hint="eastAsia"/>
          <w:b w:val="0"/>
          <w:color w:val="auto"/>
          <w:sz w:val="22"/>
          <w:szCs w:val="22"/>
        </w:rPr>
        <w:t>履约保证金在服务期满无服务问题后15个工作日内无息退还</w:t>
      </w:r>
      <w:r w:rsidRPr="00A15C9F">
        <w:rPr>
          <w:rFonts w:ascii="宋体" w:eastAsia="宋体" w:hAnsi="宋体" w:hint="eastAsia"/>
          <w:b w:val="0"/>
          <w:color w:val="auto"/>
          <w:sz w:val="22"/>
          <w:szCs w:val="22"/>
        </w:rPr>
        <w:t>。</w:t>
      </w:r>
    </w:p>
    <w:p w:rsidR="007816AC" w:rsidRPr="00A15C9F" w:rsidRDefault="00912C2F">
      <w:pPr>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3、付款方式</w:t>
      </w:r>
    </w:p>
    <w:p w:rsidR="007816AC" w:rsidRPr="00A15C9F" w:rsidRDefault="00A55703">
      <w:pPr>
        <w:spacing w:line="460" w:lineRule="exact"/>
        <w:ind w:firstLine="426"/>
        <w:rPr>
          <w:rFonts w:ascii="宋体" w:eastAsia="宋体" w:hAnsi="宋体"/>
          <w:b w:val="0"/>
          <w:color w:val="auto"/>
          <w:sz w:val="22"/>
          <w:szCs w:val="22"/>
        </w:rPr>
      </w:pPr>
      <w:r w:rsidRPr="00A15C9F">
        <w:rPr>
          <w:rFonts w:ascii="宋体" w:eastAsia="宋体" w:hAnsi="宋体" w:hint="eastAsia"/>
          <w:b w:val="0"/>
          <w:color w:val="auto"/>
          <w:sz w:val="22"/>
          <w:szCs w:val="22"/>
        </w:rPr>
        <w:t>合同生效以及具备实施条件后7个工作日内</w:t>
      </w:r>
      <w:r w:rsidR="00912C2F" w:rsidRPr="00A15C9F">
        <w:rPr>
          <w:rFonts w:ascii="宋体" w:eastAsia="宋体" w:hAnsi="宋体" w:hint="eastAsia"/>
          <w:b w:val="0"/>
          <w:color w:val="auto"/>
          <w:sz w:val="22"/>
          <w:szCs w:val="22"/>
        </w:rPr>
        <w:t>甲方支付给乙方年服务费总价20％的预付款，服务费按季按实结算支付，甲方于下季度的第一个月凭乙方开具的税务发票向市财政局申请直接支付本季度服务费 (根据考核结果及合同，扣除该季度扣款金额)，最后一季度的服务费于项</w:t>
      </w:r>
      <w:r w:rsidR="00912C2F" w:rsidRPr="00A15C9F">
        <w:rPr>
          <w:rFonts w:ascii="宋体" w:eastAsia="宋体" w:hAnsi="宋体" w:hint="eastAsia"/>
          <w:b w:val="0"/>
          <w:color w:val="auto"/>
          <w:sz w:val="22"/>
          <w:szCs w:val="22"/>
        </w:rPr>
        <w:lastRenderedPageBreak/>
        <w:t>目全部完成后结清，具体支付时间根据财政资金拨付情况而定。服务费</w:t>
      </w:r>
      <w:r w:rsidR="00912C2F" w:rsidRPr="00A15C9F">
        <w:rPr>
          <w:rFonts w:ascii="宋体" w:eastAsia="宋体" w:hAnsi="宋体"/>
          <w:b w:val="0"/>
          <w:color w:val="auto"/>
          <w:sz w:val="22"/>
          <w:szCs w:val="22"/>
        </w:rPr>
        <w:t>结算时首先抵扣预付款，预付款扣完后再另行支付。</w:t>
      </w:r>
    </w:p>
    <w:p w:rsidR="007816AC" w:rsidRPr="00A15C9F" w:rsidRDefault="00F528EB">
      <w:pPr>
        <w:adjustRightInd w:val="0"/>
        <w:snapToGrid w:val="0"/>
        <w:spacing w:line="460" w:lineRule="exact"/>
        <w:ind w:firstLine="450"/>
        <w:outlineLvl w:val="1"/>
        <w:rPr>
          <w:rFonts w:ascii="宋体" w:eastAsia="宋体" w:cs="Arial"/>
          <w:b w:val="0"/>
          <w:bCs/>
          <w:color w:val="auto"/>
          <w:sz w:val="22"/>
          <w:szCs w:val="22"/>
        </w:rPr>
      </w:pPr>
      <w:r w:rsidRPr="00A15C9F">
        <w:rPr>
          <w:rFonts w:asciiTheme="minorEastAsia" w:eastAsiaTheme="minorEastAsia" w:hAnsiTheme="minorEastAsia" w:hint="eastAsia"/>
          <w:b w:val="0"/>
          <w:color w:val="auto"/>
          <w:sz w:val="22"/>
          <w:szCs w:val="22"/>
        </w:rPr>
        <w:t>说明</w:t>
      </w:r>
      <w:r w:rsidRPr="00A15C9F">
        <w:rPr>
          <w:rFonts w:asciiTheme="minorEastAsia" w:eastAsiaTheme="minorEastAsia" w:hAnsiTheme="minorEastAsia"/>
          <w:b w:val="0"/>
          <w:color w:val="auto"/>
          <w:sz w:val="22"/>
          <w:szCs w:val="22"/>
        </w:rPr>
        <w:t>:</w:t>
      </w:r>
      <w:r w:rsidRPr="00A15C9F">
        <w:rPr>
          <w:rFonts w:asciiTheme="minorEastAsia" w:eastAsiaTheme="minorEastAsia" w:hAnsiTheme="minorEastAsia" w:hint="eastAsia"/>
          <w:b w:val="0"/>
          <w:color w:val="auto"/>
          <w:sz w:val="22"/>
          <w:szCs w:val="22"/>
        </w:rPr>
        <w:t>1、</w:t>
      </w:r>
      <w:r w:rsidRPr="00A15C9F">
        <w:rPr>
          <w:rFonts w:asciiTheme="minorEastAsia" w:eastAsiaTheme="minorEastAsia" w:hAnsiTheme="minorEastAsia"/>
          <w:b w:val="0"/>
          <w:color w:val="auto"/>
          <w:sz w:val="22"/>
          <w:szCs w:val="22"/>
        </w:rPr>
        <w:t>根据浙江省财政厅文件《浙江省财政厅关于进一步发挥政府采购政策功能全力推动经济稳进提质的通知》（浙财采监[2022]3号）的规定“在签订合同时，</w:t>
      </w:r>
      <w:r w:rsidR="009A4FD7" w:rsidRPr="00A15C9F">
        <w:rPr>
          <w:rFonts w:asciiTheme="minorEastAsia" w:eastAsiaTheme="minorEastAsia" w:hAnsiTheme="minorEastAsia"/>
          <w:b w:val="0"/>
          <w:color w:val="auto"/>
          <w:sz w:val="22"/>
          <w:szCs w:val="22"/>
        </w:rPr>
        <w:t>乙方</w:t>
      </w:r>
      <w:r w:rsidRPr="00A15C9F">
        <w:rPr>
          <w:rFonts w:asciiTheme="minorEastAsia" w:eastAsiaTheme="minorEastAsia" w:hAnsiTheme="minorEastAsia"/>
          <w:b w:val="0"/>
          <w:color w:val="auto"/>
          <w:sz w:val="22"/>
          <w:szCs w:val="22"/>
        </w:rPr>
        <w:t>明确表示无需预付款或者主动要求降低预付款比例的，采购单位可不适用前述规定</w:t>
      </w:r>
      <w:r w:rsidR="003F442B">
        <w:rPr>
          <w:rFonts w:asciiTheme="minorEastAsia" w:eastAsiaTheme="minorEastAsia" w:hAnsiTheme="minorEastAsia"/>
          <w:b w:val="0"/>
          <w:color w:val="auto"/>
          <w:sz w:val="22"/>
          <w:szCs w:val="22"/>
        </w:rPr>
        <w:t>”</w:t>
      </w:r>
      <w:r w:rsidRPr="00A15C9F">
        <w:rPr>
          <w:rFonts w:asciiTheme="minorEastAsia" w:eastAsiaTheme="minorEastAsia" w:hAnsiTheme="minorEastAsia"/>
          <w:b w:val="0"/>
          <w:color w:val="auto"/>
          <w:sz w:val="22"/>
          <w:szCs w:val="22"/>
        </w:rPr>
        <w:t>。2、对于满足合同支付约定条件的，</w:t>
      </w:r>
      <w:r w:rsidR="006B1683" w:rsidRPr="00A15C9F">
        <w:rPr>
          <w:rFonts w:asciiTheme="minorEastAsia" w:eastAsiaTheme="minorEastAsia" w:hAnsiTheme="minorEastAsia"/>
          <w:b w:val="0"/>
          <w:color w:val="auto"/>
          <w:sz w:val="22"/>
          <w:szCs w:val="22"/>
        </w:rPr>
        <w:t>甲方</w:t>
      </w:r>
      <w:r w:rsidRPr="00A15C9F">
        <w:rPr>
          <w:rFonts w:asciiTheme="minorEastAsia" w:eastAsiaTheme="minorEastAsia" w:hAnsiTheme="minorEastAsia"/>
          <w:b w:val="0"/>
          <w:color w:val="auto"/>
          <w:sz w:val="22"/>
          <w:szCs w:val="22"/>
        </w:rPr>
        <w:t>于收到</w:t>
      </w:r>
      <w:r w:rsidR="009A4FD7" w:rsidRPr="00A15C9F">
        <w:rPr>
          <w:rFonts w:asciiTheme="minorEastAsia" w:eastAsiaTheme="minorEastAsia" w:hAnsiTheme="minorEastAsia"/>
          <w:b w:val="0"/>
          <w:color w:val="auto"/>
          <w:sz w:val="22"/>
          <w:szCs w:val="22"/>
        </w:rPr>
        <w:t>乙方</w:t>
      </w:r>
      <w:r w:rsidRPr="00A15C9F">
        <w:rPr>
          <w:rFonts w:asciiTheme="minorEastAsia" w:eastAsiaTheme="minorEastAsia" w:hAnsiTheme="minorEastAsia"/>
          <w:b w:val="0"/>
          <w:color w:val="auto"/>
          <w:sz w:val="22"/>
          <w:szCs w:val="22"/>
        </w:rPr>
        <w:t>开具的正式税务发票后7个工作日内予以支付相应合同价款，具体视财政资金到位情况为准，由违约或验收结果引起的经济扣罚，直接在货款中扣除。3、本项目的经费由政府拨款，如因政策影响，拨款未能及时到位，</w:t>
      </w:r>
      <w:r w:rsidR="009A4FD7" w:rsidRPr="00A15C9F">
        <w:rPr>
          <w:rFonts w:asciiTheme="minorEastAsia" w:eastAsiaTheme="minorEastAsia" w:hAnsiTheme="minorEastAsia"/>
          <w:b w:val="0"/>
          <w:color w:val="auto"/>
          <w:sz w:val="22"/>
          <w:szCs w:val="22"/>
        </w:rPr>
        <w:t>乙方</w:t>
      </w:r>
      <w:r w:rsidRPr="00A15C9F">
        <w:rPr>
          <w:rFonts w:asciiTheme="minorEastAsia" w:eastAsiaTheme="minorEastAsia" w:hAnsiTheme="minorEastAsia"/>
          <w:b w:val="0"/>
          <w:color w:val="auto"/>
          <w:sz w:val="22"/>
          <w:szCs w:val="22"/>
        </w:rPr>
        <w:t>不得以此为由而不履行本项目规</w:t>
      </w:r>
      <w:r w:rsidRPr="00A15C9F">
        <w:rPr>
          <w:rFonts w:asciiTheme="minorEastAsia" w:eastAsiaTheme="minorEastAsia" w:hAnsiTheme="minorEastAsia" w:hint="eastAsia"/>
          <w:b w:val="0"/>
          <w:color w:val="auto"/>
          <w:sz w:val="22"/>
          <w:szCs w:val="22"/>
        </w:rPr>
        <w:t>定的义务。</w:t>
      </w:r>
    </w:p>
    <w:p w:rsidR="007816AC" w:rsidRPr="00A15C9F" w:rsidRDefault="00912C2F">
      <w:pPr>
        <w:spacing w:line="460" w:lineRule="exact"/>
        <w:ind w:firstLineChars="196" w:firstLine="431"/>
        <w:rPr>
          <w:rFonts w:ascii="宋体" w:eastAsia="宋体" w:hAnsi="宋体"/>
          <w:b w:val="0"/>
          <w:color w:val="auto"/>
          <w:sz w:val="22"/>
          <w:szCs w:val="22"/>
        </w:rPr>
      </w:pPr>
      <w:r w:rsidRPr="00A15C9F">
        <w:rPr>
          <w:rFonts w:ascii="宋体" w:eastAsia="宋体" w:hAnsi="宋体" w:hint="eastAsia"/>
          <w:b w:val="0"/>
          <w:color w:val="auto"/>
          <w:sz w:val="22"/>
          <w:szCs w:val="22"/>
        </w:rPr>
        <w:t>七、违约责任</w:t>
      </w:r>
    </w:p>
    <w:p w:rsidR="007816AC" w:rsidRPr="00A15C9F" w:rsidRDefault="00912C2F">
      <w:pPr>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 xml:space="preserve">1、双方不得无故终止合同（除合同约定），否则视为违约，由违约方支付对方违约金。   </w:t>
      </w:r>
    </w:p>
    <w:p w:rsidR="007816AC" w:rsidRPr="00A15C9F" w:rsidRDefault="00912C2F">
      <w:pPr>
        <w:spacing w:line="460" w:lineRule="exact"/>
        <w:ind w:firstLineChars="200" w:firstLine="440"/>
        <w:rPr>
          <w:rFonts w:ascii="宋体" w:eastAsia="宋体" w:hAnsi="宋体"/>
          <w:b w:val="0"/>
          <w:color w:val="auto"/>
          <w:sz w:val="22"/>
          <w:szCs w:val="22"/>
        </w:rPr>
      </w:pPr>
      <w:r w:rsidRPr="00A15C9F">
        <w:rPr>
          <w:rFonts w:ascii="宋体" w:eastAsia="宋体" w:hAnsi="宋体" w:hint="eastAsia"/>
          <w:b w:val="0"/>
          <w:color w:val="auto"/>
          <w:sz w:val="22"/>
          <w:szCs w:val="22"/>
        </w:rPr>
        <w:t>2、乙方在服务期间，由于措施不力，出现以下情况之一，甲方有权终止合同并由乙方承担一切责任。</w:t>
      </w:r>
    </w:p>
    <w:p w:rsidR="007816AC" w:rsidRPr="00A15C9F" w:rsidRDefault="00912C2F">
      <w:pPr>
        <w:spacing w:line="460" w:lineRule="exact"/>
        <w:ind w:firstLineChars="200" w:firstLine="440"/>
        <w:rPr>
          <w:rFonts w:ascii="宋体" w:eastAsia="宋体" w:hAnsi="宋体"/>
          <w:b w:val="0"/>
          <w:bCs/>
          <w:color w:val="auto"/>
          <w:sz w:val="22"/>
          <w:szCs w:val="22"/>
        </w:rPr>
      </w:pPr>
      <w:r w:rsidRPr="00A15C9F">
        <w:rPr>
          <w:rFonts w:ascii="宋体" w:eastAsia="宋体" w:hAnsi="宋体" w:hint="eastAsia"/>
          <w:b w:val="0"/>
          <w:bCs/>
          <w:color w:val="auto"/>
          <w:sz w:val="22"/>
          <w:szCs w:val="22"/>
        </w:rPr>
        <w:t>2.1、发生质量安全责任事故，或被媒体曝光造成严重影响的。</w:t>
      </w:r>
    </w:p>
    <w:p w:rsidR="007816AC" w:rsidRPr="00A15C9F" w:rsidRDefault="00912C2F">
      <w:pPr>
        <w:spacing w:line="460" w:lineRule="exact"/>
        <w:ind w:firstLineChars="200" w:firstLine="440"/>
        <w:rPr>
          <w:rFonts w:ascii="宋体" w:eastAsia="宋体" w:hAnsi="宋体"/>
          <w:b w:val="0"/>
          <w:bCs/>
          <w:color w:val="auto"/>
          <w:sz w:val="22"/>
          <w:szCs w:val="22"/>
        </w:rPr>
      </w:pPr>
      <w:r w:rsidRPr="00A15C9F">
        <w:rPr>
          <w:rFonts w:ascii="宋体" w:eastAsia="宋体" w:hAnsi="宋体" w:hint="eastAsia"/>
          <w:b w:val="0"/>
          <w:bCs/>
          <w:color w:val="auto"/>
          <w:sz w:val="22"/>
          <w:szCs w:val="22"/>
        </w:rPr>
        <w:t>2.2、遇灾害性天气，未听从甲方统一指挥，未按甲方要求进行应急管理造成损失和重大影响。</w:t>
      </w:r>
    </w:p>
    <w:p w:rsidR="007816AC" w:rsidRPr="00A15C9F" w:rsidRDefault="00912C2F">
      <w:pPr>
        <w:spacing w:line="460" w:lineRule="exact"/>
        <w:ind w:firstLineChars="200" w:firstLine="440"/>
        <w:rPr>
          <w:rFonts w:ascii="宋体" w:eastAsia="宋体" w:hAnsi="宋体"/>
          <w:b w:val="0"/>
          <w:bCs/>
          <w:color w:val="auto"/>
          <w:sz w:val="22"/>
          <w:szCs w:val="22"/>
        </w:rPr>
      </w:pPr>
      <w:r w:rsidRPr="00A15C9F">
        <w:rPr>
          <w:rFonts w:ascii="宋体" w:eastAsia="宋体" w:hAnsi="宋体" w:hint="eastAsia"/>
          <w:b w:val="0"/>
          <w:bCs/>
          <w:color w:val="auto"/>
          <w:sz w:val="22"/>
          <w:szCs w:val="22"/>
        </w:rPr>
        <w:t>2.3、甲方监督管理过程对乙方养护质量提出整改通知，乙方不及时整改或整改后仍达不到甲方要求的。</w:t>
      </w:r>
    </w:p>
    <w:p w:rsidR="007816AC" w:rsidRPr="00A15C9F" w:rsidRDefault="00912C2F">
      <w:pPr>
        <w:tabs>
          <w:tab w:val="left" w:pos="0"/>
          <w:tab w:val="left" w:pos="180"/>
        </w:tabs>
        <w:spacing w:line="460" w:lineRule="exact"/>
        <w:ind w:rightChars="-10" w:right="-21" w:firstLineChars="200" w:firstLine="440"/>
        <w:outlineLvl w:val="0"/>
        <w:rPr>
          <w:rFonts w:ascii="宋体" w:eastAsia="宋体" w:hAnsi="宋体"/>
          <w:b w:val="0"/>
          <w:color w:val="auto"/>
          <w:sz w:val="22"/>
          <w:szCs w:val="22"/>
        </w:rPr>
      </w:pPr>
      <w:r w:rsidRPr="00A15C9F">
        <w:rPr>
          <w:rFonts w:ascii="宋体" w:eastAsia="宋体" w:hAnsi="宋体" w:hint="eastAsia"/>
          <w:b w:val="0"/>
          <w:color w:val="auto"/>
          <w:sz w:val="22"/>
          <w:szCs w:val="22"/>
        </w:rPr>
        <w:t>3、乙方更换主要项目人员的违约责任：乙方确实需要更换人员的，更换人员的职称、业绩、项目管理能力、技术水平必须不得低于被更换的人员且必须经甲方同意，同时按更换人次进行扣款（从履约保证金或甲方应付合同款中扣除）。更换项目负责人按1</w:t>
      </w:r>
      <w:r w:rsidRPr="00A15C9F">
        <w:rPr>
          <w:rFonts w:ascii="宋体" w:eastAsia="宋体" w:hAnsi="宋体"/>
          <w:b w:val="0"/>
          <w:color w:val="auto"/>
          <w:sz w:val="22"/>
          <w:szCs w:val="22"/>
        </w:rPr>
        <w:t>万元/人次扣款，更换其他人员按0.5万元/人次扣款。</w:t>
      </w:r>
    </w:p>
    <w:p w:rsidR="007816AC" w:rsidRPr="00A15C9F" w:rsidRDefault="00912C2F">
      <w:pPr>
        <w:tabs>
          <w:tab w:val="left" w:pos="0"/>
          <w:tab w:val="left" w:pos="180"/>
        </w:tabs>
        <w:spacing w:line="460" w:lineRule="exact"/>
        <w:ind w:rightChars="-10" w:right="-21" w:firstLineChars="200" w:firstLine="440"/>
        <w:outlineLvl w:val="0"/>
        <w:rPr>
          <w:rFonts w:ascii="宋体" w:eastAsia="宋体" w:hAnsi="宋体"/>
          <w:b w:val="0"/>
          <w:color w:val="auto"/>
          <w:sz w:val="22"/>
          <w:szCs w:val="22"/>
        </w:rPr>
      </w:pPr>
      <w:r w:rsidRPr="00A15C9F">
        <w:rPr>
          <w:rFonts w:ascii="宋体" w:eastAsia="宋体" w:hAnsi="宋体" w:hint="eastAsia"/>
          <w:b w:val="0"/>
          <w:color w:val="auto"/>
          <w:sz w:val="22"/>
          <w:szCs w:val="22"/>
        </w:rPr>
        <w:t>乙方主要项目人员擅自离开项目实施地的违约责任：从合同签订，乙方人员进场后，项目班组全部成员都应到岗就位。项目负责人到岗必须达到90%以上，其他人员到岗率必须达到</w:t>
      </w:r>
      <w:r w:rsidRPr="00A15C9F">
        <w:rPr>
          <w:rFonts w:ascii="宋体" w:eastAsia="宋体" w:hAnsi="宋体"/>
          <w:b w:val="0"/>
          <w:color w:val="auto"/>
          <w:sz w:val="22"/>
          <w:szCs w:val="22"/>
        </w:rPr>
        <w:t>80%以上（即每月到位不得低于24天），项目负责人每缺勤1个日历天处以违约金人民币1000元，其他人员每缺勤1天处以违约金人民币500元（</w:t>
      </w:r>
      <w:r w:rsidRPr="00A15C9F">
        <w:rPr>
          <w:rFonts w:ascii="宋体" w:eastAsia="宋体" w:hAnsi="宋体" w:hint="eastAsia"/>
          <w:b w:val="0"/>
          <w:color w:val="auto"/>
          <w:sz w:val="22"/>
          <w:szCs w:val="22"/>
        </w:rPr>
        <w:t>从履约保证金或甲方应付合同款中扣除</w:t>
      </w:r>
      <w:r w:rsidRPr="00A15C9F">
        <w:rPr>
          <w:rFonts w:ascii="宋体" w:eastAsia="宋体" w:hAnsi="宋体"/>
          <w:b w:val="0"/>
          <w:color w:val="auto"/>
          <w:sz w:val="22"/>
          <w:szCs w:val="22"/>
        </w:rPr>
        <w:t>）；项目</w:t>
      </w:r>
      <w:r w:rsidRPr="00A15C9F">
        <w:rPr>
          <w:rFonts w:ascii="宋体" w:eastAsia="宋体" w:hAnsi="宋体" w:hint="eastAsia"/>
          <w:b w:val="0"/>
          <w:color w:val="auto"/>
          <w:sz w:val="22"/>
          <w:szCs w:val="22"/>
        </w:rPr>
        <w:t>人</w:t>
      </w:r>
      <w:r w:rsidRPr="00A15C9F">
        <w:rPr>
          <w:rFonts w:ascii="宋体" w:eastAsia="宋体" w:hAnsi="宋体"/>
          <w:b w:val="0"/>
          <w:color w:val="auto"/>
          <w:sz w:val="22"/>
          <w:szCs w:val="22"/>
        </w:rPr>
        <w:t>员未经甲方同意，不得随意更换；</w:t>
      </w:r>
      <w:r w:rsidRPr="00A15C9F">
        <w:rPr>
          <w:rFonts w:ascii="宋体" w:eastAsia="宋体" w:hAnsi="宋体" w:hint="eastAsia"/>
          <w:b w:val="0"/>
          <w:color w:val="auto"/>
          <w:sz w:val="22"/>
          <w:szCs w:val="22"/>
        </w:rPr>
        <w:t>若乙方未经甲方同意</w:t>
      </w:r>
      <w:r w:rsidRPr="00A15C9F">
        <w:rPr>
          <w:rFonts w:ascii="宋体" w:eastAsia="宋体" w:hAnsi="宋体"/>
          <w:b w:val="0"/>
          <w:color w:val="auto"/>
          <w:sz w:val="22"/>
          <w:szCs w:val="22"/>
        </w:rPr>
        <w:t>擅自更换</w:t>
      </w:r>
      <w:r w:rsidRPr="00A15C9F">
        <w:rPr>
          <w:rFonts w:ascii="宋体" w:eastAsia="宋体" w:hAnsi="宋体" w:hint="eastAsia"/>
          <w:b w:val="0"/>
          <w:color w:val="auto"/>
          <w:sz w:val="22"/>
          <w:szCs w:val="22"/>
        </w:rPr>
        <w:t>项目人员按不到岗处理。</w:t>
      </w:r>
    </w:p>
    <w:p w:rsidR="007816AC" w:rsidRPr="00A15C9F" w:rsidRDefault="00912C2F">
      <w:pPr>
        <w:tabs>
          <w:tab w:val="left" w:pos="0"/>
          <w:tab w:val="left" w:pos="180"/>
        </w:tabs>
        <w:spacing w:line="460" w:lineRule="exact"/>
        <w:ind w:rightChars="-10" w:right="-21" w:firstLineChars="200" w:firstLine="440"/>
        <w:outlineLvl w:val="0"/>
        <w:rPr>
          <w:rFonts w:ascii="宋体" w:eastAsia="宋体" w:hAnsi="宋体"/>
          <w:b w:val="0"/>
          <w:color w:val="auto"/>
          <w:sz w:val="22"/>
          <w:szCs w:val="22"/>
        </w:rPr>
      </w:pPr>
      <w:r w:rsidRPr="00A15C9F">
        <w:rPr>
          <w:rFonts w:ascii="宋体" w:eastAsia="宋体" w:hAnsi="宋体"/>
          <w:b w:val="0"/>
          <w:color w:val="auto"/>
          <w:sz w:val="22"/>
          <w:szCs w:val="22"/>
        </w:rPr>
        <w:t>项目</w:t>
      </w:r>
      <w:r w:rsidRPr="00A15C9F">
        <w:rPr>
          <w:rFonts w:ascii="宋体" w:eastAsia="宋体" w:hAnsi="宋体" w:hint="eastAsia"/>
          <w:b w:val="0"/>
          <w:color w:val="auto"/>
          <w:sz w:val="22"/>
          <w:szCs w:val="22"/>
        </w:rPr>
        <w:t>人员</w:t>
      </w:r>
      <w:r w:rsidRPr="00A15C9F">
        <w:rPr>
          <w:rFonts w:ascii="宋体" w:eastAsia="宋体" w:hAnsi="宋体"/>
          <w:b w:val="0"/>
          <w:color w:val="auto"/>
          <w:sz w:val="22"/>
          <w:szCs w:val="22"/>
        </w:rPr>
        <w:t>项目管理能力、技术水平若达不到项目要求的</w:t>
      </w:r>
      <w:r w:rsidRPr="00A15C9F">
        <w:rPr>
          <w:rFonts w:ascii="宋体" w:eastAsia="宋体" w:hAnsi="宋体" w:hint="eastAsia"/>
          <w:b w:val="0"/>
          <w:color w:val="auto"/>
          <w:sz w:val="22"/>
          <w:szCs w:val="22"/>
        </w:rPr>
        <w:t>，甲方有权要求乙方更换人员，乙方应积极配合，及时更换不合格人员，否则甲方有权终止合同，并由乙方承担违约责任。</w:t>
      </w:r>
    </w:p>
    <w:p w:rsidR="007816AC" w:rsidRPr="00A15C9F" w:rsidRDefault="00912C2F" w:rsidP="00C424A9">
      <w:pPr>
        <w:tabs>
          <w:tab w:val="left" w:pos="0"/>
          <w:tab w:val="left" w:pos="180"/>
        </w:tabs>
        <w:spacing w:line="460" w:lineRule="exact"/>
        <w:ind w:rightChars="-10" w:right="-21" w:firstLineChars="193" w:firstLine="425"/>
        <w:outlineLvl w:val="0"/>
        <w:rPr>
          <w:rFonts w:ascii="宋体" w:eastAsia="宋体" w:hAnsi="宋体"/>
          <w:b w:val="0"/>
          <w:color w:val="auto"/>
          <w:sz w:val="22"/>
          <w:szCs w:val="22"/>
        </w:rPr>
      </w:pPr>
      <w:r w:rsidRPr="00A15C9F">
        <w:rPr>
          <w:rFonts w:ascii="宋体" w:eastAsia="宋体" w:hAnsi="宋体" w:hint="eastAsia"/>
          <w:b w:val="0"/>
          <w:color w:val="auto"/>
          <w:sz w:val="22"/>
          <w:szCs w:val="22"/>
        </w:rPr>
        <w:t>4、如出现因甲方原因造成超时退还履约保证金的，则按银行同期存款利率支付逾期利息。 </w:t>
      </w:r>
    </w:p>
    <w:p w:rsidR="007816AC" w:rsidRPr="00A15C9F" w:rsidRDefault="00912C2F" w:rsidP="00C424A9">
      <w:pPr>
        <w:tabs>
          <w:tab w:val="left" w:pos="0"/>
          <w:tab w:val="left" w:pos="180"/>
        </w:tabs>
        <w:spacing w:line="460" w:lineRule="exact"/>
        <w:ind w:rightChars="-10" w:right="-21" w:firstLineChars="193" w:firstLine="425"/>
        <w:outlineLvl w:val="0"/>
        <w:rPr>
          <w:rFonts w:ascii="宋体" w:eastAsia="宋体" w:hAnsi="宋体"/>
          <w:b w:val="0"/>
          <w:color w:val="auto"/>
          <w:sz w:val="22"/>
          <w:szCs w:val="22"/>
        </w:rPr>
      </w:pPr>
      <w:r w:rsidRPr="00A15C9F">
        <w:rPr>
          <w:rFonts w:ascii="宋体" w:eastAsia="宋体" w:hAnsi="宋体" w:hint="eastAsia"/>
          <w:b w:val="0"/>
          <w:color w:val="auto"/>
          <w:sz w:val="22"/>
          <w:szCs w:val="22"/>
        </w:rPr>
        <w:lastRenderedPageBreak/>
        <w:t>5、若出现因甲方原因造成延迟支付款项的，逾期支付金额按银行同期存款利率支付逾期利息。</w:t>
      </w:r>
    </w:p>
    <w:p w:rsidR="007816AC" w:rsidRPr="00A15C9F" w:rsidRDefault="00912C2F" w:rsidP="00C424A9">
      <w:pPr>
        <w:tabs>
          <w:tab w:val="left" w:pos="0"/>
          <w:tab w:val="left" w:pos="180"/>
        </w:tabs>
        <w:spacing w:line="460" w:lineRule="exact"/>
        <w:ind w:rightChars="-10" w:right="-21" w:firstLineChars="193" w:firstLine="425"/>
        <w:outlineLvl w:val="0"/>
        <w:rPr>
          <w:rFonts w:ascii="宋体" w:eastAsia="宋体" w:hAnsi="宋体"/>
          <w:b w:val="0"/>
          <w:color w:val="auto"/>
          <w:sz w:val="22"/>
          <w:szCs w:val="22"/>
        </w:rPr>
      </w:pPr>
      <w:r w:rsidRPr="00A15C9F">
        <w:rPr>
          <w:rFonts w:ascii="宋体" w:eastAsia="宋体" w:hAnsi="宋体" w:hint="eastAsia"/>
          <w:b w:val="0"/>
          <w:color w:val="auto"/>
          <w:sz w:val="22"/>
          <w:szCs w:val="22"/>
        </w:rPr>
        <w:t xml:space="preserve">6、如区域内绿化养护面积调整超过或减少总面积10%以上的，实际投入人员，机械等视实际情况，双方协商调整。 </w:t>
      </w:r>
    </w:p>
    <w:p w:rsidR="007816AC" w:rsidRPr="00A15C9F" w:rsidRDefault="00912C2F">
      <w:pPr>
        <w:spacing w:line="460" w:lineRule="exact"/>
        <w:ind w:firstLineChars="150" w:firstLine="330"/>
        <w:rPr>
          <w:rFonts w:ascii="宋体" w:eastAsia="宋体" w:hAnsi="宋体"/>
          <w:b w:val="0"/>
          <w:color w:val="auto"/>
          <w:sz w:val="22"/>
          <w:szCs w:val="22"/>
        </w:rPr>
      </w:pPr>
      <w:r w:rsidRPr="00A15C9F">
        <w:rPr>
          <w:rFonts w:ascii="宋体" w:eastAsia="宋体" w:hAnsi="宋体" w:hint="eastAsia"/>
          <w:b w:val="0"/>
          <w:color w:val="auto"/>
          <w:sz w:val="22"/>
          <w:szCs w:val="22"/>
        </w:rPr>
        <w:t>八、争议的解决</w:t>
      </w:r>
    </w:p>
    <w:p w:rsidR="007816AC" w:rsidRPr="00A15C9F" w:rsidRDefault="00912C2F">
      <w:pPr>
        <w:spacing w:line="460" w:lineRule="exact"/>
        <w:ind w:firstLineChars="150" w:firstLine="330"/>
        <w:rPr>
          <w:rFonts w:ascii="宋体" w:eastAsia="宋体" w:hAnsi="宋体"/>
          <w:b w:val="0"/>
          <w:color w:val="auto"/>
          <w:sz w:val="22"/>
          <w:szCs w:val="22"/>
        </w:rPr>
      </w:pPr>
      <w:r w:rsidRPr="00A15C9F">
        <w:rPr>
          <w:rFonts w:ascii="宋体" w:eastAsia="宋体" w:hAnsi="宋体"/>
          <w:b w:val="0"/>
          <w:color w:val="auto"/>
          <w:sz w:val="22"/>
          <w:szCs w:val="22"/>
        </w:rPr>
        <w:t>凡有关本合同产生的争端，甲乙双方应通过友好协商妥善解决。如通过协商仍不能解决时，任何一方有权在</w:t>
      </w:r>
      <w:r w:rsidRPr="00A15C9F">
        <w:rPr>
          <w:rFonts w:ascii="宋体" w:eastAsia="宋体" w:hAnsi="宋体" w:hint="eastAsia"/>
          <w:b w:val="0"/>
          <w:color w:val="auto"/>
          <w:sz w:val="22"/>
          <w:szCs w:val="22"/>
        </w:rPr>
        <w:t>甲方所在地通过</w:t>
      </w:r>
      <w:r w:rsidRPr="00A15C9F">
        <w:rPr>
          <w:rFonts w:ascii="宋体" w:eastAsia="宋体" w:hAnsi="宋体"/>
          <w:b w:val="0"/>
          <w:color w:val="auto"/>
          <w:sz w:val="22"/>
          <w:szCs w:val="22"/>
        </w:rPr>
        <w:t>诉讼的途径解决。</w:t>
      </w:r>
    </w:p>
    <w:p w:rsidR="007816AC" w:rsidRPr="00A15C9F" w:rsidRDefault="00912C2F">
      <w:pPr>
        <w:spacing w:line="460" w:lineRule="exact"/>
        <w:ind w:firstLineChars="196" w:firstLine="431"/>
        <w:rPr>
          <w:rFonts w:ascii="宋体" w:eastAsia="宋体" w:hAnsi="宋体"/>
          <w:b w:val="0"/>
          <w:color w:val="auto"/>
          <w:sz w:val="22"/>
          <w:szCs w:val="22"/>
        </w:rPr>
      </w:pPr>
      <w:r w:rsidRPr="00A15C9F">
        <w:rPr>
          <w:rFonts w:ascii="宋体" w:eastAsia="宋体" w:hAnsi="宋体" w:hint="eastAsia"/>
          <w:b w:val="0"/>
          <w:color w:val="auto"/>
          <w:sz w:val="22"/>
          <w:szCs w:val="22"/>
        </w:rPr>
        <w:t>九、合同转让和分包</w:t>
      </w:r>
    </w:p>
    <w:p w:rsidR="007816AC" w:rsidRPr="00A15C9F" w:rsidRDefault="00912C2F">
      <w:pPr>
        <w:spacing w:line="460" w:lineRule="exact"/>
        <w:ind w:firstLineChars="150" w:firstLine="330"/>
        <w:rPr>
          <w:rFonts w:ascii="宋体" w:eastAsia="宋体" w:hAnsi="宋体"/>
          <w:b w:val="0"/>
          <w:bCs/>
          <w:color w:val="auto"/>
          <w:sz w:val="22"/>
          <w:szCs w:val="22"/>
          <w:u w:val="single"/>
        </w:rPr>
      </w:pPr>
      <w:r w:rsidRPr="00A15C9F">
        <w:rPr>
          <w:rFonts w:ascii="宋体" w:eastAsia="宋体" w:hAnsi="宋体" w:hint="eastAsia"/>
          <w:b w:val="0"/>
          <w:color w:val="auto"/>
          <w:sz w:val="22"/>
          <w:szCs w:val="22"/>
        </w:rPr>
        <w:t>本项目乙方不得转让和分包其应履行的合同义务，一经发现，甲方有权终止合同，按乙方违约处理，由此引起的法律责任及一切经济损失由乙方自行承担。</w:t>
      </w:r>
    </w:p>
    <w:p w:rsidR="007816AC" w:rsidRPr="00A15C9F" w:rsidRDefault="00912C2F">
      <w:pPr>
        <w:spacing w:line="460" w:lineRule="exact"/>
        <w:ind w:firstLineChars="196" w:firstLine="431"/>
        <w:rPr>
          <w:rFonts w:ascii="宋体" w:eastAsia="宋体" w:hAnsi="宋体"/>
          <w:b w:val="0"/>
          <w:color w:val="auto"/>
          <w:sz w:val="22"/>
          <w:szCs w:val="22"/>
        </w:rPr>
      </w:pPr>
      <w:r w:rsidRPr="00A15C9F">
        <w:rPr>
          <w:rFonts w:ascii="宋体" w:eastAsia="宋体" w:hAnsi="宋体" w:hint="eastAsia"/>
          <w:b w:val="0"/>
          <w:color w:val="auto"/>
          <w:sz w:val="22"/>
          <w:szCs w:val="22"/>
        </w:rPr>
        <w:t>十、合同生效</w:t>
      </w:r>
    </w:p>
    <w:p w:rsidR="007816AC" w:rsidRPr="00A15C9F" w:rsidRDefault="00912C2F">
      <w:pPr>
        <w:pStyle w:val="a8"/>
        <w:snapToGrid w:val="0"/>
        <w:spacing w:line="460" w:lineRule="exact"/>
        <w:ind w:firstLine="442"/>
        <w:rPr>
          <w:rFonts w:eastAsia="宋体"/>
          <w:b w:val="0"/>
          <w:bCs/>
          <w:color w:val="auto"/>
          <w:sz w:val="22"/>
          <w:szCs w:val="22"/>
        </w:rPr>
      </w:pPr>
      <w:r w:rsidRPr="00A15C9F">
        <w:rPr>
          <w:rFonts w:eastAsia="宋体" w:hint="eastAsia"/>
          <w:b w:val="0"/>
          <w:bCs/>
          <w:color w:val="auto"/>
          <w:sz w:val="22"/>
          <w:szCs w:val="22"/>
        </w:rPr>
        <w:t>1、合同生效：本合同在甲乙双方法定代表人或授权代表签字或盖章</w:t>
      </w:r>
      <w:r w:rsidRPr="00A15C9F">
        <w:rPr>
          <w:rFonts w:eastAsia="宋体" w:hint="eastAsia"/>
          <w:b w:val="0"/>
          <w:color w:val="auto"/>
          <w:sz w:val="22"/>
          <w:szCs w:val="22"/>
        </w:rPr>
        <w:t>，双方加盖印章后生效</w:t>
      </w:r>
      <w:r w:rsidRPr="00A15C9F">
        <w:rPr>
          <w:rFonts w:eastAsia="宋体" w:hint="eastAsia"/>
          <w:b w:val="0"/>
          <w:bCs/>
          <w:color w:val="auto"/>
          <w:sz w:val="22"/>
          <w:szCs w:val="22"/>
        </w:rPr>
        <w:t>。</w:t>
      </w:r>
    </w:p>
    <w:p w:rsidR="007816AC" w:rsidRPr="00A15C9F" w:rsidRDefault="00912C2F">
      <w:pPr>
        <w:pStyle w:val="a8"/>
        <w:snapToGrid w:val="0"/>
        <w:spacing w:line="460" w:lineRule="exact"/>
        <w:ind w:firstLine="482"/>
        <w:rPr>
          <w:rFonts w:eastAsia="宋体"/>
          <w:b w:val="0"/>
          <w:bCs/>
          <w:color w:val="auto"/>
          <w:sz w:val="22"/>
          <w:szCs w:val="22"/>
        </w:rPr>
      </w:pPr>
      <w:r w:rsidRPr="00A15C9F">
        <w:rPr>
          <w:rFonts w:eastAsia="宋体" w:hint="eastAsia"/>
          <w:b w:val="0"/>
          <w:bCs/>
          <w:color w:val="auto"/>
          <w:sz w:val="22"/>
          <w:szCs w:val="22"/>
        </w:rPr>
        <w:t>2、合同终止：本合同出现以下情况时终止。</w:t>
      </w:r>
    </w:p>
    <w:p w:rsidR="007816AC" w:rsidRPr="00A15C9F" w:rsidRDefault="00912C2F">
      <w:pPr>
        <w:pStyle w:val="a8"/>
        <w:snapToGrid w:val="0"/>
        <w:spacing w:line="460" w:lineRule="exact"/>
        <w:ind w:firstLine="482"/>
        <w:rPr>
          <w:rFonts w:eastAsia="宋体"/>
          <w:b w:val="0"/>
          <w:bCs/>
          <w:color w:val="auto"/>
          <w:sz w:val="22"/>
          <w:szCs w:val="22"/>
        </w:rPr>
      </w:pPr>
      <w:r w:rsidRPr="00A15C9F">
        <w:rPr>
          <w:rFonts w:eastAsia="宋体" w:hint="eastAsia"/>
          <w:b w:val="0"/>
          <w:bCs/>
          <w:color w:val="auto"/>
          <w:sz w:val="22"/>
          <w:szCs w:val="22"/>
        </w:rPr>
        <w:t>（1）期限届满时自行终止。</w:t>
      </w:r>
    </w:p>
    <w:p w:rsidR="007816AC" w:rsidRPr="00A15C9F" w:rsidRDefault="00912C2F">
      <w:pPr>
        <w:pStyle w:val="a8"/>
        <w:snapToGrid w:val="0"/>
        <w:spacing w:line="460" w:lineRule="exact"/>
        <w:ind w:firstLine="482"/>
        <w:rPr>
          <w:rFonts w:eastAsia="宋体"/>
          <w:b w:val="0"/>
          <w:bCs/>
          <w:color w:val="auto"/>
          <w:sz w:val="22"/>
          <w:szCs w:val="22"/>
        </w:rPr>
      </w:pPr>
      <w:r w:rsidRPr="00A15C9F">
        <w:rPr>
          <w:rFonts w:eastAsia="宋体" w:hint="eastAsia"/>
          <w:b w:val="0"/>
          <w:bCs/>
          <w:color w:val="auto"/>
          <w:sz w:val="22"/>
          <w:szCs w:val="22"/>
        </w:rPr>
        <w:t>（2）根据考核标准进行检查考评，不符合相关规定需终止合同的。</w:t>
      </w:r>
    </w:p>
    <w:p w:rsidR="007816AC" w:rsidRPr="00A15C9F" w:rsidRDefault="00912C2F">
      <w:pPr>
        <w:pStyle w:val="a8"/>
        <w:snapToGrid w:val="0"/>
        <w:spacing w:line="460" w:lineRule="exact"/>
        <w:ind w:firstLine="482"/>
        <w:rPr>
          <w:rFonts w:eastAsia="宋体"/>
          <w:b w:val="0"/>
          <w:bCs/>
          <w:color w:val="auto"/>
          <w:sz w:val="22"/>
          <w:szCs w:val="22"/>
        </w:rPr>
      </w:pPr>
      <w:r w:rsidRPr="00A15C9F">
        <w:rPr>
          <w:rFonts w:eastAsia="宋体" w:hint="eastAsia"/>
          <w:b w:val="0"/>
          <w:bCs/>
          <w:color w:val="auto"/>
          <w:sz w:val="22"/>
          <w:szCs w:val="22"/>
        </w:rPr>
        <w:t>（3）有以下行为之一的：</w:t>
      </w:r>
    </w:p>
    <w:p w:rsidR="007816AC" w:rsidRPr="00A15C9F" w:rsidRDefault="00912C2F">
      <w:pPr>
        <w:pStyle w:val="a8"/>
        <w:snapToGrid w:val="0"/>
        <w:spacing w:line="460" w:lineRule="exact"/>
        <w:ind w:firstLine="482"/>
        <w:rPr>
          <w:rFonts w:eastAsia="宋体"/>
          <w:b w:val="0"/>
          <w:bCs/>
          <w:color w:val="auto"/>
          <w:sz w:val="22"/>
          <w:szCs w:val="22"/>
        </w:rPr>
      </w:pPr>
      <w:r w:rsidRPr="00A15C9F">
        <w:rPr>
          <w:rFonts w:eastAsia="宋体" w:hint="eastAsia"/>
          <w:b w:val="0"/>
          <w:bCs/>
          <w:color w:val="auto"/>
          <w:sz w:val="22"/>
          <w:szCs w:val="22"/>
        </w:rPr>
        <w:t>1）违反管理规定，造成重大伤亡或重大损失。</w:t>
      </w:r>
    </w:p>
    <w:p w:rsidR="007816AC" w:rsidRPr="00A15C9F" w:rsidRDefault="00912C2F">
      <w:pPr>
        <w:pStyle w:val="a8"/>
        <w:snapToGrid w:val="0"/>
        <w:spacing w:line="460" w:lineRule="exact"/>
        <w:ind w:firstLine="482"/>
        <w:rPr>
          <w:rFonts w:eastAsia="宋体"/>
          <w:b w:val="0"/>
          <w:bCs/>
          <w:color w:val="auto"/>
          <w:sz w:val="22"/>
          <w:szCs w:val="22"/>
        </w:rPr>
      </w:pPr>
      <w:r w:rsidRPr="00A15C9F">
        <w:rPr>
          <w:rFonts w:eastAsia="宋体" w:hint="eastAsia"/>
          <w:b w:val="0"/>
          <w:bCs/>
          <w:color w:val="auto"/>
          <w:sz w:val="22"/>
          <w:szCs w:val="22"/>
        </w:rPr>
        <w:t>2）因管理不善造成恶劣影响。</w:t>
      </w:r>
    </w:p>
    <w:p w:rsidR="007816AC" w:rsidRPr="00A15C9F" w:rsidRDefault="00912C2F">
      <w:pPr>
        <w:pStyle w:val="a8"/>
        <w:snapToGrid w:val="0"/>
        <w:spacing w:line="460" w:lineRule="exact"/>
        <w:ind w:firstLine="482"/>
        <w:rPr>
          <w:rFonts w:eastAsia="宋体"/>
          <w:b w:val="0"/>
          <w:bCs/>
          <w:color w:val="auto"/>
          <w:sz w:val="22"/>
          <w:szCs w:val="22"/>
        </w:rPr>
      </w:pPr>
      <w:r w:rsidRPr="00A15C9F">
        <w:rPr>
          <w:rFonts w:eastAsia="宋体" w:hint="eastAsia"/>
          <w:b w:val="0"/>
          <w:bCs/>
          <w:color w:val="auto"/>
          <w:sz w:val="22"/>
          <w:szCs w:val="22"/>
        </w:rPr>
        <w:t>3）擅自将合同转包给第三者。</w:t>
      </w:r>
    </w:p>
    <w:p w:rsidR="007816AC" w:rsidRPr="00A15C9F" w:rsidRDefault="00912C2F">
      <w:pPr>
        <w:pStyle w:val="a8"/>
        <w:snapToGrid w:val="0"/>
        <w:spacing w:line="460" w:lineRule="exact"/>
        <w:ind w:firstLine="482"/>
        <w:rPr>
          <w:rFonts w:eastAsia="宋体"/>
          <w:b w:val="0"/>
          <w:bCs/>
          <w:color w:val="auto"/>
          <w:sz w:val="22"/>
          <w:szCs w:val="22"/>
        </w:rPr>
      </w:pPr>
      <w:r w:rsidRPr="00A15C9F">
        <w:rPr>
          <w:rFonts w:eastAsia="宋体" w:hint="eastAsia"/>
          <w:b w:val="0"/>
          <w:bCs/>
          <w:color w:val="auto"/>
          <w:sz w:val="22"/>
          <w:szCs w:val="22"/>
        </w:rPr>
        <w:t>4）违反劳动法或其他相关法律法规，造成恶劣影响。</w:t>
      </w:r>
    </w:p>
    <w:p w:rsidR="007816AC" w:rsidRPr="00A15C9F" w:rsidRDefault="00912C2F">
      <w:pPr>
        <w:pStyle w:val="a8"/>
        <w:snapToGrid w:val="0"/>
        <w:spacing w:line="460" w:lineRule="exact"/>
        <w:ind w:firstLine="482"/>
        <w:rPr>
          <w:rFonts w:eastAsia="宋体"/>
          <w:b w:val="0"/>
          <w:bCs/>
          <w:color w:val="auto"/>
          <w:sz w:val="22"/>
          <w:szCs w:val="22"/>
        </w:rPr>
      </w:pPr>
      <w:r w:rsidRPr="00A15C9F">
        <w:rPr>
          <w:rFonts w:eastAsia="宋体" w:hint="eastAsia"/>
          <w:b w:val="0"/>
          <w:bCs/>
          <w:color w:val="auto"/>
          <w:sz w:val="22"/>
          <w:szCs w:val="22"/>
        </w:rPr>
        <w:t>5）弄虚作假及其他不正当行为。</w:t>
      </w:r>
    </w:p>
    <w:p w:rsidR="007816AC" w:rsidRPr="00A15C9F" w:rsidRDefault="00912C2F">
      <w:pPr>
        <w:pStyle w:val="a8"/>
        <w:snapToGrid w:val="0"/>
        <w:spacing w:line="460" w:lineRule="exact"/>
        <w:ind w:firstLine="442"/>
        <w:rPr>
          <w:rFonts w:eastAsia="宋体"/>
          <w:b w:val="0"/>
          <w:bCs/>
          <w:color w:val="auto"/>
          <w:sz w:val="22"/>
          <w:szCs w:val="22"/>
        </w:rPr>
      </w:pPr>
      <w:r w:rsidRPr="00A15C9F">
        <w:rPr>
          <w:rFonts w:eastAsia="宋体" w:hint="eastAsia"/>
          <w:b w:val="0"/>
          <w:bCs/>
          <w:color w:val="auto"/>
          <w:sz w:val="22"/>
          <w:szCs w:val="22"/>
        </w:rPr>
        <w:t>（4）法律规定的终止事由。</w:t>
      </w:r>
    </w:p>
    <w:p w:rsidR="007816AC" w:rsidRPr="00A15C9F" w:rsidRDefault="00912C2F">
      <w:pPr>
        <w:pStyle w:val="a8"/>
        <w:snapToGrid w:val="0"/>
        <w:spacing w:line="460" w:lineRule="exact"/>
        <w:ind w:firstLine="482"/>
        <w:rPr>
          <w:rFonts w:eastAsia="宋体"/>
          <w:b w:val="0"/>
          <w:color w:val="auto"/>
          <w:sz w:val="22"/>
          <w:szCs w:val="22"/>
        </w:rPr>
      </w:pPr>
      <w:r w:rsidRPr="00A15C9F">
        <w:rPr>
          <w:rFonts w:eastAsia="宋体" w:hint="eastAsia"/>
          <w:b w:val="0"/>
          <w:color w:val="auto"/>
          <w:sz w:val="22"/>
          <w:szCs w:val="22"/>
        </w:rPr>
        <w:t>十一、合同份数</w:t>
      </w:r>
    </w:p>
    <w:p w:rsidR="007816AC" w:rsidRPr="00A15C9F" w:rsidRDefault="00912C2F">
      <w:pPr>
        <w:snapToGrid w:val="0"/>
        <w:spacing w:line="460" w:lineRule="exact"/>
        <w:ind w:firstLine="480"/>
        <w:rPr>
          <w:rFonts w:ascii="宋体" w:eastAsia="宋体" w:hAnsi="宋体"/>
          <w:b w:val="0"/>
          <w:color w:val="auto"/>
          <w:sz w:val="22"/>
          <w:szCs w:val="22"/>
        </w:rPr>
      </w:pPr>
      <w:r w:rsidRPr="00A15C9F">
        <w:rPr>
          <w:rFonts w:ascii="宋体" w:eastAsia="宋体" w:hAnsi="宋体" w:hint="eastAsia"/>
          <w:b w:val="0"/>
          <w:color w:val="auto"/>
          <w:sz w:val="22"/>
          <w:szCs w:val="22"/>
        </w:rPr>
        <w:t>本合同</w:t>
      </w:r>
      <w:r w:rsidRPr="00A15C9F">
        <w:rPr>
          <w:rFonts w:ascii="宋体" w:eastAsia="宋体" w:hAnsi="宋体" w:cs="Arial" w:hint="eastAsia"/>
          <w:b w:val="0"/>
          <w:color w:val="auto"/>
          <w:sz w:val="22"/>
          <w:szCs w:val="22"/>
        </w:rPr>
        <w:t>一式七份，双方各执三份，同等生效，一份合同交乐清市公共资源交易中心备案。</w:t>
      </w:r>
    </w:p>
    <w:p w:rsidR="007816AC" w:rsidRPr="00A15C9F" w:rsidRDefault="00912C2F">
      <w:pPr>
        <w:pStyle w:val="a8"/>
        <w:snapToGrid w:val="0"/>
        <w:spacing w:line="460" w:lineRule="exact"/>
        <w:ind w:firstLine="482"/>
        <w:rPr>
          <w:rFonts w:eastAsia="宋体"/>
          <w:b w:val="0"/>
          <w:color w:val="auto"/>
          <w:sz w:val="22"/>
          <w:szCs w:val="22"/>
        </w:rPr>
      </w:pPr>
      <w:r w:rsidRPr="00A15C9F">
        <w:rPr>
          <w:rFonts w:eastAsia="宋体" w:hint="eastAsia"/>
          <w:b w:val="0"/>
          <w:color w:val="auto"/>
          <w:sz w:val="22"/>
          <w:szCs w:val="22"/>
        </w:rPr>
        <w:t>十二、合同附件</w:t>
      </w:r>
    </w:p>
    <w:p w:rsidR="007816AC" w:rsidRPr="00A15C9F" w:rsidRDefault="00912C2F">
      <w:pPr>
        <w:snapToGrid w:val="0"/>
        <w:spacing w:line="460" w:lineRule="exact"/>
        <w:ind w:firstLine="480"/>
        <w:rPr>
          <w:rFonts w:ascii="宋体" w:eastAsia="宋体" w:hAnsi="宋体"/>
          <w:b w:val="0"/>
          <w:color w:val="auto"/>
          <w:sz w:val="22"/>
          <w:szCs w:val="22"/>
        </w:rPr>
      </w:pPr>
      <w:r w:rsidRPr="00A15C9F">
        <w:rPr>
          <w:rFonts w:ascii="宋体" w:eastAsia="宋体" w:hAnsi="宋体" w:hint="eastAsia"/>
          <w:b w:val="0"/>
          <w:color w:val="auto"/>
          <w:sz w:val="22"/>
          <w:szCs w:val="22"/>
        </w:rPr>
        <w:t>1、采购人的招标件与补充文件；</w:t>
      </w:r>
    </w:p>
    <w:p w:rsidR="007816AC" w:rsidRPr="00A15C9F" w:rsidRDefault="00912C2F">
      <w:pPr>
        <w:snapToGrid w:val="0"/>
        <w:spacing w:line="460" w:lineRule="exact"/>
        <w:ind w:firstLine="480"/>
        <w:rPr>
          <w:rFonts w:ascii="宋体" w:eastAsia="宋体" w:hAnsi="宋体"/>
          <w:b w:val="0"/>
          <w:color w:val="auto"/>
          <w:sz w:val="22"/>
          <w:szCs w:val="22"/>
        </w:rPr>
      </w:pPr>
      <w:r w:rsidRPr="00A15C9F">
        <w:rPr>
          <w:rFonts w:ascii="宋体" w:eastAsia="宋体" w:hAnsi="宋体" w:hint="eastAsia"/>
          <w:b w:val="0"/>
          <w:color w:val="auto"/>
          <w:sz w:val="22"/>
          <w:szCs w:val="22"/>
        </w:rPr>
        <w:t>2、中标供应商的投标文件；</w:t>
      </w:r>
    </w:p>
    <w:p w:rsidR="007816AC" w:rsidRPr="00A15C9F" w:rsidRDefault="00912C2F">
      <w:pPr>
        <w:snapToGrid w:val="0"/>
        <w:spacing w:line="460" w:lineRule="exact"/>
        <w:ind w:firstLine="480"/>
        <w:rPr>
          <w:rFonts w:ascii="宋体" w:eastAsia="宋体" w:hAnsi="宋体"/>
          <w:b w:val="0"/>
          <w:color w:val="auto"/>
          <w:sz w:val="22"/>
          <w:szCs w:val="22"/>
        </w:rPr>
      </w:pPr>
      <w:r w:rsidRPr="00A15C9F">
        <w:rPr>
          <w:rFonts w:ascii="宋体" w:eastAsia="宋体" w:hAnsi="宋体" w:hint="eastAsia"/>
          <w:b w:val="0"/>
          <w:color w:val="auto"/>
          <w:sz w:val="22"/>
          <w:szCs w:val="22"/>
        </w:rPr>
        <w:t>3、询标纪要和承诺书（如有）；</w:t>
      </w:r>
    </w:p>
    <w:p w:rsidR="007816AC" w:rsidRPr="00A15C9F" w:rsidRDefault="00912C2F">
      <w:pPr>
        <w:snapToGrid w:val="0"/>
        <w:spacing w:line="460" w:lineRule="exact"/>
        <w:ind w:firstLine="480"/>
        <w:rPr>
          <w:rFonts w:ascii="宋体" w:eastAsia="宋体" w:hAnsi="宋体"/>
          <w:b w:val="0"/>
          <w:color w:val="auto"/>
          <w:sz w:val="22"/>
          <w:szCs w:val="22"/>
        </w:rPr>
      </w:pPr>
      <w:r w:rsidRPr="00A15C9F">
        <w:rPr>
          <w:rFonts w:ascii="宋体" w:eastAsia="宋体" w:hAnsi="宋体" w:hint="eastAsia"/>
          <w:b w:val="0"/>
          <w:color w:val="auto"/>
          <w:sz w:val="22"/>
          <w:szCs w:val="22"/>
        </w:rPr>
        <w:t>4、中标通知书。</w:t>
      </w:r>
    </w:p>
    <w:p w:rsidR="007816AC" w:rsidRPr="00A15C9F" w:rsidRDefault="007816AC">
      <w:pPr>
        <w:spacing w:line="420" w:lineRule="exact"/>
        <w:rPr>
          <w:rFonts w:ascii="宋体" w:eastAsia="宋体" w:hAnsi="宋体"/>
          <w:b w:val="0"/>
          <w:color w:val="auto"/>
          <w:sz w:val="22"/>
          <w:szCs w:val="22"/>
        </w:rPr>
      </w:pPr>
    </w:p>
    <w:p w:rsidR="007816AC" w:rsidRPr="00A15C9F" w:rsidRDefault="007816AC">
      <w:pPr>
        <w:pStyle w:val="Flietext"/>
        <w:rPr>
          <w:color w:val="auto"/>
        </w:rPr>
      </w:pPr>
    </w:p>
    <w:p w:rsidR="007816AC" w:rsidRPr="00A15C9F" w:rsidRDefault="00912C2F">
      <w:pPr>
        <w:spacing w:line="620" w:lineRule="exact"/>
        <w:rPr>
          <w:rFonts w:ascii="宋体" w:eastAsia="宋体" w:hAnsi="宋体"/>
          <w:b w:val="0"/>
          <w:color w:val="auto"/>
          <w:sz w:val="22"/>
          <w:szCs w:val="22"/>
        </w:rPr>
      </w:pPr>
      <w:r w:rsidRPr="00A15C9F">
        <w:rPr>
          <w:rFonts w:ascii="宋体" w:eastAsia="宋体" w:hAnsi="宋体" w:hint="eastAsia"/>
          <w:b w:val="0"/>
          <w:color w:val="auto"/>
          <w:sz w:val="22"/>
          <w:szCs w:val="22"/>
        </w:rPr>
        <w:t>采购人(盖章)：                                 中标供应商（盖章）</w:t>
      </w:r>
    </w:p>
    <w:p w:rsidR="007816AC" w:rsidRPr="00A15C9F" w:rsidRDefault="00912C2F">
      <w:pPr>
        <w:spacing w:line="620" w:lineRule="exact"/>
        <w:rPr>
          <w:rFonts w:ascii="宋体" w:eastAsia="宋体" w:hAnsi="宋体"/>
          <w:b w:val="0"/>
          <w:color w:val="auto"/>
          <w:sz w:val="22"/>
          <w:szCs w:val="22"/>
        </w:rPr>
      </w:pPr>
      <w:r w:rsidRPr="00A15C9F">
        <w:rPr>
          <w:rFonts w:ascii="宋体" w:eastAsia="宋体" w:hAnsi="宋体" w:hint="eastAsia"/>
          <w:b w:val="0"/>
          <w:color w:val="auto"/>
          <w:sz w:val="22"/>
          <w:szCs w:val="22"/>
        </w:rPr>
        <w:t>法定代表人                                     法定代表人</w:t>
      </w:r>
    </w:p>
    <w:p w:rsidR="007816AC" w:rsidRPr="00A15C9F" w:rsidRDefault="00912C2F">
      <w:pPr>
        <w:spacing w:line="620" w:lineRule="exact"/>
        <w:rPr>
          <w:rFonts w:ascii="宋体" w:eastAsia="宋体" w:hAnsi="宋体"/>
          <w:b w:val="0"/>
          <w:color w:val="auto"/>
          <w:sz w:val="22"/>
          <w:szCs w:val="22"/>
        </w:rPr>
      </w:pPr>
      <w:r w:rsidRPr="00A15C9F">
        <w:rPr>
          <w:rFonts w:ascii="宋体" w:eastAsia="宋体" w:hAnsi="宋体" w:hint="eastAsia"/>
          <w:b w:val="0"/>
          <w:color w:val="auto"/>
          <w:sz w:val="22"/>
          <w:szCs w:val="22"/>
        </w:rPr>
        <w:t>或授权代表(</w:t>
      </w:r>
      <w:r w:rsidRPr="00A15C9F">
        <w:rPr>
          <w:rFonts w:ascii="宋体" w:eastAsia="宋体" w:hAnsi="宋体" w:hint="eastAsia"/>
          <w:b w:val="0"/>
          <w:bCs/>
          <w:color w:val="auto"/>
          <w:sz w:val="22"/>
          <w:szCs w:val="22"/>
        </w:rPr>
        <w:t>签字或</w:t>
      </w:r>
      <w:r w:rsidRPr="00A15C9F">
        <w:rPr>
          <w:rFonts w:ascii="宋体" w:eastAsia="宋体" w:hAnsi="宋体" w:hint="eastAsia"/>
          <w:b w:val="0"/>
          <w:color w:val="auto"/>
          <w:sz w:val="22"/>
          <w:szCs w:val="22"/>
        </w:rPr>
        <w:t>盖章)：                       或授权代表(</w:t>
      </w:r>
      <w:r w:rsidRPr="00A15C9F">
        <w:rPr>
          <w:rFonts w:ascii="宋体" w:eastAsia="宋体" w:hAnsi="宋体" w:hint="eastAsia"/>
          <w:b w:val="0"/>
          <w:bCs/>
          <w:color w:val="auto"/>
          <w:sz w:val="22"/>
          <w:szCs w:val="22"/>
        </w:rPr>
        <w:t>签字或</w:t>
      </w:r>
      <w:r w:rsidRPr="00A15C9F">
        <w:rPr>
          <w:rFonts w:ascii="宋体" w:eastAsia="宋体" w:hAnsi="宋体" w:hint="eastAsia"/>
          <w:b w:val="0"/>
          <w:color w:val="auto"/>
          <w:sz w:val="22"/>
          <w:szCs w:val="22"/>
        </w:rPr>
        <w:t>盖章)：</w:t>
      </w:r>
    </w:p>
    <w:p w:rsidR="007816AC" w:rsidRPr="00A15C9F" w:rsidRDefault="00912C2F">
      <w:pPr>
        <w:spacing w:line="620" w:lineRule="exact"/>
        <w:rPr>
          <w:rFonts w:ascii="宋体" w:eastAsia="宋体" w:hAnsi="宋体"/>
          <w:b w:val="0"/>
          <w:color w:val="auto"/>
          <w:sz w:val="22"/>
          <w:szCs w:val="22"/>
        </w:rPr>
      </w:pPr>
      <w:r w:rsidRPr="00A15C9F">
        <w:rPr>
          <w:rFonts w:ascii="宋体" w:eastAsia="宋体" w:hAnsi="宋体" w:hint="eastAsia"/>
          <w:b w:val="0"/>
          <w:color w:val="auto"/>
          <w:sz w:val="22"/>
          <w:szCs w:val="22"/>
        </w:rPr>
        <w:t>开户银行：                                     开户银行：</w:t>
      </w:r>
    </w:p>
    <w:p w:rsidR="007816AC" w:rsidRPr="00A15C9F" w:rsidRDefault="00912C2F">
      <w:pPr>
        <w:spacing w:line="620" w:lineRule="exact"/>
        <w:rPr>
          <w:rFonts w:ascii="宋体" w:eastAsia="宋体" w:hAnsi="宋体"/>
          <w:b w:val="0"/>
          <w:color w:val="auto"/>
          <w:sz w:val="22"/>
          <w:szCs w:val="22"/>
        </w:rPr>
      </w:pPr>
      <w:r w:rsidRPr="00A15C9F">
        <w:rPr>
          <w:rFonts w:ascii="宋体" w:eastAsia="宋体" w:hAnsi="宋体" w:hint="eastAsia"/>
          <w:b w:val="0"/>
          <w:color w:val="auto"/>
          <w:sz w:val="22"/>
          <w:szCs w:val="22"/>
        </w:rPr>
        <w:t>开户名称：                                     开户名称：</w:t>
      </w:r>
    </w:p>
    <w:p w:rsidR="007816AC" w:rsidRPr="00A15C9F" w:rsidRDefault="00912C2F">
      <w:pPr>
        <w:spacing w:line="620" w:lineRule="exact"/>
        <w:rPr>
          <w:rFonts w:ascii="宋体" w:eastAsia="宋体" w:hAnsi="宋体"/>
          <w:b w:val="0"/>
          <w:color w:val="auto"/>
          <w:sz w:val="22"/>
          <w:szCs w:val="22"/>
        </w:rPr>
      </w:pPr>
      <w:r w:rsidRPr="00A15C9F">
        <w:rPr>
          <w:rFonts w:ascii="宋体" w:eastAsia="宋体" w:hAnsi="宋体" w:hint="eastAsia"/>
          <w:b w:val="0"/>
          <w:color w:val="auto"/>
          <w:sz w:val="22"/>
          <w:szCs w:val="22"/>
        </w:rPr>
        <w:t>账号：                                         账号：</w:t>
      </w:r>
    </w:p>
    <w:p w:rsidR="007816AC" w:rsidRPr="00A15C9F" w:rsidRDefault="00912C2F">
      <w:pPr>
        <w:spacing w:line="620" w:lineRule="exact"/>
        <w:rPr>
          <w:rFonts w:ascii="宋体" w:eastAsia="宋体" w:hAnsi="宋体"/>
          <w:b w:val="0"/>
          <w:color w:val="auto"/>
          <w:sz w:val="22"/>
          <w:szCs w:val="22"/>
        </w:rPr>
      </w:pPr>
      <w:r w:rsidRPr="00A15C9F">
        <w:rPr>
          <w:rFonts w:ascii="宋体" w:eastAsia="宋体" w:hAnsi="宋体" w:hint="eastAsia"/>
          <w:b w:val="0"/>
          <w:color w:val="auto"/>
          <w:sz w:val="22"/>
          <w:szCs w:val="22"/>
        </w:rPr>
        <w:t>签约日期：                                     签约地点：</w:t>
      </w:r>
    </w:p>
    <w:p w:rsidR="007816AC" w:rsidRPr="00A15C9F" w:rsidRDefault="007816AC">
      <w:pPr>
        <w:pStyle w:val="a8"/>
        <w:snapToGrid w:val="0"/>
        <w:spacing w:line="460" w:lineRule="exact"/>
        <w:rPr>
          <w:rFonts w:eastAsia="宋体"/>
          <w:b w:val="0"/>
          <w:color w:val="auto"/>
          <w:sz w:val="22"/>
          <w:szCs w:val="22"/>
        </w:rPr>
      </w:pPr>
    </w:p>
    <w:p w:rsidR="007816AC" w:rsidRPr="00A15C9F" w:rsidRDefault="007816AC">
      <w:pPr>
        <w:snapToGrid w:val="0"/>
        <w:spacing w:after="240" w:line="460" w:lineRule="atLeast"/>
        <w:jc w:val="left"/>
        <w:rPr>
          <w:rFonts w:eastAsia="宋体"/>
          <w:b w:val="0"/>
          <w:color w:val="auto"/>
          <w:sz w:val="22"/>
          <w:szCs w:val="22"/>
        </w:rPr>
      </w:pPr>
    </w:p>
    <w:p w:rsidR="007816AC" w:rsidRPr="00A15C9F" w:rsidRDefault="007816AC">
      <w:pPr>
        <w:autoSpaceDE w:val="0"/>
        <w:spacing w:line="460" w:lineRule="atLeast"/>
        <w:jc w:val="center"/>
        <w:rPr>
          <w:rFonts w:ascii="宋体" w:eastAsia="宋体" w:hAnsi="宋体"/>
          <w:b w:val="0"/>
          <w:color w:val="auto"/>
          <w:sz w:val="36"/>
          <w:lang w:val="zh-CN"/>
        </w:rPr>
        <w:sectPr w:rsidR="007816AC" w:rsidRPr="00A15C9F">
          <w:headerReference w:type="default" r:id="rId23"/>
          <w:footerReference w:type="default" r:id="rId24"/>
          <w:pgSz w:w="11906" w:h="16838"/>
          <w:pgMar w:top="1440" w:right="1418" w:bottom="1440" w:left="1418" w:header="851" w:footer="992" w:gutter="0"/>
          <w:cols w:space="720"/>
          <w:docGrid w:linePitch="312"/>
        </w:sectPr>
      </w:pPr>
    </w:p>
    <w:p w:rsidR="007816AC" w:rsidRPr="00A15C9F" w:rsidRDefault="00912C2F">
      <w:pPr>
        <w:autoSpaceDE w:val="0"/>
        <w:spacing w:line="460" w:lineRule="atLeast"/>
        <w:jc w:val="center"/>
        <w:rPr>
          <w:color w:val="auto"/>
        </w:rPr>
      </w:pPr>
      <w:r w:rsidRPr="00A15C9F">
        <w:rPr>
          <w:rFonts w:ascii="宋体" w:eastAsia="宋体" w:hAnsi="宋体" w:hint="eastAsia"/>
          <w:b w:val="0"/>
          <w:color w:val="auto"/>
          <w:sz w:val="36"/>
          <w:lang w:val="zh-CN"/>
        </w:rPr>
        <w:lastRenderedPageBreak/>
        <w:t>第六部分附件</w:t>
      </w:r>
      <w:r w:rsidRPr="00A15C9F">
        <w:rPr>
          <w:rFonts w:ascii="宋体" w:eastAsia="宋体" w:hAnsi="宋体"/>
          <w:b w:val="0"/>
          <w:color w:val="auto"/>
          <w:sz w:val="36"/>
        </w:rPr>
        <w:t>—</w:t>
      </w:r>
      <w:r w:rsidRPr="00A15C9F">
        <w:rPr>
          <w:rFonts w:ascii="宋体" w:eastAsia="宋体" w:hAnsi="宋体" w:hint="eastAsia"/>
          <w:b w:val="0"/>
          <w:color w:val="auto"/>
          <w:sz w:val="36"/>
          <w:lang w:val="zh-CN"/>
        </w:rPr>
        <w:t>投标文件格式</w:t>
      </w:r>
    </w:p>
    <w:p w:rsidR="007816AC" w:rsidRPr="00A15C9F" w:rsidRDefault="00912C2F">
      <w:pPr>
        <w:autoSpaceDE w:val="0"/>
        <w:spacing w:line="460" w:lineRule="atLeast"/>
        <w:jc w:val="center"/>
        <w:rPr>
          <w:color w:val="auto"/>
        </w:rPr>
      </w:pPr>
      <w:r w:rsidRPr="00A15C9F">
        <w:rPr>
          <w:rFonts w:ascii="宋体" w:eastAsia="宋体" w:hAnsi="宋体" w:hint="eastAsia"/>
          <w:b w:val="0"/>
          <w:color w:val="auto"/>
          <w:sz w:val="36"/>
        </w:rPr>
        <w:t>一、资格文件格式</w:t>
      </w:r>
    </w:p>
    <w:p w:rsidR="007816AC" w:rsidRPr="00A15C9F" w:rsidRDefault="00912C2F">
      <w:pPr>
        <w:autoSpaceDE w:val="0"/>
        <w:spacing w:after="240" w:line="460" w:lineRule="atLeast"/>
        <w:rPr>
          <w:color w:val="auto"/>
        </w:rPr>
      </w:pPr>
      <w:r w:rsidRPr="00A15C9F">
        <w:rPr>
          <w:rFonts w:ascii="宋体" w:eastAsia="宋体" w:hAnsi="宋体" w:cs="Arial" w:hint="eastAsia"/>
          <w:b w:val="0"/>
          <w:color w:val="auto"/>
          <w:sz w:val="22"/>
          <w:szCs w:val="22"/>
        </w:rPr>
        <w:t>附件一</w:t>
      </w:r>
    </w:p>
    <w:p w:rsidR="007816AC" w:rsidRPr="00A15C9F" w:rsidRDefault="00912C2F">
      <w:pPr>
        <w:tabs>
          <w:tab w:val="left" w:pos="1080"/>
        </w:tabs>
        <w:autoSpaceDE w:val="0"/>
        <w:spacing w:line="460" w:lineRule="atLeast"/>
        <w:jc w:val="center"/>
        <w:rPr>
          <w:color w:val="auto"/>
        </w:rPr>
      </w:pPr>
      <w:r w:rsidRPr="00A15C9F">
        <w:rPr>
          <w:rFonts w:ascii="宋体" w:eastAsia="宋体" w:hAnsi="宋体" w:cs="仿宋_GB2312" w:hint="eastAsia"/>
          <w:b w:val="0"/>
          <w:color w:val="auto"/>
          <w:sz w:val="30"/>
          <w:szCs w:val="30"/>
          <w:lang w:val="zh-CN"/>
        </w:rPr>
        <w:t>投标供应商参与政府采购活动投标资格声明函</w:t>
      </w:r>
    </w:p>
    <w:tbl>
      <w:tblPr>
        <w:tblW w:w="0" w:type="auto"/>
        <w:tblInd w:w="108" w:type="dxa"/>
        <w:tblLayout w:type="fixed"/>
        <w:tblLook w:val="04A0"/>
      </w:tblPr>
      <w:tblGrid>
        <w:gridCol w:w="1620"/>
        <w:gridCol w:w="8022"/>
      </w:tblGrid>
      <w:tr w:rsidR="007816AC" w:rsidRPr="00A15C9F">
        <w:trPr>
          <w:trHeight w:val="302"/>
        </w:trPr>
        <w:tc>
          <w:tcPr>
            <w:tcW w:w="1620" w:type="dxa"/>
            <w:tcBorders>
              <w:top w:val="single" w:sz="4" w:space="0" w:color="000000"/>
              <w:left w:val="single" w:sz="4" w:space="0" w:color="000000"/>
              <w:bottom w:val="single" w:sz="4" w:space="0" w:color="000000"/>
              <w:right w:val="single" w:sz="4" w:space="0" w:color="000000"/>
            </w:tcBorders>
          </w:tcPr>
          <w:p w:rsidR="007816AC" w:rsidRPr="00A15C9F" w:rsidRDefault="00912C2F">
            <w:pPr>
              <w:pStyle w:val="a8"/>
              <w:snapToGrid w:val="0"/>
              <w:spacing w:line="440" w:lineRule="exact"/>
              <w:rPr>
                <w:rFonts w:cs="Courier New"/>
                <w:color w:val="auto"/>
              </w:rPr>
            </w:pPr>
            <w:r w:rsidRPr="00A15C9F">
              <w:rPr>
                <w:rFonts w:eastAsia="宋体" w:cs="宋体"/>
                <w:b w:val="0"/>
                <w:color w:val="auto"/>
                <w:sz w:val="22"/>
                <w:szCs w:val="22"/>
              </w:rPr>
              <w:t>项目名称</w:t>
            </w:r>
          </w:p>
        </w:tc>
        <w:tc>
          <w:tcPr>
            <w:tcW w:w="8022" w:type="dxa"/>
            <w:tcBorders>
              <w:top w:val="single" w:sz="4" w:space="0" w:color="000000"/>
              <w:left w:val="single" w:sz="4" w:space="0" w:color="000000"/>
              <w:bottom w:val="single" w:sz="4" w:space="0" w:color="000000"/>
              <w:right w:val="single" w:sz="4" w:space="0" w:color="000000"/>
            </w:tcBorders>
          </w:tcPr>
          <w:p w:rsidR="007816AC" w:rsidRPr="00A15C9F" w:rsidRDefault="007816AC">
            <w:pPr>
              <w:pStyle w:val="a8"/>
              <w:snapToGrid w:val="0"/>
              <w:spacing w:line="440" w:lineRule="exact"/>
              <w:ind w:left="422" w:firstLine="331"/>
              <w:rPr>
                <w:rFonts w:eastAsia="宋体" w:cs="宋体"/>
                <w:b w:val="0"/>
                <w:color w:val="auto"/>
                <w:sz w:val="22"/>
                <w:szCs w:val="22"/>
              </w:rPr>
            </w:pPr>
          </w:p>
        </w:tc>
      </w:tr>
      <w:tr w:rsidR="007816AC" w:rsidRPr="00A15C9F">
        <w:trPr>
          <w:trHeight w:val="353"/>
        </w:trPr>
        <w:tc>
          <w:tcPr>
            <w:tcW w:w="1620" w:type="dxa"/>
            <w:tcBorders>
              <w:top w:val="single" w:sz="4" w:space="0" w:color="000000"/>
              <w:left w:val="single" w:sz="4" w:space="0" w:color="000000"/>
              <w:bottom w:val="single" w:sz="4" w:space="0" w:color="000000"/>
              <w:right w:val="single" w:sz="4" w:space="0" w:color="000000"/>
            </w:tcBorders>
          </w:tcPr>
          <w:p w:rsidR="007816AC" w:rsidRPr="00A15C9F" w:rsidRDefault="00912C2F">
            <w:pPr>
              <w:pStyle w:val="a8"/>
              <w:snapToGrid w:val="0"/>
              <w:spacing w:line="440" w:lineRule="exact"/>
              <w:rPr>
                <w:rFonts w:cs="Courier New"/>
                <w:color w:val="auto"/>
              </w:rPr>
            </w:pPr>
            <w:r w:rsidRPr="00A15C9F">
              <w:rPr>
                <w:rFonts w:eastAsia="宋体" w:cs="宋体"/>
                <w:b w:val="0"/>
                <w:color w:val="auto"/>
                <w:sz w:val="22"/>
                <w:szCs w:val="22"/>
              </w:rPr>
              <w:t>招标编号</w:t>
            </w:r>
          </w:p>
        </w:tc>
        <w:tc>
          <w:tcPr>
            <w:tcW w:w="8022" w:type="dxa"/>
            <w:tcBorders>
              <w:top w:val="single" w:sz="4" w:space="0" w:color="000000"/>
              <w:left w:val="single" w:sz="4" w:space="0" w:color="000000"/>
              <w:bottom w:val="single" w:sz="4" w:space="0" w:color="000000"/>
              <w:right w:val="single" w:sz="4" w:space="0" w:color="000000"/>
            </w:tcBorders>
          </w:tcPr>
          <w:p w:rsidR="007816AC" w:rsidRPr="00A15C9F" w:rsidRDefault="007816AC">
            <w:pPr>
              <w:pStyle w:val="a8"/>
              <w:snapToGrid w:val="0"/>
              <w:spacing w:line="440" w:lineRule="exact"/>
              <w:ind w:left="422" w:firstLine="361"/>
              <w:rPr>
                <w:rFonts w:eastAsia="宋体" w:cs="宋体"/>
                <w:b w:val="0"/>
                <w:color w:val="auto"/>
                <w:sz w:val="22"/>
                <w:szCs w:val="22"/>
              </w:rPr>
            </w:pPr>
          </w:p>
        </w:tc>
      </w:tr>
      <w:tr w:rsidR="00B63CE3" w:rsidRPr="00A15C9F">
        <w:trPr>
          <w:trHeight w:val="353"/>
        </w:trPr>
        <w:tc>
          <w:tcPr>
            <w:tcW w:w="1620" w:type="dxa"/>
            <w:tcBorders>
              <w:top w:val="single" w:sz="4" w:space="0" w:color="000000"/>
              <w:left w:val="single" w:sz="4" w:space="0" w:color="000000"/>
              <w:bottom w:val="single" w:sz="4" w:space="0" w:color="000000"/>
              <w:right w:val="single" w:sz="4" w:space="0" w:color="000000"/>
            </w:tcBorders>
          </w:tcPr>
          <w:p w:rsidR="00B63CE3" w:rsidRPr="00A15C9F" w:rsidRDefault="00B63CE3">
            <w:pPr>
              <w:pStyle w:val="a8"/>
              <w:snapToGrid w:val="0"/>
              <w:spacing w:line="440" w:lineRule="exact"/>
              <w:rPr>
                <w:rFonts w:eastAsia="宋体" w:cs="宋体"/>
                <w:b w:val="0"/>
                <w:color w:val="auto"/>
                <w:sz w:val="22"/>
                <w:szCs w:val="22"/>
              </w:rPr>
            </w:pPr>
            <w:r w:rsidRPr="00A15C9F">
              <w:rPr>
                <w:rFonts w:eastAsia="宋体" w:cs="宋体" w:hint="eastAsia"/>
                <w:b w:val="0"/>
                <w:color w:val="auto"/>
                <w:sz w:val="22"/>
                <w:szCs w:val="22"/>
              </w:rPr>
              <w:t>标项</w:t>
            </w:r>
          </w:p>
        </w:tc>
        <w:tc>
          <w:tcPr>
            <w:tcW w:w="8022" w:type="dxa"/>
            <w:tcBorders>
              <w:top w:val="single" w:sz="4" w:space="0" w:color="000000"/>
              <w:left w:val="single" w:sz="4" w:space="0" w:color="000000"/>
              <w:bottom w:val="single" w:sz="4" w:space="0" w:color="000000"/>
              <w:right w:val="single" w:sz="4" w:space="0" w:color="000000"/>
            </w:tcBorders>
          </w:tcPr>
          <w:p w:rsidR="00B63CE3" w:rsidRPr="00A15C9F" w:rsidRDefault="00B63CE3">
            <w:pPr>
              <w:pStyle w:val="a8"/>
              <w:snapToGrid w:val="0"/>
              <w:spacing w:line="440" w:lineRule="exact"/>
              <w:ind w:left="422" w:firstLine="361"/>
              <w:rPr>
                <w:rFonts w:eastAsia="宋体" w:cs="宋体"/>
                <w:b w:val="0"/>
                <w:color w:val="auto"/>
                <w:sz w:val="22"/>
                <w:szCs w:val="22"/>
              </w:rPr>
            </w:pPr>
          </w:p>
        </w:tc>
      </w:tr>
      <w:tr w:rsidR="007816AC" w:rsidRPr="00A15C9F">
        <w:tc>
          <w:tcPr>
            <w:tcW w:w="1620" w:type="dxa"/>
            <w:tcBorders>
              <w:top w:val="single" w:sz="4" w:space="0" w:color="000000"/>
              <w:left w:val="single" w:sz="4" w:space="0" w:color="000000"/>
              <w:bottom w:val="single" w:sz="4" w:space="0" w:color="000000"/>
              <w:right w:val="single" w:sz="4" w:space="0" w:color="000000"/>
            </w:tcBorders>
          </w:tcPr>
          <w:p w:rsidR="007816AC" w:rsidRPr="00A15C9F" w:rsidRDefault="00912C2F">
            <w:pPr>
              <w:pStyle w:val="a8"/>
              <w:snapToGrid w:val="0"/>
              <w:spacing w:line="440" w:lineRule="exact"/>
              <w:rPr>
                <w:rFonts w:cs="Courier New"/>
                <w:color w:val="auto"/>
              </w:rPr>
            </w:pPr>
            <w:r w:rsidRPr="00A15C9F">
              <w:rPr>
                <w:rFonts w:eastAsia="宋体" w:cs="宋体"/>
                <w:b w:val="0"/>
                <w:color w:val="auto"/>
                <w:sz w:val="22"/>
                <w:szCs w:val="22"/>
              </w:rPr>
              <w:t>时    间</w:t>
            </w:r>
          </w:p>
        </w:tc>
        <w:tc>
          <w:tcPr>
            <w:tcW w:w="8022" w:type="dxa"/>
            <w:tcBorders>
              <w:top w:val="single" w:sz="4" w:space="0" w:color="000000"/>
              <w:left w:val="single" w:sz="4" w:space="0" w:color="000000"/>
              <w:bottom w:val="single" w:sz="4" w:space="0" w:color="000000"/>
              <w:right w:val="single" w:sz="4" w:space="0" w:color="000000"/>
            </w:tcBorders>
          </w:tcPr>
          <w:p w:rsidR="007816AC" w:rsidRPr="00A15C9F" w:rsidRDefault="00912C2F">
            <w:pPr>
              <w:pStyle w:val="a8"/>
              <w:snapToGrid w:val="0"/>
              <w:spacing w:line="440" w:lineRule="exact"/>
              <w:rPr>
                <w:rFonts w:cs="Courier New"/>
                <w:color w:val="auto"/>
              </w:rPr>
            </w:pPr>
            <w:r w:rsidRPr="00A15C9F">
              <w:rPr>
                <w:rFonts w:eastAsia="宋体" w:cs="宋体"/>
                <w:b w:val="0"/>
                <w:color w:val="auto"/>
                <w:sz w:val="22"/>
                <w:szCs w:val="22"/>
              </w:rPr>
              <w:t>投标截止时间前</w:t>
            </w:r>
          </w:p>
        </w:tc>
      </w:tr>
      <w:tr w:rsidR="007816AC" w:rsidRPr="00A15C9F">
        <w:trPr>
          <w:trHeight w:val="5376"/>
        </w:trPr>
        <w:tc>
          <w:tcPr>
            <w:tcW w:w="9642" w:type="dxa"/>
            <w:gridSpan w:val="2"/>
            <w:tcBorders>
              <w:top w:val="single" w:sz="4" w:space="0" w:color="000000"/>
              <w:left w:val="single" w:sz="4" w:space="0" w:color="000000"/>
              <w:bottom w:val="single" w:sz="4" w:space="0" w:color="000000"/>
              <w:right w:val="single" w:sz="4" w:space="0" w:color="000000"/>
            </w:tcBorders>
          </w:tcPr>
          <w:p w:rsidR="007816AC" w:rsidRPr="00A15C9F" w:rsidRDefault="00912C2F">
            <w:pPr>
              <w:pStyle w:val="a8"/>
              <w:snapToGrid w:val="0"/>
              <w:spacing w:line="400" w:lineRule="exact"/>
              <w:ind w:firstLine="450"/>
              <w:rPr>
                <w:rFonts w:cs="Courier New"/>
                <w:color w:val="auto"/>
              </w:rPr>
            </w:pPr>
            <w:r w:rsidRPr="00A15C9F">
              <w:rPr>
                <w:rFonts w:eastAsia="宋体" w:cs="长城仿宋"/>
                <w:b w:val="0"/>
                <w:color w:val="auto"/>
                <w:sz w:val="22"/>
                <w:szCs w:val="22"/>
              </w:rPr>
              <w:t>我单位参与</w:t>
            </w:r>
            <w:r w:rsidRPr="00A15C9F">
              <w:rPr>
                <w:rFonts w:eastAsia="宋体" w:cs="长城仿宋" w:hint="eastAsia"/>
                <w:b w:val="0"/>
                <w:color w:val="auto"/>
                <w:sz w:val="22"/>
                <w:szCs w:val="22"/>
              </w:rPr>
              <w:t>本</w:t>
            </w:r>
            <w:r w:rsidRPr="00A15C9F">
              <w:rPr>
                <w:rFonts w:eastAsia="宋体" w:cs="长城仿宋"/>
                <w:b w:val="0"/>
                <w:color w:val="auto"/>
                <w:sz w:val="22"/>
                <w:szCs w:val="22"/>
              </w:rPr>
              <w:t>项目投标，现声明如下：</w:t>
            </w:r>
          </w:p>
          <w:p w:rsidR="007816AC" w:rsidRPr="00A15C9F" w:rsidRDefault="00912C2F">
            <w:pPr>
              <w:pStyle w:val="a8"/>
              <w:snapToGrid w:val="0"/>
              <w:spacing w:line="400" w:lineRule="exact"/>
              <w:ind w:firstLine="450"/>
              <w:rPr>
                <w:rFonts w:cs="Courier New"/>
                <w:color w:val="auto"/>
              </w:rPr>
            </w:pPr>
            <w:r w:rsidRPr="00A15C9F">
              <w:rPr>
                <w:rFonts w:eastAsia="宋体" w:cs="长城仿宋"/>
                <w:b w:val="0"/>
                <w:color w:val="auto"/>
                <w:sz w:val="22"/>
                <w:szCs w:val="22"/>
              </w:rPr>
              <w:t xml:space="preserve">1、我单位符合政府采购法第二十二条规定。 </w:t>
            </w:r>
          </w:p>
          <w:p w:rsidR="007816AC" w:rsidRPr="00A15C9F" w:rsidRDefault="00912C2F">
            <w:pPr>
              <w:pStyle w:val="a8"/>
              <w:snapToGrid w:val="0"/>
              <w:spacing w:line="400" w:lineRule="exact"/>
              <w:ind w:firstLine="450"/>
              <w:rPr>
                <w:rFonts w:cs="Courier New"/>
                <w:color w:val="auto"/>
              </w:rPr>
            </w:pPr>
            <w:r w:rsidRPr="00A15C9F">
              <w:rPr>
                <w:rFonts w:eastAsia="宋体" w:cs="长城仿宋"/>
                <w:b w:val="0"/>
                <w:color w:val="auto"/>
                <w:sz w:val="22"/>
                <w:szCs w:val="22"/>
              </w:rPr>
              <w:t>2、根据财政部单独或与有关部门联合签署了《关于在政府采购活动中查询及使用信用记录有关问题的通知》（财库【2016】125号）、《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我单位</w:t>
            </w:r>
            <w:r w:rsidRPr="00A15C9F">
              <w:rPr>
                <w:rFonts w:eastAsia="宋体" w:cs="长城仿宋"/>
                <w:b w:val="0"/>
                <w:color w:val="auto"/>
                <w:sz w:val="22"/>
                <w:szCs w:val="22"/>
                <w:u w:val="single"/>
              </w:rPr>
              <w:t>□存在/□不存在</w:t>
            </w:r>
            <w:r w:rsidRPr="00A15C9F">
              <w:rPr>
                <w:rFonts w:eastAsia="宋体" w:cs="长城仿宋"/>
                <w:b w:val="0"/>
                <w:color w:val="auto"/>
                <w:sz w:val="22"/>
                <w:szCs w:val="22"/>
              </w:rPr>
              <w:t>上述文件规定依法限制参与政府采购的情况。（说明：在□上打√</w:t>
            </w:r>
            <w:r w:rsidRPr="00A15C9F">
              <w:rPr>
                <w:rFonts w:eastAsia="宋体" w:cs="MS Mincho"/>
                <w:b w:val="0"/>
                <w:color w:val="auto"/>
                <w:sz w:val="22"/>
                <w:szCs w:val="22"/>
              </w:rPr>
              <w:t>。</w:t>
            </w:r>
            <w:r w:rsidRPr="00A15C9F">
              <w:rPr>
                <w:rFonts w:eastAsia="宋体" w:cs="长城仿宋"/>
                <w:b w:val="0"/>
                <w:color w:val="auto"/>
                <w:sz w:val="22"/>
                <w:szCs w:val="22"/>
              </w:rPr>
              <w:t>）</w:t>
            </w:r>
          </w:p>
          <w:p w:rsidR="007816AC" w:rsidRPr="00A15C9F" w:rsidRDefault="00912C2F">
            <w:pPr>
              <w:tabs>
                <w:tab w:val="center" w:pos="4483"/>
              </w:tabs>
              <w:spacing w:line="400" w:lineRule="exact"/>
              <w:ind w:firstLine="400"/>
              <w:rPr>
                <w:color w:val="auto"/>
              </w:rPr>
            </w:pPr>
            <w:r w:rsidRPr="00A15C9F">
              <w:rPr>
                <w:rFonts w:ascii="宋体" w:eastAsia="宋体" w:hAnsi="宋体"/>
                <w:b w:val="0"/>
                <w:color w:val="auto"/>
                <w:sz w:val="22"/>
                <w:szCs w:val="22"/>
              </w:rPr>
              <w:t>3、我单位□没有被限制参加政府采购活动/□在参加政府采购活动前3年内因违法经营被禁止在一定期限内参加政府采购活动，但期限届满，已可以参加政府采购活动。（说明：在□上打√</w:t>
            </w:r>
            <w:r w:rsidRPr="00A15C9F">
              <w:rPr>
                <w:rFonts w:ascii="宋体" w:eastAsia="宋体" w:hAnsi="宋体" w:cs="MS Mincho"/>
                <w:b w:val="0"/>
                <w:color w:val="auto"/>
                <w:sz w:val="22"/>
                <w:szCs w:val="22"/>
              </w:rPr>
              <w:t>。</w:t>
            </w:r>
            <w:r w:rsidRPr="00A15C9F">
              <w:rPr>
                <w:rFonts w:ascii="宋体" w:eastAsia="宋体" w:hAnsi="宋体"/>
                <w:b w:val="0"/>
                <w:color w:val="auto"/>
                <w:sz w:val="22"/>
                <w:szCs w:val="22"/>
              </w:rPr>
              <w:t>）</w:t>
            </w:r>
          </w:p>
          <w:p w:rsidR="007816AC" w:rsidRPr="00A15C9F" w:rsidRDefault="00912C2F">
            <w:pPr>
              <w:tabs>
                <w:tab w:val="center" w:pos="4483"/>
              </w:tabs>
              <w:spacing w:line="400" w:lineRule="exact"/>
              <w:ind w:firstLine="400"/>
              <w:rPr>
                <w:color w:val="auto"/>
              </w:rPr>
            </w:pPr>
            <w:r w:rsidRPr="00A15C9F">
              <w:rPr>
                <w:rFonts w:ascii="宋体" w:eastAsia="宋体" w:hAnsi="宋体" w:hint="eastAsia"/>
                <w:b w:val="0"/>
                <w:color w:val="auto"/>
                <w:sz w:val="22"/>
                <w:szCs w:val="22"/>
              </w:rPr>
              <w:t>4、我单位参与本项目政府采购活动3年内其它重大违法记录（重大违法记录，是指投标供应商因违法经营受到刑事处罚或者责令停产停业、吊销许可证或者执照、较大数额罚款等行政处罚）情况声明：</w:t>
            </w:r>
            <w:r w:rsidR="0029039B" w:rsidRPr="00A15C9F">
              <w:rPr>
                <w:rFonts w:ascii="宋体" w:eastAsia="宋体" w:hAnsi="宋体" w:hint="eastAsia"/>
                <w:b w:val="0"/>
                <w:color w:val="auto"/>
                <w:sz w:val="22"/>
                <w:szCs w:val="22"/>
                <w:u w:val="single"/>
              </w:rPr>
              <w:t xml:space="preserve">         </w:t>
            </w:r>
          </w:p>
          <w:p w:rsidR="007816AC" w:rsidRPr="00A15C9F" w:rsidRDefault="00912C2F">
            <w:pPr>
              <w:tabs>
                <w:tab w:val="center" w:pos="4483"/>
              </w:tabs>
              <w:spacing w:line="400" w:lineRule="exact"/>
              <w:ind w:firstLine="400"/>
              <w:rPr>
                <w:color w:val="auto"/>
              </w:rPr>
            </w:pPr>
            <w:r w:rsidRPr="00A15C9F">
              <w:rPr>
                <w:rFonts w:ascii="宋体" w:eastAsia="宋体" w:hAnsi="宋体" w:hint="eastAsia"/>
                <w:b w:val="0"/>
                <w:color w:val="auto"/>
                <w:sz w:val="22"/>
                <w:szCs w:val="22"/>
              </w:rPr>
              <w:t>5、我单位符合本项目特定资格条件：</w:t>
            </w:r>
            <w:r w:rsidR="0029039B" w:rsidRPr="00A15C9F">
              <w:rPr>
                <w:rFonts w:ascii="宋体" w:eastAsia="宋体" w:hAnsi="宋体" w:hint="eastAsia"/>
                <w:b w:val="0"/>
                <w:color w:val="auto"/>
                <w:sz w:val="22"/>
                <w:szCs w:val="22"/>
                <w:u w:val="single"/>
              </w:rPr>
              <w:t xml:space="preserve">         </w:t>
            </w:r>
            <w:r w:rsidRPr="00A15C9F">
              <w:rPr>
                <w:rFonts w:ascii="宋体" w:eastAsia="宋体" w:hAnsi="宋体" w:hint="eastAsia"/>
                <w:b w:val="0"/>
                <w:color w:val="auto"/>
                <w:sz w:val="22"/>
                <w:szCs w:val="22"/>
              </w:rPr>
              <w:t>的要求，并在投标文件中提供了相应的证明材料（招标文件没有要求特定资格条件的，本条款空格处可以空白）</w:t>
            </w:r>
          </w:p>
          <w:p w:rsidR="007816AC" w:rsidRPr="00A15C9F" w:rsidRDefault="00912C2F">
            <w:pPr>
              <w:tabs>
                <w:tab w:val="center" w:pos="4483"/>
              </w:tabs>
              <w:spacing w:line="400" w:lineRule="exact"/>
              <w:ind w:firstLine="440"/>
              <w:rPr>
                <w:color w:val="auto"/>
              </w:rPr>
            </w:pPr>
            <w:r w:rsidRPr="00A15C9F">
              <w:rPr>
                <w:rFonts w:ascii="宋体" w:eastAsia="宋体" w:hAnsi="宋体" w:hint="eastAsia"/>
                <w:b w:val="0"/>
                <w:color w:val="auto"/>
                <w:sz w:val="22"/>
                <w:szCs w:val="22"/>
              </w:rPr>
              <w:t>6、我单位与参加本次项目同一合同项下政府采购活动的其他供应商不存在单位负责人为同一人或者直接控股、管理关系。</w:t>
            </w:r>
          </w:p>
          <w:p w:rsidR="007816AC" w:rsidRPr="00A15C9F" w:rsidRDefault="00912C2F">
            <w:pPr>
              <w:tabs>
                <w:tab w:val="center" w:pos="4483"/>
              </w:tabs>
              <w:spacing w:line="400" w:lineRule="exact"/>
              <w:ind w:firstLine="440"/>
              <w:rPr>
                <w:color w:val="auto"/>
              </w:rPr>
            </w:pPr>
            <w:r w:rsidRPr="00A15C9F">
              <w:rPr>
                <w:rFonts w:ascii="宋体" w:eastAsia="宋体" w:hAnsi="宋体" w:hint="eastAsia"/>
                <w:b w:val="0"/>
                <w:color w:val="auto"/>
                <w:sz w:val="22"/>
                <w:szCs w:val="22"/>
              </w:rPr>
              <w:t>7、本公司所提交的声明和陈述均是真实的、准确的。若与真实情况不符，本公司愿意承担由此而产生的一切后果。</w:t>
            </w:r>
          </w:p>
        </w:tc>
      </w:tr>
      <w:tr w:rsidR="007816AC" w:rsidRPr="00A15C9F">
        <w:trPr>
          <w:trHeight w:val="341"/>
        </w:trPr>
        <w:tc>
          <w:tcPr>
            <w:tcW w:w="9642" w:type="dxa"/>
            <w:gridSpan w:val="2"/>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pStyle w:val="a8"/>
              <w:snapToGrid w:val="0"/>
              <w:spacing w:line="440" w:lineRule="exact"/>
              <w:rPr>
                <w:rFonts w:cs="Courier New"/>
                <w:color w:val="auto"/>
              </w:rPr>
            </w:pPr>
            <w:r w:rsidRPr="00A15C9F">
              <w:rPr>
                <w:rFonts w:eastAsia="宋体" w:cs="宋体"/>
                <w:b w:val="0"/>
                <w:color w:val="auto"/>
                <w:sz w:val="22"/>
                <w:szCs w:val="22"/>
              </w:rPr>
              <w:t>投标供应商名称（加盖公章）：</w:t>
            </w:r>
          </w:p>
        </w:tc>
      </w:tr>
      <w:tr w:rsidR="007816AC" w:rsidRPr="00A15C9F">
        <w:trPr>
          <w:trHeight w:val="219"/>
        </w:trPr>
        <w:tc>
          <w:tcPr>
            <w:tcW w:w="9642" w:type="dxa"/>
            <w:gridSpan w:val="2"/>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pStyle w:val="a8"/>
              <w:snapToGrid w:val="0"/>
              <w:spacing w:line="440" w:lineRule="exact"/>
              <w:rPr>
                <w:rFonts w:cs="Courier New"/>
                <w:color w:val="auto"/>
              </w:rPr>
            </w:pPr>
            <w:r w:rsidRPr="00A15C9F">
              <w:rPr>
                <w:rFonts w:eastAsia="宋体" w:cs="宋体"/>
                <w:b w:val="0"/>
                <w:color w:val="auto"/>
                <w:sz w:val="22"/>
                <w:szCs w:val="22"/>
              </w:rPr>
              <w:t>法定代表人或授权代表（签字或盖章）：</w:t>
            </w:r>
          </w:p>
        </w:tc>
      </w:tr>
      <w:tr w:rsidR="007816AC" w:rsidRPr="00A15C9F">
        <w:trPr>
          <w:trHeight w:val="97"/>
        </w:trPr>
        <w:tc>
          <w:tcPr>
            <w:tcW w:w="9642" w:type="dxa"/>
            <w:gridSpan w:val="2"/>
            <w:tcBorders>
              <w:top w:val="single" w:sz="4" w:space="0" w:color="000000"/>
              <w:left w:val="single" w:sz="4" w:space="0" w:color="000000"/>
              <w:bottom w:val="single" w:sz="4" w:space="0" w:color="000000"/>
              <w:right w:val="single" w:sz="4" w:space="0" w:color="000000"/>
            </w:tcBorders>
            <w:vAlign w:val="center"/>
          </w:tcPr>
          <w:p w:rsidR="007816AC" w:rsidRPr="00A15C9F" w:rsidRDefault="00912C2F">
            <w:pPr>
              <w:pStyle w:val="a8"/>
              <w:snapToGrid w:val="0"/>
              <w:spacing w:line="440" w:lineRule="exact"/>
              <w:rPr>
                <w:rFonts w:cs="Courier New"/>
                <w:color w:val="auto"/>
              </w:rPr>
            </w:pPr>
            <w:r w:rsidRPr="00A15C9F">
              <w:rPr>
                <w:rFonts w:eastAsia="宋体" w:cs="宋体"/>
                <w:b w:val="0"/>
                <w:color w:val="auto"/>
                <w:sz w:val="22"/>
                <w:szCs w:val="22"/>
              </w:rPr>
              <w:t>签署日期：</w:t>
            </w:r>
          </w:p>
        </w:tc>
      </w:tr>
    </w:tbl>
    <w:p w:rsidR="007816AC" w:rsidRPr="00A15C9F" w:rsidRDefault="00912C2F">
      <w:pPr>
        <w:pageBreakBefore/>
        <w:autoSpaceDE w:val="0"/>
        <w:spacing w:after="240" w:line="460" w:lineRule="atLeast"/>
        <w:jc w:val="center"/>
        <w:rPr>
          <w:color w:val="auto"/>
        </w:rPr>
      </w:pPr>
      <w:r w:rsidRPr="00A15C9F">
        <w:rPr>
          <w:rFonts w:ascii="宋体" w:eastAsia="宋体" w:hAnsi="宋体" w:hint="eastAsia"/>
          <w:b w:val="0"/>
          <w:color w:val="auto"/>
          <w:sz w:val="36"/>
        </w:rPr>
        <w:lastRenderedPageBreak/>
        <w:t>二、报价文件格式</w:t>
      </w:r>
    </w:p>
    <w:p w:rsidR="007816AC" w:rsidRPr="00A15C9F" w:rsidRDefault="00912C2F">
      <w:pPr>
        <w:autoSpaceDE w:val="0"/>
        <w:spacing w:line="460" w:lineRule="atLeast"/>
        <w:rPr>
          <w:color w:val="auto"/>
        </w:rPr>
      </w:pPr>
      <w:r w:rsidRPr="00A15C9F">
        <w:rPr>
          <w:rFonts w:ascii="宋体" w:eastAsia="宋体" w:hAnsi="宋体" w:hint="eastAsia"/>
          <w:b w:val="0"/>
          <w:color w:val="auto"/>
          <w:sz w:val="22"/>
          <w:szCs w:val="22"/>
          <w:lang w:val="zh-CN"/>
        </w:rPr>
        <w:t>附件二</w:t>
      </w:r>
      <w:r w:rsidR="000C689B">
        <w:rPr>
          <w:rFonts w:ascii="宋体" w:eastAsia="宋体" w:hAnsi="宋体" w:hint="eastAsia"/>
          <w:b w:val="0"/>
          <w:color w:val="auto"/>
          <w:sz w:val="22"/>
          <w:szCs w:val="22"/>
          <w:lang w:val="zh-CN"/>
        </w:rPr>
        <w:t>（一）</w:t>
      </w:r>
    </w:p>
    <w:p w:rsidR="000C689B" w:rsidRPr="00A15C9F" w:rsidRDefault="000C689B" w:rsidP="000C689B">
      <w:pPr>
        <w:autoSpaceDE w:val="0"/>
        <w:spacing w:after="120" w:line="460" w:lineRule="atLeast"/>
        <w:jc w:val="center"/>
        <w:rPr>
          <w:color w:val="auto"/>
        </w:rPr>
      </w:pPr>
      <w:r w:rsidRPr="00A15C9F">
        <w:rPr>
          <w:rFonts w:ascii="宋体" w:eastAsia="宋体" w:hAnsi="宋体" w:hint="eastAsia"/>
          <w:b w:val="0"/>
          <w:color w:val="auto"/>
          <w:sz w:val="36"/>
          <w:lang w:val="zh-CN"/>
        </w:rPr>
        <w:t>开标一览表（分标项提供）</w:t>
      </w:r>
    </w:p>
    <w:p w:rsidR="000C689B" w:rsidRPr="00A15C9F" w:rsidRDefault="000C689B" w:rsidP="000C689B">
      <w:pPr>
        <w:pStyle w:val="Flietext"/>
        <w:rPr>
          <w:color w:val="auto"/>
          <w:lang w:val="zh-CN"/>
        </w:rPr>
      </w:pPr>
    </w:p>
    <w:p w:rsidR="000C689B" w:rsidRPr="00A15C9F" w:rsidRDefault="000C689B" w:rsidP="000C689B">
      <w:pPr>
        <w:pStyle w:val="Flietext"/>
        <w:rPr>
          <w:color w:val="auto"/>
          <w:lang w:val="zh-CN"/>
        </w:rPr>
      </w:pPr>
      <w:r w:rsidRPr="00A15C9F">
        <w:rPr>
          <w:rFonts w:ascii="宋体" w:eastAsia="宋体" w:hint="eastAsia"/>
          <w:b w:val="0"/>
          <w:color w:val="auto"/>
          <w:sz w:val="22"/>
          <w:szCs w:val="22"/>
          <w:lang w:val="zh-CN"/>
        </w:rPr>
        <w:t xml:space="preserve">标项名称：                       </w:t>
      </w:r>
      <w:r w:rsidRPr="00A15C9F">
        <w:rPr>
          <w:rFonts w:ascii="宋体" w:eastAsia="宋体" w:hAnsi="宋体" w:cs="Arial" w:hint="eastAsia"/>
          <w:b w:val="0"/>
          <w:color w:val="auto"/>
          <w:sz w:val="22"/>
          <w:szCs w:val="22"/>
          <w:lang w:val="zh-CN"/>
        </w:rPr>
        <w:t>招标编号：                 报价单位：人民币元</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5669"/>
      </w:tblGrid>
      <w:tr w:rsidR="000C689B" w:rsidRPr="00A15C9F" w:rsidTr="00F87A93">
        <w:trPr>
          <w:trHeight w:val="846"/>
        </w:trPr>
        <w:tc>
          <w:tcPr>
            <w:tcW w:w="3369" w:type="dxa"/>
            <w:vAlign w:val="center"/>
          </w:tcPr>
          <w:p w:rsidR="000C689B" w:rsidRPr="00A15C9F" w:rsidRDefault="000C689B" w:rsidP="00FC0955">
            <w:pPr>
              <w:jc w:val="center"/>
              <w:rPr>
                <w:rFonts w:ascii="宋体" w:eastAsia="宋体" w:hAnsi="宋体"/>
                <w:b w:val="0"/>
                <w:color w:val="auto"/>
                <w:sz w:val="22"/>
                <w:szCs w:val="22"/>
              </w:rPr>
            </w:pPr>
            <w:r>
              <w:rPr>
                <w:rFonts w:ascii="宋体" w:eastAsia="宋体" w:hAnsi="宋体"/>
                <w:b w:val="0"/>
                <w:color w:val="auto"/>
                <w:sz w:val="22"/>
                <w:szCs w:val="22"/>
              </w:rPr>
              <w:t>标项名称</w:t>
            </w:r>
          </w:p>
        </w:tc>
        <w:tc>
          <w:tcPr>
            <w:tcW w:w="5669" w:type="dxa"/>
            <w:vAlign w:val="center"/>
          </w:tcPr>
          <w:p w:rsidR="000C689B" w:rsidRPr="00A15C9F" w:rsidRDefault="000C689B" w:rsidP="000C689B">
            <w:pPr>
              <w:jc w:val="center"/>
              <w:rPr>
                <w:rFonts w:ascii="宋体" w:eastAsia="宋体" w:hAnsi="宋体"/>
                <w:b w:val="0"/>
                <w:color w:val="auto"/>
                <w:sz w:val="22"/>
                <w:szCs w:val="22"/>
              </w:rPr>
            </w:pPr>
            <w:r w:rsidRPr="00A15C9F">
              <w:rPr>
                <w:rFonts w:ascii="宋体" w:eastAsia="宋体" w:hAnsi="宋体" w:cs="Arial" w:hint="eastAsia"/>
                <w:b w:val="0"/>
                <w:color w:val="auto"/>
                <w:sz w:val="22"/>
                <w:szCs w:val="22"/>
                <w:lang w:val="zh-CN"/>
              </w:rPr>
              <w:t>投标</w:t>
            </w:r>
            <w:r w:rsidRPr="00A15C9F">
              <w:rPr>
                <w:rFonts w:ascii="宋体" w:eastAsia="宋体" w:hAnsi="宋体" w:hint="eastAsia"/>
                <w:b w:val="0"/>
                <w:color w:val="auto"/>
                <w:sz w:val="22"/>
                <w:szCs w:val="22"/>
              </w:rPr>
              <w:t>总价</w:t>
            </w:r>
          </w:p>
        </w:tc>
      </w:tr>
      <w:tr w:rsidR="000C689B" w:rsidRPr="00A15C9F" w:rsidTr="00F87A93">
        <w:trPr>
          <w:trHeight w:val="2404"/>
        </w:trPr>
        <w:tc>
          <w:tcPr>
            <w:tcW w:w="3369" w:type="dxa"/>
            <w:vAlign w:val="center"/>
          </w:tcPr>
          <w:p w:rsidR="000C689B" w:rsidRPr="00A15C9F" w:rsidRDefault="000C689B" w:rsidP="00FC0955">
            <w:pPr>
              <w:jc w:val="center"/>
              <w:rPr>
                <w:rFonts w:ascii="宋体" w:eastAsia="宋体" w:hAnsi="宋体"/>
                <w:b w:val="0"/>
                <w:color w:val="auto"/>
                <w:sz w:val="22"/>
                <w:szCs w:val="22"/>
              </w:rPr>
            </w:pPr>
          </w:p>
        </w:tc>
        <w:tc>
          <w:tcPr>
            <w:tcW w:w="5669" w:type="dxa"/>
            <w:vAlign w:val="center"/>
          </w:tcPr>
          <w:p w:rsidR="000C689B" w:rsidRPr="00A15C9F" w:rsidRDefault="000C689B" w:rsidP="00FC0955">
            <w:pPr>
              <w:rPr>
                <w:rFonts w:ascii="宋体" w:eastAsia="宋体" w:hAnsi="宋体"/>
                <w:b w:val="0"/>
                <w:color w:val="auto"/>
                <w:sz w:val="22"/>
                <w:szCs w:val="22"/>
              </w:rPr>
            </w:pPr>
            <w:r w:rsidRPr="00A15C9F">
              <w:rPr>
                <w:rFonts w:ascii="宋体" w:eastAsia="宋体" w:hAnsi="宋体" w:hint="eastAsia"/>
                <w:b w:val="0"/>
                <w:color w:val="auto"/>
                <w:sz w:val="22"/>
                <w:szCs w:val="22"/>
              </w:rPr>
              <w:t>大写：</w:t>
            </w:r>
          </w:p>
          <w:p w:rsidR="000C689B" w:rsidRPr="00A15C9F" w:rsidRDefault="000C689B" w:rsidP="00FC0955">
            <w:pPr>
              <w:pStyle w:val="ae"/>
              <w:ind w:firstLine="220"/>
              <w:rPr>
                <w:rFonts w:ascii="宋体" w:eastAsia="宋体" w:hAnsi="宋体"/>
                <w:b w:val="0"/>
                <w:color w:val="auto"/>
                <w:sz w:val="22"/>
                <w:szCs w:val="22"/>
              </w:rPr>
            </w:pPr>
          </w:p>
          <w:p w:rsidR="000C689B" w:rsidRPr="00A15C9F" w:rsidRDefault="000C689B" w:rsidP="00FC0955">
            <w:pPr>
              <w:rPr>
                <w:rFonts w:ascii="宋体" w:eastAsia="宋体" w:hAnsi="宋体"/>
                <w:b w:val="0"/>
                <w:color w:val="auto"/>
                <w:sz w:val="22"/>
                <w:szCs w:val="22"/>
              </w:rPr>
            </w:pPr>
            <w:r w:rsidRPr="00A15C9F">
              <w:rPr>
                <w:rFonts w:ascii="宋体" w:eastAsia="宋体" w:hAnsi="宋体" w:hint="eastAsia"/>
                <w:b w:val="0"/>
                <w:color w:val="auto"/>
                <w:sz w:val="22"/>
                <w:szCs w:val="22"/>
              </w:rPr>
              <w:t>小写：</w:t>
            </w:r>
          </w:p>
        </w:tc>
      </w:tr>
    </w:tbl>
    <w:p w:rsidR="000C689B" w:rsidRPr="00A15C9F" w:rsidRDefault="000C689B" w:rsidP="000C689B">
      <w:pPr>
        <w:spacing w:line="460" w:lineRule="exact"/>
        <w:ind w:left="759" w:hangingChars="345" w:hanging="759"/>
        <w:rPr>
          <w:rFonts w:ascii="宋体" w:eastAsia="宋体"/>
          <w:b w:val="0"/>
          <w:color w:val="auto"/>
          <w:sz w:val="22"/>
          <w:szCs w:val="22"/>
        </w:rPr>
      </w:pPr>
      <w:r w:rsidRPr="00A15C9F">
        <w:rPr>
          <w:rFonts w:ascii="宋体" w:eastAsia="宋体"/>
          <w:b w:val="0"/>
          <w:color w:val="auto"/>
          <w:sz w:val="22"/>
          <w:szCs w:val="22"/>
        </w:rPr>
        <w:t>注：</w:t>
      </w:r>
      <w:r w:rsidRPr="00A15C9F">
        <w:rPr>
          <w:rFonts w:ascii="宋体" w:eastAsia="宋体" w:hint="eastAsia"/>
          <w:b w:val="0"/>
          <w:color w:val="auto"/>
          <w:sz w:val="22"/>
          <w:szCs w:val="22"/>
        </w:rPr>
        <w:t xml:space="preserve"> 1、投标总价为符合招标文件要求的所有费用。</w:t>
      </w:r>
    </w:p>
    <w:p w:rsidR="000C689B" w:rsidRPr="00A15C9F" w:rsidRDefault="000C689B" w:rsidP="000C689B">
      <w:pPr>
        <w:spacing w:line="460" w:lineRule="exact"/>
        <w:ind w:leftChars="271" w:left="758" w:hangingChars="86" w:hanging="189"/>
        <w:rPr>
          <w:rFonts w:ascii="宋体" w:eastAsia="宋体" w:cs="Arial"/>
          <w:b w:val="0"/>
          <w:color w:val="auto"/>
          <w:sz w:val="22"/>
          <w:szCs w:val="22"/>
        </w:rPr>
      </w:pPr>
      <w:r>
        <w:rPr>
          <w:rFonts w:ascii="宋体" w:eastAsia="宋体" w:hint="eastAsia"/>
          <w:b w:val="0"/>
          <w:color w:val="auto"/>
          <w:sz w:val="22"/>
          <w:szCs w:val="22"/>
        </w:rPr>
        <w:t>2</w:t>
      </w:r>
      <w:r w:rsidRPr="00A15C9F">
        <w:rPr>
          <w:rFonts w:ascii="宋体" w:eastAsia="宋体" w:hint="eastAsia"/>
          <w:b w:val="0"/>
          <w:color w:val="auto"/>
          <w:sz w:val="22"/>
          <w:szCs w:val="22"/>
        </w:rPr>
        <w:t>、</w:t>
      </w:r>
      <w:r w:rsidRPr="00A15C9F">
        <w:rPr>
          <w:rFonts w:ascii="宋体" w:eastAsia="宋体"/>
          <w:b w:val="0"/>
          <w:color w:val="auto"/>
          <w:sz w:val="22"/>
          <w:szCs w:val="22"/>
          <w:u w:val="single"/>
        </w:rPr>
        <w:t>不提供此表格将被视为没有实质性响应招标文件。</w:t>
      </w:r>
    </w:p>
    <w:p w:rsidR="000C689B" w:rsidRDefault="000C689B" w:rsidP="000C689B">
      <w:pPr>
        <w:autoSpaceDE w:val="0"/>
        <w:spacing w:line="420" w:lineRule="exact"/>
        <w:ind w:firstLine="220"/>
        <w:rPr>
          <w:rFonts w:ascii="宋体" w:eastAsia="宋体" w:hAnsi="宋体" w:hint="eastAsia"/>
          <w:b w:val="0"/>
          <w:bCs/>
          <w:color w:val="auto"/>
          <w:sz w:val="22"/>
          <w:szCs w:val="22"/>
          <w:u w:val="single"/>
        </w:rPr>
      </w:pPr>
    </w:p>
    <w:p w:rsidR="000C689B" w:rsidRPr="000C689B" w:rsidRDefault="000C689B" w:rsidP="000C689B">
      <w:pPr>
        <w:pStyle w:val="Flietext"/>
        <w:rPr>
          <w:rFonts w:hint="eastAsia"/>
        </w:rPr>
      </w:pPr>
    </w:p>
    <w:p w:rsidR="000C689B" w:rsidRPr="000C689B" w:rsidRDefault="000C689B" w:rsidP="000C689B">
      <w:pPr>
        <w:pStyle w:val="Flietext"/>
      </w:pPr>
    </w:p>
    <w:p w:rsidR="000C689B" w:rsidRPr="00A15C9F" w:rsidRDefault="000C689B" w:rsidP="000C689B">
      <w:pPr>
        <w:autoSpaceDE w:val="0"/>
        <w:spacing w:line="420" w:lineRule="exact"/>
        <w:ind w:firstLine="220"/>
        <w:rPr>
          <w:color w:val="auto"/>
        </w:rPr>
      </w:pPr>
      <w:r w:rsidRPr="00A15C9F">
        <w:rPr>
          <w:rFonts w:ascii="宋体" w:eastAsia="宋体" w:hAnsi="宋体" w:hint="eastAsia"/>
          <w:b w:val="0"/>
          <w:color w:val="auto"/>
          <w:sz w:val="22"/>
          <w:szCs w:val="22"/>
          <w:lang w:val="zh-CN"/>
        </w:rPr>
        <w:t>投标供应商（盖章）：</w:t>
      </w:r>
    </w:p>
    <w:p w:rsidR="000C689B" w:rsidRPr="00A15C9F" w:rsidRDefault="000C689B" w:rsidP="000C689B">
      <w:pPr>
        <w:autoSpaceDE w:val="0"/>
        <w:spacing w:line="420" w:lineRule="exact"/>
        <w:ind w:firstLine="220"/>
        <w:rPr>
          <w:color w:val="auto"/>
        </w:rPr>
      </w:pPr>
      <w:r w:rsidRPr="00A15C9F">
        <w:rPr>
          <w:rFonts w:ascii="宋体" w:eastAsia="宋体" w:hAnsi="宋体" w:hint="eastAsia"/>
          <w:b w:val="0"/>
          <w:color w:val="auto"/>
          <w:sz w:val="22"/>
          <w:szCs w:val="22"/>
          <w:lang w:val="zh-CN"/>
        </w:rPr>
        <w:t>法定代表人或授权代表（签字或盖章）：</w:t>
      </w:r>
    </w:p>
    <w:p w:rsidR="000C689B" w:rsidRPr="00A15C9F" w:rsidRDefault="000C689B" w:rsidP="000C689B">
      <w:pPr>
        <w:autoSpaceDE w:val="0"/>
        <w:spacing w:line="420" w:lineRule="exact"/>
        <w:ind w:firstLine="220"/>
        <w:rPr>
          <w:color w:val="auto"/>
        </w:rPr>
      </w:pPr>
      <w:r w:rsidRPr="00A15C9F">
        <w:rPr>
          <w:rFonts w:ascii="宋体" w:eastAsia="宋体" w:hAnsi="宋体" w:hint="eastAsia"/>
          <w:b w:val="0"/>
          <w:color w:val="auto"/>
          <w:sz w:val="22"/>
          <w:szCs w:val="22"/>
          <w:lang w:val="zh-CN"/>
        </w:rPr>
        <w:t>日期：</w:t>
      </w:r>
    </w:p>
    <w:p w:rsidR="000C689B" w:rsidRDefault="000C689B">
      <w:pPr>
        <w:autoSpaceDE w:val="0"/>
        <w:spacing w:after="120" w:line="460" w:lineRule="atLeast"/>
        <w:jc w:val="center"/>
        <w:rPr>
          <w:rFonts w:ascii="宋体" w:eastAsia="宋体" w:hAnsi="宋体" w:hint="eastAsia"/>
          <w:b w:val="0"/>
          <w:color w:val="auto"/>
          <w:sz w:val="36"/>
          <w:lang w:val="zh-CN"/>
        </w:rPr>
      </w:pPr>
    </w:p>
    <w:p w:rsidR="000C689B" w:rsidRDefault="000C689B">
      <w:pPr>
        <w:autoSpaceDE w:val="0"/>
        <w:spacing w:after="120" w:line="460" w:lineRule="atLeast"/>
        <w:jc w:val="center"/>
        <w:rPr>
          <w:rFonts w:ascii="宋体" w:eastAsia="宋体" w:hAnsi="宋体" w:hint="eastAsia"/>
          <w:b w:val="0"/>
          <w:color w:val="auto"/>
          <w:sz w:val="36"/>
          <w:lang w:val="zh-CN"/>
        </w:rPr>
      </w:pPr>
    </w:p>
    <w:p w:rsidR="000C689B" w:rsidRDefault="000C689B">
      <w:pPr>
        <w:autoSpaceDE w:val="0"/>
        <w:spacing w:after="120" w:line="460" w:lineRule="atLeast"/>
        <w:jc w:val="center"/>
        <w:rPr>
          <w:rFonts w:ascii="宋体" w:eastAsia="宋体" w:hAnsi="宋体" w:hint="eastAsia"/>
          <w:b w:val="0"/>
          <w:color w:val="auto"/>
          <w:sz w:val="36"/>
          <w:lang w:val="zh-CN"/>
        </w:rPr>
      </w:pPr>
    </w:p>
    <w:p w:rsidR="000C689B" w:rsidRDefault="000C689B">
      <w:pPr>
        <w:autoSpaceDE w:val="0"/>
        <w:spacing w:after="120" w:line="460" w:lineRule="atLeast"/>
        <w:jc w:val="center"/>
        <w:rPr>
          <w:rFonts w:ascii="宋体" w:eastAsia="宋体" w:hAnsi="宋体" w:hint="eastAsia"/>
          <w:b w:val="0"/>
          <w:color w:val="auto"/>
          <w:sz w:val="36"/>
          <w:lang w:val="zh-CN"/>
        </w:rPr>
      </w:pPr>
    </w:p>
    <w:p w:rsidR="000C689B" w:rsidRDefault="000C689B">
      <w:pPr>
        <w:autoSpaceDE w:val="0"/>
        <w:spacing w:after="120" w:line="460" w:lineRule="atLeast"/>
        <w:jc w:val="center"/>
        <w:rPr>
          <w:rFonts w:ascii="宋体" w:eastAsia="宋体" w:hAnsi="宋体" w:hint="eastAsia"/>
          <w:b w:val="0"/>
          <w:color w:val="auto"/>
          <w:sz w:val="36"/>
          <w:lang w:val="zh-CN"/>
        </w:rPr>
      </w:pPr>
    </w:p>
    <w:p w:rsidR="000C689B" w:rsidRDefault="000C689B">
      <w:pPr>
        <w:autoSpaceDE w:val="0"/>
        <w:spacing w:after="120" w:line="460" w:lineRule="atLeast"/>
        <w:jc w:val="center"/>
        <w:rPr>
          <w:rFonts w:ascii="宋体" w:eastAsia="宋体" w:hAnsi="宋体" w:hint="eastAsia"/>
          <w:b w:val="0"/>
          <w:color w:val="auto"/>
          <w:sz w:val="36"/>
          <w:lang w:val="zh-CN"/>
        </w:rPr>
      </w:pPr>
    </w:p>
    <w:p w:rsidR="000C689B" w:rsidRDefault="000C689B">
      <w:pPr>
        <w:autoSpaceDE w:val="0"/>
        <w:spacing w:after="120" w:line="460" w:lineRule="atLeast"/>
        <w:jc w:val="center"/>
        <w:rPr>
          <w:rFonts w:ascii="宋体" w:eastAsia="宋体" w:hAnsi="宋体" w:hint="eastAsia"/>
          <w:b w:val="0"/>
          <w:color w:val="auto"/>
          <w:sz w:val="36"/>
          <w:lang w:val="zh-CN"/>
        </w:rPr>
      </w:pPr>
    </w:p>
    <w:p w:rsidR="000C689B" w:rsidRDefault="000C689B">
      <w:pPr>
        <w:autoSpaceDE w:val="0"/>
        <w:spacing w:after="120" w:line="460" w:lineRule="atLeast"/>
        <w:jc w:val="center"/>
        <w:rPr>
          <w:rFonts w:ascii="宋体" w:eastAsia="宋体" w:hAnsi="宋体" w:hint="eastAsia"/>
          <w:b w:val="0"/>
          <w:color w:val="auto"/>
          <w:sz w:val="36"/>
          <w:lang w:val="zh-CN"/>
        </w:rPr>
      </w:pPr>
    </w:p>
    <w:p w:rsidR="000C689B" w:rsidRDefault="000C689B" w:rsidP="000C689B">
      <w:pPr>
        <w:autoSpaceDE w:val="0"/>
        <w:spacing w:after="120" w:line="460" w:lineRule="atLeast"/>
        <w:jc w:val="left"/>
        <w:rPr>
          <w:rFonts w:ascii="宋体" w:eastAsia="宋体" w:hAnsi="宋体" w:hint="eastAsia"/>
          <w:b w:val="0"/>
          <w:color w:val="auto"/>
          <w:sz w:val="22"/>
          <w:szCs w:val="22"/>
          <w:lang w:val="zh-CN"/>
        </w:rPr>
      </w:pPr>
      <w:r w:rsidRPr="00A15C9F">
        <w:rPr>
          <w:rFonts w:ascii="宋体" w:eastAsia="宋体" w:hAnsi="宋体" w:hint="eastAsia"/>
          <w:b w:val="0"/>
          <w:color w:val="auto"/>
          <w:sz w:val="22"/>
          <w:szCs w:val="22"/>
          <w:lang w:val="zh-CN"/>
        </w:rPr>
        <w:lastRenderedPageBreak/>
        <w:t>附件二</w:t>
      </w:r>
      <w:r>
        <w:rPr>
          <w:rFonts w:ascii="宋体" w:eastAsia="宋体" w:hAnsi="宋体" w:hint="eastAsia"/>
          <w:b w:val="0"/>
          <w:color w:val="auto"/>
          <w:sz w:val="22"/>
          <w:szCs w:val="22"/>
          <w:lang w:val="zh-CN"/>
        </w:rPr>
        <w:t>（二）</w:t>
      </w:r>
    </w:p>
    <w:p w:rsidR="007816AC" w:rsidRPr="00A15C9F" w:rsidRDefault="000C689B">
      <w:pPr>
        <w:autoSpaceDE w:val="0"/>
        <w:spacing w:after="120" w:line="460" w:lineRule="atLeast"/>
        <w:jc w:val="center"/>
        <w:rPr>
          <w:color w:val="auto"/>
        </w:rPr>
      </w:pPr>
      <w:r>
        <w:rPr>
          <w:rFonts w:ascii="宋体" w:eastAsia="宋体" w:hAnsi="宋体" w:hint="eastAsia"/>
          <w:b w:val="0"/>
          <w:color w:val="auto"/>
          <w:sz w:val="36"/>
          <w:lang w:val="zh-CN"/>
        </w:rPr>
        <w:t>分项报价表</w:t>
      </w:r>
      <w:r w:rsidR="00912C2F" w:rsidRPr="00A15C9F">
        <w:rPr>
          <w:rFonts w:ascii="宋体" w:eastAsia="宋体" w:hAnsi="宋体" w:hint="eastAsia"/>
          <w:b w:val="0"/>
          <w:color w:val="auto"/>
          <w:sz w:val="36"/>
          <w:lang w:val="zh-CN"/>
        </w:rPr>
        <w:t>（分标项提供）</w:t>
      </w:r>
    </w:p>
    <w:p w:rsidR="007816AC" w:rsidRPr="00A15C9F" w:rsidRDefault="007816AC">
      <w:pPr>
        <w:pStyle w:val="Flietext"/>
        <w:rPr>
          <w:color w:val="auto"/>
          <w:lang w:val="zh-CN"/>
        </w:rPr>
      </w:pPr>
    </w:p>
    <w:p w:rsidR="007816AC" w:rsidRPr="00A15C9F" w:rsidRDefault="00912C2F">
      <w:pPr>
        <w:pStyle w:val="Flietext"/>
        <w:rPr>
          <w:color w:val="auto"/>
          <w:lang w:val="zh-CN"/>
        </w:rPr>
      </w:pPr>
      <w:r w:rsidRPr="00A15C9F">
        <w:rPr>
          <w:rFonts w:ascii="宋体" w:eastAsia="宋体" w:hint="eastAsia"/>
          <w:b w:val="0"/>
          <w:color w:val="auto"/>
          <w:sz w:val="22"/>
          <w:szCs w:val="22"/>
          <w:lang w:val="zh-CN"/>
        </w:rPr>
        <w:t>标项名称：</w:t>
      </w:r>
      <w:r w:rsidR="001C7665" w:rsidRPr="00A15C9F">
        <w:rPr>
          <w:rFonts w:ascii="宋体" w:eastAsia="宋体" w:hint="eastAsia"/>
          <w:b w:val="0"/>
          <w:color w:val="auto"/>
          <w:sz w:val="22"/>
          <w:szCs w:val="22"/>
          <w:lang w:val="zh-CN"/>
        </w:rPr>
        <w:t xml:space="preserve">                       </w:t>
      </w:r>
      <w:r w:rsidRPr="00A15C9F">
        <w:rPr>
          <w:rFonts w:ascii="宋体" w:eastAsia="宋体" w:hAnsi="宋体" w:cs="Arial" w:hint="eastAsia"/>
          <w:b w:val="0"/>
          <w:color w:val="auto"/>
          <w:sz w:val="22"/>
          <w:szCs w:val="22"/>
          <w:lang w:val="zh-CN"/>
        </w:rPr>
        <w:t>招标编号：                 报价单位：人民币元</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417"/>
        <w:gridCol w:w="1343"/>
        <w:gridCol w:w="2768"/>
        <w:gridCol w:w="1417"/>
      </w:tblGrid>
      <w:tr w:rsidR="007816AC" w:rsidRPr="00A15C9F" w:rsidTr="00B63CE3">
        <w:trPr>
          <w:trHeight w:val="916"/>
        </w:trPr>
        <w:tc>
          <w:tcPr>
            <w:tcW w:w="2093" w:type="dxa"/>
            <w:vAlign w:val="center"/>
          </w:tcPr>
          <w:p w:rsidR="007816AC" w:rsidRPr="00A15C9F" w:rsidRDefault="00912C2F">
            <w:pPr>
              <w:jc w:val="center"/>
              <w:rPr>
                <w:rFonts w:ascii="宋体" w:eastAsia="宋体" w:hAnsi="宋体"/>
                <w:b w:val="0"/>
                <w:color w:val="auto"/>
                <w:sz w:val="22"/>
                <w:szCs w:val="22"/>
              </w:rPr>
            </w:pPr>
            <w:r w:rsidRPr="00A15C9F">
              <w:rPr>
                <w:rFonts w:ascii="宋体" w:eastAsia="宋体" w:hAnsi="宋体" w:hint="eastAsia"/>
                <w:b w:val="0"/>
                <w:color w:val="auto"/>
                <w:sz w:val="22"/>
                <w:szCs w:val="22"/>
              </w:rPr>
              <w:t>项目内容</w:t>
            </w:r>
          </w:p>
        </w:tc>
        <w:tc>
          <w:tcPr>
            <w:tcW w:w="1417" w:type="dxa"/>
            <w:vAlign w:val="center"/>
          </w:tcPr>
          <w:p w:rsidR="007816AC" w:rsidRPr="00A15C9F" w:rsidRDefault="00912C2F">
            <w:pPr>
              <w:jc w:val="center"/>
              <w:rPr>
                <w:rFonts w:ascii="宋体" w:eastAsia="宋体" w:hAnsi="宋体"/>
                <w:b w:val="0"/>
                <w:color w:val="auto"/>
                <w:sz w:val="22"/>
                <w:szCs w:val="22"/>
              </w:rPr>
            </w:pPr>
            <w:r w:rsidRPr="00A15C9F">
              <w:rPr>
                <w:rFonts w:ascii="宋体" w:eastAsia="宋体" w:hAnsi="宋体" w:hint="eastAsia"/>
                <w:b w:val="0"/>
                <w:color w:val="auto"/>
                <w:sz w:val="22"/>
                <w:szCs w:val="22"/>
              </w:rPr>
              <w:t>数量</w:t>
            </w:r>
          </w:p>
        </w:tc>
        <w:tc>
          <w:tcPr>
            <w:tcW w:w="1343" w:type="dxa"/>
            <w:vAlign w:val="center"/>
          </w:tcPr>
          <w:p w:rsidR="007816AC" w:rsidRPr="00A15C9F" w:rsidRDefault="00912C2F">
            <w:pPr>
              <w:jc w:val="center"/>
              <w:rPr>
                <w:rFonts w:ascii="宋体" w:eastAsia="宋体" w:hAnsi="宋体"/>
                <w:b w:val="0"/>
                <w:color w:val="auto"/>
                <w:sz w:val="22"/>
                <w:szCs w:val="22"/>
              </w:rPr>
            </w:pPr>
            <w:r w:rsidRPr="00A15C9F">
              <w:rPr>
                <w:rFonts w:ascii="宋体" w:eastAsia="宋体" w:hAnsi="宋体" w:hint="eastAsia"/>
                <w:b w:val="0"/>
                <w:color w:val="auto"/>
                <w:sz w:val="22"/>
                <w:szCs w:val="22"/>
              </w:rPr>
              <w:t>单位</w:t>
            </w:r>
          </w:p>
        </w:tc>
        <w:tc>
          <w:tcPr>
            <w:tcW w:w="2768" w:type="dxa"/>
            <w:vAlign w:val="center"/>
          </w:tcPr>
          <w:p w:rsidR="007816AC" w:rsidRPr="00A15C9F" w:rsidRDefault="00912C2F">
            <w:pPr>
              <w:jc w:val="center"/>
              <w:rPr>
                <w:rFonts w:ascii="宋体" w:eastAsia="宋体" w:hAnsi="宋体"/>
                <w:b w:val="0"/>
                <w:color w:val="auto"/>
                <w:sz w:val="22"/>
                <w:szCs w:val="22"/>
              </w:rPr>
            </w:pPr>
            <w:r w:rsidRPr="00A15C9F">
              <w:rPr>
                <w:rFonts w:ascii="宋体" w:eastAsia="宋体" w:hAnsi="宋体" w:hint="eastAsia"/>
                <w:b w:val="0"/>
                <w:color w:val="auto"/>
                <w:sz w:val="22"/>
                <w:szCs w:val="22"/>
              </w:rPr>
              <w:t>综合单价</w:t>
            </w:r>
          </w:p>
        </w:tc>
        <w:tc>
          <w:tcPr>
            <w:tcW w:w="1417" w:type="dxa"/>
            <w:vAlign w:val="center"/>
          </w:tcPr>
          <w:p w:rsidR="007816AC" w:rsidRPr="00A15C9F" w:rsidRDefault="00912C2F">
            <w:pPr>
              <w:jc w:val="center"/>
              <w:rPr>
                <w:rFonts w:ascii="宋体" w:eastAsia="宋体" w:hAnsi="宋体"/>
                <w:b w:val="0"/>
                <w:color w:val="auto"/>
                <w:sz w:val="22"/>
                <w:szCs w:val="22"/>
              </w:rPr>
            </w:pPr>
            <w:r w:rsidRPr="00A15C9F">
              <w:rPr>
                <w:rFonts w:ascii="宋体" w:eastAsia="宋体" w:hAnsi="宋体" w:hint="eastAsia"/>
                <w:b w:val="0"/>
                <w:color w:val="auto"/>
                <w:sz w:val="22"/>
                <w:szCs w:val="22"/>
              </w:rPr>
              <w:t>合价（3年）</w:t>
            </w:r>
          </w:p>
        </w:tc>
      </w:tr>
      <w:tr w:rsidR="007816AC" w:rsidRPr="00A15C9F" w:rsidTr="0005791F">
        <w:trPr>
          <w:trHeight w:val="633"/>
        </w:trPr>
        <w:tc>
          <w:tcPr>
            <w:tcW w:w="2093" w:type="dxa"/>
            <w:vAlign w:val="center"/>
          </w:tcPr>
          <w:p w:rsidR="007816AC" w:rsidRPr="00A15C9F" w:rsidRDefault="00912C2F">
            <w:pPr>
              <w:jc w:val="center"/>
              <w:rPr>
                <w:rFonts w:ascii="宋体" w:eastAsia="宋体" w:hAnsi="宋体"/>
                <w:b w:val="0"/>
                <w:color w:val="auto"/>
                <w:sz w:val="22"/>
                <w:szCs w:val="22"/>
              </w:rPr>
            </w:pPr>
            <w:r w:rsidRPr="00A15C9F">
              <w:rPr>
                <w:rFonts w:ascii="宋体" w:eastAsia="宋体" w:hAnsi="宋体" w:hint="eastAsia"/>
                <w:b w:val="0"/>
                <w:color w:val="auto"/>
                <w:sz w:val="22"/>
                <w:szCs w:val="22"/>
              </w:rPr>
              <w:t>行道树养护</w:t>
            </w:r>
          </w:p>
        </w:tc>
        <w:tc>
          <w:tcPr>
            <w:tcW w:w="1417" w:type="dxa"/>
            <w:vAlign w:val="center"/>
          </w:tcPr>
          <w:p w:rsidR="007816AC" w:rsidRPr="00A15C9F" w:rsidRDefault="007816AC">
            <w:pPr>
              <w:jc w:val="center"/>
              <w:rPr>
                <w:rFonts w:ascii="宋体" w:eastAsia="宋体" w:hAnsi="宋体"/>
                <w:b w:val="0"/>
                <w:color w:val="auto"/>
                <w:sz w:val="22"/>
                <w:szCs w:val="22"/>
              </w:rPr>
            </w:pPr>
          </w:p>
        </w:tc>
        <w:tc>
          <w:tcPr>
            <w:tcW w:w="1343" w:type="dxa"/>
            <w:vAlign w:val="center"/>
          </w:tcPr>
          <w:p w:rsidR="007816AC" w:rsidRPr="00A15C9F" w:rsidRDefault="00912C2F">
            <w:pPr>
              <w:jc w:val="center"/>
              <w:rPr>
                <w:rFonts w:ascii="宋体" w:eastAsia="宋体" w:hAnsi="宋体"/>
                <w:b w:val="0"/>
                <w:color w:val="auto"/>
                <w:sz w:val="22"/>
                <w:szCs w:val="22"/>
              </w:rPr>
            </w:pPr>
            <w:r w:rsidRPr="00A15C9F">
              <w:rPr>
                <w:rFonts w:ascii="宋体" w:eastAsia="宋体" w:hAnsi="宋体" w:hint="eastAsia"/>
                <w:b w:val="0"/>
                <w:color w:val="auto"/>
                <w:sz w:val="22"/>
                <w:szCs w:val="22"/>
              </w:rPr>
              <w:t>株</w:t>
            </w:r>
          </w:p>
        </w:tc>
        <w:tc>
          <w:tcPr>
            <w:tcW w:w="2768" w:type="dxa"/>
            <w:vAlign w:val="center"/>
          </w:tcPr>
          <w:p w:rsidR="007816AC" w:rsidRPr="00A15C9F" w:rsidRDefault="00B63CE3">
            <w:pPr>
              <w:jc w:val="center"/>
              <w:rPr>
                <w:rFonts w:ascii="宋体" w:eastAsia="宋体" w:hAnsi="宋体"/>
                <w:b w:val="0"/>
                <w:color w:val="auto"/>
                <w:sz w:val="22"/>
                <w:szCs w:val="22"/>
              </w:rPr>
            </w:pPr>
            <w:r w:rsidRPr="00A15C9F">
              <w:rPr>
                <w:rFonts w:ascii="宋体" w:eastAsia="宋体" w:hAnsi="宋体" w:hint="eastAsia"/>
                <w:b w:val="0"/>
                <w:color w:val="auto"/>
                <w:sz w:val="22"/>
                <w:szCs w:val="22"/>
              </w:rPr>
              <w:t xml:space="preserve">  </w:t>
            </w:r>
            <w:r w:rsidRPr="00A15C9F">
              <w:rPr>
                <w:rFonts w:ascii="宋体" w:eastAsia="宋体" w:hAnsi="宋体" w:hint="eastAsia"/>
                <w:b w:val="0"/>
                <w:color w:val="auto"/>
                <w:sz w:val="22"/>
                <w:szCs w:val="22"/>
                <w:u w:val="single"/>
              </w:rPr>
              <w:t xml:space="preserve">           </w:t>
            </w:r>
            <w:r w:rsidR="00912C2F" w:rsidRPr="00A15C9F">
              <w:rPr>
                <w:rFonts w:ascii="宋体" w:eastAsia="宋体" w:hAnsi="宋体" w:hint="eastAsia"/>
                <w:b w:val="0"/>
                <w:color w:val="auto"/>
                <w:sz w:val="22"/>
                <w:szCs w:val="22"/>
              </w:rPr>
              <w:t>元/株/年</w:t>
            </w:r>
          </w:p>
        </w:tc>
        <w:tc>
          <w:tcPr>
            <w:tcW w:w="1417" w:type="dxa"/>
            <w:vAlign w:val="center"/>
          </w:tcPr>
          <w:p w:rsidR="007816AC" w:rsidRPr="00A15C9F" w:rsidRDefault="007816AC">
            <w:pPr>
              <w:jc w:val="center"/>
              <w:rPr>
                <w:rFonts w:ascii="宋体" w:eastAsia="宋体" w:hAnsi="宋体"/>
                <w:b w:val="0"/>
                <w:color w:val="auto"/>
                <w:sz w:val="22"/>
                <w:szCs w:val="22"/>
              </w:rPr>
            </w:pPr>
          </w:p>
        </w:tc>
      </w:tr>
      <w:tr w:rsidR="007816AC" w:rsidRPr="00A15C9F" w:rsidTr="0005791F">
        <w:trPr>
          <w:trHeight w:val="557"/>
        </w:trPr>
        <w:tc>
          <w:tcPr>
            <w:tcW w:w="2093" w:type="dxa"/>
            <w:vAlign w:val="center"/>
          </w:tcPr>
          <w:p w:rsidR="007816AC" w:rsidRPr="00A15C9F" w:rsidRDefault="00912C2F">
            <w:pPr>
              <w:jc w:val="center"/>
              <w:rPr>
                <w:rFonts w:ascii="宋体" w:eastAsia="宋体" w:hAnsi="宋体"/>
                <w:b w:val="0"/>
                <w:color w:val="auto"/>
                <w:sz w:val="22"/>
                <w:szCs w:val="22"/>
              </w:rPr>
            </w:pPr>
            <w:r w:rsidRPr="00A15C9F">
              <w:rPr>
                <w:rFonts w:ascii="宋体" w:eastAsia="宋体" w:hAnsi="宋体" w:hint="eastAsia"/>
                <w:b w:val="0"/>
                <w:color w:val="auto"/>
                <w:sz w:val="22"/>
                <w:szCs w:val="22"/>
              </w:rPr>
              <w:t>公共绿地养护</w:t>
            </w:r>
          </w:p>
        </w:tc>
        <w:tc>
          <w:tcPr>
            <w:tcW w:w="1417" w:type="dxa"/>
            <w:vAlign w:val="center"/>
          </w:tcPr>
          <w:p w:rsidR="007816AC" w:rsidRPr="00A15C9F" w:rsidRDefault="007816AC">
            <w:pPr>
              <w:jc w:val="center"/>
              <w:rPr>
                <w:rFonts w:ascii="宋体" w:eastAsia="宋体" w:hAnsi="宋体"/>
                <w:b w:val="0"/>
                <w:color w:val="auto"/>
                <w:sz w:val="22"/>
                <w:szCs w:val="22"/>
              </w:rPr>
            </w:pPr>
          </w:p>
        </w:tc>
        <w:tc>
          <w:tcPr>
            <w:tcW w:w="1343" w:type="dxa"/>
            <w:vAlign w:val="center"/>
          </w:tcPr>
          <w:p w:rsidR="007816AC" w:rsidRPr="00A15C9F" w:rsidRDefault="00912C2F">
            <w:pPr>
              <w:jc w:val="center"/>
              <w:rPr>
                <w:rFonts w:ascii="宋体" w:eastAsia="宋体" w:hAnsi="宋体"/>
                <w:b w:val="0"/>
                <w:color w:val="auto"/>
                <w:sz w:val="22"/>
                <w:szCs w:val="22"/>
              </w:rPr>
            </w:pPr>
            <w:r w:rsidRPr="00A15C9F">
              <w:rPr>
                <w:rFonts w:ascii="宋体" w:eastAsia="宋体" w:hAnsi="宋体" w:hint="eastAsia"/>
                <w:b w:val="0"/>
                <w:color w:val="auto"/>
                <w:sz w:val="22"/>
                <w:szCs w:val="22"/>
              </w:rPr>
              <w:t>㎡</w:t>
            </w:r>
          </w:p>
        </w:tc>
        <w:tc>
          <w:tcPr>
            <w:tcW w:w="2768" w:type="dxa"/>
            <w:vAlign w:val="center"/>
          </w:tcPr>
          <w:p w:rsidR="007816AC" w:rsidRPr="00A15C9F" w:rsidRDefault="00B63CE3">
            <w:pPr>
              <w:jc w:val="center"/>
              <w:rPr>
                <w:rFonts w:ascii="宋体" w:eastAsia="宋体" w:hAnsi="宋体"/>
                <w:b w:val="0"/>
                <w:color w:val="auto"/>
                <w:sz w:val="22"/>
                <w:szCs w:val="22"/>
              </w:rPr>
            </w:pPr>
            <w:r w:rsidRPr="00A15C9F">
              <w:rPr>
                <w:rFonts w:ascii="宋体" w:eastAsia="宋体" w:hAnsi="宋体" w:hint="eastAsia"/>
                <w:b w:val="0"/>
                <w:color w:val="auto"/>
                <w:sz w:val="22"/>
                <w:szCs w:val="22"/>
              </w:rPr>
              <w:t xml:space="preserve"> </w:t>
            </w:r>
            <w:r w:rsidRPr="00A15C9F">
              <w:rPr>
                <w:rFonts w:ascii="宋体" w:eastAsia="宋体" w:hAnsi="宋体" w:hint="eastAsia"/>
                <w:b w:val="0"/>
                <w:color w:val="auto"/>
                <w:sz w:val="22"/>
                <w:szCs w:val="22"/>
                <w:u w:val="single"/>
              </w:rPr>
              <w:t xml:space="preserve">           </w:t>
            </w:r>
            <w:r w:rsidR="00912C2F" w:rsidRPr="00A15C9F">
              <w:rPr>
                <w:rFonts w:ascii="宋体" w:eastAsia="宋体" w:hAnsi="宋体" w:hint="eastAsia"/>
                <w:b w:val="0"/>
                <w:color w:val="auto"/>
                <w:sz w:val="22"/>
                <w:szCs w:val="22"/>
              </w:rPr>
              <w:t>元/㎡/年</w:t>
            </w:r>
          </w:p>
        </w:tc>
        <w:tc>
          <w:tcPr>
            <w:tcW w:w="1417" w:type="dxa"/>
            <w:vAlign w:val="center"/>
          </w:tcPr>
          <w:p w:rsidR="007816AC" w:rsidRPr="00A15C9F" w:rsidRDefault="007816AC">
            <w:pPr>
              <w:jc w:val="center"/>
              <w:rPr>
                <w:rFonts w:ascii="宋体" w:eastAsia="宋体" w:hAnsi="宋体"/>
                <w:b w:val="0"/>
                <w:color w:val="auto"/>
                <w:sz w:val="22"/>
                <w:szCs w:val="22"/>
              </w:rPr>
            </w:pPr>
          </w:p>
        </w:tc>
      </w:tr>
      <w:tr w:rsidR="007816AC" w:rsidRPr="00A15C9F" w:rsidTr="0005791F">
        <w:trPr>
          <w:trHeight w:val="692"/>
        </w:trPr>
        <w:tc>
          <w:tcPr>
            <w:tcW w:w="2093" w:type="dxa"/>
            <w:vAlign w:val="center"/>
          </w:tcPr>
          <w:p w:rsidR="007816AC" w:rsidRPr="00A15C9F" w:rsidRDefault="00912C2F">
            <w:pPr>
              <w:jc w:val="center"/>
              <w:rPr>
                <w:rFonts w:ascii="宋体" w:eastAsia="宋体" w:hAnsi="宋体"/>
                <w:b w:val="0"/>
                <w:color w:val="auto"/>
                <w:sz w:val="22"/>
                <w:szCs w:val="22"/>
              </w:rPr>
            </w:pPr>
            <w:r w:rsidRPr="00A15C9F">
              <w:rPr>
                <w:rFonts w:ascii="宋体" w:eastAsia="宋体" w:hAnsi="宋体" w:hint="eastAsia"/>
                <w:b w:val="0"/>
                <w:color w:val="auto"/>
                <w:sz w:val="22"/>
                <w:szCs w:val="22"/>
              </w:rPr>
              <w:t>时花花境更换养护</w:t>
            </w:r>
          </w:p>
        </w:tc>
        <w:tc>
          <w:tcPr>
            <w:tcW w:w="1417" w:type="dxa"/>
            <w:vAlign w:val="center"/>
          </w:tcPr>
          <w:p w:rsidR="007816AC" w:rsidRPr="00A15C9F" w:rsidRDefault="007816AC">
            <w:pPr>
              <w:rPr>
                <w:color w:val="auto"/>
              </w:rPr>
            </w:pPr>
          </w:p>
        </w:tc>
        <w:tc>
          <w:tcPr>
            <w:tcW w:w="1343" w:type="dxa"/>
            <w:vAlign w:val="center"/>
          </w:tcPr>
          <w:p w:rsidR="007816AC" w:rsidRPr="00A15C9F" w:rsidRDefault="00912C2F">
            <w:pPr>
              <w:jc w:val="center"/>
              <w:rPr>
                <w:color w:val="auto"/>
              </w:rPr>
            </w:pPr>
            <w:r w:rsidRPr="00A15C9F">
              <w:rPr>
                <w:rFonts w:ascii="宋体" w:eastAsia="宋体" w:hAnsi="宋体" w:hint="eastAsia"/>
                <w:b w:val="0"/>
                <w:color w:val="auto"/>
                <w:sz w:val="22"/>
                <w:szCs w:val="22"/>
              </w:rPr>
              <w:t>㎡</w:t>
            </w:r>
          </w:p>
        </w:tc>
        <w:tc>
          <w:tcPr>
            <w:tcW w:w="2768" w:type="dxa"/>
            <w:vAlign w:val="center"/>
          </w:tcPr>
          <w:p w:rsidR="007816AC" w:rsidRPr="00A15C9F" w:rsidRDefault="00B63CE3">
            <w:pPr>
              <w:jc w:val="center"/>
              <w:rPr>
                <w:rFonts w:ascii="宋体" w:eastAsia="宋体" w:hAnsi="宋体"/>
                <w:b w:val="0"/>
                <w:color w:val="auto"/>
                <w:sz w:val="22"/>
                <w:szCs w:val="22"/>
              </w:rPr>
            </w:pPr>
            <w:r w:rsidRPr="00A15C9F">
              <w:rPr>
                <w:rFonts w:ascii="宋体" w:eastAsia="宋体" w:hAnsi="宋体" w:hint="eastAsia"/>
                <w:b w:val="0"/>
                <w:color w:val="auto"/>
                <w:sz w:val="22"/>
                <w:szCs w:val="22"/>
              </w:rPr>
              <w:t xml:space="preserve"> </w:t>
            </w:r>
            <w:r w:rsidRPr="00A15C9F">
              <w:rPr>
                <w:rFonts w:ascii="宋体" w:eastAsia="宋体" w:hAnsi="宋体" w:hint="eastAsia"/>
                <w:b w:val="0"/>
                <w:color w:val="auto"/>
                <w:sz w:val="22"/>
                <w:szCs w:val="22"/>
                <w:u w:val="single"/>
              </w:rPr>
              <w:t xml:space="preserve">           </w:t>
            </w:r>
            <w:r w:rsidR="00912C2F" w:rsidRPr="00A15C9F">
              <w:rPr>
                <w:rFonts w:ascii="宋体" w:eastAsia="宋体" w:hAnsi="宋体" w:hint="eastAsia"/>
                <w:b w:val="0"/>
                <w:color w:val="auto"/>
                <w:sz w:val="22"/>
                <w:szCs w:val="22"/>
              </w:rPr>
              <w:t>元/㎡/年</w:t>
            </w:r>
          </w:p>
        </w:tc>
        <w:tc>
          <w:tcPr>
            <w:tcW w:w="1417" w:type="dxa"/>
            <w:vAlign w:val="center"/>
          </w:tcPr>
          <w:p w:rsidR="007816AC" w:rsidRPr="00A15C9F" w:rsidRDefault="007816AC">
            <w:pPr>
              <w:jc w:val="center"/>
              <w:rPr>
                <w:rFonts w:ascii="宋体" w:eastAsia="宋体" w:hAnsi="宋体"/>
                <w:b w:val="0"/>
                <w:color w:val="auto"/>
                <w:sz w:val="22"/>
                <w:szCs w:val="22"/>
              </w:rPr>
            </w:pPr>
          </w:p>
        </w:tc>
      </w:tr>
      <w:tr w:rsidR="007816AC" w:rsidRPr="00A15C9F" w:rsidTr="0005791F">
        <w:trPr>
          <w:trHeight w:val="1127"/>
        </w:trPr>
        <w:tc>
          <w:tcPr>
            <w:tcW w:w="2093" w:type="dxa"/>
            <w:vAlign w:val="center"/>
          </w:tcPr>
          <w:p w:rsidR="007816AC" w:rsidRPr="00A15C9F" w:rsidRDefault="00912C2F">
            <w:pPr>
              <w:jc w:val="center"/>
              <w:rPr>
                <w:rFonts w:ascii="宋体" w:eastAsia="宋体" w:hAnsi="宋体"/>
                <w:b w:val="0"/>
                <w:color w:val="auto"/>
                <w:sz w:val="22"/>
                <w:szCs w:val="22"/>
              </w:rPr>
            </w:pPr>
            <w:r w:rsidRPr="00A15C9F">
              <w:rPr>
                <w:rFonts w:ascii="宋体" w:eastAsia="宋体" w:hAnsi="宋体" w:cs="Arial" w:hint="eastAsia"/>
                <w:b w:val="0"/>
                <w:color w:val="auto"/>
                <w:sz w:val="22"/>
                <w:szCs w:val="22"/>
                <w:lang w:val="zh-CN"/>
              </w:rPr>
              <w:t>投标</w:t>
            </w:r>
            <w:r w:rsidRPr="00A15C9F">
              <w:rPr>
                <w:rFonts w:ascii="宋体" w:eastAsia="宋体" w:hAnsi="宋体" w:hint="eastAsia"/>
                <w:b w:val="0"/>
                <w:color w:val="auto"/>
                <w:sz w:val="22"/>
                <w:szCs w:val="22"/>
              </w:rPr>
              <w:t>总价</w:t>
            </w:r>
          </w:p>
        </w:tc>
        <w:tc>
          <w:tcPr>
            <w:tcW w:w="6945" w:type="dxa"/>
            <w:gridSpan w:val="4"/>
            <w:vAlign w:val="center"/>
          </w:tcPr>
          <w:p w:rsidR="007816AC" w:rsidRPr="00A15C9F" w:rsidRDefault="00912C2F">
            <w:pPr>
              <w:rPr>
                <w:rFonts w:ascii="宋体" w:eastAsia="宋体" w:hAnsi="宋体"/>
                <w:b w:val="0"/>
                <w:color w:val="auto"/>
                <w:sz w:val="22"/>
                <w:szCs w:val="22"/>
              </w:rPr>
            </w:pPr>
            <w:r w:rsidRPr="00A15C9F">
              <w:rPr>
                <w:rFonts w:ascii="宋体" w:eastAsia="宋体" w:hAnsi="宋体" w:hint="eastAsia"/>
                <w:b w:val="0"/>
                <w:color w:val="auto"/>
                <w:sz w:val="22"/>
                <w:szCs w:val="22"/>
              </w:rPr>
              <w:t>大写：</w:t>
            </w:r>
          </w:p>
          <w:p w:rsidR="007816AC" w:rsidRPr="00A15C9F" w:rsidRDefault="007816AC">
            <w:pPr>
              <w:pStyle w:val="ae"/>
              <w:ind w:firstLine="220"/>
              <w:rPr>
                <w:rFonts w:ascii="宋体" w:eastAsia="宋体" w:hAnsi="宋体"/>
                <w:b w:val="0"/>
                <w:color w:val="auto"/>
                <w:sz w:val="22"/>
                <w:szCs w:val="22"/>
              </w:rPr>
            </w:pPr>
          </w:p>
          <w:p w:rsidR="007816AC" w:rsidRPr="00A15C9F" w:rsidRDefault="00912C2F">
            <w:pPr>
              <w:rPr>
                <w:rFonts w:ascii="宋体" w:eastAsia="宋体" w:hAnsi="宋体"/>
                <w:b w:val="0"/>
                <w:color w:val="auto"/>
                <w:sz w:val="22"/>
                <w:szCs w:val="22"/>
              </w:rPr>
            </w:pPr>
            <w:r w:rsidRPr="00A15C9F">
              <w:rPr>
                <w:rFonts w:ascii="宋体" w:eastAsia="宋体" w:hAnsi="宋体" w:hint="eastAsia"/>
                <w:b w:val="0"/>
                <w:color w:val="auto"/>
                <w:sz w:val="22"/>
                <w:szCs w:val="22"/>
              </w:rPr>
              <w:t>小写：</w:t>
            </w:r>
          </w:p>
        </w:tc>
      </w:tr>
    </w:tbl>
    <w:p w:rsidR="007816AC" w:rsidRPr="00A15C9F" w:rsidRDefault="00912C2F">
      <w:pPr>
        <w:spacing w:line="460" w:lineRule="exact"/>
        <w:ind w:left="759" w:hangingChars="345" w:hanging="759"/>
        <w:rPr>
          <w:rFonts w:ascii="宋体" w:eastAsia="宋体"/>
          <w:b w:val="0"/>
          <w:color w:val="auto"/>
          <w:sz w:val="22"/>
          <w:szCs w:val="22"/>
        </w:rPr>
      </w:pPr>
      <w:r w:rsidRPr="00A15C9F">
        <w:rPr>
          <w:rFonts w:ascii="宋体" w:eastAsia="宋体"/>
          <w:b w:val="0"/>
          <w:color w:val="auto"/>
          <w:sz w:val="22"/>
          <w:szCs w:val="22"/>
        </w:rPr>
        <w:t>注：</w:t>
      </w:r>
      <w:r w:rsidRPr="00A15C9F">
        <w:rPr>
          <w:rFonts w:ascii="宋体" w:eastAsia="宋体" w:hint="eastAsia"/>
          <w:b w:val="0"/>
          <w:color w:val="auto"/>
          <w:sz w:val="22"/>
          <w:szCs w:val="22"/>
        </w:rPr>
        <w:t xml:space="preserve"> 1、投标总价为符合招标文件要求的所有费用。</w:t>
      </w:r>
      <w:r w:rsidR="000C689B" w:rsidRPr="000C689B">
        <w:rPr>
          <w:rFonts w:eastAsia="宋体" w:hint="eastAsia"/>
          <w:b w:val="0"/>
          <w:color w:val="auto"/>
          <w:sz w:val="22"/>
          <w:szCs w:val="22"/>
        </w:rPr>
        <w:t>本表中的</w:t>
      </w:r>
      <w:r w:rsidR="000C689B" w:rsidRPr="000C689B">
        <w:rPr>
          <w:rFonts w:ascii="宋体" w:eastAsia="宋体" w:hint="eastAsia"/>
          <w:b w:val="0"/>
          <w:color w:val="auto"/>
          <w:sz w:val="22"/>
          <w:szCs w:val="22"/>
        </w:rPr>
        <w:t>投标总价</w:t>
      </w:r>
      <w:r w:rsidR="000C689B" w:rsidRPr="000C689B">
        <w:rPr>
          <w:rFonts w:eastAsia="宋体" w:hint="eastAsia"/>
          <w:b w:val="0"/>
          <w:color w:val="auto"/>
          <w:sz w:val="22"/>
          <w:szCs w:val="22"/>
        </w:rPr>
        <w:t>和</w:t>
      </w:r>
      <w:r w:rsidR="000C689B" w:rsidRPr="000C689B">
        <w:rPr>
          <w:rFonts w:eastAsia="宋体" w:cs="Arial"/>
          <w:b w:val="0"/>
          <w:color w:val="auto"/>
          <w:sz w:val="22"/>
          <w:szCs w:val="22"/>
        </w:rPr>
        <w:t>开标一览表</w:t>
      </w:r>
      <w:r w:rsidR="000C689B">
        <w:rPr>
          <w:rFonts w:eastAsia="宋体" w:cs="Arial"/>
          <w:b w:val="0"/>
          <w:color w:val="auto"/>
          <w:sz w:val="22"/>
          <w:szCs w:val="22"/>
        </w:rPr>
        <w:t>、报价组成表</w:t>
      </w:r>
      <w:r w:rsidR="000C689B" w:rsidRPr="000C689B">
        <w:rPr>
          <w:rFonts w:eastAsia="宋体" w:hint="eastAsia"/>
          <w:b w:val="0"/>
          <w:color w:val="auto"/>
          <w:sz w:val="22"/>
          <w:szCs w:val="22"/>
        </w:rPr>
        <w:t>中</w:t>
      </w:r>
      <w:r w:rsidR="000C689B">
        <w:rPr>
          <w:rFonts w:eastAsia="宋体" w:hint="eastAsia"/>
          <w:b w:val="0"/>
          <w:color w:val="auto"/>
          <w:sz w:val="22"/>
          <w:szCs w:val="22"/>
        </w:rPr>
        <w:t>的</w:t>
      </w:r>
      <w:r w:rsidR="000C689B" w:rsidRPr="000C689B">
        <w:rPr>
          <w:rFonts w:eastAsia="宋体" w:hint="eastAsia"/>
          <w:b w:val="0"/>
          <w:color w:val="auto"/>
          <w:sz w:val="22"/>
          <w:szCs w:val="22"/>
        </w:rPr>
        <w:t>投标总价应相等。</w:t>
      </w:r>
    </w:p>
    <w:p w:rsidR="007816AC" w:rsidRPr="00A15C9F" w:rsidRDefault="00912C2F" w:rsidP="00521C50">
      <w:pPr>
        <w:spacing w:line="460" w:lineRule="exact"/>
        <w:ind w:leftChars="270" w:left="567"/>
        <w:rPr>
          <w:rFonts w:ascii="宋体" w:eastAsia="宋体" w:hAnsi="宋体"/>
          <w:b w:val="0"/>
          <w:color w:val="auto"/>
          <w:sz w:val="22"/>
          <w:szCs w:val="22"/>
        </w:rPr>
      </w:pPr>
      <w:r w:rsidRPr="00A15C9F">
        <w:rPr>
          <w:rFonts w:ascii="宋体" w:eastAsia="宋体" w:hAnsi="宋体" w:hint="eastAsia"/>
          <w:b w:val="0"/>
          <w:color w:val="auto"/>
          <w:sz w:val="22"/>
          <w:szCs w:val="22"/>
        </w:rPr>
        <w:t>2、最高限价</w:t>
      </w:r>
      <w:r w:rsidR="001727AB">
        <w:rPr>
          <w:rFonts w:ascii="宋体" w:eastAsia="宋体" w:hAnsi="宋体" w:hint="eastAsia"/>
          <w:b w:val="0"/>
          <w:color w:val="auto"/>
          <w:sz w:val="22"/>
          <w:szCs w:val="22"/>
        </w:rPr>
        <w:t>（报价超过对应最高限价作无效标处理）：</w:t>
      </w:r>
    </w:p>
    <w:p w:rsidR="007816AC" w:rsidRPr="00A15C9F" w:rsidRDefault="00912C2F" w:rsidP="00521C50">
      <w:pPr>
        <w:spacing w:line="460" w:lineRule="exact"/>
        <w:ind w:leftChars="270" w:left="567"/>
        <w:rPr>
          <w:rFonts w:ascii="宋体" w:eastAsia="宋体"/>
          <w:b w:val="0"/>
          <w:color w:val="auto"/>
          <w:sz w:val="22"/>
          <w:szCs w:val="22"/>
        </w:rPr>
      </w:pPr>
      <w:r w:rsidRPr="00A15C9F">
        <w:rPr>
          <w:rFonts w:ascii="宋体" w:eastAsia="宋体" w:hint="eastAsia"/>
          <w:b w:val="0"/>
          <w:color w:val="auto"/>
          <w:sz w:val="22"/>
          <w:szCs w:val="22"/>
        </w:rPr>
        <w:t>标项一：</w:t>
      </w:r>
      <w:r w:rsidR="00534870" w:rsidRPr="00A15C9F">
        <w:rPr>
          <w:rFonts w:ascii="宋体" w:eastAsia="宋体" w:hAnsi="宋体" w:hint="eastAsia"/>
          <w:b w:val="0"/>
          <w:color w:val="auto"/>
          <w:sz w:val="22"/>
          <w:szCs w:val="22"/>
        </w:rPr>
        <w:t>乐清市城区</w:t>
      </w:r>
      <w:r w:rsidR="00534870" w:rsidRPr="00A15C9F">
        <w:rPr>
          <w:rFonts w:ascii="宋体" w:eastAsia="宋体" w:hint="eastAsia"/>
          <w:b w:val="0"/>
          <w:color w:val="auto"/>
          <w:sz w:val="22"/>
          <w:szCs w:val="22"/>
        </w:rPr>
        <w:t>城南段</w:t>
      </w:r>
      <w:r w:rsidR="00534870" w:rsidRPr="00A15C9F">
        <w:rPr>
          <w:rFonts w:ascii="宋体" w:eastAsia="宋体" w:hAnsi="宋体" w:hint="eastAsia"/>
          <w:b w:val="0"/>
          <w:color w:val="auto"/>
          <w:sz w:val="22"/>
          <w:szCs w:val="22"/>
        </w:rPr>
        <w:t>公共绿地及行道树绿化养护服务</w:t>
      </w:r>
    </w:p>
    <w:p w:rsidR="007816AC" w:rsidRPr="00A15C9F" w:rsidRDefault="00912C2F">
      <w:pPr>
        <w:spacing w:line="460" w:lineRule="exact"/>
        <w:ind w:firstLineChars="257" w:firstLine="565"/>
        <w:rPr>
          <w:rFonts w:ascii="宋体" w:eastAsia="宋体"/>
          <w:b w:val="0"/>
          <w:color w:val="auto"/>
          <w:sz w:val="22"/>
          <w:szCs w:val="22"/>
        </w:rPr>
      </w:pPr>
      <w:r w:rsidRPr="00A15C9F">
        <w:rPr>
          <w:rFonts w:ascii="宋体" w:eastAsia="宋体" w:hint="eastAsia"/>
          <w:b w:val="0"/>
          <w:color w:val="auto"/>
          <w:sz w:val="22"/>
          <w:szCs w:val="22"/>
        </w:rPr>
        <w:t>行道树养护综合单价最高限价为60元/株/年，</w:t>
      </w:r>
      <w:r w:rsidRPr="00A15C9F">
        <w:rPr>
          <w:rFonts w:ascii="宋体" w:eastAsia="宋体" w:hAnsi="宋体" w:hint="eastAsia"/>
          <w:b w:val="0"/>
          <w:color w:val="auto"/>
          <w:sz w:val="22"/>
          <w:szCs w:val="22"/>
        </w:rPr>
        <w:t>公共绿地养护</w:t>
      </w:r>
      <w:r w:rsidRPr="00A15C9F">
        <w:rPr>
          <w:rFonts w:ascii="宋体" w:eastAsia="宋体" w:hint="eastAsia"/>
          <w:b w:val="0"/>
          <w:color w:val="auto"/>
          <w:sz w:val="22"/>
          <w:szCs w:val="22"/>
        </w:rPr>
        <w:t>综合单价最高限价9元/㎡/年，时花花境更换养护综合单价最高限价为</w:t>
      </w:r>
      <w:r w:rsidR="003F4C3E" w:rsidRPr="00A15C9F">
        <w:rPr>
          <w:rFonts w:ascii="宋体" w:eastAsia="宋体" w:hint="eastAsia"/>
          <w:b w:val="0"/>
          <w:color w:val="auto"/>
          <w:sz w:val="22"/>
          <w:szCs w:val="22"/>
        </w:rPr>
        <w:t>600元/㎡/年</w:t>
      </w:r>
      <w:r w:rsidRPr="00A15C9F">
        <w:rPr>
          <w:rFonts w:ascii="宋体" w:eastAsia="宋体" w:hint="eastAsia"/>
          <w:b w:val="0"/>
          <w:color w:val="auto"/>
          <w:sz w:val="22"/>
          <w:szCs w:val="22"/>
        </w:rPr>
        <w:t>。</w:t>
      </w:r>
    </w:p>
    <w:p w:rsidR="007816AC" w:rsidRPr="00A15C9F" w:rsidRDefault="00912C2F" w:rsidP="00521C50">
      <w:pPr>
        <w:spacing w:line="460" w:lineRule="exact"/>
        <w:ind w:leftChars="270" w:left="734" w:hangingChars="76" w:hanging="167"/>
        <w:rPr>
          <w:rFonts w:ascii="宋体" w:eastAsia="宋体"/>
          <w:b w:val="0"/>
          <w:color w:val="auto"/>
          <w:sz w:val="22"/>
          <w:szCs w:val="22"/>
        </w:rPr>
      </w:pPr>
      <w:r w:rsidRPr="00A15C9F">
        <w:rPr>
          <w:rFonts w:ascii="宋体" w:eastAsia="宋体" w:hint="eastAsia"/>
          <w:b w:val="0"/>
          <w:color w:val="auto"/>
          <w:sz w:val="22"/>
          <w:szCs w:val="22"/>
        </w:rPr>
        <w:t>标项二：</w:t>
      </w:r>
      <w:r w:rsidR="00534870" w:rsidRPr="00A15C9F">
        <w:rPr>
          <w:rFonts w:ascii="宋体" w:eastAsia="宋体" w:hAnsi="宋体" w:hint="eastAsia"/>
          <w:b w:val="0"/>
          <w:color w:val="auto"/>
          <w:sz w:val="22"/>
          <w:szCs w:val="22"/>
        </w:rPr>
        <w:t>乐清市城区</w:t>
      </w:r>
      <w:r w:rsidR="00534870" w:rsidRPr="00A15C9F">
        <w:rPr>
          <w:rFonts w:ascii="宋体" w:eastAsia="宋体" w:hint="eastAsia"/>
          <w:b w:val="0"/>
          <w:color w:val="auto"/>
          <w:sz w:val="22"/>
          <w:szCs w:val="22"/>
        </w:rPr>
        <w:t>城东段</w:t>
      </w:r>
      <w:r w:rsidR="00534870" w:rsidRPr="00A15C9F">
        <w:rPr>
          <w:rFonts w:ascii="宋体" w:eastAsia="宋体" w:hAnsi="宋体" w:hint="eastAsia"/>
          <w:b w:val="0"/>
          <w:color w:val="auto"/>
          <w:sz w:val="22"/>
          <w:szCs w:val="22"/>
        </w:rPr>
        <w:t>公共绿地及行道树绿化养护服务</w:t>
      </w:r>
    </w:p>
    <w:p w:rsidR="007816AC" w:rsidRPr="00A15C9F" w:rsidRDefault="00912C2F">
      <w:pPr>
        <w:spacing w:line="460" w:lineRule="exact"/>
        <w:ind w:firstLineChars="257" w:firstLine="565"/>
        <w:rPr>
          <w:rFonts w:ascii="宋体" w:eastAsia="宋体"/>
          <w:b w:val="0"/>
          <w:color w:val="auto"/>
          <w:sz w:val="22"/>
          <w:szCs w:val="22"/>
        </w:rPr>
      </w:pPr>
      <w:r w:rsidRPr="00A15C9F">
        <w:rPr>
          <w:rFonts w:ascii="宋体" w:eastAsia="宋体" w:hint="eastAsia"/>
          <w:b w:val="0"/>
          <w:color w:val="auto"/>
          <w:sz w:val="22"/>
          <w:szCs w:val="22"/>
        </w:rPr>
        <w:t>行道树养护综合单价最高限价为60元/株/年，</w:t>
      </w:r>
      <w:r w:rsidRPr="00A15C9F">
        <w:rPr>
          <w:rFonts w:ascii="宋体" w:eastAsia="宋体" w:hAnsi="宋体" w:hint="eastAsia"/>
          <w:b w:val="0"/>
          <w:color w:val="auto"/>
          <w:sz w:val="22"/>
          <w:szCs w:val="22"/>
        </w:rPr>
        <w:t>公共绿地养护</w:t>
      </w:r>
      <w:r w:rsidRPr="00A15C9F">
        <w:rPr>
          <w:rFonts w:ascii="宋体" w:eastAsia="宋体" w:hint="eastAsia"/>
          <w:b w:val="0"/>
          <w:color w:val="auto"/>
          <w:sz w:val="22"/>
          <w:szCs w:val="22"/>
        </w:rPr>
        <w:t>综合单价最高限价9元/㎡/年，时花花境更换养护综合单价最高限价为</w:t>
      </w:r>
      <w:r w:rsidR="003F4C3E" w:rsidRPr="00A15C9F">
        <w:rPr>
          <w:rFonts w:ascii="宋体" w:eastAsia="宋体" w:hint="eastAsia"/>
          <w:b w:val="0"/>
          <w:color w:val="auto"/>
          <w:sz w:val="22"/>
          <w:szCs w:val="22"/>
        </w:rPr>
        <w:t>600元/㎡/年</w:t>
      </w:r>
      <w:r w:rsidRPr="00A15C9F">
        <w:rPr>
          <w:rFonts w:ascii="宋体" w:eastAsia="宋体" w:hint="eastAsia"/>
          <w:b w:val="0"/>
          <w:color w:val="auto"/>
          <w:sz w:val="22"/>
          <w:szCs w:val="22"/>
        </w:rPr>
        <w:t>。</w:t>
      </w:r>
    </w:p>
    <w:p w:rsidR="007816AC" w:rsidRPr="00A15C9F" w:rsidRDefault="00534870" w:rsidP="00521C50">
      <w:pPr>
        <w:spacing w:line="460" w:lineRule="exact"/>
        <w:ind w:leftChars="270" w:left="739" w:hangingChars="78" w:hanging="172"/>
        <w:rPr>
          <w:rFonts w:ascii="宋体" w:eastAsia="宋体"/>
          <w:b w:val="0"/>
          <w:color w:val="auto"/>
          <w:sz w:val="22"/>
          <w:szCs w:val="22"/>
        </w:rPr>
      </w:pPr>
      <w:r w:rsidRPr="00A15C9F">
        <w:rPr>
          <w:rFonts w:ascii="宋体" w:eastAsia="宋体" w:hint="eastAsia"/>
          <w:b w:val="0"/>
          <w:color w:val="auto"/>
          <w:sz w:val="22"/>
          <w:szCs w:val="22"/>
        </w:rPr>
        <w:t>标项三：</w:t>
      </w:r>
      <w:r w:rsidRPr="00A15C9F">
        <w:rPr>
          <w:rFonts w:ascii="宋体" w:eastAsia="宋体" w:hAnsi="宋体" w:hint="eastAsia"/>
          <w:b w:val="0"/>
          <w:color w:val="auto"/>
          <w:sz w:val="22"/>
          <w:szCs w:val="22"/>
        </w:rPr>
        <w:t>乐清市城区乐成段公共绿地及行道树绿化养护服务</w:t>
      </w:r>
    </w:p>
    <w:p w:rsidR="007816AC" w:rsidRPr="00A15C9F" w:rsidRDefault="00912C2F">
      <w:pPr>
        <w:spacing w:line="460" w:lineRule="exact"/>
        <w:ind w:leftChars="27" w:left="57" w:firstLineChars="250" w:firstLine="550"/>
        <w:rPr>
          <w:rFonts w:ascii="宋体" w:eastAsia="宋体"/>
          <w:b w:val="0"/>
          <w:color w:val="auto"/>
          <w:sz w:val="22"/>
          <w:szCs w:val="22"/>
        </w:rPr>
      </w:pPr>
      <w:r w:rsidRPr="00A15C9F">
        <w:rPr>
          <w:rFonts w:ascii="宋体" w:eastAsia="宋体" w:hint="eastAsia"/>
          <w:b w:val="0"/>
          <w:color w:val="auto"/>
          <w:sz w:val="22"/>
          <w:szCs w:val="22"/>
        </w:rPr>
        <w:t>行道树养护综合单价最高限价为120元/株/年，</w:t>
      </w:r>
      <w:r w:rsidRPr="00A15C9F">
        <w:rPr>
          <w:rFonts w:ascii="宋体" w:eastAsia="宋体" w:hAnsi="宋体" w:hint="eastAsia"/>
          <w:b w:val="0"/>
          <w:color w:val="auto"/>
          <w:sz w:val="22"/>
          <w:szCs w:val="22"/>
        </w:rPr>
        <w:t>公共绿地养护</w:t>
      </w:r>
      <w:r w:rsidRPr="00A15C9F">
        <w:rPr>
          <w:rFonts w:ascii="宋体" w:eastAsia="宋体" w:hint="eastAsia"/>
          <w:b w:val="0"/>
          <w:color w:val="auto"/>
          <w:sz w:val="22"/>
          <w:szCs w:val="22"/>
        </w:rPr>
        <w:t>综合单价最高限价9元/㎡/年，时花花境更换养护综合单价最高限价为</w:t>
      </w:r>
      <w:r w:rsidR="003F4C3E" w:rsidRPr="00A15C9F">
        <w:rPr>
          <w:rFonts w:ascii="宋体" w:eastAsia="宋体" w:hint="eastAsia"/>
          <w:b w:val="0"/>
          <w:color w:val="auto"/>
          <w:sz w:val="22"/>
          <w:szCs w:val="22"/>
        </w:rPr>
        <w:t>600元/㎡/年</w:t>
      </w:r>
      <w:r w:rsidRPr="00A15C9F">
        <w:rPr>
          <w:rFonts w:ascii="宋体" w:eastAsia="宋体" w:hint="eastAsia"/>
          <w:b w:val="0"/>
          <w:color w:val="auto"/>
          <w:sz w:val="22"/>
          <w:szCs w:val="22"/>
        </w:rPr>
        <w:t>。</w:t>
      </w:r>
    </w:p>
    <w:p w:rsidR="007816AC" w:rsidRPr="00A15C9F" w:rsidRDefault="00912C2F" w:rsidP="00521C50">
      <w:pPr>
        <w:spacing w:line="460" w:lineRule="exact"/>
        <w:ind w:leftChars="271" w:left="758" w:hangingChars="86" w:hanging="189"/>
        <w:rPr>
          <w:rFonts w:ascii="宋体" w:eastAsia="宋体" w:cs="Arial"/>
          <w:b w:val="0"/>
          <w:color w:val="auto"/>
          <w:sz w:val="22"/>
          <w:szCs w:val="22"/>
        </w:rPr>
      </w:pPr>
      <w:r w:rsidRPr="00A15C9F">
        <w:rPr>
          <w:rFonts w:ascii="宋体" w:eastAsia="宋体" w:hint="eastAsia"/>
          <w:b w:val="0"/>
          <w:color w:val="auto"/>
          <w:sz w:val="22"/>
          <w:szCs w:val="22"/>
        </w:rPr>
        <w:t>3、</w:t>
      </w:r>
      <w:r w:rsidRPr="00A15C9F">
        <w:rPr>
          <w:rFonts w:ascii="宋体" w:eastAsia="宋体"/>
          <w:b w:val="0"/>
          <w:color w:val="auto"/>
          <w:sz w:val="22"/>
          <w:szCs w:val="22"/>
          <w:u w:val="single"/>
        </w:rPr>
        <w:t>不提供此表格将被视为没有实质性响应招标文件。</w:t>
      </w:r>
    </w:p>
    <w:p w:rsidR="007816AC" w:rsidRPr="00A15C9F" w:rsidRDefault="007816AC">
      <w:pPr>
        <w:autoSpaceDE w:val="0"/>
        <w:spacing w:line="420" w:lineRule="exact"/>
        <w:ind w:firstLine="220"/>
        <w:rPr>
          <w:rFonts w:ascii="宋体" w:eastAsia="宋体" w:hAnsi="宋体"/>
          <w:b w:val="0"/>
          <w:bCs/>
          <w:color w:val="auto"/>
          <w:sz w:val="22"/>
          <w:szCs w:val="22"/>
          <w:u w:val="single"/>
        </w:rPr>
      </w:pPr>
    </w:p>
    <w:p w:rsidR="007816AC" w:rsidRPr="00A15C9F" w:rsidRDefault="00912C2F">
      <w:pPr>
        <w:autoSpaceDE w:val="0"/>
        <w:spacing w:line="420" w:lineRule="exact"/>
        <w:ind w:firstLine="220"/>
        <w:rPr>
          <w:color w:val="auto"/>
        </w:rPr>
      </w:pPr>
      <w:r w:rsidRPr="00A15C9F">
        <w:rPr>
          <w:rFonts w:ascii="宋体" w:eastAsia="宋体" w:hAnsi="宋体" w:hint="eastAsia"/>
          <w:b w:val="0"/>
          <w:color w:val="auto"/>
          <w:sz w:val="22"/>
          <w:szCs w:val="22"/>
          <w:lang w:val="zh-CN"/>
        </w:rPr>
        <w:t>投标供应商（盖章）：</w:t>
      </w:r>
    </w:p>
    <w:p w:rsidR="007816AC" w:rsidRPr="00A15C9F" w:rsidRDefault="00912C2F">
      <w:pPr>
        <w:autoSpaceDE w:val="0"/>
        <w:spacing w:line="420" w:lineRule="exact"/>
        <w:ind w:firstLine="220"/>
        <w:rPr>
          <w:color w:val="auto"/>
        </w:rPr>
      </w:pPr>
      <w:r w:rsidRPr="00A15C9F">
        <w:rPr>
          <w:rFonts w:ascii="宋体" w:eastAsia="宋体" w:hAnsi="宋体" w:hint="eastAsia"/>
          <w:b w:val="0"/>
          <w:color w:val="auto"/>
          <w:sz w:val="22"/>
          <w:szCs w:val="22"/>
          <w:lang w:val="zh-CN"/>
        </w:rPr>
        <w:t>法定代表人或授权代表（签字或盖章）：</w:t>
      </w:r>
    </w:p>
    <w:p w:rsidR="007816AC" w:rsidRPr="00A15C9F" w:rsidRDefault="00912C2F">
      <w:pPr>
        <w:autoSpaceDE w:val="0"/>
        <w:spacing w:line="420" w:lineRule="exact"/>
        <w:ind w:firstLine="220"/>
        <w:rPr>
          <w:color w:val="auto"/>
        </w:rPr>
      </w:pPr>
      <w:r w:rsidRPr="00A15C9F">
        <w:rPr>
          <w:rFonts w:ascii="宋体" w:eastAsia="宋体" w:hAnsi="宋体" w:hint="eastAsia"/>
          <w:b w:val="0"/>
          <w:color w:val="auto"/>
          <w:sz w:val="22"/>
          <w:szCs w:val="22"/>
          <w:lang w:val="zh-CN"/>
        </w:rPr>
        <w:t>日期：</w:t>
      </w:r>
    </w:p>
    <w:p w:rsidR="007816AC" w:rsidRPr="00A15C9F" w:rsidRDefault="00912C2F">
      <w:pPr>
        <w:pageBreakBefore/>
        <w:autoSpaceDE w:val="0"/>
        <w:spacing w:line="460" w:lineRule="atLeast"/>
        <w:rPr>
          <w:rFonts w:ascii="宋体" w:eastAsia="宋体" w:hAnsi="宋体"/>
          <w:b w:val="0"/>
          <w:color w:val="auto"/>
          <w:sz w:val="22"/>
          <w:szCs w:val="22"/>
          <w:lang w:val="zh-CN"/>
        </w:rPr>
      </w:pPr>
      <w:r w:rsidRPr="00A15C9F">
        <w:rPr>
          <w:rFonts w:ascii="宋体" w:eastAsia="宋体" w:hAnsi="宋体" w:hint="eastAsia"/>
          <w:b w:val="0"/>
          <w:color w:val="auto"/>
          <w:sz w:val="22"/>
          <w:szCs w:val="22"/>
          <w:lang w:val="zh-CN"/>
        </w:rPr>
        <w:lastRenderedPageBreak/>
        <w:t>附件三</w:t>
      </w:r>
    </w:p>
    <w:p w:rsidR="007816AC" w:rsidRPr="00A15C9F" w:rsidRDefault="00912C2F" w:rsidP="000C689B">
      <w:pPr>
        <w:autoSpaceDE w:val="0"/>
        <w:autoSpaceDN w:val="0"/>
        <w:adjustRightInd w:val="0"/>
        <w:spacing w:afterLines="50" w:line="460" w:lineRule="atLeast"/>
        <w:jc w:val="center"/>
        <w:rPr>
          <w:rFonts w:ascii="宋体" w:eastAsia="宋体"/>
          <w:b w:val="0"/>
          <w:color w:val="auto"/>
          <w:sz w:val="36"/>
          <w:szCs w:val="36"/>
          <w:lang w:val="zh-CN"/>
        </w:rPr>
      </w:pPr>
      <w:r w:rsidRPr="00A15C9F">
        <w:rPr>
          <w:rFonts w:ascii="宋体" w:eastAsia="宋体" w:hint="eastAsia"/>
          <w:b w:val="0"/>
          <w:color w:val="auto"/>
          <w:sz w:val="36"/>
          <w:szCs w:val="36"/>
          <w:lang w:val="zh-CN"/>
        </w:rPr>
        <w:t>报价</w:t>
      </w:r>
      <w:r w:rsidRPr="00A15C9F">
        <w:rPr>
          <w:rFonts w:ascii="宋体" w:eastAsia="宋体" w:hint="eastAsia"/>
          <w:b w:val="0"/>
          <w:color w:val="auto"/>
          <w:sz w:val="36"/>
          <w:szCs w:val="36"/>
        </w:rPr>
        <w:t>组成</w:t>
      </w:r>
      <w:r w:rsidRPr="00A15C9F">
        <w:rPr>
          <w:rFonts w:ascii="宋体" w:eastAsia="宋体" w:hint="eastAsia"/>
          <w:b w:val="0"/>
          <w:color w:val="auto"/>
          <w:sz w:val="36"/>
          <w:szCs w:val="36"/>
          <w:lang w:val="zh-CN"/>
        </w:rPr>
        <w:t>表</w:t>
      </w:r>
      <w:r w:rsidRPr="00A15C9F">
        <w:rPr>
          <w:rFonts w:ascii="宋体" w:eastAsia="宋体" w:hAnsi="宋体" w:hint="eastAsia"/>
          <w:b w:val="0"/>
          <w:color w:val="auto"/>
          <w:sz w:val="36"/>
          <w:lang w:val="zh-CN"/>
        </w:rPr>
        <w:t>（分标项提供）</w:t>
      </w:r>
    </w:p>
    <w:p w:rsidR="007816AC" w:rsidRPr="00A15C9F" w:rsidRDefault="00912C2F">
      <w:pPr>
        <w:autoSpaceDE w:val="0"/>
        <w:autoSpaceDN w:val="0"/>
        <w:adjustRightInd w:val="0"/>
        <w:spacing w:line="460" w:lineRule="atLeast"/>
        <w:ind w:right="101"/>
        <w:rPr>
          <w:rFonts w:ascii="宋体" w:eastAsia="宋体" w:cs="Arial"/>
          <w:b w:val="0"/>
          <w:color w:val="auto"/>
          <w:sz w:val="22"/>
          <w:szCs w:val="22"/>
          <w:u w:val="single"/>
          <w:lang w:val="zh-CN"/>
        </w:rPr>
      </w:pPr>
      <w:r w:rsidRPr="00A15C9F">
        <w:rPr>
          <w:rFonts w:ascii="宋体" w:eastAsia="宋体" w:cs="Arial" w:hint="eastAsia"/>
          <w:b w:val="0"/>
          <w:color w:val="auto"/>
          <w:sz w:val="22"/>
          <w:szCs w:val="22"/>
          <w:lang w:val="zh-CN"/>
        </w:rPr>
        <w:t>标项</w:t>
      </w:r>
      <w:r w:rsidRPr="00A15C9F">
        <w:rPr>
          <w:rFonts w:ascii="宋体" w:eastAsia="宋体" w:cs="Arial"/>
          <w:b w:val="0"/>
          <w:color w:val="auto"/>
          <w:sz w:val="22"/>
          <w:szCs w:val="22"/>
          <w:lang w:val="zh-CN"/>
        </w:rPr>
        <w:t xml:space="preserve">名称： </w:t>
      </w:r>
      <w:r w:rsidR="0005791F" w:rsidRPr="00A15C9F">
        <w:rPr>
          <w:rFonts w:ascii="宋体" w:eastAsia="宋体" w:cs="Arial" w:hint="eastAsia"/>
          <w:b w:val="0"/>
          <w:color w:val="auto"/>
          <w:sz w:val="22"/>
          <w:szCs w:val="22"/>
          <w:lang w:val="zh-CN"/>
        </w:rPr>
        <w:t xml:space="preserve">              </w:t>
      </w:r>
      <w:r w:rsidR="0005791F" w:rsidRPr="00A15C9F">
        <w:rPr>
          <w:rFonts w:ascii="宋体" w:eastAsia="宋体" w:cs="Arial"/>
          <w:b w:val="0"/>
          <w:color w:val="auto"/>
          <w:sz w:val="22"/>
          <w:szCs w:val="22"/>
          <w:lang w:val="zh-CN"/>
        </w:rPr>
        <w:t>招标编号</w:t>
      </w:r>
      <w:r w:rsidRPr="00A15C9F">
        <w:rPr>
          <w:rFonts w:ascii="宋体" w:eastAsia="宋体" w:cs="Arial"/>
          <w:b w:val="0"/>
          <w:color w:val="auto"/>
          <w:sz w:val="22"/>
          <w:szCs w:val="22"/>
          <w:lang w:val="zh-CN"/>
        </w:rPr>
        <w:t>：</w:t>
      </w:r>
      <w:r w:rsidR="0005791F" w:rsidRPr="00A15C9F">
        <w:rPr>
          <w:rFonts w:ascii="宋体" w:eastAsia="宋体" w:cs="Arial" w:hint="eastAsia"/>
          <w:b w:val="0"/>
          <w:color w:val="auto"/>
          <w:sz w:val="22"/>
          <w:szCs w:val="22"/>
          <w:lang w:val="zh-CN"/>
        </w:rPr>
        <w:t xml:space="preserve">                         </w:t>
      </w:r>
      <w:r w:rsidRPr="00A15C9F">
        <w:rPr>
          <w:rFonts w:ascii="宋体" w:eastAsia="宋体" w:cs="Arial"/>
          <w:b w:val="0"/>
          <w:color w:val="auto"/>
          <w:sz w:val="22"/>
          <w:szCs w:val="22"/>
          <w:lang w:val="zh-CN"/>
        </w:rPr>
        <w:t>报价单位：</w:t>
      </w:r>
      <w:r w:rsidRPr="00A15C9F">
        <w:rPr>
          <w:rFonts w:ascii="宋体" w:eastAsia="宋体" w:cs="Arial"/>
          <w:b w:val="0"/>
          <w:color w:val="auto"/>
          <w:sz w:val="22"/>
          <w:szCs w:val="22"/>
          <w:u w:val="single"/>
          <w:lang w:val="zh-CN"/>
        </w:rPr>
        <w:t>人民币元</w:t>
      </w:r>
    </w:p>
    <w:tbl>
      <w:tblPr>
        <w:tblW w:w="9842" w:type="dxa"/>
        <w:tblInd w:w="-7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tblPr>
      <w:tblGrid>
        <w:gridCol w:w="747"/>
        <w:gridCol w:w="1962"/>
        <w:gridCol w:w="873"/>
        <w:gridCol w:w="993"/>
        <w:gridCol w:w="1605"/>
        <w:gridCol w:w="1417"/>
        <w:gridCol w:w="2245"/>
      </w:tblGrid>
      <w:tr w:rsidR="007816AC" w:rsidRPr="00A15C9F">
        <w:trPr>
          <w:cantSplit/>
          <w:trHeight w:val="454"/>
          <w:tblHeader/>
        </w:trPr>
        <w:tc>
          <w:tcPr>
            <w:tcW w:w="747" w:type="dxa"/>
            <w:vAlign w:val="center"/>
          </w:tcPr>
          <w:p w:rsidR="007816AC" w:rsidRPr="00A15C9F" w:rsidRDefault="00912C2F">
            <w:pPr>
              <w:spacing w:line="260" w:lineRule="exact"/>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序号</w:t>
            </w:r>
          </w:p>
        </w:tc>
        <w:tc>
          <w:tcPr>
            <w:tcW w:w="1962" w:type="dxa"/>
            <w:vAlign w:val="center"/>
          </w:tcPr>
          <w:p w:rsidR="007816AC" w:rsidRPr="00A15C9F" w:rsidRDefault="00912C2F">
            <w:pPr>
              <w:spacing w:line="260" w:lineRule="exact"/>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项目</w:t>
            </w:r>
          </w:p>
        </w:tc>
        <w:tc>
          <w:tcPr>
            <w:tcW w:w="873" w:type="dxa"/>
            <w:vAlign w:val="center"/>
          </w:tcPr>
          <w:p w:rsidR="007816AC" w:rsidRPr="00A15C9F" w:rsidRDefault="00912C2F">
            <w:pPr>
              <w:jc w:val="center"/>
              <w:rPr>
                <w:rFonts w:asciiTheme="majorEastAsia" w:eastAsiaTheme="majorEastAsia" w:hAnsiTheme="majorEastAsia"/>
                <w:b w:val="0"/>
                <w:color w:val="auto"/>
                <w:spacing w:val="-20"/>
                <w:sz w:val="22"/>
                <w:szCs w:val="22"/>
              </w:rPr>
            </w:pPr>
            <w:r w:rsidRPr="00A15C9F">
              <w:rPr>
                <w:rFonts w:asciiTheme="majorEastAsia" w:eastAsiaTheme="majorEastAsia" w:hAnsiTheme="majorEastAsia" w:hint="eastAsia"/>
                <w:b w:val="0"/>
                <w:color w:val="auto"/>
                <w:spacing w:val="-20"/>
                <w:sz w:val="22"/>
                <w:szCs w:val="22"/>
              </w:rPr>
              <w:t>数量</w:t>
            </w:r>
          </w:p>
        </w:tc>
        <w:tc>
          <w:tcPr>
            <w:tcW w:w="993" w:type="dxa"/>
            <w:vAlign w:val="center"/>
          </w:tcPr>
          <w:p w:rsidR="007816AC" w:rsidRPr="00A15C9F" w:rsidRDefault="00912C2F">
            <w:pPr>
              <w:jc w:val="center"/>
              <w:rPr>
                <w:rFonts w:asciiTheme="majorEastAsia" w:eastAsiaTheme="majorEastAsia" w:hAnsiTheme="majorEastAsia"/>
                <w:b w:val="0"/>
                <w:color w:val="auto"/>
                <w:spacing w:val="-20"/>
                <w:sz w:val="22"/>
                <w:szCs w:val="22"/>
              </w:rPr>
            </w:pPr>
            <w:r w:rsidRPr="00A15C9F">
              <w:rPr>
                <w:rFonts w:asciiTheme="majorEastAsia" w:eastAsiaTheme="majorEastAsia" w:hAnsiTheme="majorEastAsia" w:hint="eastAsia"/>
                <w:b w:val="0"/>
                <w:color w:val="auto"/>
                <w:spacing w:val="-20"/>
                <w:sz w:val="22"/>
                <w:szCs w:val="22"/>
              </w:rPr>
              <w:t>单位</w:t>
            </w:r>
          </w:p>
        </w:tc>
        <w:tc>
          <w:tcPr>
            <w:tcW w:w="1605" w:type="dxa"/>
            <w:tcBorders>
              <w:right w:val="single" w:sz="4" w:space="0" w:color="auto"/>
            </w:tcBorders>
            <w:vAlign w:val="center"/>
          </w:tcPr>
          <w:p w:rsidR="007816AC" w:rsidRPr="00A15C9F" w:rsidRDefault="00912C2F">
            <w:pPr>
              <w:jc w:val="center"/>
              <w:rPr>
                <w:rFonts w:asciiTheme="majorEastAsia" w:eastAsiaTheme="majorEastAsia" w:hAnsiTheme="majorEastAsia"/>
                <w:b w:val="0"/>
                <w:color w:val="auto"/>
                <w:spacing w:val="-20"/>
                <w:sz w:val="22"/>
                <w:szCs w:val="22"/>
              </w:rPr>
            </w:pPr>
            <w:r w:rsidRPr="00A15C9F">
              <w:rPr>
                <w:rFonts w:asciiTheme="majorEastAsia" w:eastAsiaTheme="majorEastAsia" w:hAnsiTheme="majorEastAsia" w:hint="eastAsia"/>
                <w:b w:val="0"/>
                <w:color w:val="auto"/>
                <w:spacing w:val="-20"/>
                <w:sz w:val="22"/>
                <w:szCs w:val="22"/>
              </w:rPr>
              <w:t>月支出</w:t>
            </w:r>
          </w:p>
        </w:tc>
        <w:tc>
          <w:tcPr>
            <w:tcW w:w="1417" w:type="dxa"/>
            <w:tcBorders>
              <w:left w:val="single" w:sz="4" w:space="0" w:color="auto"/>
            </w:tcBorders>
            <w:vAlign w:val="center"/>
          </w:tcPr>
          <w:p w:rsidR="007816AC" w:rsidRPr="00A15C9F" w:rsidRDefault="00912C2F">
            <w:pPr>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年支出</w:t>
            </w:r>
          </w:p>
        </w:tc>
        <w:tc>
          <w:tcPr>
            <w:tcW w:w="2245" w:type="dxa"/>
            <w:vAlign w:val="center"/>
          </w:tcPr>
          <w:p w:rsidR="007816AC" w:rsidRPr="00A15C9F" w:rsidRDefault="00912C2F">
            <w:pPr>
              <w:spacing w:line="260" w:lineRule="exact"/>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说明</w:t>
            </w:r>
          </w:p>
        </w:tc>
      </w:tr>
      <w:tr w:rsidR="007816AC" w:rsidRPr="00A15C9F">
        <w:trPr>
          <w:cantSplit/>
          <w:trHeight w:val="454"/>
        </w:trPr>
        <w:tc>
          <w:tcPr>
            <w:tcW w:w="747" w:type="dxa"/>
            <w:vAlign w:val="center"/>
          </w:tcPr>
          <w:p w:rsidR="007816AC" w:rsidRPr="00A15C9F" w:rsidRDefault="00912C2F">
            <w:pPr>
              <w:spacing w:line="260" w:lineRule="exact"/>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一</w:t>
            </w:r>
          </w:p>
        </w:tc>
        <w:tc>
          <w:tcPr>
            <w:tcW w:w="1962" w:type="dxa"/>
            <w:vAlign w:val="center"/>
          </w:tcPr>
          <w:p w:rsidR="007816AC" w:rsidRPr="00A15C9F" w:rsidRDefault="00912C2F">
            <w:pPr>
              <w:spacing w:line="260" w:lineRule="exac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人员工资</w:t>
            </w:r>
          </w:p>
        </w:tc>
        <w:tc>
          <w:tcPr>
            <w:tcW w:w="873" w:type="dxa"/>
          </w:tcPr>
          <w:p w:rsidR="007816AC" w:rsidRPr="00A15C9F" w:rsidRDefault="007816AC">
            <w:pPr>
              <w:jc w:val="center"/>
              <w:rPr>
                <w:rFonts w:asciiTheme="majorEastAsia" w:eastAsiaTheme="majorEastAsia" w:hAnsiTheme="majorEastAsia"/>
                <w:b w:val="0"/>
                <w:color w:val="auto"/>
                <w:spacing w:val="-20"/>
                <w:sz w:val="22"/>
                <w:szCs w:val="22"/>
              </w:rPr>
            </w:pPr>
          </w:p>
        </w:tc>
        <w:tc>
          <w:tcPr>
            <w:tcW w:w="993" w:type="dxa"/>
          </w:tcPr>
          <w:p w:rsidR="007816AC" w:rsidRPr="00A15C9F" w:rsidRDefault="007816AC">
            <w:pPr>
              <w:jc w:val="center"/>
              <w:rPr>
                <w:rFonts w:asciiTheme="majorEastAsia" w:eastAsiaTheme="majorEastAsia" w:hAnsiTheme="majorEastAsia"/>
                <w:b w:val="0"/>
                <w:color w:val="auto"/>
                <w:spacing w:val="-20"/>
                <w:sz w:val="22"/>
                <w:szCs w:val="22"/>
              </w:rPr>
            </w:pPr>
          </w:p>
        </w:tc>
        <w:tc>
          <w:tcPr>
            <w:tcW w:w="1605" w:type="dxa"/>
            <w:tcBorders>
              <w:right w:val="single" w:sz="4" w:space="0" w:color="auto"/>
            </w:tcBorders>
            <w:vAlign w:val="center"/>
          </w:tcPr>
          <w:p w:rsidR="007816AC" w:rsidRPr="00A15C9F" w:rsidRDefault="007816AC">
            <w:pPr>
              <w:jc w:val="center"/>
              <w:rPr>
                <w:rFonts w:asciiTheme="majorEastAsia" w:eastAsiaTheme="majorEastAsia" w:hAnsiTheme="majorEastAsia"/>
                <w:b w:val="0"/>
                <w:color w:val="auto"/>
                <w:spacing w:val="-20"/>
                <w:sz w:val="22"/>
                <w:szCs w:val="22"/>
              </w:rPr>
            </w:pPr>
          </w:p>
        </w:tc>
        <w:tc>
          <w:tcPr>
            <w:tcW w:w="1417" w:type="dxa"/>
            <w:tcBorders>
              <w:left w:val="single" w:sz="4" w:space="0" w:color="auto"/>
            </w:tcBorders>
            <w:vAlign w:val="center"/>
          </w:tcPr>
          <w:p w:rsidR="007816AC" w:rsidRPr="00A15C9F" w:rsidRDefault="007816AC">
            <w:pPr>
              <w:jc w:val="center"/>
              <w:rPr>
                <w:rFonts w:asciiTheme="majorEastAsia" w:eastAsiaTheme="majorEastAsia" w:hAnsiTheme="majorEastAsia"/>
                <w:b w:val="0"/>
                <w:color w:val="auto"/>
                <w:sz w:val="22"/>
                <w:szCs w:val="22"/>
              </w:rPr>
            </w:pPr>
          </w:p>
        </w:tc>
        <w:tc>
          <w:tcPr>
            <w:tcW w:w="2245" w:type="dxa"/>
            <w:vAlign w:val="center"/>
          </w:tcPr>
          <w:p w:rsidR="007816AC" w:rsidRPr="00A15C9F" w:rsidRDefault="007816AC">
            <w:pPr>
              <w:spacing w:line="260" w:lineRule="exact"/>
              <w:jc w:val="center"/>
              <w:rPr>
                <w:rFonts w:asciiTheme="majorEastAsia" w:eastAsiaTheme="majorEastAsia" w:hAnsiTheme="majorEastAsia"/>
                <w:b w:val="0"/>
                <w:color w:val="auto"/>
                <w:sz w:val="22"/>
                <w:szCs w:val="22"/>
              </w:rPr>
            </w:pPr>
          </w:p>
        </w:tc>
      </w:tr>
      <w:tr w:rsidR="007816AC" w:rsidRPr="00A15C9F">
        <w:trPr>
          <w:cantSplit/>
          <w:trHeight w:val="529"/>
        </w:trPr>
        <w:tc>
          <w:tcPr>
            <w:tcW w:w="747" w:type="dxa"/>
            <w:vAlign w:val="center"/>
          </w:tcPr>
          <w:p w:rsidR="007816AC" w:rsidRPr="00A15C9F" w:rsidRDefault="00912C2F">
            <w:pPr>
              <w:spacing w:line="260" w:lineRule="exact"/>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w:t>
            </w:r>
          </w:p>
        </w:tc>
        <w:tc>
          <w:tcPr>
            <w:tcW w:w="1962" w:type="dxa"/>
            <w:vAlign w:val="center"/>
          </w:tcPr>
          <w:p w:rsidR="007816AC" w:rsidRPr="00A15C9F" w:rsidRDefault="00912C2F">
            <w:pPr>
              <w:spacing w:line="260" w:lineRule="exact"/>
              <w:rPr>
                <w:rFonts w:asciiTheme="majorEastAsia" w:eastAsiaTheme="majorEastAsia" w:hAnsiTheme="majorEastAsia"/>
                <w:b w:val="0"/>
                <w:color w:val="auto"/>
                <w:sz w:val="22"/>
                <w:szCs w:val="22"/>
              </w:rPr>
            </w:pPr>
            <w:r w:rsidRPr="00A15C9F">
              <w:rPr>
                <w:rFonts w:ascii="宋体" w:eastAsia="宋体" w:hAnsi="宋体" w:hint="eastAsia"/>
                <w:b w:val="0"/>
                <w:color w:val="auto"/>
                <w:sz w:val="22"/>
                <w:szCs w:val="22"/>
              </w:rPr>
              <w:t>项目负责人</w:t>
            </w:r>
          </w:p>
        </w:tc>
        <w:tc>
          <w:tcPr>
            <w:tcW w:w="873" w:type="dxa"/>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993" w:type="dxa"/>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1605" w:type="dxa"/>
            <w:tcBorders>
              <w:right w:val="single" w:sz="4" w:space="0" w:color="auto"/>
            </w:tcBorders>
            <w:vAlign w:val="center"/>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1417" w:type="dxa"/>
            <w:tcBorders>
              <w:left w:val="single" w:sz="4" w:space="0" w:color="auto"/>
            </w:tcBorders>
            <w:vAlign w:val="center"/>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2245" w:type="dxa"/>
            <w:vMerge w:val="restart"/>
            <w:vAlign w:val="center"/>
          </w:tcPr>
          <w:p w:rsidR="007816AC" w:rsidRPr="00A15C9F" w:rsidRDefault="00912C2F">
            <w:pPr>
              <w:spacing w:line="260" w:lineRule="exac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所有人员最低工资不得低于乐清市最低工资</w:t>
            </w:r>
            <w:r w:rsidRPr="00A15C9F">
              <w:rPr>
                <w:rFonts w:asciiTheme="majorEastAsia" w:eastAsiaTheme="majorEastAsia" w:hAnsiTheme="majorEastAsia" w:hint="eastAsia"/>
                <w:b w:val="0"/>
                <w:color w:val="auto"/>
                <w:sz w:val="22"/>
                <w:szCs w:val="22"/>
                <w:u w:val="single"/>
              </w:rPr>
              <w:t>2070元/人/月</w:t>
            </w:r>
          </w:p>
        </w:tc>
      </w:tr>
      <w:tr w:rsidR="006700E0" w:rsidRPr="00A15C9F">
        <w:trPr>
          <w:cantSplit/>
          <w:trHeight w:val="529"/>
        </w:trPr>
        <w:tc>
          <w:tcPr>
            <w:tcW w:w="747" w:type="dxa"/>
            <w:vAlign w:val="center"/>
          </w:tcPr>
          <w:p w:rsidR="006700E0" w:rsidRPr="00A15C9F" w:rsidRDefault="006700E0">
            <w:pPr>
              <w:spacing w:line="260" w:lineRule="exact"/>
              <w:jc w:val="center"/>
              <w:rPr>
                <w:rFonts w:asciiTheme="majorEastAsia" w:eastAsiaTheme="majorEastAsia" w:hAnsiTheme="majorEastAsia"/>
                <w:b w:val="0"/>
                <w:color w:val="auto"/>
                <w:sz w:val="22"/>
                <w:szCs w:val="22"/>
              </w:rPr>
            </w:pPr>
            <w:r>
              <w:rPr>
                <w:rFonts w:asciiTheme="majorEastAsia" w:eastAsiaTheme="majorEastAsia" w:hAnsiTheme="majorEastAsia" w:hint="eastAsia"/>
                <w:b w:val="0"/>
                <w:color w:val="auto"/>
                <w:sz w:val="22"/>
                <w:szCs w:val="22"/>
              </w:rPr>
              <w:t>2</w:t>
            </w:r>
          </w:p>
        </w:tc>
        <w:tc>
          <w:tcPr>
            <w:tcW w:w="1962" w:type="dxa"/>
            <w:vAlign w:val="center"/>
          </w:tcPr>
          <w:p w:rsidR="006700E0" w:rsidRPr="00A15C9F" w:rsidRDefault="006700E0">
            <w:pPr>
              <w:spacing w:line="260" w:lineRule="exact"/>
              <w:rPr>
                <w:rFonts w:ascii="宋体" w:eastAsia="宋体" w:hAnsi="宋体"/>
                <w:b w:val="0"/>
                <w:color w:val="auto"/>
                <w:sz w:val="22"/>
                <w:szCs w:val="22"/>
              </w:rPr>
            </w:pPr>
            <w:r w:rsidRPr="00A15C9F">
              <w:rPr>
                <w:rFonts w:ascii="宋体" w:eastAsia="宋体" w:hAnsi="宋体" w:hint="eastAsia"/>
                <w:b w:val="0"/>
                <w:color w:val="auto"/>
                <w:sz w:val="22"/>
                <w:szCs w:val="22"/>
              </w:rPr>
              <w:t>项目</w:t>
            </w:r>
            <w:r>
              <w:rPr>
                <w:rFonts w:ascii="宋体" w:eastAsia="宋体" w:hAnsi="宋体" w:hint="eastAsia"/>
                <w:b w:val="0"/>
                <w:color w:val="auto"/>
                <w:sz w:val="22"/>
                <w:szCs w:val="22"/>
              </w:rPr>
              <w:t>技术</w:t>
            </w:r>
            <w:r w:rsidRPr="00A15C9F">
              <w:rPr>
                <w:rFonts w:ascii="宋体" w:eastAsia="宋体" w:hAnsi="宋体" w:hint="eastAsia"/>
                <w:b w:val="0"/>
                <w:color w:val="auto"/>
                <w:sz w:val="22"/>
                <w:szCs w:val="22"/>
              </w:rPr>
              <w:t>负责人</w:t>
            </w:r>
          </w:p>
        </w:tc>
        <w:tc>
          <w:tcPr>
            <w:tcW w:w="873" w:type="dxa"/>
          </w:tcPr>
          <w:p w:rsidR="006700E0" w:rsidRPr="00A15C9F" w:rsidRDefault="006700E0">
            <w:pPr>
              <w:spacing w:line="260" w:lineRule="exact"/>
              <w:rPr>
                <w:rFonts w:asciiTheme="majorEastAsia" w:eastAsiaTheme="majorEastAsia" w:hAnsiTheme="majorEastAsia"/>
                <w:b w:val="0"/>
                <w:color w:val="auto"/>
                <w:spacing w:val="-20"/>
                <w:sz w:val="22"/>
                <w:szCs w:val="22"/>
              </w:rPr>
            </w:pPr>
          </w:p>
        </w:tc>
        <w:tc>
          <w:tcPr>
            <w:tcW w:w="993" w:type="dxa"/>
          </w:tcPr>
          <w:p w:rsidR="006700E0" w:rsidRPr="00A15C9F" w:rsidRDefault="006700E0">
            <w:pPr>
              <w:spacing w:line="260" w:lineRule="exact"/>
              <w:rPr>
                <w:rFonts w:asciiTheme="majorEastAsia" w:eastAsiaTheme="majorEastAsia" w:hAnsiTheme="majorEastAsia"/>
                <w:b w:val="0"/>
                <w:color w:val="auto"/>
                <w:spacing w:val="-20"/>
                <w:sz w:val="22"/>
                <w:szCs w:val="22"/>
              </w:rPr>
            </w:pPr>
          </w:p>
        </w:tc>
        <w:tc>
          <w:tcPr>
            <w:tcW w:w="1605" w:type="dxa"/>
            <w:tcBorders>
              <w:right w:val="single" w:sz="4" w:space="0" w:color="auto"/>
            </w:tcBorders>
            <w:vAlign w:val="center"/>
          </w:tcPr>
          <w:p w:rsidR="006700E0" w:rsidRPr="00A15C9F" w:rsidRDefault="006700E0">
            <w:pPr>
              <w:spacing w:line="260" w:lineRule="exact"/>
              <w:rPr>
                <w:rFonts w:asciiTheme="majorEastAsia" w:eastAsiaTheme="majorEastAsia" w:hAnsiTheme="majorEastAsia"/>
                <w:b w:val="0"/>
                <w:color w:val="auto"/>
                <w:spacing w:val="-20"/>
                <w:sz w:val="22"/>
                <w:szCs w:val="22"/>
              </w:rPr>
            </w:pPr>
          </w:p>
        </w:tc>
        <w:tc>
          <w:tcPr>
            <w:tcW w:w="1417" w:type="dxa"/>
            <w:tcBorders>
              <w:left w:val="single" w:sz="4" w:space="0" w:color="auto"/>
            </w:tcBorders>
            <w:vAlign w:val="center"/>
          </w:tcPr>
          <w:p w:rsidR="006700E0" w:rsidRPr="00A15C9F" w:rsidRDefault="006700E0">
            <w:pPr>
              <w:spacing w:line="260" w:lineRule="exact"/>
              <w:rPr>
                <w:rFonts w:asciiTheme="majorEastAsia" w:eastAsiaTheme="majorEastAsia" w:hAnsiTheme="majorEastAsia"/>
                <w:b w:val="0"/>
                <w:color w:val="auto"/>
                <w:spacing w:val="-20"/>
                <w:sz w:val="22"/>
                <w:szCs w:val="22"/>
              </w:rPr>
            </w:pPr>
          </w:p>
        </w:tc>
        <w:tc>
          <w:tcPr>
            <w:tcW w:w="2245" w:type="dxa"/>
            <w:vMerge/>
            <w:vAlign w:val="center"/>
          </w:tcPr>
          <w:p w:rsidR="006700E0" w:rsidRPr="00A15C9F" w:rsidRDefault="006700E0">
            <w:pPr>
              <w:spacing w:line="260" w:lineRule="exact"/>
              <w:rPr>
                <w:rFonts w:asciiTheme="majorEastAsia" w:eastAsiaTheme="majorEastAsia" w:hAnsiTheme="majorEastAsia"/>
                <w:b w:val="0"/>
                <w:color w:val="auto"/>
                <w:sz w:val="22"/>
                <w:szCs w:val="22"/>
              </w:rPr>
            </w:pPr>
          </w:p>
        </w:tc>
      </w:tr>
      <w:tr w:rsidR="006700E0" w:rsidRPr="00A15C9F">
        <w:trPr>
          <w:cantSplit/>
          <w:trHeight w:val="529"/>
        </w:trPr>
        <w:tc>
          <w:tcPr>
            <w:tcW w:w="747" w:type="dxa"/>
            <w:vAlign w:val="center"/>
          </w:tcPr>
          <w:p w:rsidR="006700E0" w:rsidRPr="00A15C9F" w:rsidRDefault="006700E0">
            <w:pPr>
              <w:spacing w:line="260" w:lineRule="exact"/>
              <w:jc w:val="center"/>
              <w:rPr>
                <w:rFonts w:asciiTheme="majorEastAsia" w:eastAsiaTheme="majorEastAsia" w:hAnsiTheme="majorEastAsia"/>
                <w:b w:val="0"/>
                <w:color w:val="auto"/>
                <w:sz w:val="22"/>
                <w:szCs w:val="22"/>
              </w:rPr>
            </w:pPr>
            <w:r>
              <w:rPr>
                <w:rFonts w:asciiTheme="majorEastAsia" w:eastAsiaTheme="majorEastAsia" w:hAnsiTheme="majorEastAsia" w:hint="eastAsia"/>
                <w:b w:val="0"/>
                <w:color w:val="auto"/>
                <w:sz w:val="22"/>
                <w:szCs w:val="22"/>
              </w:rPr>
              <w:t>3</w:t>
            </w:r>
          </w:p>
        </w:tc>
        <w:tc>
          <w:tcPr>
            <w:tcW w:w="1962" w:type="dxa"/>
            <w:vAlign w:val="center"/>
          </w:tcPr>
          <w:p w:rsidR="006700E0" w:rsidRPr="00A15C9F" w:rsidRDefault="006700E0">
            <w:pPr>
              <w:spacing w:line="260" w:lineRule="exact"/>
              <w:rPr>
                <w:rFonts w:ascii="宋体" w:eastAsia="宋体" w:hAnsi="宋体"/>
                <w:b w:val="0"/>
                <w:color w:val="auto"/>
                <w:sz w:val="22"/>
                <w:szCs w:val="22"/>
              </w:rPr>
            </w:pPr>
            <w:r>
              <w:rPr>
                <w:rFonts w:ascii="宋体" w:eastAsia="宋体" w:hAnsi="宋体" w:hint="eastAsia"/>
                <w:b w:val="0"/>
                <w:color w:val="auto"/>
                <w:sz w:val="22"/>
                <w:szCs w:val="22"/>
              </w:rPr>
              <w:t>项目质检员</w:t>
            </w:r>
          </w:p>
        </w:tc>
        <w:tc>
          <w:tcPr>
            <w:tcW w:w="873" w:type="dxa"/>
          </w:tcPr>
          <w:p w:rsidR="006700E0" w:rsidRPr="00A15C9F" w:rsidRDefault="006700E0">
            <w:pPr>
              <w:spacing w:line="260" w:lineRule="exact"/>
              <w:rPr>
                <w:rFonts w:asciiTheme="majorEastAsia" w:eastAsiaTheme="majorEastAsia" w:hAnsiTheme="majorEastAsia"/>
                <w:b w:val="0"/>
                <w:color w:val="auto"/>
                <w:spacing w:val="-20"/>
                <w:sz w:val="22"/>
                <w:szCs w:val="22"/>
              </w:rPr>
            </w:pPr>
          </w:p>
        </w:tc>
        <w:tc>
          <w:tcPr>
            <w:tcW w:w="993" w:type="dxa"/>
          </w:tcPr>
          <w:p w:rsidR="006700E0" w:rsidRPr="00A15C9F" w:rsidRDefault="006700E0">
            <w:pPr>
              <w:spacing w:line="260" w:lineRule="exact"/>
              <w:rPr>
                <w:rFonts w:asciiTheme="majorEastAsia" w:eastAsiaTheme="majorEastAsia" w:hAnsiTheme="majorEastAsia"/>
                <w:b w:val="0"/>
                <w:color w:val="auto"/>
                <w:spacing w:val="-20"/>
                <w:sz w:val="22"/>
                <w:szCs w:val="22"/>
              </w:rPr>
            </w:pPr>
          </w:p>
        </w:tc>
        <w:tc>
          <w:tcPr>
            <w:tcW w:w="1605" w:type="dxa"/>
            <w:tcBorders>
              <w:right w:val="single" w:sz="4" w:space="0" w:color="auto"/>
            </w:tcBorders>
            <w:vAlign w:val="center"/>
          </w:tcPr>
          <w:p w:rsidR="006700E0" w:rsidRPr="00A15C9F" w:rsidRDefault="006700E0">
            <w:pPr>
              <w:spacing w:line="260" w:lineRule="exact"/>
              <w:rPr>
                <w:rFonts w:asciiTheme="majorEastAsia" w:eastAsiaTheme="majorEastAsia" w:hAnsiTheme="majorEastAsia"/>
                <w:b w:val="0"/>
                <w:color w:val="auto"/>
                <w:spacing w:val="-20"/>
                <w:sz w:val="22"/>
                <w:szCs w:val="22"/>
              </w:rPr>
            </w:pPr>
          </w:p>
        </w:tc>
        <w:tc>
          <w:tcPr>
            <w:tcW w:w="1417" w:type="dxa"/>
            <w:tcBorders>
              <w:left w:val="single" w:sz="4" w:space="0" w:color="auto"/>
            </w:tcBorders>
            <w:vAlign w:val="center"/>
          </w:tcPr>
          <w:p w:rsidR="006700E0" w:rsidRPr="00A15C9F" w:rsidRDefault="006700E0">
            <w:pPr>
              <w:spacing w:line="260" w:lineRule="exact"/>
              <w:rPr>
                <w:rFonts w:asciiTheme="majorEastAsia" w:eastAsiaTheme="majorEastAsia" w:hAnsiTheme="majorEastAsia"/>
                <w:b w:val="0"/>
                <w:color w:val="auto"/>
                <w:spacing w:val="-20"/>
                <w:sz w:val="22"/>
                <w:szCs w:val="22"/>
              </w:rPr>
            </w:pPr>
          </w:p>
        </w:tc>
        <w:tc>
          <w:tcPr>
            <w:tcW w:w="2245" w:type="dxa"/>
            <w:vMerge/>
            <w:vAlign w:val="center"/>
          </w:tcPr>
          <w:p w:rsidR="006700E0" w:rsidRPr="00A15C9F" w:rsidRDefault="006700E0">
            <w:pPr>
              <w:spacing w:line="260" w:lineRule="exact"/>
              <w:rPr>
                <w:rFonts w:asciiTheme="majorEastAsia" w:eastAsiaTheme="majorEastAsia" w:hAnsiTheme="majorEastAsia"/>
                <w:b w:val="0"/>
                <w:color w:val="auto"/>
                <w:sz w:val="22"/>
                <w:szCs w:val="22"/>
              </w:rPr>
            </w:pPr>
          </w:p>
        </w:tc>
      </w:tr>
      <w:tr w:rsidR="007816AC" w:rsidRPr="00A15C9F">
        <w:trPr>
          <w:cantSplit/>
          <w:trHeight w:val="551"/>
        </w:trPr>
        <w:tc>
          <w:tcPr>
            <w:tcW w:w="747" w:type="dxa"/>
            <w:vAlign w:val="center"/>
          </w:tcPr>
          <w:p w:rsidR="007816AC" w:rsidRPr="00A15C9F" w:rsidRDefault="006700E0">
            <w:pPr>
              <w:spacing w:line="260" w:lineRule="exact"/>
              <w:jc w:val="center"/>
              <w:rPr>
                <w:rFonts w:asciiTheme="majorEastAsia" w:eastAsiaTheme="majorEastAsia" w:hAnsiTheme="majorEastAsia"/>
                <w:b w:val="0"/>
                <w:color w:val="auto"/>
                <w:sz w:val="22"/>
                <w:szCs w:val="22"/>
              </w:rPr>
            </w:pPr>
            <w:r>
              <w:rPr>
                <w:rFonts w:asciiTheme="majorEastAsia" w:eastAsiaTheme="majorEastAsia" w:hAnsiTheme="majorEastAsia" w:hint="eastAsia"/>
                <w:b w:val="0"/>
                <w:color w:val="auto"/>
                <w:sz w:val="22"/>
                <w:szCs w:val="22"/>
              </w:rPr>
              <w:t>4</w:t>
            </w:r>
          </w:p>
        </w:tc>
        <w:tc>
          <w:tcPr>
            <w:tcW w:w="1962" w:type="dxa"/>
            <w:vAlign w:val="center"/>
          </w:tcPr>
          <w:p w:rsidR="007816AC" w:rsidRPr="00A15C9F" w:rsidRDefault="00912C2F">
            <w:pPr>
              <w:widowControl/>
              <w:snapToGrid w:val="0"/>
              <w:spacing w:line="260" w:lineRule="exact"/>
              <w:rPr>
                <w:rFonts w:ascii="宋体" w:eastAsia="宋体" w:hAnsi="宋体"/>
                <w:b w:val="0"/>
                <w:color w:val="auto"/>
                <w:sz w:val="22"/>
                <w:szCs w:val="22"/>
              </w:rPr>
            </w:pPr>
            <w:r w:rsidRPr="00A15C9F">
              <w:rPr>
                <w:rFonts w:ascii="宋体" w:eastAsia="宋体" w:hAnsi="宋体" w:hint="eastAsia"/>
                <w:b w:val="0"/>
                <w:color w:val="auto"/>
                <w:sz w:val="22"/>
                <w:szCs w:val="22"/>
              </w:rPr>
              <w:t>专职安全员</w:t>
            </w:r>
          </w:p>
        </w:tc>
        <w:tc>
          <w:tcPr>
            <w:tcW w:w="873" w:type="dxa"/>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993" w:type="dxa"/>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1605" w:type="dxa"/>
            <w:tcBorders>
              <w:right w:val="single" w:sz="4" w:space="0" w:color="auto"/>
            </w:tcBorders>
            <w:vAlign w:val="center"/>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1417" w:type="dxa"/>
            <w:tcBorders>
              <w:left w:val="single" w:sz="4" w:space="0" w:color="auto"/>
            </w:tcBorders>
            <w:vAlign w:val="center"/>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2245" w:type="dxa"/>
            <w:vMerge/>
            <w:vAlign w:val="center"/>
          </w:tcPr>
          <w:p w:rsidR="007816AC" w:rsidRPr="00A15C9F" w:rsidRDefault="007816AC">
            <w:pPr>
              <w:spacing w:line="260" w:lineRule="exact"/>
              <w:rPr>
                <w:rFonts w:asciiTheme="majorEastAsia" w:eastAsiaTheme="majorEastAsia" w:hAnsiTheme="majorEastAsia"/>
                <w:b w:val="0"/>
                <w:color w:val="auto"/>
                <w:sz w:val="22"/>
                <w:szCs w:val="22"/>
              </w:rPr>
            </w:pPr>
          </w:p>
        </w:tc>
      </w:tr>
      <w:tr w:rsidR="007816AC" w:rsidRPr="00A15C9F">
        <w:trPr>
          <w:cantSplit/>
          <w:trHeight w:val="545"/>
        </w:trPr>
        <w:tc>
          <w:tcPr>
            <w:tcW w:w="747" w:type="dxa"/>
            <w:vAlign w:val="center"/>
          </w:tcPr>
          <w:p w:rsidR="007816AC" w:rsidRPr="00A15C9F" w:rsidRDefault="006700E0">
            <w:pPr>
              <w:spacing w:line="260" w:lineRule="exact"/>
              <w:jc w:val="center"/>
              <w:rPr>
                <w:rFonts w:asciiTheme="majorEastAsia" w:eastAsiaTheme="majorEastAsia" w:hAnsiTheme="majorEastAsia"/>
                <w:b w:val="0"/>
                <w:color w:val="auto"/>
                <w:sz w:val="22"/>
                <w:szCs w:val="22"/>
              </w:rPr>
            </w:pPr>
            <w:r>
              <w:rPr>
                <w:rFonts w:asciiTheme="majorEastAsia" w:eastAsiaTheme="majorEastAsia" w:hAnsiTheme="majorEastAsia" w:hint="eastAsia"/>
                <w:b w:val="0"/>
                <w:color w:val="auto"/>
                <w:sz w:val="22"/>
                <w:szCs w:val="22"/>
              </w:rPr>
              <w:t>5</w:t>
            </w:r>
          </w:p>
        </w:tc>
        <w:tc>
          <w:tcPr>
            <w:tcW w:w="1962" w:type="dxa"/>
            <w:vAlign w:val="center"/>
          </w:tcPr>
          <w:p w:rsidR="007816AC" w:rsidRPr="00A15C9F" w:rsidRDefault="00912C2F">
            <w:pPr>
              <w:widowControl/>
              <w:snapToGrid w:val="0"/>
              <w:spacing w:line="260" w:lineRule="exact"/>
              <w:rPr>
                <w:rFonts w:ascii="宋体" w:eastAsia="宋体" w:hAnsi="宋体"/>
                <w:b w:val="0"/>
                <w:color w:val="auto"/>
                <w:sz w:val="22"/>
                <w:szCs w:val="22"/>
              </w:rPr>
            </w:pPr>
            <w:r w:rsidRPr="00A15C9F">
              <w:rPr>
                <w:rFonts w:ascii="宋体" w:eastAsia="宋体" w:hAnsi="宋体" w:hint="eastAsia"/>
                <w:b w:val="0"/>
                <w:color w:val="auto"/>
                <w:sz w:val="22"/>
                <w:szCs w:val="22"/>
              </w:rPr>
              <w:t>车辆</w:t>
            </w:r>
            <w:r w:rsidRPr="00A15C9F">
              <w:rPr>
                <w:rFonts w:ascii="宋体" w:eastAsia="宋体" w:hAnsi="宋体"/>
                <w:b w:val="0"/>
                <w:color w:val="auto"/>
                <w:sz w:val="22"/>
                <w:szCs w:val="22"/>
              </w:rPr>
              <w:t>驾驶员</w:t>
            </w:r>
          </w:p>
        </w:tc>
        <w:tc>
          <w:tcPr>
            <w:tcW w:w="873" w:type="dxa"/>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993" w:type="dxa"/>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1605" w:type="dxa"/>
            <w:tcBorders>
              <w:right w:val="single" w:sz="4" w:space="0" w:color="auto"/>
            </w:tcBorders>
            <w:vAlign w:val="center"/>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1417" w:type="dxa"/>
            <w:tcBorders>
              <w:left w:val="single" w:sz="4" w:space="0" w:color="auto"/>
            </w:tcBorders>
            <w:vAlign w:val="center"/>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2245" w:type="dxa"/>
            <w:vMerge/>
            <w:vAlign w:val="center"/>
          </w:tcPr>
          <w:p w:rsidR="007816AC" w:rsidRPr="00A15C9F" w:rsidRDefault="007816AC">
            <w:pPr>
              <w:spacing w:line="260" w:lineRule="exact"/>
              <w:rPr>
                <w:rFonts w:asciiTheme="majorEastAsia" w:eastAsiaTheme="majorEastAsia" w:hAnsiTheme="majorEastAsia"/>
                <w:b w:val="0"/>
                <w:color w:val="auto"/>
                <w:sz w:val="22"/>
                <w:szCs w:val="22"/>
              </w:rPr>
            </w:pPr>
          </w:p>
        </w:tc>
      </w:tr>
      <w:tr w:rsidR="007816AC" w:rsidRPr="00A15C9F">
        <w:trPr>
          <w:cantSplit/>
          <w:trHeight w:val="567"/>
        </w:trPr>
        <w:tc>
          <w:tcPr>
            <w:tcW w:w="747" w:type="dxa"/>
            <w:vAlign w:val="center"/>
          </w:tcPr>
          <w:p w:rsidR="007816AC" w:rsidRPr="00A15C9F" w:rsidRDefault="006700E0">
            <w:pPr>
              <w:spacing w:line="260" w:lineRule="exact"/>
              <w:jc w:val="center"/>
              <w:rPr>
                <w:rFonts w:asciiTheme="majorEastAsia" w:eastAsiaTheme="majorEastAsia" w:hAnsiTheme="majorEastAsia"/>
                <w:b w:val="0"/>
                <w:color w:val="auto"/>
                <w:sz w:val="22"/>
                <w:szCs w:val="22"/>
              </w:rPr>
            </w:pPr>
            <w:r>
              <w:rPr>
                <w:rFonts w:asciiTheme="majorEastAsia" w:eastAsiaTheme="majorEastAsia" w:hAnsiTheme="majorEastAsia" w:hint="eastAsia"/>
                <w:b w:val="0"/>
                <w:color w:val="auto"/>
                <w:sz w:val="22"/>
                <w:szCs w:val="22"/>
              </w:rPr>
              <w:t>6</w:t>
            </w:r>
          </w:p>
        </w:tc>
        <w:tc>
          <w:tcPr>
            <w:tcW w:w="1962" w:type="dxa"/>
            <w:vAlign w:val="center"/>
          </w:tcPr>
          <w:p w:rsidR="007816AC" w:rsidRPr="00A15C9F" w:rsidRDefault="00912C2F">
            <w:pPr>
              <w:widowControl/>
              <w:snapToGrid w:val="0"/>
              <w:spacing w:line="260" w:lineRule="exact"/>
              <w:rPr>
                <w:rFonts w:ascii="宋体" w:eastAsia="宋体" w:hAnsi="宋体"/>
                <w:b w:val="0"/>
                <w:color w:val="auto"/>
                <w:sz w:val="22"/>
                <w:szCs w:val="22"/>
              </w:rPr>
            </w:pPr>
            <w:r w:rsidRPr="00A15C9F">
              <w:rPr>
                <w:rFonts w:ascii="宋体" w:eastAsia="宋体" w:hAnsi="宋体" w:hint="eastAsia"/>
                <w:b w:val="0"/>
                <w:color w:val="auto"/>
                <w:sz w:val="22"/>
                <w:szCs w:val="22"/>
              </w:rPr>
              <w:t>绿化养护人员</w:t>
            </w:r>
          </w:p>
        </w:tc>
        <w:tc>
          <w:tcPr>
            <w:tcW w:w="873" w:type="dxa"/>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993" w:type="dxa"/>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1605" w:type="dxa"/>
            <w:tcBorders>
              <w:right w:val="single" w:sz="4" w:space="0" w:color="auto"/>
            </w:tcBorders>
            <w:vAlign w:val="center"/>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1417" w:type="dxa"/>
            <w:tcBorders>
              <w:left w:val="single" w:sz="4" w:space="0" w:color="auto"/>
            </w:tcBorders>
            <w:vAlign w:val="center"/>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2245" w:type="dxa"/>
            <w:vMerge/>
            <w:vAlign w:val="center"/>
          </w:tcPr>
          <w:p w:rsidR="007816AC" w:rsidRPr="00A15C9F" w:rsidRDefault="007816AC">
            <w:pPr>
              <w:spacing w:line="260" w:lineRule="exact"/>
              <w:rPr>
                <w:rFonts w:asciiTheme="majorEastAsia" w:eastAsiaTheme="majorEastAsia" w:hAnsiTheme="majorEastAsia"/>
                <w:b w:val="0"/>
                <w:color w:val="auto"/>
                <w:sz w:val="22"/>
                <w:szCs w:val="22"/>
              </w:rPr>
            </w:pPr>
          </w:p>
        </w:tc>
      </w:tr>
      <w:tr w:rsidR="007816AC" w:rsidRPr="00A15C9F">
        <w:trPr>
          <w:cantSplit/>
          <w:trHeight w:val="547"/>
        </w:trPr>
        <w:tc>
          <w:tcPr>
            <w:tcW w:w="747" w:type="dxa"/>
            <w:vAlign w:val="center"/>
          </w:tcPr>
          <w:p w:rsidR="007816AC" w:rsidRPr="00A15C9F" w:rsidRDefault="006700E0">
            <w:pPr>
              <w:spacing w:line="260" w:lineRule="exact"/>
              <w:jc w:val="center"/>
              <w:rPr>
                <w:rFonts w:asciiTheme="majorEastAsia" w:eastAsiaTheme="majorEastAsia" w:hAnsiTheme="majorEastAsia"/>
                <w:b w:val="0"/>
                <w:color w:val="auto"/>
                <w:sz w:val="22"/>
                <w:szCs w:val="22"/>
              </w:rPr>
            </w:pPr>
            <w:r>
              <w:rPr>
                <w:rFonts w:asciiTheme="majorEastAsia" w:eastAsiaTheme="majorEastAsia" w:hAnsiTheme="majorEastAsia" w:hint="eastAsia"/>
                <w:b w:val="0"/>
                <w:color w:val="auto"/>
                <w:sz w:val="22"/>
                <w:szCs w:val="22"/>
              </w:rPr>
              <w:t>7</w:t>
            </w:r>
          </w:p>
        </w:tc>
        <w:tc>
          <w:tcPr>
            <w:tcW w:w="1962" w:type="dxa"/>
            <w:vAlign w:val="center"/>
          </w:tcPr>
          <w:p w:rsidR="007816AC" w:rsidRPr="00A15C9F" w:rsidRDefault="00912C2F">
            <w:pPr>
              <w:widowControl/>
              <w:snapToGrid w:val="0"/>
              <w:spacing w:line="260" w:lineRule="exact"/>
              <w:rPr>
                <w:rFonts w:ascii="宋体" w:eastAsia="宋体" w:hAnsi="宋体"/>
                <w:b w:val="0"/>
                <w:color w:val="auto"/>
                <w:sz w:val="22"/>
                <w:szCs w:val="22"/>
              </w:rPr>
            </w:pPr>
            <w:r w:rsidRPr="00A15C9F">
              <w:rPr>
                <w:rFonts w:ascii="宋体" w:eastAsia="宋体" w:hAnsi="宋体" w:hint="eastAsia"/>
                <w:b w:val="0"/>
                <w:color w:val="auto"/>
                <w:sz w:val="22"/>
                <w:szCs w:val="22"/>
              </w:rPr>
              <w:t>拔草人员</w:t>
            </w:r>
          </w:p>
        </w:tc>
        <w:tc>
          <w:tcPr>
            <w:tcW w:w="873" w:type="dxa"/>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993" w:type="dxa"/>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1605" w:type="dxa"/>
            <w:tcBorders>
              <w:right w:val="single" w:sz="4" w:space="0" w:color="auto"/>
            </w:tcBorders>
            <w:vAlign w:val="center"/>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1417" w:type="dxa"/>
            <w:tcBorders>
              <w:left w:val="single" w:sz="4" w:space="0" w:color="auto"/>
            </w:tcBorders>
            <w:vAlign w:val="center"/>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2245" w:type="dxa"/>
            <w:vMerge/>
            <w:vAlign w:val="center"/>
          </w:tcPr>
          <w:p w:rsidR="007816AC" w:rsidRPr="00A15C9F" w:rsidRDefault="007816AC">
            <w:pPr>
              <w:spacing w:line="260" w:lineRule="exact"/>
              <w:rPr>
                <w:rFonts w:asciiTheme="majorEastAsia" w:eastAsiaTheme="majorEastAsia" w:hAnsiTheme="majorEastAsia"/>
                <w:b w:val="0"/>
                <w:color w:val="auto"/>
                <w:sz w:val="22"/>
                <w:szCs w:val="22"/>
              </w:rPr>
            </w:pPr>
          </w:p>
        </w:tc>
      </w:tr>
      <w:tr w:rsidR="007816AC" w:rsidRPr="00A15C9F">
        <w:trPr>
          <w:cantSplit/>
          <w:trHeight w:val="555"/>
        </w:trPr>
        <w:tc>
          <w:tcPr>
            <w:tcW w:w="747" w:type="dxa"/>
            <w:vAlign w:val="center"/>
          </w:tcPr>
          <w:p w:rsidR="007816AC" w:rsidRPr="00A15C9F" w:rsidRDefault="00912C2F">
            <w:pPr>
              <w:spacing w:line="260" w:lineRule="exact"/>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二</w:t>
            </w:r>
          </w:p>
        </w:tc>
        <w:tc>
          <w:tcPr>
            <w:tcW w:w="1962" w:type="dxa"/>
            <w:vAlign w:val="center"/>
          </w:tcPr>
          <w:p w:rsidR="007816AC" w:rsidRPr="00A15C9F" w:rsidRDefault="00912C2F">
            <w:pPr>
              <w:widowControl/>
              <w:snapToGrid w:val="0"/>
              <w:spacing w:line="260" w:lineRule="exact"/>
              <w:rPr>
                <w:rFonts w:ascii="宋体" w:eastAsia="宋体" w:hAnsi="宋体"/>
                <w:b w:val="0"/>
                <w:color w:val="auto"/>
                <w:sz w:val="22"/>
                <w:szCs w:val="22"/>
              </w:rPr>
            </w:pPr>
            <w:r w:rsidRPr="00A15C9F">
              <w:rPr>
                <w:rFonts w:asciiTheme="majorEastAsia" w:eastAsiaTheme="majorEastAsia" w:hAnsiTheme="majorEastAsia" w:hint="eastAsia"/>
                <w:b w:val="0"/>
                <w:color w:val="auto"/>
                <w:sz w:val="22"/>
                <w:szCs w:val="22"/>
              </w:rPr>
              <w:t>保险</w:t>
            </w:r>
          </w:p>
        </w:tc>
        <w:tc>
          <w:tcPr>
            <w:tcW w:w="873" w:type="dxa"/>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993" w:type="dxa"/>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1605" w:type="dxa"/>
            <w:tcBorders>
              <w:right w:val="single" w:sz="4" w:space="0" w:color="auto"/>
            </w:tcBorders>
            <w:vAlign w:val="center"/>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1417" w:type="dxa"/>
            <w:tcBorders>
              <w:left w:val="single" w:sz="4" w:space="0" w:color="auto"/>
            </w:tcBorders>
            <w:vAlign w:val="center"/>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2245" w:type="dxa"/>
            <w:vAlign w:val="center"/>
          </w:tcPr>
          <w:p w:rsidR="007816AC" w:rsidRPr="00A15C9F" w:rsidRDefault="007816AC">
            <w:pPr>
              <w:spacing w:line="260" w:lineRule="exact"/>
              <w:rPr>
                <w:rFonts w:asciiTheme="majorEastAsia" w:eastAsiaTheme="majorEastAsia" w:hAnsiTheme="majorEastAsia"/>
                <w:b w:val="0"/>
                <w:color w:val="auto"/>
                <w:sz w:val="22"/>
                <w:szCs w:val="22"/>
              </w:rPr>
            </w:pPr>
          </w:p>
        </w:tc>
      </w:tr>
      <w:tr w:rsidR="007816AC" w:rsidRPr="00A15C9F">
        <w:trPr>
          <w:cantSplit/>
          <w:trHeight w:val="390"/>
        </w:trPr>
        <w:tc>
          <w:tcPr>
            <w:tcW w:w="747" w:type="dxa"/>
            <w:vAlign w:val="center"/>
          </w:tcPr>
          <w:p w:rsidR="007816AC" w:rsidRPr="00A15C9F" w:rsidRDefault="00912C2F">
            <w:pPr>
              <w:spacing w:line="260" w:lineRule="exact"/>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w:t>
            </w:r>
          </w:p>
        </w:tc>
        <w:tc>
          <w:tcPr>
            <w:tcW w:w="1962" w:type="dxa"/>
            <w:vAlign w:val="center"/>
          </w:tcPr>
          <w:p w:rsidR="007816AC" w:rsidRPr="00A15C9F" w:rsidRDefault="00912C2F">
            <w:pPr>
              <w:spacing w:line="260" w:lineRule="exac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社会保险（含基本养老、工伤、失业、医疗（门诊、住院）四险种）</w:t>
            </w:r>
          </w:p>
        </w:tc>
        <w:tc>
          <w:tcPr>
            <w:tcW w:w="873" w:type="dxa"/>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993" w:type="dxa"/>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1605" w:type="dxa"/>
            <w:tcBorders>
              <w:right w:val="single" w:sz="4" w:space="0" w:color="auto"/>
            </w:tcBorders>
            <w:vAlign w:val="center"/>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1417" w:type="dxa"/>
            <w:tcBorders>
              <w:left w:val="single" w:sz="4" w:space="0" w:color="auto"/>
            </w:tcBorders>
            <w:vAlign w:val="center"/>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2245" w:type="dxa"/>
            <w:vAlign w:val="center"/>
          </w:tcPr>
          <w:p w:rsidR="007816AC" w:rsidRPr="00A15C9F" w:rsidRDefault="00912C2F">
            <w:pPr>
              <w:spacing w:line="260" w:lineRule="exact"/>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所有人员单位缴纳部分不得低于乐清市企业社会保险缴费标准</w:t>
            </w:r>
            <w:r w:rsidR="00EA5A2D" w:rsidRPr="00A15C9F">
              <w:rPr>
                <w:rFonts w:asciiTheme="majorEastAsia" w:eastAsiaTheme="majorEastAsia" w:hAnsiTheme="majorEastAsia" w:hint="eastAsia"/>
                <w:b w:val="0"/>
                <w:color w:val="auto"/>
                <w:sz w:val="22"/>
                <w:szCs w:val="22"/>
                <w:u w:val="single"/>
              </w:rPr>
              <w:t>1000.48</w:t>
            </w:r>
            <w:r w:rsidRPr="00A15C9F">
              <w:rPr>
                <w:rFonts w:asciiTheme="majorEastAsia" w:eastAsiaTheme="majorEastAsia" w:hAnsiTheme="majorEastAsia" w:hint="eastAsia"/>
                <w:b w:val="0"/>
                <w:color w:val="auto"/>
                <w:sz w:val="22"/>
                <w:szCs w:val="22"/>
                <w:u w:val="single"/>
              </w:rPr>
              <w:t>元/人/月</w:t>
            </w:r>
          </w:p>
        </w:tc>
      </w:tr>
      <w:tr w:rsidR="007816AC" w:rsidRPr="00A15C9F">
        <w:trPr>
          <w:cantSplit/>
          <w:trHeight w:val="390"/>
        </w:trPr>
        <w:tc>
          <w:tcPr>
            <w:tcW w:w="747" w:type="dxa"/>
            <w:vAlign w:val="center"/>
          </w:tcPr>
          <w:p w:rsidR="007816AC" w:rsidRPr="00A15C9F" w:rsidRDefault="00912C2F">
            <w:pPr>
              <w:spacing w:line="260" w:lineRule="exact"/>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2</w:t>
            </w:r>
          </w:p>
        </w:tc>
        <w:tc>
          <w:tcPr>
            <w:tcW w:w="1962" w:type="dxa"/>
            <w:vAlign w:val="center"/>
          </w:tcPr>
          <w:p w:rsidR="007816AC" w:rsidRPr="00A15C9F" w:rsidRDefault="00912C2F">
            <w:pPr>
              <w:spacing w:line="260" w:lineRule="exac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职工意外伤害保险</w:t>
            </w:r>
          </w:p>
        </w:tc>
        <w:tc>
          <w:tcPr>
            <w:tcW w:w="873" w:type="dxa"/>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993" w:type="dxa"/>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1605" w:type="dxa"/>
            <w:tcBorders>
              <w:right w:val="single" w:sz="4" w:space="0" w:color="auto"/>
            </w:tcBorders>
            <w:vAlign w:val="center"/>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1417" w:type="dxa"/>
            <w:tcBorders>
              <w:left w:val="single" w:sz="4" w:space="0" w:color="auto"/>
            </w:tcBorders>
            <w:vAlign w:val="center"/>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2245" w:type="dxa"/>
            <w:vAlign w:val="center"/>
          </w:tcPr>
          <w:p w:rsidR="007816AC" w:rsidRPr="00A15C9F" w:rsidRDefault="00912C2F">
            <w:pPr>
              <w:spacing w:line="260" w:lineRule="exact"/>
              <w:jc w:val="lef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 xml:space="preserve"> 所有人员须参保</w:t>
            </w:r>
          </w:p>
        </w:tc>
      </w:tr>
      <w:tr w:rsidR="007816AC" w:rsidRPr="00A15C9F">
        <w:trPr>
          <w:cantSplit/>
          <w:trHeight w:val="390"/>
        </w:trPr>
        <w:tc>
          <w:tcPr>
            <w:tcW w:w="747" w:type="dxa"/>
            <w:vAlign w:val="center"/>
          </w:tcPr>
          <w:p w:rsidR="007816AC" w:rsidRPr="00A15C9F" w:rsidRDefault="00912C2F">
            <w:pPr>
              <w:spacing w:line="260" w:lineRule="exact"/>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三</w:t>
            </w:r>
          </w:p>
        </w:tc>
        <w:tc>
          <w:tcPr>
            <w:tcW w:w="1962" w:type="dxa"/>
            <w:vAlign w:val="center"/>
          </w:tcPr>
          <w:p w:rsidR="007816AC" w:rsidRPr="00A15C9F" w:rsidRDefault="00912C2F">
            <w:pPr>
              <w:spacing w:line="260" w:lineRule="exac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补贴</w:t>
            </w:r>
          </w:p>
        </w:tc>
        <w:tc>
          <w:tcPr>
            <w:tcW w:w="873" w:type="dxa"/>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993" w:type="dxa"/>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1605" w:type="dxa"/>
            <w:tcBorders>
              <w:right w:val="single" w:sz="4" w:space="0" w:color="auto"/>
            </w:tcBorders>
            <w:vAlign w:val="center"/>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1417" w:type="dxa"/>
            <w:tcBorders>
              <w:left w:val="single" w:sz="4" w:space="0" w:color="auto"/>
            </w:tcBorders>
            <w:vAlign w:val="center"/>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2245" w:type="dxa"/>
            <w:vAlign w:val="center"/>
          </w:tcPr>
          <w:p w:rsidR="007816AC" w:rsidRPr="00A15C9F" w:rsidRDefault="007816AC">
            <w:pPr>
              <w:spacing w:line="260" w:lineRule="exact"/>
              <w:jc w:val="left"/>
              <w:rPr>
                <w:rFonts w:asciiTheme="majorEastAsia" w:eastAsiaTheme="majorEastAsia" w:hAnsiTheme="majorEastAsia"/>
                <w:b w:val="0"/>
                <w:color w:val="auto"/>
                <w:sz w:val="22"/>
                <w:szCs w:val="22"/>
              </w:rPr>
            </w:pPr>
          </w:p>
        </w:tc>
      </w:tr>
      <w:tr w:rsidR="007816AC" w:rsidRPr="00A15C9F">
        <w:trPr>
          <w:cantSplit/>
          <w:trHeight w:val="1574"/>
        </w:trPr>
        <w:tc>
          <w:tcPr>
            <w:tcW w:w="747" w:type="dxa"/>
            <w:vAlign w:val="center"/>
          </w:tcPr>
          <w:p w:rsidR="007816AC" w:rsidRPr="00A15C9F" w:rsidRDefault="00912C2F">
            <w:pPr>
              <w:spacing w:line="260" w:lineRule="exact"/>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1</w:t>
            </w:r>
          </w:p>
        </w:tc>
        <w:tc>
          <w:tcPr>
            <w:tcW w:w="1962" w:type="dxa"/>
            <w:vAlign w:val="center"/>
          </w:tcPr>
          <w:p w:rsidR="007816AC" w:rsidRPr="00A15C9F" w:rsidRDefault="00912C2F">
            <w:pPr>
              <w:spacing w:line="260" w:lineRule="exac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节假日补贴</w:t>
            </w:r>
          </w:p>
        </w:tc>
        <w:tc>
          <w:tcPr>
            <w:tcW w:w="873" w:type="dxa"/>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993" w:type="dxa"/>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1605" w:type="dxa"/>
            <w:tcBorders>
              <w:right w:val="single" w:sz="4" w:space="0" w:color="auto"/>
            </w:tcBorders>
            <w:vAlign w:val="center"/>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1417" w:type="dxa"/>
            <w:tcBorders>
              <w:left w:val="single" w:sz="4" w:space="0" w:color="auto"/>
            </w:tcBorders>
            <w:vAlign w:val="center"/>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2245" w:type="dxa"/>
            <w:vAlign w:val="center"/>
          </w:tcPr>
          <w:p w:rsidR="007816AC" w:rsidRPr="00A15C9F" w:rsidRDefault="00912C2F">
            <w:pPr>
              <w:spacing w:line="260" w:lineRule="exact"/>
              <w:jc w:val="left"/>
              <w:rPr>
                <w:rFonts w:asciiTheme="majorEastAsia" w:eastAsiaTheme="majorEastAsia" w:hAnsiTheme="majorEastAsia"/>
                <w:b w:val="0"/>
                <w:color w:val="auto"/>
                <w:sz w:val="22"/>
                <w:szCs w:val="22"/>
                <w:u w:val="single"/>
              </w:rPr>
            </w:pPr>
            <w:r w:rsidRPr="00A15C9F">
              <w:rPr>
                <w:rFonts w:asciiTheme="majorEastAsia" w:eastAsiaTheme="majorEastAsia" w:hAnsiTheme="majorEastAsia" w:hint="eastAsia"/>
                <w:b w:val="0"/>
                <w:color w:val="auto"/>
                <w:sz w:val="22"/>
                <w:szCs w:val="22"/>
              </w:rPr>
              <w:t>补贴按国家规定发放，其中法定节假日补贴按年度11天计取，节假日加班补贴不低于发放工资的三倍发放。所有人员需发放补贴，</w:t>
            </w:r>
            <w:r w:rsidRPr="00A15C9F">
              <w:rPr>
                <w:rFonts w:asciiTheme="majorEastAsia" w:eastAsiaTheme="majorEastAsia" w:hAnsiTheme="majorEastAsia" w:hint="eastAsia"/>
                <w:b w:val="0"/>
                <w:color w:val="auto"/>
                <w:sz w:val="22"/>
                <w:szCs w:val="22"/>
                <w:u w:val="single"/>
              </w:rPr>
              <w:t>每人每年不得低于2245.8元人民币。</w:t>
            </w:r>
          </w:p>
        </w:tc>
      </w:tr>
      <w:tr w:rsidR="007816AC" w:rsidRPr="00A15C9F">
        <w:trPr>
          <w:cantSplit/>
          <w:trHeight w:val="1256"/>
        </w:trPr>
        <w:tc>
          <w:tcPr>
            <w:tcW w:w="747" w:type="dxa"/>
            <w:vAlign w:val="center"/>
          </w:tcPr>
          <w:p w:rsidR="007816AC" w:rsidRPr="00A15C9F" w:rsidRDefault="00912C2F">
            <w:pPr>
              <w:spacing w:line="260" w:lineRule="exact"/>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2</w:t>
            </w:r>
          </w:p>
        </w:tc>
        <w:tc>
          <w:tcPr>
            <w:tcW w:w="1962" w:type="dxa"/>
            <w:vAlign w:val="center"/>
          </w:tcPr>
          <w:p w:rsidR="007816AC" w:rsidRPr="00A15C9F" w:rsidRDefault="00912C2F">
            <w:pPr>
              <w:spacing w:line="260" w:lineRule="exac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高温津贴</w:t>
            </w:r>
          </w:p>
        </w:tc>
        <w:tc>
          <w:tcPr>
            <w:tcW w:w="873" w:type="dxa"/>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993" w:type="dxa"/>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1605" w:type="dxa"/>
            <w:tcBorders>
              <w:right w:val="single" w:sz="4" w:space="0" w:color="auto"/>
            </w:tcBorders>
            <w:vAlign w:val="center"/>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1417" w:type="dxa"/>
            <w:tcBorders>
              <w:left w:val="single" w:sz="4" w:space="0" w:color="auto"/>
            </w:tcBorders>
            <w:vAlign w:val="center"/>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2245" w:type="dxa"/>
            <w:vAlign w:val="center"/>
          </w:tcPr>
          <w:p w:rsidR="007816AC" w:rsidRPr="00A15C9F" w:rsidRDefault="00912C2F">
            <w:pPr>
              <w:spacing w:line="260" w:lineRule="exact"/>
              <w:jc w:val="left"/>
              <w:rPr>
                <w:rFonts w:asciiTheme="majorEastAsia" w:eastAsiaTheme="majorEastAsia" w:hAnsiTheme="majorEastAsia"/>
                <w:b w:val="0"/>
                <w:color w:val="auto"/>
                <w:sz w:val="22"/>
                <w:szCs w:val="22"/>
                <w:u w:val="single"/>
              </w:rPr>
            </w:pPr>
            <w:r w:rsidRPr="00A15C9F">
              <w:rPr>
                <w:rFonts w:asciiTheme="majorEastAsia" w:eastAsiaTheme="majorEastAsia" w:hAnsiTheme="majorEastAsia" w:hint="eastAsia"/>
                <w:b w:val="0"/>
                <w:color w:val="auto"/>
                <w:sz w:val="22"/>
                <w:szCs w:val="22"/>
              </w:rPr>
              <w:t>高温津贴（六、七、八、九共四月，逐月发放）按300元/人/月标准发放。所有人员需发放补贴，</w:t>
            </w:r>
            <w:r w:rsidRPr="00A15C9F">
              <w:rPr>
                <w:rFonts w:asciiTheme="majorEastAsia" w:eastAsiaTheme="majorEastAsia" w:hAnsiTheme="majorEastAsia" w:hint="eastAsia"/>
                <w:b w:val="0"/>
                <w:color w:val="auto"/>
                <w:sz w:val="22"/>
                <w:szCs w:val="22"/>
                <w:u w:val="single"/>
              </w:rPr>
              <w:t>本项目要求每人每年不少于1200元人民币。</w:t>
            </w:r>
          </w:p>
        </w:tc>
      </w:tr>
      <w:tr w:rsidR="007816AC" w:rsidRPr="00A15C9F">
        <w:trPr>
          <w:cantSplit/>
          <w:trHeight w:val="390"/>
        </w:trPr>
        <w:tc>
          <w:tcPr>
            <w:tcW w:w="747" w:type="dxa"/>
            <w:vAlign w:val="center"/>
          </w:tcPr>
          <w:p w:rsidR="007816AC" w:rsidRPr="00A15C9F" w:rsidRDefault="00912C2F">
            <w:pPr>
              <w:spacing w:line="260" w:lineRule="exact"/>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四</w:t>
            </w:r>
          </w:p>
        </w:tc>
        <w:tc>
          <w:tcPr>
            <w:tcW w:w="1962" w:type="dxa"/>
            <w:vAlign w:val="center"/>
          </w:tcPr>
          <w:p w:rsidR="007816AC" w:rsidRPr="00F87A93" w:rsidRDefault="00912C2F">
            <w:pPr>
              <w:spacing w:line="260" w:lineRule="exact"/>
              <w:rPr>
                <w:rFonts w:asciiTheme="majorEastAsia" w:eastAsiaTheme="majorEastAsia" w:hAnsiTheme="majorEastAsia"/>
                <w:b w:val="0"/>
                <w:color w:val="auto"/>
                <w:sz w:val="22"/>
                <w:szCs w:val="22"/>
              </w:rPr>
            </w:pPr>
            <w:r w:rsidRPr="00F87A93">
              <w:rPr>
                <w:rFonts w:ascii="宋体" w:eastAsia="宋体" w:hint="eastAsia"/>
                <w:b w:val="0"/>
                <w:color w:val="auto"/>
                <w:sz w:val="22"/>
                <w:szCs w:val="22"/>
              </w:rPr>
              <w:t>设备费用</w:t>
            </w:r>
          </w:p>
        </w:tc>
        <w:tc>
          <w:tcPr>
            <w:tcW w:w="873" w:type="dxa"/>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993" w:type="dxa"/>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1605" w:type="dxa"/>
            <w:tcBorders>
              <w:right w:val="single" w:sz="4" w:space="0" w:color="auto"/>
            </w:tcBorders>
            <w:vAlign w:val="center"/>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1417" w:type="dxa"/>
            <w:tcBorders>
              <w:left w:val="single" w:sz="4" w:space="0" w:color="auto"/>
            </w:tcBorders>
            <w:vAlign w:val="center"/>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2245" w:type="dxa"/>
            <w:vAlign w:val="center"/>
          </w:tcPr>
          <w:p w:rsidR="007816AC" w:rsidRPr="00A15C9F" w:rsidRDefault="007816AC">
            <w:pPr>
              <w:spacing w:line="260" w:lineRule="exact"/>
              <w:rPr>
                <w:rFonts w:asciiTheme="majorEastAsia" w:eastAsiaTheme="majorEastAsia" w:hAnsiTheme="majorEastAsia"/>
                <w:b w:val="0"/>
                <w:color w:val="auto"/>
                <w:sz w:val="22"/>
                <w:szCs w:val="22"/>
              </w:rPr>
            </w:pPr>
          </w:p>
        </w:tc>
      </w:tr>
      <w:tr w:rsidR="007816AC" w:rsidRPr="00A15C9F">
        <w:trPr>
          <w:cantSplit/>
          <w:trHeight w:val="390"/>
        </w:trPr>
        <w:tc>
          <w:tcPr>
            <w:tcW w:w="747" w:type="dxa"/>
            <w:vAlign w:val="center"/>
          </w:tcPr>
          <w:p w:rsidR="007816AC" w:rsidRPr="00A15C9F" w:rsidRDefault="00912C2F">
            <w:pPr>
              <w:spacing w:line="260" w:lineRule="exact"/>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lastRenderedPageBreak/>
              <w:t>1</w:t>
            </w:r>
          </w:p>
        </w:tc>
        <w:tc>
          <w:tcPr>
            <w:tcW w:w="1962" w:type="dxa"/>
            <w:vAlign w:val="center"/>
          </w:tcPr>
          <w:p w:rsidR="007816AC" w:rsidRPr="00F87A93" w:rsidRDefault="00912C2F">
            <w:pPr>
              <w:spacing w:line="260" w:lineRule="exact"/>
              <w:rPr>
                <w:rFonts w:asciiTheme="majorEastAsia" w:eastAsiaTheme="majorEastAsia" w:hAnsiTheme="majorEastAsia"/>
                <w:b w:val="0"/>
                <w:color w:val="auto"/>
                <w:sz w:val="22"/>
                <w:szCs w:val="22"/>
              </w:rPr>
            </w:pPr>
            <w:r w:rsidRPr="00F87A93">
              <w:rPr>
                <w:rFonts w:ascii="宋体" w:eastAsia="宋体" w:hint="eastAsia"/>
                <w:b w:val="0"/>
                <w:color w:val="auto"/>
                <w:sz w:val="22"/>
                <w:szCs w:val="22"/>
              </w:rPr>
              <w:t>反光衣、反光袖套反光袖套、工作服装、手套、长扫把、短扫把、垃圾袋等</w:t>
            </w:r>
          </w:p>
        </w:tc>
        <w:tc>
          <w:tcPr>
            <w:tcW w:w="873" w:type="dxa"/>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993" w:type="dxa"/>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1605" w:type="dxa"/>
            <w:tcBorders>
              <w:right w:val="single" w:sz="4" w:space="0" w:color="auto"/>
            </w:tcBorders>
            <w:vAlign w:val="center"/>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1417" w:type="dxa"/>
            <w:tcBorders>
              <w:left w:val="single" w:sz="4" w:space="0" w:color="auto"/>
            </w:tcBorders>
            <w:vAlign w:val="center"/>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2245" w:type="dxa"/>
            <w:vAlign w:val="center"/>
          </w:tcPr>
          <w:p w:rsidR="007816AC" w:rsidRPr="00A15C9F" w:rsidRDefault="007816AC">
            <w:pPr>
              <w:spacing w:line="260" w:lineRule="exact"/>
              <w:rPr>
                <w:rFonts w:asciiTheme="majorEastAsia" w:eastAsiaTheme="majorEastAsia" w:hAnsiTheme="majorEastAsia"/>
                <w:b w:val="0"/>
                <w:color w:val="auto"/>
                <w:sz w:val="22"/>
                <w:szCs w:val="22"/>
              </w:rPr>
            </w:pPr>
          </w:p>
        </w:tc>
      </w:tr>
      <w:tr w:rsidR="007816AC" w:rsidRPr="00A15C9F">
        <w:trPr>
          <w:cantSplit/>
          <w:trHeight w:val="390"/>
        </w:trPr>
        <w:tc>
          <w:tcPr>
            <w:tcW w:w="747" w:type="dxa"/>
            <w:vAlign w:val="center"/>
          </w:tcPr>
          <w:p w:rsidR="007816AC" w:rsidRPr="00A15C9F" w:rsidRDefault="00912C2F">
            <w:pPr>
              <w:spacing w:line="260" w:lineRule="exact"/>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2</w:t>
            </w:r>
          </w:p>
        </w:tc>
        <w:tc>
          <w:tcPr>
            <w:tcW w:w="1962" w:type="dxa"/>
            <w:vAlign w:val="center"/>
          </w:tcPr>
          <w:p w:rsidR="007816AC" w:rsidRPr="00A15C9F" w:rsidRDefault="00912C2F">
            <w:pPr>
              <w:spacing w:line="260" w:lineRule="exac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车辆</w:t>
            </w:r>
            <w:r w:rsidRPr="00A15C9F">
              <w:rPr>
                <w:rFonts w:asciiTheme="majorEastAsia" w:eastAsiaTheme="majorEastAsia" w:hAnsiTheme="majorEastAsia" w:hint="eastAsia"/>
                <w:b w:val="0"/>
                <w:bCs/>
                <w:color w:val="auto"/>
                <w:sz w:val="22"/>
                <w:szCs w:val="22"/>
              </w:rPr>
              <w:t>折旧</w:t>
            </w:r>
            <w:r w:rsidRPr="00A15C9F">
              <w:rPr>
                <w:rFonts w:asciiTheme="majorEastAsia" w:eastAsiaTheme="majorEastAsia" w:hAnsiTheme="majorEastAsia" w:hint="eastAsia"/>
                <w:b w:val="0"/>
                <w:color w:val="auto"/>
                <w:sz w:val="22"/>
                <w:szCs w:val="22"/>
              </w:rPr>
              <w:t>费</w:t>
            </w:r>
          </w:p>
        </w:tc>
        <w:tc>
          <w:tcPr>
            <w:tcW w:w="873" w:type="dxa"/>
          </w:tcPr>
          <w:p w:rsidR="007816AC" w:rsidRPr="00A15C9F" w:rsidRDefault="007816AC">
            <w:pPr>
              <w:spacing w:line="260" w:lineRule="exact"/>
              <w:ind w:firstLine="735"/>
              <w:rPr>
                <w:rFonts w:asciiTheme="majorEastAsia" w:eastAsiaTheme="majorEastAsia" w:hAnsiTheme="majorEastAsia"/>
                <w:b w:val="0"/>
                <w:color w:val="auto"/>
                <w:sz w:val="22"/>
                <w:szCs w:val="22"/>
              </w:rPr>
            </w:pPr>
          </w:p>
        </w:tc>
        <w:tc>
          <w:tcPr>
            <w:tcW w:w="993" w:type="dxa"/>
          </w:tcPr>
          <w:p w:rsidR="007816AC" w:rsidRPr="00A15C9F" w:rsidRDefault="007816AC">
            <w:pPr>
              <w:spacing w:line="260" w:lineRule="exact"/>
              <w:ind w:firstLine="735"/>
              <w:rPr>
                <w:rFonts w:asciiTheme="majorEastAsia" w:eastAsiaTheme="majorEastAsia" w:hAnsiTheme="majorEastAsia"/>
                <w:b w:val="0"/>
                <w:color w:val="auto"/>
                <w:sz w:val="22"/>
                <w:szCs w:val="22"/>
              </w:rPr>
            </w:pPr>
          </w:p>
        </w:tc>
        <w:tc>
          <w:tcPr>
            <w:tcW w:w="1605" w:type="dxa"/>
            <w:tcBorders>
              <w:right w:val="single" w:sz="4" w:space="0" w:color="auto"/>
            </w:tcBorders>
            <w:vAlign w:val="center"/>
          </w:tcPr>
          <w:p w:rsidR="007816AC" w:rsidRPr="00A15C9F" w:rsidRDefault="007816AC">
            <w:pPr>
              <w:spacing w:line="260" w:lineRule="exact"/>
              <w:ind w:firstLine="735"/>
              <w:rPr>
                <w:rFonts w:asciiTheme="majorEastAsia" w:eastAsiaTheme="majorEastAsia" w:hAnsiTheme="majorEastAsia"/>
                <w:b w:val="0"/>
                <w:color w:val="auto"/>
                <w:sz w:val="22"/>
                <w:szCs w:val="22"/>
              </w:rPr>
            </w:pPr>
          </w:p>
        </w:tc>
        <w:tc>
          <w:tcPr>
            <w:tcW w:w="1417" w:type="dxa"/>
            <w:tcBorders>
              <w:left w:val="single" w:sz="4" w:space="0" w:color="auto"/>
            </w:tcBorders>
            <w:vAlign w:val="center"/>
          </w:tcPr>
          <w:p w:rsidR="007816AC" w:rsidRPr="00A15C9F" w:rsidRDefault="007816AC">
            <w:pPr>
              <w:spacing w:line="260" w:lineRule="exact"/>
              <w:ind w:firstLine="735"/>
              <w:rPr>
                <w:rFonts w:asciiTheme="majorEastAsia" w:eastAsiaTheme="majorEastAsia" w:hAnsiTheme="majorEastAsia"/>
                <w:b w:val="0"/>
                <w:color w:val="auto"/>
                <w:sz w:val="22"/>
                <w:szCs w:val="22"/>
              </w:rPr>
            </w:pPr>
          </w:p>
        </w:tc>
        <w:tc>
          <w:tcPr>
            <w:tcW w:w="2245" w:type="dxa"/>
            <w:vAlign w:val="center"/>
          </w:tcPr>
          <w:p w:rsidR="007816AC" w:rsidRPr="00A15C9F" w:rsidRDefault="007816AC">
            <w:pPr>
              <w:spacing w:line="260" w:lineRule="exact"/>
              <w:rPr>
                <w:rFonts w:asciiTheme="majorEastAsia" w:eastAsiaTheme="majorEastAsia" w:hAnsiTheme="majorEastAsia"/>
                <w:b w:val="0"/>
                <w:color w:val="auto"/>
                <w:sz w:val="22"/>
                <w:szCs w:val="22"/>
              </w:rPr>
            </w:pPr>
          </w:p>
        </w:tc>
      </w:tr>
      <w:tr w:rsidR="007816AC" w:rsidRPr="00A15C9F">
        <w:trPr>
          <w:cantSplit/>
          <w:trHeight w:val="390"/>
        </w:trPr>
        <w:tc>
          <w:tcPr>
            <w:tcW w:w="747" w:type="dxa"/>
            <w:vAlign w:val="center"/>
          </w:tcPr>
          <w:p w:rsidR="007816AC" w:rsidRPr="00A15C9F" w:rsidRDefault="00912C2F">
            <w:pPr>
              <w:spacing w:line="260" w:lineRule="exact"/>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3</w:t>
            </w:r>
          </w:p>
        </w:tc>
        <w:tc>
          <w:tcPr>
            <w:tcW w:w="1962" w:type="dxa"/>
            <w:vAlign w:val="center"/>
          </w:tcPr>
          <w:p w:rsidR="007816AC" w:rsidRPr="00A15C9F" w:rsidRDefault="00912C2F">
            <w:pPr>
              <w:spacing w:line="260" w:lineRule="exac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设备费用</w:t>
            </w:r>
          </w:p>
        </w:tc>
        <w:tc>
          <w:tcPr>
            <w:tcW w:w="873" w:type="dxa"/>
          </w:tcPr>
          <w:p w:rsidR="007816AC" w:rsidRPr="00A15C9F" w:rsidRDefault="007816AC">
            <w:pPr>
              <w:spacing w:line="260" w:lineRule="exact"/>
              <w:ind w:firstLine="735"/>
              <w:rPr>
                <w:rFonts w:asciiTheme="majorEastAsia" w:eastAsiaTheme="majorEastAsia" w:hAnsiTheme="majorEastAsia"/>
                <w:b w:val="0"/>
                <w:color w:val="auto"/>
                <w:sz w:val="22"/>
                <w:szCs w:val="22"/>
              </w:rPr>
            </w:pPr>
          </w:p>
        </w:tc>
        <w:tc>
          <w:tcPr>
            <w:tcW w:w="993" w:type="dxa"/>
          </w:tcPr>
          <w:p w:rsidR="007816AC" w:rsidRPr="00A15C9F" w:rsidRDefault="007816AC">
            <w:pPr>
              <w:spacing w:line="260" w:lineRule="exact"/>
              <w:ind w:firstLine="735"/>
              <w:rPr>
                <w:rFonts w:asciiTheme="majorEastAsia" w:eastAsiaTheme="majorEastAsia" w:hAnsiTheme="majorEastAsia"/>
                <w:b w:val="0"/>
                <w:color w:val="auto"/>
                <w:sz w:val="22"/>
                <w:szCs w:val="22"/>
              </w:rPr>
            </w:pPr>
          </w:p>
        </w:tc>
        <w:tc>
          <w:tcPr>
            <w:tcW w:w="1605" w:type="dxa"/>
            <w:tcBorders>
              <w:right w:val="single" w:sz="4" w:space="0" w:color="auto"/>
            </w:tcBorders>
            <w:vAlign w:val="center"/>
          </w:tcPr>
          <w:p w:rsidR="007816AC" w:rsidRPr="00A15C9F" w:rsidRDefault="007816AC">
            <w:pPr>
              <w:spacing w:line="260" w:lineRule="exact"/>
              <w:ind w:firstLine="735"/>
              <w:rPr>
                <w:rFonts w:asciiTheme="majorEastAsia" w:eastAsiaTheme="majorEastAsia" w:hAnsiTheme="majorEastAsia"/>
                <w:b w:val="0"/>
                <w:color w:val="auto"/>
                <w:sz w:val="22"/>
                <w:szCs w:val="22"/>
              </w:rPr>
            </w:pPr>
          </w:p>
        </w:tc>
        <w:tc>
          <w:tcPr>
            <w:tcW w:w="1417" w:type="dxa"/>
            <w:tcBorders>
              <w:left w:val="single" w:sz="4" w:space="0" w:color="auto"/>
            </w:tcBorders>
            <w:vAlign w:val="center"/>
          </w:tcPr>
          <w:p w:rsidR="007816AC" w:rsidRPr="00A15C9F" w:rsidRDefault="007816AC">
            <w:pPr>
              <w:spacing w:line="260" w:lineRule="exact"/>
              <w:ind w:firstLine="735"/>
              <w:rPr>
                <w:rFonts w:asciiTheme="majorEastAsia" w:eastAsiaTheme="majorEastAsia" w:hAnsiTheme="majorEastAsia"/>
                <w:b w:val="0"/>
                <w:color w:val="auto"/>
                <w:sz w:val="22"/>
                <w:szCs w:val="22"/>
              </w:rPr>
            </w:pPr>
          </w:p>
        </w:tc>
        <w:tc>
          <w:tcPr>
            <w:tcW w:w="2245" w:type="dxa"/>
            <w:vAlign w:val="center"/>
          </w:tcPr>
          <w:p w:rsidR="007816AC" w:rsidRPr="00A15C9F" w:rsidRDefault="007816AC">
            <w:pPr>
              <w:spacing w:line="260" w:lineRule="exact"/>
              <w:rPr>
                <w:rFonts w:asciiTheme="majorEastAsia" w:eastAsiaTheme="majorEastAsia" w:hAnsiTheme="majorEastAsia"/>
                <w:b w:val="0"/>
                <w:color w:val="auto"/>
                <w:sz w:val="22"/>
                <w:szCs w:val="22"/>
              </w:rPr>
            </w:pPr>
          </w:p>
        </w:tc>
      </w:tr>
      <w:tr w:rsidR="007816AC" w:rsidRPr="00A15C9F">
        <w:trPr>
          <w:cantSplit/>
          <w:trHeight w:val="390"/>
        </w:trPr>
        <w:tc>
          <w:tcPr>
            <w:tcW w:w="747" w:type="dxa"/>
            <w:vAlign w:val="center"/>
          </w:tcPr>
          <w:p w:rsidR="007816AC" w:rsidRPr="00A15C9F" w:rsidRDefault="00912C2F">
            <w:pPr>
              <w:spacing w:line="260" w:lineRule="exact"/>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4</w:t>
            </w:r>
          </w:p>
        </w:tc>
        <w:tc>
          <w:tcPr>
            <w:tcW w:w="1962" w:type="dxa"/>
            <w:vAlign w:val="center"/>
          </w:tcPr>
          <w:p w:rsidR="007816AC" w:rsidRPr="00A15C9F" w:rsidRDefault="00912C2F">
            <w:pPr>
              <w:spacing w:line="260" w:lineRule="exac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耗材用品</w:t>
            </w:r>
          </w:p>
        </w:tc>
        <w:tc>
          <w:tcPr>
            <w:tcW w:w="873" w:type="dxa"/>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993" w:type="dxa"/>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1605" w:type="dxa"/>
            <w:tcBorders>
              <w:right w:val="single" w:sz="4" w:space="0" w:color="auto"/>
            </w:tcBorders>
            <w:vAlign w:val="center"/>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1417" w:type="dxa"/>
            <w:tcBorders>
              <w:left w:val="single" w:sz="4" w:space="0" w:color="auto"/>
            </w:tcBorders>
            <w:vAlign w:val="center"/>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2245" w:type="dxa"/>
            <w:vAlign w:val="center"/>
          </w:tcPr>
          <w:p w:rsidR="007816AC" w:rsidRPr="00A15C9F" w:rsidRDefault="007816AC">
            <w:pPr>
              <w:spacing w:line="260" w:lineRule="exact"/>
              <w:rPr>
                <w:rFonts w:asciiTheme="majorEastAsia" w:eastAsiaTheme="majorEastAsia" w:hAnsiTheme="majorEastAsia"/>
                <w:b w:val="0"/>
                <w:color w:val="auto"/>
                <w:sz w:val="22"/>
                <w:szCs w:val="22"/>
              </w:rPr>
            </w:pPr>
          </w:p>
        </w:tc>
      </w:tr>
      <w:tr w:rsidR="007816AC" w:rsidRPr="00A15C9F">
        <w:trPr>
          <w:cantSplit/>
          <w:trHeight w:val="390"/>
        </w:trPr>
        <w:tc>
          <w:tcPr>
            <w:tcW w:w="747" w:type="dxa"/>
            <w:vAlign w:val="center"/>
          </w:tcPr>
          <w:p w:rsidR="007816AC" w:rsidRPr="00A15C9F" w:rsidRDefault="00912C2F">
            <w:pPr>
              <w:spacing w:line="260" w:lineRule="exact"/>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5</w:t>
            </w:r>
          </w:p>
        </w:tc>
        <w:tc>
          <w:tcPr>
            <w:tcW w:w="1962" w:type="dxa"/>
            <w:vAlign w:val="center"/>
          </w:tcPr>
          <w:p w:rsidR="007816AC" w:rsidRPr="00A15C9F" w:rsidRDefault="00912C2F">
            <w:pPr>
              <w:spacing w:line="260" w:lineRule="exac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修理费用</w:t>
            </w:r>
          </w:p>
        </w:tc>
        <w:tc>
          <w:tcPr>
            <w:tcW w:w="873" w:type="dxa"/>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993" w:type="dxa"/>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1605" w:type="dxa"/>
            <w:tcBorders>
              <w:right w:val="single" w:sz="4" w:space="0" w:color="auto"/>
            </w:tcBorders>
            <w:vAlign w:val="center"/>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1417" w:type="dxa"/>
            <w:tcBorders>
              <w:left w:val="single" w:sz="4" w:space="0" w:color="auto"/>
            </w:tcBorders>
            <w:vAlign w:val="center"/>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2245" w:type="dxa"/>
            <w:vAlign w:val="center"/>
          </w:tcPr>
          <w:p w:rsidR="007816AC" w:rsidRPr="00A15C9F" w:rsidRDefault="007816AC">
            <w:pPr>
              <w:spacing w:line="260" w:lineRule="exact"/>
              <w:rPr>
                <w:rFonts w:asciiTheme="majorEastAsia" w:eastAsiaTheme="majorEastAsia" w:hAnsiTheme="majorEastAsia"/>
                <w:b w:val="0"/>
                <w:color w:val="auto"/>
                <w:spacing w:val="-20"/>
                <w:sz w:val="22"/>
                <w:szCs w:val="22"/>
              </w:rPr>
            </w:pPr>
          </w:p>
        </w:tc>
      </w:tr>
      <w:tr w:rsidR="007816AC" w:rsidRPr="00A15C9F">
        <w:trPr>
          <w:cantSplit/>
          <w:trHeight w:val="390"/>
        </w:trPr>
        <w:tc>
          <w:tcPr>
            <w:tcW w:w="747" w:type="dxa"/>
            <w:vAlign w:val="center"/>
          </w:tcPr>
          <w:p w:rsidR="007816AC" w:rsidRPr="00A15C9F" w:rsidRDefault="00912C2F">
            <w:pPr>
              <w:spacing w:line="260" w:lineRule="exact"/>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6</w:t>
            </w:r>
          </w:p>
        </w:tc>
        <w:tc>
          <w:tcPr>
            <w:tcW w:w="1962" w:type="dxa"/>
            <w:vAlign w:val="center"/>
          </w:tcPr>
          <w:p w:rsidR="007816AC" w:rsidRPr="00A15C9F" w:rsidRDefault="00912C2F">
            <w:pPr>
              <w:spacing w:line="260" w:lineRule="exac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车辆油费</w:t>
            </w:r>
          </w:p>
        </w:tc>
        <w:tc>
          <w:tcPr>
            <w:tcW w:w="873" w:type="dxa"/>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993" w:type="dxa"/>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1605" w:type="dxa"/>
            <w:tcBorders>
              <w:right w:val="single" w:sz="4" w:space="0" w:color="auto"/>
            </w:tcBorders>
            <w:vAlign w:val="center"/>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1417" w:type="dxa"/>
            <w:tcBorders>
              <w:left w:val="single" w:sz="4" w:space="0" w:color="auto"/>
            </w:tcBorders>
            <w:vAlign w:val="center"/>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2245" w:type="dxa"/>
            <w:vAlign w:val="center"/>
          </w:tcPr>
          <w:p w:rsidR="007816AC" w:rsidRPr="00A15C9F" w:rsidRDefault="007816AC">
            <w:pPr>
              <w:spacing w:line="260" w:lineRule="exact"/>
              <w:rPr>
                <w:rFonts w:asciiTheme="majorEastAsia" w:eastAsiaTheme="majorEastAsia" w:hAnsiTheme="majorEastAsia"/>
                <w:b w:val="0"/>
                <w:color w:val="auto"/>
                <w:spacing w:val="-20"/>
                <w:sz w:val="22"/>
                <w:szCs w:val="22"/>
              </w:rPr>
            </w:pPr>
          </w:p>
        </w:tc>
      </w:tr>
      <w:tr w:rsidR="007816AC" w:rsidRPr="00A15C9F">
        <w:trPr>
          <w:cantSplit/>
          <w:trHeight w:val="390"/>
        </w:trPr>
        <w:tc>
          <w:tcPr>
            <w:tcW w:w="747" w:type="dxa"/>
            <w:vAlign w:val="center"/>
          </w:tcPr>
          <w:p w:rsidR="007816AC" w:rsidRPr="00A15C9F" w:rsidRDefault="00912C2F">
            <w:pPr>
              <w:spacing w:line="260" w:lineRule="exact"/>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7</w:t>
            </w:r>
          </w:p>
        </w:tc>
        <w:tc>
          <w:tcPr>
            <w:tcW w:w="1962" w:type="dxa"/>
            <w:vAlign w:val="center"/>
          </w:tcPr>
          <w:p w:rsidR="007816AC" w:rsidRPr="00A15C9F" w:rsidRDefault="00912C2F">
            <w:pPr>
              <w:spacing w:line="260" w:lineRule="exact"/>
              <w:rPr>
                <w:rFonts w:asciiTheme="majorEastAsia" w:eastAsiaTheme="majorEastAsia" w:hAnsiTheme="majorEastAsia"/>
                <w:b w:val="0"/>
                <w:color w:val="auto"/>
                <w:sz w:val="22"/>
                <w:szCs w:val="22"/>
              </w:rPr>
            </w:pPr>
            <w:r w:rsidRPr="00A15C9F">
              <w:rPr>
                <w:rFonts w:asciiTheme="majorEastAsia" w:eastAsiaTheme="majorEastAsia" w:hAnsiTheme="majorEastAsia" w:cs="Arial"/>
                <w:b w:val="0"/>
                <w:color w:val="auto"/>
                <w:sz w:val="22"/>
                <w:szCs w:val="22"/>
              </w:rPr>
              <w:t>草籽费用</w:t>
            </w:r>
          </w:p>
        </w:tc>
        <w:tc>
          <w:tcPr>
            <w:tcW w:w="873" w:type="dxa"/>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993" w:type="dxa"/>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1605" w:type="dxa"/>
            <w:tcBorders>
              <w:right w:val="single" w:sz="4" w:space="0" w:color="auto"/>
            </w:tcBorders>
            <w:vAlign w:val="center"/>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1417" w:type="dxa"/>
            <w:tcBorders>
              <w:left w:val="single" w:sz="4" w:space="0" w:color="auto"/>
            </w:tcBorders>
            <w:vAlign w:val="center"/>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2245" w:type="dxa"/>
            <w:vAlign w:val="center"/>
          </w:tcPr>
          <w:p w:rsidR="007816AC" w:rsidRPr="00A15C9F" w:rsidRDefault="007816AC">
            <w:pPr>
              <w:spacing w:line="260" w:lineRule="exact"/>
              <w:rPr>
                <w:rFonts w:asciiTheme="majorEastAsia" w:eastAsiaTheme="majorEastAsia" w:hAnsiTheme="majorEastAsia"/>
                <w:b w:val="0"/>
                <w:color w:val="auto"/>
                <w:spacing w:val="-20"/>
                <w:sz w:val="22"/>
                <w:szCs w:val="22"/>
              </w:rPr>
            </w:pPr>
          </w:p>
        </w:tc>
      </w:tr>
      <w:tr w:rsidR="007816AC" w:rsidRPr="00A15C9F">
        <w:trPr>
          <w:cantSplit/>
          <w:trHeight w:val="390"/>
        </w:trPr>
        <w:tc>
          <w:tcPr>
            <w:tcW w:w="747" w:type="dxa"/>
            <w:vAlign w:val="center"/>
          </w:tcPr>
          <w:p w:rsidR="007816AC" w:rsidRPr="00A15C9F" w:rsidRDefault="00912C2F">
            <w:pPr>
              <w:spacing w:line="260" w:lineRule="exact"/>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五</w:t>
            </w:r>
          </w:p>
        </w:tc>
        <w:tc>
          <w:tcPr>
            <w:tcW w:w="1962" w:type="dxa"/>
            <w:vAlign w:val="center"/>
          </w:tcPr>
          <w:p w:rsidR="007816AC" w:rsidRPr="00A15C9F" w:rsidRDefault="00912C2F">
            <w:pPr>
              <w:spacing w:line="260" w:lineRule="exac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bCs/>
                <w:color w:val="auto"/>
                <w:sz w:val="22"/>
                <w:szCs w:val="22"/>
              </w:rPr>
              <w:t>管理费</w:t>
            </w:r>
          </w:p>
        </w:tc>
        <w:tc>
          <w:tcPr>
            <w:tcW w:w="873" w:type="dxa"/>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993" w:type="dxa"/>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1605" w:type="dxa"/>
            <w:tcBorders>
              <w:right w:val="single" w:sz="4" w:space="0" w:color="auto"/>
            </w:tcBorders>
            <w:vAlign w:val="center"/>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1417" w:type="dxa"/>
            <w:tcBorders>
              <w:left w:val="single" w:sz="4" w:space="0" w:color="auto"/>
            </w:tcBorders>
            <w:vAlign w:val="center"/>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2245" w:type="dxa"/>
            <w:vAlign w:val="center"/>
          </w:tcPr>
          <w:p w:rsidR="007816AC" w:rsidRPr="00A15C9F" w:rsidRDefault="007816AC">
            <w:pPr>
              <w:spacing w:line="260" w:lineRule="exact"/>
              <w:rPr>
                <w:rFonts w:asciiTheme="majorEastAsia" w:eastAsiaTheme="majorEastAsia" w:hAnsiTheme="majorEastAsia"/>
                <w:b w:val="0"/>
                <w:color w:val="auto"/>
                <w:spacing w:val="-20"/>
                <w:sz w:val="22"/>
                <w:szCs w:val="22"/>
              </w:rPr>
            </w:pPr>
          </w:p>
        </w:tc>
      </w:tr>
      <w:tr w:rsidR="007816AC" w:rsidRPr="00A15C9F">
        <w:trPr>
          <w:cantSplit/>
          <w:trHeight w:val="480"/>
        </w:trPr>
        <w:tc>
          <w:tcPr>
            <w:tcW w:w="747" w:type="dxa"/>
            <w:tcBorders>
              <w:top w:val="single" w:sz="4" w:space="0" w:color="auto"/>
              <w:bottom w:val="single" w:sz="2" w:space="0" w:color="auto"/>
            </w:tcBorders>
            <w:vAlign w:val="center"/>
          </w:tcPr>
          <w:p w:rsidR="007816AC" w:rsidRPr="00A15C9F" w:rsidRDefault="00912C2F">
            <w:pPr>
              <w:spacing w:line="260" w:lineRule="exact"/>
              <w:jc w:val="center"/>
              <w:rPr>
                <w:rFonts w:asciiTheme="majorEastAsia" w:eastAsiaTheme="majorEastAsia" w:hAnsiTheme="majorEastAsia"/>
                <w:b w:val="0"/>
                <w:bCs/>
                <w:color w:val="auto"/>
                <w:sz w:val="22"/>
                <w:szCs w:val="22"/>
              </w:rPr>
            </w:pPr>
            <w:r w:rsidRPr="00A15C9F">
              <w:rPr>
                <w:rFonts w:asciiTheme="majorEastAsia" w:eastAsiaTheme="majorEastAsia" w:hAnsiTheme="majorEastAsia" w:hint="eastAsia"/>
                <w:b w:val="0"/>
                <w:bCs/>
                <w:color w:val="auto"/>
                <w:sz w:val="22"/>
                <w:szCs w:val="22"/>
              </w:rPr>
              <w:t>六</w:t>
            </w:r>
          </w:p>
        </w:tc>
        <w:tc>
          <w:tcPr>
            <w:tcW w:w="1962" w:type="dxa"/>
            <w:tcBorders>
              <w:top w:val="single" w:sz="4" w:space="0" w:color="auto"/>
              <w:bottom w:val="single" w:sz="2" w:space="0" w:color="auto"/>
            </w:tcBorders>
            <w:vAlign w:val="center"/>
          </w:tcPr>
          <w:p w:rsidR="007816AC" w:rsidRPr="00A15C9F" w:rsidRDefault="00912C2F">
            <w:pPr>
              <w:spacing w:line="260" w:lineRule="exact"/>
              <w:rPr>
                <w:rFonts w:asciiTheme="majorEastAsia" w:eastAsiaTheme="majorEastAsia" w:hAnsiTheme="majorEastAsia"/>
                <w:b w:val="0"/>
                <w:bCs/>
                <w:color w:val="auto"/>
                <w:sz w:val="22"/>
                <w:szCs w:val="22"/>
              </w:rPr>
            </w:pPr>
            <w:r w:rsidRPr="00A15C9F">
              <w:rPr>
                <w:rFonts w:asciiTheme="majorEastAsia" w:eastAsiaTheme="majorEastAsia" w:hAnsiTheme="majorEastAsia" w:hint="eastAsia"/>
                <w:b w:val="0"/>
                <w:bCs/>
                <w:color w:val="auto"/>
                <w:sz w:val="22"/>
                <w:szCs w:val="22"/>
              </w:rPr>
              <w:t>其他费用</w:t>
            </w:r>
          </w:p>
        </w:tc>
        <w:tc>
          <w:tcPr>
            <w:tcW w:w="873" w:type="dxa"/>
            <w:tcBorders>
              <w:top w:val="single" w:sz="4" w:space="0" w:color="auto"/>
              <w:bottom w:val="single" w:sz="2" w:space="0" w:color="auto"/>
            </w:tcBorders>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993" w:type="dxa"/>
            <w:tcBorders>
              <w:top w:val="single" w:sz="4" w:space="0" w:color="auto"/>
              <w:bottom w:val="single" w:sz="2" w:space="0" w:color="auto"/>
            </w:tcBorders>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1605" w:type="dxa"/>
            <w:tcBorders>
              <w:top w:val="single" w:sz="4" w:space="0" w:color="auto"/>
              <w:bottom w:val="single" w:sz="2" w:space="0" w:color="auto"/>
              <w:right w:val="single" w:sz="4" w:space="0" w:color="auto"/>
            </w:tcBorders>
            <w:vAlign w:val="center"/>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1417" w:type="dxa"/>
            <w:tcBorders>
              <w:top w:val="single" w:sz="4" w:space="0" w:color="auto"/>
              <w:left w:val="single" w:sz="4" w:space="0" w:color="auto"/>
              <w:bottom w:val="single" w:sz="2" w:space="0" w:color="auto"/>
            </w:tcBorders>
            <w:vAlign w:val="center"/>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2245" w:type="dxa"/>
            <w:tcBorders>
              <w:top w:val="single" w:sz="4" w:space="0" w:color="auto"/>
              <w:bottom w:val="single" w:sz="2" w:space="0" w:color="auto"/>
            </w:tcBorders>
            <w:vAlign w:val="center"/>
          </w:tcPr>
          <w:p w:rsidR="007816AC" w:rsidRPr="00A15C9F" w:rsidRDefault="007816AC">
            <w:pPr>
              <w:spacing w:line="260" w:lineRule="exact"/>
              <w:rPr>
                <w:rFonts w:asciiTheme="majorEastAsia" w:eastAsiaTheme="majorEastAsia" w:hAnsiTheme="majorEastAsia"/>
                <w:b w:val="0"/>
                <w:color w:val="auto"/>
                <w:spacing w:val="-20"/>
                <w:sz w:val="22"/>
                <w:szCs w:val="22"/>
              </w:rPr>
            </w:pPr>
          </w:p>
        </w:tc>
      </w:tr>
      <w:tr w:rsidR="007816AC" w:rsidRPr="00A15C9F">
        <w:trPr>
          <w:cantSplit/>
          <w:trHeight w:val="454"/>
        </w:trPr>
        <w:tc>
          <w:tcPr>
            <w:tcW w:w="747" w:type="dxa"/>
            <w:vAlign w:val="center"/>
          </w:tcPr>
          <w:p w:rsidR="007816AC" w:rsidRPr="00A15C9F" w:rsidRDefault="00912C2F">
            <w:pPr>
              <w:spacing w:line="260" w:lineRule="exact"/>
              <w:jc w:val="center"/>
              <w:rPr>
                <w:rFonts w:asciiTheme="majorEastAsia" w:eastAsiaTheme="majorEastAsia" w:hAnsiTheme="majorEastAsia"/>
                <w:b w:val="0"/>
                <w:bCs/>
                <w:color w:val="auto"/>
                <w:sz w:val="22"/>
                <w:szCs w:val="22"/>
              </w:rPr>
            </w:pPr>
            <w:r w:rsidRPr="00A15C9F">
              <w:rPr>
                <w:rFonts w:asciiTheme="majorEastAsia" w:eastAsiaTheme="majorEastAsia" w:hAnsiTheme="majorEastAsia" w:hint="eastAsia"/>
                <w:b w:val="0"/>
                <w:bCs/>
                <w:color w:val="auto"/>
                <w:sz w:val="22"/>
                <w:szCs w:val="22"/>
              </w:rPr>
              <w:t>七</w:t>
            </w:r>
          </w:p>
        </w:tc>
        <w:tc>
          <w:tcPr>
            <w:tcW w:w="1962" w:type="dxa"/>
            <w:vAlign w:val="center"/>
          </w:tcPr>
          <w:p w:rsidR="007816AC" w:rsidRPr="00A15C9F" w:rsidRDefault="00912C2F">
            <w:pPr>
              <w:spacing w:line="260" w:lineRule="exact"/>
              <w:rPr>
                <w:rFonts w:asciiTheme="majorEastAsia" w:eastAsiaTheme="majorEastAsia" w:hAnsiTheme="majorEastAsia"/>
                <w:b w:val="0"/>
                <w:bCs/>
                <w:color w:val="auto"/>
                <w:sz w:val="22"/>
                <w:szCs w:val="22"/>
              </w:rPr>
            </w:pPr>
            <w:r w:rsidRPr="00A15C9F">
              <w:rPr>
                <w:rFonts w:asciiTheme="majorEastAsia" w:eastAsiaTheme="majorEastAsia" w:hAnsiTheme="majorEastAsia" w:hint="eastAsia"/>
                <w:b w:val="0"/>
                <w:bCs/>
                <w:color w:val="auto"/>
                <w:sz w:val="22"/>
                <w:szCs w:val="22"/>
              </w:rPr>
              <w:t>利润</w:t>
            </w:r>
          </w:p>
        </w:tc>
        <w:tc>
          <w:tcPr>
            <w:tcW w:w="873" w:type="dxa"/>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993" w:type="dxa"/>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1605" w:type="dxa"/>
            <w:tcBorders>
              <w:right w:val="single" w:sz="4" w:space="0" w:color="auto"/>
            </w:tcBorders>
            <w:vAlign w:val="center"/>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1417" w:type="dxa"/>
            <w:tcBorders>
              <w:left w:val="single" w:sz="4" w:space="0" w:color="auto"/>
            </w:tcBorders>
            <w:vAlign w:val="center"/>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2245" w:type="dxa"/>
            <w:vAlign w:val="center"/>
          </w:tcPr>
          <w:p w:rsidR="007816AC" w:rsidRPr="00A15C9F" w:rsidRDefault="007816AC">
            <w:pPr>
              <w:spacing w:line="260" w:lineRule="exact"/>
              <w:rPr>
                <w:rFonts w:asciiTheme="majorEastAsia" w:eastAsiaTheme="majorEastAsia" w:hAnsiTheme="majorEastAsia"/>
                <w:b w:val="0"/>
                <w:color w:val="auto"/>
                <w:spacing w:val="-20"/>
                <w:sz w:val="22"/>
                <w:szCs w:val="22"/>
              </w:rPr>
            </w:pPr>
          </w:p>
        </w:tc>
      </w:tr>
      <w:tr w:rsidR="007816AC" w:rsidRPr="00A15C9F">
        <w:trPr>
          <w:cantSplit/>
          <w:trHeight w:val="454"/>
        </w:trPr>
        <w:tc>
          <w:tcPr>
            <w:tcW w:w="747" w:type="dxa"/>
            <w:vAlign w:val="center"/>
          </w:tcPr>
          <w:p w:rsidR="007816AC" w:rsidRPr="00A15C9F" w:rsidRDefault="00912C2F">
            <w:pPr>
              <w:spacing w:line="260" w:lineRule="exact"/>
              <w:jc w:val="center"/>
              <w:rPr>
                <w:rFonts w:asciiTheme="majorEastAsia" w:eastAsiaTheme="majorEastAsia" w:hAnsiTheme="majorEastAsia"/>
                <w:b w:val="0"/>
                <w:bCs/>
                <w:color w:val="auto"/>
                <w:sz w:val="22"/>
                <w:szCs w:val="22"/>
              </w:rPr>
            </w:pPr>
            <w:r w:rsidRPr="00A15C9F">
              <w:rPr>
                <w:rFonts w:asciiTheme="majorEastAsia" w:eastAsiaTheme="majorEastAsia" w:hAnsiTheme="majorEastAsia" w:hint="eastAsia"/>
                <w:b w:val="0"/>
                <w:bCs/>
                <w:color w:val="auto"/>
                <w:sz w:val="22"/>
                <w:szCs w:val="22"/>
              </w:rPr>
              <w:t>八</w:t>
            </w:r>
          </w:p>
        </w:tc>
        <w:tc>
          <w:tcPr>
            <w:tcW w:w="1962" w:type="dxa"/>
            <w:vAlign w:val="center"/>
          </w:tcPr>
          <w:p w:rsidR="007816AC" w:rsidRPr="00A15C9F" w:rsidRDefault="00912C2F">
            <w:pPr>
              <w:spacing w:line="260" w:lineRule="exact"/>
              <w:rPr>
                <w:rFonts w:asciiTheme="majorEastAsia" w:eastAsiaTheme="majorEastAsia" w:hAnsiTheme="majorEastAsia"/>
                <w:b w:val="0"/>
                <w:bCs/>
                <w:color w:val="auto"/>
                <w:sz w:val="22"/>
                <w:szCs w:val="22"/>
              </w:rPr>
            </w:pPr>
            <w:r w:rsidRPr="00A15C9F">
              <w:rPr>
                <w:rFonts w:asciiTheme="majorEastAsia" w:eastAsiaTheme="majorEastAsia" w:hAnsiTheme="majorEastAsia" w:hint="eastAsia"/>
                <w:b w:val="0"/>
                <w:bCs/>
                <w:color w:val="auto"/>
                <w:sz w:val="22"/>
                <w:szCs w:val="22"/>
              </w:rPr>
              <w:t>小计金额</w:t>
            </w:r>
            <w:r w:rsidRPr="00A15C9F">
              <w:rPr>
                <w:rFonts w:ascii="宋体" w:eastAsia="宋体" w:hint="eastAsia"/>
                <w:b w:val="0"/>
                <w:color w:val="auto"/>
                <w:sz w:val="22"/>
                <w:szCs w:val="22"/>
              </w:rPr>
              <w:t>（一+二+三+.....</w:t>
            </w:r>
            <w:r w:rsidRPr="00A15C9F">
              <w:rPr>
                <w:rFonts w:ascii="宋体" w:eastAsia="宋体"/>
                <w:b w:val="0"/>
                <w:color w:val="auto"/>
                <w:sz w:val="22"/>
                <w:szCs w:val="22"/>
              </w:rPr>
              <w:t>.</w:t>
            </w:r>
            <w:r w:rsidRPr="00A15C9F">
              <w:rPr>
                <w:rFonts w:ascii="宋体" w:eastAsia="宋体" w:hint="eastAsia"/>
                <w:b w:val="0"/>
                <w:color w:val="auto"/>
                <w:sz w:val="22"/>
                <w:szCs w:val="22"/>
              </w:rPr>
              <w:t>+七）</w:t>
            </w:r>
          </w:p>
        </w:tc>
        <w:tc>
          <w:tcPr>
            <w:tcW w:w="873" w:type="dxa"/>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993" w:type="dxa"/>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1605" w:type="dxa"/>
            <w:tcBorders>
              <w:right w:val="single" w:sz="4" w:space="0" w:color="auto"/>
            </w:tcBorders>
            <w:vAlign w:val="center"/>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1417" w:type="dxa"/>
            <w:tcBorders>
              <w:left w:val="single" w:sz="4" w:space="0" w:color="auto"/>
            </w:tcBorders>
            <w:vAlign w:val="center"/>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2245" w:type="dxa"/>
            <w:vAlign w:val="center"/>
          </w:tcPr>
          <w:p w:rsidR="007816AC" w:rsidRPr="00A15C9F" w:rsidRDefault="007816AC">
            <w:pPr>
              <w:spacing w:line="260" w:lineRule="exact"/>
              <w:rPr>
                <w:rFonts w:asciiTheme="majorEastAsia" w:eastAsiaTheme="majorEastAsia" w:hAnsiTheme="majorEastAsia"/>
                <w:b w:val="0"/>
                <w:color w:val="auto"/>
                <w:spacing w:val="-20"/>
                <w:sz w:val="22"/>
                <w:szCs w:val="22"/>
              </w:rPr>
            </w:pPr>
          </w:p>
        </w:tc>
      </w:tr>
      <w:tr w:rsidR="007816AC" w:rsidRPr="00A15C9F">
        <w:trPr>
          <w:cantSplit/>
          <w:trHeight w:val="464"/>
        </w:trPr>
        <w:tc>
          <w:tcPr>
            <w:tcW w:w="747" w:type="dxa"/>
            <w:tcBorders>
              <w:right w:val="single" w:sz="4" w:space="0" w:color="auto"/>
            </w:tcBorders>
            <w:vAlign w:val="center"/>
          </w:tcPr>
          <w:p w:rsidR="007816AC" w:rsidRPr="00A15C9F" w:rsidRDefault="00912C2F">
            <w:pPr>
              <w:spacing w:line="260" w:lineRule="exact"/>
              <w:jc w:val="center"/>
              <w:rPr>
                <w:rFonts w:asciiTheme="majorEastAsia" w:eastAsiaTheme="majorEastAsia" w:hAnsiTheme="majorEastAsia"/>
                <w:b w:val="0"/>
                <w:bCs/>
                <w:color w:val="auto"/>
                <w:sz w:val="22"/>
                <w:szCs w:val="22"/>
              </w:rPr>
            </w:pPr>
            <w:r w:rsidRPr="00A15C9F">
              <w:rPr>
                <w:rFonts w:asciiTheme="majorEastAsia" w:eastAsiaTheme="majorEastAsia" w:hAnsiTheme="majorEastAsia" w:hint="eastAsia"/>
                <w:b w:val="0"/>
                <w:bCs/>
                <w:color w:val="auto"/>
                <w:sz w:val="22"/>
                <w:szCs w:val="22"/>
              </w:rPr>
              <w:t>九</w:t>
            </w:r>
          </w:p>
        </w:tc>
        <w:tc>
          <w:tcPr>
            <w:tcW w:w="1962" w:type="dxa"/>
            <w:tcBorders>
              <w:left w:val="single" w:sz="4" w:space="0" w:color="auto"/>
            </w:tcBorders>
            <w:vAlign w:val="center"/>
          </w:tcPr>
          <w:p w:rsidR="007816AC" w:rsidRPr="00A15C9F" w:rsidRDefault="00912C2F">
            <w:pPr>
              <w:spacing w:line="260" w:lineRule="exac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bCs/>
                <w:color w:val="auto"/>
                <w:sz w:val="22"/>
                <w:szCs w:val="22"/>
              </w:rPr>
              <w:t>税金</w:t>
            </w:r>
          </w:p>
        </w:tc>
        <w:tc>
          <w:tcPr>
            <w:tcW w:w="873" w:type="dxa"/>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993" w:type="dxa"/>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1605" w:type="dxa"/>
            <w:tcBorders>
              <w:right w:val="single" w:sz="4" w:space="0" w:color="auto"/>
            </w:tcBorders>
            <w:vAlign w:val="center"/>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1417" w:type="dxa"/>
            <w:tcBorders>
              <w:left w:val="single" w:sz="4" w:space="0" w:color="auto"/>
            </w:tcBorders>
            <w:vAlign w:val="center"/>
          </w:tcPr>
          <w:p w:rsidR="007816AC" w:rsidRPr="00A15C9F" w:rsidRDefault="007816AC">
            <w:pPr>
              <w:spacing w:line="260" w:lineRule="exact"/>
              <w:rPr>
                <w:rFonts w:asciiTheme="majorEastAsia" w:eastAsiaTheme="majorEastAsia" w:hAnsiTheme="majorEastAsia"/>
                <w:b w:val="0"/>
                <w:color w:val="auto"/>
                <w:spacing w:val="-20"/>
                <w:sz w:val="22"/>
                <w:szCs w:val="22"/>
              </w:rPr>
            </w:pPr>
          </w:p>
        </w:tc>
        <w:tc>
          <w:tcPr>
            <w:tcW w:w="2245" w:type="dxa"/>
            <w:vAlign w:val="center"/>
          </w:tcPr>
          <w:p w:rsidR="007816AC" w:rsidRPr="00A15C9F" w:rsidRDefault="00912C2F">
            <w:pPr>
              <w:spacing w:line="260" w:lineRule="exact"/>
              <w:rPr>
                <w:rFonts w:asciiTheme="majorEastAsia" w:eastAsiaTheme="majorEastAsia" w:hAnsiTheme="majorEastAsia"/>
                <w:b w:val="0"/>
                <w:color w:val="auto"/>
                <w:spacing w:val="-20"/>
                <w:sz w:val="22"/>
                <w:szCs w:val="22"/>
              </w:rPr>
            </w:pPr>
            <w:r w:rsidRPr="00A15C9F">
              <w:rPr>
                <w:rFonts w:ascii="宋体" w:eastAsia="宋体" w:hint="eastAsia"/>
                <w:b w:val="0"/>
                <w:color w:val="auto"/>
                <w:szCs w:val="21"/>
              </w:rPr>
              <w:t>不得低于小计金额的6%</w:t>
            </w:r>
          </w:p>
        </w:tc>
      </w:tr>
      <w:tr w:rsidR="007816AC" w:rsidRPr="00A15C9F">
        <w:trPr>
          <w:cantSplit/>
          <w:trHeight w:val="464"/>
        </w:trPr>
        <w:tc>
          <w:tcPr>
            <w:tcW w:w="747" w:type="dxa"/>
            <w:tcBorders>
              <w:right w:val="single" w:sz="4" w:space="0" w:color="auto"/>
            </w:tcBorders>
            <w:vAlign w:val="center"/>
          </w:tcPr>
          <w:p w:rsidR="007816AC" w:rsidRPr="00A15C9F" w:rsidRDefault="00912C2F">
            <w:pPr>
              <w:spacing w:line="260" w:lineRule="exact"/>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十</w:t>
            </w:r>
          </w:p>
        </w:tc>
        <w:tc>
          <w:tcPr>
            <w:tcW w:w="1962" w:type="dxa"/>
            <w:tcBorders>
              <w:left w:val="single" w:sz="4" w:space="0" w:color="auto"/>
            </w:tcBorders>
            <w:vAlign w:val="center"/>
          </w:tcPr>
          <w:p w:rsidR="007816AC" w:rsidRPr="00A15C9F" w:rsidRDefault="00912C2F">
            <w:pPr>
              <w:spacing w:line="260" w:lineRule="exact"/>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年度</w:t>
            </w:r>
            <w:r w:rsidRPr="00A15C9F">
              <w:rPr>
                <w:rFonts w:asciiTheme="majorEastAsia" w:eastAsiaTheme="majorEastAsia" w:hAnsiTheme="majorEastAsia"/>
                <w:b w:val="0"/>
                <w:color w:val="auto"/>
                <w:sz w:val="22"/>
                <w:szCs w:val="22"/>
              </w:rPr>
              <w:t>合计报价</w:t>
            </w:r>
          </w:p>
        </w:tc>
        <w:tc>
          <w:tcPr>
            <w:tcW w:w="873" w:type="dxa"/>
          </w:tcPr>
          <w:p w:rsidR="007816AC" w:rsidRPr="00A15C9F" w:rsidRDefault="007816AC">
            <w:pPr>
              <w:pStyle w:val="a3"/>
              <w:spacing w:line="360" w:lineRule="exact"/>
              <w:ind w:firstLineChars="0" w:firstLine="0"/>
              <w:rPr>
                <w:rFonts w:asciiTheme="majorEastAsia" w:eastAsiaTheme="majorEastAsia" w:hAnsiTheme="majorEastAsia"/>
                <w:b w:val="0"/>
                <w:color w:val="auto"/>
                <w:sz w:val="22"/>
                <w:szCs w:val="22"/>
              </w:rPr>
            </w:pPr>
          </w:p>
        </w:tc>
        <w:tc>
          <w:tcPr>
            <w:tcW w:w="993" w:type="dxa"/>
          </w:tcPr>
          <w:p w:rsidR="007816AC" w:rsidRPr="00A15C9F" w:rsidRDefault="007816AC">
            <w:pPr>
              <w:pStyle w:val="a3"/>
              <w:spacing w:line="360" w:lineRule="exact"/>
              <w:ind w:firstLineChars="0" w:firstLine="0"/>
              <w:rPr>
                <w:rFonts w:asciiTheme="majorEastAsia" w:eastAsiaTheme="majorEastAsia" w:hAnsiTheme="majorEastAsia"/>
                <w:b w:val="0"/>
                <w:color w:val="auto"/>
                <w:sz w:val="22"/>
                <w:szCs w:val="22"/>
              </w:rPr>
            </w:pPr>
          </w:p>
        </w:tc>
        <w:tc>
          <w:tcPr>
            <w:tcW w:w="5267" w:type="dxa"/>
            <w:gridSpan w:val="3"/>
            <w:vAlign w:val="center"/>
          </w:tcPr>
          <w:p w:rsidR="007816AC" w:rsidRPr="00A15C9F" w:rsidRDefault="007816AC">
            <w:pPr>
              <w:pStyle w:val="a3"/>
              <w:spacing w:line="360" w:lineRule="exact"/>
              <w:ind w:firstLineChars="0" w:firstLine="0"/>
              <w:rPr>
                <w:rFonts w:asciiTheme="majorEastAsia" w:eastAsiaTheme="majorEastAsia" w:hAnsiTheme="majorEastAsia"/>
                <w:b w:val="0"/>
                <w:color w:val="auto"/>
                <w:sz w:val="22"/>
                <w:szCs w:val="22"/>
              </w:rPr>
            </w:pPr>
          </w:p>
        </w:tc>
      </w:tr>
      <w:tr w:rsidR="007816AC" w:rsidRPr="00A15C9F">
        <w:trPr>
          <w:cantSplit/>
          <w:trHeight w:val="464"/>
        </w:trPr>
        <w:tc>
          <w:tcPr>
            <w:tcW w:w="747" w:type="dxa"/>
            <w:tcBorders>
              <w:right w:val="single" w:sz="4" w:space="0" w:color="auto"/>
            </w:tcBorders>
            <w:vAlign w:val="center"/>
          </w:tcPr>
          <w:p w:rsidR="007816AC" w:rsidRPr="00A15C9F" w:rsidRDefault="00912C2F">
            <w:pPr>
              <w:spacing w:line="260" w:lineRule="exact"/>
              <w:jc w:val="center"/>
              <w:rPr>
                <w:rFonts w:asciiTheme="majorEastAsia" w:eastAsiaTheme="majorEastAsia" w:hAnsiTheme="majorEastAsia"/>
                <w:b w:val="0"/>
                <w:color w:val="auto"/>
                <w:sz w:val="22"/>
                <w:szCs w:val="22"/>
              </w:rPr>
            </w:pPr>
            <w:r w:rsidRPr="00A15C9F">
              <w:rPr>
                <w:rFonts w:asciiTheme="majorEastAsia" w:eastAsiaTheme="majorEastAsia" w:hAnsiTheme="majorEastAsia" w:hint="eastAsia"/>
                <w:b w:val="0"/>
                <w:color w:val="auto"/>
                <w:sz w:val="22"/>
                <w:szCs w:val="22"/>
              </w:rPr>
              <w:t>十一</w:t>
            </w:r>
          </w:p>
        </w:tc>
        <w:tc>
          <w:tcPr>
            <w:tcW w:w="1962" w:type="dxa"/>
            <w:tcBorders>
              <w:left w:val="single" w:sz="4" w:space="0" w:color="auto"/>
            </w:tcBorders>
            <w:vAlign w:val="center"/>
          </w:tcPr>
          <w:p w:rsidR="007816AC" w:rsidRPr="00A15C9F" w:rsidRDefault="00912C2F">
            <w:pPr>
              <w:spacing w:line="260" w:lineRule="exact"/>
              <w:rPr>
                <w:rFonts w:asciiTheme="majorEastAsia" w:eastAsiaTheme="majorEastAsia" w:hAnsiTheme="majorEastAsia"/>
                <w:b w:val="0"/>
                <w:color w:val="auto"/>
                <w:sz w:val="22"/>
                <w:szCs w:val="22"/>
              </w:rPr>
            </w:pPr>
            <w:r w:rsidRPr="00A15C9F">
              <w:rPr>
                <w:rFonts w:ascii="宋体" w:eastAsia="宋体" w:hint="eastAsia"/>
                <w:b w:val="0"/>
                <w:color w:val="auto"/>
                <w:sz w:val="22"/>
                <w:szCs w:val="22"/>
              </w:rPr>
              <w:t>投标总价（年度报价*3年）</w:t>
            </w:r>
          </w:p>
        </w:tc>
        <w:tc>
          <w:tcPr>
            <w:tcW w:w="873" w:type="dxa"/>
          </w:tcPr>
          <w:p w:rsidR="007816AC" w:rsidRPr="00A15C9F" w:rsidRDefault="007816AC">
            <w:pPr>
              <w:pStyle w:val="a3"/>
              <w:spacing w:line="360" w:lineRule="exact"/>
              <w:ind w:firstLineChars="0" w:firstLine="0"/>
              <w:rPr>
                <w:rFonts w:asciiTheme="majorEastAsia" w:eastAsiaTheme="majorEastAsia" w:hAnsiTheme="majorEastAsia"/>
                <w:b w:val="0"/>
                <w:color w:val="auto"/>
                <w:sz w:val="22"/>
                <w:szCs w:val="22"/>
              </w:rPr>
            </w:pPr>
          </w:p>
        </w:tc>
        <w:tc>
          <w:tcPr>
            <w:tcW w:w="993" w:type="dxa"/>
          </w:tcPr>
          <w:p w:rsidR="007816AC" w:rsidRPr="00A15C9F" w:rsidRDefault="007816AC">
            <w:pPr>
              <w:pStyle w:val="a3"/>
              <w:spacing w:line="360" w:lineRule="exact"/>
              <w:ind w:firstLineChars="0" w:firstLine="0"/>
              <w:rPr>
                <w:rFonts w:asciiTheme="majorEastAsia" w:eastAsiaTheme="majorEastAsia" w:hAnsiTheme="majorEastAsia"/>
                <w:b w:val="0"/>
                <w:color w:val="auto"/>
                <w:sz w:val="22"/>
                <w:szCs w:val="22"/>
              </w:rPr>
            </w:pPr>
          </w:p>
        </w:tc>
        <w:tc>
          <w:tcPr>
            <w:tcW w:w="5267" w:type="dxa"/>
            <w:gridSpan w:val="3"/>
            <w:vAlign w:val="center"/>
          </w:tcPr>
          <w:p w:rsidR="007816AC" w:rsidRPr="00A15C9F" w:rsidRDefault="007816AC">
            <w:pPr>
              <w:pStyle w:val="a3"/>
              <w:spacing w:line="360" w:lineRule="exact"/>
              <w:ind w:firstLineChars="0" w:firstLine="0"/>
              <w:rPr>
                <w:rFonts w:asciiTheme="majorEastAsia" w:eastAsiaTheme="majorEastAsia" w:hAnsiTheme="majorEastAsia"/>
                <w:b w:val="0"/>
                <w:color w:val="auto"/>
                <w:sz w:val="22"/>
                <w:szCs w:val="22"/>
              </w:rPr>
            </w:pPr>
          </w:p>
        </w:tc>
      </w:tr>
    </w:tbl>
    <w:p w:rsidR="007816AC" w:rsidRPr="00A15C9F" w:rsidRDefault="007816AC">
      <w:pPr>
        <w:pStyle w:val="Flietext"/>
        <w:rPr>
          <w:color w:val="auto"/>
          <w:lang w:val="zh-CN"/>
        </w:rPr>
      </w:pPr>
    </w:p>
    <w:p w:rsidR="007816AC" w:rsidRPr="00A15C9F" w:rsidRDefault="00912C2F" w:rsidP="00521C50">
      <w:pPr>
        <w:autoSpaceDE w:val="0"/>
        <w:autoSpaceDN w:val="0"/>
        <w:adjustRightInd w:val="0"/>
        <w:spacing w:line="400" w:lineRule="exact"/>
        <w:ind w:leftChars="52" w:left="549" w:hangingChars="200" w:hanging="440"/>
        <w:jc w:val="left"/>
        <w:rPr>
          <w:rFonts w:eastAsia="宋体"/>
          <w:b w:val="0"/>
          <w:color w:val="auto"/>
          <w:sz w:val="22"/>
          <w:szCs w:val="22"/>
        </w:rPr>
      </w:pPr>
      <w:r w:rsidRPr="00A15C9F">
        <w:rPr>
          <w:rFonts w:eastAsia="宋体" w:cs="Arial"/>
          <w:b w:val="0"/>
          <w:color w:val="auto"/>
          <w:sz w:val="22"/>
          <w:szCs w:val="22"/>
          <w:lang w:val="zh-CN"/>
        </w:rPr>
        <w:t>注：</w:t>
      </w:r>
      <w:r w:rsidRPr="00A15C9F">
        <w:rPr>
          <w:rFonts w:ascii="宋体" w:eastAsia="宋体" w:cs="Arial" w:hint="eastAsia"/>
          <w:b w:val="0"/>
          <w:color w:val="auto"/>
          <w:sz w:val="22"/>
          <w:szCs w:val="22"/>
          <w:lang w:val="zh-CN"/>
        </w:rPr>
        <w:t>1.</w:t>
      </w:r>
      <w:r w:rsidRPr="000C689B">
        <w:rPr>
          <w:rFonts w:eastAsia="宋体" w:hint="eastAsia"/>
          <w:b w:val="0"/>
          <w:color w:val="auto"/>
          <w:sz w:val="22"/>
          <w:szCs w:val="22"/>
        </w:rPr>
        <w:t>本表中的</w:t>
      </w:r>
      <w:r w:rsidRPr="000C689B">
        <w:rPr>
          <w:rFonts w:ascii="宋体" w:eastAsia="宋体" w:hint="eastAsia"/>
          <w:b w:val="0"/>
          <w:color w:val="auto"/>
          <w:sz w:val="22"/>
          <w:szCs w:val="22"/>
        </w:rPr>
        <w:t>投标总价</w:t>
      </w:r>
      <w:r w:rsidRPr="000C689B">
        <w:rPr>
          <w:rFonts w:eastAsia="宋体" w:hint="eastAsia"/>
          <w:b w:val="0"/>
          <w:color w:val="auto"/>
          <w:sz w:val="22"/>
          <w:szCs w:val="22"/>
        </w:rPr>
        <w:t>和</w:t>
      </w:r>
      <w:r w:rsidRPr="000C689B">
        <w:rPr>
          <w:rFonts w:eastAsia="宋体" w:cs="Arial"/>
          <w:b w:val="0"/>
          <w:color w:val="auto"/>
          <w:sz w:val="22"/>
          <w:szCs w:val="22"/>
        </w:rPr>
        <w:t>开标一览表</w:t>
      </w:r>
      <w:r w:rsidR="000C689B">
        <w:rPr>
          <w:rFonts w:eastAsia="宋体" w:cs="Arial"/>
          <w:b w:val="0"/>
          <w:color w:val="auto"/>
          <w:sz w:val="22"/>
          <w:szCs w:val="22"/>
        </w:rPr>
        <w:t>、分项报价表</w:t>
      </w:r>
      <w:r w:rsidRPr="000C689B">
        <w:rPr>
          <w:rFonts w:eastAsia="宋体" w:hint="eastAsia"/>
          <w:b w:val="0"/>
          <w:color w:val="auto"/>
          <w:sz w:val="22"/>
          <w:szCs w:val="22"/>
        </w:rPr>
        <w:t>中</w:t>
      </w:r>
      <w:r w:rsidR="000C689B">
        <w:rPr>
          <w:rFonts w:eastAsia="宋体" w:hint="eastAsia"/>
          <w:b w:val="0"/>
          <w:color w:val="auto"/>
          <w:sz w:val="22"/>
          <w:szCs w:val="22"/>
        </w:rPr>
        <w:t>的</w:t>
      </w:r>
      <w:r w:rsidR="0005791F" w:rsidRPr="000C689B">
        <w:rPr>
          <w:rFonts w:eastAsia="宋体" w:hint="eastAsia"/>
          <w:b w:val="0"/>
          <w:color w:val="auto"/>
          <w:sz w:val="22"/>
          <w:szCs w:val="22"/>
        </w:rPr>
        <w:t>投标</w:t>
      </w:r>
      <w:r w:rsidRPr="000C689B">
        <w:rPr>
          <w:rFonts w:eastAsia="宋体" w:hint="eastAsia"/>
          <w:b w:val="0"/>
          <w:color w:val="auto"/>
          <w:sz w:val="22"/>
          <w:szCs w:val="22"/>
        </w:rPr>
        <w:t>总价应相等。</w:t>
      </w:r>
    </w:p>
    <w:p w:rsidR="007816AC" w:rsidRPr="00A15C9F" w:rsidRDefault="00912C2F">
      <w:pPr>
        <w:snapToGrid w:val="0"/>
        <w:spacing w:line="400" w:lineRule="exact"/>
        <w:ind w:firstLineChars="300" w:firstLine="660"/>
        <w:rPr>
          <w:rFonts w:ascii="宋体" w:eastAsia="宋体"/>
          <w:b w:val="0"/>
          <w:color w:val="auto"/>
          <w:sz w:val="22"/>
          <w:szCs w:val="22"/>
        </w:rPr>
      </w:pPr>
      <w:r w:rsidRPr="00A15C9F">
        <w:rPr>
          <w:rFonts w:ascii="宋体" w:eastAsia="宋体" w:hint="eastAsia"/>
          <w:b w:val="0"/>
          <w:color w:val="auto"/>
          <w:sz w:val="22"/>
          <w:szCs w:val="22"/>
        </w:rPr>
        <w:t>2、本表所列费用为本项目的全部费用，未列费用均为综合考虑。</w:t>
      </w:r>
    </w:p>
    <w:p w:rsidR="007816AC" w:rsidRPr="00A15C9F" w:rsidRDefault="00912C2F" w:rsidP="00521C50">
      <w:pPr>
        <w:autoSpaceDE w:val="0"/>
        <w:autoSpaceDN w:val="0"/>
        <w:adjustRightInd w:val="0"/>
        <w:spacing w:line="400" w:lineRule="exact"/>
        <w:ind w:leftChars="260" w:left="546" w:firstLineChars="50" w:firstLine="110"/>
        <w:jc w:val="left"/>
        <w:rPr>
          <w:rFonts w:eastAsia="宋体"/>
          <w:b w:val="0"/>
          <w:color w:val="auto"/>
          <w:sz w:val="22"/>
          <w:szCs w:val="22"/>
        </w:rPr>
      </w:pPr>
      <w:r w:rsidRPr="00A15C9F">
        <w:rPr>
          <w:rFonts w:ascii="宋体" w:eastAsia="宋体" w:cs="Arial" w:hint="eastAsia"/>
          <w:b w:val="0"/>
          <w:color w:val="auto"/>
          <w:sz w:val="22"/>
          <w:szCs w:val="22"/>
          <w:lang w:val="zh-CN"/>
        </w:rPr>
        <w:t>3、</w:t>
      </w:r>
      <w:r w:rsidRPr="00A15C9F">
        <w:rPr>
          <w:rFonts w:ascii="宋体" w:eastAsia="宋体" w:hint="eastAsia"/>
          <w:b w:val="0"/>
          <w:color w:val="auto"/>
          <w:sz w:val="22"/>
          <w:szCs w:val="22"/>
        </w:rPr>
        <w:t>在不改变格式的情况下，投标供应商可根据本表结合实际自行扩充。</w:t>
      </w:r>
      <w:r w:rsidRPr="00A15C9F">
        <w:rPr>
          <w:rFonts w:eastAsia="宋体"/>
          <w:b w:val="0"/>
          <w:color w:val="auto"/>
          <w:sz w:val="22"/>
          <w:szCs w:val="22"/>
        </w:rPr>
        <w:t> </w:t>
      </w:r>
    </w:p>
    <w:p w:rsidR="007816AC" w:rsidRDefault="00912C2F" w:rsidP="000C689B">
      <w:pPr>
        <w:autoSpaceDE w:val="0"/>
        <w:autoSpaceDN w:val="0"/>
        <w:adjustRightInd w:val="0"/>
        <w:spacing w:afterLines="100" w:line="400" w:lineRule="exact"/>
        <w:ind w:leftChars="260" w:left="546" w:firstLineChars="50" w:firstLine="110"/>
        <w:jc w:val="left"/>
        <w:rPr>
          <w:rFonts w:ascii="宋体" w:eastAsia="宋体" w:hint="eastAsia"/>
          <w:b w:val="0"/>
          <w:color w:val="auto"/>
          <w:sz w:val="22"/>
          <w:szCs w:val="22"/>
          <w:u w:val="single"/>
        </w:rPr>
      </w:pPr>
      <w:r w:rsidRPr="00A15C9F">
        <w:rPr>
          <w:rFonts w:ascii="宋体" w:eastAsia="宋体" w:hint="eastAsia"/>
          <w:b w:val="0"/>
          <w:color w:val="auto"/>
          <w:sz w:val="22"/>
          <w:szCs w:val="22"/>
        </w:rPr>
        <w:t>4、</w:t>
      </w:r>
      <w:r w:rsidRPr="00A15C9F">
        <w:rPr>
          <w:rFonts w:ascii="宋体" w:eastAsia="宋体"/>
          <w:b w:val="0"/>
          <w:color w:val="auto"/>
          <w:sz w:val="22"/>
          <w:szCs w:val="22"/>
          <w:u w:val="single"/>
        </w:rPr>
        <w:t>不提供此表格将被视为没有实质性响应招标文件。</w:t>
      </w:r>
    </w:p>
    <w:p w:rsidR="000C698B" w:rsidRPr="000C698B" w:rsidRDefault="000C698B" w:rsidP="000C698B">
      <w:pPr>
        <w:pStyle w:val="Flietext"/>
      </w:pPr>
    </w:p>
    <w:p w:rsidR="007816AC" w:rsidRPr="00A15C9F" w:rsidRDefault="003E453C">
      <w:pPr>
        <w:pStyle w:val="a8"/>
        <w:spacing w:line="460" w:lineRule="atLeast"/>
        <w:rPr>
          <w:rFonts w:eastAsia="宋体"/>
          <w:b w:val="0"/>
          <w:color w:val="auto"/>
          <w:sz w:val="22"/>
          <w:szCs w:val="22"/>
        </w:rPr>
      </w:pPr>
      <w:r w:rsidRPr="00A15C9F">
        <w:rPr>
          <w:rFonts w:eastAsia="宋体" w:hint="eastAsia"/>
          <w:b w:val="0"/>
          <w:color w:val="auto"/>
          <w:sz w:val="22"/>
          <w:szCs w:val="22"/>
        </w:rPr>
        <w:t>投标</w:t>
      </w:r>
      <w:r w:rsidR="00912C2F" w:rsidRPr="00A15C9F">
        <w:rPr>
          <w:rFonts w:eastAsia="宋体" w:hint="eastAsia"/>
          <w:b w:val="0"/>
          <w:color w:val="auto"/>
          <w:sz w:val="22"/>
          <w:szCs w:val="22"/>
        </w:rPr>
        <w:t>供应商（盖章）：</w:t>
      </w:r>
    </w:p>
    <w:p w:rsidR="007816AC" w:rsidRPr="00A15C9F" w:rsidRDefault="00912C2F">
      <w:pPr>
        <w:pStyle w:val="a8"/>
        <w:spacing w:line="460" w:lineRule="atLeast"/>
        <w:rPr>
          <w:rFonts w:eastAsia="宋体"/>
          <w:b w:val="0"/>
          <w:color w:val="auto"/>
          <w:sz w:val="22"/>
          <w:szCs w:val="22"/>
        </w:rPr>
      </w:pPr>
      <w:r w:rsidRPr="00A15C9F">
        <w:rPr>
          <w:rFonts w:eastAsia="宋体" w:hint="eastAsia"/>
          <w:b w:val="0"/>
          <w:color w:val="auto"/>
          <w:sz w:val="22"/>
          <w:szCs w:val="22"/>
          <w:lang w:val="zh-CN"/>
        </w:rPr>
        <w:t>法定代表人或授权代表（签字或盖章）</w:t>
      </w:r>
      <w:r w:rsidRPr="00A15C9F">
        <w:rPr>
          <w:rFonts w:eastAsia="宋体" w:hint="eastAsia"/>
          <w:b w:val="0"/>
          <w:color w:val="auto"/>
          <w:sz w:val="22"/>
          <w:szCs w:val="22"/>
        </w:rPr>
        <w:t>：</w:t>
      </w:r>
    </w:p>
    <w:p w:rsidR="007816AC" w:rsidRPr="00A15C9F" w:rsidRDefault="00912C2F">
      <w:pPr>
        <w:pStyle w:val="a8"/>
        <w:spacing w:line="460" w:lineRule="atLeast"/>
        <w:rPr>
          <w:rFonts w:eastAsia="宋体"/>
          <w:b w:val="0"/>
          <w:color w:val="auto"/>
          <w:sz w:val="22"/>
          <w:szCs w:val="22"/>
        </w:rPr>
      </w:pPr>
      <w:r w:rsidRPr="00A15C9F">
        <w:rPr>
          <w:rFonts w:eastAsia="宋体" w:hint="eastAsia"/>
          <w:b w:val="0"/>
          <w:color w:val="auto"/>
          <w:sz w:val="22"/>
          <w:szCs w:val="22"/>
        </w:rPr>
        <w:t>日期：</w:t>
      </w:r>
    </w:p>
    <w:p w:rsidR="007816AC" w:rsidRPr="00A15C9F" w:rsidRDefault="007816AC">
      <w:pPr>
        <w:autoSpaceDE w:val="0"/>
        <w:autoSpaceDN w:val="0"/>
        <w:adjustRightInd w:val="0"/>
        <w:spacing w:line="460" w:lineRule="atLeast"/>
        <w:rPr>
          <w:rFonts w:ascii="宋体" w:eastAsia="宋体"/>
          <w:b w:val="0"/>
          <w:color w:val="auto"/>
          <w:sz w:val="30"/>
          <w:lang w:val="zh-CN"/>
        </w:rPr>
        <w:sectPr w:rsidR="007816AC" w:rsidRPr="00A15C9F">
          <w:pgSz w:w="11906" w:h="16838"/>
          <w:pgMar w:top="1440" w:right="1418" w:bottom="1440" w:left="1418" w:header="851" w:footer="992" w:gutter="0"/>
          <w:cols w:space="720"/>
          <w:docGrid w:linePitch="312"/>
        </w:sectPr>
      </w:pPr>
    </w:p>
    <w:p w:rsidR="007816AC" w:rsidRPr="00A15C9F" w:rsidRDefault="00912C2F">
      <w:pPr>
        <w:pageBreakBefore/>
        <w:snapToGrid w:val="0"/>
        <w:spacing w:line="500" w:lineRule="atLeast"/>
        <w:jc w:val="center"/>
        <w:rPr>
          <w:color w:val="auto"/>
        </w:rPr>
      </w:pPr>
      <w:r w:rsidRPr="00A15C9F">
        <w:rPr>
          <w:rFonts w:ascii="宋体" w:eastAsia="宋体" w:hAnsi="宋体" w:hint="eastAsia"/>
          <w:b w:val="0"/>
          <w:color w:val="auto"/>
          <w:sz w:val="36"/>
          <w:szCs w:val="36"/>
          <w:lang w:val="zh-CN"/>
        </w:rPr>
        <w:lastRenderedPageBreak/>
        <w:t>三、商务技术文件格式</w:t>
      </w:r>
    </w:p>
    <w:p w:rsidR="007816AC" w:rsidRPr="00A15C9F" w:rsidRDefault="00912C2F">
      <w:pPr>
        <w:autoSpaceDE w:val="0"/>
        <w:spacing w:line="460" w:lineRule="atLeast"/>
        <w:rPr>
          <w:color w:val="auto"/>
        </w:rPr>
      </w:pPr>
      <w:r w:rsidRPr="00A15C9F">
        <w:rPr>
          <w:rFonts w:ascii="宋体" w:eastAsia="宋体" w:hAnsi="宋体" w:hint="eastAsia"/>
          <w:b w:val="0"/>
          <w:color w:val="auto"/>
          <w:sz w:val="22"/>
          <w:szCs w:val="22"/>
          <w:lang w:val="zh-CN"/>
        </w:rPr>
        <w:t>附件四</w:t>
      </w:r>
    </w:p>
    <w:p w:rsidR="007816AC" w:rsidRPr="00A15C9F" w:rsidRDefault="00912C2F">
      <w:pPr>
        <w:autoSpaceDE w:val="0"/>
        <w:spacing w:line="460" w:lineRule="atLeast"/>
        <w:jc w:val="center"/>
        <w:rPr>
          <w:color w:val="auto"/>
        </w:rPr>
      </w:pPr>
      <w:r w:rsidRPr="00A15C9F">
        <w:rPr>
          <w:rFonts w:ascii="宋体" w:eastAsia="宋体" w:hAnsi="宋体" w:hint="eastAsia"/>
          <w:b w:val="0"/>
          <w:color w:val="auto"/>
          <w:sz w:val="36"/>
          <w:lang w:val="zh-CN"/>
        </w:rPr>
        <w:t>投标函</w:t>
      </w:r>
    </w:p>
    <w:p w:rsidR="007816AC" w:rsidRPr="00A15C9F" w:rsidRDefault="00912C2F">
      <w:pPr>
        <w:autoSpaceDE w:val="0"/>
        <w:spacing w:line="420" w:lineRule="exact"/>
        <w:rPr>
          <w:color w:val="auto"/>
        </w:rPr>
      </w:pPr>
      <w:r w:rsidRPr="00A15C9F">
        <w:rPr>
          <w:rFonts w:ascii="宋体" w:eastAsia="宋体" w:hAnsi="宋体" w:hint="eastAsia"/>
          <w:b w:val="0"/>
          <w:color w:val="auto"/>
          <w:sz w:val="22"/>
          <w:szCs w:val="22"/>
          <w:u w:val="single"/>
          <w:lang w:val="zh-CN"/>
        </w:rPr>
        <w:t>乐清市市政公用工程建设中心</w:t>
      </w:r>
    </w:p>
    <w:p w:rsidR="007816AC" w:rsidRPr="00A15C9F" w:rsidRDefault="00912C2F">
      <w:pPr>
        <w:autoSpaceDE w:val="0"/>
        <w:spacing w:line="420" w:lineRule="exact"/>
        <w:rPr>
          <w:color w:val="auto"/>
        </w:rPr>
      </w:pPr>
      <w:r w:rsidRPr="00A15C9F">
        <w:rPr>
          <w:rFonts w:ascii="宋体" w:eastAsia="宋体" w:hAnsi="宋体" w:hint="eastAsia"/>
          <w:b w:val="0"/>
          <w:color w:val="auto"/>
          <w:sz w:val="22"/>
          <w:szCs w:val="22"/>
          <w:u w:val="single"/>
          <w:lang w:val="zh-CN"/>
        </w:rPr>
        <w:t>乐清市公共资源交易中心：</w:t>
      </w:r>
    </w:p>
    <w:p w:rsidR="007816AC" w:rsidRPr="00A15C9F" w:rsidRDefault="003E453C" w:rsidP="003E453C">
      <w:pPr>
        <w:autoSpaceDE w:val="0"/>
        <w:spacing w:line="420" w:lineRule="exact"/>
        <w:ind w:firstLineChars="200" w:firstLine="440"/>
        <w:rPr>
          <w:color w:val="auto"/>
        </w:rPr>
      </w:pPr>
      <w:r w:rsidRPr="00A15C9F">
        <w:rPr>
          <w:rFonts w:ascii="宋体" w:eastAsia="宋体" w:hAnsi="宋体" w:hint="eastAsia"/>
          <w:b w:val="0"/>
          <w:color w:val="auto"/>
          <w:sz w:val="22"/>
          <w:szCs w:val="22"/>
          <w:u w:val="single"/>
          <w:lang w:val="zh-CN"/>
        </w:rPr>
        <w:t xml:space="preserve">           （</w:t>
      </w:r>
      <w:r w:rsidR="00912C2F" w:rsidRPr="00A15C9F">
        <w:rPr>
          <w:rFonts w:ascii="宋体" w:eastAsia="宋体" w:hAnsi="宋体" w:hint="eastAsia"/>
          <w:b w:val="0"/>
          <w:color w:val="auto"/>
          <w:sz w:val="22"/>
          <w:szCs w:val="22"/>
          <w:u w:val="single"/>
          <w:lang w:val="zh-CN"/>
        </w:rPr>
        <w:t>投标供应商全称）</w:t>
      </w:r>
      <w:r w:rsidR="00912C2F" w:rsidRPr="00A15C9F">
        <w:rPr>
          <w:rFonts w:ascii="宋体" w:eastAsia="宋体" w:hAnsi="宋体" w:hint="eastAsia"/>
          <w:b w:val="0"/>
          <w:color w:val="auto"/>
          <w:sz w:val="22"/>
          <w:szCs w:val="22"/>
          <w:lang w:val="zh-CN"/>
        </w:rPr>
        <w:t>授权</w:t>
      </w:r>
      <w:r w:rsidRPr="00A15C9F">
        <w:rPr>
          <w:rFonts w:ascii="宋体" w:eastAsia="宋体" w:hAnsi="宋体" w:hint="eastAsia"/>
          <w:b w:val="0"/>
          <w:color w:val="auto"/>
          <w:sz w:val="22"/>
          <w:szCs w:val="22"/>
          <w:u w:val="single"/>
          <w:lang w:val="zh-CN"/>
        </w:rPr>
        <w:t xml:space="preserve">         </w:t>
      </w:r>
      <w:r w:rsidR="00912C2F" w:rsidRPr="00A15C9F">
        <w:rPr>
          <w:rFonts w:ascii="宋体" w:eastAsia="宋体" w:hAnsi="宋体" w:hint="eastAsia"/>
          <w:b w:val="0"/>
          <w:color w:val="auto"/>
          <w:sz w:val="22"/>
          <w:szCs w:val="22"/>
          <w:u w:val="single"/>
          <w:lang w:val="zh-CN"/>
        </w:rPr>
        <w:t>（授权代表名称）（职务、职称）</w:t>
      </w:r>
      <w:r w:rsidR="00912C2F" w:rsidRPr="00A15C9F">
        <w:rPr>
          <w:rFonts w:ascii="宋体" w:eastAsia="宋体" w:hAnsi="宋体" w:hint="eastAsia"/>
          <w:b w:val="0"/>
          <w:color w:val="auto"/>
          <w:sz w:val="22"/>
          <w:szCs w:val="22"/>
          <w:lang w:val="zh-CN"/>
        </w:rPr>
        <w:t>为授权代表，参加贵方组织的</w:t>
      </w:r>
      <w:r w:rsidRPr="00A15C9F">
        <w:rPr>
          <w:rFonts w:ascii="宋体" w:eastAsia="宋体" w:hAnsi="宋体" w:hint="eastAsia"/>
          <w:b w:val="0"/>
          <w:color w:val="auto"/>
          <w:sz w:val="22"/>
          <w:szCs w:val="22"/>
          <w:u w:val="single"/>
          <w:lang w:val="zh-CN"/>
        </w:rPr>
        <w:t xml:space="preserve">          </w:t>
      </w:r>
      <w:r w:rsidR="00912C2F" w:rsidRPr="00A15C9F">
        <w:rPr>
          <w:rFonts w:ascii="宋体" w:eastAsia="宋体" w:hAnsi="宋体" w:hint="eastAsia"/>
          <w:b w:val="0"/>
          <w:color w:val="auto"/>
          <w:sz w:val="22"/>
          <w:szCs w:val="22"/>
          <w:u w:val="single"/>
          <w:lang w:val="zh-CN"/>
        </w:rPr>
        <w:t>（招标项目名称）（括号内填招标编号）（标项名称）</w:t>
      </w:r>
      <w:r w:rsidR="00912C2F" w:rsidRPr="00A15C9F">
        <w:rPr>
          <w:rFonts w:ascii="宋体" w:eastAsia="宋体" w:hAnsi="宋体" w:hint="eastAsia"/>
          <w:b w:val="0"/>
          <w:color w:val="auto"/>
          <w:sz w:val="22"/>
          <w:szCs w:val="22"/>
          <w:lang w:val="zh-CN"/>
        </w:rPr>
        <w:t>招标的有关活动，并对此进行投标。为此：</w:t>
      </w:r>
    </w:p>
    <w:p w:rsidR="007816AC" w:rsidRPr="00A15C9F" w:rsidRDefault="00912C2F">
      <w:pPr>
        <w:tabs>
          <w:tab w:val="left" w:pos="803"/>
        </w:tabs>
        <w:autoSpaceDE w:val="0"/>
        <w:spacing w:line="420" w:lineRule="exact"/>
        <w:ind w:left="210" w:firstLine="220"/>
        <w:rPr>
          <w:color w:val="auto"/>
        </w:rPr>
      </w:pPr>
      <w:r w:rsidRPr="00A15C9F">
        <w:rPr>
          <w:rFonts w:ascii="宋体" w:eastAsia="宋体" w:hAnsi="宋体" w:hint="eastAsia"/>
          <w:b w:val="0"/>
          <w:color w:val="auto"/>
          <w:sz w:val="22"/>
          <w:szCs w:val="22"/>
          <w:lang w:val="zh-CN"/>
        </w:rPr>
        <w:t>1、提供招标文件要求的全部投标文件</w:t>
      </w:r>
      <w:r w:rsidRPr="00A15C9F">
        <w:rPr>
          <w:rFonts w:ascii="宋体" w:eastAsia="宋体" w:hAnsi="宋体" w:hint="eastAsia"/>
          <w:b w:val="0"/>
          <w:color w:val="auto"/>
          <w:sz w:val="22"/>
          <w:szCs w:val="22"/>
        </w:rPr>
        <w:t>。</w:t>
      </w:r>
    </w:p>
    <w:p w:rsidR="007816AC" w:rsidRPr="00A15C9F" w:rsidRDefault="00912C2F">
      <w:pPr>
        <w:autoSpaceDE w:val="0"/>
        <w:spacing w:line="420" w:lineRule="exact"/>
        <w:ind w:firstLine="450"/>
        <w:rPr>
          <w:color w:val="auto"/>
          <w:sz w:val="22"/>
          <w:szCs w:val="22"/>
        </w:rPr>
      </w:pPr>
      <w:r w:rsidRPr="00A15C9F">
        <w:rPr>
          <w:rFonts w:ascii="宋体" w:eastAsia="宋体" w:hAnsi="宋体" w:hint="eastAsia"/>
          <w:b w:val="0"/>
          <w:color w:val="auto"/>
          <w:sz w:val="22"/>
          <w:szCs w:val="22"/>
          <w:lang w:val="zh-CN"/>
        </w:rPr>
        <w:t>2、保证遵守招标文件中的有关规定和约定。</w:t>
      </w:r>
    </w:p>
    <w:p w:rsidR="007816AC" w:rsidRPr="00A15C9F" w:rsidRDefault="00912C2F">
      <w:pPr>
        <w:autoSpaceDE w:val="0"/>
        <w:spacing w:line="460" w:lineRule="exact"/>
        <w:ind w:firstLine="465"/>
        <w:rPr>
          <w:rFonts w:ascii="宋体" w:eastAsia="宋体" w:hAnsi="宋体"/>
          <w:b w:val="0"/>
          <w:color w:val="auto"/>
          <w:sz w:val="22"/>
          <w:szCs w:val="22"/>
          <w:lang w:val="zh-CN"/>
        </w:rPr>
      </w:pPr>
      <w:r w:rsidRPr="00A15C9F">
        <w:rPr>
          <w:rFonts w:ascii="宋体" w:eastAsia="宋体" w:hAnsi="宋体" w:hint="eastAsia"/>
          <w:b w:val="0"/>
          <w:color w:val="auto"/>
          <w:sz w:val="22"/>
          <w:szCs w:val="22"/>
          <w:lang w:val="zh-CN"/>
        </w:rPr>
        <w:t>3、保证忠实地执行双方所签的合同，并承担合同规定的责任义务。</w:t>
      </w:r>
    </w:p>
    <w:p w:rsidR="007816AC" w:rsidRPr="00A15C9F" w:rsidRDefault="00912C2F">
      <w:pPr>
        <w:autoSpaceDE w:val="0"/>
        <w:spacing w:line="460" w:lineRule="exact"/>
        <w:ind w:firstLine="465"/>
        <w:rPr>
          <w:rFonts w:ascii="宋体" w:eastAsia="宋体" w:hAnsi="宋体"/>
          <w:b w:val="0"/>
          <w:color w:val="auto"/>
          <w:sz w:val="22"/>
          <w:szCs w:val="22"/>
          <w:lang w:val="zh-CN"/>
        </w:rPr>
      </w:pPr>
      <w:r w:rsidRPr="00A15C9F">
        <w:rPr>
          <w:rFonts w:ascii="宋体" w:eastAsia="宋体" w:hAnsi="宋体" w:hint="eastAsia"/>
          <w:b w:val="0"/>
          <w:color w:val="auto"/>
          <w:sz w:val="22"/>
          <w:szCs w:val="22"/>
          <w:lang w:val="zh-CN"/>
        </w:rPr>
        <w:t>4、</w:t>
      </w:r>
      <w:r w:rsidRPr="00A15C9F">
        <w:rPr>
          <w:rFonts w:ascii="宋体" w:eastAsia="宋体" w:hAnsi="宋体" w:hint="eastAsia"/>
          <w:b w:val="0"/>
          <w:bCs/>
          <w:color w:val="auto"/>
          <w:sz w:val="22"/>
          <w:szCs w:val="22"/>
          <w:lang w:val="zh-CN"/>
        </w:rPr>
        <w:t>如我方中标，我方承诺在</w:t>
      </w:r>
      <w:r w:rsidRPr="00A15C9F">
        <w:rPr>
          <w:rFonts w:ascii="宋体" w:eastAsia="宋体" w:hAnsi="宋体" w:hint="eastAsia"/>
          <w:b w:val="0"/>
          <w:color w:val="auto"/>
          <w:sz w:val="22"/>
          <w:szCs w:val="22"/>
          <w:lang w:val="zh-CN"/>
        </w:rPr>
        <w:t>招标文件规定时间内提供符合招标要求的服务。</w:t>
      </w:r>
    </w:p>
    <w:p w:rsidR="007816AC" w:rsidRPr="00A15C9F" w:rsidRDefault="00912C2F">
      <w:pPr>
        <w:autoSpaceDE w:val="0"/>
        <w:spacing w:line="460" w:lineRule="exact"/>
        <w:ind w:firstLine="450"/>
        <w:rPr>
          <w:rFonts w:ascii="宋体" w:eastAsia="宋体" w:hAnsi="宋体"/>
          <w:b w:val="0"/>
          <w:color w:val="auto"/>
          <w:sz w:val="22"/>
          <w:szCs w:val="22"/>
        </w:rPr>
      </w:pPr>
      <w:r w:rsidRPr="00A15C9F">
        <w:rPr>
          <w:rFonts w:ascii="宋体" w:eastAsia="宋体" w:hAnsi="宋体" w:hint="eastAsia"/>
          <w:b w:val="0"/>
          <w:color w:val="auto"/>
          <w:sz w:val="22"/>
          <w:szCs w:val="22"/>
          <w:lang w:val="zh-CN"/>
        </w:rPr>
        <w:t>5、我方已详细审查全部招标文件，包括招标文件补充文件（如果有的话）。我方完全理解并同意放弃对这方面有不明及误解的权力。如果招标文件有相互矛盾之处，我方同意按采购人的理解处理。</w:t>
      </w:r>
    </w:p>
    <w:p w:rsidR="007816AC" w:rsidRPr="00A15C9F" w:rsidRDefault="00912C2F">
      <w:pPr>
        <w:autoSpaceDE w:val="0"/>
        <w:spacing w:line="460" w:lineRule="exact"/>
        <w:ind w:firstLine="450"/>
        <w:rPr>
          <w:rFonts w:ascii="宋体" w:eastAsia="宋体" w:hAnsi="宋体"/>
          <w:b w:val="0"/>
          <w:color w:val="auto"/>
          <w:sz w:val="22"/>
          <w:szCs w:val="22"/>
        </w:rPr>
      </w:pPr>
      <w:r w:rsidRPr="00A15C9F">
        <w:rPr>
          <w:rFonts w:ascii="宋体" w:eastAsia="宋体" w:hAnsi="宋体" w:hint="eastAsia"/>
          <w:b w:val="0"/>
          <w:color w:val="auto"/>
          <w:sz w:val="22"/>
          <w:szCs w:val="22"/>
          <w:lang w:val="zh-CN"/>
        </w:rPr>
        <w:t>6、愿意向贵方提供任何与该项投标有关的数据、情况和技术资料，完全理解贵方不一定接受最低价的投标或收到的任何投标。</w:t>
      </w:r>
    </w:p>
    <w:p w:rsidR="007816AC" w:rsidRPr="00A15C9F" w:rsidRDefault="00912C2F">
      <w:pPr>
        <w:autoSpaceDE w:val="0"/>
        <w:spacing w:line="460" w:lineRule="exact"/>
        <w:ind w:firstLine="450"/>
        <w:rPr>
          <w:rFonts w:ascii="宋体" w:eastAsia="宋体" w:hAnsi="宋体"/>
          <w:b w:val="0"/>
          <w:color w:val="auto"/>
          <w:sz w:val="22"/>
          <w:szCs w:val="22"/>
        </w:rPr>
      </w:pPr>
      <w:r w:rsidRPr="00A15C9F">
        <w:rPr>
          <w:rFonts w:ascii="宋体" w:eastAsia="宋体" w:hAnsi="宋体" w:hint="eastAsia"/>
          <w:b w:val="0"/>
          <w:color w:val="auto"/>
          <w:sz w:val="22"/>
          <w:szCs w:val="22"/>
          <w:lang w:val="zh-CN"/>
        </w:rPr>
        <w:t>7、利益冲突：近三年内直至目前，我公司与本项目的采购人、采购代理机构没有任何的隶属关系。</w:t>
      </w:r>
    </w:p>
    <w:p w:rsidR="007816AC" w:rsidRPr="00A15C9F" w:rsidRDefault="00912C2F">
      <w:pPr>
        <w:autoSpaceDE w:val="0"/>
        <w:spacing w:line="460" w:lineRule="exact"/>
        <w:ind w:firstLine="465"/>
        <w:rPr>
          <w:rFonts w:ascii="宋体" w:eastAsia="宋体" w:hAnsi="宋体"/>
          <w:b w:val="0"/>
          <w:color w:val="auto"/>
          <w:sz w:val="22"/>
          <w:szCs w:val="22"/>
        </w:rPr>
      </w:pPr>
      <w:r w:rsidRPr="00A15C9F">
        <w:rPr>
          <w:rFonts w:ascii="宋体" w:eastAsia="宋体" w:hAnsi="宋体" w:hint="eastAsia"/>
          <w:b w:val="0"/>
          <w:color w:val="auto"/>
          <w:sz w:val="22"/>
          <w:szCs w:val="22"/>
          <w:lang w:val="zh-CN"/>
        </w:rPr>
        <w:t>8、我公司没有被财政部门限制参加政府采购活动或曾被财政部门限制参加政府采购活动但已不在限制期内。</w:t>
      </w:r>
    </w:p>
    <w:p w:rsidR="007816AC" w:rsidRPr="00A15C9F" w:rsidRDefault="00912C2F">
      <w:pPr>
        <w:autoSpaceDE w:val="0"/>
        <w:spacing w:line="460" w:lineRule="exact"/>
        <w:ind w:firstLine="465"/>
        <w:rPr>
          <w:rFonts w:ascii="宋体" w:eastAsia="宋体" w:hAnsi="宋体"/>
          <w:b w:val="0"/>
          <w:color w:val="auto"/>
          <w:sz w:val="22"/>
          <w:szCs w:val="22"/>
        </w:rPr>
      </w:pPr>
      <w:r w:rsidRPr="00A15C9F">
        <w:rPr>
          <w:rFonts w:ascii="宋体" w:eastAsia="宋体" w:hAnsi="宋体" w:hint="eastAsia"/>
          <w:b w:val="0"/>
          <w:color w:val="auto"/>
          <w:sz w:val="22"/>
          <w:szCs w:val="22"/>
          <w:lang w:val="zh-CN"/>
        </w:rPr>
        <w:t>9、投标文件自</w:t>
      </w:r>
      <w:r w:rsidRPr="00A15C9F">
        <w:rPr>
          <w:rFonts w:ascii="宋体" w:eastAsia="宋体" w:hAnsi="宋体" w:hint="eastAsia"/>
          <w:b w:val="0"/>
          <w:color w:val="auto"/>
          <w:sz w:val="22"/>
          <w:szCs w:val="22"/>
        </w:rPr>
        <w:t>提交投标文件截止时间起90天内有效</w:t>
      </w:r>
      <w:r w:rsidRPr="00A15C9F">
        <w:rPr>
          <w:rFonts w:ascii="宋体" w:eastAsia="宋体" w:hAnsi="宋体" w:hint="eastAsia"/>
          <w:b w:val="0"/>
          <w:color w:val="auto"/>
          <w:sz w:val="22"/>
          <w:szCs w:val="22"/>
          <w:lang w:val="zh-CN"/>
        </w:rPr>
        <w:t>。</w:t>
      </w:r>
    </w:p>
    <w:p w:rsidR="007816AC" w:rsidRPr="00A15C9F" w:rsidRDefault="00912C2F">
      <w:pPr>
        <w:autoSpaceDE w:val="0"/>
        <w:spacing w:line="460" w:lineRule="exact"/>
        <w:ind w:firstLine="465"/>
        <w:rPr>
          <w:rFonts w:ascii="宋体" w:eastAsia="宋体" w:hAnsi="宋体"/>
          <w:b w:val="0"/>
          <w:color w:val="auto"/>
          <w:sz w:val="22"/>
          <w:szCs w:val="22"/>
        </w:rPr>
      </w:pPr>
      <w:r w:rsidRPr="00A15C9F">
        <w:rPr>
          <w:rFonts w:ascii="宋体" w:eastAsia="宋体" w:hAnsi="宋体" w:hint="eastAsia"/>
          <w:b w:val="0"/>
          <w:color w:val="auto"/>
          <w:sz w:val="22"/>
          <w:szCs w:val="22"/>
          <w:lang w:val="zh-CN"/>
        </w:rPr>
        <w:t>10、与本采购有关的一切往来通讯请寄：</w:t>
      </w:r>
    </w:p>
    <w:p w:rsidR="007816AC" w:rsidRPr="00A15C9F" w:rsidRDefault="00912C2F">
      <w:pPr>
        <w:autoSpaceDE w:val="0"/>
        <w:spacing w:line="420" w:lineRule="exact"/>
        <w:rPr>
          <w:color w:val="auto"/>
        </w:rPr>
      </w:pPr>
      <w:r w:rsidRPr="00A15C9F">
        <w:rPr>
          <w:rFonts w:ascii="宋体" w:eastAsia="宋体" w:hAnsi="宋体" w:hint="eastAsia"/>
          <w:b w:val="0"/>
          <w:color w:val="auto"/>
          <w:sz w:val="22"/>
          <w:szCs w:val="22"/>
          <w:lang w:val="zh-CN"/>
        </w:rPr>
        <w:t>地址：</w:t>
      </w:r>
      <w:r w:rsidR="003E453C" w:rsidRPr="00A15C9F">
        <w:rPr>
          <w:rFonts w:asciiTheme="minorEastAsia" w:eastAsiaTheme="minorEastAsia" w:hAnsiTheme="minorEastAsia" w:hint="eastAsia"/>
          <w:color w:val="auto"/>
          <w:sz w:val="22"/>
          <w:szCs w:val="22"/>
          <w:u w:val="single"/>
        </w:rPr>
        <w:t xml:space="preserve">        </w:t>
      </w:r>
      <w:r w:rsidR="003E453C" w:rsidRPr="00A15C9F">
        <w:rPr>
          <w:rFonts w:hint="eastAsia"/>
          <w:color w:val="auto"/>
          <w:u w:val="single"/>
        </w:rPr>
        <w:t xml:space="preserve">                </w:t>
      </w:r>
      <w:r w:rsidR="00B35E9B" w:rsidRPr="00A15C9F">
        <w:rPr>
          <w:rFonts w:hint="eastAsia"/>
          <w:color w:val="auto"/>
          <w:u w:val="single"/>
        </w:rPr>
        <w:t xml:space="preserve">            </w:t>
      </w:r>
    </w:p>
    <w:p w:rsidR="007816AC" w:rsidRPr="00A15C9F" w:rsidRDefault="00912C2F">
      <w:pPr>
        <w:autoSpaceDE w:val="0"/>
        <w:spacing w:line="420" w:lineRule="exact"/>
        <w:rPr>
          <w:color w:val="auto"/>
        </w:rPr>
      </w:pPr>
      <w:r w:rsidRPr="00A15C9F">
        <w:rPr>
          <w:rFonts w:ascii="宋体" w:eastAsia="宋体" w:hAnsi="宋体" w:hint="eastAsia"/>
          <w:b w:val="0"/>
          <w:color w:val="auto"/>
          <w:sz w:val="22"/>
          <w:szCs w:val="22"/>
          <w:lang w:val="zh-CN"/>
        </w:rPr>
        <w:t>邮编：</w:t>
      </w:r>
      <w:r w:rsidR="003E453C" w:rsidRPr="00A15C9F">
        <w:rPr>
          <w:rFonts w:ascii="宋体" w:eastAsia="宋体" w:hAnsi="宋体" w:hint="eastAsia"/>
          <w:b w:val="0"/>
          <w:color w:val="auto"/>
          <w:sz w:val="22"/>
          <w:szCs w:val="22"/>
          <w:u w:val="single"/>
          <w:lang w:val="zh-CN"/>
        </w:rPr>
        <w:t xml:space="preserve">            </w:t>
      </w:r>
      <w:r w:rsidRPr="00A15C9F">
        <w:rPr>
          <w:rFonts w:ascii="宋体" w:eastAsia="宋体" w:hAnsi="宋体" w:hint="eastAsia"/>
          <w:b w:val="0"/>
          <w:color w:val="auto"/>
          <w:sz w:val="22"/>
          <w:szCs w:val="22"/>
          <w:lang w:val="zh-CN"/>
        </w:rPr>
        <w:t>电话：</w:t>
      </w:r>
      <w:r w:rsidR="003E453C" w:rsidRPr="00A15C9F">
        <w:rPr>
          <w:rFonts w:ascii="宋体" w:eastAsia="宋体" w:hAnsi="宋体" w:hint="eastAsia"/>
          <w:b w:val="0"/>
          <w:color w:val="auto"/>
          <w:sz w:val="22"/>
          <w:szCs w:val="22"/>
          <w:u w:val="single"/>
          <w:lang w:val="zh-CN"/>
        </w:rPr>
        <w:t xml:space="preserve">            </w:t>
      </w:r>
      <w:r w:rsidRPr="00A15C9F">
        <w:rPr>
          <w:rFonts w:ascii="宋体" w:eastAsia="宋体" w:hAnsi="宋体" w:hint="eastAsia"/>
          <w:b w:val="0"/>
          <w:color w:val="auto"/>
          <w:sz w:val="22"/>
          <w:szCs w:val="22"/>
          <w:lang w:val="zh-CN"/>
        </w:rPr>
        <w:t>传真：</w:t>
      </w:r>
      <w:r w:rsidR="003E453C" w:rsidRPr="00A15C9F">
        <w:rPr>
          <w:rFonts w:ascii="宋体" w:eastAsia="宋体" w:hAnsi="宋体" w:hint="eastAsia"/>
          <w:b w:val="0"/>
          <w:color w:val="auto"/>
          <w:sz w:val="22"/>
          <w:szCs w:val="22"/>
          <w:u w:val="single"/>
          <w:lang w:val="zh-CN"/>
        </w:rPr>
        <w:t xml:space="preserve">           </w:t>
      </w:r>
    </w:p>
    <w:p w:rsidR="007816AC" w:rsidRPr="00A15C9F" w:rsidRDefault="007816AC">
      <w:pPr>
        <w:autoSpaceDE w:val="0"/>
        <w:spacing w:line="400" w:lineRule="exact"/>
        <w:rPr>
          <w:rFonts w:ascii="宋体" w:eastAsia="宋体" w:hAnsi="宋体"/>
          <w:b w:val="0"/>
          <w:color w:val="auto"/>
          <w:sz w:val="22"/>
          <w:szCs w:val="22"/>
          <w:lang w:val="zh-CN"/>
        </w:rPr>
      </w:pPr>
    </w:p>
    <w:p w:rsidR="007816AC" w:rsidRPr="00A15C9F" w:rsidRDefault="00912C2F">
      <w:pPr>
        <w:autoSpaceDE w:val="0"/>
        <w:spacing w:line="400" w:lineRule="exact"/>
        <w:rPr>
          <w:color w:val="auto"/>
        </w:rPr>
      </w:pPr>
      <w:r w:rsidRPr="00A15C9F">
        <w:rPr>
          <w:rFonts w:ascii="宋体" w:eastAsia="宋体" w:hAnsi="宋体" w:hint="eastAsia"/>
          <w:b w:val="0"/>
          <w:color w:val="auto"/>
          <w:sz w:val="22"/>
          <w:szCs w:val="22"/>
          <w:lang w:val="zh-CN"/>
        </w:rPr>
        <w:t>投标供应商（盖章）：</w:t>
      </w:r>
    </w:p>
    <w:p w:rsidR="007816AC" w:rsidRPr="00A15C9F" w:rsidRDefault="00912C2F">
      <w:pPr>
        <w:autoSpaceDE w:val="0"/>
        <w:spacing w:line="400" w:lineRule="exact"/>
        <w:rPr>
          <w:color w:val="auto"/>
        </w:rPr>
      </w:pPr>
      <w:r w:rsidRPr="00A15C9F">
        <w:rPr>
          <w:rFonts w:ascii="宋体" w:eastAsia="宋体" w:hAnsi="宋体" w:hint="eastAsia"/>
          <w:b w:val="0"/>
          <w:color w:val="auto"/>
          <w:sz w:val="22"/>
          <w:szCs w:val="22"/>
          <w:lang w:val="zh-CN"/>
        </w:rPr>
        <w:t>法定代表人或授权代表（签字或盖章）：</w:t>
      </w:r>
    </w:p>
    <w:p w:rsidR="007816AC" w:rsidRPr="00A15C9F" w:rsidRDefault="00912C2F">
      <w:pPr>
        <w:autoSpaceDE w:val="0"/>
        <w:spacing w:line="400" w:lineRule="exact"/>
        <w:rPr>
          <w:color w:val="auto"/>
        </w:rPr>
      </w:pPr>
      <w:r w:rsidRPr="00A15C9F">
        <w:rPr>
          <w:rFonts w:ascii="宋体" w:eastAsia="宋体" w:hAnsi="宋体" w:hint="eastAsia"/>
          <w:b w:val="0"/>
          <w:color w:val="auto"/>
          <w:sz w:val="22"/>
          <w:szCs w:val="22"/>
          <w:lang w:val="zh-CN"/>
        </w:rPr>
        <w:t>日期：</w:t>
      </w:r>
    </w:p>
    <w:p w:rsidR="007816AC" w:rsidRPr="00A15C9F" w:rsidRDefault="007816AC">
      <w:pPr>
        <w:autoSpaceDE w:val="0"/>
        <w:spacing w:line="460" w:lineRule="atLeast"/>
        <w:rPr>
          <w:rFonts w:ascii="宋体" w:eastAsia="宋体" w:hAnsi="宋体"/>
          <w:b w:val="0"/>
          <w:color w:val="auto"/>
          <w:sz w:val="22"/>
          <w:szCs w:val="22"/>
          <w:lang w:val="zh-CN"/>
        </w:rPr>
      </w:pPr>
    </w:p>
    <w:p w:rsidR="007816AC" w:rsidRPr="00A15C9F" w:rsidRDefault="00912C2F">
      <w:pPr>
        <w:pageBreakBefore/>
        <w:autoSpaceDE w:val="0"/>
        <w:spacing w:line="460" w:lineRule="atLeast"/>
        <w:rPr>
          <w:color w:val="auto"/>
        </w:rPr>
      </w:pPr>
      <w:r w:rsidRPr="00A15C9F">
        <w:rPr>
          <w:rFonts w:ascii="宋体" w:eastAsia="宋体" w:hAnsi="宋体" w:hint="eastAsia"/>
          <w:b w:val="0"/>
          <w:color w:val="auto"/>
          <w:sz w:val="22"/>
          <w:szCs w:val="22"/>
          <w:lang w:val="zh-CN"/>
        </w:rPr>
        <w:lastRenderedPageBreak/>
        <w:t>附件五</w:t>
      </w:r>
    </w:p>
    <w:p w:rsidR="007816AC" w:rsidRPr="00A15C9F" w:rsidRDefault="00912C2F">
      <w:pPr>
        <w:tabs>
          <w:tab w:val="left" w:pos="1080"/>
        </w:tabs>
        <w:autoSpaceDE w:val="0"/>
        <w:spacing w:line="460" w:lineRule="atLeast"/>
        <w:jc w:val="center"/>
        <w:rPr>
          <w:color w:val="auto"/>
        </w:rPr>
      </w:pPr>
      <w:r w:rsidRPr="00A15C9F">
        <w:rPr>
          <w:rFonts w:ascii="宋体" w:eastAsia="宋体" w:hAnsi="宋体" w:cs="仿宋_GB2312" w:hint="eastAsia"/>
          <w:b w:val="0"/>
          <w:color w:val="auto"/>
          <w:sz w:val="36"/>
          <w:szCs w:val="36"/>
          <w:lang w:val="zh-CN"/>
        </w:rPr>
        <w:t>法定代表人授权书</w:t>
      </w:r>
    </w:p>
    <w:p w:rsidR="007816AC" w:rsidRPr="00A15C9F" w:rsidRDefault="00912C2F">
      <w:pPr>
        <w:autoSpaceDE w:val="0"/>
        <w:spacing w:line="460" w:lineRule="atLeast"/>
        <w:rPr>
          <w:color w:val="auto"/>
        </w:rPr>
      </w:pPr>
      <w:r w:rsidRPr="00A15C9F">
        <w:rPr>
          <w:rFonts w:ascii="宋体" w:eastAsia="宋体" w:hAnsi="宋体" w:hint="eastAsia"/>
          <w:b w:val="0"/>
          <w:color w:val="auto"/>
          <w:sz w:val="22"/>
          <w:szCs w:val="22"/>
          <w:u w:val="single"/>
          <w:lang w:val="zh-CN"/>
        </w:rPr>
        <w:t>乐清市市政公用工程建设中心</w:t>
      </w:r>
    </w:p>
    <w:p w:rsidR="007816AC" w:rsidRPr="00A15C9F" w:rsidRDefault="00912C2F">
      <w:pPr>
        <w:autoSpaceDE w:val="0"/>
        <w:spacing w:line="460" w:lineRule="atLeast"/>
        <w:rPr>
          <w:color w:val="auto"/>
        </w:rPr>
      </w:pPr>
      <w:r w:rsidRPr="00A15C9F">
        <w:rPr>
          <w:rFonts w:ascii="宋体" w:eastAsia="宋体" w:hAnsi="宋体" w:hint="eastAsia"/>
          <w:b w:val="0"/>
          <w:color w:val="auto"/>
          <w:sz w:val="22"/>
          <w:szCs w:val="22"/>
          <w:u w:val="single"/>
          <w:lang w:val="zh-CN"/>
        </w:rPr>
        <w:t>乐清市公共资源交易中心：</w:t>
      </w:r>
    </w:p>
    <w:p w:rsidR="007816AC" w:rsidRPr="00A15C9F" w:rsidRDefault="00912C2F">
      <w:pPr>
        <w:snapToGrid w:val="0"/>
        <w:spacing w:line="520" w:lineRule="atLeast"/>
        <w:ind w:firstLine="440"/>
        <w:rPr>
          <w:color w:val="auto"/>
        </w:rPr>
      </w:pPr>
      <w:r w:rsidRPr="00A15C9F">
        <w:rPr>
          <w:rFonts w:ascii="宋体" w:eastAsia="宋体" w:hAnsi="宋体" w:hint="eastAsia"/>
          <w:b w:val="0"/>
          <w:color w:val="auto"/>
          <w:sz w:val="22"/>
          <w:szCs w:val="22"/>
        </w:rPr>
        <w:t>本授权委托书声明：我</w:t>
      </w:r>
      <w:r w:rsidRPr="00A15C9F">
        <w:rPr>
          <w:rFonts w:ascii="宋体" w:eastAsia="宋体" w:hAnsi="宋体" w:hint="eastAsia"/>
          <w:b w:val="0"/>
          <w:color w:val="auto"/>
          <w:sz w:val="22"/>
          <w:szCs w:val="22"/>
          <w:u w:val="single"/>
        </w:rPr>
        <w:t xml:space="preserve">   （法定代表人姓名）   </w:t>
      </w:r>
      <w:r w:rsidRPr="00A15C9F">
        <w:rPr>
          <w:rFonts w:ascii="宋体" w:eastAsia="宋体" w:hAnsi="宋体" w:hint="eastAsia"/>
          <w:b w:val="0"/>
          <w:color w:val="auto"/>
          <w:sz w:val="22"/>
          <w:szCs w:val="22"/>
        </w:rPr>
        <w:t>系</w:t>
      </w:r>
      <w:r w:rsidRPr="00A15C9F">
        <w:rPr>
          <w:rFonts w:ascii="宋体" w:eastAsia="宋体" w:hAnsi="宋体" w:hint="eastAsia"/>
          <w:b w:val="0"/>
          <w:color w:val="auto"/>
          <w:sz w:val="22"/>
          <w:szCs w:val="22"/>
          <w:u w:val="single"/>
        </w:rPr>
        <w:t xml:space="preserve">   （供 应 商 名 称）  </w:t>
      </w:r>
      <w:r w:rsidRPr="00A15C9F">
        <w:rPr>
          <w:rFonts w:ascii="宋体" w:eastAsia="宋体" w:hAnsi="宋体" w:hint="eastAsia"/>
          <w:b w:val="0"/>
          <w:color w:val="auto"/>
          <w:sz w:val="22"/>
          <w:szCs w:val="22"/>
        </w:rPr>
        <w:t>的法定代表人，现授权委托</w:t>
      </w:r>
      <w:r w:rsidRPr="00A15C9F">
        <w:rPr>
          <w:rFonts w:ascii="宋体" w:eastAsia="宋体" w:hAnsi="宋体" w:hint="eastAsia"/>
          <w:b w:val="0"/>
          <w:color w:val="auto"/>
          <w:sz w:val="22"/>
          <w:szCs w:val="22"/>
          <w:u w:val="single"/>
        </w:rPr>
        <w:t xml:space="preserve">  （单 位 名 称）   </w:t>
      </w:r>
      <w:r w:rsidRPr="00A15C9F">
        <w:rPr>
          <w:rFonts w:ascii="宋体" w:eastAsia="宋体" w:hAnsi="宋体" w:hint="eastAsia"/>
          <w:b w:val="0"/>
          <w:color w:val="auto"/>
          <w:sz w:val="22"/>
          <w:szCs w:val="22"/>
        </w:rPr>
        <w:t>的</w:t>
      </w:r>
      <w:r w:rsidRPr="00A15C9F">
        <w:rPr>
          <w:rFonts w:ascii="宋体" w:eastAsia="宋体" w:hAnsi="宋体" w:hint="eastAsia"/>
          <w:b w:val="0"/>
          <w:color w:val="auto"/>
          <w:sz w:val="22"/>
          <w:szCs w:val="22"/>
          <w:u w:val="single"/>
        </w:rPr>
        <w:t xml:space="preserve">  （授权代表姓名）  </w:t>
      </w:r>
      <w:r w:rsidRPr="00A15C9F">
        <w:rPr>
          <w:rFonts w:ascii="宋体" w:eastAsia="宋体" w:hAnsi="宋体" w:hint="eastAsia"/>
          <w:b w:val="0"/>
          <w:color w:val="auto"/>
          <w:sz w:val="22"/>
          <w:szCs w:val="22"/>
        </w:rPr>
        <w:t>为我公司法定代表人授权代表，参加贵处组织的</w:t>
      </w:r>
      <w:r w:rsidRPr="00A15C9F">
        <w:rPr>
          <w:rFonts w:ascii="宋体" w:eastAsia="宋体" w:hAnsi="宋体" w:hint="eastAsia"/>
          <w:b w:val="0"/>
          <w:color w:val="auto"/>
          <w:sz w:val="22"/>
          <w:szCs w:val="22"/>
          <w:u w:val="single"/>
        </w:rPr>
        <w:t xml:space="preserve">  （招标项目名称，括号中填写项目编号）  </w:t>
      </w:r>
      <w:r w:rsidRPr="00A15C9F">
        <w:rPr>
          <w:rFonts w:ascii="宋体" w:eastAsia="宋体" w:hAnsi="宋体" w:hint="eastAsia"/>
          <w:b w:val="0"/>
          <w:color w:val="auto"/>
          <w:sz w:val="22"/>
          <w:szCs w:val="22"/>
        </w:rPr>
        <w:t>项目标项</w:t>
      </w:r>
      <w:r w:rsidR="00496A8C" w:rsidRPr="00A15C9F">
        <w:rPr>
          <w:rFonts w:ascii="宋体" w:eastAsia="宋体" w:hAnsi="宋体" w:hint="eastAsia"/>
          <w:b w:val="0"/>
          <w:color w:val="auto"/>
          <w:sz w:val="22"/>
          <w:szCs w:val="22"/>
          <w:u w:val="single"/>
        </w:rPr>
        <w:t xml:space="preserve">    </w:t>
      </w:r>
      <w:r w:rsidRPr="00A15C9F">
        <w:rPr>
          <w:rFonts w:ascii="宋体" w:eastAsia="宋体" w:hAnsi="宋体" w:hint="eastAsia"/>
          <w:b w:val="0"/>
          <w:color w:val="auto"/>
          <w:sz w:val="22"/>
          <w:szCs w:val="22"/>
        </w:rPr>
        <w:t>投标，全权处理本次招投标活动中的一切事宜，我承认授权代表全权代表本项目的投标文件的内容。</w:t>
      </w:r>
    </w:p>
    <w:p w:rsidR="007816AC" w:rsidRPr="00A15C9F" w:rsidRDefault="00912C2F" w:rsidP="000C689B">
      <w:pPr>
        <w:snapToGrid w:val="0"/>
        <w:spacing w:afterLines="100" w:line="520" w:lineRule="atLeast"/>
        <w:ind w:firstLine="442"/>
        <w:rPr>
          <w:color w:val="auto"/>
        </w:rPr>
      </w:pPr>
      <w:r w:rsidRPr="00A15C9F">
        <w:rPr>
          <w:rFonts w:ascii="宋体" w:eastAsia="宋体" w:hAnsi="宋体" w:hint="eastAsia"/>
          <w:b w:val="0"/>
          <w:color w:val="auto"/>
          <w:sz w:val="22"/>
          <w:szCs w:val="22"/>
        </w:rPr>
        <w:t>授权代表无转授权，特此授权。</w:t>
      </w:r>
    </w:p>
    <w:p w:rsidR="00B35E9B" w:rsidRPr="00A15C9F" w:rsidRDefault="00B35E9B" w:rsidP="00521C50">
      <w:pPr>
        <w:snapToGrid w:val="0"/>
        <w:spacing w:line="500" w:lineRule="exact"/>
        <w:ind w:leftChars="996" w:left="2093" w:firstLineChars="200" w:firstLine="440"/>
        <w:contextualSpacing/>
        <w:rPr>
          <w:rFonts w:asciiTheme="minorEastAsia" w:eastAsiaTheme="minorEastAsia" w:hAnsiTheme="minorEastAsia"/>
          <w:b w:val="0"/>
          <w:color w:val="auto"/>
          <w:sz w:val="22"/>
          <w:szCs w:val="22"/>
          <w:u w:val="single"/>
        </w:rPr>
      </w:pPr>
      <w:r w:rsidRPr="00A15C9F">
        <w:rPr>
          <w:rFonts w:asciiTheme="minorEastAsia" w:eastAsiaTheme="minorEastAsia" w:hAnsiTheme="minorEastAsia" w:hint="eastAsia"/>
          <w:b w:val="0"/>
          <w:color w:val="auto"/>
          <w:sz w:val="22"/>
          <w:szCs w:val="22"/>
        </w:rPr>
        <w:t>授权代表：</w:t>
      </w:r>
      <w:r w:rsidRPr="00A15C9F">
        <w:rPr>
          <w:rFonts w:asciiTheme="minorEastAsia" w:eastAsiaTheme="minorEastAsia" w:hAnsiTheme="minorEastAsia" w:hint="eastAsia"/>
          <w:b w:val="0"/>
          <w:color w:val="auto"/>
          <w:sz w:val="22"/>
          <w:szCs w:val="22"/>
          <w:u w:val="single"/>
        </w:rPr>
        <w:t xml:space="preserve">             </w:t>
      </w:r>
      <w:r w:rsidRPr="00A15C9F">
        <w:rPr>
          <w:rFonts w:asciiTheme="minorEastAsia" w:eastAsiaTheme="minorEastAsia" w:hAnsiTheme="minorEastAsia" w:hint="eastAsia"/>
          <w:b w:val="0"/>
          <w:color w:val="auto"/>
          <w:sz w:val="22"/>
          <w:szCs w:val="22"/>
        </w:rPr>
        <w:t>性别 ：</w:t>
      </w:r>
      <w:r w:rsidRPr="00A15C9F">
        <w:rPr>
          <w:rFonts w:asciiTheme="minorEastAsia" w:eastAsiaTheme="minorEastAsia" w:hAnsiTheme="minorEastAsia" w:hint="eastAsia"/>
          <w:b w:val="0"/>
          <w:color w:val="auto"/>
          <w:sz w:val="22"/>
          <w:szCs w:val="22"/>
          <w:u w:val="single"/>
        </w:rPr>
        <w:t xml:space="preserve">           </w:t>
      </w:r>
      <w:r w:rsidRPr="00A15C9F">
        <w:rPr>
          <w:rFonts w:asciiTheme="minorEastAsia" w:eastAsiaTheme="minorEastAsia" w:hAnsiTheme="minorEastAsia" w:hint="eastAsia"/>
          <w:b w:val="0"/>
          <w:color w:val="auto"/>
          <w:sz w:val="22"/>
          <w:szCs w:val="22"/>
        </w:rPr>
        <w:t>年龄：</w:t>
      </w:r>
      <w:r w:rsidRPr="00A15C9F">
        <w:rPr>
          <w:rFonts w:asciiTheme="minorEastAsia" w:eastAsiaTheme="minorEastAsia" w:hAnsiTheme="minorEastAsia" w:hint="eastAsia"/>
          <w:b w:val="0"/>
          <w:color w:val="auto"/>
          <w:sz w:val="22"/>
          <w:szCs w:val="22"/>
          <w:u w:val="single"/>
        </w:rPr>
        <w:t xml:space="preserve">        </w:t>
      </w:r>
    </w:p>
    <w:p w:rsidR="00B35E9B" w:rsidRPr="00A15C9F" w:rsidRDefault="00B35E9B" w:rsidP="00521C50">
      <w:pPr>
        <w:snapToGrid w:val="0"/>
        <w:spacing w:line="500" w:lineRule="exact"/>
        <w:ind w:leftChars="1000" w:left="2101" w:firstLineChars="200" w:firstLine="440"/>
        <w:contextualSpacing/>
        <w:rPr>
          <w:rFonts w:asciiTheme="minorEastAsia" w:eastAsiaTheme="minorEastAsia" w:hAnsiTheme="minorEastAsia"/>
          <w:b w:val="0"/>
          <w:color w:val="auto"/>
          <w:sz w:val="22"/>
          <w:szCs w:val="22"/>
          <w:u w:val="single"/>
        </w:rPr>
      </w:pPr>
      <w:r w:rsidRPr="00A15C9F">
        <w:rPr>
          <w:rFonts w:asciiTheme="minorEastAsia" w:eastAsiaTheme="minorEastAsia" w:hAnsiTheme="minorEastAsia" w:hint="eastAsia"/>
          <w:b w:val="0"/>
          <w:color w:val="auto"/>
          <w:sz w:val="22"/>
          <w:szCs w:val="22"/>
        </w:rPr>
        <w:t>详细通讯地址：</w:t>
      </w:r>
      <w:r w:rsidRPr="00A15C9F">
        <w:rPr>
          <w:rFonts w:asciiTheme="minorEastAsia" w:eastAsiaTheme="minorEastAsia" w:hAnsiTheme="minorEastAsia" w:hint="eastAsia"/>
          <w:b w:val="0"/>
          <w:color w:val="auto"/>
          <w:sz w:val="22"/>
          <w:szCs w:val="22"/>
          <w:u w:val="single"/>
        </w:rPr>
        <w:t xml:space="preserve">                      </w:t>
      </w:r>
      <w:r w:rsidRPr="00A15C9F">
        <w:rPr>
          <w:rFonts w:asciiTheme="minorEastAsia" w:eastAsiaTheme="minorEastAsia" w:hAnsiTheme="minorEastAsia" w:hint="eastAsia"/>
          <w:b w:val="0"/>
          <w:color w:val="auto"/>
          <w:sz w:val="22"/>
          <w:szCs w:val="22"/>
        </w:rPr>
        <w:t xml:space="preserve">电子邮箱： </w:t>
      </w:r>
      <w:r w:rsidRPr="00A15C9F">
        <w:rPr>
          <w:rFonts w:asciiTheme="minorEastAsia" w:eastAsiaTheme="minorEastAsia" w:hAnsiTheme="minorEastAsia" w:hint="eastAsia"/>
          <w:b w:val="0"/>
          <w:color w:val="auto"/>
          <w:sz w:val="22"/>
          <w:szCs w:val="22"/>
          <w:u w:val="single"/>
        </w:rPr>
        <w:t xml:space="preserve">        </w:t>
      </w:r>
      <w:r w:rsidRPr="00A15C9F">
        <w:rPr>
          <w:rFonts w:asciiTheme="minorEastAsia" w:eastAsiaTheme="minorEastAsia" w:hAnsiTheme="minorEastAsia" w:hint="eastAsia"/>
          <w:b w:val="0"/>
          <w:color w:val="auto"/>
          <w:sz w:val="22"/>
          <w:szCs w:val="22"/>
        </w:rPr>
        <w:t xml:space="preserve"> </w:t>
      </w:r>
    </w:p>
    <w:p w:rsidR="00B35E9B" w:rsidRPr="00A15C9F" w:rsidRDefault="00B35E9B" w:rsidP="00B35E9B">
      <w:pPr>
        <w:snapToGrid w:val="0"/>
        <w:spacing w:line="500" w:lineRule="exact"/>
        <w:ind w:left="1" w:firstLineChars="1141" w:firstLine="2510"/>
        <w:contextualSpacing/>
        <w:rPr>
          <w:rFonts w:asciiTheme="minorEastAsia" w:eastAsiaTheme="minorEastAsia" w:hAnsiTheme="minorEastAsia"/>
          <w:b w:val="0"/>
          <w:color w:val="auto"/>
          <w:sz w:val="22"/>
          <w:szCs w:val="22"/>
          <w:u w:val="single"/>
        </w:rPr>
      </w:pPr>
      <w:r w:rsidRPr="00A15C9F">
        <w:rPr>
          <w:rFonts w:asciiTheme="minorEastAsia" w:eastAsiaTheme="minorEastAsia" w:hAnsiTheme="minorEastAsia" w:hint="eastAsia"/>
          <w:b w:val="0"/>
          <w:color w:val="auto"/>
          <w:sz w:val="22"/>
          <w:szCs w:val="22"/>
        </w:rPr>
        <w:t>电话：</w:t>
      </w:r>
      <w:r w:rsidRPr="00A15C9F">
        <w:rPr>
          <w:rFonts w:asciiTheme="minorEastAsia" w:eastAsiaTheme="minorEastAsia" w:hAnsiTheme="minorEastAsia" w:hint="eastAsia"/>
          <w:b w:val="0"/>
          <w:color w:val="auto"/>
          <w:sz w:val="22"/>
          <w:szCs w:val="22"/>
          <w:u w:val="single"/>
        </w:rPr>
        <w:t xml:space="preserve">                       </w:t>
      </w:r>
      <w:r w:rsidRPr="00A15C9F">
        <w:rPr>
          <w:rFonts w:asciiTheme="minorEastAsia" w:eastAsiaTheme="minorEastAsia" w:hAnsiTheme="minorEastAsia" w:hint="eastAsia"/>
          <w:b w:val="0"/>
          <w:color w:val="auto"/>
          <w:sz w:val="22"/>
          <w:szCs w:val="22"/>
        </w:rPr>
        <w:t>传真：</w:t>
      </w:r>
      <w:r w:rsidRPr="00A15C9F">
        <w:rPr>
          <w:rFonts w:asciiTheme="minorEastAsia" w:eastAsiaTheme="minorEastAsia" w:hAnsiTheme="minorEastAsia" w:hint="eastAsia"/>
          <w:b w:val="0"/>
          <w:color w:val="auto"/>
          <w:sz w:val="22"/>
          <w:szCs w:val="22"/>
          <w:u w:val="single"/>
        </w:rPr>
        <w:t xml:space="preserve">                    </w:t>
      </w:r>
      <w:r w:rsidRPr="00A15C9F">
        <w:rPr>
          <w:rFonts w:asciiTheme="minorEastAsia" w:eastAsiaTheme="minorEastAsia" w:hAnsiTheme="minorEastAsia" w:hint="eastAsia"/>
          <w:b w:val="0"/>
          <w:color w:val="auto"/>
          <w:sz w:val="22"/>
          <w:szCs w:val="22"/>
        </w:rPr>
        <w:t xml:space="preserve"> </w:t>
      </w:r>
    </w:p>
    <w:p w:rsidR="00B35E9B" w:rsidRPr="00A15C9F" w:rsidRDefault="00B35E9B" w:rsidP="00B35E9B">
      <w:pPr>
        <w:snapToGrid w:val="0"/>
        <w:spacing w:line="500" w:lineRule="exact"/>
        <w:ind w:left="1" w:firstLineChars="192" w:firstLine="422"/>
        <w:contextualSpacing/>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 xml:space="preserve">                   投标供应商：</w:t>
      </w:r>
      <w:r w:rsidRPr="00A15C9F">
        <w:rPr>
          <w:rFonts w:asciiTheme="minorEastAsia" w:eastAsiaTheme="minorEastAsia" w:hAnsiTheme="minorEastAsia" w:hint="eastAsia"/>
          <w:b w:val="0"/>
          <w:color w:val="auto"/>
          <w:sz w:val="22"/>
          <w:szCs w:val="22"/>
          <w:u w:val="single"/>
        </w:rPr>
        <w:t xml:space="preserve">                  </w:t>
      </w:r>
      <w:r w:rsidR="00C36EA7">
        <w:rPr>
          <w:rFonts w:asciiTheme="minorEastAsia" w:eastAsiaTheme="minorEastAsia" w:hAnsiTheme="minorEastAsia" w:hint="eastAsia"/>
          <w:b w:val="0"/>
          <w:color w:val="auto"/>
          <w:sz w:val="22"/>
          <w:szCs w:val="22"/>
          <w:u w:val="single"/>
        </w:rPr>
        <w:t xml:space="preserve">            </w:t>
      </w:r>
      <w:r w:rsidRPr="00A15C9F">
        <w:rPr>
          <w:rFonts w:asciiTheme="minorEastAsia" w:eastAsiaTheme="minorEastAsia" w:hAnsiTheme="minorEastAsia" w:hint="eastAsia"/>
          <w:b w:val="0"/>
          <w:color w:val="auto"/>
          <w:sz w:val="22"/>
          <w:szCs w:val="22"/>
          <w:u w:val="single"/>
        </w:rPr>
        <w:t xml:space="preserve">     （盖章）</w:t>
      </w:r>
    </w:p>
    <w:p w:rsidR="00B35E9B" w:rsidRPr="00A15C9F" w:rsidRDefault="00B35E9B" w:rsidP="00B35E9B">
      <w:pPr>
        <w:snapToGrid w:val="0"/>
        <w:spacing w:line="500" w:lineRule="exact"/>
        <w:ind w:left="2100" w:right="440" w:firstLineChars="190" w:firstLine="418"/>
        <w:contextualSpacing/>
        <w:rPr>
          <w:rFonts w:asciiTheme="minorEastAsia" w:eastAsiaTheme="minorEastAsia" w:hAnsiTheme="minorEastAsia"/>
          <w:b w:val="0"/>
          <w:color w:val="auto"/>
          <w:sz w:val="22"/>
          <w:szCs w:val="22"/>
        </w:rPr>
      </w:pPr>
      <w:r w:rsidRPr="00A15C9F">
        <w:rPr>
          <w:rFonts w:asciiTheme="minorEastAsia" w:eastAsiaTheme="minorEastAsia" w:hAnsiTheme="minorEastAsia" w:hint="eastAsia"/>
          <w:b w:val="0"/>
          <w:color w:val="auto"/>
          <w:sz w:val="22"/>
          <w:szCs w:val="22"/>
        </w:rPr>
        <w:t>法定代表人：</w:t>
      </w:r>
      <w:r w:rsidRPr="00A15C9F">
        <w:rPr>
          <w:rFonts w:asciiTheme="minorEastAsia" w:eastAsiaTheme="minorEastAsia" w:hAnsiTheme="minorEastAsia" w:hint="eastAsia"/>
          <w:b w:val="0"/>
          <w:color w:val="auto"/>
          <w:sz w:val="22"/>
          <w:szCs w:val="22"/>
          <w:u w:val="single"/>
        </w:rPr>
        <w:t xml:space="preserve">                 </w:t>
      </w:r>
      <w:r w:rsidR="00C36EA7">
        <w:rPr>
          <w:rFonts w:asciiTheme="minorEastAsia" w:eastAsiaTheme="minorEastAsia" w:hAnsiTheme="minorEastAsia" w:hint="eastAsia"/>
          <w:b w:val="0"/>
          <w:color w:val="auto"/>
          <w:sz w:val="22"/>
          <w:szCs w:val="22"/>
          <w:u w:val="single"/>
        </w:rPr>
        <w:t xml:space="preserve">             </w:t>
      </w:r>
      <w:r w:rsidRPr="00A15C9F">
        <w:rPr>
          <w:rFonts w:asciiTheme="minorEastAsia" w:eastAsiaTheme="minorEastAsia" w:hAnsiTheme="minorEastAsia" w:hint="eastAsia"/>
          <w:b w:val="0"/>
          <w:color w:val="auto"/>
          <w:sz w:val="22"/>
          <w:szCs w:val="22"/>
          <w:u w:val="single"/>
        </w:rPr>
        <w:t xml:space="preserve">  （签字或盖章）</w:t>
      </w:r>
    </w:p>
    <w:p w:rsidR="00B35E9B" w:rsidRPr="00A15C9F" w:rsidRDefault="00B35E9B" w:rsidP="000C689B">
      <w:pPr>
        <w:pStyle w:val="a8"/>
        <w:adjustRightInd w:val="0"/>
        <w:snapToGrid w:val="0"/>
        <w:spacing w:afterLines="50" w:line="500" w:lineRule="exact"/>
        <w:ind w:firstLineChars="1150" w:firstLine="2530"/>
        <w:contextualSpacing/>
        <w:rPr>
          <w:rFonts w:asciiTheme="minorEastAsia" w:eastAsiaTheme="minorEastAsia" w:hAnsiTheme="minorEastAsia"/>
          <w:b w:val="0"/>
          <w:color w:val="auto"/>
          <w:sz w:val="22"/>
          <w:szCs w:val="22"/>
        </w:rPr>
      </w:pPr>
      <w:r w:rsidRPr="00A15C9F">
        <w:rPr>
          <w:rFonts w:asciiTheme="minorEastAsia" w:eastAsiaTheme="minorEastAsia" w:hAnsiTheme="minorEastAsia"/>
          <w:b w:val="0"/>
          <w:color w:val="auto"/>
          <w:sz w:val="22"/>
          <w:szCs w:val="22"/>
        </w:rPr>
        <w:t>授权委托日期：</w:t>
      </w:r>
      <w:r w:rsidRPr="00A15C9F">
        <w:rPr>
          <w:rFonts w:asciiTheme="minorEastAsia" w:eastAsiaTheme="minorEastAsia" w:hAnsiTheme="minorEastAsia" w:hint="eastAsia"/>
          <w:b w:val="0"/>
          <w:color w:val="auto"/>
          <w:sz w:val="22"/>
          <w:szCs w:val="22"/>
          <w:u w:val="single"/>
        </w:rPr>
        <w:t xml:space="preserve">           </w:t>
      </w:r>
      <w:r w:rsidRPr="00A15C9F">
        <w:rPr>
          <w:rFonts w:asciiTheme="minorEastAsia" w:eastAsiaTheme="minorEastAsia" w:hAnsiTheme="minorEastAsia"/>
          <w:b w:val="0"/>
          <w:color w:val="auto"/>
          <w:sz w:val="22"/>
          <w:szCs w:val="22"/>
        </w:rPr>
        <w:t>年</w:t>
      </w:r>
      <w:r w:rsidRPr="00A15C9F">
        <w:rPr>
          <w:rFonts w:asciiTheme="minorEastAsia" w:eastAsiaTheme="minorEastAsia" w:hAnsiTheme="minorEastAsia" w:hint="eastAsia"/>
          <w:b w:val="0"/>
          <w:color w:val="auto"/>
          <w:sz w:val="22"/>
          <w:szCs w:val="22"/>
          <w:u w:val="single"/>
        </w:rPr>
        <w:t xml:space="preserve">    </w:t>
      </w:r>
      <w:r w:rsidRPr="00A15C9F">
        <w:rPr>
          <w:rFonts w:asciiTheme="minorEastAsia" w:eastAsiaTheme="minorEastAsia" w:hAnsiTheme="minorEastAsia"/>
          <w:b w:val="0"/>
          <w:color w:val="auto"/>
          <w:sz w:val="22"/>
          <w:szCs w:val="22"/>
          <w:u w:val="single"/>
        </w:rPr>
        <w:t xml:space="preserve"> </w:t>
      </w:r>
      <w:r w:rsidRPr="00A15C9F">
        <w:rPr>
          <w:rFonts w:asciiTheme="minorEastAsia" w:eastAsiaTheme="minorEastAsia" w:hAnsiTheme="minorEastAsia"/>
          <w:b w:val="0"/>
          <w:color w:val="auto"/>
          <w:sz w:val="22"/>
          <w:szCs w:val="22"/>
        </w:rPr>
        <w:t>月</w:t>
      </w:r>
      <w:r w:rsidRPr="00A15C9F">
        <w:rPr>
          <w:rFonts w:asciiTheme="minorEastAsia" w:eastAsiaTheme="minorEastAsia" w:hAnsiTheme="minorEastAsia" w:hint="eastAsia"/>
          <w:b w:val="0"/>
          <w:color w:val="auto"/>
          <w:sz w:val="22"/>
          <w:szCs w:val="22"/>
          <w:u w:val="single"/>
        </w:rPr>
        <w:t xml:space="preserve">     </w:t>
      </w:r>
      <w:r w:rsidRPr="00A15C9F">
        <w:rPr>
          <w:rFonts w:asciiTheme="minorEastAsia" w:eastAsiaTheme="minorEastAsia" w:hAnsiTheme="minorEastAsia"/>
          <w:b w:val="0"/>
          <w:color w:val="auto"/>
          <w:sz w:val="22"/>
          <w:szCs w:val="22"/>
        </w:rPr>
        <w:t>日</w:t>
      </w:r>
    </w:p>
    <w:p w:rsidR="007816AC" w:rsidRPr="00A15C9F" w:rsidRDefault="00380354">
      <w:pPr>
        <w:pStyle w:val="a8"/>
        <w:snapToGrid w:val="0"/>
        <w:spacing w:line="580" w:lineRule="atLeast"/>
        <w:jc w:val="center"/>
        <w:rPr>
          <w:rFonts w:eastAsia="宋体" w:cs="宋体"/>
          <w:b w:val="0"/>
          <w:color w:val="auto"/>
          <w:sz w:val="22"/>
          <w:szCs w:val="22"/>
        </w:rPr>
      </w:pPr>
      <w:r w:rsidRPr="00380354">
        <w:rPr>
          <w:color w:val="auto"/>
        </w:rPr>
        <w:pict>
          <v:shapetype id="_x0000_t202" coordsize="21600,21600" o:spt="202" path="m,l,21600r21600,l21600,xe">
            <v:stroke joinstyle="miter"/>
            <v:path gradientshapeok="t" o:connecttype="rect"/>
          </v:shapetype>
          <v:shape id="_x0000_s1026" type="#_x0000_t202" style="position:absolute;left:0;text-align:left;margin-left:0;margin-top:.1pt;width:336.45pt;height:112.8pt;z-index:251659264;mso-position-horizontal:center" stroked="f">
            <v:fill opacity="0" color2="black"/>
            <v:textbox inset=".1pt,.1pt,.1pt,.1pt">
              <w:txbxContent>
                <w:tbl>
                  <w:tblPr>
                    <w:tblW w:w="0" w:type="auto"/>
                    <w:tblInd w:w="108" w:type="dxa"/>
                    <w:tblLayout w:type="fixed"/>
                    <w:tblLook w:val="04A0"/>
                  </w:tblPr>
                  <w:tblGrid>
                    <w:gridCol w:w="6648"/>
                  </w:tblGrid>
                  <w:tr w:rsidR="00577FC1">
                    <w:trPr>
                      <w:trHeight w:val="1974"/>
                    </w:trPr>
                    <w:tc>
                      <w:tcPr>
                        <w:tcW w:w="6648" w:type="dxa"/>
                        <w:tcBorders>
                          <w:top w:val="single" w:sz="4" w:space="0" w:color="000000"/>
                          <w:left w:val="single" w:sz="4" w:space="0" w:color="000000"/>
                          <w:bottom w:val="single" w:sz="4" w:space="0" w:color="000000"/>
                          <w:right w:val="single" w:sz="4" w:space="0" w:color="000000"/>
                        </w:tcBorders>
                        <w:vAlign w:val="center"/>
                      </w:tcPr>
                      <w:p w:rsidR="00577FC1" w:rsidRDefault="00577FC1">
                        <w:pPr>
                          <w:pStyle w:val="a8"/>
                          <w:snapToGrid w:val="0"/>
                          <w:spacing w:line="440" w:lineRule="atLeast"/>
                          <w:jc w:val="center"/>
                          <w:rPr>
                            <w:rFonts w:cs="Courier New"/>
                          </w:rPr>
                        </w:pPr>
                        <w:r>
                          <w:rPr>
                            <w:rFonts w:eastAsia="宋体" w:cs="宋体" w:hint="eastAsia"/>
                            <w:sz w:val="32"/>
                            <w:szCs w:val="32"/>
                          </w:rPr>
                          <w:t>粘贴授权代表身份证正反面扫描件或影印件</w:t>
                        </w:r>
                      </w:p>
                    </w:tc>
                  </w:tr>
                </w:tbl>
                <w:p w:rsidR="00577FC1" w:rsidRDefault="00577FC1"/>
              </w:txbxContent>
            </v:textbox>
            <w10:wrap type="square"/>
          </v:shape>
        </w:pict>
      </w:r>
    </w:p>
    <w:p w:rsidR="007816AC" w:rsidRPr="00A15C9F" w:rsidRDefault="007816AC">
      <w:pPr>
        <w:pStyle w:val="a8"/>
        <w:snapToGrid w:val="0"/>
        <w:spacing w:line="580" w:lineRule="atLeast"/>
        <w:rPr>
          <w:rFonts w:eastAsia="宋体" w:cs="Arial"/>
          <w:b w:val="0"/>
          <w:color w:val="auto"/>
          <w:sz w:val="22"/>
          <w:szCs w:val="22"/>
          <w:u w:val="thick"/>
        </w:rPr>
      </w:pPr>
    </w:p>
    <w:p w:rsidR="007816AC" w:rsidRPr="00A15C9F" w:rsidRDefault="007816AC">
      <w:pPr>
        <w:pStyle w:val="a8"/>
        <w:snapToGrid w:val="0"/>
        <w:spacing w:line="580" w:lineRule="atLeast"/>
        <w:rPr>
          <w:rFonts w:eastAsia="宋体" w:cs="Arial"/>
          <w:b w:val="0"/>
          <w:color w:val="auto"/>
          <w:sz w:val="22"/>
          <w:szCs w:val="22"/>
          <w:u w:val="thick"/>
        </w:rPr>
      </w:pPr>
    </w:p>
    <w:p w:rsidR="007816AC" w:rsidRPr="00A15C9F" w:rsidRDefault="007816AC">
      <w:pPr>
        <w:pStyle w:val="a8"/>
        <w:snapToGrid w:val="0"/>
        <w:spacing w:line="360" w:lineRule="exact"/>
        <w:rPr>
          <w:rFonts w:eastAsia="宋体" w:cs="宋体"/>
          <w:b w:val="0"/>
          <w:color w:val="auto"/>
          <w:sz w:val="22"/>
          <w:szCs w:val="22"/>
          <w:u w:val="thick"/>
        </w:rPr>
      </w:pPr>
    </w:p>
    <w:p w:rsidR="007816AC" w:rsidRPr="00A15C9F" w:rsidRDefault="007816AC">
      <w:pPr>
        <w:pStyle w:val="a8"/>
        <w:snapToGrid w:val="0"/>
        <w:spacing w:line="360" w:lineRule="exact"/>
        <w:rPr>
          <w:rFonts w:eastAsia="宋体" w:cs="宋体"/>
          <w:b w:val="0"/>
          <w:color w:val="auto"/>
          <w:sz w:val="22"/>
          <w:szCs w:val="22"/>
          <w:u w:val="thick"/>
        </w:rPr>
      </w:pPr>
    </w:p>
    <w:p w:rsidR="007816AC" w:rsidRPr="00A15C9F" w:rsidRDefault="00380354">
      <w:pPr>
        <w:pStyle w:val="a8"/>
        <w:snapToGrid w:val="0"/>
        <w:spacing w:line="580" w:lineRule="atLeast"/>
        <w:rPr>
          <w:rFonts w:eastAsia="宋体" w:cs="Arial"/>
          <w:b w:val="0"/>
          <w:color w:val="auto"/>
          <w:sz w:val="22"/>
          <w:szCs w:val="22"/>
          <w:u w:val="thick"/>
        </w:rPr>
      </w:pPr>
      <w:r w:rsidRPr="00380354">
        <w:rPr>
          <w:color w:val="auto"/>
        </w:rPr>
        <w:pict>
          <v:shape id="_x0000_s1027" type="#_x0000_t202" style="position:absolute;left:0;text-align:left;margin-left:0;margin-top:.1pt;width:336.45pt;height:107.7pt;z-index:251660288;mso-position-horizontal:center" stroked="f">
            <v:fill opacity="0" color2="black"/>
            <v:textbox inset=".1pt,.1pt,.1pt,.1pt">
              <w:txbxContent>
                <w:tbl>
                  <w:tblPr>
                    <w:tblW w:w="0" w:type="auto"/>
                    <w:tblInd w:w="108" w:type="dxa"/>
                    <w:tblLayout w:type="fixed"/>
                    <w:tblLook w:val="04A0"/>
                  </w:tblPr>
                  <w:tblGrid>
                    <w:gridCol w:w="6663"/>
                  </w:tblGrid>
                  <w:tr w:rsidR="00577FC1">
                    <w:trPr>
                      <w:trHeight w:val="1832"/>
                    </w:trPr>
                    <w:tc>
                      <w:tcPr>
                        <w:tcW w:w="6663" w:type="dxa"/>
                        <w:tcBorders>
                          <w:top w:val="single" w:sz="4" w:space="0" w:color="000000"/>
                          <w:left w:val="single" w:sz="4" w:space="0" w:color="000000"/>
                          <w:bottom w:val="single" w:sz="4" w:space="0" w:color="000000"/>
                          <w:right w:val="single" w:sz="4" w:space="0" w:color="000000"/>
                        </w:tcBorders>
                        <w:vAlign w:val="center"/>
                      </w:tcPr>
                      <w:p w:rsidR="00577FC1" w:rsidRDefault="00577FC1">
                        <w:pPr>
                          <w:pStyle w:val="a8"/>
                          <w:spacing w:line="440" w:lineRule="atLeast"/>
                          <w:jc w:val="center"/>
                          <w:rPr>
                            <w:rFonts w:cs="Courier New"/>
                          </w:rPr>
                        </w:pPr>
                        <w:r>
                          <w:rPr>
                            <w:rFonts w:eastAsia="宋体" w:cs="宋体" w:hint="eastAsia"/>
                            <w:sz w:val="32"/>
                            <w:szCs w:val="32"/>
                          </w:rPr>
                          <w:t>粘贴法定代表人身份证正反面扫描件或影印件</w:t>
                        </w:r>
                      </w:p>
                    </w:tc>
                  </w:tr>
                </w:tbl>
                <w:p w:rsidR="00577FC1" w:rsidRDefault="00577FC1"/>
              </w:txbxContent>
            </v:textbox>
            <w10:wrap type="square"/>
          </v:shape>
        </w:pict>
      </w:r>
    </w:p>
    <w:p w:rsidR="007816AC" w:rsidRPr="00A15C9F" w:rsidRDefault="007816AC">
      <w:pPr>
        <w:pStyle w:val="a8"/>
        <w:snapToGrid w:val="0"/>
        <w:spacing w:line="580" w:lineRule="atLeast"/>
        <w:rPr>
          <w:rFonts w:eastAsia="宋体" w:cs="Arial"/>
          <w:b w:val="0"/>
          <w:color w:val="auto"/>
          <w:sz w:val="22"/>
          <w:szCs w:val="22"/>
          <w:u w:val="thick"/>
        </w:rPr>
      </w:pPr>
    </w:p>
    <w:p w:rsidR="007816AC" w:rsidRPr="00A15C9F" w:rsidRDefault="007816AC">
      <w:pPr>
        <w:snapToGrid w:val="0"/>
        <w:spacing w:line="500" w:lineRule="atLeast"/>
        <w:rPr>
          <w:rFonts w:ascii="宋体" w:eastAsia="宋体" w:hAnsi="宋体"/>
          <w:b w:val="0"/>
          <w:color w:val="auto"/>
          <w:sz w:val="30"/>
          <w:szCs w:val="30"/>
          <w:u w:val="thick"/>
        </w:rPr>
      </w:pPr>
    </w:p>
    <w:p w:rsidR="007816AC" w:rsidRPr="00A15C9F" w:rsidRDefault="007816AC">
      <w:pPr>
        <w:autoSpaceDE w:val="0"/>
        <w:snapToGrid w:val="0"/>
        <w:spacing w:line="460" w:lineRule="atLeast"/>
        <w:ind w:firstLine="573"/>
        <w:textAlignment w:val="bottom"/>
        <w:rPr>
          <w:rFonts w:ascii="宋体" w:eastAsia="宋体" w:hAnsi="宋体"/>
          <w:b w:val="0"/>
          <w:color w:val="auto"/>
          <w:sz w:val="30"/>
          <w:szCs w:val="30"/>
          <w:u w:val="thick"/>
        </w:rPr>
      </w:pPr>
    </w:p>
    <w:p w:rsidR="007816AC" w:rsidRPr="00A15C9F" w:rsidRDefault="007816AC">
      <w:pPr>
        <w:pStyle w:val="Flietext"/>
        <w:rPr>
          <w:color w:val="auto"/>
        </w:rPr>
      </w:pPr>
    </w:p>
    <w:p w:rsidR="007816AC" w:rsidRPr="00A15C9F" w:rsidRDefault="00912C2F">
      <w:pPr>
        <w:autoSpaceDE w:val="0"/>
        <w:snapToGrid w:val="0"/>
        <w:spacing w:line="460" w:lineRule="atLeast"/>
        <w:ind w:firstLine="420"/>
        <w:textAlignment w:val="bottom"/>
        <w:rPr>
          <w:color w:val="auto"/>
        </w:rPr>
      </w:pPr>
      <w:r w:rsidRPr="00A15C9F">
        <w:rPr>
          <w:rFonts w:ascii="宋体" w:eastAsia="宋体" w:hAnsi="宋体" w:cs="Arial" w:hint="eastAsia"/>
          <w:b w:val="0"/>
          <w:color w:val="auto"/>
          <w:sz w:val="22"/>
          <w:szCs w:val="22"/>
        </w:rPr>
        <w:t>注：</w:t>
      </w:r>
      <w:r w:rsidRPr="00A15C9F">
        <w:rPr>
          <w:rFonts w:ascii="宋体" w:eastAsia="宋体" w:hAnsi="宋体" w:cs="Arial" w:hint="eastAsia"/>
          <w:b w:val="0"/>
          <w:color w:val="auto"/>
          <w:sz w:val="22"/>
          <w:szCs w:val="22"/>
          <w:u w:val="single"/>
        </w:rPr>
        <w:t>法定代表人授权书中法定代表人必须签字或盖章，否则做无效投标处理</w:t>
      </w:r>
      <w:r w:rsidRPr="00A15C9F">
        <w:rPr>
          <w:rFonts w:ascii="宋体" w:eastAsia="宋体" w:hAnsi="宋体" w:cs="Arial"/>
          <w:b w:val="0"/>
          <w:color w:val="auto"/>
          <w:sz w:val="22"/>
          <w:szCs w:val="22"/>
          <w:u w:val="single"/>
        </w:rPr>
        <w:t>。</w:t>
      </w:r>
    </w:p>
    <w:p w:rsidR="007816AC" w:rsidRPr="00A15C9F" w:rsidRDefault="007816AC">
      <w:pPr>
        <w:autoSpaceDE w:val="0"/>
        <w:spacing w:line="460" w:lineRule="atLeast"/>
        <w:rPr>
          <w:rFonts w:ascii="宋体" w:eastAsia="宋体" w:hAnsi="宋体"/>
          <w:b w:val="0"/>
          <w:color w:val="auto"/>
          <w:sz w:val="22"/>
          <w:szCs w:val="22"/>
        </w:rPr>
      </w:pPr>
    </w:p>
    <w:p w:rsidR="007816AC" w:rsidRPr="00A15C9F" w:rsidRDefault="00912C2F">
      <w:pPr>
        <w:pageBreakBefore/>
        <w:autoSpaceDE w:val="0"/>
        <w:spacing w:line="460" w:lineRule="atLeast"/>
        <w:rPr>
          <w:color w:val="auto"/>
        </w:rPr>
      </w:pPr>
      <w:r w:rsidRPr="00A15C9F">
        <w:rPr>
          <w:rFonts w:ascii="宋体" w:eastAsia="宋体" w:hAnsi="宋体" w:hint="eastAsia"/>
          <w:b w:val="0"/>
          <w:color w:val="auto"/>
          <w:sz w:val="22"/>
          <w:szCs w:val="22"/>
          <w:lang w:val="zh-CN"/>
        </w:rPr>
        <w:lastRenderedPageBreak/>
        <w:t>附件六</w:t>
      </w:r>
    </w:p>
    <w:p w:rsidR="007816AC" w:rsidRPr="00A15C9F" w:rsidRDefault="00912C2F">
      <w:pPr>
        <w:snapToGrid w:val="0"/>
        <w:spacing w:line="500" w:lineRule="atLeast"/>
        <w:jc w:val="center"/>
        <w:rPr>
          <w:color w:val="auto"/>
        </w:rPr>
      </w:pPr>
      <w:r w:rsidRPr="00A15C9F">
        <w:rPr>
          <w:rFonts w:ascii="宋体" w:eastAsia="宋体" w:hAnsi="宋体" w:hint="eastAsia"/>
          <w:b w:val="0"/>
          <w:color w:val="auto"/>
          <w:sz w:val="36"/>
          <w:szCs w:val="36"/>
          <w:lang w:val="zh-CN"/>
        </w:rPr>
        <w:t>法定代表人诚信投标承诺书</w:t>
      </w:r>
    </w:p>
    <w:p w:rsidR="007816AC" w:rsidRPr="00A15C9F" w:rsidRDefault="00912C2F">
      <w:pPr>
        <w:spacing w:line="460" w:lineRule="atLeast"/>
        <w:jc w:val="left"/>
        <w:rPr>
          <w:color w:val="auto"/>
        </w:rPr>
      </w:pPr>
      <w:r w:rsidRPr="00A15C9F">
        <w:rPr>
          <w:rFonts w:ascii="宋体" w:eastAsia="宋体" w:hAnsi="宋体" w:hint="eastAsia"/>
          <w:b w:val="0"/>
          <w:color w:val="auto"/>
          <w:sz w:val="22"/>
        </w:rPr>
        <w:t>本人以企业法定代表人的身份郑重承诺：</w:t>
      </w:r>
    </w:p>
    <w:p w:rsidR="007816AC" w:rsidRPr="00A15C9F" w:rsidRDefault="00912C2F">
      <w:pPr>
        <w:spacing w:line="460" w:lineRule="atLeast"/>
        <w:ind w:firstLine="440"/>
        <w:jc w:val="left"/>
        <w:rPr>
          <w:color w:val="auto"/>
        </w:rPr>
      </w:pPr>
      <w:r w:rsidRPr="00A15C9F">
        <w:rPr>
          <w:rFonts w:ascii="宋体" w:eastAsia="宋体" w:hAnsi="宋体" w:hint="eastAsia"/>
          <w:b w:val="0"/>
          <w:color w:val="auto"/>
          <w:sz w:val="22"/>
        </w:rPr>
        <w:t>将遵循公开、公平、公正和诚信信用的原则参加</w:t>
      </w:r>
      <w:r w:rsidRPr="00A15C9F">
        <w:rPr>
          <w:rFonts w:ascii="宋体" w:eastAsia="宋体" w:hAnsi="宋体" w:cs="楷体_GB2312" w:hint="eastAsia"/>
          <w:b w:val="0"/>
          <w:color w:val="auto"/>
          <w:sz w:val="22"/>
          <w:u w:val="single"/>
        </w:rPr>
        <w:t xml:space="preserve">              项目（招标编号：   ）  标项     </w:t>
      </w:r>
      <w:r w:rsidRPr="00A15C9F">
        <w:rPr>
          <w:rFonts w:ascii="宋体" w:eastAsia="宋体" w:hAnsi="宋体" w:hint="eastAsia"/>
          <w:b w:val="0"/>
          <w:color w:val="auto"/>
          <w:sz w:val="22"/>
        </w:rPr>
        <w:t>的投标：</w:t>
      </w:r>
    </w:p>
    <w:p w:rsidR="007816AC" w:rsidRPr="00A15C9F" w:rsidRDefault="00912C2F">
      <w:pPr>
        <w:spacing w:line="460" w:lineRule="atLeast"/>
        <w:ind w:firstLine="440"/>
        <w:jc w:val="left"/>
        <w:rPr>
          <w:color w:val="auto"/>
        </w:rPr>
      </w:pPr>
      <w:r w:rsidRPr="00A15C9F">
        <w:rPr>
          <w:rFonts w:ascii="宋体" w:eastAsia="宋体" w:hAnsi="宋体" w:hint="eastAsia"/>
          <w:b w:val="0"/>
          <w:color w:val="auto"/>
          <w:sz w:val="22"/>
        </w:rPr>
        <w:t>一、杜绝以收取管理费等形式的一切挂靠、违法转包、分包行为；并选派有丰富经验、无不良行为记录的项目管理人员、技术人员，严格按招标文件、投标文件及合同等要求保证拟派人员的到岗率。</w:t>
      </w:r>
    </w:p>
    <w:p w:rsidR="007816AC" w:rsidRPr="00A15C9F" w:rsidRDefault="00912C2F">
      <w:pPr>
        <w:spacing w:line="460" w:lineRule="atLeast"/>
        <w:ind w:firstLine="440"/>
        <w:jc w:val="left"/>
        <w:rPr>
          <w:color w:val="auto"/>
        </w:rPr>
      </w:pPr>
      <w:r w:rsidRPr="00A15C9F">
        <w:rPr>
          <w:rFonts w:ascii="宋体" w:eastAsia="宋体" w:hAnsi="宋体" w:hint="eastAsia"/>
          <w:b w:val="0"/>
          <w:color w:val="auto"/>
          <w:sz w:val="22"/>
        </w:rPr>
        <w:t>二、投标文件所提供的一切材料都是真实、有效、合法的。</w:t>
      </w:r>
    </w:p>
    <w:p w:rsidR="007816AC" w:rsidRPr="00A15C9F" w:rsidRDefault="00912C2F">
      <w:pPr>
        <w:spacing w:line="460" w:lineRule="atLeast"/>
        <w:ind w:firstLine="440"/>
        <w:jc w:val="left"/>
        <w:rPr>
          <w:color w:val="auto"/>
        </w:rPr>
      </w:pPr>
      <w:r w:rsidRPr="00A15C9F">
        <w:rPr>
          <w:rFonts w:ascii="宋体" w:eastAsia="宋体" w:hAnsi="宋体" w:hint="eastAsia"/>
          <w:b w:val="0"/>
          <w:color w:val="auto"/>
          <w:sz w:val="22"/>
        </w:rPr>
        <w:t>三、不与其他投标人相互串通投标报价，不排挤其他投标人的公平竞争，不损害采购人或其他投标人的合法权益。</w:t>
      </w:r>
    </w:p>
    <w:p w:rsidR="007816AC" w:rsidRPr="00A15C9F" w:rsidRDefault="00912C2F">
      <w:pPr>
        <w:spacing w:line="460" w:lineRule="atLeast"/>
        <w:ind w:firstLine="440"/>
        <w:jc w:val="left"/>
        <w:rPr>
          <w:color w:val="auto"/>
        </w:rPr>
      </w:pPr>
      <w:r w:rsidRPr="00A15C9F">
        <w:rPr>
          <w:rFonts w:ascii="宋体" w:eastAsia="宋体" w:hAnsi="宋体" w:hint="eastAsia"/>
          <w:b w:val="0"/>
          <w:color w:val="auto"/>
          <w:sz w:val="22"/>
        </w:rPr>
        <w:t>四、不与采购人或招标代理机构串通投标，不损害国家利益，社会公共利益或其他人的合法权益。</w:t>
      </w:r>
    </w:p>
    <w:p w:rsidR="007816AC" w:rsidRPr="00A15C9F" w:rsidRDefault="00912C2F">
      <w:pPr>
        <w:spacing w:line="460" w:lineRule="atLeast"/>
        <w:ind w:firstLine="440"/>
        <w:jc w:val="left"/>
        <w:rPr>
          <w:color w:val="auto"/>
        </w:rPr>
      </w:pPr>
      <w:r w:rsidRPr="00A15C9F">
        <w:rPr>
          <w:rFonts w:ascii="宋体" w:eastAsia="宋体" w:hAnsi="宋体" w:hint="eastAsia"/>
          <w:b w:val="0"/>
          <w:color w:val="auto"/>
          <w:sz w:val="22"/>
        </w:rPr>
        <w:t>五、不向采购人或者评标委员会成员行贿以牟取中标。</w:t>
      </w:r>
    </w:p>
    <w:p w:rsidR="007816AC" w:rsidRPr="00A15C9F" w:rsidRDefault="00912C2F">
      <w:pPr>
        <w:spacing w:line="460" w:lineRule="atLeast"/>
        <w:ind w:firstLine="440"/>
        <w:jc w:val="left"/>
        <w:rPr>
          <w:color w:val="auto"/>
        </w:rPr>
      </w:pPr>
      <w:r w:rsidRPr="00A15C9F">
        <w:rPr>
          <w:rFonts w:ascii="宋体" w:eastAsia="宋体" w:hAnsi="宋体" w:hint="eastAsia"/>
          <w:b w:val="0"/>
          <w:color w:val="auto"/>
          <w:sz w:val="22"/>
        </w:rPr>
        <w:t>六、不以其他人名义投标或者以其他方式弄虚作假，骗取中标。</w:t>
      </w:r>
    </w:p>
    <w:p w:rsidR="007816AC" w:rsidRPr="00A15C9F" w:rsidRDefault="00912C2F">
      <w:pPr>
        <w:spacing w:line="460" w:lineRule="atLeast"/>
        <w:ind w:firstLine="440"/>
        <w:jc w:val="left"/>
        <w:rPr>
          <w:color w:val="auto"/>
        </w:rPr>
      </w:pPr>
      <w:r w:rsidRPr="00A15C9F">
        <w:rPr>
          <w:rFonts w:ascii="宋体" w:eastAsia="宋体" w:hAnsi="宋体" w:hint="eastAsia"/>
          <w:b w:val="0"/>
          <w:color w:val="auto"/>
          <w:sz w:val="22"/>
        </w:rPr>
        <w:t>七、不在开标后进行虚假恶意投诉。</w:t>
      </w:r>
    </w:p>
    <w:p w:rsidR="007816AC" w:rsidRPr="00A15C9F" w:rsidRDefault="00912C2F">
      <w:pPr>
        <w:spacing w:line="460" w:lineRule="atLeast"/>
        <w:ind w:firstLine="440"/>
        <w:jc w:val="left"/>
        <w:rPr>
          <w:color w:val="auto"/>
        </w:rPr>
      </w:pPr>
      <w:r w:rsidRPr="00A15C9F">
        <w:rPr>
          <w:rFonts w:ascii="宋体" w:eastAsia="宋体" w:hAnsi="宋体" w:hint="eastAsia"/>
          <w:b w:val="0"/>
          <w:color w:val="auto"/>
          <w:sz w:val="22"/>
        </w:rPr>
        <w:t>八、我单位没有被政府机关</w:t>
      </w:r>
      <w:r w:rsidRPr="00A15C9F">
        <w:rPr>
          <w:rFonts w:ascii="宋体" w:eastAsia="宋体" w:hAnsi="宋体"/>
          <w:b w:val="0"/>
          <w:color w:val="auto"/>
          <w:sz w:val="22"/>
        </w:rPr>
        <w:t>列入失信被执行人</w:t>
      </w:r>
      <w:r w:rsidRPr="00A15C9F">
        <w:rPr>
          <w:rFonts w:ascii="宋体" w:eastAsia="宋体" w:hAnsi="宋体" w:hint="eastAsia"/>
          <w:b w:val="0"/>
          <w:color w:val="auto"/>
          <w:sz w:val="22"/>
        </w:rPr>
        <w:t>名单</w:t>
      </w:r>
      <w:r w:rsidRPr="00A15C9F">
        <w:rPr>
          <w:rFonts w:ascii="宋体" w:eastAsia="宋体" w:hAnsi="宋体"/>
          <w:b w:val="0"/>
          <w:color w:val="auto"/>
          <w:sz w:val="22"/>
        </w:rPr>
        <w:t>、重大税收违法案件当事人名单、政府采购严重违法失信行为记录名单及其他不符合《中华人民共和国政府采购法》第二十二条规定条件</w:t>
      </w:r>
      <w:r w:rsidRPr="00A15C9F">
        <w:rPr>
          <w:rFonts w:ascii="宋体" w:eastAsia="宋体" w:hAnsi="宋体" w:hint="eastAsia"/>
          <w:b w:val="0"/>
          <w:color w:val="auto"/>
          <w:sz w:val="22"/>
        </w:rPr>
        <w:t>的情形。</w:t>
      </w:r>
    </w:p>
    <w:p w:rsidR="007816AC" w:rsidRPr="00A15C9F" w:rsidRDefault="00912C2F">
      <w:pPr>
        <w:spacing w:line="460" w:lineRule="atLeast"/>
        <w:ind w:firstLine="440"/>
        <w:jc w:val="left"/>
        <w:rPr>
          <w:color w:val="auto"/>
        </w:rPr>
      </w:pPr>
      <w:r w:rsidRPr="00A15C9F">
        <w:rPr>
          <w:rFonts w:ascii="宋体" w:eastAsia="宋体" w:hAnsi="宋体" w:hint="eastAsia"/>
          <w:b w:val="0"/>
          <w:color w:val="auto"/>
          <w:sz w:val="22"/>
        </w:rPr>
        <w:t>九、</w:t>
      </w:r>
      <w:r w:rsidRPr="00A15C9F">
        <w:rPr>
          <w:rFonts w:ascii="宋体" w:eastAsia="宋体" w:hAnsi="宋体" w:hint="eastAsia"/>
          <w:b w:val="0"/>
          <w:color w:val="auto"/>
          <w:sz w:val="22"/>
          <w:szCs w:val="22"/>
          <w:lang w:val="zh-CN"/>
        </w:rPr>
        <w:t>没有被财政部门限制参加政府采购活动或曾被财政部门限制参加政府采购活动但已不在限制期内</w:t>
      </w:r>
      <w:r w:rsidRPr="00A15C9F">
        <w:rPr>
          <w:rFonts w:ascii="宋体" w:eastAsia="宋体" w:hAnsi="宋体" w:hint="eastAsia"/>
          <w:b w:val="0"/>
          <w:color w:val="auto"/>
          <w:sz w:val="22"/>
        </w:rPr>
        <w:t xml:space="preserve">。    </w:t>
      </w:r>
    </w:p>
    <w:p w:rsidR="007816AC" w:rsidRPr="00A15C9F" w:rsidRDefault="00912C2F">
      <w:pPr>
        <w:spacing w:line="460" w:lineRule="atLeast"/>
        <w:ind w:firstLine="440"/>
        <w:jc w:val="left"/>
        <w:rPr>
          <w:color w:val="auto"/>
        </w:rPr>
      </w:pPr>
      <w:r w:rsidRPr="00A15C9F">
        <w:rPr>
          <w:rFonts w:ascii="宋体" w:eastAsia="宋体" w:hAnsi="宋体" w:hint="eastAsia"/>
          <w:b w:val="0"/>
          <w:color w:val="auto"/>
          <w:sz w:val="22"/>
        </w:rPr>
        <w:t>十、参与本项目政府采购活动3年内没有重大违法记录情况。</w:t>
      </w:r>
    </w:p>
    <w:p w:rsidR="007816AC" w:rsidRPr="00A15C9F" w:rsidRDefault="00912C2F">
      <w:pPr>
        <w:spacing w:line="460" w:lineRule="atLeast"/>
        <w:ind w:firstLine="440"/>
        <w:rPr>
          <w:color w:val="auto"/>
        </w:rPr>
      </w:pPr>
      <w:r w:rsidRPr="00A15C9F">
        <w:rPr>
          <w:rFonts w:ascii="宋体" w:eastAsia="宋体" w:hAnsi="宋体" w:hint="eastAsia"/>
          <w:b w:val="0"/>
          <w:color w:val="auto"/>
          <w:sz w:val="22"/>
        </w:rPr>
        <w:t>本公司若有违反本承诺内容的行为，愿意承担法律责任，包括不限于：愿意接受相关行政主管部门作出的处罚；给采购人造成损失的，依法承担相应的赔偿责任。</w:t>
      </w:r>
    </w:p>
    <w:p w:rsidR="007816AC" w:rsidRPr="00A15C9F" w:rsidRDefault="007816AC">
      <w:pPr>
        <w:spacing w:line="460" w:lineRule="atLeast"/>
        <w:ind w:right="1120"/>
        <w:rPr>
          <w:rFonts w:ascii="宋体" w:eastAsia="宋体" w:hAnsi="宋体"/>
          <w:b w:val="0"/>
          <w:color w:val="auto"/>
          <w:sz w:val="22"/>
        </w:rPr>
      </w:pPr>
    </w:p>
    <w:p w:rsidR="007816AC" w:rsidRPr="00A15C9F" w:rsidRDefault="00912C2F">
      <w:pPr>
        <w:spacing w:line="460" w:lineRule="atLeast"/>
        <w:ind w:right="1120"/>
        <w:rPr>
          <w:color w:val="auto"/>
        </w:rPr>
      </w:pPr>
      <w:r w:rsidRPr="00A15C9F">
        <w:rPr>
          <w:rFonts w:ascii="宋体" w:eastAsia="宋体" w:hAnsi="宋体" w:hint="eastAsia"/>
          <w:b w:val="0"/>
          <w:color w:val="auto"/>
          <w:sz w:val="22"/>
        </w:rPr>
        <w:t>投标供应商（盖章）：</w:t>
      </w:r>
    </w:p>
    <w:p w:rsidR="007816AC" w:rsidRPr="00A15C9F" w:rsidRDefault="00912C2F">
      <w:pPr>
        <w:spacing w:line="460" w:lineRule="atLeast"/>
        <w:ind w:right="1120"/>
        <w:rPr>
          <w:color w:val="auto"/>
        </w:rPr>
      </w:pPr>
      <w:r w:rsidRPr="00A15C9F">
        <w:rPr>
          <w:rFonts w:ascii="宋体" w:eastAsia="宋体" w:hAnsi="宋体" w:hint="eastAsia"/>
          <w:b w:val="0"/>
          <w:color w:val="auto"/>
          <w:sz w:val="22"/>
        </w:rPr>
        <w:t>法定代表人（签字或盖章）：</w:t>
      </w:r>
    </w:p>
    <w:p w:rsidR="007816AC" w:rsidRPr="00A15C9F" w:rsidRDefault="00912C2F">
      <w:pPr>
        <w:snapToGrid w:val="0"/>
        <w:spacing w:line="500" w:lineRule="atLeast"/>
        <w:rPr>
          <w:color w:val="auto"/>
        </w:rPr>
      </w:pPr>
      <w:r w:rsidRPr="00A15C9F">
        <w:rPr>
          <w:rFonts w:ascii="宋体" w:eastAsia="宋体" w:hAnsi="宋体" w:hint="eastAsia"/>
          <w:b w:val="0"/>
          <w:color w:val="auto"/>
          <w:sz w:val="22"/>
        </w:rPr>
        <w:t xml:space="preserve">承诺书签署日期：  </w:t>
      </w:r>
    </w:p>
    <w:p w:rsidR="007816AC" w:rsidRPr="00A15C9F" w:rsidRDefault="007816AC">
      <w:pPr>
        <w:pStyle w:val="20"/>
        <w:rPr>
          <w:rFonts w:ascii="宋体" w:hAnsi="宋体" w:cs="宋体"/>
          <w:b/>
          <w:color w:val="auto"/>
          <w:sz w:val="22"/>
        </w:rPr>
      </w:pPr>
    </w:p>
    <w:p w:rsidR="007816AC" w:rsidRPr="00A15C9F" w:rsidRDefault="007816AC">
      <w:pPr>
        <w:autoSpaceDE w:val="0"/>
        <w:spacing w:line="460" w:lineRule="atLeast"/>
        <w:jc w:val="left"/>
        <w:rPr>
          <w:rFonts w:ascii="宋体" w:eastAsia="宋体" w:hAnsi="宋体"/>
          <w:b w:val="0"/>
          <w:color w:val="auto"/>
          <w:sz w:val="22"/>
          <w:szCs w:val="22"/>
          <w:lang w:val="zh-CN"/>
        </w:rPr>
      </w:pPr>
    </w:p>
    <w:p w:rsidR="007816AC" w:rsidRPr="00A15C9F" w:rsidRDefault="00912C2F">
      <w:pPr>
        <w:pageBreakBefore/>
        <w:autoSpaceDE w:val="0"/>
        <w:spacing w:line="460" w:lineRule="atLeast"/>
        <w:jc w:val="left"/>
        <w:rPr>
          <w:color w:val="auto"/>
        </w:rPr>
      </w:pPr>
      <w:r w:rsidRPr="00A15C9F">
        <w:rPr>
          <w:rFonts w:ascii="宋体" w:eastAsia="宋体" w:hAnsi="宋体" w:hint="eastAsia"/>
          <w:b w:val="0"/>
          <w:color w:val="auto"/>
          <w:sz w:val="22"/>
          <w:szCs w:val="22"/>
          <w:lang w:val="zh-CN"/>
        </w:rPr>
        <w:lastRenderedPageBreak/>
        <w:t>附件七</w:t>
      </w:r>
    </w:p>
    <w:p w:rsidR="007816AC" w:rsidRPr="00A15C9F" w:rsidRDefault="00912C2F">
      <w:pPr>
        <w:pStyle w:val="a8"/>
        <w:spacing w:line="440" w:lineRule="atLeast"/>
        <w:jc w:val="center"/>
        <w:rPr>
          <w:rFonts w:eastAsia="宋体" w:cs="Arial"/>
          <w:b w:val="0"/>
          <w:bCs/>
          <w:color w:val="auto"/>
          <w:sz w:val="36"/>
          <w:szCs w:val="36"/>
        </w:rPr>
      </w:pPr>
      <w:r w:rsidRPr="00A15C9F">
        <w:rPr>
          <w:rFonts w:eastAsia="宋体" w:hint="eastAsia"/>
          <w:b w:val="0"/>
          <w:color w:val="auto"/>
          <w:sz w:val="36"/>
          <w:szCs w:val="36"/>
        </w:rPr>
        <w:t>项目业绩表</w:t>
      </w:r>
      <w:r w:rsidRPr="00A15C9F">
        <w:rPr>
          <w:rFonts w:eastAsia="宋体" w:hint="eastAsia"/>
          <w:b w:val="0"/>
          <w:color w:val="auto"/>
          <w:sz w:val="36"/>
          <w:lang w:val="zh-CN"/>
        </w:rPr>
        <w:t>（分标项提供）</w:t>
      </w:r>
    </w:p>
    <w:p w:rsidR="007816AC" w:rsidRPr="00A15C9F" w:rsidRDefault="00912C2F">
      <w:pPr>
        <w:pStyle w:val="a8"/>
        <w:spacing w:line="440" w:lineRule="atLeast"/>
        <w:jc w:val="left"/>
        <w:rPr>
          <w:rFonts w:eastAsia="宋体" w:cs="Arial"/>
          <w:b w:val="0"/>
          <w:bCs/>
          <w:color w:val="auto"/>
          <w:sz w:val="22"/>
          <w:szCs w:val="22"/>
        </w:rPr>
      </w:pPr>
      <w:r w:rsidRPr="00A15C9F">
        <w:rPr>
          <w:rFonts w:eastAsia="宋体" w:cs="Arial" w:hint="eastAsia"/>
          <w:b w:val="0"/>
          <w:color w:val="auto"/>
          <w:sz w:val="22"/>
          <w:szCs w:val="22"/>
          <w:lang w:val="zh-CN"/>
        </w:rPr>
        <w:t>标项</w:t>
      </w:r>
      <w:r w:rsidRPr="00A15C9F">
        <w:rPr>
          <w:rFonts w:eastAsia="宋体" w:cs="Arial" w:hint="eastAsia"/>
          <w:b w:val="0"/>
          <w:bCs/>
          <w:color w:val="auto"/>
          <w:sz w:val="22"/>
          <w:szCs w:val="22"/>
        </w:rPr>
        <w:t>名称：                                     招标编号：</w:t>
      </w:r>
    </w:p>
    <w:tbl>
      <w:tblPr>
        <w:tblW w:w="9106"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58"/>
        <w:gridCol w:w="1936"/>
        <w:gridCol w:w="1477"/>
        <w:gridCol w:w="1477"/>
        <w:gridCol w:w="992"/>
        <w:gridCol w:w="1556"/>
        <w:gridCol w:w="910"/>
      </w:tblGrid>
      <w:tr w:rsidR="007816AC" w:rsidRPr="00A15C9F">
        <w:trPr>
          <w:trHeight w:val="526"/>
        </w:trPr>
        <w:tc>
          <w:tcPr>
            <w:tcW w:w="758" w:type="dxa"/>
          </w:tcPr>
          <w:p w:rsidR="007816AC" w:rsidRPr="00A15C9F" w:rsidRDefault="00912C2F">
            <w:pPr>
              <w:pStyle w:val="a8"/>
              <w:adjustRightInd w:val="0"/>
              <w:snapToGrid w:val="0"/>
              <w:spacing w:line="440" w:lineRule="atLeast"/>
              <w:jc w:val="center"/>
              <w:rPr>
                <w:rFonts w:eastAsia="宋体" w:cs="Courier New"/>
                <w:b w:val="0"/>
                <w:color w:val="auto"/>
                <w:sz w:val="22"/>
                <w:szCs w:val="22"/>
              </w:rPr>
            </w:pPr>
            <w:r w:rsidRPr="00A15C9F">
              <w:rPr>
                <w:rFonts w:eastAsia="宋体" w:cs="Courier New" w:hint="eastAsia"/>
                <w:b w:val="0"/>
                <w:color w:val="auto"/>
                <w:sz w:val="22"/>
                <w:szCs w:val="22"/>
              </w:rPr>
              <w:t>序号</w:t>
            </w:r>
          </w:p>
        </w:tc>
        <w:tc>
          <w:tcPr>
            <w:tcW w:w="1936" w:type="dxa"/>
            <w:tcBorders>
              <w:right w:val="single" w:sz="4" w:space="0" w:color="000000"/>
            </w:tcBorders>
          </w:tcPr>
          <w:p w:rsidR="007816AC" w:rsidRPr="00A15C9F" w:rsidRDefault="00912C2F">
            <w:pPr>
              <w:pStyle w:val="a8"/>
              <w:adjustRightInd w:val="0"/>
              <w:snapToGrid w:val="0"/>
              <w:spacing w:line="440" w:lineRule="atLeast"/>
              <w:jc w:val="center"/>
              <w:rPr>
                <w:rFonts w:eastAsia="宋体" w:cs="Courier New"/>
                <w:b w:val="0"/>
                <w:color w:val="auto"/>
                <w:sz w:val="22"/>
                <w:szCs w:val="22"/>
              </w:rPr>
            </w:pPr>
            <w:r w:rsidRPr="00A15C9F">
              <w:rPr>
                <w:rFonts w:eastAsia="宋体" w:cs="Courier New" w:hint="eastAsia"/>
                <w:b w:val="0"/>
                <w:color w:val="auto"/>
                <w:sz w:val="22"/>
                <w:szCs w:val="22"/>
              </w:rPr>
              <w:t>合同签订时间</w:t>
            </w:r>
          </w:p>
        </w:tc>
        <w:tc>
          <w:tcPr>
            <w:tcW w:w="1477" w:type="dxa"/>
            <w:tcBorders>
              <w:right w:val="single" w:sz="4" w:space="0" w:color="000000"/>
            </w:tcBorders>
          </w:tcPr>
          <w:p w:rsidR="007816AC" w:rsidRPr="00A15C9F" w:rsidRDefault="00912C2F">
            <w:pPr>
              <w:pStyle w:val="a8"/>
              <w:adjustRightInd w:val="0"/>
              <w:snapToGrid w:val="0"/>
              <w:spacing w:line="440" w:lineRule="atLeast"/>
              <w:jc w:val="center"/>
              <w:rPr>
                <w:rFonts w:eastAsia="宋体" w:cs="Courier New"/>
                <w:b w:val="0"/>
                <w:color w:val="auto"/>
                <w:sz w:val="22"/>
                <w:szCs w:val="22"/>
              </w:rPr>
            </w:pPr>
            <w:r w:rsidRPr="00A15C9F">
              <w:rPr>
                <w:rFonts w:eastAsia="宋体" w:cs="Courier New" w:hint="eastAsia"/>
                <w:b w:val="0"/>
                <w:color w:val="auto"/>
                <w:sz w:val="22"/>
                <w:szCs w:val="22"/>
              </w:rPr>
              <w:t>项目</w:t>
            </w:r>
            <w:r w:rsidRPr="00A15C9F">
              <w:rPr>
                <w:rFonts w:eastAsia="宋体" w:cs="Courier New"/>
                <w:b w:val="0"/>
                <w:color w:val="auto"/>
                <w:sz w:val="22"/>
                <w:szCs w:val="22"/>
              </w:rPr>
              <w:t>名称</w:t>
            </w:r>
          </w:p>
        </w:tc>
        <w:tc>
          <w:tcPr>
            <w:tcW w:w="1477" w:type="dxa"/>
            <w:tcBorders>
              <w:left w:val="single" w:sz="4" w:space="0" w:color="000000"/>
            </w:tcBorders>
          </w:tcPr>
          <w:p w:rsidR="007816AC" w:rsidRPr="00A15C9F" w:rsidRDefault="00912C2F">
            <w:pPr>
              <w:pStyle w:val="a8"/>
              <w:adjustRightInd w:val="0"/>
              <w:snapToGrid w:val="0"/>
              <w:spacing w:line="440" w:lineRule="atLeast"/>
              <w:jc w:val="center"/>
              <w:rPr>
                <w:rFonts w:eastAsia="宋体" w:cs="Courier New"/>
                <w:b w:val="0"/>
                <w:color w:val="auto"/>
                <w:sz w:val="22"/>
                <w:szCs w:val="22"/>
              </w:rPr>
            </w:pPr>
            <w:r w:rsidRPr="00A15C9F">
              <w:rPr>
                <w:rFonts w:eastAsia="宋体" w:cs="Courier New" w:hint="eastAsia"/>
                <w:b w:val="0"/>
                <w:color w:val="auto"/>
                <w:sz w:val="22"/>
                <w:szCs w:val="22"/>
              </w:rPr>
              <w:t>用户名称</w:t>
            </w:r>
          </w:p>
        </w:tc>
        <w:tc>
          <w:tcPr>
            <w:tcW w:w="992" w:type="dxa"/>
          </w:tcPr>
          <w:p w:rsidR="007816AC" w:rsidRPr="00A15C9F" w:rsidRDefault="00912C2F">
            <w:pPr>
              <w:pStyle w:val="a8"/>
              <w:adjustRightInd w:val="0"/>
              <w:snapToGrid w:val="0"/>
              <w:spacing w:line="440" w:lineRule="atLeast"/>
              <w:jc w:val="center"/>
              <w:rPr>
                <w:rFonts w:eastAsia="宋体" w:cs="Courier New"/>
                <w:b w:val="0"/>
                <w:color w:val="auto"/>
                <w:sz w:val="22"/>
                <w:szCs w:val="22"/>
              </w:rPr>
            </w:pPr>
            <w:r w:rsidRPr="00A15C9F">
              <w:rPr>
                <w:rFonts w:eastAsia="宋体" w:cs="Courier New" w:hint="eastAsia"/>
                <w:b w:val="0"/>
                <w:color w:val="auto"/>
                <w:sz w:val="22"/>
                <w:szCs w:val="22"/>
              </w:rPr>
              <w:t>联系人</w:t>
            </w:r>
          </w:p>
        </w:tc>
        <w:tc>
          <w:tcPr>
            <w:tcW w:w="1556" w:type="dxa"/>
          </w:tcPr>
          <w:p w:rsidR="007816AC" w:rsidRPr="00A15C9F" w:rsidRDefault="00912C2F">
            <w:pPr>
              <w:pStyle w:val="a8"/>
              <w:adjustRightInd w:val="0"/>
              <w:snapToGrid w:val="0"/>
              <w:spacing w:line="440" w:lineRule="atLeast"/>
              <w:jc w:val="center"/>
              <w:rPr>
                <w:rFonts w:eastAsia="宋体" w:cs="Courier New"/>
                <w:b w:val="0"/>
                <w:color w:val="auto"/>
                <w:sz w:val="22"/>
                <w:szCs w:val="22"/>
              </w:rPr>
            </w:pPr>
            <w:r w:rsidRPr="00A15C9F">
              <w:rPr>
                <w:rFonts w:eastAsia="宋体" w:cs="Courier New" w:hint="eastAsia"/>
                <w:b w:val="0"/>
                <w:color w:val="auto"/>
                <w:sz w:val="22"/>
                <w:szCs w:val="22"/>
              </w:rPr>
              <w:t>联系电话</w:t>
            </w:r>
          </w:p>
        </w:tc>
        <w:tc>
          <w:tcPr>
            <w:tcW w:w="910" w:type="dxa"/>
          </w:tcPr>
          <w:p w:rsidR="007816AC" w:rsidRPr="00A15C9F" w:rsidRDefault="00912C2F">
            <w:pPr>
              <w:pStyle w:val="a8"/>
              <w:adjustRightInd w:val="0"/>
              <w:snapToGrid w:val="0"/>
              <w:spacing w:line="440" w:lineRule="atLeast"/>
              <w:jc w:val="center"/>
              <w:rPr>
                <w:rFonts w:eastAsia="宋体" w:cs="Courier New"/>
                <w:b w:val="0"/>
                <w:color w:val="auto"/>
                <w:sz w:val="22"/>
                <w:szCs w:val="22"/>
              </w:rPr>
            </w:pPr>
            <w:r w:rsidRPr="00A15C9F">
              <w:rPr>
                <w:rFonts w:eastAsia="宋体" w:cs="Courier New" w:hint="eastAsia"/>
                <w:b w:val="0"/>
                <w:color w:val="auto"/>
                <w:sz w:val="22"/>
                <w:szCs w:val="22"/>
              </w:rPr>
              <w:t>备注</w:t>
            </w:r>
          </w:p>
        </w:tc>
      </w:tr>
      <w:tr w:rsidR="007816AC" w:rsidRPr="00A15C9F">
        <w:trPr>
          <w:trHeight w:val="526"/>
        </w:trPr>
        <w:tc>
          <w:tcPr>
            <w:tcW w:w="758" w:type="dxa"/>
          </w:tcPr>
          <w:p w:rsidR="007816AC" w:rsidRPr="00A15C9F" w:rsidRDefault="007816AC">
            <w:pPr>
              <w:pStyle w:val="a8"/>
              <w:adjustRightInd w:val="0"/>
              <w:snapToGrid w:val="0"/>
              <w:spacing w:line="440" w:lineRule="atLeast"/>
              <w:rPr>
                <w:rFonts w:eastAsia="宋体" w:cs="Courier New"/>
                <w:color w:val="auto"/>
                <w:sz w:val="22"/>
                <w:szCs w:val="22"/>
              </w:rPr>
            </w:pPr>
          </w:p>
        </w:tc>
        <w:tc>
          <w:tcPr>
            <w:tcW w:w="1936" w:type="dxa"/>
            <w:tcBorders>
              <w:right w:val="single" w:sz="4" w:space="0" w:color="000000"/>
            </w:tcBorders>
          </w:tcPr>
          <w:p w:rsidR="007816AC" w:rsidRPr="00A15C9F" w:rsidRDefault="007816AC">
            <w:pPr>
              <w:pStyle w:val="a8"/>
              <w:adjustRightInd w:val="0"/>
              <w:snapToGrid w:val="0"/>
              <w:spacing w:line="440" w:lineRule="atLeast"/>
              <w:rPr>
                <w:rFonts w:eastAsia="宋体" w:cs="Courier New"/>
                <w:color w:val="auto"/>
                <w:sz w:val="22"/>
                <w:szCs w:val="22"/>
              </w:rPr>
            </w:pPr>
          </w:p>
        </w:tc>
        <w:tc>
          <w:tcPr>
            <w:tcW w:w="1477" w:type="dxa"/>
            <w:tcBorders>
              <w:right w:val="single" w:sz="4" w:space="0" w:color="000000"/>
            </w:tcBorders>
          </w:tcPr>
          <w:p w:rsidR="007816AC" w:rsidRPr="00A15C9F" w:rsidRDefault="007816AC">
            <w:pPr>
              <w:pStyle w:val="a8"/>
              <w:adjustRightInd w:val="0"/>
              <w:snapToGrid w:val="0"/>
              <w:spacing w:line="440" w:lineRule="atLeast"/>
              <w:rPr>
                <w:rFonts w:eastAsia="宋体" w:cs="Courier New"/>
                <w:color w:val="auto"/>
                <w:sz w:val="22"/>
                <w:szCs w:val="22"/>
              </w:rPr>
            </w:pPr>
          </w:p>
        </w:tc>
        <w:tc>
          <w:tcPr>
            <w:tcW w:w="1477" w:type="dxa"/>
            <w:tcBorders>
              <w:left w:val="single" w:sz="4" w:space="0" w:color="000000"/>
            </w:tcBorders>
          </w:tcPr>
          <w:p w:rsidR="007816AC" w:rsidRPr="00A15C9F" w:rsidRDefault="007816AC">
            <w:pPr>
              <w:pStyle w:val="a8"/>
              <w:adjustRightInd w:val="0"/>
              <w:snapToGrid w:val="0"/>
              <w:spacing w:line="440" w:lineRule="atLeast"/>
              <w:rPr>
                <w:rFonts w:eastAsia="宋体" w:cs="Courier New"/>
                <w:color w:val="auto"/>
                <w:sz w:val="22"/>
                <w:szCs w:val="22"/>
              </w:rPr>
            </w:pPr>
          </w:p>
        </w:tc>
        <w:tc>
          <w:tcPr>
            <w:tcW w:w="992" w:type="dxa"/>
          </w:tcPr>
          <w:p w:rsidR="007816AC" w:rsidRPr="00A15C9F" w:rsidRDefault="007816AC">
            <w:pPr>
              <w:pStyle w:val="a8"/>
              <w:adjustRightInd w:val="0"/>
              <w:snapToGrid w:val="0"/>
              <w:spacing w:line="440" w:lineRule="atLeast"/>
              <w:rPr>
                <w:rFonts w:eastAsia="宋体" w:cs="Courier New"/>
                <w:color w:val="auto"/>
                <w:sz w:val="22"/>
                <w:szCs w:val="22"/>
              </w:rPr>
            </w:pPr>
          </w:p>
        </w:tc>
        <w:tc>
          <w:tcPr>
            <w:tcW w:w="1556" w:type="dxa"/>
          </w:tcPr>
          <w:p w:rsidR="007816AC" w:rsidRPr="00A15C9F" w:rsidRDefault="007816AC">
            <w:pPr>
              <w:pStyle w:val="a8"/>
              <w:adjustRightInd w:val="0"/>
              <w:snapToGrid w:val="0"/>
              <w:spacing w:line="440" w:lineRule="atLeast"/>
              <w:rPr>
                <w:rFonts w:eastAsia="宋体" w:cs="Courier New"/>
                <w:color w:val="auto"/>
                <w:sz w:val="22"/>
                <w:szCs w:val="22"/>
              </w:rPr>
            </w:pPr>
          </w:p>
        </w:tc>
        <w:tc>
          <w:tcPr>
            <w:tcW w:w="910" w:type="dxa"/>
          </w:tcPr>
          <w:p w:rsidR="007816AC" w:rsidRPr="00A15C9F" w:rsidRDefault="007816AC">
            <w:pPr>
              <w:pStyle w:val="a8"/>
              <w:adjustRightInd w:val="0"/>
              <w:snapToGrid w:val="0"/>
              <w:spacing w:line="440" w:lineRule="atLeast"/>
              <w:rPr>
                <w:rFonts w:eastAsia="宋体" w:cs="Courier New"/>
                <w:color w:val="auto"/>
                <w:sz w:val="22"/>
                <w:szCs w:val="22"/>
              </w:rPr>
            </w:pPr>
          </w:p>
        </w:tc>
      </w:tr>
      <w:tr w:rsidR="007816AC" w:rsidRPr="00A15C9F">
        <w:trPr>
          <w:trHeight w:val="506"/>
        </w:trPr>
        <w:tc>
          <w:tcPr>
            <w:tcW w:w="758" w:type="dxa"/>
          </w:tcPr>
          <w:p w:rsidR="007816AC" w:rsidRPr="00A15C9F" w:rsidRDefault="007816AC">
            <w:pPr>
              <w:pStyle w:val="a8"/>
              <w:adjustRightInd w:val="0"/>
              <w:snapToGrid w:val="0"/>
              <w:spacing w:line="440" w:lineRule="atLeast"/>
              <w:rPr>
                <w:rFonts w:eastAsia="宋体" w:cs="Courier New"/>
                <w:color w:val="auto"/>
                <w:sz w:val="22"/>
                <w:szCs w:val="22"/>
              </w:rPr>
            </w:pPr>
          </w:p>
        </w:tc>
        <w:tc>
          <w:tcPr>
            <w:tcW w:w="1936" w:type="dxa"/>
            <w:tcBorders>
              <w:right w:val="single" w:sz="4" w:space="0" w:color="000000"/>
            </w:tcBorders>
          </w:tcPr>
          <w:p w:rsidR="007816AC" w:rsidRPr="00A15C9F" w:rsidRDefault="007816AC">
            <w:pPr>
              <w:pStyle w:val="a8"/>
              <w:adjustRightInd w:val="0"/>
              <w:snapToGrid w:val="0"/>
              <w:spacing w:line="440" w:lineRule="atLeast"/>
              <w:rPr>
                <w:rFonts w:eastAsia="宋体" w:cs="Courier New"/>
                <w:color w:val="auto"/>
                <w:sz w:val="22"/>
                <w:szCs w:val="22"/>
              </w:rPr>
            </w:pPr>
          </w:p>
        </w:tc>
        <w:tc>
          <w:tcPr>
            <w:tcW w:w="1477" w:type="dxa"/>
            <w:tcBorders>
              <w:right w:val="single" w:sz="4" w:space="0" w:color="000000"/>
            </w:tcBorders>
          </w:tcPr>
          <w:p w:rsidR="007816AC" w:rsidRPr="00A15C9F" w:rsidRDefault="007816AC">
            <w:pPr>
              <w:pStyle w:val="a8"/>
              <w:adjustRightInd w:val="0"/>
              <w:snapToGrid w:val="0"/>
              <w:spacing w:line="440" w:lineRule="atLeast"/>
              <w:rPr>
                <w:rFonts w:eastAsia="宋体" w:cs="Courier New"/>
                <w:color w:val="auto"/>
                <w:sz w:val="22"/>
                <w:szCs w:val="22"/>
              </w:rPr>
            </w:pPr>
          </w:p>
        </w:tc>
        <w:tc>
          <w:tcPr>
            <w:tcW w:w="1477" w:type="dxa"/>
            <w:tcBorders>
              <w:left w:val="single" w:sz="4" w:space="0" w:color="000000"/>
            </w:tcBorders>
          </w:tcPr>
          <w:p w:rsidR="007816AC" w:rsidRPr="00A15C9F" w:rsidRDefault="007816AC">
            <w:pPr>
              <w:pStyle w:val="a8"/>
              <w:adjustRightInd w:val="0"/>
              <w:snapToGrid w:val="0"/>
              <w:spacing w:line="440" w:lineRule="atLeast"/>
              <w:rPr>
                <w:rFonts w:eastAsia="宋体" w:cs="Courier New"/>
                <w:color w:val="auto"/>
                <w:sz w:val="22"/>
                <w:szCs w:val="22"/>
              </w:rPr>
            </w:pPr>
          </w:p>
        </w:tc>
        <w:tc>
          <w:tcPr>
            <w:tcW w:w="992" w:type="dxa"/>
          </w:tcPr>
          <w:p w:rsidR="007816AC" w:rsidRPr="00A15C9F" w:rsidRDefault="007816AC">
            <w:pPr>
              <w:pStyle w:val="a8"/>
              <w:adjustRightInd w:val="0"/>
              <w:snapToGrid w:val="0"/>
              <w:spacing w:line="440" w:lineRule="atLeast"/>
              <w:rPr>
                <w:rFonts w:eastAsia="宋体" w:cs="Courier New"/>
                <w:color w:val="auto"/>
                <w:sz w:val="22"/>
                <w:szCs w:val="22"/>
              </w:rPr>
            </w:pPr>
          </w:p>
        </w:tc>
        <w:tc>
          <w:tcPr>
            <w:tcW w:w="1556" w:type="dxa"/>
          </w:tcPr>
          <w:p w:rsidR="007816AC" w:rsidRPr="00A15C9F" w:rsidRDefault="007816AC">
            <w:pPr>
              <w:pStyle w:val="a8"/>
              <w:adjustRightInd w:val="0"/>
              <w:snapToGrid w:val="0"/>
              <w:spacing w:line="440" w:lineRule="atLeast"/>
              <w:ind w:leftChars="-77" w:left="1" w:hangingChars="74" w:hanging="163"/>
              <w:rPr>
                <w:rFonts w:eastAsia="宋体" w:cs="Courier New"/>
                <w:color w:val="auto"/>
                <w:sz w:val="22"/>
                <w:szCs w:val="22"/>
              </w:rPr>
            </w:pPr>
          </w:p>
        </w:tc>
        <w:tc>
          <w:tcPr>
            <w:tcW w:w="910" w:type="dxa"/>
          </w:tcPr>
          <w:p w:rsidR="007816AC" w:rsidRPr="00A15C9F" w:rsidRDefault="007816AC">
            <w:pPr>
              <w:pStyle w:val="a8"/>
              <w:adjustRightInd w:val="0"/>
              <w:snapToGrid w:val="0"/>
              <w:spacing w:line="440" w:lineRule="atLeast"/>
              <w:rPr>
                <w:rFonts w:eastAsia="宋体" w:cs="Courier New"/>
                <w:color w:val="auto"/>
                <w:sz w:val="22"/>
                <w:szCs w:val="22"/>
              </w:rPr>
            </w:pPr>
          </w:p>
        </w:tc>
      </w:tr>
      <w:tr w:rsidR="007816AC" w:rsidRPr="00A15C9F">
        <w:trPr>
          <w:trHeight w:val="526"/>
        </w:trPr>
        <w:tc>
          <w:tcPr>
            <w:tcW w:w="758" w:type="dxa"/>
          </w:tcPr>
          <w:p w:rsidR="007816AC" w:rsidRPr="00A15C9F" w:rsidRDefault="007816AC">
            <w:pPr>
              <w:pStyle w:val="a8"/>
              <w:adjustRightInd w:val="0"/>
              <w:snapToGrid w:val="0"/>
              <w:spacing w:line="440" w:lineRule="atLeast"/>
              <w:rPr>
                <w:rFonts w:eastAsia="宋体" w:cs="Courier New"/>
                <w:color w:val="auto"/>
                <w:sz w:val="22"/>
                <w:szCs w:val="22"/>
              </w:rPr>
            </w:pPr>
          </w:p>
        </w:tc>
        <w:tc>
          <w:tcPr>
            <w:tcW w:w="1936" w:type="dxa"/>
            <w:tcBorders>
              <w:right w:val="single" w:sz="4" w:space="0" w:color="000000"/>
            </w:tcBorders>
          </w:tcPr>
          <w:p w:rsidR="007816AC" w:rsidRPr="00A15C9F" w:rsidRDefault="007816AC">
            <w:pPr>
              <w:pStyle w:val="a8"/>
              <w:adjustRightInd w:val="0"/>
              <w:snapToGrid w:val="0"/>
              <w:spacing w:line="440" w:lineRule="atLeast"/>
              <w:rPr>
                <w:rFonts w:eastAsia="宋体" w:cs="Courier New"/>
                <w:color w:val="auto"/>
                <w:sz w:val="22"/>
                <w:szCs w:val="22"/>
              </w:rPr>
            </w:pPr>
          </w:p>
        </w:tc>
        <w:tc>
          <w:tcPr>
            <w:tcW w:w="1477" w:type="dxa"/>
            <w:tcBorders>
              <w:right w:val="single" w:sz="4" w:space="0" w:color="000000"/>
            </w:tcBorders>
          </w:tcPr>
          <w:p w:rsidR="007816AC" w:rsidRPr="00A15C9F" w:rsidRDefault="007816AC">
            <w:pPr>
              <w:pStyle w:val="a8"/>
              <w:adjustRightInd w:val="0"/>
              <w:snapToGrid w:val="0"/>
              <w:spacing w:line="440" w:lineRule="atLeast"/>
              <w:rPr>
                <w:rFonts w:eastAsia="宋体" w:cs="Courier New"/>
                <w:color w:val="auto"/>
                <w:sz w:val="22"/>
                <w:szCs w:val="22"/>
              </w:rPr>
            </w:pPr>
          </w:p>
        </w:tc>
        <w:tc>
          <w:tcPr>
            <w:tcW w:w="1477" w:type="dxa"/>
            <w:tcBorders>
              <w:left w:val="single" w:sz="4" w:space="0" w:color="000000"/>
            </w:tcBorders>
          </w:tcPr>
          <w:p w:rsidR="007816AC" w:rsidRPr="00A15C9F" w:rsidRDefault="007816AC">
            <w:pPr>
              <w:pStyle w:val="a8"/>
              <w:adjustRightInd w:val="0"/>
              <w:snapToGrid w:val="0"/>
              <w:spacing w:line="440" w:lineRule="atLeast"/>
              <w:rPr>
                <w:rFonts w:eastAsia="宋体" w:cs="Courier New"/>
                <w:color w:val="auto"/>
                <w:sz w:val="22"/>
                <w:szCs w:val="22"/>
              </w:rPr>
            </w:pPr>
          </w:p>
        </w:tc>
        <w:tc>
          <w:tcPr>
            <w:tcW w:w="992" w:type="dxa"/>
          </w:tcPr>
          <w:p w:rsidR="007816AC" w:rsidRPr="00A15C9F" w:rsidRDefault="007816AC">
            <w:pPr>
              <w:pStyle w:val="a8"/>
              <w:adjustRightInd w:val="0"/>
              <w:snapToGrid w:val="0"/>
              <w:spacing w:line="440" w:lineRule="atLeast"/>
              <w:rPr>
                <w:rFonts w:eastAsia="宋体" w:cs="Courier New"/>
                <w:color w:val="auto"/>
                <w:sz w:val="22"/>
                <w:szCs w:val="22"/>
              </w:rPr>
            </w:pPr>
          </w:p>
        </w:tc>
        <w:tc>
          <w:tcPr>
            <w:tcW w:w="1556" w:type="dxa"/>
          </w:tcPr>
          <w:p w:rsidR="007816AC" w:rsidRPr="00A15C9F" w:rsidRDefault="007816AC">
            <w:pPr>
              <w:pStyle w:val="a8"/>
              <w:adjustRightInd w:val="0"/>
              <w:snapToGrid w:val="0"/>
              <w:spacing w:line="440" w:lineRule="atLeast"/>
              <w:rPr>
                <w:rFonts w:eastAsia="宋体" w:cs="Courier New"/>
                <w:color w:val="auto"/>
                <w:sz w:val="22"/>
                <w:szCs w:val="22"/>
              </w:rPr>
            </w:pPr>
          </w:p>
        </w:tc>
        <w:tc>
          <w:tcPr>
            <w:tcW w:w="910" w:type="dxa"/>
          </w:tcPr>
          <w:p w:rsidR="007816AC" w:rsidRPr="00A15C9F" w:rsidRDefault="007816AC">
            <w:pPr>
              <w:pStyle w:val="a8"/>
              <w:adjustRightInd w:val="0"/>
              <w:snapToGrid w:val="0"/>
              <w:spacing w:line="440" w:lineRule="atLeast"/>
              <w:rPr>
                <w:rFonts w:eastAsia="宋体" w:cs="Courier New"/>
                <w:color w:val="auto"/>
                <w:sz w:val="22"/>
                <w:szCs w:val="22"/>
              </w:rPr>
            </w:pPr>
          </w:p>
        </w:tc>
      </w:tr>
      <w:tr w:rsidR="007816AC" w:rsidRPr="00A15C9F">
        <w:trPr>
          <w:trHeight w:val="526"/>
        </w:trPr>
        <w:tc>
          <w:tcPr>
            <w:tcW w:w="758" w:type="dxa"/>
          </w:tcPr>
          <w:p w:rsidR="007816AC" w:rsidRPr="00A15C9F" w:rsidRDefault="007816AC">
            <w:pPr>
              <w:pStyle w:val="a8"/>
              <w:adjustRightInd w:val="0"/>
              <w:snapToGrid w:val="0"/>
              <w:spacing w:line="440" w:lineRule="atLeast"/>
              <w:rPr>
                <w:rFonts w:eastAsia="宋体" w:cs="Courier New"/>
                <w:color w:val="auto"/>
                <w:sz w:val="22"/>
                <w:szCs w:val="22"/>
              </w:rPr>
            </w:pPr>
          </w:p>
        </w:tc>
        <w:tc>
          <w:tcPr>
            <w:tcW w:w="1936" w:type="dxa"/>
            <w:tcBorders>
              <w:right w:val="single" w:sz="4" w:space="0" w:color="000000"/>
            </w:tcBorders>
          </w:tcPr>
          <w:p w:rsidR="007816AC" w:rsidRPr="00A15C9F" w:rsidRDefault="007816AC">
            <w:pPr>
              <w:pStyle w:val="a8"/>
              <w:adjustRightInd w:val="0"/>
              <w:snapToGrid w:val="0"/>
              <w:spacing w:line="440" w:lineRule="atLeast"/>
              <w:rPr>
                <w:rFonts w:eastAsia="宋体" w:cs="Courier New"/>
                <w:color w:val="auto"/>
                <w:sz w:val="22"/>
                <w:szCs w:val="22"/>
              </w:rPr>
            </w:pPr>
          </w:p>
        </w:tc>
        <w:tc>
          <w:tcPr>
            <w:tcW w:w="1477" w:type="dxa"/>
            <w:tcBorders>
              <w:right w:val="single" w:sz="4" w:space="0" w:color="000000"/>
            </w:tcBorders>
          </w:tcPr>
          <w:p w:rsidR="007816AC" w:rsidRPr="00A15C9F" w:rsidRDefault="007816AC">
            <w:pPr>
              <w:pStyle w:val="a8"/>
              <w:adjustRightInd w:val="0"/>
              <w:snapToGrid w:val="0"/>
              <w:spacing w:line="440" w:lineRule="atLeast"/>
              <w:rPr>
                <w:rFonts w:eastAsia="宋体" w:cs="Courier New"/>
                <w:color w:val="auto"/>
                <w:sz w:val="22"/>
                <w:szCs w:val="22"/>
              </w:rPr>
            </w:pPr>
          </w:p>
        </w:tc>
        <w:tc>
          <w:tcPr>
            <w:tcW w:w="1477" w:type="dxa"/>
            <w:tcBorders>
              <w:left w:val="single" w:sz="4" w:space="0" w:color="000000"/>
            </w:tcBorders>
          </w:tcPr>
          <w:p w:rsidR="007816AC" w:rsidRPr="00A15C9F" w:rsidRDefault="007816AC">
            <w:pPr>
              <w:pStyle w:val="a8"/>
              <w:adjustRightInd w:val="0"/>
              <w:snapToGrid w:val="0"/>
              <w:spacing w:line="440" w:lineRule="atLeast"/>
              <w:rPr>
                <w:rFonts w:eastAsia="宋体" w:cs="Courier New"/>
                <w:color w:val="auto"/>
                <w:sz w:val="22"/>
                <w:szCs w:val="22"/>
              </w:rPr>
            </w:pPr>
          </w:p>
        </w:tc>
        <w:tc>
          <w:tcPr>
            <w:tcW w:w="992" w:type="dxa"/>
          </w:tcPr>
          <w:p w:rsidR="007816AC" w:rsidRPr="00A15C9F" w:rsidRDefault="007816AC">
            <w:pPr>
              <w:pStyle w:val="a8"/>
              <w:adjustRightInd w:val="0"/>
              <w:snapToGrid w:val="0"/>
              <w:spacing w:line="440" w:lineRule="atLeast"/>
              <w:rPr>
                <w:rFonts w:eastAsia="宋体" w:cs="Courier New"/>
                <w:color w:val="auto"/>
                <w:sz w:val="22"/>
                <w:szCs w:val="22"/>
              </w:rPr>
            </w:pPr>
          </w:p>
        </w:tc>
        <w:tc>
          <w:tcPr>
            <w:tcW w:w="1556" w:type="dxa"/>
          </w:tcPr>
          <w:p w:rsidR="007816AC" w:rsidRPr="00A15C9F" w:rsidRDefault="007816AC">
            <w:pPr>
              <w:pStyle w:val="a8"/>
              <w:adjustRightInd w:val="0"/>
              <w:snapToGrid w:val="0"/>
              <w:spacing w:line="440" w:lineRule="atLeast"/>
              <w:rPr>
                <w:rFonts w:eastAsia="宋体" w:cs="Courier New"/>
                <w:color w:val="auto"/>
                <w:sz w:val="22"/>
                <w:szCs w:val="22"/>
              </w:rPr>
            </w:pPr>
          </w:p>
        </w:tc>
        <w:tc>
          <w:tcPr>
            <w:tcW w:w="910" w:type="dxa"/>
          </w:tcPr>
          <w:p w:rsidR="007816AC" w:rsidRPr="00A15C9F" w:rsidRDefault="007816AC">
            <w:pPr>
              <w:pStyle w:val="a8"/>
              <w:adjustRightInd w:val="0"/>
              <w:snapToGrid w:val="0"/>
              <w:spacing w:line="440" w:lineRule="atLeast"/>
              <w:rPr>
                <w:rFonts w:eastAsia="宋体" w:cs="Courier New"/>
                <w:color w:val="auto"/>
                <w:sz w:val="22"/>
                <w:szCs w:val="22"/>
              </w:rPr>
            </w:pPr>
          </w:p>
        </w:tc>
      </w:tr>
      <w:tr w:rsidR="007816AC" w:rsidRPr="00A15C9F">
        <w:trPr>
          <w:trHeight w:val="506"/>
        </w:trPr>
        <w:tc>
          <w:tcPr>
            <w:tcW w:w="758" w:type="dxa"/>
          </w:tcPr>
          <w:p w:rsidR="007816AC" w:rsidRPr="00A15C9F" w:rsidRDefault="007816AC">
            <w:pPr>
              <w:pStyle w:val="a8"/>
              <w:adjustRightInd w:val="0"/>
              <w:snapToGrid w:val="0"/>
              <w:spacing w:line="440" w:lineRule="atLeast"/>
              <w:rPr>
                <w:rFonts w:eastAsia="宋体" w:cs="Courier New"/>
                <w:color w:val="auto"/>
                <w:sz w:val="22"/>
                <w:szCs w:val="22"/>
              </w:rPr>
            </w:pPr>
          </w:p>
        </w:tc>
        <w:tc>
          <w:tcPr>
            <w:tcW w:w="1936" w:type="dxa"/>
            <w:tcBorders>
              <w:right w:val="single" w:sz="4" w:space="0" w:color="000000"/>
            </w:tcBorders>
          </w:tcPr>
          <w:p w:rsidR="007816AC" w:rsidRPr="00A15C9F" w:rsidRDefault="007816AC">
            <w:pPr>
              <w:pStyle w:val="a8"/>
              <w:adjustRightInd w:val="0"/>
              <w:snapToGrid w:val="0"/>
              <w:spacing w:line="440" w:lineRule="atLeast"/>
              <w:rPr>
                <w:rFonts w:eastAsia="宋体" w:cs="Courier New"/>
                <w:color w:val="auto"/>
                <w:sz w:val="22"/>
                <w:szCs w:val="22"/>
              </w:rPr>
            </w:pPr>
          </w:p>
        </w:tc>
        <w:tc>
          <w:tcPr>
            <w:tcW w:w="1477" w:type="dxa"/>
            <w:tcBorders>
              <w:right w:val="single" w:sz="4" w:space="0" w:color="000000"/>
            </w:tcBorders>
          </w:tcPr>
          <w:p w:rsidR="007816AC" w:rsidRPr="00A15C9F" w:rsidRDefault="007816AC">
            <w:pPr>
              <w:pStyle w:val="a8"/>
              <w:adjustRightInd w:val="0"/>
              <w:snapToGrid w:val="0"/>
              <w:spacing w:line="440" w:lineRule="atLeast"/>
              <w:rPr>
                <w:rFonts w:eastAsia="宋体" w:cs="Courier New"/>
                <w:color w:val="auto"/>
                <w:sz w:val="22"/>
                <w:szCs w:val="22"/>
              </w:rPr>
            </w:pPr>
          </w:p>
        </w:tc>
        <w:tc>
          <w:tcPr>
            <w:tcW w:w="1477" w:type="dxa"/>
            <w:tcBorders>
              <w:left w:val="single" w:sz="4" w:space="0" w:color="000000"/>
            </w:tcBorders>
          </w:tcPr>
          <w:p w:rsidR="007816AC" w:rsidRPr="00A15C9F" w:rsidRDefault="007816AC">
            <w:pPr>
              <w:pStyle w:val="a8"/>
              <w:adjustRightInd w:val="0"/>
              <w:snapToGrid w:val="0"/>
              <w:spacing w:line="440" w:lineRule="atLeast"/>
              <w:rPr>
                <w:rFonts w:eastAsia="宋体" w:cs="Courier New"/>
                <w:color w:val="auto"/>
                <w:sz w:val="22"/>
                <w:szCs w:val="22"/>
              </w:rPr>
            </w:pPr>
          </w:p>
        </w:tc>
        <w:tc>
          <w:tcPr>
            <w:tcW w:w="992" w:type="dxa"/>
          </w:tcPr>
          <w:p w:rsidR="007816AC" w:rsidRPr="00A15C9F" w:rsidRDefault="007816AC">
            <w:pPr>
              <w:pStyle w:val="a8"/>
              <w:adjustRightInd w:val="0"/>
              <w:snapToGrid w:val="0"/>
              <w:spacing w:line="440" w:lineRule="atLeast"/>
              <w:rPr>
                <w:rFonts w:eastAsia="宋体" w:cs="Courier New"/>
                <w:color w:val="auto"/>
                <w:sz w:val="22"/>
                <w:szCs w:val="22"/>
              </w:rPr>
            </w:pPr>
          </w:p>
        </w:tc>
        <w:tc>
          <w:tcPr>
            <w:tcW w:w="1556" w:type="dxa"/>
          </w:tcPr>
          <w:p w:rsidR="007816AC" w:rsidRPr="00A15C9F" w:rsidRDefault="007816AC">
            <w:pPr>
              <w:pStyle w:val="a8"/>
              <w:adjustRightInd w:val="0"/>
              <w:snapToGrid w:val="0"/>
              <w:spacing w:line="440" w:lineRule="atLeast"/>
              <w:rPr>
                <w:rFonts w:eastAsia="宋体" w:cs="Courier New"/>
                <w:color w:val="auto"/>
                <w:sz w:val="22"/>
                <w:szCs w:val="22"/>
              </w:rPr>
            </w:pPr>
          </w:p>
        </w:tc>
        <w:tc>
          <w:tcPr>
            <w:tcW w:w="910" w:type="dxa"/>
          </w:tcPr>
          <w:p w:rsidR="007816AC" w:rsidRPr="00A15C9F" w:rsidRDefault="007816AC">
            <w:pPr>
              <w:pStyle w:val="a8"/>
              <w:adjustRightInd w:val="0"/>
              <w:snapToGrid w:val="0"/>
              <w:spacing w:line="440" w:lineRule="atLeast"/>
              <w:rPr>
                <w:rFonts w:eastAsia="宋体" w:cs="Courier New"/>
                <w:color w:val="auto"/>
                <w:sz w:val="22"/>
                <w:szCs w:val="22"/>
              </w:rPr>
            </w:pPr>
          </w:p>
        </w:tc>
      </w:tr>
      <w:tr w:rsidR="007816AC" w:rsidRPr="00A15C9F">
        <w:trPr>
          <w:trHeight w:val="526"/>
        </w:trPr>
        <w:tc>
          <w:tcPr>
            <w:tcW w:w="758" w:type="dxa"/>
          </w:tcPr>
          <w:p w:rsidR="007816AC" w:rsidRPr="00A15C9F" w:rsidRDefault="007816AC">
            <w:pPr>
              <w:pStyle w:val="a8"/>
              <w:adjustRightInd w:val="0"/>
              <w:snapToGrid w:val="0"/>
              <w:spacing w:line="440" w:lineRule="atLeast"/>
              <w:rPr>
                <w:rFonts w:eastAsia="宋体" w:cs="Courier New"/>
                <w:color w:val="auto"/>
                <w:sz w:val="22"/>
                <w:szCs w:val="22"/>
              </w:rPr>
            </w:pPr>
          </w:p>
        </w:tc>
        <w:tc>
          <w:tcPr>
            <w:tcW w:w="1936" w:type="dxa"/>
            <w:tcBorders>
              <w:right w:val="single" w:sz="4" w:space="0" w:color="000000"/>
            </w:tcBorders>
          </w:tcPr>
          <w:p w:rsidR="007816AC" w:rsidRPr="00A15C9F" w:rsidRDefault="007816AC">
            <w:pPr>
              <w:pStyle w:val="a8"/>
              <w:adjustRightInd w:val="0"/>
              <w:snapToGrid w:val="0"/>
              <w:spacing w:line="440" w:lineRule="atLeast"/>
              <w:rPr>
                <w:rFonts w:eastAsia="宋体" w:cs="Courier New"/>
                <w:color w:val="auto"/>
                <w:sz w:val="22"/>
                <w:szCs w:val="22"/>
              </w:rPr>
            </w:pPr>
          </w:p>
        </w:tc>
        <w:tc>
          <w:tcPr>
            <w:tcW w:w="1477" w:type="dxa"/>
            <w:tcBorders>
              <w:right w:val="single" w:sz="4" w:space="0" w:color="000000"/>
            </w:tcBorders>
          </w:tcPr>
          <w:p w:rsidR="007816AC" w:rsidRPr="00A15C9F" w:rsidRDefault="007816AC">
            <w:pPr>
              <w:pStyle w:val="a8"/>
              <w:adjustRightInd w:val="0"/>
              <w:snapToGrid w:val="0"/>
              <w:spacing w:line="440" w:lineRule="atLeast"/>
              <w:rPr>
                <w:rFonts w:eastAsia="宋体" w:cs="Courier New"/>
                <w:color w:val="auto"/>
                <w:sz w:val="22"/>
                <w:szCs w:val="22"/>
              </w:rPr>
            </w:pPr>
          </w:p>
        </w:tc>
        <w:tc>
          <w:tcPr>
            <w:tcW w:w="1477" w:type="dxa"/>
            <w:tcBorders>
              <w:left w:val="single" w:sz="4" w:space="0" w:color="000000"/>
            </w:tcBorders>
          </w:tcPr>
          <w:p w:rsidR="007816AC" w:rsidRPr="00A15C9F" w:rsidRDefault="007816AC">
            <w:pPr>
              <w:pStyle w:val="a8"/>
              <w:adjustRightInd w:val="0"/>
              <w:snapToGrid w:val="0"/>
              <w:spacing w:line="440" w:lineRule="atLeast"/>
              <w:rPr>
                <w:rFonts w:eastAsia="宋体" w:cs="Courier New"/>
                <w:color w:val="auto"/>
                <w:sz w:val="22"/>
                <w:szCs w:val="22"/>
              </w:rPr>
            </w:pPr>
          </w:p>
        </w:tc>
        <w:tc>
          <w:tcPr>
            <w:tcW w:w="992" w:type="dxa"/>
          </w:tcPr>
          <w:p w:rsidR="007816AC" w:rsidRPr="00A15C9F" w:rsidRDefault="007816AC">
            <w:pPr>
              <w:pStyle w:val="a8"/>
              <w:adjustRightInd w:val="0"/>
              <w:snapToGrid w:val="0"/>
              <w:spacing w:line="440" w:lineRule="atLeast"/>
              <w:rPr>
                <w:rFonts w:eastAsia="宋体" w:cs="Courier New"/>
                <w:color w:val="auto"/>
                <w:sz w:val="22"/>
                <w:szCs w:val="22"/>
              </w:rPr>
            </w:pPr>
          </w:p>
        </w:tc>
        <w:tc>
          <w:tcPr>
            <w:tcW w:w="1556" w:type="dxa"/>
          </w:tcPr>
          <w:p w:rsidR="007816AC" w:rsidRPr="00A15C9F" w:rsidRDefault="007816AC">
            <w:pPr>
              <w:pStyle w:val="a8"/>
              <w:adjustRightInd w:val="0"/>
              <w:snapToGrid w:val="0"/>
              <w:spacing w:line="440" w:lineRule="atLeast"/>
              <w:rPr>
                <w:rFonts w:eastAsia="宋体" w:cs="Courier New"/>
                <w:color w:val="auto"/>
                <w:sz w:val="22"/>
                <w:szCs w:val="22"/>
              </w:rPr>
            </w:pPr>
          </w:p>
        </w:tc>
        <w:tc>
          <w:tcPr>
            <w:tcW w:w="910" w:type="dxa"/>
          </w:tcPr>
          <w:p w:rsidR="007816AC" w:rsidRPr="00A15C9F" w:rsidRDefault="007816AC">
            <w:pPr>
              <w:pStyle w:val="a8"/>
              <w:adjustRightInd w:val="0"/>
              <w:snapToGrid w:val="0"/>
              <w:spacing w:line="440" w:lineRule="atLeast"/>
              <w:rPr>
                <w:rFonts w:eastAsia="宋体" w:cs="Courier New"/>
                <w:color w:val="auto"/>
                <w:sz w:val="22"/>
                <w:szCs w:val="22"/>
              </w:rPr>
            </w:pPr>
          </w:p>
        </w:tc>
      </w:tr>
      <w:tr w:rsidR="007816AC" w:rsidRPr="00A15C9F">
        <w:trPr>
          <w:trHeight w:val="526"/>
        </w:trPr>
        <w:tc>
          <w:tcPr>
            <w:tcW w:w="758" w:type="dxa"/>
          </w:tcPr>
          <w:p w:rsidR="007816AC" w:rsidRPr="00A15C9F" w:rsidRDefault="007816AC">
            <w:pPr>
              <w:pStyle w:val="a8"/>
              <w:adjustRightInd w:val="0"/>
              <w:snapToGrid w:val="0"/>
              <w:spacing w:line="440" w:lineRule="atLeast"/>
              <w:rPr>
                <w:rFonts w:eastAsia="宋体" w:cs="Courier New"/>
                <w:color w:val="auto"/>
                <w:sz w:val="22"/>
                <w:szCs w:val="22"/>
              </w:rPr>
            </w:pPr>
          </w:p>
        </w:tc>
        <w:tc>
          <w:tcPr>
            <w:tcW w:w="1936" w:type="dxa"/>
            <w:tcBorders>
              <w:right w:val="single" w:sz="4" w:space="0" w:color="000000"/>
            </w:tcBorders>
          </w:tcPr>
          <w:p w:rsidR="007816AC" w:rsidRPr="00A15C9F" w:rsidRDefault="007816AC">
            <w:pPr>
              <w:pStyle w:val="a8"/>
              <w:adjustRightInd w:val="0"/>
              <w:snapToGrid w:val="0"/>
              <w:spacing w:line="440" w:lineRule="atLeast"/>
              <w:rPr>
                <w:rFonts w:eastAsia="宋体" w:cs="Courier New"/>
                <w:color w:val="auto"/>
                <w:sz w:val="22"/>
                <w:szCs w:val="22"/>
              </w:rPr>
            </w:pPr>
          </w:p>
        </w:tc>
        <w:tc>
          <w:tcPr>
            <w:tcW w:w="1477" w:type="dxa"/>
            <w:tcBorders>
              <w:right w:val="single" w:sz="4" w:space="0" w:color="000000"/>
            </w:tcBorders>
          </w:tcPr>
          <w:p w:rsidR="007816AC" w:rsidRPr="00A15C9F" w:rsidRDefault="007816AC">
            <w:pPr>
              <w:pStyle w:val="a8"/>
              <w:adjustRightInd w:val="0"/>
              <w:snapToGrid w:val="0"/>
              <w:spacing w:line="440" w:lineRule="atLeast"/>
              <w:rPr>
                <w:rFonts w:eastAsia="宋体" w:cs="Courier New"/>
                <w:color w:val="auto"/>
                <w:sz w:val="22"/>
                <w:szCs w:val="22"/>
              </w:rPr>
            </w:pPr>
          </w:p>
        </w:tc>
        <w:tc>
          <w:tcPr>
            <w:tcW w:w="1477" w:type="dxa"/>
            <w:tcBorders>
              <w:left w:val="single" w:sz="4" w:space="0" w:color="000000"/>
            </w:tcBorders>
          </w:tcPr>
          <w:p w:rsidR="007816AC" w:rsidRPr="00A15C9F" w:rsidRDefault="007816AC">
            <w:pPr>
              <w:pStyle w:val="a8"/>
              <w:adjustRightInd w:val="0"/>
              <w:snapToGrid w:val="0"/>
              <w:spacing w:line="440" w:lineRule="atLeast"/>
              <w:rPr>
                <w:rFonts w:eastAsia="宋体" w:cs="Courier New"/>
                <w:color w:val="auto"/>
                <w:sz w:val="22"/>
                <w:szCs w:val="22"/>
              </w:rPr>
            </w:pPr>
          </w:p>
        </w:tc>
        <w:tc>
          <w:tcPr>
            <w:tcW w:w="992" w:type="dxa"/>
          </w:tcPr>
          <w:p w:rsidR="007816AC" w:rsidRPr="00A15C9F" w:rsidRDefault="007816AC">
            <w:pPr>
              <w:pStyle w:val="a8"/>
              <w:adjustRightInd w:val="0"/>
              <w:snapToGrid w:val="0"/>
              <w:spacing w:line="440" w:lineRule="atLeast"/>
              <w:rPr>
                <w:rFonts w:eastAsia="宋体" w:cs="Courier New"/>
                <w:color w:val="auto"/>
                <w:sz w:val="22"/>
                <w:szCs w:val="22"/>
              </w:rPr>
            </w:pPr>
          </w:p>
        </w:tc>
        <w:tc>
          <w:tcPr>
            <w:tcW w:w="1556" w:type="dxa"/>
          </w:tcPr>
          <w:p w:rsidR="007816AC" w:rsidRPr="00A15C9F" w:rsidRDefault="007816AC">
            <w:pPr>
              <w:pStyle w:val="a8"/>
              <w:adjustRightInd w:val="0"/>
              <w:snapToGrid w:val="0"/>
              <w:spacing w:line="440" w:lineRule="atLeast"/>
              <w:rPr>
                <w:rFonts w:eastAsia="宋体" w:cs="Courier New"/>
                <w:color w:val="auto"/>
                <w:sz w:val="22"/>
                <w:szCs w:val="22"/>
              </w:rPr>
            </w:pPr>
          </w:p>
        </w:tc>
        <w:tc>
          <w:tcPr>
            <w:tcW w:w="910" w:type="dxa"/>
          </w:tcPr>
          <w:p w:rsidR="007816AC" w:rsidRPr="00A15C9F" w:rsidRDefault="007816AC">
            <w:pPr>
              <w:pStyle w:val="a8"/>
              <w:adjustRightInd w:val="0"/>
              <w:snapToGrid w:val="0"/>
              <w:spacing w:line="440" w:lineRule="atLeast"/>
              <w:rPr>
                <w:rFonts w:eastAsia="宋体" w:cs="Courier New"/>
                <w:color w:val="auto"/>
                <w:sz w:val="22"/>
                <w:szCs w:val="22"/>
              </w:rPr>
            </w:pPr>
          </w:p>
        </w:tc>
      </w:tr>
      <w:tr w:rsidR="007816AC" w:rsidRPr="00A15C9F">
        <w:trPr>
          <w:trHeight w:val="506"/>
        </w:trPr>
        <w:tc>
          <w:tcPr>
            <w:tcW w:w="758" w:type="dxa"/>
          </w:tcPr>
          <w:p w:rsidR="007816AC" w:rsidRPr="00A15C9F" w:rsidRDefault="007816AC">
            <w:pPr>
              <w:pStyle w:val="a8"/>
              <w:adjustRightInd w:val="0"/>
              <w:snapToGrid w:val="0"/>
              <w:spacing w:line="440" w:lineRule="atLeast"/>
              <w:rPr>
                <w:rFonts w:eastAsia="宋体" w:cs="Courier New"/>
                <w:color w:val="auto"/>
                <w:sz w:val="22"/>
                <w:szCs w:val="22"/>
              </w:rPr>
            </w:pPr>
          </w:p>
        </w:tc>
        <w:tc>
          <w:tcPr>
            <w:tcW w:w="1936" w:type="dxa"/>
            <w:tcBorders>
              <w:right w:val="single" w:sz="4" w:space="0" w:color="000000"/>
            </w:tcBorders>
          </w:tcPr>
          <w:p w:rsidR="007816AC" w:rsidRPr="00A15C9F" w:rsidRDefault="007816AC">
            <w:pPr>
              <w:pStyle w:val="a8"/>
              <w:adjustRightInd w:val="0"/>
              <w:snapToGrid w:val="0"/>
              <w:spacing w:line="440" w:lineRule="atLeast"/>
              <w:rPr>
                <w:rFonts w:eastAsia="宋体" w:cs="Courier New"/>
                <w:color w:val="auto"/>
                <w:sz w:val="22"/>
                <w:szCs w:val="22"/>
              </w:rPr>
            </w:pPr>
          </w:p>
        </w:tc>
        <w:tc>
          <w:tcPr>
            <w:tcW w:w="1477" w:type="dxa"/>
            <w:tcBorders>
              <w:right w:val="single" w:sz="4" w:space="0" w:color="000000"/>
            </w:tcBorders>
          </w:tcPr>
          <w:p w:rsidR="007816AC" w:rsidRPr="00A15C9F" w:rsidRDefault="007816AC">
            <w:pPr>
              <w:pStyle w:val="a8"/>
              <w:adjustRightInd w:val="0"/>
              <w:snapToGrid w:val="0"/>
              <w:spacing w:line="440" w:lineRule="atLeast"/>
              <w:rPr>
                <w:rFonts w:eastAsia="宋体" w:cs="Courier New"/>
                <w:color w:val="auto"/>
                <w:sz w:val="22"/>
                <w:szCs w:val="22"/>
              </w:rPr>
            </w:pPr>
          </w:p>
        </w:tc>
        <w:tc>
          <w:tcPr>
            <w:tcW w:w="1477" w:type="dxa"/>
            <w:tcBorders>
              <w:left w:val="single" w:sz="4" w:space="0" w:color="000000"/>
            </w:tcBorders>
          </w:tcPr>
          <w:p w:rsidR="007816AC" w:rsidRPr="00A15C9F" w:rsidRDefault="007816AC">
            <w:pPr>
              <w:pStyle w:val="a8"/>
              <w:adjustRightInd w:val="0"/>
              <w:snapToGrid w:val="0"/>
              <w:spacing w:line="440" w:lineRule="atLeast"/>
              <w:rPr>
                <w:rFonts w:eastAsia="宋体" w:cs="Courier New"/>
                <w:color w:val="auto"/>
                <w:sz w:val="22"/>
                <w:szCs w:val="22"/>
              </w:rPr>
            </w:pPr>
          </w:p>
        </w:tc>
        <w:tc>
          <w:tcPr>
            <w:tcW w:w="992" w:type="dxa"/>
          </w:tcPr>
          <w:p w:rsidR="007816AC" w:rsidRPr="00A15C9F" w:rsidRDefault="007816AC">
            <w:pPr>
              <w:pStyle w:val="a8"/>
              <w:adjustRightInd w:val="0"/>
              <w:snapToGrid w:val="0"/>
              <w:spacing w:line="440" w:lineRule="atLeast"/>
              <w:rPr>
                <w:rFonts w:eastAsia="宋体" w:cs="Courier New"/>
                <w:color w:val="auto"/>
                <w:sz w:val="22"/>
                <w:szCs w:val="22"/>
              </w:rPr>
            </w:pPr>
          </w:p>
        </w:tc>
        <w:tc>
          <w:tcPr>
            <w:tcW w:w="1556" w:type="dxa"/>
          </w:tcPr>
          <w:p w:rsidR="007816AC" w:rsidRPr="00A15C9F" w:rsidRDefault="007816AC">
            <w:pPr>
              <w:pStyle w:val="a8"/>
              <w:adjustRightInd w:val="0"/>
              <w:snapToGrid w:val="0"/>
              <w:spacing w:line="440" w:lineRule="atLeast"/>
              <w:rPr>
                <w:rFonts w:eastAsia="宋体" w:cs="Courier New"/>
                <w:color w:val="auto"/>
                <w:sz w:val="22"/>
                <w:szCs w:val="22"/>
              </w:rPr>
            </w:pPr>
          </w:p>
        </w:tc>
        <w:tc>
          <w:tcPr>
            <w:tcW w:w="910" w:type="dxa"/>
          </w:tcPr>
          <w:p w:rsidR="007816AC" w:rsidRPr="00A15C9F" w:rsidRDefault="007816AC">
            <w:pPr>
              <w:pStyle w:val="a8"/>
              <w:adjustRightInd w:val="0"/>
              <w:snapToGrid w:val="0"/>
              <w:spacing w:line="440" w:lineRule="atLeast"/>
              <w:rPr>
                <w:rFonts w:eastAsia="宋体" w:cs="Courier New"/>
                <w:color w:val="auto"/>
                <w:sz w:val="22"/>
                <w:szCs w:val="22"/>
              </w:rPr>
            </w:pPr>
          </w:p>
        </w:tc>
      </w:tr>
      <w:tr w:rsidR="007816AC" w:rsidRPr="00A15C9F">
        <w:trPr>
          <w:trHeight w:val="526"/>
        </w:trPr>
        <w:tc>
          <w:tcPr>
            <w:tcW w:w="758" w:type="dxa"/>
          </w:tcPr>
          <w:p w:rsidR="007816AC" w:rsidRPr="00A15C9F" w:rsidRDefault="007816AC">
            <w:pPr>
              <w:pStyle w:val="a8"/>
              <w:adjustRightInd w:val="0"/>
              <w:snapToGrid w:val="0"/>
              <w:spacing w:line="440" w:lineRule="atLeast"/>
              <w:rPr>
                <w:rFonts w:eastAsia="宋体" w:cs="Courier New"/>
                <w:color w:val="auto"/>
                <w:sz w:val="22"/>
                <w:szCs w:val="22"/>
              </w:rPr>
            </w:pPr>
          </w:p>
        </w:tc>
        <w:tc>
          <w:tcPr>
            <w:tcW w:w="1936" w:type="dxa"/>
            <w:tcBorders>
              <w:right w:val="single" w:sz="4" w:space="0" w:color="000000"/>
            </w:tcBorders>
          </w:tcPr>
          <w:p w:rsidR="007816AC" w:rsidRPr="00A15C9F" w:rsidRDefault="007816AC">
            <w:pPr>
              <w:pStyle w:val="a8"/>
              <w:adjustRightInd w:val="0"/>
              <w:snapToGrid w:val="0"/>
              <w:spacing w:line="440" w:lineRule="atLeast"/>
              <w:rPr>
                <w:rFonts w:eastAsia="宋体" w:cs="Courier New"/>
                <w:color w:val="auto"/>
                <w:sz w:val="22"/>
                <w:szCs w:val="22"/>
              </w:rPr>
            </w:pPr>
          </w:p>
        </w:tc>
        <w:tc>
          <w:tcPr>
            <w:tcW w:w="1477" w:type="dxa"/>
            <w:tcBorders>
              <w:right w:val="single" w:sz="4" w:space="0" w:color="000000"/>
            </w:tcBorders>
          </w:tcPr>
          <w:p w:rsidR="007816AC" w:rsidRPr="00A15C9F" w:rsidRDefault="007816AC">
            <w:pPr>
              <w:pStyle w:val="a8"/>
              <w:adjustRightInd w:val="0"/>
              <w:snapToGrid w:val="0"/>
              <w:spacing w:line="440" w:lineRule="atLeast"/>
              <w:rPr>
                <w:rFonts w:eastAsia="宋体" w:cs="Courier New"/>
                <w:color w:val="auto"/>
                <w:sz w:val="22"/>
                <w:szCs w:val="22"/>
              </w:rPr>
            </w:pPr>
          </w:p>
        </w:tc>
        <w:tc>
          <w:tcPr>
            <w:tcW w:w="1477" w:type="dxa"/>
            <w:tcBorders>
              <w:left w:val="single" w:sz="4" w:space="0" w:color="000000"/>
            </w:tcBorders>
          </w:tcPr>
          <w:p w:rsidR="007816AC" w:rsidRPr="00A15C9F" w:rsidRDefault="007816AC">
            <w:pPr>
              <w:pStyle w:val="a8"/>
              <w:adjustRightInd w:val="0"/>
              <w:snapToGrid w:val="0"/>
              <w:spacing w:line="440" w:lineRule="atLeast"/>
              <w:rPr>
                <w:rFonts w:eastAsia="宋体" w:cs="Courier New"/>
                <w:color w:val="auto"/>
                <w:sz w:val="22"/>
                <w:szCs w:val="22"/>
              </w:rPr>
            </w:pPr>
          </w:p>
        </w:tc>
        <w:tc>
          <w:tcPr>
            <w:tcW w:w="992" w:type="dxa"/>
          </w:tcPr>
          <w:p w:rsidR="007816AC" w:rsidRPr="00A15C9F" w:rsidRDefault="007816AC">
            <w:pPr>
              <w:pStyle w:val="a8"/>
              <w:adjustRightInd w:val="0"/>
              <w:snapToGrid w:val="0"/>
              <w:spacing w:line="440" w:lineRule="atLeast"/>
              <w:rPr>
                <w:rFonts w:eastAsia="宋体" w:cs="Courier New"/>
                <w:color w:val="auto"/>
                <w:sz w:val="22"/>
                <w:szCs w:val="22"/>
              </w:rPr>
            </w:pPr>
          </w:p>
        </w:tc>
        <w:tc>
          <w:tcPr>
            <w:tcW w:w="1556" w:type="dxa"/>
          </w:tcPr>
          <w:p w:rsidR="007816AC" w:rsidRPr="00A15C9F" w:rsidRDefault="007816AC">
            <w:pPr>
              <w:pStyle w:val="a8"/>
              <w:adjustRightInd w:val="0"/>
              <w:snapToGrid w:val="0"/>
              <w:spacing w:line="440" w:lineRule="atLeast"/>
              <w:rPr>
                <w:rFonts w:eastAsia="宋体" w:cs="Courier New"/>
                <w:color w:val="auto"/>
                <w:sz w:val="22"/>
                <w:szCs w:val="22"/>
              </w:rPr>
            </w:pPr>
          </w:p>
        </w:tc>
        <w:tc>
          <w:tcPr>
            <w:tcW w:w="910" w:type="dxa"/>
          </w:tcPr>
          <w:p w:rsidR="007816AC" w:rsidRPr="00A15C9F" w:rsidRDefault="007816AC">
            <w:pPr>
              <w:pStyle w:val="a8"/>
              <w:adjustRightInd w:val="0"/>
              <w:snapToGrid w:val="0"/>
              <w:spacing w:line="440" w:lineRule="atLeast"/>
              <w:rPr>
                <w:rFonts w:eastAsia="宋体" w:cs="Courier New"/>
                <w:color w:val="auto"/>
                <w:sz w:val="22"/>
                <w:szCs w:val="22"/>
              </w:rPr>
            </w:pPr>
          </w:p>
        </w:tc>
      </w:tr>
      <w:tr w:rsidR="007816AC" w:rsidRPr="00A15C9F">
        <w:trPr>
          <w:trHeight w:val="526"/>
        </w:trPr>
        <w:tc>
          <w:tcPr>
            <w:tcW w:w="758" w:type="dxa"/>
          </w:tcPr>
          <w:p w:rsidR="007816AC" w:rsidRPr="00A15C9F" w:rsidRDefault="007816AC">
            <w:pPr>
              <w:pStyle w:val="a8"/>
              <w:adjustRightInd w:val="0"/>
              <w:snapToGrid w:val="0"/>
              <w:spacing w:line="440" w:lineRule="atLeast"/>
              <w:rPr>
                <w:rFonts w:eastAsia="宋体" w:cs="Courier New"/>
                <w:color w:val="auto"/>
                <w:sz w:val="22"/>
                <w:szCs w:val="22"/>
              </w:rPr>
            </w:pPr>
          </w:p>
        </w:tc>
        <w:tc>
          <w:tcPr>
            <w:tcW w:w="1936" w:type="dxa"/>
            <w:tcBorders>
              <w:right w:val="single" w:sz="4" w:space="0" w:color="000000"/>
            </w:tcBorders>
          </w:tcPr>
          <w:p w:rsidR="007816AC" w:rsidRPr="00A15C9F" w:rsidRDefault="007816AC">
            <w:pPr>
              <w:pStyle w:val="a8"/>
              <w:adjustRightInd w:val="0"/>
              <w:snapToGrid w:val="0"/>
              <w:spacing w:line="440" w:lineRule="atLeast"/>
              <w:rPr>
                <w:rFonts w:eastAsia="宋体" w:cs="Courier New"/>
                <w:color w:val="auto"/>
                <w:sz w:val="22"/>
                <w:szCs w:val="22"/>
              </w:rPr>
            </w:pPr>
          </w:p>
        </w:tc>
        <w:tc>
          <w:tcPr>
            <w:tcW w:w="1477" w:type="dxa"/>
            <w:tcBorders>
              <w:right w:val="single" w:sz="4" w:space="0" w:color="000000"/>
            </w:tcBorders>
          </w:tcPr>
          <w:p w:rsidR="007816AC" w:rsidRPr="00A15C9F" w:rsidRDefault="007816AC">
            <w:pPr>
              <w:pStyle w:val="a8"/>
              <w:adjustRightInd w:val="0"/>
              <w:snapToGrid w:val="0"/>
              <w:spacing w:line="440" w:lineRule="atLeast"/>
              <w:rPr>
                <w:rFonts w:eastAsia="宋体" w:cs="Courier New"/>
                <w:color w:val="auto"/>
                <w:sz w:val="22"/>
                <w:szCs w:val="22"/>
              </w:rPr>
            </w:pPr>
          </w:p>
        </w:tc>
        <w:tc>
          <w:tcPr>
            <w:tcW w:w="1477" w:type="dxa"/>
            <w:tcBorders>
              <w:left w:val="single" w:sz="4" w:space="0" w:color="000000"/>
            </w:tcBorders>
          </w:tcPr>
          <w:p w:rsidR="007816AC" w:rsidRPr="00A15C9F" w:rsidRDefault="007816AC">
            <w:pPr>
              <w:pStyle w:val="a8"/>
              <w:adjustRightInd w:val="0"/>
              <w:snapToGrid w:val="0"/>
              <w:spacing w:line="440" w:lineRule="atLeast"/>
              <w:rPr>
                <w:rFonts w:eastAsia="宋体" w:cs="Courier New"/>
                <w:color w:val="auto"/>
                <w:sz w:val="22"/>
                <w:szCs w:val="22"/>
              </w:rPr>
            </w:pPr>
          </w:p>
        </w:tc>
        <w:tc>
          <w:tcPr>
            <w:tcW w:w="992" w:type="dxa"/>
          </w:tcPr>
          <w:p w:rsidR="007816AC" w:rsidRPr="00A15C9F" w:rsidRDefault="007816AC">
            <w:pPr>
              <w:pStyle w:val="a8"/>
              <w:adjustRightInd w:val="0"/>
              <w:snapToGrid w:val="0"/>
              <w:spacing w:line="440" w:lineRule="atLeast"/>
              <w:rPr>
                <w:rFonts w:eastAsia="宋体" w:cs="Courier New"/>
                <w:color w:val="auto"/>
                <w:sz w:val="22"/>
                <w:szCs w:val="22"/>
              </w:rPr>
            </w:pPr>
          </w:p>
        </w:tc>
        <w:tc>
          <w:tcPr>
            <w:tcW w:w="1556" w:type="dxa"/>
          </w:tcPr>
          <w:p w:rsidR="007816AC" w:rsidRPr="00A15C9F" w:rsidRDefault="007816AC">
            <w:pPr>
              <w:pStyle w:val="a8"/>
              <w:adjustRightInd w:val="0"/>
              <w:snapToGrid w:val="0"/>
              <w:spacing w:line="440" w:lineRule="atLeast"/>
              <w:rPr>
                <w:rFonts w:eastAsia="宋体" w:cs="Courier New"/>
                <w:color w:val="auto"/>
                <w:sz w:val="22"/>
                <w:szCs w:val="22"/>
              </w:rPr>
            </w:pPr>
          </w:p>
        </w:tc>
        <w:tc>
          <w:tcPr>
            <w:tcW w:w="910" w:type="dxa"/>
          </w:tcPr>
          <w:p w:rsidR="007816AC" w:rsidRPr="00A15C9F" w:rsidRDefault="007816AC">
            <w:pPr>
              <w:pStyle w:val="a8"/>
              <w:adjustRightInd w:val="0"/>
              <w:snapToGrid w:val="0"/>
              <w:spacing w:line="440" w:lineRule="atLeast"/>
              <w:rPr>
                <w:rFonts w:eastAsia="宋体" w:cs="Courier New"/>
                <w:color w:val="auto"/>
                <w:sz w:val="22"/>
                <w:szCs w:val="22"/>
              </w:rPr>
            </w:pPr>
          </w:p>
        </w:tc>
      </w:tr>
      <w:tr w:rsidR="007816AC" w:rsidRPr="00A15C9F">
        <w:trPr>
          <w:trHeight w:val="506"/>
        </w:trPr>
        <w:tc>
          <w:tcPr>
            <w:tcW w:w="758" w:type="dxa"/>
          </w:tcPr>
          <w:p w:rsidR="007816AC" w:rsidRPr="00A15C9F" w:rsidRDefault="007816AC">
            <w:pPr>
              <w:pStyle w:val="a8"/>
              <w:adjustRightInd w:val="0"/>
              <w:snapToGrid w:val="0"/>
              <w:spacing w:line="440" w:lineRule="atLeast"/>
              <w:rPr>
                <w:rFonts w:eastAsia="宋体" w:cs="Courier New"/>
                <w:color w:val="auto"/>
                <w:sz w:val="22"/>
                <w:szCs w:val="22"/>
              </w:rPr>
            </w:pPr>
          </w:p>
        </w:tc>
        <w:tc>
          <w:tcPr>
            <w:tcW w:w="1936" w:type="dxa"/>
            <w:tcBorders>
              <w:right w:val="single" w:sz="4" w:space="0" w:color="000000"/>
            </w:tcBorders>
          </w:tcPr>
          <w:p w:rsidR="007816AC" w:rsidRPr="00A15C9F" w:rsidRDefault="007816AC">
            <w:pPr>
              <w:pStyle w:val="a8"/>
              <w:adjustRightInd w:val="0"/>
              <w:snapToGrid w:val="0"/>
              <w:spacing w:line="440" w:lineRule="atLeast"/>
              <w:rPr>
                <w:rFonts w:eastAsia="宋体" w:cs="Courier New"/>
                <w:color w:val="auto"/>
                <w:sz w:val="22"/>
                <w:szCs w:val="22"/>
              </w:rPr>
            </w:pPr>
          </w:p>
        </w:tc>
        <w:tc>
          <w:tcPr>
            <w:tcW w:w="1477" w:type="dxa"/>
            <w:tcBorders>
              <w:right w:val="single" w:sz="4" w:space="0" w:color="000000"/>
            </w:tcBorders>
          </w:tcPr>
          <w:p w:rsidR="007816AC" w:rsidRPr="00A15C9F" w:rsidRDefault="007816AC">
            <w:pPr>
              <w:pStyle w:val="a8"/>
              <w:adjustRightInd w:val="0"/>
              <w:snapToGrid w:val="0"/>
              <w:spacing w:line="440" w:lineRule="atLeast"/>
              <w:rPr>
                <w:rFonts w:eastAsia="宋体" w:cs="Courier New"/>
                <w:color w:val="auto"/>
                <w:sz w:val="22"/>
                <w:szCs w:val="22"/>
              </w:rPr>
            </w:pPr>
          </w:p>
        </w:tc>
        <w:tc>
          <w:tcPr>
            <w:tcW w:w="1477" w:type="dxa"/>
            <w:tcBorders>
              <w:left w:val="single" w:sz="4" w:space="0" w:color="000000"/>
            </w:tcBorders>
          </w:tcPr>
          <w:p w:rsidR="007816AC" w:rsidRPr="00A15C9F" w:rsidRDefault="007816AC">
            <w:pPr>
              <w:pStyle w:val="a8"/>
              <w:adjustRightInd w:val="0"/>
              <w:snapToGrid w:val="0"/>
              <w:spacing w:line="440" w:lineRule="atLeast"/>
              <w:rPr>
                <w:rFonts w:eastAsia="宋体" w:cs="Courier New"/>
                <w:color w:val="auto"/>
                <w:sz w:val="22"/>
                <w:szCs w:val="22"/>
              </w:rPr>
            </w:pPr>
          </w:p>
        </w:tc>
        <w:tc>
          <w:tcPr>
            <w:tcW w:w="992" w:type="dxa"/>
          </w:tcPr>
          <w:p w:rsidR="007816AC" w:rsidRPr="00A15C9F" w:rsidRDefault="007816AC">
            <w:pPr>
              <w:pStyle w:val="a8"/>
              <w:adjustRightInd w:val="0"/>
              <w:snapToGrid w:val="0"/>
              <w:spacing w:line="440" w:lineRule="atLeast"/>
              <w:rPr>
                <w:rFonts w:eastAsia="宋体" w:cs="Courier New"/>
                <w:color w:val="auto"/>
                <w:sz w:val="22"/>
                <w:szCs w:val="22"/>
              </w:rPr>
            </w:pPr>
          </w:p>
        </w:tc>
        <w:tc>
          <w:tcPr>
            <w:tcW w:w="1556" w:type="dxa"/>
          </w:tcPr>
          <w:p w:rsidR="007816AC" w:rsidRPr="00A15C9F" w:rsidRDefault="007816AC">
            <w:pPr>
              <w:pStyle w:val="a8"/>
              <w:adjustRightInd w:val="0"/>
              <w:snapToGrid w:val="0"/>
              <w:spacing w:line="440" w:lineRule="atLeast"/>
              <w:rPr>
                <w:rFonts w:eastAsia="宋体" w:cs="Courier New"/>
                <w:color w:val="auto"/>
                <w:sz w:val="22"/>
                <w:szCs w:val="22"/>
              </w:rPr>
            </w:pPr>
          </w:p>
        </w:tc>
        <w:tc>
          <w:tcPr>
            <w:tcW w:w="910" w:type="dxa"/>
          </w:tcPr>
          <w:p w:rsidR="007816AC" w:rsidRPr="00A15C9F" w:rsidRDefault="007816AC">
            <w:pPr>
              <w:pStyle w:val="a8"/>
              <w:adjustRightInd w:val="0"/>
              <w:snapToGrid w:val="0"/>
              <w:spacing w:line="440" w:lineRule="atLeast"/>
              <w:rPr>
                <w:rFonts w:eastAsia="宋体" w:cs="Courier New"/>
                <w:color w:val="auto"/>
                <w:sz w:val="22"/>
                <w:szCs w:val="22"/>
              </w:rPr>
            </w:pPr>
          </w:p>
        </w:tc>
      </w:tr>
    </w:tbl>
    <w:p w:rsidR="007816AC" w:rsidRPr="00A15C9F" w:rsidRDefault="00912C2F">
      <w:pPr>
        <w:spacing w:line="460" w:lineRule="atLeast"/>
        <w:rPr>
          <w:rFonts w:ascii="宋体" w:eastAsia="宋体"/>
          <w:b w:val="0"/>
          <w:color w:val="auto"/>
          <w:sz w:val="22"/>
          <w:szCs w:val="22"/>
        </w:rPr>
      </w:pPr>
      <w:r w:rsidRPr="00A15C9F">
        <w:rPr>
          <w:rFonts w:ascii="宋体" w:eastAsia="宋体" w:hint="eastAsia"/>
          <w:b w:val="0"/>
          <w:color w:val="auto"/>
          <w:sz w:val="22"/>
          <w:szCs w:val="22"/>
        </w:rPr>
        <w:t>注：1、按评分标准要求提供</w:t>
      </w:r>
      <w:r w:rsidRPr="00A15C9F">
        <w:rPr>
          <w:rFonts w:eastAsia="宋体"/>
          <w:b w:val="0"/>
          <w:bCs/>
          <w:color w:val="auto"/>
          <w:sz w:val="22"/>
          <w:szCs w:val="22"/>
        </w:rPr>
        <w:t>。</w:t>
      </w:r>
    </w:p>
    <w:p w:rsidR="007816AC" w:rsidRPr="00A15C9F" w:rsidRDefault="00912C2F">
      <w:pPr>
        <w:spacing w:line="460" w:lineRule="atLeast"/>
        <w:rPr>
          <w:rFonts w:ascii="宋体" w:eastAsia="宋体"/>
          <w:b w:val="0"/>
          <w:color w:val="auto"/>
          <w:sz w:val="22"/>
          <w:szCs w:val="22"/>
        </w:rPr>
      </w:pPr>
      <w:r w:rsidRPr="00A15C9F">
        <w:rPr>
          <w:rFonts w:ascii="宋体" w:eastAsia="宋体" w:hint="eastAsia"/>
          <w:b w:val="0"/>
          <w:color w:val="auto"/>
          <w:sz w:val="22"/>
          <w:szCs w:val="22"/>
        </w:rPr>
        <w:t>2、本表可在不改变格式的情况下根据具体需要自行增减。</w:t>
      </w:r>
    </w:p>
    <w:p w:rsidR="007816AC" w:rsidRPr="00A15C9F" w:rsidRDefault="007816AC">
      <w:pPr>
        <w:snapToGrid w:val="0"/>
        <w:spacing w:line="500" w:lineRule="atLeast"/>
        <w:ind w:firstLineChars="250" w:firstLine="550"/>
        <w:rPr>
          <w:rFonts w:ascii="宋体" w:eastAsia="宋体"/>
          <w:b w:val="0"/>
          <w:color w:val="auto"/>
          <w:sz w:val="22"/>
          <w:szCs w:val="22"/>
        </w:rPr>
      </w:pPr>
    </w:p>
    <w:p w:rsidR="007816AC" w:rsidRPr="00A15C9F" w:rsidRDefault="00912C2F">
      <w:pPr>
        <w:snapToGrid w:val="0"/>
        <w:spacing w:line="500" w:lineRule="atLeast"/>
        <w:ind w:firstLineChars="250" w:firstLine="550"/>
        <w:rPr>
          <w:rFonts w:ascii="宋体" w:eastAsia="宋体"/>
          <w:b w:val="0"/>
          <w:color w:val="auto"/>
          <w:sz w:val="22"/>
          <w:szCs w:val="22"/>
        </w:rPr>
      </w:pPr>
      <w:r w:rsidRPr="00A15C9F">
        <w:rPr>
          <w:rFonts w:ascii="宋体" w:eastAsia="宋体" w:hint="eastAsia"/>
          <w:b w:val="0"/>
          <w:color w:val="auto"/>
          <w:sz w:val="22"/>
          <w:szCs w:val="22"/>
        </w:rPr>
        <w:t xml:space="preserve">投标供应商（盖章）：         </w:t>
      </w:r>
    </w:p>
    <w:p w:rsidR="007816AC" w:rsidRPr="00A15C9F" w:rsidRDefault="007816AC">
      <w:pPr>
        <w:pStyle w:val="Flietext"/>
        <w:rPr>
          <w:color w:val="auto"/>
        </w:rPr>
      </w:pPr>
    </w:p>
    <w:p w:rsidR="007816AC" w:rsidRPr="00A15C9F" w:rsidRDefault="007816AC">
      <w:pPr>
        <w:pStyle w:val="Flietext"/>
        <w:rPr>
          <w:color w:val="auto"/>
        </w:rPr>
      </w:pPr>
    </w:p>
    <w:p w:rsidR="007816AC" w:rsidRPr="00A15C9F" w:rsidRDefault="007816AC">
      <w:pPr>
        <w:pStyle w:val="Flietext"/>
        <w:rPr>
          <w:color w:val="auto"/>
        </w:rPr>
      </w:pPr>
    </w:p>
    <w:p w:rsidR="007816AC" w:rsidRPr="00A15C9F" w:rsidRDefault="007816AC">
      <w:pPr>
        <w:pStyle w:val="Flietext"/>
        <w:rPr>
          <w:color w:val="auto"/>
        </w:rPr>
      </w:pPr>
    </w:p>
    <w:p w:rsidR="007816AC" w:rsidRPr="00A15C9F" w:rsidRDefault="007816AC">
      <w:pPr>
        <w:pStyle w:val="Flietext"/>
        <w:rPr>
          <w:color w:val="auto"/>
        </w:rPr>
      </w:pPr>
    </w:p>
    <w:p w:rsidR="007816AC" w:rsidRPr="00A15C9F" w:rsidRDefault="007816AC">
      <w:pPr>
        <w:pStyle w:val="Flietext"/>
        <w:rPr>
          <w:color w:val="auto"/>
        </w:rPr>
      </w:pPr>
    </w:p>
    <w:p w:rsidR="007816AC" w:rsidRPr="00A15C9F" w:rsidRDefault="007816AC">
      <w:pPr>
        <w:pStyle w:val="Flietext"/>
        <w:rPr>
          <w:color w:val="auto"/>
        </w:rPr>
      </w:pPr>
    </w:p>
    <w:p w:rsidR="007816AC" w:rsidRPr="00A15C9F" w:rsidRDefault="007816AC">
      <w:pPr>
        <w:pStyle w:val="Flietext"/>
        <w:rPr>
          <w:color w:val="auto"/>
        </w:rPr>
      </w:pPr>
    </w:p>
    <w:p w:rsidR="007816AC" w:rsidRPr="00A15C9F" w:rsidRDefault="007816AC">
      <w:pPr>
        <w:pStyle w:val="Flietext"/>
        <w:rPr>
          <w:color w:val="auto"/>
        </w:rPr>
      </w:pPr>
    </w:p>
    <w:p w:rsidR="007816AC" w:rsidRPr="00A15C9F" w:rsidRDefault="007816AC">
      <w:pPr>
        <w:pStyle w:val="Flietext"/>
        <w:rPr>
          <w:color w:val="auto"/>
        </w:rPr>
      </w:pPr>
    </w:p>
    <w:p w:rsidR="007816AC" w:rsidRPr="00A15C9F" w:rsidRDefault="007816AC">
      <w:pPr>
        <w:pStyle w:val="Flietext"/>
        <w:rPr>
          <w:color w:val="auto"/>
        </w:rPr>
      </w:pPr>
    </w:p>
    <w:p w:rsidR="007816AC" w:rsidRPr="00A15C9F" w:rsidRDefault="00912C2F">
      <w:pPr>
        <w:pageBreakBefore/>
        <w:autoSpaceDE w:val="0"/>
        <w:autoSpaceDN w:val="0"/>
        <w:adjustRightInd w:val="0"/>
        <w:spacing w:line="460" w:lineRule="atLeast"/>
        <w:jc w:val="left"/>
        <w:rPr>
          <w:rFonts w:ascii="宋体" w:eastAsia="宋体"/>
          <w:color w:val="auto"/>
          <w:lang w:val="zh-CN"/>
        </w:rPr>
      </w:pPr>
      <w:r w:rsidRPr="00A15C9F">
        <w:rPr>
          <w:rFonts w:ascii="宋体" w:eastAsia="宋体" w:hint="eastAsia"/>
          <w:b w:val="0"/>
          <w:bCs/>
          <w:color w:val="auto"/>
          <w:sz w:val="22"/>
          <w:szCs w:val="22"/>
          <w:lang w:val="zh-CN"/>
        </w:rPr>
        <w:lastRenderedPageBreak/>
        <w:t>附件八</w:t>
      </w:r>
    </w:p>
    <w:p w:rsidR="007816AC" w:rsidRPr="00A15C9F" w:rsidRDefault="00912C2F" w:rsidP="000C689B">
      <w:pPr>
        <w:spacing w:afterLines="50"/>
        <w:jc w:val="center"/>
        <w:rPr>
          <w:rFonts w:ascii="宋体" w:eastAsia="宋体"/>
          <w:b w:val="0"/>
          <w:color w:val="auto"/>
          <w:sz w:val="36"/>
          <w:szCs w:val="36"/>
        </w:rPr>
      </w:pPr>
      <w:r w:rsidRPr="00A15C9F">
        <w:rPr>
          <w:rFonts w:ascii="宋体" w:eastAsia="宋体" w:hint="eastAsia"/>
          <w:b w:val="0"/>
          <w:color w:val="auto"/>
          <w:sz w:val="36"/>
          <w:szCs w:val="36"/>
        </w:rPr>
        <w:t>拟派本项目成员组成表</w:t>
      </w:r>
      <w:r w:rsidRPr="00A15C9F">
        <w:rPr>
          <w:rFonts w:ascii="宋体" w:eastAsia="宋体" w:hAnsi="宋体" w:hint="eastAsia"/>
          <w:b w:val="0"/>
          <w:color w:val="auto"/>
          <w:sz w:val="36"/>
          <w:lang w:val="zh-CN"/>
        </w:rPr>
        <w:t>（分标项提供）</w:t>
      </w:r>
    </w:p>
    <w:p w:rsidR="007816AC" w:rsidRPr="00A15C9F" w:rsidRDefault="00912C2F">
      <w:pPr>
        <w:spacing w:line="300" w:lineRule="exact"/>
        <w:rPr>
          <w:rFonts w:ascii="宋体" w:eastAsia="宋体"/>
          <w:b w:val="0"/>
          <w:color w:val="auto"/>
          <w:sz w:val="22"/>
          <w:szCs w:val="22"/>
          <w:u w:val="single"/>
        </w:rPr>
      </w:pPr>
      <w:r w:rsidRPr="00A15C9F">
        <w:rPr>
          <w:rFonts w:ascii="宋体" w:eastAsia="宋体" w:cs="Arial" w:hint="eastAsia"/>
          <w:b w:val="0"/>
          <w:color w:val="auto"/>
          <w:sz w:val="22"/>
          <w:szCs w:val="22"/>
          <w:lang w:val="zh-CN"/>
        </w:rPr>
        <w:t>标项</w:t>
      </w:r>
      <w:r w:rsidRPr="00A15C9F">
        <w:rPr>
          <w:rFonts w:ascii="宋体" w:eastAsia="宋体" w:hint="eastAsia"/>
          <w:b w:val="0"/>
          <w:color w:val="auto"/>
          <w:sz w:val="22"/>
          <w:szCs w:val="22"/>
        </w:rPr>
        <w:t>名称：                          招标编号：</w:t>
      </w:r>
    </w:p>
    <w:tbl>
      <w:tblPr>
        <w:tblW w:w="935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851"/>
        <w:gridCol w:w="1140"/>
        <w:gridCol w:w="1411"/>
        <w:gridCol w:w="690"/>
        <w:gridCol w:w="690"/>
        <w:gridCol w:w="1457"/>
        <w:gridCol w:w="1134"/>
        <w:gridCol w:w="1985"/>
      </w:tblGrid>
      <w:tr w:rsidR="007816AC" w:rsidRPr="00A15C9F" w:rsidTr="004625BB">
        <w:trPr>
          <w:trHeight w:val="396"/>
        </w:trPr>
        <w:tc>
          <w:tcPr>
            <w:tcW w:w="851" w:type="dxa"/>
            <w:vAlign w:val="center"/>
          </w:tcPr>
          <w:p w:rsidR="007816AC" w:rsidRPr="00A15C9F" w:rsidRDefault="00912C2F">
            <w:pPr>
              <w:jc w:val="center"/>
              <w:rPr>
                <w:rFonts w:ascii="宋体" w:eastAsia="宋体" w:hAnsi="宋体"/>
                <w:b w:val="0"/>
                <w:bCs/>
                <w:color w:val="auto"/>
                <w:sz w:val="22"/>
                <w:szCs w:val="22"/>
              </w:rPr>
            </w:pPr>
            <w:r w:rsidRPr="00A15C9F">
              <w:rPr>
                <w:rFonts w:ascii="宋体" w:eastAsia="宋体" w:hAnsi="宋体" w:hint="eastAsia"/>
                <w:b w:val="0"/>
                <w:bCs/>
                <w:color w:val="auto"/>
                <w:sz w:val="22"/>
                <w:szCs w:val="22"/>
              </w:rPr>
              <w:t>序号</w:t>
            </w:r>
          </w:p>
        </w:tc>
        <w:tc>
          <w:tcPr>
            <w:tcW w:w="1140" w:type="dxa"/>
            <w:vAlign w:val="center"/>
          </w:tcPr>
          <w:p w:rsidR="007816AC" w:rsidRPr="00A15C9F" w:rsidRDefault="00912C2F">
            <w:pPr>
              <w:jc w:val="center"/>
              <w:rPr>
                <w:rFonts w:ascii="宋体" w:eastAsia="宋体" w:hAnsi="宋体"/>
                <w:b w:val="0"/>
                <w:bCs/>
                <w:color w:val="auto"/>
                <w:sz w:val="22"/>
                <w:szCs w:val="22"/>
              </w:rPr>
            </w:pPr>
            <w:r w:rsidRPr="00A15C9F">
              <w:rPr>
                <w:rFonts w:ascii="宋体" w:eastAsia="宋体" w:hAnsi="宋体" w:hint="eastAsia"/>
                <w:b w:val="0"/>
                <w:bCs/>
                <w:color w:val="auto"/>
                <w:sz w:val="22"/>
                <w:szCs w:val="22"/>
              </w:rPr>
              <w:t>姓名</w:t>
            </w:r>
          </w:p>
        </w:tc>
        <w:tc>
          <w:tcPr>
            <w:tcW w:w="1411" w:type="dxa"/>
            <w:vAlign w:val="center"/>
          </w:tcPr>
          <w:p w:rsidR="007816AC" w:rsidRPr="00A15C9F" w:rsidRDefault="00912C2F">
            <w:pPr>
              <w:jc w:val="center"/>
              <w:rPr>
                <w:rFonts w:ascii="宋体" w:eastAsia="宋体" w:hAnsi="宋体"/>
                <w:b w:val="0"/>
                <w:bCs/>
                <w:color w:val="auto"/>
                <w:sz w:val="22"/>
                <w:szCs w:val="22"/>
              </w:rPr>
            </w:pPr>
            <w:r w:rsidRPr="00A15C9F">
              <w:rPr>
                <w:rFonts w:ascii="宋体" w:eastAsia="宋体" w:hAnsi="宋体" w:hint="eastAsia"/>
                <w:b w:val="0"/>
                <w:bCs/>
                <w:color w:val="auto"/>
                <w:sz w:val="22"/>
                <w:szCs w:val="22"/>
              </w:rPr>
              <w:t>本项目担任工作</w:t>
            </w:r>
          </w:p>
        </w:tc>
        <w:tc>
          <w:tcPr>
            <w:tcW w:w="690" w:type="dxa"/>
            <w:vAlign w:val="center"/>
          </w:tcPr>
          <w:p w:rsidR="007816AC" w:rsidRPr="00A15C9F" w:rsidRDefault="00912C2F">
            <w:pPr>
              <w:jc w:val="center"/>
              <w:rPr>
                <w:rFonts w:ascii="宋体" w:eastAsia="宋体" w:hAnsi="宋体"/>
                <w:b w:val="0"/>
                <w:bCs/>
                <w:color w:val="auto"/>
                <w:sz w:val="22"/>
                <w:szCs w:val="22"/>
              </w:rPr>
            </w:pPr>
            <w:r w:rsidRPr="00A15C9F">
              <w:rPr>
                <w:rFonts w:ascii="宋体" w:eastAsia="宋体" w:hAnsi="宋体" w:hint="eastAsia"/>
                <w:b w:val="0"/>
                <w:bCs/>
                <w:color w:val="auto"/>
                <w:sz w:val="22"/>
                <w:szCs w:val="22"/>
              </w:rPr>
              <w:t>年龄</w:t>
            </w:r>
          </w:p>
        </w:tc>
        <w:tc>
          <w:tcPr>
            <w:tcW w:w="690" w:type="dxa"/>
            <w:vAlign w:val="center"/>
          </w:tcPr>
          <w:p w:rsidR="007816AC" w:rsidRPr="00A15C9F" w:rsidRDefault="00912C2F">
            <w:pPr>
              <w:jc w:val="center"/>
              <w:rPr>
                <w:rFonts w:ascii="宋体" w:eastAsia="宋体" w:hAnsi="宋体"/>
                <w:b w:val="0"/>
                <w:bCs/>
                <w:color w:val="auto"/>
                <w:sz w:val="22"/>
                <w:szCs w:val="22"/>
              </w:rPr>
            </w:pPr>
            <w:r w:rsidRPr="00A15C9F">
              <w:rPr>
                <w:rFonts w:ascii="宋体" w:eastAsia="宋体" w:hAnsi="宋体" w:hint="eastAsia"/>
                <w:b w:val="0"/>
                <w:bCs/>
                <w:color w:val="auto"/>
                <w:sz w:val="22"/>
                <w:szCs w:val="22"/>
              </w:rPr>
              <w:t>性别</w:t>
            </w:r>
          </w:p>
        </w:tc>
        <w:tc>
          <w:tcPr>
            <w:tcW w:w="1457" w:type="dxa"/>
            <w:vAlign w:val="center"/>
          </w:tcPr>
          <w:p w:rsidR="007816AC" w:rsidRPr="00A15C9F" w:rsidRDefault="00912C2F">
            <w:pPr>
              <w:jc w:val="center"/>
              <w:rPr>
                <w:rFonts w:ascii="宋体" w:eastAsia="宋体" w:hAnsi="宋体"/>
                <w:b w:val="0"/>
                <w:bCs/>
                <w:color w:val="auto"/>
                <w:sz w:val="22"/>
                <w:szCs w:val="22"/>
              </w:rPr>
            </w:pPr>
            <w:r w:rsidRPr="00A15C9F">
              <w:rPr>
                <w:rFonts w:ascii="宋体" w:eastAsia="宋体" w:hAnsi="宋体" w:hint="eastAsia"/>
                <w:b w:val="0"/>
                <w:bCs/>
                <w:color w:val="auto"/>
                <w:sz w:val="22"/>
                <w:szCs w:val="22"/>
              </w:rPr>
              <w:t>职称或资格</w:t>
            </w:r>
          </w:p>
        </w:tc>
        <w:tc>
          <w:tcPr>
            <w:tcW w:w="1134" w:type="dxa"/>
            <w:vAlign w:val="center"/>
          </w:tcPr>
          <w:p w:rsidR="007816AC" w:rsidRPr="00A15C9F" w:rsidRDefault="00912C2F">
            <w:pPr>
              <w:jc w:val="center"/>
              <w:rPr>
                <w:rFonts w:ascii="宋体" w:eastAsia="宋体" w:hAnsi="宋体"/>
                <w:b w:val="0"/>
                <w:bCs/>
                <w:color w:val="auto"/>
                <w:sz w:val="22"/>
                <w:szCs w:val="22"/>
              </w:rPr>
            </w:pPr>
            <w:r w:rsidRPr="00A15C9F">
              <w:rPr>
                <w:rFonts w:ascii="宋体" w:eastAsia="宋体" w:hAnsi="宋体" w:hint="eastAsia"/>
                <w:b w:val="0"/>
                <w:bCs/>
                <w:color w:val="auto"/>
                <w:sz w:val="22"/>
                <w:szCs w:val="22"/>
              </w:rPr>
              <w:t xml:space="preserve">专业 </w:t>
            </w:r>
          </w:p>
        </w:tc>
        <w:tc>
          <w:tcPr>
            <w:tcW w:w="1985" w:type="dxa"/>
            <w:vAlign w:val="center"/>
          </w:tcPr>
          <w:p w:rsidR="007816AC" w:rsidRPr="00A15C9F" w:rsidRDefault="00912C2F">
            <w:pPr>
              <w:jc w:val="center"/>
              <w:rPr>
                <w:rFonts w:ascii="宋体" w:eastAsia="宋体" w:hAnsi="宋体"/>
                <w:b w:val="0"/>
                <w:bCs/>
                <w:color w:val="auto"/>
                <w:sz w:val="22"/>
                <w:szCs w:val="22"/>
              </w:rPr>
            </w:pPr>
            <w:r w:rsidRPr="00A15C9F">
              <w:rPr>
                <w:rFonts w:ascii="宋体" w:eastAsia="宋体" w:hAnsi="宋体" w:hint="eastAsia"/>
                <w:b w:val="0"/>
                <w:bCs/>
                <w:color w:val="auto"/>
                <w:sz w:val="22"/>
                <w:szCs w:val="22"/>
              </w:rPr>
              <w:t>类似工作经验</w:t>
            </w:r>
          </w:p>
        </w:tc>
      </w:tr>
      <w:tr w:rsidR="007816AC" w:rsidRPr="00A15C9F" w:rsidTr="004625BB">
        <w:trPr>
          <w:trHeight w:val="525"/>
        </w:trPr>
        <w:tc>
          <w:tcPr>
            <w:tcW w:w="851" w:type="dxa"/>
          </w:tcPr>
          <w:p w:rsidR="007816AC" w:rsidRPr="00A15C9F" w:rsidRDefault="007816AC">
            <w:pPr>
              <w:spacing w:line="360" w:lineRule="auto"/>
              <w:rPr>
                <w:rFonts w:ascii="宋体" w:eastAsia="宋体" w:hAnsi="宋体"/>
                <w:b w:val="0"/>
                <w:color w:val="auto"/>
                <w:sz w:val="22"/>
                <w:szCs w:val="22"/>
              </w:rPr>
            </w:pPr>
          </w:p>
        </w:tc>
        <w:tc>
          <w:tcPr>
            <w:tcW w:w="1140" w:type="dxa"/>
            <w:vAlign w:val="center"/>
          </w:tcPr>
          <w:p w:rsidR="007816AC" w:rsidRPr="00A15C9F" w:rsidRDefault="007816AC">
            <w:pPr>
              <w:spacing w:line="360" w:lineRule="auto"/>
              <w:rPr>
                <w:rFonts w:ascii="宋体" w:eastAsia="宋体" w:hAnsi="宋体"/>
                <w:b w:val="0"/>
                <w:color w:val="auto"/>
                <w:sz w:val="22"/>
                <w:szCs w:val="22"/>
              </w:rPr>
            </w:pPr>
          </w:p>
        </w:tc>
        <w:tc>
          <w:tcPr>
            <w:tcW w:w="1411" w:type="dxa"/>
            <w:vAlign w:val="center"/>
          </w:tcPr>
          <w:p w:rsidR="007816AC" w:rsidRPr="00A15C9F" w:rsidRDefault="004625BB" w:rsidP="004625BB">
            <w:pPr>
              <w:pStyle w:val="xl35"/>
              <w:widowControl w:val="0"/>
              <w:pBdr>
                <w:left w:val="none" w:sz="0" w:space="0" w:color="auto"/>
                <w:bottom w:val="none" w:sz="0" w:space="0" w:color="auto"/>
                <w:right w:val="none" w:sz="0" w:space="0" w:color="auto"/>
              </w:pBdr>
              <w:spacing w:before="0" w:beforeAutospacing="0" w:after="0" w:afterAutospacing="0" w:line="400" w:lineRule="exact"/>
              <w:jc w:val="center"/>
              <w:textAlignment w:val="auto"/>
              <w:rPr>
                <w:rFonts w:ascii="宋体" w:eastAsia="宋体" w:hAnsi="宋体"/>
                <w:kern w:val="2"/>
                <w:sz w:val="22"/>
                <w:szCs w:val="22"/>
              </w:rPr>
            </w:pPr>
            <w:r w:rsidRPr="00A15C9F">
              <w:rPr>
                <w:rFonts w:ascii="宋体" w:eastAsia="宋体" w:hAnsi="宋体" w:hint="eastAsia"/>
                <w:kern w:val="2"/>
                <w:sz w:val="22"/>
                <w:szCs w:val="22"/>
              </w:rPr>
              <w:t>项目负责人</w:t>
            </w:r>
          </w:p>
        </w:tc>
        <w:tc>
          <w:tcPr>
            <w:tcW w:w="690" w:type="dxa"/>
            <w:vAlign w:val="center"/>
          </w:tcPr>
          <w:p w:rsidR="007816AC" w:rsidRPr="00A15C9F" w:rsidRDefault="007816AC">
            <w:pPr>
              <w:spacing w:line="360" w:lineRule="auto"/>
              <w:rPr>
                <w:rFonts w:ascii="宋体" w:eastAsia="宋体" w:hAnsi="宋体"/>
                <w:b w:val="0"/>
                <w:color w:val="auto"/>
                <w:sz w:val="22"/>
                <w:szCs w:val="22"/>
              </w:rPr>
            </w:pPr>
          </w:p>
        </w:tc>
        <w:tc>
          <w:tcPr>
            <w:tcW w:w="690" w:type="dxa"/>
            <w:vAlign w:val="center"/>
          </w:tcPr>
          <w:p w:rsidR="007816AC" w:rsidRPr="00A15C9F" w:rsidRDefault="007816AC">
            <w:pPr>
              <w:spacing w:line="360" w:lineRule="auto"/>
              <w:rPr>
                <w:rFonts w:ascii="宋体" w:eastAsia="宋体" w:hAnsi="宋体"/>
                <w:b w:val="0"/>
                <w:color w:val="auto"/>
                <w:sz w:val="22"/>
                <w:szCs w:val="22"/>
              </w:rPr>
            </w:pPr>
          </w:p>
        </w:tc>
        <w:tc>
          <w:tcPr>
            <w:tcW w:w="1457" w:type="dxa"/>
            <w:vAlign w:val="center"/>
          </w:tcPr>
          <w:p w:rsidR="007816AC" w:rsidRPr="00A15C9F" w:rsidRDefault="007816AC">
            <w:pPr>
              <w:spacing w:line="360" w:lineRule="auto"/>
              <w:rPr>
                <w:rFonts w:ascii="宋体" w:eastAsia="宋体" w:hAnsi="宋体"/>
                <w:b w:val="0"/>
                <w:color w:val="auto"/>
                <w:sz w:val="22"/>
                <w:szCs w:val="22"/>
              </w:rPr>
            </w:pPr>
          </w:p>
        </w:tc>
        <w:tc>
          <w:tcPr>
            <w:tcW w:w="1134" w:type="dxa"/>
            <w:vAlign w:val="center"/>
          </w:tcPr>
          <w:p w:rsidR="007816AC" w:rsidRPr="00A15C9F" w:rsidRDefault="007816AC">
            <w:pPr>
              <w:spacing w:line="360" w:lineRule="auto"/>
              <w:rPr>
                <w:rFonts w:ascii="宋体" w:eastAsia="宋体" w:hAnsi="宋体"/>
                <w:b w:val="0"/>
                <w:color w:val="auto"/>
                <w:sz w:val="22"/>
                <w:szCs w:val="22"/>
              </w:rPr>
            </w:pPr>
          </w:p>
        </w:tc>
        <w:tc>
          <w:tcPr>
            <w:tcW w:w="1985" w:type="dxa"/>
            <w:vAlign w:val="center"/>
          </w:tcPr>
          <w:p w:rsidR="007816AC" w:rsidRPr="00A15C9F" w:rsidRDefault="007816AC">
            <w:pPr>
              <w:spacing w:line="360" w:lineRule="auto"/>
              <w:rPr>
                <w:rFonts w:ascii="宋体" w:eastAsia="宋体" w:hAnsi="宋体"/>
                <w:b w:val="0"/>
                <w:color w:val="auto"/>
                <w:sz w:val="22"/>
                <w:szCs w:val="22"/>
              </w:rPr>
            </w:pPr>
          </w:p>
        </w:tc>
      </w:tr>
      <w:tr w:rsidR="007816AC" w:rsidRPr="00A15C9F" w:rsidTr="004625BB">
        <w:trPr>
          <w:trHeight w:val="525"/>
        </w:trPr>
        <w:tc>
          <w:tcPr>
            <w:tcW w:w="851" w:type="dxa"/>
          </w:tcPr>
          <w:p w:rsidR="007816AC" w:rsidRPr="00A15C9F" w:rsidRDefault="007816AC">
            <w:pPr>
              <w:spacing w:line="360" w:lineRule="auto"/>
              <w:rPr>
                <w:rFonts w:ascii="宋体" w:eastAsia="宋体" w:hAnsi="宋体"/>
                <w:b w:val="0"/>
                <w:color w:val="auto"/>
                <w:sz w:val="22"/>
                <w:szCs w:val="22"/>
              </w:rPr>
            </w:pPr>
          </w:p>
        </w:tc>
        <w:tc>
          <w:tcPr>
            <w:tcW w:w="1140" w:type="dxa"/>
            <w:vAlign w:val="center"/>
          </w:tcPr>
          <w:p w:rsidR="007816AC" w:rsidRPr="00A15C9F" w:rsidRDefault="007816AC">
            <w:pPr>
              <w:spacing w:line="360" w:lineRule="auto"/>
              <w:rPr>
                <w:rFonts w:ascii="宋体" w:eastAsia="宋体" w:hAnsi="宋体"/>
                <w:b w:val="0"/>
                <w:color w:val="auto"/>
                <w:sz w:val="22"/>
                <w:szCs w:val="22"/>
              </w:rPr>
            </w:pPr>
          </w:p>
        </w:tc>
        <w:tc>
          <w:tcPr>
            <w:tcW w:w="1411" w:type="dxa"/>
            <w:vAlign w:val="center"/>
          </w:tcPr>
          <w:p w:rsidR="007816AC" w:rsidRPr="00A15C9F" w:rsidRDefault="007816AC">
            <w:pPr>
              <w:spacing w:line="360" w:lineRule="auto"/>
              <w:rPr>
                <w:rFonts w:ascii="宋体" w:eastAsia="宋体" w:hAnsi="宋体"/>
                <w:b w:val="0"/>
                <w:color w:val="auto"/>
                <w:sz w:val="22"/>
                <w:szCs w:val="22"/>
              </w:rPr>
            </w:pPr>
          </w:p>
        </w:tc>
        <w:tc>
          <w:tcPr>
            <w:tcW w:w="690" w:type="dxa"/>
            <w:vAlign w:val="center"/>
          </w:tcPr>
          <w:p w:rsidR="007816AC" w:rsidRPr="00A15C9F" w:rsidRDefault="007816AC">
            <w:pPr>
              <w:spacing w:line="360" w:lineRule="auto"/>
              <w:rPr>
                <w:rFonts w:ascii="宋体" w:eastAsia="宋体" w:hAnsi="宋体"/>
                <w:b w:val="0"/>
                <w:color w:val="auto"/>
                <w:sz w:val="22"/>
                <w:szCs w:val="22"/>
              </w:rPr>
            </w:pPr>
          </w:p>
        </w:tc>
        <w:tc>
          <w:tcPr>
            <w:tcW w:w="690" w:type="dxa"/>
            <w:vAlign w:val="center"/>
          </w:tcPr>
          <w:p w:rsidR="007816AC" w:rsidRPr="00A15C9F" w:rsidRDefault="007816AC">
            <w:pPr>
              <w:spacing w:line="360" w:lineRule="auto"/>
              <w:rPr>
                <w:rFonts w:ascii="宋体" w:eastAsia="宋体" w:hAnsi="宋体"/>
                <w:b w:val="0"/>
                <w:color w:val="auto"/>
                <w:sz w:val="22"/>
                <w:szCs w:val="22"/>
              </w:rPr>
            </w:pPr>
          </w:p>
        </w:tc>
        <w:tc>
          <w:tcPr>
            <w:tcW w:w="1457" w:type="dxa"/>
            <w:vAlign w:val="center"/>
          </w:tcPr>
          <w:p w:rsidR="007816AC" w:rsidRPr="00A15C9F" w:rsidRDefault="007816AC">
            <w:pPr>
              <w:spacing w:line="360" w:lineRule="auto"/>
              <w:rPr>
                <w:rFonts w:ascii="宋体" w:eastAsia="宋体" w:hAnsi="宋体"/>
                <w:b w:val="0"/>
                <w:color w:val="auto"/>
                <w:sz w:val="22"/>
                <w:szCs w:val="22"/>
              </w:rPr>
            </w:pPr>
          </w:p>
        </w:tc>
        <w:tc>
          <w:tcPr>
            <w:tcW w:w="1134" w:type="dxa"/>
            <w:vAlign w:val="center"/>
          </w:tcPr>
          <w:p w:rsidR="007816AC" w:rsidRPr="00A15C9F" w:rsidRDefault="007816AC">
            <w:pPr>
              <w:spacing w:line="360" w:lineRule="auto"/>
              <w:rPr>
                <w:rFonts w:ascii="宋体" w:eastAsia="宋体" w:hAnsi="宋体"/>
                <w:b w:val="0"/>
                <w:color w:val="auto"/>
                <w:sz w:val="22"/>
                <w:szCs w:val="22"/>
              </w:rPr>
            </w:pPr>
          </w:p>
        </w:tc>
        <w:tc>
          <w:tcPr>
            <w:tcW w:w="1985" w:type="dxa"/>
            <w:vAlign w:val="center"/>
          </w:tcPr>
          <w:p w:rsidR="007816AC" w:rsidRPr="00A15C9F" w:rsidRDefault="007816AC" w:rsidP="00521C50">
            <w:pPr>
              <w:pStyle w:val="a9"/>
              <w:spacing w:line="360" w:lineRule="auto"/>
              <w:ind w:left="5253"/>
              <w:rPr>
                <w:rFonts w:ascii="宋体" w:hAnsi="宋体"/>
                <w:color w:val="auto"/>
                <w:sz w:val="22"/>
                <w:szCs w:val="22"/>
              </w:rPr>
            </w:pPr>
          </w:p>
        </w:tc>
      </w:tr>
      <w:tr w:rsidR="007816AC" w:rsidRPr="00A15C9F" w:rsidTr="004625BB">
        <w:trPr>
          <w:trHeight w:val="525"/>
        </w:trPr>
        <w:tc>
          <w:tcPr>
            <w:tcW w:w="851" w:type="dxa"/>
          </w:tcPr>
          <w:p w:rsidR="007816AC" w:rsidRPr="00A15C9F" w:rsidRDefault="007816AC">
            <w:pPr>
              <w:spacing w:line="360" w:lineRule="auto"/>
              <w:rPr>
                <w:rFonts w:ascii="宋体" w:eastAsia="宋体" w:hAnsi="宋体"/>
                <w:b w:val="0"/>
                <w:color w:val="auto"/>
                <w:sz w:val="22"/>
                <w:szCs w:val="22"/>
              </w:rPr>
            </w:pPr>
          </w:p>
        </w:tc>
        <w:tc>
          <w:tcPr>
            <w:tcW w:w="1140" w:type="dxa"/>
            <w:vAlign w:val="center"/>
          </w:tcPr>
          <w:p w:rsidR="007816AC" w:rsidRPr="00A15C9F" w:rsidRDefault="007816AC">
            <w:pPr>
              <w:spacing w:line="360" w:lineRule="auto"/>
              <w:rPr>
                <w:rFonts w:ascii="宋体" w:eastAsia="宋体" w:hAnsi="宋体"/>
                <w:b w:val="0"/>
                <w:color w:val="auto"/>
                <w:sz w:val="22"/>
                <w:szCs w:val="22"/>
              </w:rPr>
            </w:pPr>
          </w:p>
        </w:tc>
        <w:tc>
          <w:tcPr>
            <w:tcW w:w="1411" w:type="dxa"/>
            <w:vAlign w:val="center"/>
          </w:tcPr>
          <w:p w:rsidR="007816AC" w:rsidRPr="00A15C9F" w:rsidRDefault="007816AC">
            <w:pPr>
              <w:spacing w:line="360" w:lineRule="auto"/>
              <w:rPr>
                <w:rFonts w:ascii="宋体" w:eastAsia="宋体" w:hAnsi="宋体"/>
                <w:b w:val="0"/>
                <w:color w:val="auto"/>
                <w:sz w:val="22"/>
                <w:szCs w:val="22"/>
              </w:rPr>
            </w:pPr>
          </w:p>
        </w:tc>
        <w:tc>
          <w:tcPr>
            <w:tcW w:w="690" w:type="dxa"/>
            <w:vAlign w:val="center"/>
          </w:tcPr>
          <w:p w:rsidR="007816AC" w:rsidRPr="00A15C9F" w:rsidRDefault="007816AC">
            <w:pPr>
              <w:spacing w:line="360" w:lineRule="auto"/>
              <w:rPr>
                <w:rFonts w:ascii="宋体" w:eastAsia="宋体" w:hAnsi="宋体"/>
                <w:b w:val="0"/>
                <w:color w:val="auto"/>
                <w:sz w:val="22"/>
                <w:szCs w:val="22"/>
              </w:rPr>
            </w:pPr>
          </w:p>
        </w:tc>
        <w:tc>
          <w:tcPr>
            <w:tcW w:w="690" w:type="dxa"/>
            <w:vAlign w:val="center"/>
          </w:tcPr>
          <w:p w:rsidR="007816AC" w:rsidRPr="00A15C9F" w:rsidRDefault="007816AC">
            <w:pPr>
              <w:spacing w:line="360" w:lineRule="auto"/>
              <w:rPr>
                <w:rFonts w:ascii="宋体" w:eastAsia="宋体" w:hAnsi="宋体"/>
                <w:b w:val="0"/>
                <w:color w:val="auto"/>
                <w:sz w:val="22"/>
                <w:szCs w:val="22"/>
              </w:rPr>
            </w:pPr>
          </w:p>
        </w:tc>
        <w:tc>
          <w:tcPr>
            <w:tcW w:w="1457" w:type="dxa"/>
            <w:vAlign w:val="center"/>
          </w:tcPr>
          <w:p w:rsidR="007816AC" w:rsidRPr="00A15C9F" w:rsidRDefault="007816AC">
            <w:pPr>
              <w:spacing w:line="360" w:lineRule="auto"/>
              <w:rPr>
                <w:rFonts w:ascii="宋体" w:eastAsia="宋体" w:hAnsi="宋体"/>
                <w:b w:val="0"/>
                <w:color w:val="auto"/>
                <w:sz w:val="22"/>
                <w:szCs w:val="22"/>
              </w:rPr>
            </w:pPr>
          </w:p>
        </w:tc>
        <w:tc>
          <w:tcPr>
            <w:tcW w:w="1134" w:type="dxa"/>
            <w:vAlign w:val="center"/>
          </w:tcPr>
          <w:p w:rsidR="007816AC" w:rsidRPr="00A15C9F" w:rsidRDefault="007816AC">
            <w:pPr>
              <w:spacing w:line="360" w:lineRule="auto"/>
              <w:rPr>
                <w:rFonts w:ascii="宋体" w:eastAsia="宋体" w:hAnsi="宋体"/>
                <w:b w:val="0"/>
                <w:color w:val="auto"/>
                <w:sz w:val="22"/>
                <w:szCs w:val="22"/>
              </w:rPr>
            </w:pPr>
          </w:p>
        </w:tc>
        <w:tc>
          <w:tcPr>
            <w:tcW w:w="1985" w:type="dxa"/>
            <w:vAlign w:val="center"/>
          </w:tcPr>
          <w:p w:rsidR="007816AC" w:rsidRPr="00A15C9F" w:rsidRDefault="007816AC">
            <w:pPr>
              <w:spacing w:line="360" w:lineRule="auto"/>
              <w:rPr>
                <w:rFonts w:ascii="宋体" w:eastAsia="宋体" w:hAnsi="宋体"/>
                <w:b w:val="0"/>
                <w:color w:val="auto"/>
                <w:sz w:val="22"/>
                <w:szCs w:val="22"/>
              </w:rPr>
            </w:pPr>
          </w:p>
        </w:tc>
      </w:tr>
      <w:tr w:rsidR="007816AC" w:rsidRPr="00A15C9F" w:rsidTr="004625BB">
        <w:trPr>
          <w:trHeight w:val="525"/>
        </w:trPr>
        <w:tc>
          <w:tcPr>
            <w:tcW w:w="851" w:type="dxa"/>
          </w:tcPr>
          <w:p w:rsidR="007816AC" w:rsidRPr="00A15C9F" w:rsidRDefault="007816AC">
            <w:pPr>
              <w:spacing w:line="360" w:lineRule="auto"/>
              <w:rPr>
                <w:rFonts w:ascii="宋体" w:eastAsia="宋体" w:hAnsi="宋体"/>
                <w:b w:val="0"/>
                <w:color w:val="auto"/>
                <w:sz w:val="22"/>
                <w:szCs w:val="22"/>
              </w:rPr>
            </w:pPr>
          </w:p>
        </w:tc>
        <w:tc>
          <w:tcPr>
            <w:tcW w:w="1140" w:type="dxa"/>
            <w:vAlign w:val="center"/>
          </w:tcPr>
          <w:p w:rsidR="007816AC" w:rsidRPr="00A15C9F" w:rsidRDefault="007816AC">
            <w:pPr>
              <w:spacing w:line="360" w:lineRule="auto"/>
              <w:rPr>
                <w:rFonts w:ascii="宋体" w:eastAsia="宋体" w:hAnsi="宋体"/>
                <w:b w:val="0"/>
                <w:color w:val="auto"/>
                <w:sz w:val="22"/>
                <w:szCs w:val="22"/>
              </w:rPr>
            </w:pPr>
          </w:p>
        </w:tc>
        <w:tc>
          <w:tcPr>
            <w:tcW w:w="1411" w:type="dxa"/>
            <w:vAlign w:val="center"/>
          </w:tcPr>
          <w:p w:rsidR="007816AC" w:rsidRPr="00A15C9F" w:rsidRDefault="007816AC">
            <w:pPr>
              <w:spacing w:line="360" w:lineRule="auto"/>
              <w:rPr>
                <w:rFonts w:ascii="宋体" w:eastAsia="宋体" w:hAnsi="宋体"/>
                <w:b w:val="0"/>
                <w:color w:val="auto"/>
                <w:sz w:val="22"/>
                <w:szCs w:val="22"/>
              </w:rPr>
            </w:pPr>
          </w:p>
        </w:tc>
        <w:tc>
          <w:tcPr>
            <w:tcW w:w="690" w:type="dxa"/>
            <w:vAlign w:val="center"/>
          </w:tcPr>
          <w:p w:rsidR="007816AC" w:rsidRPr="00A15C9F" w:rsidRDefault="007816AC">
            <w:pPr>
              <w:spacing w:line="360" w:lineRule="auto"/>
              <w:rPr>
                <w:rFonts w:ascii="宋体" w:eastAsia="宋体" w:hAnsi="宋体"/>
                <w:b w:val="0"/>
                <w:color w:val="auto"/>
                <w:sz w:val="22"/>
                <w:szCs w:val="22"/>
              </w:rPr>
            </w:pPr>
          </w:p>
        </w:tc>
        <w:tc>
          <w:tcPr>
            <w:tcW w:w="690" w:type="dxa"/>
            <w:vAlign w:val="center"/>
          </w:tcPr>
          <w:p w:rsidR="007816AC" w:rsidRPr="00A15C9F" w:rsidRDefault="007816AC">
            <w:pPr>
              <w:spacing w:line="360" w:lineRule="auto"/>
              <w:rPr>
                <w:rFonts w:ascii="宋体" w:eastAsia="宋体" w:hAnsi="宋体"/>
                <w:b w:val="0"/>
                <w:color w:val="auto"/>
                <w:sz w:val="22"/>
                <w:szCs w:val="22"/>
              </w:rPr>
            </w:pPr>
          </w:p>
        </w:tc>
        <w:tc>
          <w:tcPr>
            <w:tcW w:w="1457" w:type="dxa"/>
            <w:vAlign w:val="center"/>
          </w:tcPr>
          <w:p w:rsidR="007816AC" w:rsidRPr="00A15C9F" w:rsidRDefault="007816AC">
            <w:pPr>
              <w:spacing w:line="360" w:lineRule="auto"/>
              <w:rPr>
                <w:rFonts w:ascii="宋体" w:eastAsia="宋体" w:hAnsi="宋体"/>
                <w:b w:val="0"/>
                <w:color w:val="auto"/>
                <w:sz w:val="22"/>
                <w:szCs w:val="22"/>
              </w:rPr>
            </w:pPr>
          </w:p>
        </w:tc>
        <w:tc>
          <w:tcPr>
            <w:tcW w:w="1134" w:type="dxa"/>
            <w:vAlign w:val="center"/>
          </w:tcPr>
          <w:p w:rsidR="007816AC" w:rsidRPr="00A15C9F" w:rsidRDefault="007816AC">
            <w:pPr>
              <w:spacing w:line="360" w:lineRule="auto"/>
              <w:rPr>
                <w:rFonts w:ascii="宋体" w:eastAsia="宋体" w:hAnsi="宋体"/>
                <w:b w:val="0"/>
                <w:color w:val="auto"/>
                <w:sz w:val="22"/>
                <w:szCs w:val="22"/>
              </w:rPr>
            </w:pPr>
          </w:p>
        </w:tc>
        <w:tc>
          <w:tcPr>
            <w:tcW w:w="1985" w:type="dxa"/>
            <w:vAlign w:val="center"/>
          </w:tcPr>
          <w:p w:rsidR="007816AC" w:rsidRPr="00A15C9F" w:rsidRDefault="007816AC">
            <w:pPr>
              <w:spacing w:line="360" w:lineRule="auto"/>
              <w:rPr>
                <w:rFonts w:ascii="宋体" w:eastAsia="宋体" w:hAnsi="宋体"/>
                <w:b w:val="0"/>
                <w:color w:val="auto"/>
                <w:sz w:val="22"/>
                <w:szCs w:val="22"/>
              </w:rPr>
            </w:pPr>
          </w:p>
        </w:tc>
      </w:tr>
      <w:tr w:rsidR="007816AC" w:rsidRPr="00A15C9F" w:rsidTr="004625BB">
        <w:trPr>
          <w:trHeight w:val="525"/>
        </w:trPr>
        <w:tc>
          <w:tcPr>
            <w:tcW w:w="851" w:type="dxa"/>
          </w:tcPr>
          <w:p w:rsidR="007816AC" w:rsidRPr="00A15C9F" w:rsidRDefault="007816AC">
            <w:pPr>
              <w:spacing w:line="360" w:lineRule="auto"/>
              <w:rPr>
                <w:rFonts w:ascii="宋体" w:eastAsia="宋体" w:hAnsi="宋体"/>
                <w:b w:val="0"/>
                <w:color w:val="auto"/>
                <w:sz w:val="22"/>
                <w:szCs w:val="22"/>
              </w:rPr>
            </w:pPr>
          </w:p>
        </w:tc>
        <w:tc>
          <w:tcPr>
            <w:tcW w:w="1140" w:type="dxa"/>
            <w:vAlign w:val="center"/>
          </w:tcPr>
          <w:p w:rsidR="007816AC" w:rsidRPr="00A15C9F" w:rsidRDefault="007816AC">
            <w:pPr>
              <w:spacing w:line="360" w:lineRule="auto"/>
              <w:rPr>
                <w:rFonts w:ascii="宋体" w:eastAsia="宋体" w:hAnsi="宋体"/>
                <w:b w:val="0"/>
                <w:color w:val="auto"/>
                <w:sz w:val="22"/>
                <w:szCs w:val="22"/>
              </w:rPr>
            </w:pPr>
          </w:p>
        </w:tc>
        <w:tc>
          <w:tcPr>
            <w:tcW w:w="1411" w:type="dxa"/>
            <w:vAlign w:val="center"/>
          </w:tcPr>
          <w:p w:rsidR="007816AC" w:rsidRPr="00A15C9F" w:rsidRDefault="007816AC">
            <w:pPr>
              <w:spacing w:line="360" w:lineRule="auto"/>
              <w:rPr>
                <w:rFonts w:ascii="宋体" w:eastAsia="宋体" w:hAnsi="宋体"/>
                <w:b w:val="0"/>
                <w:color w:val="auto"/>
                <w:sz w:val="22"/>
                <w:szCs w:val="22"/>
              </w:rPr>
            </w:pPr>
          </w:p>
        </w:tc>
        <w:tc>
          <w:tcPr>
            <w:tcW w:w="690" w:type="dxa"/>
            <w:vAlign w:val="center"/>
          </w:tcPr>
          <w:p w:rsidR="007816AC" w:rsidRPr="00A15C9F" w:rsidRDefault="007816AC">
            <w:pPr>
              <w:spacing w:line="360" w:lineRule="auto"/>
              <w:rPr>
                <w:rFonts w:ascii="宋体" w:eastAsia="宋体" w:hAnsi="宋体"/>
                <w:b w:val="0"/>
                <w:color w:val="auto"/>
                <w:sz w:val="22"/>
                <w:szCs w:val="22"/>
              </w:rPr>
            </w:pPr>
          </w:p>
        </w:tc>
        <w:tc>
          <w:tcPr>
            <w:tcW w:w="690" w:type="dxa"/>
            <w:vAlign w:val="center"/>
          </w:tcPr>
          <w:p w:rsidR="007816AC" w:rsidRPr="00A15C9F" w:rsidRDefault="007816AC">
            <w:pPr>
              <w:spacing w:line="360" w:lineRule="auto"/>
              <w:rPr>
                <w:rFonts w:ascii="宋体" w:eastAsia="宋体" w:hAnsi="宋体"/>
                <w:b w:val="0"/>
                <w:color w:val="auto"/>
                <w:sz w:val="22"/>
                <w:szCs w:val="22"/>
              </w:rPr>
            </w:pPr>
          </w:p>
        </w:tc>
        <w:tc>
          <w:tcPr>
            <w:tcW w:w="1457" w:type="dxa"/>
            <w:vAlign w:val="center"/>
          </w:tcPr>
          <w:p w:rsidR="007816AC" w:rsidRPr="00A15C9F" w:rsidRDefault="007816AC">
            <w:pPr>
              <w:spacing w:line="360" w:lineRule="auto"/>
              <w:rPr>
                <w:rFonts w:ascii="宋体" w:eastAsia="宋体" w:hAnsi="宋体"/>
                <w:b w:val="0"/>
                <w:color w:val="auto"/>
                <w:sz w:val="22"/>
                <w:szCs w:val="22"/>
              </w:rPr>
            </w:pPr>
          </w:p>
        </w:tc>
        <w:tc>
          <w:tcPr>
            <w:tcW w:w="1134" w:type="dxa"/>
            <w:vAlign w:val="center"/>
          </w:tcPr>
          <w:p w:rsidR="007816AC" w:rsidRPr="00A15C9F" w:rsidRDefault="007816AC">
            <w:pPr>
              <w:spacing w:line="360" w:lineRule="auto"/>
              <w:rPr>
                <w:rFonts w:ascii="宋体" w:eastAsia="宋体" w:hAnsi="宋体"/>
                <w:b w:val="0"/>
                <w:color w:val="auto"/>
                <w:sz w:val="22"/>
                <w:szCs w:val="22"/>
              </w:rPr>
            </w:pPr>
          </w:p>
        </w:tc>
        <w:tc>
          <w:tcPr>
            <w:tcW w:w="1985" w:type="dxa"/>
            <w:vAlign w:val="center"/>
          </w:tcPr>
          <w:p w:rsidR="007816AC" w:rsidRPr="00A15C9F" w:rsidRDefault="007816AC">
            <w:pPr>
              <w:spacing w:line="360" w:lineRule="auto"/>
              <w:rPr>
                <w:rFonts w:ascii="宋体" w:eastAsia="宋体" w:hAnsi="宋体"/>
                <w:b w:val="0"/>
                <w:color w:val="auto"/>
                <w:sz w:val="22"/>
                <w:szCs w:val="22"/>
              </w:rPr>
            </w:pPr>
          </w:p>
        </w:tc>
      </w:tr>
      <w:tr w:rsidR="007816AC" w:rsidRPr="00A15C9F" w:rsidTr="004625BB">
        <w:trPr>
          <w:trHeight w:val="525"/>
        </w:trPr>
        <w:tc>
          <w:tcPr>
            <w:tcW w:w="851" w:type="dxa"/>
          </w:tcPr>
          <w:p w:rsidR="007816AC" w:rsidRPr="00A15C9F" w:rsidRDefault="007816AC">
            <w:pPr>
              <w:spacing w:line="360" w:lineRule="auto"/>
              <w:rPr>
                <w:rFonts w:ascii="宋体" w:eastAsia="宋体" w:hAnsi="宋体"/>
                <w:b w:val="0"/>
                <w:color w:val="auto"/>
                <w:sz w:val="22"/>
                <w:szCs w:val="22"/>
              </w:rPr>
            </w:pPr>
          </w:p>
        </w:tc>
        <w:tc>
          <w:tcPr>
            <w:tcW w:w="1140" w:type="dxa"/>
            <w:vAlign w:val="center"/>
          </w:tcPr>
          <w:p w:rsidR="007816AC" w:rsidRPr="00A15C9F" w:rsidRDefault="007816AC">
            <w:pPr>
              <w:spacing w:line="360" w:lineRule="auto"/>
              <w:rPr>
                <w:rFonts w:ascii="宋体" w:eastAsia="宋体" w:hAnsi="宋体"/>
                <w:b w:val="0"/>
                <w:color w:val="auto"/>
                <w:sz w:val="22"/>
                <w:szCs w:val="22"/>
              </w:rPr>
            </w:pPr>
          </w:p>
        </w:tc>
        <w:tc>
          <w:tcPr>
            <w:tcW w:w="1411" w:type="dxa"/>
            <w:vAlign w:val="center"/>
          </w:tcPr>
          <w:p w:rsidR="007816AC" w:rsidRPr="00A15C9F" w:rsidRDefault="007816AC">
            <w:pPr>
              <w:spacing w:line="360" w:lineRule="auto"/>
              <w:rPr>
                <w:rFonts w:ascii="宋体" w:eastAsia="宋体" w:hAnsi="宋体"/>
                <w:b w:val="0"/>
                <w:color w:val="auto"/>
                <w:sz w:val="22"/>
                <w:szCs w:val="22"/>
              </w:rPr>
            </w:pPr>
          </w:p>
        </w:tc>
        <w:tc>
          <w:tcPr>
            <w:tcW w:w="690" w:type="dxa"/>
            <w:vAlign w:val="center"/>
          </w:tcPr>
          <w:p w:rsidR="007816AC" w:rsidRPr="00A15C9F" w:rsidRDefault="007816AC">
            <w:pPr>
              <w:spacing w:line="360" w:lineRule="auto"/>
              <w:rPr>
                <w:rFonts w:ascii="宋体" w:eastAsia="宋体" w:hAnsi="宋体"/>
                <w:b w:val="0"/>
                <w:color w:val="auto"/>
                <w:sz w:val="22"/>
                <w:szCs w:val="22"/>
              </w:rPr>
            </w:pPr>
          </w:p>
        </w:tc>
        <w:tc>
          <w:tcPr>
            <w:tcW w:w="690" w:type="dxa"/>
            <w:vAlign w:val="center"/>
          </w:tcPr>
          <w:p w:rsidR="007816AC" w:rsidRPr="00A15C9F" w:rsidRDefault="007816AC">
            <w:pPr>
              <w:spacing w:line="360" w:lineRule="auto"/>
              <w:rPr>
                <w:rFonts w:ascii="宋体" w:eastAsia="宋体" w:hAnsi="宋体"/>
                <w:b w:val="0"/>
                <w:color w:val="auto"/>
                <w:sz w:val="22"/>
                <w:szCs w:val="22"/>
              </w:rPr>
            </w:pPr>
          </w:p>
        </w:tc>
        <w:tc>
          <w:tcPr>
            <w:tcW w:w="1457" w:type="dxa"/>
            <w:vAlign w:val="center"/>
          </w:tcPr>
          <w:p w:rsidR="007816AC" w:rsidRPr="00A15C9F" w:rsidRDefault="007816AC">
            <w:pPr>
              <w:spacing w:line="360" w:lineRule="auto"/>
              <w:rPr>
                <w:rFonts w:ascii="宋体" w:eastAsia="宋体" w:hAnsi="宋体"/>
                <w:b w:val="0"/>
                <w:color w:val="auto"/>
                <w:sz w:val="22"/>
                <w:szCs w:val="22"/>
              </w:rPr>
            </w:pPr>
          </w:p>
        </w:tc>
        <w:tc>
          <w:tcPr>
            <w:tcW w:w="1134" w:type="dxa"/>
            <w:vAlign w:val="center"/>
          </w:tcPr>
          <w:p w:rsidR="007816AC" w:rsidRPr="00A15C9F" w:rsidRDefault="007816AC">
            <w:pPr>
              <w:spacing w:line="360" w:lineRule="auto"/>
              <w:rPr>
                <w:rFonts w:ascii="宋体" w:eastAsia="宋体" w:hAnsi="宋体"/>
                <w:b w:val="0"/>
                <w:color w:val="auto"/>
                <w:sz w:val="22"/>
                <w:szCs w:val="22"/>
              </w:rPr>
            </w:pPr>
          </w:p>
        </w:tc>
        <w:tc>
          <w:tcPr>
            <w:tcW w:w="1985" w:type="dxa"/>
            <w:vAlign w:val="center"/>
          </w:tcPr>
          <w:p w:rsidR="007816AC" w:rsidRPr="00A15C9F" w:rsidRDefault="007816AC">
            <w:pPr>
              <w:spacing w:line="360" w:lineRule="auto"/>
              <w:rPr>
                <w:rFonts w:ascii="宋体" w:eastAsia="宋体" w:hAnsi="宋体"/>
                <w:b w:val="0"/>
                <w:color w:val="auto"/>
                <w:sz w:val="22"/>
                <w:szCs w:val="22"/>
              </w:rPr>
            </w:pPr>
          </w:p>
        </w:tc>
      </w:tr>
      <w:tr w:rsidR="007816AC" w:rsidRPr="00A15C9F" w:rsidTr="004625BB">
        <w:trPr>
          <w:trHeight w:val="525"/>
        </w:trPr>
        <w:tc>
          <w:tcPr>
            <w:tcW w:w="851" w:type="dxa"/>
          </w:tcPr>
          <w:p w:rsidR="007816AC" w:rsidRPr="00A15C9F" w:rsidRDefault="007816AC">
            <w:pPr>
              <w:spacing w:line="360" w:lineRule="auto"/>
              <w:rPr>
                <w:rFonts w:ascii="宋体" w:eastAsia="宋体" w:hAnsi="宋体"/>
                <w:b w:val="0"/>
                <w:color w:val="auto"/>
                <w:sz w:val="22"/>
                <w:szCs w:val="22"/>
              </w:rPr>
            </w:pPr>
          </w:p>
        </w:tc>
        <w:tc>
          <w:tcPr>
            <w:tcW w:w="1140" w:type="dxa"/>
            <w:vAlign w:val="center"/>
          </w:tcPr>
          <w:p w:rsidR="007816AC" w:rsidRPr="00A15C9F" w:rsidRDefault="007816AC">
            <w:pPr>
              <w:spacing w:line="360" w:lineRule="auto"/>
              <w:rPr>
                <w:rFonts w:ascii="宋体" w:eastAsia="宋体" w:hAnsi="宋体"/>
                <w:b w:val="0"/>
                <w:color w:val="auto"/>
                <w:sz w:val="22"/>
                <w:szCs w:val="22"/>
              </w:rPr>
            </w:pPr>
          </w:p>
        </w:tc>
        <w:tc>
          <w:tcPr>
            <w:tcW w:w="1411" w:type="dxa"/>
            <w:vAlign w:val="center"/>
          </w:tcPr>
          <w:p w:rsidR="007816AC" w:rsidRPr="00A15C9F" w:rsidRDefault="007816AC">
            <w:pPr>
              <w:spacing w:line="360" w:lineRule="auto"/>
              <w:rPr>
                <w:rFonts w:ascii="宋体" w:eastAsia="宋体" w:hAnsi="宋体"/>
                <w:b w:val="0"/>
                <w:color w:val="auto"/>
                <w:sz w:val="22"/>
                <w:szCs w:val="22"/>
              </w:rPr>
            </w:pPr>
          </w:p>
        </w:tc>
        <w:tc>
          <w:tcPr>
            <w:tcW w:w="690" w:type="dxa"/>
            <w:vAlign w:val="center"/>
          </w:tcPr>
          <w:p w:rsidR="007816AC" w:rsidRPr="00A15C9F" w:rsidRDefault="007816AC">
            <w:pPr>
              <w:spacing w:line="360" w:lineRule="auto"/>
              <w:rPr>
                <w:rFonts w:ascii="宋体" w:eastAsia="宋体" w:hAnsi="宋体"/>
                <w:b w:val="0"/>
                <w:color w:val="auto"/>
                <w:sz w:val="22"/>
                <w:szCs w:val="22"/>
              </w:rPr>
            </w:pPr>
          </w:p>
        </w:tc>
        <w:tc>
          <w:tcPr>
            <w:tcW w:w="690" w:type="dxa"/>
            <w:vAlign w:val="center"/>
          </w:tcPr>
          <w:p w:rsidR="007816AC" w:rsidRPr="00A15C9F" w:rsidRDefault="007816AC">
            <w:pPr>
              <w:spacing w:line="360" w:lineRule="auto"/>
              <w:rPr>
                <w:rFonts w:ascii="宋体" w:eastAsia="宋体" w:hAnsi="宋体"/>
                <w:b w:val="0"/>
                <w:color w:val="auto"/>
                <w:sz w:val="22"/>
                <w:szCs w:val="22"/>
              </w:rPr>
            </w:pPr>
          </w:p>
        </w:tc>
        <w:tc>
          <w:tcPr>
            <w:tcW w:w="1457" w:type="dxa"/>
            <w:vAlign w:val="center"/>
          </w:tcPr>
          <w:p w:rsidR="007816AC" w:rsidRPr="00A15C9F" w:rsidRDefault="007816AC">
            <w:pPr>
              <w:spacing w:line="360" w:lineRule="auto"/>
              <w:rPr>
                <w:rFonts w:ascii="宋体" w:eastAsia="宋体" w:hAnsi="宋体"/>
                <w:b w:val="0"/>
                <w:color w:val="auto"/>
                <w:sz w:val="22"/>
                <w:szCs w:val="22"/>
              </w:rPr>
            </w:pPr>
          </w:p>
        </w:tc>
        <w:tc>
          <w:tcPr>
            <w:tcW w:w="1134" w:type="dxa"/>
            <w:vAlign w:val="center"/>
          </w:tcPr>
          <w:p w:rsidR="007816AC" w:rsidRPr="00A15C9F" w:rsidRDefault="007816AC">
            <w:pPr>
              <w:spacing w:line="360" w:lineRule="auto"/>
              <w:rPr>
                <w:rFonts w:ascii="宋体" w:eastAsia="宋体" w:hAnsi="宋体"/>
                <w:b w:val="0"/>
                <w:color w:val="auto"/>
                <w:sz w:val="22"/>
                <w:szCs w:val="22"/>
              </w:rPr>
            </w:pPr>
          </w:p>
        </w:tc>
        <w:tc>
          <w:tcPr>
            <w:tcW w:w="1985" w:type="dxa"/>
            <w:vAlign w:val="center"/>
          </w:tcPr>
          <w:p w:rsidR="007816AC" w:rsidRPr="00A15C9F" w:rsidRDefault="007816AC">
            <w:pPr>
              <w:spacing w:line="360" w:lineRule="auto"/>
              <w:rPr>
                <w:rFonts w:ascii="宋体" w:eastAsia="宋体" w:hAnsi="宋体"/>
                <w:b w:val="0"/>
                <w:color w:val="auto"/>
                <w:sz w:val="22"/>
                <w:szCs w:val="22"/>
              </w:rPr>
            </w:pPr>
          </w:p>
        </w:tc>
      </w:tr>
      <w:tr w:rsidR="007816AC" w:rsidRPr="00A15C9F" w:rsidTr="004625BB">
        <w:trPr>
          <w:trHeight w:val="525"/>
        </w:trPr>
        <w:tc>
          <w:tcPr>
            <w:tcW w:w="851" w:type="dxa"/>
          </w:tcPr>
          <w:p w:rsidR="007816AC" w:rsidRPr="00A15C9F" w:rsidRDefault="007816AC">
            <w:pPr>
              <w:spacing w:line="360" w:lineRule="auto"/>
              <w:rPr>
                <w:rFonts w:ascii="宋体" w:eastAsia="宋体" w:hAnsi="宋体"/>
                <w:b w:val="0"/>
                <w:color w:val="auto"/>
                <w:sz w:val="22"/>
                <w:szCs w:val="22"/>
              </w:rPr>
            </w:pPr>
          </w:p>
        </w:tc>
        <w:tc>
          <w:tcPr>
            <w:tcW w:w="1140" w:type="dxa"/>
            <w:vAlign w:val="center"/>
          </w:tcPr>
          <w:p w:rsidR="007816AC" w:rsidRPr="00A15C9F" w:rsidRDefault="007816AC">
            <w:pPr>
              <w:spacing w:line="360" w:lineRule="auto"/>
              <w:rPr>
                <w:rFonts w:ascii="宋体" w:eastAsia="宋体" w:hAnsi="宋体"/>
                <w:b w:val="0"/>
                <w:color w:val="auto"/>
                <w:sz w:val="22"/>
                <w:szCs w:val="22"/>
              </w:rPr>
            </w:pPr>
          </w:p>
        </w:tc>
        <w:tc>
          <w:tcPr>
            <w:tcW w:w="1411" w:type="dxa"/>
            <w:vAlign w:val="center"/>
          </w:tcPr>
          <w:p w:rsidR="007816AC" w:rsidRPr="00A15C9F" w:rsidRDefault="007816AC">
            <w:pPr>
              <w:spacing w:line="360" w:lineRule="auto"/>
              <w:rPr>
                <w:rFonts w:ascii="宋体" w:eastAsia="宋体" w:hAnsi="宋体"/>
                <w:b w:val="0"/>
                <w:color w:val="auto"/>
                <w:sz w:val="22"/>
                <w:szCs w:val="22"/>
              </w:rPr>
            </w:pPr>
          </w:p>
        </w:tc>
        <w:tc>
          <w:tcPr>
            <w:tcW w:w="690" w:type="dxa"/>
            <w:vAlign w:val="center"/>
          </w:tcPr>
          <w:p w:rsidR="007816AC" w:rsidRPr="00A15C9F" w:rsidRDefault="007816AC">
            <w:pPr>
              <w:spacing w:line="360" w:lineRule="auto"/>
              <w:rPr>
                <w:rFonts w:ascii="宋体" w:eastAsia="宋体" w:hAnsi="宋体"/>
                <w:b w:val="0"/>
                <w:color w:val="auto"/>
                <w:sz w:val="22"/>
                <w:szCs w:val="22"/>
              </w:rPr>
            </w:pPr>
          </w:p>
        </w:tc>
        <w:tc>
          <w:tcPr>
            <w:tcW w:w="690" w:type="dxa"/>
            <w:vAlign w:val="center"/>
          </w:tcPr>
          <w:p w:rsidR="007816AC" w:rsidRPr="00A15C9F" w:rsidRDefault="007816AC">
            <w:pPr>
              <w:spacing w:line="360" w:lineRule="auto"/>
              <w:rPr>
                <w:rFonts w:ascii="宋体" w:eastAsia="宋体" w:hAnsi="宋体"/>
                <w:b w:val="0"/>
                <w:color w:val="auto"/>
                <w:sz w:val="22"/>
                <w:szCs w:val="22"/>
              </w:rPr>
            </w:pPr>
          </w:p>
        </w:tc>
        <w:tc>
          <w:tcPr>
            <w:tcW w:w="1457" w:type="dxa"/>
            <w:vAlign w:val="center"/>
          </w:tcPr>
          <w:p w:rsidR="007816AC" w:rsidRPr="00A15C9F" w:rsidRDefault="007816AC">
            <w:pPr>
              <w:spacing w:line="360" w:lineRule="auto"/>
              <w:rPr>
                <w:rFonts w:ascii="宋体" w:eastAsia="宋体" w:hAnsi="宋体"/>
                <w:b w:val="0"/>
                <w:color w:val="auto"/>
                <w:sz w:val="22"/>
                <w:szCs w:val="22"/>
              </w:rPr>
            </w:pPr>
          </w:p>
        </w:tc>
        <w:tc>
          <w:tcPr>
            <w:tcW w:w="1134" w:type="dxa"/>
            <w:vAlign w:val="center"/>
          </w:tcPr>
          <w:p w:rsidR="007816AC" w:rsidRPr="00A15C9F" w:rsidRDefault="007816AC">
            <w:pPr>
              <w:spacing w:line="360" w:lineRule="auto"/>
              <w:rPr>
                <w:rFonts w:ascii="宋体" w:eastAsia="宋体" w:hAnsi="宋体"/>
                <w:b w:val="0"/>
                <w:color w:val="auto"/>
                <w:sz w:val="22"/>
                <w:szCs w:val="22"/>
              </w:rPr>
            </w:pPr>
          </w:p>
        </w:tc>
        <w:tc>
          <w:tcPr>
            <w:tcW w:w="1985" w:type="dxa"/>
            <w:vAlign w:val="center"/>
          </w:tcPr>
          <w:p w:rsidR="007816AC" w:rsidRPr="00A15C9F" w:rsidRDefault="007816AC">
            <w:pPr>
              <w:spacing w:line="360" w:lineRule="auto"/>
              <w:rPr>
                <w:rFonts w:ascii="宋体" w:eastAsia="宋体" w:hAnsi="宋体"/>
                <w:b w:val="0"/>
                <w:color w:val="auto"/>
                <w:sz w:val="22"/>
                <w:szCs w:val="22"/>
              </w:rPr>
            </w:pPr>
          </w:p>
        </w:tc>
      </w:tr>
      <w:tr w:rsidR="007816AC" w:rsidRPr="00A15C9F" w:rsidTr="004625BB">
        <w:trPr>
          <w:trHeight w:val="525"/>
        </w:trPr>
        <w:tc>
          <w:tcPr>
            <w:tcW w:w="851" w:type="dxa"/>
          </w:tcPr>
          <w:p w:rsidR="007816AC" w:rsidRPr="00A15C9F" w:rsidRDefault="007816AC">
            <w:pPr>
              <w:spacing w:line="360" w:lineRule="auto"/>
              <w:rPr>
                <w:rFonts w:ascii="宋体" w:eastAsia="宋体" w:hAnsi="宋体"/>
                <w:b w:val="0"/>
                <w:color w:val="auto"/>
                <w:sz w:val="22"/>
                <w:szCs w:val="22"/>
              </w:rPr>
            </w:pPr>
          </w:p>
        </w:tc>
        <w:tc>
          <w:tcPr>
            <w:tcW w:w="1140" w:type="dxa"/>
            <w:vAlign w:val="center"/>
          </w:tcPr>
          <w:p w:rsidR="007816AC" w:rsidRPr="00A15C9F" w:rsidRDefault="007816AC">
            <w:pPr>
              <w:spacing w:line="360" w:lineRule="auto"/>
              <w:rPr>
                <w:rFonts w:ascii="宋体" w:eastAsia="宋体" w:hAnsi="宋体"/>
                <w:b w:val="0"/>
                <w:color w:val="auto"/>
                <w:sz w:val="22"/>
                <w:szCs w:val="22"/>
              </w:rPr>
            </w:pPr>
          </w:p>
        </w:tc>
        <w:tc>
          <w:tcPr>
            <w:tcW w:w="1411" w:type="dxa"/>
            <w:vAlign w:val="center"/>
          </w:tcPr>
          <w:p w:rsidR="007816AC" w:rsidRPr="00A15C9F" w:rsidRDefault="007816AC">
            <w:pPr>
              <w:spacing w:line="360" w:lineRule="auto"/>
              <w:rPr>
                <w:rFonts w:ascii="宋体" w:eastAsia="宋体" w:hAnsi="宋体"/>
                <w:b w:val="0"/>
                <w:color w:val="auto"/>
                <w:sz w:val="22"/>
                <w:szCs w:val="22"/>
              </w:rPr>
            </w:pPr>
          </w:p>
        </w:tc>
        <w:tc>
          <w:tcPr>
            <w:tcW w:w="690" w:type="dxa"/>
            <w:vAlign w:val="center"/>
          </w:tcPr>
          <w:p w:rsidR="007816AC" w:rsidRPr="00A15C9F" w:rsidRDefault="007816AC">
            <w:pPr>
              <w:spacing w:line="360" w:lineRule="auto"/>
              <w:rPr>
                <w:rFonts w:ascii="宋体" w:eastAsia="宋体" w:hAnsi="宋体"/>
                <w:b w:val="0"/>
                <w:color w:val="auto"/>
                <w:sz w:val="22"/>
                <w:szCs w:val="22"/>
              </w:rPr>
            </w:pPr>
          </w:p>
        </w:tc>
        <w:tc>
          <w:tcPr>
            <w:tcW w:w="690" w:type="dxa"/>
            <w:vAlign w:val="center"/>
          </w:tcPr>
          <w:p w:rsidR="007816AC" w:rsidRPr="00A15C9F" w:rsidRDefault="007816AC">
            <w:pPr>
              <w:spacing w:line="360" w:lineRule="auto"/>
              <w:rPr>
                <w:rFonts w:ascii="宋体" w:eastAsia="宋体" w:hAnsi="宋体"/>
                <w:b w:val="0"/>
                <w:color w:val="auto"/>
                <w:sz w:val="22"/>
                <w:szCs w:val="22"/>
              </w:rPr>
            </w:pPr>
          </w:p>
        </w:tc>
        <w:tc>
          <w:tcPr>
            <w:tcW w:w="1457" w:type="dxa"/>
            <w:vAlign w:val="center"/>
          </w:tcPr>
          <w:p w:rsidR="007816AC" w:rsidRPr="00A15C9F" w:rsidRDefault="007816AC">
            <w:pPr>
              <w:spacing w:line="360" w:lineRule="auto"/>
              <w:rPr>
                <w:rFonts w:ascii="宋体" w:eastAsia="宋体" w:hAnsi="宋体"/>
                <w:b w:val="0"/>
                <w:color w:val="auto"/>
                <w:sz w:val="22"/>
                <w:szCs w:val="22"/>
              </w:rPr>
            </w:pPr>
          </w:p>
        </w:tc>
        <w:tc>
          <w:tcPr>
            <w:tcW w:w="1134" w:type="dxa"/>
            <w:vAlign w:val="center"/>
          </w:tcPr>
          <w:p w:rsidR="007816AC" w:rsidRPr="00A15C9F" w:rsidRDefault="007816AC">
            <w:pPr>
              <w:spacing w:line="360" w:lineRule="auto"/>
              <w:rPr>
                <w:rFonts w:ascii="宋体" w:eastAsia="宋体" w:hAnsi="宋体"/>
                <w:b w:val="0"/>
                <w:color w:val="auto"/>
                <w:sz w:val="22"/>
                <w:szCs w:val="22"/>
              </w:rPr>
            </w:pPr>
          </w:p>
        </w:tc>
        <w:tc>
          <w:tcPr>
            <w:tcW w:w="1985" w:type="dxa"/>
            <w:vAlign w:val="center"/>
          </w:tcPr>
          <w:p w:rsidR="007816AC" w:rsidRPr="00A15C9F" w:rsidRDefault="007816AC">
            <w:pPr>
              <w:spacing w:line="360" w:lineRule="auto"/>
              <w:rPr>
                <w:rFonts w:ascii="宋体" w:eastAsia="宋体" w:hAnsi="宋体"/>
                <w:b w:val="0"/>
                <w:color w:val="auto"/>
                <w:sz w:val="22"/>
                <w:szCs w:val="22"/>
              </w:rPr>
            </w:pPr>
          </w:p>
        </w:tc>
      </w:tr>
      <w:tr w:rsidR="007816AC" w:rsidRPr="00A15C9F" w:rsidTr="004625BB">
        <w:trPr>
          <w:trHeight w:val="525"/>
        </w:trPr>
        <w:tc>
          <w:tcPr>
            <w:tcW w:w="851" w:type="dxa"/>
          </w:tcPr>
          <w:p w:rsidR="007816AC" w:rsidRPr="00A15C9F" w:rsidRDefault="007816AC">
            <w:pPr>
              <w:spacing w:line="360" w:lineRule="auto"/>
              <w:rPr>
                <w:rFonts w:ascii="宋体" w:eastAsia="宋体" w:hAnsi="宋体"/>
                <w:b w:val="0"/>
                <w:color w:val="auto"/>
                <w:sz w:val="22"/>
                <w:szCs w:val="22"/>
              </w:rPr>
            </w:pPr>
          </w:p>
        </w:tc>
        <w:tc>
          <w:tcPr>
            <w:tcW w:w="1140" w:type="dxa"/>
            <w:vAlign w:val="center"/>
          </w:tcPr>
          <w:p w:rsidR="007816AC" w:rsidRPr="00A15C9F" w:rsidRDefault="007816AC">
            <w:pPr>
              <w:spacing w:line="360" w:lineRule="auto"/>
              <w:rPr>
                <w:rFonts w:ascii="宋体" w:eastAsia="宋体" w:hAnsi="宋体"/>
                <w:b w:val="0"/>
                <w:color w:val="auto"/>
                <w:sz w:val="22"/>
                <w:szCs w:val="22"/>
              </w:rPr>
            </w:pPr>
          </w:p>
        </w:tc>
        <w:tc>
          <w:tcPr>
            <w:tcW w:w="1411" w:type="dxa"/>
            <w:vAlign w:val="center"/>
          </w:tcPr>
          <w:p w:rsidR="007816AC" w:rsidRPr="00A15C9F" w:rsidRDefault="007816AC">
            <w:pPr>
              <w:spacing w:line="360" w:lineRule="auto"/>
              <w:rPr>
                <w:rFonts w:ascii="宋体" w:eastAsia="宋体" w:hAnsi="宋体"/>
                <w:b w:val="0"/>
                <w:color w:val="auto"/>
                <w:sz w:val="22"/>
                <w:szCs w:val="22"/>
              </w:rPr>
            </w:pPr>
          </w:p>
        </w:tc>
        <w:tc>
          <w:tcPr>
            <w:tcW w:w="690" w:type="dxa"/>
            <w:vAlign w:val="center"/>
          </w:tcPr>
          <w:p w:rsidR="007816AC" w:rsidRPr="00A15C9F" w:rsidRDefault="007816AC">
            <w:pPr>
              <w:spacing w:line="360" w:lineRule="auto"/>
              <w:rPr>
                <w:rFonts w:ascii="宋体" w:eastAsia="宋体" w:hAnsi="宋体"/>
                <w:b w:val="0"/>
                <w:color w:val="auto"/>
                <w:sz w:val="22"/>
                <w:szCs w:val="22"/>
              </w:rPr>
            </w:pPr>
          </w:p>
        </w:tc>
        <w:tc>
          <w:tcPr>
            <w:tcW w:w="690" w:type="dxa"/>
            <w:vAlign w:val="center"/>
          </w:tcPr>
          <w:p w:rsidR="007816AC" w:rsidRPr="00A15C9F" w:rsidRDefault="007816AC">
            <w:pPr>
              <w:spacing w:line="360" w:lineRule="auto"/>
              <w:rPr>
                <w:rFonts w:ascii="宋体" w:eastAsia="宋体" w:hAnsi="宋体"/>
                <w:b w:val="0"/>
                <w:color w:val="auto"/>
                <w:sz w:val="22"/>
                <w:szCs w:val="22"/>
              </w:rPr>
            </w:pPr>
          </w:p>
        </w:tc>
        <w:tc>
          <w:tcPr>
            <w:tcW w:w="1457" w:type="dxa"/>
            <w:vAlign w:val="center"/>
          </w:tcPr>
          <w:p w:rsidR="007816AC" w:rsidRPr="00A15C9F" w:rsidRDefault="007816AC">
            <w:pPr>
              <w:spacing w:line="360" w:lineRule="auto"/>
              <w:rPr>
                <w:rFonts w:ascii="宋体" w:eastAsia="宋体" w:hAnsi="宋体"/>
                <w:b w:val="0"/>
                <w:color w:val="auto"/>
                <w:sz w:val="22"/>
                <w:szCs w:val="22"/>
              </w:rPr>
            </w:pPr>
          </w:p>
        </w:tc>
        <w:tc>
          <w:tcPr>
            <w:tcW w:w="1134" w:type="dxa"/>
            <w:vAlign w:val="center"/>
          </w:tcPr>
          <w:p w:rsidR="007816AC" w:rsidRPr="00A15C9F" w:rsidRDefault="007816AC">
            <w:pPr>
              <w:spacing w:line="360" w:lineRule="auto"/>
              <w:rPr>
                <w:rFonts w:ascii="宋体" w:eastAsia="宋体" w:hAnsi="宋体"/>
                <w:b w:val="0"/>
                <w:color w:val="auto"/>
                <w:sz w:val="22"/>
                <w:szCs w:val="22"/>
              </w:rPr>
            </w:pPr>
          </w:p>
        </w:tc>
        <w:tc>
          <w:tcPr>
            <w:tcW w:w="1985" w:type="dxa"/>
            <w:vAlign w:val="center"/>
          </w:tcPr>
          <w:p w:rsidR="007816AC" w:rsidRPr="00A15C9F" w:rsidRDefault="007816AC">
            <w:pPr>
              <w:spacing w:line="360" w:lineRule="auto"/>
              <w:rPr>
                <w:rFonts w:ascii="宋体" w:eastAsia="宋体" w:hAnsi="宋体"/>
                <w:b w:val="0"/>
                <w:color w:val="auto"/>
                <w:sz w:val="22"/>
                <w:szCs w:val="22"/>
              </w:rPr>
            </w:pPr>
          </w:p>
        </w:tc>
      </w:tr>
      <w:tr w:rsidR="007816AC" w:rsidRPr="00A15C9F" w:rsidTr="004625BB">
        <w:trPr>
          <w:trHeight w:val="525"/>
        </w:trPr>
        <w:tc>
          <w:tcPr>
            <w:tcW w:w="851" w:type="dxa"/>
          </w:tcPr>
          <w:p w:rsidR="007816AC" w:rsidRPr="00A15C9F" w:rsidRDefault="007816AC">
            <w:pPr>
              <w:spacing w:line="360" w:lineRule="auto"/>
              <w:rPr>
                <w:rFonts w:ascii="宋体" w:eastAsia="宋体" w:hAnsi="宋体"/>
                <w:b w:val="0"/>
                <w:color w:val="auto"/>
                <w:sz w:val="22"/>
                <w:szCs w:val="22"/>
              </w:rPr>
            </w:pPr>
          </w:p>
        </w:tc>
        <w:tc>
          <w:tcPr>
            <w:tcW w:w="1140" w:type="dxa"/>
            <w:vAlign w:val="center"/>
          </w:tcPr>
          <w:p w:rsidR="007816AC" w:rsidRPr="00A15C9F" w:rsidRDefault="007816AC">
            <w:pPr>
              <w:spacing w:line="360" w:lineRule="auto"/>
              <w:rPr>
                <w:rFonts w:ascii="宋体" w:eastAsia="宋体" w:hAnsi="宋体"/>
                <w:b w:val="0"/>
                <w:color w:val="auto"/>
                <w:sz w:val="22"/>
                <w:szCs w:val="22"/>
              </w:rPr>
            </w:pPr>
          </w:p>
        </w:tc>
        <w:tc>
          <w:tcPr>
            <w:tcW w:w="1411" w:type="dxa"/>
            <w:vAlign w:val="center"/>
          </w:tcPr>
          <w:p w:rsidR="007816AC" w:rsidRPr="00A15C9F" w:rsidRDefault="007816AC">
            <w:pPr>
              <w:spacing w:line="360" w:lineRule="auto"/>
              <w:rPr>
                <w:rFonts w:ascii="宋体" w:eastAsia="宋体" w:hAnsi="宋体"/>
                <w:b w:val="0"/>
                <w:color w:val="auto"/>
                <w:sz w:val="22"/>
                <w:szCs w:val="22"/>
              </w:rPr>
            </w:pPr>
          </w:p>
        </w:tc>
        <w:tc>
          <w:tcPr>
            <w:tcW w:w="690" w:type="dxa"/>
            <w:vAlign w:val="center"/>
          </w:tcPr>
          <w:p w:rsidR="007816AC" w:rsidRPr="00A15C9F" w:rsidRDefault="007816AC">
            <w:pPr>
              <w:spacing w:line="360" w:lineRule="auto"/>
              <w:rPr>
                <w:rFonts w:ascii="宋体" w:eastAsia="宋体" w:hAnsi="宋体"/>
                <w:b w:val="0"/>
                <w:color w:val="auto"/>
                <w:sz w:val="22"/>
                <w:szCs w:val="22"/>
              </w:rPr>
            </w:pPr>
          </w:p>
        </w:tc>
        <w:tc>
          <w:tcPr>
            <w:tcW w:w="690" w:type="dxa"/>
            <w:vAlign w:val="center"/>
          </w:tcPr>
          <w:p w:rsidR="007816AC" w:rsidRPr="00A15C9F" w:rsidRDefault="007816AC">
            <w:pPr>
              <w:spacing w:line="360" w:lineRule="auto"/>
              <w:rPr>
                <w:rFonts w:ascii="宋体" w:eastAsia="宋体" w:hAnsi="宋体"/>
                <w:b w:val="0"/>
                <w:color w:val="auto"/>
                <w:sz w:val="22"/>
                <w:szCs w:val="22"/>
              </w:rPr>
            </w:pPr>
          </w:p>
        </w:tc>
        <w:tc>
          <w:tcPr>
            <w:tcW w:w="1457" w:type="dxa"/>
            <w:vAlign w:val="center"/>
          </w:tcPr>
          <w:p w:rsidR="007816AC" w:rsidRPr="00A15C9F" w:rsidRDefault="007816AC">
            <w:pPr>
              <w:spacing w:line="360" w:lineRule="auto"/>
              <w:rPr>
                <w:rFonts w:ascii="宋体" w:eastAsia="宋体" w:hAnsi="宋体"/>
                <w:b w:val="0"/>
                <w:color w:val="auto"/>
                <w:sz w:val="22"/>
                <w:szCs w:val="22"/>
              </w:rPr>
            </w:pPr>
          </w:p>
        </w:tc>
        <w:tc>
          <w:tcPr>
            <w:tcW w:w="1134" w:type="dxa"/>
            <w:vAlign w:val="center"/>
          </w:tcPr>
          <w:p w:rsidR="007816AC" w:rsidRPr="00A15C9F" w:rsidRDefault="007816AC">
            <w:pPr>
              <w:spacing w:line="360" w:lineRule="auto"/>
              <w:rPr>
                <w:rFonts w:ascii="宋体" w:eastAsia="宋体" w:hAnsi="宋体"/>
                <w:b w:val="0"/>
                <w:color w:val="auto"/>
                <w:sz w:val="22"/>
                <w:szCs w:val="22"/>
              </w:rPr>
            </w:pPr>
          </w:p>
        </w:tc>
        <w:tc>
          <w:tcPr>
            <w:tcW w:w="1985" w:type="dxa"/>
            <w:vAlign w:val="center"/>
          </w:tcPr>
          <w:p w:rsidR="007816AC" w:rsidRPr="00A15C9F" w:rsidRDefault="007816AC">
            <w:pPr>
              <w:spacing w:line="360" w:lineRule="auto"/>
              <w:rPr>
                <w:rFonts w:ascii="宋体" w:eastAsia="宋体" w:hAnsi="宋体"/>
                <w:b w:val="0"/>
                <w:color w:val="auto"/>
                <w:sz w:val="22"/>
                <w:szCs w:val="22"/>
              </w:rPr>
            </w:pPr>
          </w:p>
        </w:tc>
      </w:tr>
      <w:tr w:rsidR="007816AC" w:rsidRPr="00A15C9F" w:rsidTr="004625BB">
        <w:trPr>
          <w:trHeight w:val="525"/>
        </w:trPr>
        <w:tc>
          <w:tcPr>
            <w:tcW w:w="851" w:type="dxa"/>
          </w:tcPr>
          <w:p w:rsidR="007816AC" w:rsidRPr="00A15C9F" w:rsidRDefault="007816AC">
            <w:pPr>
              <w:spacing w:line="360" w:lineRule="auto"/>
              <w:rPr>
                <w:rFonts w:ascii="宋体" w:eastAsia="宋体" w:hAnsi="宋体"/>
                <w:b w:val="0"/>
                <w:color w:val="auto"/>
                <w:sz w:val="22"/>
                <w:szCs w:val="22"/>
              </w:rPr>
            </w:pPr>
          </w:p>
        </w:tc>
        <w:tc>
          <w:tcPr>
            <w:tcW w:w="1140" w:type="dxa"/>
            <w:vAlign w:val="center"/>
          </w:tcPr>
          <w:p w:rsidR="007816AC" w:rsidRPr="00A15C9F" w:rsidRDefault="007816AC">
            <w:pPr>
              <w:spacing w:line="360" w:lineRule="auto"/>
              <w:rPr>
                <w:rFonts w:ascii="宋体" w:eastAsia="宋体" w:hAnsi="宋体"/>
                <w:b w:val="0"/>
                <w:color w:val="auto"/>
                <w:sz w:val="22"/>
                <w:szCs w:val="22"/>
              </w:rPr>
            </w:pPr>
          </w:p>
        </w:tc>
        <w:tc>
          <w:tcPr>
            <w:tcW w:w="1411" w:type="dxa"/>
            <w:vAlign w:val="center"/>
          </w:tcPr>
          <w:p w:rsidR="007816AC" w:rsidRPr="00A15C9F" w:rsidRDefault="007816AC">
            <w:pPr>
              <w:spacing w:line="360" w:lineRule="auto"/>
              <w:rPr>
                <w:rFonts w:ascii="宋体" w:eastAsia="宋体" w:hAnsi="宋体"/>
                <w:b w:val="0"/>
                <w:color w:val="auto"/>
                <w:sz w:val="22"/>
                <w:szCs w:val="22"/>
              </w:rPr>
            </w:pPr>
          </w:p>
        </w:tc>
        <w:tc>
          <w:tcPr>
            <w:tcW w:w="690" w:type="dxa"/>
            <w:vAlign w:val="center"/>
          </w:tcPr>
          <w:p w:rsidR="007816AC" w:rsidRPr="00A15C9F" w:rsidRDefault="007816AC">
            <w:pPr>
              <w:spacing w:line="360" w:lineRule="auto"/>
              <w:rPr>
                <w:rFonts w:ascii="宋体" w:eastAsia="宋体" w:hAnsi="宋体"/>
                <w:b w:val="0"/>
                <w:color w:val="auto"/>
                <w:sz w:val="22"/>
                <w:szCs w:val="22"/>
              </w:rPr>
            </w:pPr>
          </w:p>
        </w:tc>
        <w:tc>
          <w:tcPr>
            <w:tcW w:w="690" w:type="dxa"/>
            <w:vAlign w:val="center"/>
          </w:tcPr>
          <w:p w:rsidR="007816AC" w:rsidRPr="00A15C9F" w:rsidRDefault="007816AC">
            <w:pPr>
              <w:spacing w:line="360" w:lineRule="auto"/>
              <w:rPr>
                <w:rFonts w:ascii="宋体" w:eastAsia="宋体" w:hAnsi="宋体"/>
                <w:b w:val="0"/>
                <w:color w:val="auto"/>
                <w:sz w:val="22"/>
                <w:szCs w:val="22"/>
              </w:rPr>
            </w:pPr>
          </w:p>
        </w:tc>
        <w:tc>
          <w:tcPr>
            <w:tcW w:w="1457" w:type="dxa"/>
            <w:vAlign w:val="center"/>
          </w:tcPr>
          <w:p w:rsidR="007816AC" w:rsidRPr="00A15C9F" w:rsidRDefault="007816AC">
            <w:pPr>
              <w:spacing w:line="360" w:lineRule="auto"/>
              <w:rPr>
                <w:rFonts w:ascii="宋体" w:eastAsia="宋体" w:hAnsi="宋体"/>
                <w:b w:val="0"/>
                <w:color w:val="auto"/>
                <w:sz w:val="22"/>
                <w:szCs w:val="22"/>
              </w:rPr>
            </w:pPr>
          </w:p>
        </w:tc>
        <w:tc>
          <w:tcPr>
            <w:tcW w:w="1134" w:type="dxa"/>
            <w:vAlign w:val="center"/>
          </w:tcPr>
          <w:p w:rsidR="007816AC" w:rsidRPr="00A15C9F" w:rsidRDefault="007816AC">
            <w:pPr>
              <w:spacing w:line="360" w:lineRule="auto"/>
              <w:rPr>
                <w:rFonts w:ascii="宋体" w:eastAsia="宋体" w:hAnsi="宋体"/>
                <w:b w:val="0"/>
                <w:color w:val="auto"/>
                <w:sz w:val="22"/>
                <w:szCs w:val="22"/>
              </w:rPr>
            </w:pPr>
          </w:p>
        </w:tc>
        <w:tc>
          <w:tcPr>
            <w:tcW w:w="1985" w:type="dxa"/>
            <w:vAlign w:val="center"/>
          </w:tcPr>
          <w:p w:rsidR="007816AC" w:rsidRPr="00A15C9F" w:rsidRDefault="007816AC">
            <w:pPr>
              <w:spacing w:line="360" w:lineRule="auto"/>
              <w:rPr>
                <w:rFonts w:ascii="宋体" w:eastAsia="宋体" w:hAnsi="宋体"/>
                <w:b w:val="0"/>
                <w:color w:val="auto"/>
                <w:sz w:val="22"/>
                <w:szCs w:val="22"/>
              </w:rPr>
            </w:pPr>
          </w:p>
        </w:tc>
      </w:tr>
      <w:tr w:rsidR="007816AC" w:rsidRPr="00A15C9F" w:rsidTr="004625BB">
        <w:trPr>
          <w:trHeight w:val="525"/>
        </w:trPr>
        <w:tc>
          <w:tcPr>
            <w:tcW w:w="9358" w:type="dxa"/>
            <w:gridSpan w:val="8"/>
          </w:tcPr>
          <w:p w:rsidR="007816AC" w:rsidRPr="00A15C9F" w:rsidRDefault="00912C2F">
            <w:pPr>
              <w:spacing w:line="360" w:lineRule="auto"/>
              <w:rPr>
                <w:rFonts w:ascii="宋体" w:eastAsia="宋体" w:hAnsi="宋体"/>
                <w:b w:val="0"/>
                <w:color w:val="auto"/>
                <w:sz w:val="22"/>
                <w:szCs w:val="22"/>
              </w:rPr>
            </w:pPr>
            <w:r w:rsidRPr="00A15C9F">
              <w:rPr>
                <w:rFonts w:ascii="宋体" w:eastAsia="宋体" w:hAnsi="宋体" w:hint="eastAsia"/>
                <w:b w:val="0"/>
                <w:color w:val="auto"/>
                <w:sz w:val="22"/>
                <w:szCs w:val="22"/>
              </w:rPr>
              <w:t>一旦我单位中标，将实行项目负责人负责制，我方保证按招标文件要求配备齐全相关人员。上述填报内容真实，若不真实，愿按有关规定接受处理。</w:t>
            </w:r>
          </w:p>
        </w:tc>
      </w:tr>
    </w:tbl>
    <w:p w:rsidR="007816AC" w:rsidRPr="00A15C9F" w:rsidRDefault="00912C2F" w:rsidP="00C424A9">
      <w:pPr>
        <w:pStyle w:val="a8"/>
        <w:spacing w:line="440" w:lineRule="exact"/>
        <w:ind w:firstLineChars="199" w:firstLine="438"/>
        <w:rPr>
          <w:rFonts w:eastAsia="宋体"/>
          <w:b w:val="0"/>
          <w:color w:val="auto"/>
          <w:sz w:val="22"/>
          <w:szCs w:val="22"/>
        </w:rPr>
      </w:pPr>
      <w:r w:rsidRPr="00A15C9F">
        <w:rPr>
          <w:rFonts w:eastAsia="宋体" w:hint="eastAsia"/>
          <w:b w:val="0"/>
          <w:color w:val="auto"/>
          <w:sz w:val="22"/>
          <w:szCs w:val="22"/>
        </w:rPr>
        <w:t>注：1、</w:t>
      </w:r>
      <w:r w:rsidR="00F0289A" w:rsidRPr="00A15C9F">
        <w:rPr>
          <w:rFonts w:eastAsia="宋体" w:hint="eastAsia"/>
          <w:b w:val="0"/>
          <w:color w:val="auto"/>
          <w:sz w:val="22"/>
          <w:szCs w:val="22"/>
        </w:rPr>
        <w:t>按评分标准要求提供</w:t>
      </w:r>
      <w:r w:rsidR="00F0289A" w:rsidRPr="00A15C9F">
        <w:rPr>
          <w:rFonts w:eastAsia="宋体"/>
          <w:b w:val="0"/>
          <w:bCs/>
          <w:color w:val="auto"/>
          <w:sz w:val="22"/>
          <w:szCs w:val="22"/>
        </w:rPr>
        <w:t>。</w:t>
      </w:r>
    </w:p>
    <w:p w:rsidR="007816AC" w:rsidRPr="00A15C9F" w:rsidRDefault="00912C2F" w:rsidP="00C424A9">
      <w:pPr>
        <w:pStyle w:val="a8"/>
        <w:spacing w:line="440" w:lineRule="exact"/>
        <w:ind w:firstLineChars="199" w:firstLine="438"/>
        <w:rPr>
          <w:rFonts w:eastAsia="宋体"/>
          <w:b w:val="0"/>
          <w:color w:val="auto"/>
          <w:sz w:val="22"/>
          <w:szCs w:val="22"/>
        </w:rPr>
      </w:pPr>
      <w:r w:rsidRPr="00A15C9F">
        <w:rPr>
          <w:rFonts w:eastAsia="宋体" w:hint="eastAsia"/>
          <w:b w:val="0"/>
          <w:color w:val="auto"/>
          <w:sz w:val="22"/>
          <w:szCs w:val="22"/>
        </w:rPr>
        <w:t>2</w:t>
      </w:r>
      <w:r w:rsidRPr="00A15C9F">
        <w:rPr>
          <w:rFonts w:eastAsia="宋体"/>
          <w:b w:val="0"/>
          <w:color w:val="auto"/>
          <w:sz w:val="22"/>
          <w:szCs w:val="22"/>
        </w:rPr>
        <w:t>、</w:t>
      </w:r>
      <w:r w:rsidRPr="00A15C9F">
        <w:rPr>
          <w:rFonts w:eastAsia="宋体" w:hint="eastAsia"/>
          <w:b w:val="0"/>
          <w:color w:val="auto"/>
          <w:sz w:val="22"/>
          <w:szCs w:val="22"/>
        </w:rPr>
        <w:t>列入本表人员如要更换，需经采购单位同意；擅自更换或不到位属违约行为。</w:t>
      </w:r>
    </w:p>
    <w:p w:rsidR="007816AC" w:rsidRPr="00A15C9F" w:rsidRDefault="00912C2F" w:rsidP="00C424A9">
      <w:pPr>
        <w:pStyle w:val="a8"/>
        <w:spacing w:line="440" w:lineRule="exact"/>
        <w:ind w:firstLineChars="199" w:firstLine="438"/>
        <w:rPr>
          <w:rFonts w:eastAsia="宋体"/>
          <w:b w:val="0"/>
          <w:color w:val="auto"/>
          <w:sz w:val="22"/>
          <w:szCs w:val="22"/>
        </w:rPr>
      </w:pPr>
      <w:r w:rsidRPr="00A15C9F">
        <w:rPr>
          <w:rFonts w:eastAsia="宋体" w:hint="eastAsia"/>
          <w:b w:val="0"/>
          <w:color w:val="auto"/>
          <w:sz w:val="22"/>
          <w:szCs w:val="22"/>
        </w:rPr>
        <w:t>3、本表可在不改变格式的情况下根据具体需要自行增减。</w:t>
      </w:r>
    </w:p>
    <w:p w:rsidR="007816AC" w:rsidRPr="00A15C9F" w:rsidRDefault="007816AC" w:rsidP="00C424A9">
      <w:pPr>
        <w:pStyle w:val="a8"/>
        <w:spacing w:line="440" w:lineRule="exact"/>
        <w:ind w:firstLineChars="199" w:firstLine="438"/>
        <w:rPr>
          <w:rFonts w:eastAsia="宋体"/>
          <w:b w:val="0"/>
          <w:color w:val="auto"/>
          <w:sz w:val="22"/>
          <w:szCs w:val="22"/>
        </w:rPr>
      </w:pPr>
    </w:p>
    <w:p w:rsidR="007816AC" w:rsidRPr="00A15C9F" w:rsidRDefault="00912C2F">
      <w:pPr>
        <w:autoSpaceDE w:val="0"/>
        <w:autoSpaceDN w:val="0"/>
        <w:adjustRightInd w:val="0"/>
        <w:spacing w:line="460" w:lineRule="atLeast"/>
        <w:rPr>
          <w:rFonts w:ascii="宋体" w:eastAsia="宋体" w:cs="Arial"/>
          <w:b w:val="0"/>
          <w:color w:val="auto"/>
          <w:sz w:val="22"/>
          <w:szCs w:val="22"/>
          <w:lang w:val="zh-CN"/>
        </w:rPr>
      </w:pPr>
      <w:r w:rsidRPr="00A15C9F">
        <w:rPr>
          <w:rFonts w:ascii="宋体" w:eastAsia="宋体" w:hint="eastAsia"/>
          <w:b w:val="0"/>
          <w:color w:val="auto"/>
          <w:sz w:val="22"/>
          <w:szCs w:val="22"/>
        </w:rPr>
        <w:t>投标</w:t>
      </w:r>
      <w:r w:rsidRPr="00A15C9F">
        <w:rPr>
          <w:rFonts w:ascii="宋体" w:eastAsia="宋体" w:cs="Arial" w:hint="eastAsia"/>
          <w:b w:val="0"/>
          <w:color w:val="auto"/>
          <w:sz w:val="22"/>
          <w:szCs w:val="22"/>
          <w:lang w:val="zh-CN"/>
        </w:rPr>
        <w:t>供应商（盖章）：</w:t>
      </w:r>
    </w:p>
    <w:p w:rsidR="007816AC" w:rsidRPr="00A15C9F" w:rsidRDefault="007816AC">
      <w:pPr>
        <w:spacing w:line="360" w:lineRule="exact"/>
        <w:rPr>
          <w:rFonts w:ascii="宋体" w:eastAsia="宋体" w:cs="Arial"/>
          <w:b w:val="0"/>
          <w:color w:val="auto"/>
          <w:sz w:val="22"/>
          <w:szCs w:val="22"/>
        </w:rPr>
      </w:pPr>
    </w:p>
    <w:p w:rsidR="007816AC" w:rsidRPr="00A15C9F" w:rsidRDefault="007816AC">
      <w:pPr>
        <w:autoSpaceDE w:val="0"/>
        <w:autoSpaceDN w:val="0"/>
        <w:adjustRightInd w:val="0"/>
        <w:spacing w:line="460" w:lineRule="atLeast"/>
        <w:jc w:val="left"/>
        <w:rPr>
          <w:rFonts w:ascii="宋体" w:eastAsia="宋体"/>
          <w:b w:val="0"/>
          <w:color w:val="auto"/>
          <w:sz w:val="22"/>
          <w:szCs w:val="22"/>
          <w:lang w:val="zh-CN"/>
        </w:rPr>
      </w:pPr>
    </w:p>
    <w:p w:rsidR="007816AC" w:rsidRPr="00A15C9F" w:rsidRDefault="007816AC">
      <w:pPr>
        <w:pStyle w:val="Flietext"/>
        <w:rPr>
          <w:color w:val="auto"/>
        </w:rPr>
      </w:pPr>
    </w:p>
    <w:p w:rsidR="007816AC" w:rsidRPr="00A15C9F" w:rsidRDefault="007816AC">
      <w:pPr>
        <w:pStyle w:val="Flietext"/>
        <w:rPr>
          <w:color w:val="auto"/>
        </w:rPr>
      </w:pPr>
    </w:p>
    <w:p w:rsidR="007816AC" w:rsidRPr="00A15C9F" w:rsidRDefault="007816AC">
      <w:pPr>
        <w:pStyle w:val="Flietext"/>
        <w:rPr>
          <w:color w:val="auto"/>
        </w:rPr>
      </w:pPr>
    </w:p>
    <w:p w:rsidR="007816AC" w:rsidRPr="00A15C9F" w:rsidRDefault="00912C2F">
      <w:pPr>
        <w:pageBreakBefore/>
        <w:autoSpaceDE w:val="0"/>
        <w:autoSpaceDN w:val="0"/>
        <w:adjustRightInd w:val="0"/>
        <w:spacing w:line="460" w:lineRule="atLeast"/>
        <w:jc w:val="left"/>
        <w:rPr>
          <w:rFonts w:ascii="宋体" w:eastAsia="宋体" w:cs="Arial"/>
          <w:b w:val="0"/>
          <w:color w:val="auto"/>
          <w:sz w:val="22"/>
          <w:szCs w:val="22"/>
        </w:rPr>
      </w:pPr>
      <w:r w:rsidRPr="00A15C9F">
        <w:rPr>
          <w:rFonts w:ascii="宋体" w:eastAsia="宋体" w:cs="Arial"/>
          <w:b w:val="0"/>
          <w:color w:val="auto"/>
          <w:sz w:val="22"/>
          <w:szCs w:val="22"/>
        </w:rPr>
        <w:lastRenderedPageBreak/>
        <w:t>附件</w:t>
      </w:r>
      <w:r w:rsidRPr="00A15C9F">
        <w:rPr>
          <w:rFonts w:ascii="宋体" w:eastAsia="宋体" w:cs="Arial" w:hint="eastAsia"/>
          <w:b w:val="0"/>
          <w:color w:val="auto"/>
          <w:sz w:val="22"/>
          <w:szCs w:val="22"/>
        </w:rPr>
        <w:t>九</w:t>
      </w:r>
    </w:p>
    <w:p w:rsidR="007816AC" w:rsidRPr="00A15C9F" w:rsidRDefault="00912C2F" w:rsidP="000C689B">
      <w:pPr>
        <w:pStyle w:val="a8"/>
        <w:spacing w:afterLines="50" w:line="460" w:lineRule="atLeast"/>
        <w:jc w:val="center"/>
        <w:rPr>
          <w:rFonts w:eastAsia="宋体"/>
          <w:b w:val="0"/>
          <w:color w:val="auto"/>
          <w:sz w:val="36"/>
          <w:szCs w:val="36"/>
        </w:rPr>
      </w:pPr>
      <w:r w:rsidRPr="00A15C9F">
        <w:rPr>
          <w:rFonts w:eastAsia="宋体" w:hint="eastAsia"/>
          <w:b w:val="0"/>
          <w:color w:val="auto"/>
          <w:sz w:val="36"/>
          <w:szCs w:val="36"/>
        </w:rPr>
        <w:t>投入本项目的主要设备表</w:t>
      </w:r>
      <w:r w:rsidRPr="00A15C9F">
        <w:rPr>
          <w:rFonts w:eastAsia="宋体" w:hint="eastAsia"/>
          <w:b w:val="0"/>
          <w:color w:val="auto"/>
          <w:sz w:val="36"/>
          <w:lang w:val="zh-CN"/>
        </w:rPr>
        <w:t>（分标项提供）</w:t>
      </w:r>
    </w:p>
    <w:p w:rsidR="007816AC" w:rsidRPr="00A15C9F" w:rsidRDefault="00912C2F">
      <w:pPr>
        <w:spacing w:line="400" w:lineRule="exact"/>
        <w:rPr>
          <w:rFonts w:ascii="宋体" w:eastAsia="宋体"/>
          <w:b w:val="0"/>
          <w:bCs/>
          <w:color w:val="auto"/>
          <w:sz w:val="22"/>
          <w:szCs w:val="22"/>
        </w:rPr>
      </w:pPr>
      <w:r w:rsidRPr="00A15C9F">
        <w:rPr>
          <w:rFonts w:ascii="宋体" w:eastAsia="宋体" w:cs="Arial" w:hint="eastAsia"/>
          <w:b w:val="0"/>
          <w:color w:val="auto"/>
          <w:sz w:val="22"/>
          <w:szCs w:val="22"/>
          <w:lang w:val="zh-CN"/>
        </w:rPr>
        <w:t>标项</w:t>
      </w:r>
      <w:r w:rsidRPr="00A15C9F">
        <w:rPr>
          <w:rFonts w:ascii="宋体" w:eastAsia="宋体" w:hint="eastAsia"/>
          <w:b w:val="0"/>
          <w:color w:val="auto"/>
          <w:sz w:val="22"/>
          <w:szCs w:val="22"/>
        </w:rPr>
        <w:t>名称：                           招标编号：</w:t>
      </w:r>
    </w:p>
    <w:tbl>
      <w:tblPr>
        <w:tblW w:w="9075" w:type="dxa"/>
        <w:tblBorders>
          <w:top w:val="single" w:sz="4" w:space="0" w:color="auto"/>
          <w:left w:val="single" w:sz="4" w:space="0" w:color="auto"/>
          <w:bottom w:val="single" w:sz="4" w:space="0" w:color="auto"/>
          <w:right w:val="single" w:sz="4" w:space="0" w:color="auto"/>
        </w:tblBorders>
        <w:tblLayout w:type="fixed"/>
        <w:tblLook w:val="04A0"/>
      </w:tblPr>
      <w:tblGrid>
        <w:gridCol w:w="879"/>
        <w:gridCol w:w="2099"/>
        <w:gridCol w:w="1666"/>
        <w:gridCol w:w="1306"/>
        <w:gridCol w:w="962"/>
        <w:gridCol w:w="851"/>
        <w:gridCol w:w="1312"/>
      </w:tblGrid>
      <w:tr w:rsidR="007816AC" w:rsidRPr="00A15C9F">
        <w:trPr>
          <w:cantSplit/>
          <w:trHeight w:val="906"/>
        </w:trPr>
        <w:tc>
          <w:tcPr>
            <w:tcW w:w="879" w:type="dxa"/>
            <w:tcBorders>
              <w:top w:val="single" w:sz="4" w:space="0" w:color="auto"/>
              <w:left w:val="single" w:sz="4" w:space="0" w:color="auto"/>
              <w:bottom w:val="single" w:sz="4" w:space="0" w:color="auto"/>
              <w:right w:val="single" w:sz="4" w:space="0" w:color="auto"/>
            </w:tcBorders>
            <w:vAlign w:val="center"/>
          </w:tcPr>
          <w:p w:rsidR="007816AC" w:rsidRPr="00A15C9F" w:rsidRDefault="00912C2F">
            <w:pPr>
              <w:spacing w:line="400" w:lineRule="exact"/>
              <w:jc w:val="center"/>
              <w:rPr>
                <w:rFonts w:ascii="宋体" w:eastAsia="宋体" w:hAnsi="宋体" w:cs="Arial"/>
                <w:b w:val="0"/>
                <w:color w:val="auto"/>
                <w:sz w:val="22"/>
                <w:szCs w:val="22"/>
              </w:rPr>
            </w:pPr>
            <w:r w:rsidRPr="00A15C9F">
              <w:rPr>
                <w:rFonts w:ascii="宋体" w:eastAsia="宋体" w:hAnsi="宋体" w:cs="Arial" w:hint="eastAsia"/>
                <w:b w:val="0"/>
                <w:color w:val="auto"/>
                <w:sz w:val="22"/>
                <w:szCs w:val="22"/>
              </w:rPr>
              <w:t>序号</w:t>
            </w:r>
          </w:p>
        </w:tc>
        <w:tc>
          <w:tcPr>
            <w:tcW w:w="2099" w:type="dxa"/>
            <w:tcBorders>
              <w:top w:val="single" w:sz="4" w:space="0" w:color="auto"/>
              <w:left w:val="single" w:sz="4" w:space="0" w:color="auto"/>
              <w:bottom w:val="single" w:sz="4" w:space="0" w:color="auto"/>
              <w:right w:val="single" w:sz="4" w:space="0" w:color="auto"/>
            </w:tcBorders>
            <w:vAlign w:val="center"/>
          </w:tcPr>
          <w:p w:rsidR="007816AC" w:rsidRPr="00A15C9F" w:rsidRDefault="00912C2F">
            <w:pPr>
              <w:spacing w:line="400" w:lineRule="exact"/>
              <w:jc w:val="center"/>
              <w:rPr>
                <w:rFonts w:ascii="宋体" w:eastAsia="宋体" w:hAnsi="宋体" w:cs="Arial"/>
                <w:b w:val="0"/>
                <w:color w:val="auto"/>
                <w:sz w:val="22"/>
                <w:szCs w:val="22"/>
              </w:rPr>
            </w:pPr>
            <w:r w:rsidRPr="00A15C9F">
              <w:rPr>
                <w:rFonts w:ascii="宋体" w:eastAsia="宋体" w:hAnsi="宋体" w:cs="Arial" w:hint="eastAsia"/>
                <w:b w:val="0"/>
                <w:color w:val="auto"/>
                <w:sz w:val="22"/>
                <w:szCs w:val="22"/>
              </w:rPr>
              <w:t>设备名称</w:t>
            </w:r>
          </w:p>
        </w:tc>
        <w:tc>
          <w:tcPr>
            <w:tcW w:w="1666" w:type="dxa"/>
            <w:tcBorders>
              <w:top w:val="single" w:sz="4" w:space="0" w:color="auto"/>
              <w:left w:val="single" w:sz="4" w:space="0" w:color="auto"/>
              <w:bottom w:val="single" w:sz="4" w:space="0" w:color="auto"/>
              <w:right w:val="single" w:sz="4" w:space="0" w:color="auto"/>
            </w:tcBorders>
            <w:vAlign w:val="center"/>
          </w:tcPr>
          <w:p w:rsidR="007816AC" w:rsidRPr="00A15C9F" w:rsidRDefault="00912C2F">
            <w:pPr>
              <w:spacing w:line="400" w:lineRule="exact"/>
              <w:jc w:val="center"/>
              <w:rPr>
                <w:rFonts w:ascii="宋体" w:eastAsia="宋体" w:hAnsi="宋体" w:cs="Arial"/>
                <w:b w:val="0"/>
                <w:color w:val="auto"/>
                <w:sz w:val="22"/>
                <w:szCs w:val="22"/>
              </w:rPr>
            </w:pPr>
            <w:r w:rsidRPr="00A15C9F">
              <w:rPr>
                <w:rFonts w:ascii="宋体" w:eastAsia="宋体" w:hAnsi="宋体" w:cs="Arial" w:hint="eastAsia"/>
                <w:b w:val="0"/>
                <w:color w:val="auto"/>
                <w:sz w:val="22"/>
                <w:szCs w:val="22"/>
              </w:rPr>
              <w:t>品牌</w:t>
            </w:r>
          </w:p>
        </w:tc>
        <w:tc>
          <w:tcPr>
            <w:tcW w:w="1306" w:type="dxa"/>
            <w:tcBorders>
              <w:top w:val="single" w:sz="4" w:space="0" w:color="auto"/>
              <w:left w:val="single" w:sz="4" w:space="0" w:color="auto"/>
              <w:right w:val="single" w:sz="4" w:space="0" w:color="auto"/>
            </w:tcBorders>
            <w:vAlign w:val="center"/>
          </w:tcPr>
          <w:p w:rsidR="007816AC" w:rsidRPr="00A15C9F" w:rsidRDefault="00912C2F">
            <w:pPr>
              <w:spacing w:line="400" w:lineRule="exact"/>
              <w:jc w:val="center"/>
              <w:rPr>
                <w:rFonts w:ascii="宋体" w:eastAsia="宋体" w:hAnsi="宋体" w:cs="Arial"/>
                <w:b w:val="0"/>
                <w:color w:val="auto"/>
                <w:sz w:val="22"/>
                <w:szCs w:val="22"/>
              </w:rPr>
            </w:pPr>
            <w:r w:rsidRPr="00A15C9F">
              <w:rPr>
                <w:rFonts w:ascii="宋体" w:eastAsia="宋体" w:hAnsi="宋体" w:cs="Arial" w:hint="eastAsia"/>
                <w:b w:val="0"/>
                <w:color w:val="auto"/>
                <w:sz w:val="22"/>
                <w:szCs w:val="22"/>
              </w:rPr>
              <w:t>型号规格</w:t>
            </w:r>
          </w:p>
        </w:tc>
        <w:tc>
          <w:tcPr>
            <w:tcW w:w="962" w:type="dxa"/>
            <w:tcBorders>
              <w:top w:val="single" w:sz="4" w:space="0" w:color="auto"/>
              <w:left w:val="single" w:sz="4" w:space="0" w:color="auto"/>
              <w:right w:val="single" w:sz="4" w:space="0" w:color="auto"/>
            </w:tcBorders>
            <w:vAlign w:val="center"/>
          </w:tcPr>
          <w:p w:rsidR="007816AC" w:rsidRPr="00A15C9F" w:rsidRDefault="00912C2F">
            <w:pPr>
              <w:spacing w:line="400" w:lineRule="exact"/>
              <w:jc w:val="center"/>
              <w:rPr>
                <w:rFonts w:ascii="宋体" w:eastAsia="宋体" w:hAnsi="宋体" w:cs="Arial"/>
                <w:b w:val="0"/>
                <w:color w:val="auto"/>
                <w:sz w:val="22"/>
                <w:szCs w:val="22"/>
              </w:rPr>
            </w:pPr>
            <w:r w:rsidRPr="00A15C9F">
              <w:rPr>
                <w:rFonts w:ascii="宋体" w:eastAsia="宋体" w:hAnsi="宋体" w:cs="Arial" w:hint="eastAsia"/>
                <w:b w:val="0"/>
                <w:color w:val="auto"/>
                <w:sz w:val="22"/>
                <w:szCs w:val="22"/>
              </w:rPr>
              <w:t>单位</w:t>
            </w:r>
          </w:p>
        </w:tc>
        <w:tc>
          <w:tcPr>
            <w:tcW w:w="851" w:type="dxa"/>
            <w:tcBorders>
              <w:top w:val="single" w:sz="4" w:space="0" w:color="auto"/>
              <w:left w:val="single" w:sz="4" w:space="0" w:color="auto"/>
              <w:right w:val="single" w:sz="4" w:space="0" w:color="auto"/>
            </w:tcBorders>
            <w:vAlign w:val="center"/>
          </w:tcPr>
          <w:p w:rsidR="007816AC" w:rsidRPr="00A15C9F" w:rsidRDefault="00912C2F">
            <w:pPr>
              <w:spacing w:line="400" w:lineRule="exact"/>
              <w:jc w:val="center"/>
              <w:rPr>
                <w:rFonts w:ascii="宋体" w:eastAsia="宋体" w:hAnsi="宋体" w:cs="Arial"/>
                <w:b w:val="0"/>
                <w:color w:val="auto"/>
                <w:sz w:val="22"/>
                <w:szCs w:val="22"/>
              </w:rPr>
            </w:pPr>
            <w:r w:rsidRPr="00A15C9F">
              <w:rPr>
                <w:rFonts w:ascii="宋体" w:eastAsia="宋体" w:hAnsi="宋体" w:cs="Arial" w:hint="eastAsia"/>
                <w:b w:val="0"/>
                <w:color w:val="auto"/>
                <w:sz w:val="22"/>
                <w:szCs w:val="22"/>
              </w:rPr>
              <w:t>数量</w:t>
            </w:r>
          </w:p>
        </w:tc>
        <w:tc>
          <w:tcPr>
            <w:tcW w:w="1312" w:type="dxa"/>
            <w:tcBorders>
              <w:top w:val="single" w:sz="4" w:space="0" w:color="auto"/>
              <w:left w:val="single" w:sz="4" w:space="0" w:color="auto"/>
              <w:right w:val="single" w:sz="4" w:space="0" w:color="auto"/>
            </w:tcBorders>
            <w:vAlign w:val="center"/>
          </w:tcPr>
          <w:p w:rsidR="007816AC" w:rsidRPr="00A15C9F" w:rsidRDefault="00912C2F">
            <w:pPr>
              <w:spacing w:line="400" w:lineRule="exact"/>
              <w:jc w:val="center"/>
              <w:rPr>
                <w:rFonts w:ascii="宋体" w:eastAsia="宋体" w:hAnsi="宋体" w:cs="Arial"/>
                <w:b w:val="0"/>
                <w:color w:val="auto"/>
                <w:sz w:val="22"/>
                <w:szCs w:val="22"/>
              </w:rPr>
            </w:pPr>
            <w:r w:rsidRPr="00A15C9F">
              <w:rPr>
                <w:rFonts w:ascii="宋体" w:eastAsia="宋体" w:hAnsi="宋体" w:cs="Arial" w:hint="eastAsia"/>
                <w:b w:val="0"/>
                <w:color w:val="auto"/>
                <w:sz w:val="22"/>
                <w:szCs w:val="22"/>
              </w:rPr>
              <w:t>使用年限</w:t>
            </w:r>
          </w:p>
        </w:tc>
      </w:tr>
      <w:tr w:rsidR="007816AC" w:rsidRPr="00A15C9F">
        <w:trPr>
          <w:trHeight w:val="620"/>
        </w:trPr>
        <w:tc>
          <w:tcPr>
            <w:tcW w:w="879" w:type="dxa"/>
            <w:tcBorders>
              <w:top w:val="single" w:sz="4" w:space="0" w:color="auto"/>
              <w:left w:val="single" w:sz="4" w:space="0" w:color="auto"/>
              <w:bottom w:val="single" w:sz="4" w:space="0" w:color="auto"/>
              <w:right w:val="single" w:sz="4" w:space="0" w:color="auto"/>
            </w:tcBorders>
          </w:tcPr>
          <w:p w:rsidR="007816AC" w:rsidRPr="00A15C9F" w:rsidRDefault="007816AC">
            <w:pPr>
              <w:spacing w:line="400" w:lineRule="exact"/>
              <w:rPr>
                <w:rFonts w:ascii="宋体" w:eastAsia="宋体" w:hAnsi="宋体" w:cs="Arial"/>
                <w:b w:val="0"/>
                <w:color w:val="auto"/>
                <w:sz w:val="22"/>
                <w:szCs w:val="22"/>
              </w:rPr>
            </w:pPr>
          </w:p>
        </w:tc>
        <w:tc>
          <w:tcPr>
            <w:tcW w:w="2099" w:type="dxa"/>
            <w:tcBorders>
              <w:top w:val="single" w:sz="4" w:space="0" w:color="auto"/>
              <w:left w:val="single" w:sz="4" w:space="0" w:color="auto"/>
              <w:bottom w:val="single" w:sz="4" w:space="0" w:color="auto"/>
              <w:right w:val="single" w:sz="4" w:space="0" w:color="auto"/>
            </w:tcBorders>
          </w:tcPr>
          <w:p w:rsidR="007816AC" w:rsidRPr="00A15C9F" w:rsidRDefault="007816AC">
            <w:pPr>
              <w:spacing w:line="400" w:lineRule="exact"/>
              <w:rPr>
                <w:rFonts w:ascii="宋体" w:eastAsia="宋体" w:hAnsi="宋体" w:cs="Arial"/>
                <w:b w:val="0"/>
                <w:color w:val="auto"/>
                <w:sz w:val="22"/>
                <w:szCs w:val="22"/>
              </w:rPr>
            </w:pPr>
          </w:p>
        </w:tc>
        <w:tc>
          <w:tcPr>
            <w:tcW w:w="1666" w:type="dxa"/>
            <w:tcBorders>
              <w:top w:val="single" w:sz="4" w:space="0" w:color="auto"/>
              <w:left w:val="single" w:sz="4" w:space="0" w:color="auto"/>
              <w:bottom w:val="single" w:sz="4" w:space="0" w:color="auto"/>
              <w:right w:val="single" w:sz="4" w:space="0" w:color="auto"/>
            </w:tcBorders>
          </w:tcPr>
          <w:p w:rsidR="007816AC" w:rsidRPr="00A15C9F" w:rsidRDefault="007816AC">
            <w:pPr>
              <w:spacing w:line="400" w:lineRule="exact"/>
              <w:rPr>
                <w:rFonts w:ascii="宋体" w:eastAsia="宋体" w:hAnsi="宋体" w:cs="Arial"/>
                <w:b w:val="0"/>
                <w:color w:val="auto"/>
                <w:sz w:val="22"/>
                <w:szCs w:val="22"/>
              </w:rPr>
            </w:pPr>
          </w:p>
        </w:tc>
        <w:tc>
          <w:tcPr>
            <w:tcW w:w="1306" w:type="dxa"/>
            <w:tcBorders>
              <w:top w:val="single" w:sz="4" w:space="0" w:color="auto"/>
              <w:left w:val="single" w:sz="4" w:space="0" w:color="auto"/>
              <w:bottom w:val="single" w:sz="4" w:space="0" w:color="auto"/>
              <w:right w:val="single" w:sz="4" w:space="0" w:color="auto"/>
            </w:tcBorders>
          </w:tcPr>
          <w:p w:rsidR="007816AC" w:rsidRPr="00A15C9F" w:rsidRDefault="007816AC">
            <w:pPr>
              <w:spacing w:line="400" w:lineRule="exact"/>
              <w:rPr>
                <w:rFonts w:ascii="宋体" w:eastAsia="宋体" w:hAnsi="宋体" w:cs="Arial"/>
                <w:b w:val="0"/>
                <w:color w:val="auto"/>
                <w:sz w:val="22"/>
                <w:szCs w:val="22"/>
              </w:rPr>
            </w:pPr>
          </w:p>
        </w:tc>
        <w:tc>
          <w:tcPr>
            <w:tcW w:w="962" w:type="dxa"/>
            <w:tcBorders>
              <w:top w:val="single" w:sz="4" w:space="0" w:color="auto"/>
              <w:left w:val="single" w:sz="4" w:space="0" w:color="auto"/>
              <w:bottom w:val="single" w:sz="4" w:space="0" w:color="auto"/>
              <w:right w:val="single" w:sz="4" w:space="0" w:color="auto"/>
            </w:tcBorders>
          </w:tcPr>
          <w:p w:rsidR="007816AC" w:rsidRPr="00A15C9F" w:rsidRDefault="007816AC">
            <w:pPr>
              <w:spacing w:line="400" w:lineRule="exact"/>
              <w:rPr>
                <w:rFonts w:ascii="宋体" w:eastAsia="宋体" w:hAnsi="宋体" w:cs="Arial"/>
                <w:b w:val="0"/>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rsidR="007816AC" w:rsidRPr="00A15C9F" w:rsidRDefault="007816AC">
            <w:pPr>
              <w:spacing w:line="400" w:lineRule="exact"/>
              <w:rPr>
                <w:rFonts w:ascii="宋体" w:eastAsia="宋体" w:hAnsi="宋体" w:cs="Arial"/>
                <w:b w:val="0"/>
                <w:color w:val="auto"/>
                <w:sz w:val="22"/>
                <w:szCs w:val="22"/>
              </w:rPr>
            </w:pPr>
          </w:p>
        </w:tc>
        <w:tc>
          <w:tcPr>
            <w:tcW w:w="1312" w:type="dxa"/>
            <w:tcBorders>
              <w:top w:val="single" w:sz="4" w:space="0" w:color="auto"/>
              <w:left w:val="single" w:sz="4" w:space="0" w:color="auto"/>
              <w:bottom w:val="single" w:sz="4" w:space="0" w:color="auto"/>
              <w:right w:val="single" w:sz="4" w:space="0" w:color="auto"/>
            </w:tcBorders>
          </w:tcPr>
          <w:p w:rsidR="007816AC" w:rsidRPr="00A15C9F" w:rsidRDefault="007816AC">
            <w:pPr>
              <w:spacing w:line="400" w:lineRule="exact"/>
              <w:rPr>
                <w:rFonts w:ascii="宋体" w:eastAsia="宋体" w:hAnsi="宋体" w:cs="Arial"/>
                <w:b w:val="0"/>
                <w:color w:val="auto"/>
                <w:sz w:val="22"/>
                <w:szCs w:val="22"/>
              </w:rPr>
            </w:pPr>
          </w:p>
        </w:tc>
      </w:tr>
      <w:tr w:rsidR="007816AC" w:rsidRPr="00A15C9F">
        <w:trPr>
          <w:trHeight w:val="620"/>
        </w:trPr>
        <w:tc>
          <w:tcPr>
            <w:tcW w:w="879" w:type="dxa"/>
            <w:tcBorders>
              <w:top w:val="single" w:sz="4" w:space="0" w:color="auto"/>
              <w:left w:val="single" w:sz="4" w:space="0" w:color="auto"/>
              <w:bottom w:val="single" w:sz="4" w:space="0" w:color="auto"/>
              <w:right w:val="single" w:sz="4" w:space="0" w:color="auto"/>
            </w:tcBorders>
          </w:tcPr>
          <w:p w:rsidR="007816AC" w:rsidRPr="00A15C9F" w:rsidRDefault="007816AC">
            <w:pPr>
              <w:spacing w:line="400" w:lineRule="exact"/>
              <w:rPr>
                <w:rFonts w:ascii="宋体" w:eastAsia="宋体" w:hAnsi="宋体" w:cs="Arial"/>
                <w:b w:val="0"/>
                <w:color w:val="auto"/>
                <w:sz w:val="22"/>
                <w:szCs w:val="22"/>
              </w:rPr>
            </w:pPr>
          </w:p>
        </w:tc>
        <w:tc>
          <w:tcPr>
            <w:tcW w:w="2099" w:type="dxa"/>
            <w:tcBorders>
              <w:top w:val="single" w:sz="4" w:space="0" w:color="auto"/>
              <w:left w:val="single" w:sz="4" w:space="0" w:color="auto"/>
              <w:bottom w:val="single" w:sz="4" w:space="0" w:color="auto"/>
              <w:right w:val="single" w:sz="4" w:space="0" w:color="auto"/>
            </w:tcBorders>
          </w:tcPr>
          <w:p w:rsidR="007816AC" w:rsidRPr="00A15C9F" w:rsidRDefault="007816AC">
            <w:pPr>
              <w:spacing w:line="400" w:lineRule="exact"/>
              <w:rPr>
                <w:rFonts w:ascii="宋体" w:eastAsia="宋体" w:hAnsi="宋体" w:cs="Arial"/>
                <w:b w:val="0"/>
                <w:color w:val="auto"/>
                <w:sz w:val="22"/>
                <w:szCs w:val="22"/>
              </w:rPr>
            </w:pPr>
          </w:p>
        </w:tc>
        <w:tc>
          <w:tcPr>
            <w:tcW w:w="1666" w:type="dxa"/>
            <w:tcBorders>
              <w:top w:val="single" w:sz="4" w:space="0" w:color="auto"/>
              <w:left w:val="single" w:sz="4" w:space="0" w:color="auto"/>
              <w:bottom w:val="single" w:sz="4" w:space="0" w:color="auto"/>
              <w:right w:val="single" w:sz="4" w:space="0" w:color="auto"/>
            </w:tcBorders>
          </w:tcPr>
          <w:p w:rsidR="007816AC" w:rsidRPr="00A15C9F" w:rsidRDefault="007816AC">
            <w:pPr>
              <w:spacing w:line="400" w:lineRule="exact"/>
              <w:rPr>
                <w:rFonts w:ascii="宋体" w:eastAsia="宋体" w:hAnsi="宋体" w:cs="Arial"/>
                <w:b w:val="0"/>
                <w:color w:val="auto"/>
                <w:sz w:val="22"/>
                <w:szCs w:val="22"/>
              </w:rPr>
            </w:pPr>
          </w:p>
        </w:tc>
        <w:tc>
          <w:tcPr>
            <w:tcW w:w="1306" w:type="dxa"/>
            <w:tcBorders>
              <w:top w:val="single" w:sz="4" w:space="0" w:color="auto"/>
              <w:left w:val="single" w:sz="4" w:space="0" w:color="auto"/>
              <w:bottom w:val="single" w:sz="4" w:space="0" w:color="auto"/>
              <w:right w:val="single" w:sz="4" w:space="0" w:color="auto"/>
            </w:tcBorders>
          </w:tcPr>
          <w:p w:rsidR="007816AC" w:rsidRPr="00A15C9F" w:rsidRDefault="007816AC">
            <w:pPr>
              <w:spacing w:line="400" w:lineRule="exact"/>
              <w:rPr>
                <w:rFonts w:ascii="宋体" w:eastAsia="宋体" w:hAnsi="宋体" w:cs="Arial"/>
                <w:b w:val="0"/>
                <w:color w:val="auto"/>
                <w:sz w:val="22"/>
                <w:szCs w:val="22"/>
              </w:rPr>
            </w:pPr>
          </w:p>
        </w:tc>
        <w:tc>
          <w:tcPr>
            <w:tcW w:w="962" w:type="dxa"/>
            <w:tcBorders>
              <w:top w:val="single" w:sz="4" w:space="0" w:color="auto"/>
              <w:left w:val="single" w:sz="4" w:space="0" w:color="auto"/>
              <w:bottom w:val="single" w:sz="4" w:space="0" w:color="auto"/>
              <w:right w:val="single" w:sz="4" w:space="0" w:color="auto"/>
            </w:tcBorders>
          </w:tcPr>
          <w:p w:rsidR="007816AC" w:rsidRPr="00A15C9F" w:rsidRDefault="007816AC">
            <w:pPr>
              <w:spacing w:line="400" w:lineRule="exact"/>
              <w:rPr>
                <w:rFonts w:ascii="宋体" w:eastAsia="宋体" w:hAnsi="宋体" w:cs="Arial"/>
                <w:b w:val="0"/>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rsidR="007816AC" w:rsidRPr="00A15C9F" w:rsidRDefault="007816AC">
            <w:pPr>
              <w:spacing w:line="400" w:lineRule="exact"/>
              <w:rPr>
                <w:rFonts w:ascii="宋体" w:eastAsia="宋体" w:hAnsi="宋体" w:cs="Arial"/>
                <w:b w:val="0"/>
                <w:color w:val="auto"/>
                <w:sz w:val="22"/>
                <w:szCs w:val="22"/>
              </w:rPr>
            </w:pPr>
          </w:p>
        </w:tc>
        <w:tc>
          <w:tcPr>
            <w:tcW w:w="1312" w:type="dxa"/>
            <w:tcBorders>
              <w:top w:val="single" w:sz="4" w:space="0" w:color="auto"/>
              <w:left w:val="single" w:sz="4" w:space="0" w:color="auto"/>
              <w:bottom w:val="single" w:sz="4" w:space="0" w:color="auto"/>
              <w:right w:val="single" w:sz="4" w:space="0" w:color="auto"/>
            </w:tcBorders>
          </w:tcPr>
          <w:p w:rsidR="007816AC" w:rsidRPr="00A15C9F" w:rsidRDefault="007816AC">
            <w:pPr>
              <w:spacing w:line="400" w:lineRule="exact"/>
              <w:rPr>
                <w:rFonts w:ascii="宋体" w:eastAsia="宋体" w:hAnsi="宋体" w:cs="Arial"/>
                <w:b w:val="0"/>
                <w:color w:val="auto"/>
                <w:sz w:val="22"/>
                <w:szCs w:val="22"/>
              </w:rPr>
            </w:pPr>
          </w:p>
        </w:tc>
      </w:tr>
      <w:tr w:rsidR="007816AC" w:rsidRPr="00A15C9F">
        <w:trPr>
          <w:trHeight w:val="620"/>
        </w:trPr>
        <w:tc>
          <w:tcPr>
            <w:tcW w:w="879" w:type="dxa"/>
            <w:tcBorders>
              <w:top w:val="single" w:sz="4" w:space="0" w:color="auto"/>
              <w:left w:val="single" w:sz="4" w:space="0" w:color="auto"/>
              <w:bottom w:val="single" w:sz="4" w:space="0" w:color="auto"/>
              <w:right w:val="single" w:sz="4" w:space="0" w:color="auto"/>
            </w:tcBorders>
          </w:tcPr>
          <w:p w:rsidR="007816AC" w:rsidRPr="00A15C9F" w:rsidRDefault="007816AC">
            <w:pPr>
              <w:spacing w:line="400" w:lineRule="exact"/>
              <w:rPr>
                <w:rFonts w:ascii="宋体" w:eastAsia="宋体" w:hAnsi="宋体" w:cs="Arial"/>
                <w:b w:val="0"/>
                <w:color w:val="auto"/>
                <w:sz w:val="22"/>
                <w:szCs w:val="22"/>
              </w:rPr>
            </w:pPr>
          </w:p>
          <w:p w:rsidR="007816AC" w:rsidRPr="00A15C9F" w:rsidRDefault="007816AC">
            <w:pPr>
              <w:spacing w:line="400" w:lineRule="exact"/>
              <w:rPr>
                <w:rFonts w:ascii="宋体" w:eastAsia="宋体" w:hAnsi="宋体" w:cs="Arial"/>
                <w:b w:val="0"/>
                <w:color w:val="auto"/>
                <w:sz w:val="22"/>
                <w:szCs w:val="22"/>
              </w:rPr>
            </w:pPr>
          </w:p>
        </w:tc>
        <w:tc>
          <w:tcPr>
            <w:tcW w:w="2099" w:type="dxa"/>
            <w:tcBorders>
              <w:top w:val="single" w:sz="4" w:space="0" w:color="auto"/>
              <w:left w:val="single" w:sz="4" w:space="0" w:color="auto"/>
              <w:bottom w:val="single" w:sz="4" w:space="0" w:color="auto"/>
              <w:right w:val="single" w:sz="4" w:space="0" w:color="auto"/>
            </w:tcBorders>
          </w:tcPr>
          <w:p w:rsidR="007816AC" w:rsidRPr="00A15C9F" w:rsidRDefault="007816AC">
            <w:pPr>
              <w:spacing w:line="400" w:lineRule="exact"/>
              <w:rPr>
                <w:rFonts w:ascii="宋体" w:eastAsia="宋体" w:hAnsi="宋体" w:cs="Arial"/>
                <w:b w:val="0"/>
                <w:color w:val="auto"/>
                <w:sz w:val="22"/>
                <w:szCs w:val="22"/>
              </w:rPr>
            </w:pPr>
          </w:p>
        </w:tc>
        <w:tc>
          <w:tcPr>
            <w:tcW w:w="1666" w:type="dxa"/>
            <w:tcBorders>
              <w:top w:val="single" w:sz="4" w:space="0" w:color="auto"/>
              <w:left w:val="single" w:sz="4" w:space="0" w:color="auto"/>
              <w:bottom w:val="single" w:sz="4" w:space="0" w:color="auto"/>
              <w:right w:val="single" w:sz="4" w:space="0" w:color="auto"/>
            </w:tcBorders>
          </w:tcPr>
          <w:p w:rsidR="007816AC" w:rsidRPr="00A15C9F" w:rsidRDefault="007816AC">
            <w:pPr>
              <w:spacing w:line="400" w:lineRule="exact"/>
              <w:rPr>
                <w:rFonts w:ascii="宋体" w:eastAsia="宋体" w:hAnsi="宋体" w:cs="Arial"/>
                <w:b w:val="0"/>
                <w:color w:val="auto"/>
                <w:sz w:val="22"/>
                <w:szCs w:val="22"/>
              </w:rPr>
            </w:pPr>
          </w:p>
        </w:tc>
        <w:tc>
          <w:tcPr>
            <w:tcW w:w="1306" w:type="dxa"/>
            <w:tcBorders>
              <w:top w:val="single" w:sz="4" w:space="0" w:color="auto"/>
              <w:left w:val="single" w:sz="4" w:space="0" w:color="auto"/>
              <w:bottom w:val="single" w:sz="4" w:space="0" w:color="auto"/>
              <w:right w:val="single" w:sz="4" w:space="0" w:color="auto"/>
            </w:tcBorders>
          </w:tcPr>
          <w:p w:rsidR="007816AC" w:rsidRPr="00A15C9F" w:rsidRDefault="007816AC">
            <w:pPr>
              <w:spacing w:line="400" w:lineRule="exact"/>
              <w:rPr>
                <w:rFonts w:ascii="宋体" w:eastAsia="宋体" w:hAnsi="宋体" w:cs="Arial"/>
                <w:b w:val="0"/>
                <w:color w:val="auto"/>
                <w:sz w:val="22"/>
                <w:szCs w:val="22"/>
              </w:rPr>
            </w:pPr>
          </w:p>
        </w:tc>
        <w:tc>
          <w:tcPr>
            <w:tcW w:w="962" w:type="dxa"/>
            <w:tcBorders>
              <w:top w:val="single" w:sz="4" w:space="0" w:color="auto"/>
              <w:left w:val="single" w:sz="4" w:space="0" w:color="auto"/>
              <w:bottom w:val="single" w:sz="4" w:space="0" w:color="auto"/>
              <w:right w:val="single" w:sz="4" w:space="0" w:color="auto"/>
            </w:tcBorders>
          </w:tcPr>
          <w:p w:rsidR="007816AC" w:rsidRPr="00A15C9F" w:rsidRDefault="007816AC">
            <w:pPr>
              <w:spacing w:line="400" w:lineRule="exact"/>
              <w:rPr>
                <w:rFonts w:ascii="宋体" w:eastAsia="宋体" w:hAnsi="宋体" w:cs="Arial"/>
                <w:b w:val="0"/>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rsidR="007816AC" w:rsidRPr="00A15C9F" w:rsidRDefault="007816AC">
            <w:pPr>
              <w:spacing w:line="400" w:lineRule="exact"/>
              <w:rPr>
                <w:rFonts w:ascii="宋体" w:eastAsia="宋体" w:hAnsi="宋体" w:cs="Arial"/>
                <w:b w:val="0"/>
                <w:color w:val="auto"/>
                <w:sz w:val="22"/>
                <w:szCs w:val="22"/>
              </w:rPr>
            </w:pPr>
          </w:p>
        </w:tc>
        <w:tc>
          <w:tcPr>
            <w:tcW w:w="1312" w:type="dxa"/>
            <w:tcBorders>
              <w:top w:val="single" w:sz="4" w:space="0" w:color="auto"/>
              <w:left w:val="single" w:sz="4" w:space="0" w:color="auto"/>
              <w:bottom w:val="single" w:sz="4" w:space="0" w:color="auto"/>
              <w:right w:val="single" w:sz="4" w:space="0" w:color="auto"/>
            </w:tcBorders>
          </w:tcPr>
          <w:p w:rsidR="007816AC" w:rsidRPr="00A15C9F" w:rsidRDefault="007816AC">
            <w:pPr>
              <w:spacing w:line="400" w:lineRule="exact"/>
              <w:rPr>
                <w:rFonts w:ascii="宋体" w:eastAsia="宋体" w:hAnsi="宋体" w:cs="Arial"/>
                <w:b w:val="0"/>
                <w:color w:val="auto"/>
                <w:sz w:val="22"/>
                <w:szCs w:val="22"/>
              </w:rPr>
            </w:pPr>
          </w:p>
        </w:tc>
      </w:tr>
      <w:tr w:rsidR="007816AC" w:rsidRPr="00A15C9F">
        <w:trPr>
          <w:trHeight w:val="620"/>
        </w:trPr>
        <w:tc>
          <w:tcPr>
            <w:tcW w:w="879" w:type="dxa"/>
            <w:tcBorders>
              <w:top w:val="single" w:sz="4" w:space="0" w:color="auto"/>
              <w:left w:val="single" w:sz="4" w:space="0" w:color="auto"/>
              <w:bottom w:val="single" w:sz="4" w:space="0" w:color="auto"/>
              <w:right w:val="single" w:sz="4" w:space="0" w:color="auto"/>
            </w:tcBorders>
          </w:tcPr>
          <w:p w:rsidR="007816AC" w:rsidRPr="00A15C9F" w:rsidRDefault="007816AC">
            <w:pPr>
              <w:spacing w:line="400" w:lineRule="exact"/>
              <w:rPr>
                <w:rFonts w:ascii="宋体" w:eastAsia="宋体" w:hAnsi="宋体" w:cs="Arial"/>
                <w:b w:val="0"/>
                <w:color w:val="auto"/>
                <w:sz w:val="22"/>
                <w:szCs w:val="22"/>
              </w:rPr>
            </w:pPr>
          </w:p>
        </w:tc>
        <w:tc>
          <w:tcPr>
            <w:tcW w:w="2099" w:type="dxa"/>
            <w:tcBorders>
              <w:top w:val="single" w:sz="4" w:space="0" w:color="auto"/>
              <w:left w:val="single" w:sz="4" w:space="0" w:color="auto"/>
              <w:bottom w:val="single" w:sz="4" w:space="0" w:color="auto"/>
              <w:right w:val="single" w:sz="4" w:space="0" w:color="auto"/>
            </w:tcBorders>
          </w:tcPr>
          <w:p w:rsidR="007816AC" w:rsidRPr="00A15C9F" w:rsidRDefault="007816AC">
            <w:pPr>
              <w:spacing w:line="400" w:lineRule="exact"/>
              <w:rPr>
                <w:rFonts w:ascii="宋体" w:eastAsia="宋体" w:hAnsi="宋体" w:cs="Arial"/>
                <w:b w:val="0"/>
                <w:color w:val="auto"/>
                <w:sz w:val="22"/>
                <w:szCs w:val="22"/>
              </w:rPr>
            </w:pPr>
          </w:p>
        </w:tc>
        <w:tc>
          <w:tcPr>
            <w:tcW w:w="1666" w:type="dxa"/>
            <w:tcBorders>
              <w:top w:val="single" w:sz="4" w:space="0" w:color="auto"/>
              <w:left w:val="single" w:sz="4" w:space="0" w:color="auto"/>
              <w:bottom w:val="single" w:sz="4" w:space="0" w:color="auto"/>
              <w:right w:val="single" w:sz="4" w:space="0" w:color="auto"/>
            </w:tcBorders>
          </w:tcPr>
          <w:p w:rsidR="007816AC" w:rsidRPr="00A15C9F" w:rsidRDefault="007816AC">
            <w:pPr>
              <w:spacing w:line="400" w:lineRule="exact"/>
              <w:rPr>
                <w:rFonts w:ascii="宋体" w:eastAsia="宋体" w:hAnsi="宋体" w:cs="Arial"/>
                <w:b w:val="0"/>
                <w:color w:val="auto"/>
                <w:sz w:val="22"/>
                <w:szCs w:val="22"/>
              </w:rPr>
            </w:pPr>
          </w:p>
        </w:tc>
        <w:tc>
          <w:tcPr>
            <w:tcW w:w="1306" w:type="dxa"/>
            <w:tcBorders>
              <w:top w:val="single" w:sz="4" w:space="0" w:color="auto"/>
              <w:left w:val="single" w:sz="4" w:space="0" w:color="auto"/>
              <w:bottom w:val="single" w:sz="4" w:space="0" w:color="auto"/>
              <w:right w:val="single" w:sz="4" w:space="0" w:color="auto"/>
            </w:tcBorders>
          </w:tcPr>
          <w:p w:rsidR="007816AC" w:rsidRPr="00A15C9F" w:rsidRDefault="007816AC">
            <w:pPr>
              <w:spacing w:line="400" w:lineRule="exact"/>
              <w:rPr>
                <w:rFonts w:ascii="宋体" w:eastAsia="宋体" w:hAnsi="宋体" w:cs="Arial"/>
                <w:b w:val="0"/>
                <w:color w:val="auto"/>
                <w:sz w:val="22"/>
                <w:szCs w:val="22"/>
              </w:rPr>
            </w:pPr>
          </w:p>
        </w:tc>
        <w:tc>
          <w:tcPr>
            <w:tcW w:w="962" w:type="dxa"/>
            <w:tcBorders>
              <w:top w:val="single" w:sz="4" w:space="0" w:color="auto"/>
              <w:left w:val="single" w:sz="4" w:space="0" w:color="auto"/>
              <w:bottom w:val="single" w:sz="4" w:space="0" w:color="auto"/>
              <w:right w:val="single" w:sz="4" w:space="0" w:color="auto"/>
            </w:tcBorders>
          </w:tcPr>
          <w:p w:rsidR="007816AC" w:rsidRPr="00A15C9F" w:rsidRDefault="007816AC">
            <w:pPr>
              <w:spacing w:line="400" w:lineRule="exact"/>
              <w:rPr>
                <w:rFonts w:ascii="宋体" w:eastAsia="宋体" w:hAnsi="宋体" w:cs="Arial"/>
                <w:b w:val="0"/>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rsidR="007816AC" w:rsidRPr="00A15C9F" w:rsidRDefault="007816AC">
            <w:pPr>
              <w:spacing w:line="400" w:lineRule="exact"/>
              <w:rPr>
                <w:rFonts w:ascii="宋体" w:eastAsia="宋体" w:hAnsi="宋体" w:cs="Arial"/>
                <w:b w:val="0"/>
                <w:color w:val="auto"/>
                <w:sz w:val="22"/>
                <w:szCs w:val="22"/>
              </w:rPr>
            </w:pPr>
          </w:p>
        </w:tc>
        <w:tc>
          <w:tcPr>
            <w:tcW w:w="1312" w:type="dxa"/>
            <w:tcBorders>
              <w:top w:val="single" w:sz="4" w:space="0" w:color="auto"/>
              <w:left w:val="single" w:sz="4" w:space="0" w:color="auto"/>
              <w:bottom w:val="single" w:sz="4" w:space="0" w:color="auto"/>
              <w:right w:val="single" w:sz="4" w:space="0" w:color="auto"/>
            </w:tcBorders>
          </w:tcPr>
          <w:p w:rsidR="007816AC" w:rsidRPr="00A15C9F" w:rsidRDefault="007816AC">
            <w:pPr>
              <w:spacing w:line="400" w:lineRule="exact"/>
              <w:rPr>
                <w:rFonts w:ascii="宋体" w:eastAsia="宋体" w:hAnsi="宋体" w:cs="Arial"/>
                <w:b w:val="0"/>
                <w:color w:val="auto"/>
                <w:sz w:val="22"/>
                <w:szCs w:val="22"/>
              </w:rPr>
            </w:pPr>
          </w:p>
        </w:tc>
      </w:tr>
      <w:tr w:rsidR="007816AC" w:rsidRPr="00A15C9F">
        <w:trPr>
          <w:trHeight w:val="620"/>
        </w:trPr>
        <w:tc>
          <w:tcPr>
            <w:tcW w:w="879" w:type="dxa"/>
            <w:tcBorders>
              <w:top w:val="single" w:sz="4" w:space="0" w:color="auto"/>
              <w:left w:val="single" w:sz="4" w:space="0" w:color="auto"/>
              <w:bottom w:val="single" w:sz="4" w:space="0" w:color="auto"/>
              <w:right w:val="single" w:sz="4" w:space="0" w:color="auto"/>
            </w:tcBorders>
          </w:tcPr>
          <w:p w:rsidR="007816AC" w:rsidRPr="00A15C9F" w:rsidRDefault="007816AC">
            <w:pPr>
              <w:spacing w:line="400" w:lineRule="exact"/>
              <w:rPr>
                <w:rFonts w:ascii="宋体" w:eastAsia="宋体" w:hAnsi="宋体" w:cs="Arial"/>
                <w:b w:val="0"/>
                <w:color w:val="auto"/>
                <w:sz w:val="22"/>
                <w:szCs w:val="22"/>
              </w:rPr>
            </w:pPr>
          </w:p>
        </w:tc>
        <w:tc>
          <w:tcPr>
            <w:tcW w:w="2099" w:type="dxa"/>
            <w:tcBorders>
              <w:top w:val="single" w:sz="4" w:space="0" w:color="auto"/>
              <w:left w:val="single" w:sz="4" w:space="0" w:color="auto"/>
              <w:bottom w:val="single" w:sz="4" w:space="0" w:color="auto"/>
              <w:right w:val="single" w:sz="4" w:space="0" w:color="auto"/>
            </w:tcBorders>
          </w:tcPr>
          <w:p w:rsidR="007816AC" w:rsidRPr="00A15C9F" w:rsidRDefault="007816AC">
            <w:pPr>
              <w:spacing w:line="400" w:lineRule="exact"/>
              <w:rPr>
                <w:rFonts w:ascii="宋体" w:eastAsia="宋体" w:hAnsi="宋体" w:cs="Arial"/>
                <w:b w:val="0"/>
                <w:color w:val="auto"/>
                <w:sz w:val="22"/>
                <w:szCs w:val="22"/>
              </w:rPr>
            </w:pPr>
          </w:p>
        </w:tc>
        <w:tc>
          <w:tcPr>
            <w:tcW w:w="1666" w:type="dxa"/>
            <w:tcBorders>
              <w:top w:val="single" w:sz="4" w:space="0" w:color="auto"/>
              <w:left w:val="single" w:sz="4" w:space="0" w:color="auto"/>
              <w:bottom w:val="single" w:sz="4" w:space="0" w:color="auto"/>
              <w:right w:val="single" w:sz="4" w:space="0" w:color="auto"/>
            </w:tcBorders>
          </w:tcPr>
          <w:p w:rsidR="007816AC" w:rsidRPr="00A15C9F" w:rsidRDefault="007816AC">
            <w:pPr>
              <w:spacing w:line="400" w:lineRule="exact"/>
              <w:rPr>
                <w:rFonts w:ascii="宋体" w:eastAsia="宋体" w:hAnsi="宋体" w:cs="Arial"/>
                <w:b w:val="0"/>
                <w:color w:val="auto"/>
                <w:sz w:val="22"/>
                <w:szCs w:val="22"/>
              </w:rPr>
            </w:pPr>
          </w:p>
        </w:tc>
        <w:tc>
          <w:tcPr>
            <w:tcW w:w="1306" w:type="dxa"/>
            <w:tcBorders>
              <w:top w:val="single" w:sz="4" w:space="0" w:color="auto"/>
              <w:left w:val="single" w:sz="4" w:space="0" w:color="auto"/>
              <w:bottom w:val="single" w:sz="4" w:space="0" w:color="auto"/>
              <w:right w:val="single" w:sz="4" w:space="0" w:color="auto"/>
            </w:tcBorders>
          </w:tcPr>
          <w:p w:rsidR="007816AC" w:rsidRPr="00A15C9F" w:rsidRDefault="007816AC">
            <w:pPr>
              <w:spacing w:line="400" w:lineRule="exact"/>
              <w:rPr>
                <w:rFonts w:ascii="宋体" w:eastAsia="宋体" w:hAnsi="宋体" w:cs="Arial"/>
                <w:b w:val="0"/>
                <w:color w:val="auto"/>
                <w:sz w:val="22"/>
                <w:szCs w:val="22"/>
              </w:rPr>
            </w:pPr>
          </w:p>
        </w:tc>
        <w:tc>
          <w:tcPr>
            <w:tcW w:w="962" w:type="dxa"/>
            <w:tcBorders>
              <w:top w:val="single" w:sz="4" w:space="0" w:color="auto"/>
              <w:left w:val="single" w:sz="4" w:space="0" w:color="auto"/>
              <w:bottom w:val="single" w:sz="4" w:space="0" w:color="auto"/>
              <w:right w:val="single" w:sz="4" w:space="0" w:color="auto"/>
            </w:tcBorders>
          </w:tcPr>
          <w:p w:rsidR="007816AC" w:rsidRPr="00A15C9F" w:rsidRDefault="007816AC">
            <w:pPr>
              <w:spacing w:line="400" w:lineRule="exact"/>
              <w:rPr>
                <w:rFonts w:ascii="宋体" w:eastAsia="宋体" w:hAnsi="宋体" w:cs="Arial"/>
                <w:b w:val="0"/>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rsidR="007816AC" w:rsidRPr="00A15C9F" w:rsidRDefault="007816AC">
            <w:pPr>
              <w:spacing w:line="400" w:lineRule="exact"/>
              <w:rPr>
                <w:rFonts w:ascii="宋体" w:eastAsia="宋体" w:hAnsi="宋体" w:cs="Arial"/>
                <w:b w:val="0"/>
                <w:color w:val="auto"/>
                <w:sz w:val="22"/>
                <w:szCs w:val="22"/>
              </w:rPr>
            </w:pPr>
          </w:p>
        </w:tc>
        <w:tc>
          <w:tcPr>
            <w:tcW w:w="1312" w:type="dxa"/>
            <w:tcBorders>
              <w:top w:val="single" w:sz="4" w:space="0" w:color="auto"/>
              <w:left w:val="single" w:sz="4" w:space="0" w:color="auto"/>
              <w:bottom w:val="single" w:sz="4" w:space="0" w:color="auto"/>
              <w:right w:val="single" w:sz="4" w:space="0" w:color="auto"/>
            </w:tcBorders>
          </w:tcPr>
          <w:p w:rsidR="007816AC" w:rsidRPr="00A15C9F" w:rsidRDefault="007816AC">
            <w:pPr>
              <w:spacing w:line="400" w:lineRule="exact"/>
              <w:rPr>
                <w:rFonts w:ascii="宋体" w:eastAsia="宋体" w:hAnsi="宋体" w:cs="Arial"/>
                <w:b w:val="0"/>
                <w:color w:val="auto"/>
                <w:sz w:val="22"/>
                <w:szCs w:val="22"/>
              </w:rPr>
            </w:pPr>
          </w:p>
        </w:tc>
      </w:tr>
      <w:tr w:rsidR="007816AC" w:rsidRPr="00A15C9F">
        <w:trPr>
          <w:trHeight w:val="620"/>
        </w:trPr>
        <w:tc>
          <w:tcPr>
            <w:tcW w:w="879" w:type="dxa"/>
            <w:tcBorders>
              <w:top w:val="single" w:sz="4" w:space="0" w:color="auto"/>
              <w:left w:val="single" w:sz="4" w:space="0" w:color="auto"/>
              <w:bottom w:val="single" w:sz="4" w:space="0" w:color="auto"/>
              <w:right w:val="single" w:sz="4" w:space="0" w:color="auto"/>
            </w:tcBorders>
          </w:tcPr>
          <w:p w:rsidR="007816AC" w:rsidRPr="00A15C9F" w:rsidRDefault="007816AC">
            <w:pPr>
              <w:spacing w:line="400" w:lineRule="exact"/>
              <w:rPr>
                <w:rFonts w:ascii="宋体" w:eastAsia="宋体" w:hAnsi="宋体" w:cs="Arial"/>
                <w:b w:val="0"/>
                <w:color w:val="auto"/>
                <w:sz w:val="22"/>
                <w:szCs w:val="22"/>
              </w:rPr>
            </w:pPr>
          </w:p>
        </w:tc>
        <w:tc>
          <w:tcPr>
            <w:tcW w:w="2099" w:type="dxa"/>
            <w:tcBorders>
              <w:top w:val="single" w:sz="4" w:space="0" w:color="auto"/>
              <w:left w:val="single" w:sz="4" w:space="0" w:color="auto"/>
              <w:bottom w:val="single" w:sz="4" w:space="0" w:color="auto"/>
              <w:right w:val="single" w:sz="4" w:space="0" w:color="auto"/>
            </w:tcBorders>
          </w:tcPr>
          <w:p w:rsidR="007816AC" w:rsidRPr="00A15C9F" w:rsidRDefault="007816AC">
            <w:pPr>
              <w:spacing w:line="400" w:lineRule="exact"/>
              <w:rPr>
                <w:rFonts w:ascii="宋体" w:eastAsia="宋体" w:hAnsi="宋体" w:cs="Arial"/>
                <w:b w:val="0"/>
                <w:color w:val="auto"/>
                <w:sz w:val="22"/>
                <w:szCs w:val="22"/>
              </w:rPr>
            </w:pPr>
          </w:p>
        </w:tc>
        <w:tc>
          <w:tcPr>
            <w:tcW w:w="1666" w:type="dxa"/>
            <w:tcBorders>
              <w:top w:val="single" w:sz="4" w:space="0" w:color="auto"/>
              <w:left w:val="single" w:sz="4" w:space="0" w:color="auto"/>
              <w:bottom w:val="single" w:sz="4" w:space="0" w:color="auto"/>
              <w:right w:val="single" w:sz="4" w:space="0" w:color="auto"/>
            </w:tcBorders>
          </w:tcPr>
          <w:p w:rsidR="007816AC" w:rsidRPr="00A15C9F" w:rsidRDefault="007816AC">
            <w:pPr>
              <w:spacing w:line="400" w:lineRule="exact"/>
              <w:rPr>
                <w:rFonts w:ascii="宋体" w:eastAsia="宋体" w:hAnsi="宋体" w:cs="Arial"/>
                <w:b w:val="0"/>
                <w:color w:val="auto"/>
                <w:sz w:val="22"/>
                <w:szCs w:val="22"/>
              </w:rPr>
            </w:pPr>
          </w:p>
        </w:tc>
        <w:tc>
          <w:tcPr>
            <w:tcW w:w="1306" w:type="dxa"/>
            <w:tcBorders>
              <w:top w:val="single" w:sz="4" w:space="0" w:color="auto"/>
              <w:left w:val="single" w:sz="4" w:space="0" w:color="auto"/>
              <w:bottom w:val="single" w:sz="4" w:space="0" w:color="auto"/>
              <w:right w:val="single" w:sz="4" w:space="0" w:color="auto"/>
            </w:tcBorders>
          </w:tcPr>
          <w:p w:rsidR="007816AC" w:rsidRPr="00A15C9F" w:rsidRDefault="007816AC">
            <w:pPr>
              <w:spacing w:line="400" w:lineRule="exact"/>
              <w:rPr>
                <w:rFonts w:ascii="宋体" w:eastAsia="宋体" w:hAnsi="宋体" w:cs="Arial"/>
                <w:b w:val="0"/>
                <w:color w:val="auto"/>
                <w:sz w:val="22"/>
                <w:szCs w:val="22"/>
              </w:rPr>
            </w:pPr>
          </w:p>
        </w:tc>
        <w:tc>
          <w:tcPr>
            <w:tcW w:w="962" w:type="dxa"/>
            <w:tcBorders>
              <w:top w:val="single" w:sz="4" w:space="0" w:color="auto"/>
              <w:left w:val="single" w:sz="4" w:space="0" w:color="auto"/>
              <w:bottom w:val="single" w:sz="4" w:space="0" w:color="auto"/>
              <w:right w:val="single" w:sz="4" w:space="0" w:color="auto"/>
            </w:tcBorders>
          </w:tcPr>
          <w:p w:rsidR="007816AC" w:rsidRPr="00A15C9F" w:rsidRDefault="007816AC">
            <w:pPr>
              <w:spacing w:line="400" w:lineRule="exact"/>
              <w:rPr>
                <w:rFonts w:ascii="宋体" w:eastAsia="宋体" w:hAnsi="宋体" w:cs="Arial"/>
                <w:b w:val="0"/>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rsidR="007816AC" w:rsidRPr="00A15C9F" w:rsidRDefault="007816AC">
            <w:pPr>
              <w:spacing w:line="400" w:lineRule="exact"/>
              <w:rPr>
                <w:rFonts w:ascii="宋体" w:eastAsia="宋体" w:hAnsi="宋体" w:cs="Arial"/>
                <w:b w:val="0"/>
                <w:color w:val="auto"/>
                <w:sz w:val="22"/>
                <w:szCs w:val="22"/>
              </w:rPr>
            </w:pPr>
          </w:p>
        </w:tc>
        <w:tc>
          <w:tcPr>
            <w:tcW w:w="1312" w:type="dxa"/>
            <w:tcBorders>
              <w:top w:val="single" w:sz="4" w:space="0" w:color="auto"/>
              <w:left w:val="single" w:sz="4" w:space="0" w:color="auto"/>
              <w:bottom w:val="single" w:sz="4" w:space="0" w:color="auto"/>
              <w:right w:val="single" w:sz="4" w:space="0" w:color="auto"/>
            </w:tcBorders>
          </w:tcPr>
          <w:p w:rsidR="007816AC" w:rsidRPr="00A15C9F" w:rsidRDefault="007816AC">
            <w:pPr>
              <w:spacing w:line="400" w:lineRule="exact"/>
              <w:rPr>
                <w:rFonts w:ascii="宋体" w:eastAsia="宋体" w:hAnsi="宋体" w:cs="Arial"/>
                <w:b w:val="0"/>
                <w:color w:val="auto"/>
                <w:sz w:val="22"/>
                <w:szCs w:val="22"/>
              </w:rPr>
            </w:pPr>
          </w:p>
        </w:tc>
      </w:tr>
      <w:tr w:rsidR="007816AC" w:rsidRPr="00A15C9F">
        <w:trPr>
          <w:trHeight w:val="620"/>
        </w:trPr>
        <w:tc>
          <w:tcPr>
            <w:tcW w:w="879" w:type="dxa"/>
            <w:tcBorders>
              <w:top w:val="single" w:sz="4" w:space="0" w:color="auto"/>
              <w:left w:val="single" w:sz="4" w:space="0" w:color="auto"/>
              <w:bottom w:val="single" w:sz="4" w:space="0" w:color="auto"/>
              <w:right w:val="single" w:sz="4" w:space="0" w:color="auto"/>
            </w:tcBorders>
          </w:tcPr>
          <w:p w:rsidR="007816AC" w:rsidRPr="00A15C9F" w:rsidRDefault="007816AC">
            <w:pPr>
              <w:spacing w:line="400" w:lineRule="exact"/>
              <w:rPr>
                <w:rFonts w:ascii="宋体" w:eastAsia="宋体" w:hAnsi="宋体" w:cs="Arial"/>
                <w:b w:val="0"/>
                <w:color w:val="auto"/>
                <w:sz w:val="22"/>
                <w:szCs w:val="22"/>
              </w:rPr>
            </w:pPr>
          </w:p>
        </w:tc>
        <w:tc>
          <w:tcPr>
            <w:tcW w:w="2099" w:type="dxa"/>
            <w:tcBorders>
              <w:top w:val="single" w:sz="4" w:space="0" w:color="auto"/>
              <w:left w:val="single" w:sz="4" w:space="0" w:color="auto"/>
              <w:bottom w:val="single" w:sz="4" w:space="0" w:color="auto"/>
              <w:right w:val="single" w:sz="4" w:space="0" w:color="auto"/>
            </w:tcBorders>
          </w:tcPr>
          <w:p w:rsidR="007816AC" w:rsidRPr="00A15C9F" w:rsidRDefault="007816AC">
            <w:pPr>
              <w:spacing w:line="400" w:lineRule="exact"/>
              <w:rPr>
                <w:rFonts w:ascii="宋体" w:eastAsia="宋体" w:hAnsi="宋体" w:cs="Arial"/>
                <w:b w:val="0"/>
                <w:color w:val="auto"/>
                <w:sz w:val="22"/>
                <w:szCs w:val="22"/>
              </w:rPr>
            </w:pPr>
          </w:p>
        </w:tc>
        <w:tc>
          <w:tcPr>
            <w:tcW w:w="1666" w:type="dxa"/>
            <w:tcBorders>
              <w:top w:val="single" w:sz="4" w:space="0" w:color="auto"/>
              <w:left w:val="single" w:sz="4" w:space="0" w:color="auto"/>
              <w:bottom w:val="single" w:sz="4" w:space="0" w:color="auto"/>
              <w:right w:val="single" w:sz="4" w:space="0" w:color="auto"/>
            </w:tcBorders>
          </w:tcPr>
          <w:p w:rsidR="007816AC" w:rsidRPr="00A15C9F" w:rsidRDefault="007816AC">
            <w:pPr>
              <w:spacing w:line="400" w:lineRule="exact"/>
              <w:rPr>
                <w:rFonts w:ascii="宋体" w:eastAsia="宋体" w:hAnsi="宋体" w:cs="Arial"/>
                <w:b w:val="0"/>
                <w:color w:val="auto"/>
                <w:sz w:val="22"/>
                <w:szCs w:val="22"/>
              </w:rPr>
            </w:pPr>
          </w:p>
        </w:tc>
        <w:tc>
          <w:tcPr>
            <w:tcW w:w="1306" w:type="dxa"/>
            <w:tcBorders>
              <w:top w:val="single" w:sz="4" w:space="0" w:color="auto"/>
              <w:left w:val="single" w:sz="4" w:space="0" w:color="auto"/>
              <w:bottom w:val="single" w:sz="4" w:space="0" w:color="auto"/>
              <w:right w:val="single" w:sz="4" w:space="0" w:color="auto"/>
            </w:tcBorders>
          </w:tcPr>
          <w:p w:rsidR="007816AC" w:rsidRPr="00A15C9F" w:rsidRDefault="007816AC">
            <w:pPr>
              <w:spacing w:line="400" w:lineRule="exact"/>
              <w:rPr>
                <w:rFonts w:ascii="宋体" w:eastAsia="宋体" w:hAnsi="宋体" w:cs="Arial"/>
                <w:b w:val="0"/>
                <w:color w:val="auto"/>
                <w:sz w:val="22"/>
                <w:szCs w:val="22"/>
              </w:rPr>
            </w:pPr>
          </w:p>
        </w:tc>
        <w:tc>
          <w:tcPr>
            <w:tcW w:w="962" w:type="dxa"/>
            <w:tcBorders>
              <w:top w:val="single" w:sz="4" w:space="0" w:color="auto"/>
              <w:left w:val="single" w:sz="4" w:space="0" w:color="auto"/>
              <w:bottom w:val="single" w:sz="4" w:space="0" w:color="auto"/>
              <w:right w:val="single" w:sz="4" w:space="0" w:color="auto"/>
            </w:tcBorders>
          </w:tcPr>
          <w:p w:rsidR="007816AC" w:rsidRPr="00A15C9F" w:rsidRDefault="007816AC">
            <w:pPr>
              <w:spacing w:line="400" w:lineRule="exact"/>
              <w:rPr>
                <w:rFonts w:ascii="宋体" w:eastAsia="宋体" w:hAnsi="宋体" w:cs="Arial"/>
                <w:b w:val="0"/>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rsidR="007816AC" w:rsidRPr="00A15C9F" w:rsidRDefault="007816AC">
            <w:pPr>
              <w:spacing w:line="400" w:lineRule="exact"/>
              <w:rPr>
                <w:rFonts w:ascii="宋体" w:eastAsia="宋体" w:hAnsi="宋体" w:cs="Arial"/>
                <w:b w:val="0"/>
                <w:color w:val="auto"/>
                <w:sz w:val="22"/>
                <w:szCs w:val="22"/>
              </w:rPr>
            </w:pPr>
          </w:p>
        </w:tc>
        <w:tc>
          <w:tcPr>
            <w:tcW w:w="1312" w:type="dxa"/>
            <w:tcBorders>
              <w:top w:val="single" w:sz="4" w:space="0" w:color="auto"/>
              <w:left w:val="single" w:sz="4" w:space="0" w:color="auto"/>
              <w:bottom w:val="single" w:sz="4" w:space="0" w:color="auto"/>
              <w:right w:val="single" w:sz="4" w:space="0" w:color="auto"/>
            </w:tcBorders>
          </w:tcPr>
          <w:p w:rsidR="007816AC" w:rsidRPr="00A15C9F" w:rsidRDefault="007816AC">
            <w:pPr>
              <w:spacing w:line="400" w:lineRule="exact"/>
              <w:rPr>
                <w:rFonts w:ascii="宋体" w:eastAsia="宋体" w:hAnsi="宋体" w:cs="Arial"/>
                <w:b w:val="0"/>
                <w:color w:val="auto"/>
                <w:sz w:val="22"/>
                <w:szCs w:val="22"/>
              </w:rPr>
            </w:pPr>
          </w:p>
        </w:tc>
      </w:tr>
    </w:tbl>
    <w:p w:rsidR="007816AC" w:rsidRPr="00A15C9F" w:rsidRDefault="00912C2F">
      <w:pPr>
        <w:pStyle w:val="a8"/>
        <w:spacing w:line="400" w:lineRule="atLeast"/>
        <w:ind w:left="1"/>
        <w:rPr>
          <w:rFonts w:eastAsia="宋体"/>
          <w:b w:val="0"/>
          <w:color w:val="auto"/>
          <w:sz w:val="22"/>
          <w:szCs w:val="22"/>
        </w:rPr>
      </w:pPr>
      <w:r w:rsidRPr="00A15C9F">
        <w:rPr>
          <w:rFonts w:eastAsia="宋体" w:hint="eastAsia"/>
          <w:b w:val="0"/>
          <w:color w:val="auto"/>
          <w:sz w:val="22"/>
          <w:szCs w:val="22"/>
        </w:rPr>
        <w:t>注：1、</w:t>
      </w:r>
      <w:r w:rsidR="00F0289A" w:rsidRPr="00A15C9F">
        <w:rPr>
          <w:rFonts w:eastAsia="宋体" w:hint="eastAsia"/>
          <w:b w:val="0"/>
          <w:color w:val="auto"/>
          <w:sz w:val="22"/>
          <w:szCs w:val="22"/>
        </w:rPr>
        <w:t>按评分标准要求提供</w:t>
      </w:r>
      <w:r w:rsidR="00F0289A" w:rsidRPr="00A15C9F">
        <w:rPr>
          <w:rFonts w:eastAsia="宋体"/>
          <w:b w:val="0"/>
          <w:bCs/>
          <w:color w:val="auto"/>
          <w:sz w:val="22"/>
          <w:szCs w:val="22"/>
        </w:rPr>
        <w:t>。</w:t>
      </w:r>
    </w:p>
    <w:p w:rsidR="007816AC" w:rsidRPr="00A15C9F" w:rsidRDefault="00F0289A" w:rsidP="00C424A9">
      <w:pPr>
        <w:pStyle w:val="a8"/>
        <w:spacing w:line="400" w:lineRule="atLeast"/>
        <w:ind w:left="425" w:hangingChars="193" w:hanging="425"/>
        <w:rPr>
          <w:rFonts w:eastAsia="宋体"/>
          <w:b w:val="0"/>
          <w:bCs/>
          <w:color w:val="auto"/>
          <w:sz w:val="22"/>
          <w:szCs w:val="22"/>
        </w:rPr>
      </w:pPr>
      <w:r w:rsidRPr="00A15C9F">
        <w:rPr>
          <w:rFonts w:eastAsia="宋体" w:hint="eastAsia"/>
          <w:b w:val="0"/>
          <w:bCs/>
          <w:color w:val="auto"/>
          <w:sz w:val="22"/>
          <w:szCs w:val="22"/>
        </w:rPr>
        <w:t>2</w:t>
      </w:r>
      <w:r w:rsidR="00912C2F" w:rsidRPr="00A15C9F">
        <w:rPr>
          <w:rFonts w:eastAsia="宋体" w:hint="eastAsia"/>
          <w:b w:val="0"/>
          <w:bCs/>
          <w:color w:val="auto"/>
          <w:sz w:val="22"/>
          <w:szCs w:val="22"/>
        </w:rPr>
        <w:t>、表格可以延续。</w:t>
      </w:r>
    </w:p>
    <w:p w:rsidR="007816AC" w:rsidRPr="00A15C9F" w:rsidRDefault="007816AC" w:rsidP="00C424A9">
      <w:pPr>
        <w:autoSpaceDE w:val="0"/>
        <w:autoSpaceDN w:val="0"/>
        <w:adjustRightInd w:val="0"/>
        <w:spacing w:line="400" w:lineRule="exact"/>
        <w:ind w:firstLineChars="193" w:firstLine="425"/>
        <w:rPr>
          <w:rFonts w:ascii="宋体" w:eastAsia="宋体"/>
          <w:b w:val="0"/>
          <w:color w:val="auto"/>
          <w:sz w:val="22"/>
          <w:szCs w:val="22"/>
        </w:rPr>
      </w:pPr>
    </w:p>
    <w:p w:rsidR="007816AC" w:rsidRPr="00A15C9F" w:rsidRDefault="007816AC" w:rsidP="00521C50">
      <w:pPr>
        <w:pStyle w:val="ae"/>
        <w:ind w:firstLine="210"/>
        <w:rPr>
          <w:color w:val="auto"/>
        </w:rPr>
      </w:pPr>
    </w:p>
    <w:p w:rsidR="007816AC" w:rsidRPr="00A15C9F" w:rsidRDefault="00912C2F">
      <w:pPr>
        <w:autoSpaceDE w:val="0"/>
        <w:autoSpaceDN w:val="0"/>
        <w:adjustRightInd w:val="0"/>
        <w:spacing w:line="560" w:lineRule="exact"/>
        <w:ind w:firstLineChars="250" w:firstLine="550"/>
        <w:rPr>
          <w:rFonts w:ascii="宋体" w:eastAsia="宋体"/>
          <w:b w:val="0"/>
          <w:color w:val="auto"/>
          <w:sz w:val="22"/>
          <w:szCs w:val="22"/>
        </w:rPr>
      </w:pPr>
      <w:r w:rsidRPr="00A15C9F">
        <w:rPr>
          <w:rFonts w:ascii="宋体" w:eastAsia="宋体" w:hint="eastAsia"/>
          <w:b w:val="0"/>
          <w:color w:val="auto"/>
          <w:sz w:val="22"/>
          <w:szCs w:val="22"/>
        </w:rPr>
        <w:t>投标供应商（盖章）：</w:t>
      </w:r>
    </w:p>
    <w:p w:rsidR="007816AC" w:rsidRPr="00A15C9F" w:rsidRDefault="007816AC">
      <w:pPr>
        <w:pStyle w:val="Flietext"/>
        <w:rPr>
          <w:color w:val="auto"/>
        </w:rPr>
      </w:pPr>
    </w:p>
    <w:p w:rsidR="007816AC" w:rsidRPr="00A15C9F" w:rsidRDefault="007816AC">
      <w:pPr>
        <w:pStyle w:val="Flietext"/>
        <w:rPr>
          <w:color w:val="auto"/>
        </w:rPr>
      </w:pPr>
    </w:p>
    <w:p w:rsidR="007816AC" w:rsidRPr="00A15C9F" w:rsidRDefault="007816AC">
      <w:pPr>
        <w:pStyle w:val="Flietext"/>
        <w:rPr>
          <w:color w:val="auto"/>
        </w:rPr>
      </w:pPr>
    </w:p>
    <w:p w:rsidR="007816AC" w:rsidRPr="00A15C9F" w:rsidRDefault="007816AC">
      <w:pPr>
        <w:pStyle w:val="Flietext"/>
        <w:rPr>
          <w:color w:val="auto"/>
        </w:rPr>
      </w:pPr>
    </w:p>
    <w:p w:rsidR="007816AC" w:rsidRPr="00A15C9F" w:rsidRDefault="007816AC">
      <w:pPr>
        <w:pStyle w:val="Flietext"/>
        <w:rPr>
          <w:color w:val="auto"/>
        </w:rPr>
      </w:pPr>
    </w:p>
    <w:p w:rsidR="007816AC" w:rsidRPr="00A15C9F" w:rsidRDefault="007816AC">
      <w:pPr>
        <w:pStyle w:val="Flietext"/>
        <w:rPr>
          <w:color w:val="auto"/>
        </w:rPr>
      </w:pPr>
    </w:p>
    <w:p w:rsidR="007816AC" w:rsidRPr="00A15C9F" w:rsidRDefault="007816AC">
      <w:pPr>
        <w:pStyle w:val="Flietext"/>
        <w:rPr>
          <w:color w:val="auto"/>
        </w:rPr>
      </w:pPr>
    </w:p>
    <w:p w:rsidR="007816AC" w:rsidRPr="00A15C9F" w:rsidRDefault="007816AC">
      <w:pPr>
        <w:pStyle w:val="Flietext"/>
        <w:rPr>
          <w:color w:val="auto"/>
        </w:rPr>
      </w:pPr>
    </w:p>
    <w:p w:rsidR="007816AC" w:rsidRPr="00A15C9F" w:rsidRDefault="007816AC">
      <w:pPr>
        <w:pStyle w:val="Flietext"/>
        <w:rPr>
          <w:color w:val="auto"/>
        </w:rPr>
      </w:pPr>
    </w:p>
    <w:p w:rsidR="007816AC" w:rsidRPr="00A15C9F" w:rsidRDefault="00912C2F">
      <w:pPr>
        <w:pStyle w:val="a8"/>
        <w:pageBreakBefore/>
        <w:spacing w:line="440" w:lineRule="atLeast"/>
        <w:jc w:val="left"/>
        <w:rPr>
          <w:rFonts w:eastAsia="宋体" w:cs="Arial"/>
          <w:b w:val="0"/>
          <w:bCs/>
          <w:color w:val="auto"/>
          <w:sz w:val="36"/>
          <w:szCs w:val="36"/>
        </w:rPr>
      </w:pPr>
      <w:r w:rsidRPr="00A15C9F">
        <w:rPr>
          <w:rFonts w:eastAsia="宋体" w:hint="eastAsia"/>
          <w:b w:val="0"/>
          <w:color w:val="auto"/>
          <w:sz w:val="24"/>
          <w:szCs w:val="16"/>
        </w:rPr>
        <w:lastRenderedPageBreak/>
        <w:t>附件十</w:t>
      </w:r>
    </w:p>
    <w:p w:rsidR="007816AC" w:rsidRPr="00A15C9F" w:rsidRDefault="007816AC">
      <w:pPr>
        <w:pStyle w:val="Flietext"/>
        <w:rPr>
          <w:color w:val="auto"/>
        </w:rPr>
      </w:pPr>
    </w:p>
    <w:p w:rsidR="007816AC" w:rsidRPr="00A15C9F" w:rsidRDefault="00912C2F">
      <w:pPr>
        <w:autoSpaceDE w:val="0"/>
        <w:spacing w:line="460" w:lineRule="atLeast"/>
        <w:ind w:firstLine="3773"/>
        <w:rPr>
          <w:color w:val="auto"/>
        </w:rPr>
      </w:pPr>
      <w:r w:rsidRPr="00A15C9F">
        <w:rPr>
          <w:rFonts w:ascii="宋体" w:eastAsia="宋体" w:hAnsi="宋体" w:hint="eastAsia"/>
          <w:b w:val="0"/>
          <w:color w:val="auto"/>
          <w:sz w:val="36"/>
          <w:lang w:val="zh-CN"/>
        </w:rPr>
        <w:t>偏离表（分标项提供）</w:t>
      </w:r>
    </w:p>
    <w:tbl>
      <w:tblPr>
        <w:tblW w:w="0" w:type="auto"/>
        <w:tblInd w:w="108" w:type="dxa"/>
        <w:tblLayout w:type="fixed"/>
        <w:tblLook w:val="04A0"/>
      </w:tblPr>
      <w:tblGrid>
        <w:gridCol w:w="882"/>
        <w:gridCol w:w="1710"/>
        <w:gridCol w:w="2664"/>
        <w:gridCol w:w="2110"/>
        <w:gridCol w:w="1876"/>
      </w:tblGrid>
      <w:tr w:rsidR="007816AC" w:rsidRPr="00A15C9F">
        <w:trPr>
          <w:trHeight w:val="325"/>
        </w:trPr>
        <w:tc>
          <w:tcPr>
            <w:tcW w:w="9242" w:type="dxa"/>
            <w:gridSpan w:val="5"/>
            <w:tcBorders>
              <w:top w:val="single" w:sz="6" w:space="0" w:color="000000"/>
              <w:left w:val="single" w:sz="6" w:space="0" w:color="000000"/>
              <w:bottom w:val="single" w:sz="6" w:space="0" w:color="000000"/>
              <w:right w:val="single" w:sz="6" w:space="0" w:color="000000"/>
            </w:tcBorders>
            <w:vAlign w:val="center"/>
          </w:tcPr>
          <w:p w:rsidR="007816AC" w:rsidRPr="00A15C9F" w:rsidRDefault="00912C2F">
            <w:pPr>
              <w:autoSpaceDE w:val="0"/>
              <w:spacing w:line="460" w:lineRule="atLeast"/>
              <w:jc w:val="center"/>
              <w:rPr>
                <w:color w:val="auto"/>
              </w:rPr>
            </w:pPr>
            <w:r w:rsidRPr="00A15C9F">
              <w:rPr>
                <w:rFonts w:ascii="宋体" w:eastAsia="宋体" w:hAnsi="宋体"/>
                <w:b w:val="0"/>
                <w:color w:val="auto"/>
                <w:sz w:val="22"/>
                <w:szCs w:val="22"/>
                <w:lang w:val="zh-CN"/>
              </w:rPr>
              <w:t>商务</w:t>
            </w:r>
            <w:r w:rsidRPr="00A15C9F">
              <w:rPr>
                <w:rFonts w:ascii="宋体" w:eastAsia="宋体" w:hAnsi="宋体" w:hint="eastAsia"/>
                <w:b w:val="0"/>
                <w:color w:val="auto"/>
                <w:sz w:val="22"/>
                <w:szCs w:val="22"/>
                <w:lang w:val="zh-CN"/>
              </w:rPr>
              <w:t>偏离</w:t>
            </w:r>
          </w:p>
        </w:tc>
      </w:tr>
      <w:tr w:rsidR="007816AC" w:rsidRPr="00A15C9F">
        <w:trPr>
          <w:trHeight w:val="424"/>
        </w:trPr>
        <w:tc>
          <w:tcPr>
            <w:tcW w:w="882" w:type="dxa"/>
            <w:tcBorders>
              <w:top w:val="single" w:sz="6" w:space="0" w:color="000000"/>
              <w:left w:val="single" w:sz="6" w:space="0" w:color="000000"/>
              <w:bottom w:val="single" w:sz="6" w:space="0" w:color="000000"/>
              <w:right w:val="single" w:sz="6" w:space="0" w:color="000000"/>
            </w:tcBorders>
            <w:vAlign w:val="center"/>
          </w:tcPr>
          <w:p w:rsidR="007816AC" w:rsidRPr="00A15C9F" w:rsidRDefault="00912C2F">
            <w:pPr>
              <w:autoSpaceDE w:val="0"/>
              <w:spacing w:line="460" w:lineRule="atLeast"/>
              <w:jc w:val="center"/>
              <w:rPr>
                <w:color w:val="auto"/>
              </w:rPr>
            </w:pPr>
            <w:r w:rsidRPr="00A15C9F">
              <w:rPr>
                <w:rFonts w:ascii="宋体" w:eastAsia="宋体" w:hAnsi="宋体" w:hint="eastAsia"/>
                <w:b w:val="0"/>
                <w:color w:val="auto"/>
                <w:sz w:val="22"/>
                <w:szCs w:val="22"/>
                <w:lang w:val="zh-CN"/>
              </w:rPr>
              <w:t>序号</w:t>
            </w:r>
          </w:p>
        </w:tc>
        <w:tc>
          <w:tcPr>
            <w:tcW w:w="1710" w:type="dxa"/>
            <w:tcBorders>
              <w:top w:val="single" w:sz="6" w:space="0" w:color="000000"/>
              <w:left w:val="single" w:sz="6" w:space="0" w:color="000000"/>
              <w:bottom w:val="single" w:sz="6" w:space="0" w:color="000000"/>
              <w:right w:val="single" w:sz="6" w:space="0" w:color="000000"/>
            </w:tcBorders>
            <w:vAlign w:val="center"/>
          </w:tcPr>
          <w:p w:rsidR="007816AC" w:rsidRPr="00A15C9F" w:rsidRDefault="00912C2F">
            <w:pPr>
              <w:autoSpaceDE w:val="0"/>
              <w:spacing w:line="460" w:lineRule="atLeast"/>
              <w:jc w:val="center"/>
              <w:rPr>
                <w:color w:val="auto"/>
              </w:rPr>
            </w:pPr>
            <w:r w:rsidRPr="00A15C9F">
              <w:rPr>
                <w:rFonts w:ascii="宋体" w:eastAsia="宋体" w:hAnsi="宋体" w:hint="eastAsia"/>
                <w:b w:val="0"/>
                <w:color w:val="auto"/>
                <w:sz w:val="22"/>
                <w:szCs w:val="22"/>
                <w:lang w:val="zh-CN"/>
              </w:rPr>
              <w:t>内容</w:t>
            </w:r>
          </w:p>
        </w:tc>
        <w:tc>
          <w:tcPr>
            <w:tcW w:w="2664" w:type="dxa"/>
            <w:tcBorders>
              <w:top w:val="single" w:sz="6" w:space="0" w:color="000000"/>
              <w:left w:val="single" w:sz="6" w:space="0" w:color="000000"/>
              <w:bottom w:val="single" w:sz="6" w:space="0" w:color="000000"/>
              <w:right w:val="single" w:sz="6" w:space="0" w:color="000000"/>
            </w:tcBorders>
            <w:vAlign w:val="center"/>
          </w:tcPr>
          <w:p w:rsidR="007816AC" w:rsidRPr="00A15C9F" w:rsidRDefault="00912C2F">
            <w:pPr>
              <w:autoSpaceDE w:val="0"/>
              <w:spacing w:line="460" w:lineRule="atLeast"/>
              <w:jc w:val="center"/>
              <w:rPr>
                <w:color w:val="auto"/>
              </w:rPr>
            </w:pPr>
            <w:r w:rsidRPr="00A15C9F">
              <w:rPr>
                <w:rFonts w:ascii="宋体" w:eastAsia="宋体" w:hAnsi="宋体" w:hint="eastAsia"/>
                <w:b w:val="0"/>
                <w:color w:val="auto"/>
                <w:sz w:val="22"/>
                <w:szCs w:val="22"/>
                <w:lang w:val="zh-CN"/>
              </w:rPr>
              <w:t>招标文件规范要求</w:t>
            </w:r>
          </w:p>
        </w:tc>
        <w:tc>
          <w:tcPr>
            <w:tcW w:w="2110" w:type="dxa"/>
            <w:tcBorders>
              <w:top w:val="single" w:sz="6" w:space="0" w:color="000000"/>
              <w:left w:val="single" w:sz="6" w:space="0" w:color="000000"/>
              <w:bottom w:val="single" w:sz="6" w:space="0" w:color="000000"/>
              <w:right w:val="single" w:sz="6" w:space="0" w:color="000000"/>
            </w:tcBorders>
            <w:vAlign w:val="center"/>
          </w:tcPr>
          <w:p w:rsidR="007816AC" w:rsidRPr="00A15C9F" w:rsidRDefault="00912C2F">
            <w:pPr>
              <w:autoSpaceDE w:val="0"/>
              <w:spacing w:line="460" w:lineRule="atLeast"/>
              <w:jc w:val="center"/>
              <w:rPr>
                <w:color w:val="auto"/>
              </w:rPr>
            </w:pPr>
            <w:r w:rsidRPr="00A15C9F">
              <w:rPr>
                <w:rFonts w:ascii="宋体" w:eastAsia="宋体" w:hAnsi="宋体" w:hint="eastAsia"/>
                <w:b w:val="0"/>
                <w:color w:val="auto"/>
                <w:sz w:val="22"/>
                <w:szCs w:val="22"/>
                <w:lang w:val="zh-CN"/>
              </w:rPr>
              <w:t>投标文件对应规范</w:t>
            </w:r>
          </w:p>
        </w:tc>
        <w:tc>
          <w:tcPr>
            <w:tcW w:w="1876" w:type="dxa"/>
            <w:tcBorders>
              <w:top w:val="single" w:sz="6" w:space="0" w:color="000000"/>
              <w:left w:val="single" w:sz="6" w:space="0" w:color="000000"/>
              <w:bottom w:val="single" w:sz="6" w:space="0" w:color="000000"/>
              <w:right w:val="single" w:sz="6" w:space="0" w:color="000000"/>
            </w:tcBorders>
            <w:vAlign w:val="center"/>
          </w:tcPr>
          <w:p w:rsidR="007816AC" w:rsidRPr="00A15C9F" w:rsidRDefault="00912C2F">
            <w:pPr>
              <w:autoSpaceDE w:val="0"/>
              <w:spacing w:line="460" w:lineRule="atLeast"/>
              <w:jc w:val="center"/>
              <w:rPr>
                <w:color w:val="auto"/>
              </w:rPr>
            </w:pPr>
            <w:r w:rsidRPr="00A15C9F">
              <w:rPr>
                <w:rFonts w:ascii="宋体" w:eastAsia="宋体" w:hAnsi="宋体" w:hint="eastAsia"/>
                <w:b w:val="0"/>
                <w:color w:val="auto"/>
                <w:sz w:val="22"/>
                <w:szCs w:val="22"/>
                <w:lang w:val="zh-CN"/>
              </w:rPr>
              <w:t>备注</w:t>
            </w:r>
          </w:p>
        </w:tc>
      </w:tr>
      <w:tr w:rsidR="007816AC" w:rsidRPr="00A15C9F">
        <w:trPr>
          <w:trHeight w:val="424"/>
        </w:trPr>
        <w:tc>
          <w:tcPr>
            <w:tcW w:w="882"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c>
          <w:tcPr>
            <w:tcW w:w="1710"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c>
          <w:tcPr>
            <w:tcW w:w="2664"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c>
          <w:tcPr>
            <w:tcW w:w="2110"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c>
          <w:tcPr>
            <w:tcW w:w="1876"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r>
      <w:tr w:rsidR="007816AC" w:rsidRPr="00A15C9F">
        <w:trPr>
          <w:trHeight w:val="424"/>
        </w:trPr>
        <w:tc>
          <w:tcPr>
            <w:tcW w:w="882"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c>
          <w:tcPr>
            <w:tcW w:w="1710"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c>
          <w:tcPr>
            <w:tcW w:w="2664"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c>
          <w:tcPr>
            <w:tcW w:w="2110"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c>
          <w:tcPr>
            <w:tcW w:w="1876"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r>
      <w:tr w:rsidR="007816AC" w:rsidRPr="00A15C9F">
        <w:trPr>
          <w:trHeight w:val="424"/>
        </w:trPr>
        <w:tc>
          <w:tcPr>
            <w:tcW w:w="882"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c>
          <w:tcPr>
            <w:tcW w:w="1710"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c>
          <w:tcPr>
            <w:tcW w:w="2664"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c>
          <w:tcPr>
            <w:tcW w:w="2110"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c>
          <w:tcPr>
            <w:tcW w:w="1876"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r>
      <w:tr w:rsidR="007816AC" w:rsidRPr="00A15C9F">
        <w:trPr>
          <w:trHeight w:val="424"/>
        </w:trPr>
        <w:tc>
          <w:tcPr>
            <w:tcW w:w="882"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c>
          <w:tcPr>
            <w:tcW w:w="1710"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c>
          <w:tcPr>
            <w:tcW w:w="2664"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c>
          <w:tcPr>
            <w:tcW w:w="2110"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c>
          <w:tcPr>
            <w:tcW w:w="1876"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r>
      <w:tr w:rsidR="007816AC" w:rsidRPr="00A15C9F">
        <w:trPr>
          <w:trHeight w:val="424"/>
        </w:trPr>
        <w:tc>
          <w:tcPr>
            <w:tcW w:w="882"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c>
          <w:tcPr>
            <w:tcW w:w="1710"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c>
          <w:tcPr>
            <w:tcW w:w="2664"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c>
          <w:tcPr>
            <w:tcW w:w="2110"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c>
          <w:tcPr>
            <w:tcW w:w="1876"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r>
      <w:tr w:rsidR="007816AC" w:rsidRPr="00A15C9F">
        <w:trPr>
          <w:trHeight w:val="436"/>
        </w:trPr>
        <w:tc>
          <w:tcPr>
            <w:tcW w:w="882"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c>
          <w:tcPr>
            <w:tcW w:w="1710"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c>
          <w:tcPr>
            <w:tcW w:w="2664"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c>
          <w:tcPr>
            <w:tcW w:w="2110"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c>
          <w:tcPr>
            <w:tcW w:w="1876"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r>
      <w:tr w:rsidR="007816AC" w:rsidRPr="00A15C9F">
        <w:trPr>
          <w:trHeight w:val="436"/>
        </w:trPr>
        <w:tc>
          <w:tcPr>
            <w:tcW w:w="9242" w:type="dxa"/>
            <w:gridSpan w:val="5"/>
            <w:tcBorders>
              <w:top w:val="single" w:sz="6" w:space="0" w:color="000000"/>
              <w:left w:val="single" w:sz="6" w:space="0" w:color="000000"/>
              <w:bottom w:val="single" w:sz="6" w:space="0" w:color="000000"/>
              <w:right w:val="single" w:sz="6" w:space="0" w:color="000000"/>
            </w:tcBorders>
          </w:tcPr>
          <w:p w:rsidR="007816AC" w:rsidRPr="00A15C9F" w:rsidRDefault="00912C2F">
            <w:pPr>
              <w:autoSpaceDE w:val="0"/>
              <w:spacing w:line="460" w:lineRule="atLeast"/>
              <w:jc w:val="center"/>
              <w:rPr>
                <w:color w:val="auto"/>
              </w:rPr>
            </w:pPr>
            <w:r w:rsidRPr="00A15C9F">
              <w:rPr>
                <w:rFonts w:ascii="宋体" w:eastAsia="宋体" w:hAnsi="宋体"/>
                <w:b w:val="0"/>
                <w:color w:val="auto"/>
                <w:sz w:val="22"/>
                <w:szCs w:val="22"/>
                <w:lang w:val="zh-CN"/>
              </w:rPr>
              <w:t>技术</w:t>
            </w:r>
            <w:r w:rsidRPr="00A15C9F">
              <w:rPr>
                <w:rFonts w:ascii="宋体" w:eastAsia="宋体" w:hAnsi="宋体" w:hint="eastAsia"/>
                <w:b w:val="0"/>
                <w:color w:val="auto"/>
                <w:sz w:val="22"/>
                <w:szCs w:val="22"/>
                <w:lang w:val="zh-CN"/>
              </w:rPr>
              <w:t>偏离</w:t>
            </w:r>
          </w:p>
        </w:tc>
      </w:tr>
      <w:tr w:rsidR="007816AC" w:rsidRPr="00A15C9F">
        <w:trPr>
          <w:trHeight w:val="436"/>
        </w:trPr>
        <w:tc>
          <w:tcPr>
            <w:tcW w:w="882" w:type="dxa"/>
            <w:tcBorders>
              <w:top w:val="single" w:sz="6" w:space="0" w:color="000000"/>
              <w:left w:val="single" w:sz="6" w:space="0" w:color="000000"/>
              <w:bottom w:val="single" w:sz="6" w:space="0" w:color="000000"/>
              <w:right w:val="single" w:sz="6" w:space="0" w:color="000000"/>
            </w:tcBorders>
            <w:vAlign w:val="center"/>
          </w:tcPr>
          <w:p w:rsidR="007816AC" w:rsidRPr="00A15C9F" w:rsidRDefault="00912C2F">
            <w:pPr>
              <w:autoSpaceDE w:val="0"/>
              <w:spacing w:line="460" w:lineRule="atLeast"/>
              <w:jc w:val="center"/>
              <w:rPr>
                <w:color w:val="auto"/>
              </w:rPr>
            </w:pPr>
            <w:r w:rsidRPr="00A15C9F">
              <w:rPr>
                <w:rFonts w:ascii="宋体" w:eastAsia="宋体" w:hAnsi="宋体" w:hint="eastAsia"/>
                <w:b w:val="0"/>
                <w:color w:val="auto"/>
                <w:sz w:val="22"/>
                <w:szCs w:val="22"/>
                <w:lang w:val="zh-CN"/>
              </w:rPr>
              <w:t>序号</w:t>
            </w:r>
          </w:p>
        </w:tc>
        <w:tc>
          <w:tcPr>
            <w:tcW w:w="1710" w:type="dxa"/>
            <w:tcBorders>
              <w:top w:val="single" w:sz="6" w:space="0" w:color="000000"/>
              <w:left w:val="single" w:sz="6" w:space="0" w:color="000000"/>
              <w:bottom w:val="single" w:sz="6" w:space="0" w:color="000000"/>
              <w:right w:val="single" w:sz="6" w:space="0" w:color="000000"/>
            </w:tcBorders>
            <w:vAlign w:val="center"/>
          </w:tcPr>
          <w:p w:rsidR="007816AC" w:rsidRPr="00A15C9F" w:rsidRDefault="00912C2F">
            <w:pPr>
              <w:autoSpaceDE w:val="0"/>
              <w:spacing w:line="460" w:lineRule="atLeast"/>
              <w:jc w:val="center"/>
              <w:rPr>
                <w:color w:val="auto"/>
              </w:rPr>
            </w:pPr>
            <w:r w:rsidRPr="00A15C9F">
              <w:rPr>
                <w:rFonts w:ascii="宋体" w:eastAsia="宋体" w:hAnsi="宋体" w:hint="eastAsia"/>
                <w:b w:val="0"/>
                <w:color w:val="auto"/>
                <w:sz w:val="22"/>
                <w:szCs w:val="22"/>
                <w:lang w:val="zh-CN"/>
              </w:rPr>
              <w:t>内容</w:t>
            </w:r>
          </w:p>
        </w:tc>
        <w:tc>
          <w:tcPr>
            <w:tcW w:w="2664" w:type="dxa"/>
            <w:tcBorders>
              <w:top w:val="single" w:sz="6" w:space="0" w:color="000000"/>
              <w:left w:val="single" w:sz="6" w:space="0" w:color="000000"/>
              <w:bottom w:val="single" w:sz="6" w:space="0" w:color="000000"/>
              <w:right w:val="single" w:sz="6" w:space="0" w:color="000000"/>
            </w:tcBorders>
            <w:vAlign w:val="center"/>
          </w:tcPr>
          <w:p w:rsidR="007816AC" w:rsidRPr="00A15C9F" w:rsidRDefault="00912C2F">
            <w:pPr>
              <w:autoSpaceDE w:val="0"/>
              <w:spacing w:line="460" w:lineRule="atLeast"/>
              <w:jc w:val="center"/>
              <w:rPr>
                <w:color w:val="auto"/>
              </w:rPr>
            </w:pPr>
            <w:r w:rsidRPr="00A15C9F">
              <w:rPr>
                <w:rFonts w:ascii="宋体" w:eastAsia="宋体" w:hAnsi="宋体" w:hint="eastAsia"/>
                <w:b w:val="0"/>
                <w:color w:val="auto"/>
                <w:sz w:val="22"/>
                <w:szCs w:val="22"/>
                <w:lang w:val="zh-CN"/>
              </w:rPr>
              <w:t>招标文件规范要求</w:t>
            </w:r>
          </w:p>
        </w:tc>
        <w:tc>
          <w:tcPr>
            <w:tcW w:w="2110" w:type="dxa"/>
            <w:tcBorders>
              <w:top w:val="single" w:sz="6" w:space="0" w:color="000000"/>
              <w:left w:val="single" w:sz="6" w:space="0" w:color="000000"/>
              <w:bottom w:val="single" w:sz="6" w:space="0" w:color="000000"/>
              <w:right w:val="single" w:sz="6" w:space="0" w:color="000000"/>
            </w:tcBorders>
            <w:vAlign w:val="center"/>
          </w:tcPr>
          <w:p w:rsidR="007816AC" w:rsidRPr="00A15C9F" w:rsidRDefault="00912C2F">
            <w:pPr>
              <w:autoSpaceDE w:val="0"/>
              <w:spacing w:line="460" w:lineRule="atLeast"/>
              <w:jc w:val="center"/>
              <w:rPr>
                <w:color w:val="auto"/>
              </w:rPr>
            </w:pPr>
            <w:r w:rsidRPr="00A15C9F">
              <w:rPr>
                <w:rFonts w:ascii="宋体" w:eastAsia="宋体" w:hAnsi="宋体" w:hint="eastAsia"/>
                <w:b w:val="0"/>
                <w:color w:val="auto"/>
                <w:sz w:val="22"/>
                <w:szCs w:val="22"/>
                <w:lang w:val="zh-CN"/>
              </w:rPr>
              <w:t>投标文件对应规范</w:t>
            </w:r>
          </w:p>
        </w:tc>
        <w:tc>
          <w:tcPr>
            <w:tcW w:w="1876" w:type="dxa"/>
            <w:tcBorders>
              <w:top w:val="single" w:sz="6" w:space="0" w:color="000000"/>
              <w:left w:val="single" w:sz="6" w:space="0" w:color="000000"/>
              <w:bottom w:val="single" w:sz="6" w:space="0" w:color="000000"/>
              <w:right w:val="single" w:sz="6" w:space="0" w:color="000000"/>
            </w:tcBorders>
            <w:vAlign w:val="center"/>
          </w:tcPr>
          <w:p w:rsidR="007816AC" w:rsidRPr="00A15C9F" w:rsidRDefault="00912C2F">
            <w:pPr>
              <w:autoSpaceDE w:val="0"/>
              <w:spacing w:line="460" w:lineRule="atLeast"/>
              <w:jc w:val="center"/>
              <w:rPr>
                <w:color w:val="auto"/>
              </w:rPr>
            </w:pPr>
            <w:r w:rsidRPr="00A15C9F">
              <w:rPr>
                <w:rFonts w:ascii="宋体" w:eastAsia="宋体" w:hAnsi="宋体" w:hint="eastAsia"/>
                <w:b w:val="0"/>
                <w:color w:val="auto"/>
                <w:sz w:val="22"/>
                <w:szCs w:val="22"/>
                <w:lang w:val="zh-CN"/>
              </w:rPr>
              <w:t>备注</w:t>
            </w:r>
          </w:p>
        </w:tc>
      </w:tr>
      <w:tr w:rsidR="007816AC" w:rsidRPr="00A15C9F">
        <w:trPr>
          <w:trHeight w:val="424"/>
        </w:trPr>
        <w:tc>
          <w:tcPr>
            <w:tcW w:w="882"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c>
          <w:tcPr>
            <w:tcW w:w="1710"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c>
          <w:tcPr>
            <w:tcW w:w="2664"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c>
          <w:tcPr>
            <w:tcW w:w="2110"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c>
          <w:tcPr>
            <w:tcW w:w="1876"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r>
      <w:tr w:rsidR="007816AC" w:rsidRPr="00A15C9F">
        <w:trPr>
          <w:trHeight w:val="424"/>
        </w:trPr>
        <w:tc>
          <w:tcPr>
            <w:tcW w:w="882"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c>
          <w:tcPr>
            <w:tcW w:w="1710"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c>
          <w:tcPr>
            <w:tcW w:w="2664"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c>
          <w:tcPr>
            <w:tcW w:w="2110"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c>
          <w:tcPr>
            <w:tcW w:w="1876"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r>
      <w:tr w:rsidR="007816AC" w:rsidRPr="00A15C9F">
        <w:trPr>
          <w:trHeight w:val="424"/>
        </w:trPr>
        <w:tc>
          <w:tcPr>
            <w:tcW w:w="882"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c>
          <w:tcPr>
            <w:tcW w:w="1710"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c>
          <w:tcPr>
            <w:tcW w:w="2664"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c>
          <w:tcPr>
            <w:tcW w:w="2110"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c>
          <w:tcPr>
            <w:tcW w:w="1876"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r>
      <w:tr w:rsidR="007816AC" w:rsidRPr="00A15C9F">
        <w:trPr>
          <w:trHeight w:val="424"/>
        </w:trPr>
        <w:tc>
          <w:tcPr>
            <w:tcW w:w="882"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c>
          <w:tcPr>
            <w:tcW w:w="1710"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c>
          <w:tcPr>
            <w:tcW w:w="2664"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c>
          <w:tcPr>
            <w:tcW w:w="2110"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c>
          <w:tcPr>
            <w:tcW w:w="1876"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r>
      <w:tr w:rsidR="007816AC" w:rsidRPr="00A15C9F">
        <w:trPr>
          <w:trHeight w:val="424"/>
        </w:trPr>
        <w:tc>
          <w:tcPr>
            <w:tcW w:w="882"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c>
          <w:tcPr>
            <w:tcW w:w="1710"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c>
          <w:tcPr>
            <w:tcW w:w="2664"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c>
          <w:tcPr>
            <w:tcW w:w="2110"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c>
          <w:tcPr>
            <w:tcW w:w="1876"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r>
      <w:tr w:rsidR="007816AC" w:rsidRPr="00A15C9F">
        <w:trPr>
          <w:trHeight w:val="436"/>
        </w:trPr>
        <w:tc>
          <w:tcPr>
            <w:tcW w:w="882"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c>
          <w:tcPr>
            <w:tcW w:w="1710"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c>
          <w:tcPr>
            <w:tcW w:w="2664"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c>
          <w:tcPr>
            <w:tcW w:w="2110"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c>
          <w:tcPr>
            <w:tcW w:w="1876" w:type="dxa"/>
            <w:tcBorders>
              <w:top w:val="single" w:sz="6" w:space="0" w:color="000000"/>
              <w:left w:val="single" w:sz="6" w:space="0" w:color="000000"/>
              <w:bottom w:val="single" w:sz="6" w:space="0" w:color="000000"/>
              <w:right w:val="single" w:sz="6" w:space="0" w:color="000000"/>
            </w:tcBorders>
          </w:tcPr>
          <w:p w:rsidR="007816AC" w:rsidRPr="00A15C9F" w:rsidRDefault="007816AC">
            <w:pPr>
              <w:autoSpaceDE w:val="0"/>
              <w:snapToGrid w:val="0"/>
              <w:spacing w:line="460" w:lineRule="atLeast"/>
              <w:jc w:val="center"/>
              <w:rPr>
                <w:rFonts w:ascii="宋体" w:eastAsia="宋体" w:hAnsi="宋体"/>
                <w:b w:val="0"/>
                <w:color w:val="auto"/>
                <w:sz w:val="22"/>
                <w:szCs w:val="22"/>
                <w:lang w:val="zh-CN"/>
              </w:rPr>
            </w:pPr>
          </w:p>
        </w:tc>
      </w:tr>
    </w:tbl>
    <w:p w:rsidR="007816AC" w:rsidRPr="00A15C9F" w:rsidRDefault="00912C2F">
      <w:pPr>
        <w:autoSpaceDE w:val="0"/>
        <w:spacing w:line="560" w:lineRule="exact"/>
        <w:ind w:firstLine="550"/>
        <w:rPr>
          <w:color w:val="auto"/>
        </w:rPr>
      </w:pPr>
      <w:r w:rsidRPr="00A15C9F">
        <w:rPr>
          <w:rFonts w:ascii="宋体" w:eastAsia="宋体" w:hAnsi="宋体" w:hint="eastAsia"/>
          <w:b w:val="0"/>
          <w:color w:val="auto"/>
          <w:sz w:val="22"/>
          <w:szCs w:val="22"/>
          <w:lang w:val="zh-CN"/>
        </w:rPr>
        <w:t>注：1、投标文件提供的技术参数对应招标文件如有偏离的均需在偏离表中列出，如没有列出的视为完全响应招标文件的要求。</w:t>
      </w:r>
    </w:p>
    <w:p w:rsidR="007816AC" w:rsidRPr="00A15C9F" w:rsidRDefault="00912C2F">
      <w:pPr>
        <w:autoSpaceDE w:val="0"/>
        <w:spacing w:line="560" w:lineRule="exact"/>
        <w:ind w:firstLine="550"/>
        <w:rPr>
          <w:color w:val="auto"/>
        </w:rPr>
      </w:pPr>
      <w:r w:rsidRPr="00A15C9F">
        <w:rPr>
          <w:rFonts w:ascii="宋体" w:eastAsia="宋体" w:hAnsi="宋体" w:hint="eastAsia"/>
          <w:b w:val="0"/>
          <w:color w:val="auto"/>
          <w:sz w:val="22"/>
          <w:szCs w:val="22"/>
          <w:lang w:val="zh-CN"/>
        </w:rPr>
        <w:t>2、本表可以延续。</w:t>
      </w:r>
    </w:p>
    <w:p w:rsidR="007816AC" w:rsidRPr="00A15C9F" w:rsidRDefault="007816AC">
      <w:pPr>
        <w:rPr>
          <w:rFonts w:ascii="宋体" w:eastAsia="宋体" w:hAnsi="宋体"/>
          <w:b w:val="0"/>
          <w:color w:val="auto"/>
          <w:sz w:val="22"/>
          <w:szCs w:val="22"/>
          <w:lang w:val="zh-CN"/>
        </w:rPr>
      </w:pPr>
    </w:p>
    <w:p w:rsidR="007816AC" w:rsidRPr="00A15C9F" w:rsidRDefault="007816AC">
      <w:pPr>
        <w:rPr>
          <w:rFonts w:ascii="宋体" w:eastAsia="宋体" w:hAnsi="宋体"/>
          <w:b w:val="0"/>
          <w:color w:val="auto"/>
          <w:sz w:val="22"/>
          <w:szCs w:val="22"/>
          <w:lang w:val="zh-CN"/>
        </w:rPr>
      </w:pPr>
    </w:p>
    <w:p w:rsidR="007816AC" w:rsidRPr="00A15C9F" w:rsidRDefault="00912C2F">
      <w:pPr>
        <w:autoSpaceDE w:val="0"/>
        <w:spacing w:line="560" w:lineRule="exact"/>
        <w:rPr>
          <w:color w:val="auto"/>
        </w:rPr>
      </w:pPr>
      <w:r w:rsidRPr="00A15C9F">
        <w:rPr>
          <w:rFonts w:ascii="宋体" w:eastAsia="宋体" w:hAnsi="宋体" w:hint="eastAsia"/>
          <w:b w:val="0"/>
          <w:color w:val="auto"/>
          <w:sz w:val="22"/>
          <w:szCs w:val="22"/>
        </w:rPr>
        <w:t>投标供应商（盖章）：</w:t>
      </w:r>
    </w:p>
    <w:p w:rsidR="007816AC" w:rsidRPr="00A15C9F" w:rsidRDefault="007816AC">
      <w:pPr>
        <w:pStyle w:val="20"/>
        <w:rPr>
          <w:rFonts w:ascii="宋体" w:hAnsi="宋体" w:cs="宋体"/>
          <w:b/>
          <w:color w:val="auto"/>
          <w:sz w:val="22"/>
          <w:szCs w:val="22"/>
        </w:rPr>
      </w:pPr>
    </w:p>
    <w:p w:rsidR="007816AC" w:rsidRPr="00A15C9F" w:rsidRDefault="007816AC">
      <w:pPr>
        <w:pStyle w:val="20"/>
        <w:rPr>
          <w:rFonts w:ascii="宋体" w:hAnsi="宋体" w:cs="宋体"/>
          <w:b/>
          <w:color w:val="auto"/>
          <w:sz w:val="22"/>
          <w:szCs w:val="22"/>
        </w:rPr>
      </w:pPr>
    </w:p>
    <w:p w:rsidR="007816AC" w:rsidRPr="00A15C9F" w:rsidRDefault="007816AC">
      <w:pPr>
        <w:pStyle w:val="20"/>
        <w:rPr>
          <w:rFonts w:ascii="宋体" w:hAnsi="宋体" w:cs="宋体"/>
          <w:b/>
          <w:color w:val="auto"/>
          <w:sz w:val="22"/>
          <w:szCs w:val="22"/>
        </w:rPr>
      </w:pPr>
    </w:p>
    <w:p w:rsidR="007816AC" w:rsidRPr="00A15C9F" w:rsidRDefault="007816AC">
      <w:pPr>
        <w:pStyle w:val="20"/>
        <w:rPr>
          <w:rFonts w:ascii="宋体" w:hAnsi="宋体" w:cs="宋体"/>
          <w:color w:val="auto"/>
        </w:rPr>
      </w:pPr>
    </w:p>
    <w:p w:rsidR="007816AC" w:rsidRPr="00A15C9F" w:rsidRDefault="00912C2F">
      <w:pPr>
        <w:pStyle w:val="20"/>
        <w:ind w:left="0" w:firstLine="0"/>
        <w:jc w:val="center"/>
        <w:rPr>
          <w:color w:val="auto"/>
        </w:rPr>
      </w:pPr>
      <w:r w:rsidRPr="00A15C9F">
        <w:rPr>
          <w:rFonts w:ascii="宋体" w:hAnsi="宋体" w:cs="宋体"/>
          <w:color w:val="auto"/>
        </w:rPr>
        <w:br w:type="page"/>
      </w:r>
      <w:r w:rsidRPr="00A15C9F">
        <w:rPr>
          <w:rFonts w:ascii="宋体" w:hAnsi="宋体" w:hint="eastAsia"/>
          <w:b/>
          <w:color w:val="auto"/>
          <w:sz w:val="36"/>
        </w:rPr>
        <w:lastRenderedPageBreak/>
        <w:t>第七部分  评标定标办法</w:t>
      </w:r>
    </w:p>
    <w:p w:rsidR="007816AC" w:rsidRPr="00A15C9F" w:rsidRDefault="00912C2F">
      <w:pPr>
        <w:tabs>
          <w:tab w:val="left" w:pos="8820"/>
        </w:tabs>
        <w:snapToGrid w:val="0"/>
        <w:spacing w:line="460" w:lineRule="atLeast"/>
        <w:ind w:firstLine="440"/>
        <w:rPr>
          <w:color w:val="auto"/>
        </w:rPr>
      </w:pPr>
      <w:r w:rsidRPr="00A15C9F">
        <w:rPr>
          <w:rFonts w:ascii="宋体" w:eastAsia="宋体" w:hAnsi="宋体" w:hint="eastAsia"/>
          <w:b w:val="0"/>
          <w:color w:val="auto"/>
          <w:sz w:val="22"/>
          <w:szCs w:val="22"/>
        </w:rPr>
        <w:t>根据《中华人民共和国政府采购法》等有关政府采购法规，结合本次采购实际，按照公平、公正、科学、择优的原则选择中标单位，特制定本评审办法。</w:t>
      </w:r>
    </w:p>
    <w:p w:rsidR="007816AC" w:rsidRPr="00A15C9F" w:rsidRDefault="00912C2F">
      <w:pPr>
        <w:snapToGrid w:val="0"/>
        <w:spacing w:line="460" w:lineRule="atLeast"/>
        <w:jc w:val="center"/>
        <w:rPr>
          <w:color w:val="auto"/>
        </w:rPr>
      </w:pPr>
      <w:r w:rsidRPr="00A15C9F">
        <w:rPr>
          <w:rFonts w:ascii="宋体" w:eastAsia="宋体" w:hAnsi="宋体" w:hint="eastAsia"/>
          <w:b w:val="0"/>
          <w:color w:val="auto"/>
          <w:sz w:val="22"/>
          <w:szCs w:val="22"/>
        </w:rPr>
        <w:t>一、总则</w:t>
      </w:r>
    </w:p>
    <w:p w:rsidR="007816AC" w:rsidRPr="00A15C9F" w:rsidRDefault="00912C2F">
      <w:pPr>
        <w:pStyle w:val="2"/>
        <w:snapToGrid w:val="0"/>
        <w:spacing w:line="460" w:lineRule="atLeast"/>
        <w:rPr>
          <w:color w:val="auto"/>
        </w:rPr>
      </w:pPr>
      <w:r w:rsidRPr="00A15C9F">
        <w:rPr>
          <w:rFonts w:eastAsia="宋体" w:hint="eastAsia"/>
          <w:b w:val="0"/>
          <w:color w:val="auto"/>
          <w:sz w:val="22"/>
          <w:szCs w:val="22"/>
        </w:rPr>
        <w:t>评审工作遵循公平、公正、民主、科学的原则和诚实、信誉、效率的服务原则。本着科学、严谨的态度，认真进行评审。择优选定中标单位，最大限度的保护当事人权益，严格按照招标文件的商务、技术要求，对投标文件进行综合评定，提出优选方案，编写评审报告。评标委员会必须严格遵守保密规定，不得泄漏评审的有关情况，不得索贿受贿，不得接受吃请和礼品，不得参加影响公正评审的有关活动。对落标单位，评标委员会不作任何落标解释。投标供应商不得以任何方式干扰招投标工作的进行，一经发现其投标文件将被拒绝。</w:t>
      </w:r>
    </w:p>
    <w:p w:rsidR="007816AC" w:rsidRPr="00A15C9F" w:rsidRDefault="00912C2F">
      <w:pPr>
        <w:snapToGrid w:val="0"/>
        <w:spacing w:line="460" w:lineRule="atLeast"/>
        <w:jc w:val="center"/>
        <w:rPr>
          <w:color w:val="auto"/>
        </w:rPr>
      </w:pPr>
      <w:r w:rsidRPr="00A15C9F">
        <w:rPr>
          <w:rFonts w:ascii="宋体" w:eastAsia="宋体" w:hAnsi="宋体" w:hint="eastAsia"/>
          <w:b w:val="0"/>
          <w:color w:val="auto"/>
          <w:sz w:val="22"/>
          <w:szCs w:val="22"/>
        </w:rPr>
        <w:t>二、评审组织</w:t>
      </w:r>
    </w:p>
    <w:p w:rsidR="007816AC" w:rsidRPr="00A15C9F" w:rsidRDefault="00912C2F">
      <w:pPr>
        <w:pStyle w:val="2"/>
        <w:snapToGrid w:val="0"/>
        <w:spacing w:line="460" w:lineRule="atLeast"/>
        <w:rPr>
          <w:color w:val="auto"/>
        </w:rPr>
      </w:pPr>
      <w:r w:rsidRPr="00A15C9F">
        <w:rPr>
          <w:rFonts w:eastAsia="宋体" w:hint="eastAsia"/>
          <w:b w:val="0"/>
          <w:color w:val="auto"/>
          <w:sz w:val="22"/>
          <w:szCs w:val="22"/>
        </w:rPr>
        <w:t>评审工作由采购人依法组建的评标委员会负责，评标委员会由采购人代表以及评审专家库中随机抽取的有关技术、经济专家共同组成。评审全过程由采购管理部门或纪检部门监督。</w:t>
      </w:r>
    </w:p>
    <w:p w:rsidR="007816AC" w:rsidRPr="00A15C9F" w:rsidRDefault="00912C2F">
      <w:pPr>
        <w:pStyle w:val="xl77"/>
        <w:widowControl w:val="0"/>
        <w:pBdr>
          <w:left w:val="none" w:sz="0" w:space="0" w:color="000000"/>
          <w:bottom w:val="none" w:sz="0" w:space="0" w:color="000000"/>
          <w:right w:val="none" w:sz="0" w:space="0" w:color="000000"/>
        </w:pBdr>
        <w:snapToGrid w:val="0"/>
        <w:spacing w:before="0" w:after="0" w:line="460" w:lineRule="atLeast"/>
        <w:textAlignment w:val="auto"/>
        <w:rPr>
          <w:color w:val="auto"/>
        </w:rPr>
      </w:pPr>
      <w:r w:rsidRPr="00A15C9F">
        <w:rPr>
          <w:rFonts w:ascii="宋体" w:hAnsi="宋体" w:cs="宋体" w:hint="eastAsia"/>
          <w:b w:val="0"/>
          <w:color w:val="auto"/>
          <w:kern w:val="2"/>
          <w:sz w:val="22"/>
          <w:szCs w:val="22"/>
        </w:rPr>
        <w:t>三、评标程序及评审办法</w:t>
      </w:r>
    </w:p>
    <w:p w:rsidR="008B0610" w:rsidRPr="00A15C9F" w:rsidRDefault="008B0610" w:rsidP="008B0610">
      <w:pPr>
        <w:snapToGrid w:val="0"/>
        <w:spacing w:line="460" w:lineRule="exact"/>
        <w:ind w:firstLineChars="200" w:firstLine="440"/>
        <w:rPr>
          <w:rFonts w:ascii="宋体" w:eastAsia="宋体" w:hAnsi="宋体"/>
          <w:b w:val="0"/>
          <w:color w:val="auto"/>
          <w:sz w:val="22"/>
          <w:szCs w:val="22"/>
        </w:rPr>
      </w:pPr>
      <w:r>
        <w:rPr>
          <w:rFonts w:ascii="宋体" w:eastAsia="宋体" w:hAnsi="宋体" w:hint="eastAsia"/>
          <w:b w:val="0"/>
          <w:color w:val="auto"/>
          <w:sz w:val="22"/>
          <w:szCs w:val="22"/>
        </w:rPr>
        <w:t>（一）</w:t>
      </w:r>
      <w:r>
        <w:rPr>
          <w:rFonts w:asciiTheme="minorEastAsia" w:eastAsiaTheme="minorEastAsia" w:hAnsiTheme="minorEastAsia" w:hint="eastAsia"/>
          <w:b w:val="0"/>
          <w:bCs/>
          <w:color w:val="auto"/>
          <w:sz w:val="22"/>
          <w:szCs w:val="22"/>
        </w:rPr>
        <w:t>本项目三个</w:t>
      </w:r>
      <w:r w:rsidR="004B717D">
        <w:rPr>
          <w:rFonts w:asciiTheme="minorEastAsia" w:eastAsiaTheme="minorEastAsia" w:hAnsiTheme="minorEastAsia" w:hint="eastAsia"/>
          <w:b w:val="0"/>
          <w:bCs/>
          <w:color w:val="auto"/>
          <w:sz w:val="22"/>
          <w:szCs w:val="22"/>
        </w:rPr>
        <w:t>标项</w:t>
      </w:r>
      <w:r w:rsidRPr="00A15C9F">
        <w:rPr>
          <w:rFonts w:asciiTheme="minorEastAsia" w:eastAsiaTheme="minorEastAsia" w:hAnsiTheme="minorEastAsia" w:hint="eastAsia"/>
          <w:b w:val="0"/>
          <w:bCs/>
          <w:color w:val="auto"/>
          <w:sz w:val="22"/>
          <w:szCs w:val="22"/>
        </w:rPr>
        <w:t>从</w:t>
      </w:r>
      <w:r w:rsidR="004B717D">
        <w:rPr>
          <w:rFonts w:asciiTheme="minorEastAsia" w:eastAsiaTheme="minorEastAsia" w:hAnsiTheme="minorEastAsia" w:hint="eastAsia"/>
          <w:b w:val="0"/>
          <w:bCs/>
          <w:color w:val="auto"/>
          <w:sz w:val="22"/>
          <w:szCs w:val="22"/>
        </w:rPr>
        <w:t>标项一</w:t>
      </w:r>
      <w:r>
        <w:rPr>
          <w:rFonts w:asciiTheme="minorEastAsia" w:eastAsiaTheme="minorEastAsia" w:hAnsiTheme="minorEastAsia"/>
          <w:b w:val="0"/>
          <w:bCs/>
          <w:color w:val="auto"/>
          <w:sz w:val="22"/>
          <w:szCs w:val="22"/>
        </w:rPr>
        <w:t>、</w:t>
      </w:r>
      <w:r w:rsidR="004B717D">
        <w:rPr>
          <w:rFonts w:asciiTheme="minorEastAsia" w:eastAsiaTheme="minorEastAsia" w:hAnsiTheme="minorEastAsia"/>
          <w:b w:val="0"/>
          <w:bCs/>
          <w:color w:val="auto"/>
          <w:sz w:val="22"/>
          <w:szCs w:val="22"/>
        </w:rPr>
        <w:t>标项</w:t>
      </w:r>
      <w:r w:rsidR="004B717D">
        <w:rPr>
          <w:rFonts w:asciiTheme="minorEastAsia" w:eastAsiaTheme="minorEastAsia" w:hAnsiTheme="minorEastAsia" w:hint="eastAsia"/>
          <w:b w:val="0"/>
          <w:bCs/>
          <w:color w:val="auto"/>
          <w:sz w:val="22"/>
          <w:szCs w:val="22"/>
        </w:rPr>
        <w:t>二</w:t>
      </w:r>
      <w:r>
        <w:rPr>
          <w:rFonts w:asciiTheme="minorEastAsia" w:eastAsiaTheme="minorEastAsia" w:hAnsiTheme="minorEastAsia" w:hint="eastAsia"/>
          <w:b w:val="0"/>
          <w:bCs/>
          <w:color w:val="auto"/>
          <w:sz w:val="22"/>
          <w:szCs w:val="22"/>
        </w:rPr>
        <w:t>、</w:t>
      </w:r>
      <w:r w:rsidR="004B717D">
        <w:rPr>
          <w:rFonts w:asciiTheme="minorEastAsia" w:eastAsiaTheme="minorEastAsia" w:hAnsiTheme="minorEastAsia" w:hint="eastAsia"/>
          <w:b w:val="0"/>
          <w:bCs/>
          <w:color w:val="auto"/>
          <w:sz w:val="22"/>
          <w:szCs w:val="22"/>
        </w:rPr>
        <w:t>标项三</w:t>
      </w:r>
      <w:r>
        <w:rPr>
          <w:rFonts w:asciiTheme="minorEastAsia" w:eastAsiaTheme="minorEastAsia" w:hAnsiTheme="minorEastAsia" w:hint="eastAsia"/>
          <w:b w:val="0"/>
          <w:bCs/>
          <w:color w:val="auto"/>
          <w:sz w:val="22"/>
          <w:szCs w:val="22"/>
        </w:rPr>
        <w:t>按</w:t>
      </w:r>
      <w:r w:rsidRPr="00A15C9F">
        <w:rPr>
          <w:rFonts w:asciiTheme="minorEastAsia" w:eastAsiaTheme="minorEastAsia" w:hAnsiTheme="minorEastAsia" w:hint="eastAsia"/>
          <w:b w:val="0"/>
          <w:bCs/>
          <w:color w:val="auto"/>
          <w:sz w:val="22"/>
          <w:szCs w:val="22"/>
        </w:rPr>
        <w:t>顺序</w:t>
      </w:r>
      <w:r w:rsidRPr="00A15C9F">
        <w:rPr>
          <w:rFonts w:asciiTheme="minorEastAsia" w:eastAsiaTheme="minorEastAsia" w:hAnsiTheme="minorEastAsia"/>
          <w:b w:val="0"/>
          <w:bCs/>
          <w:color w:val="auto"/>
          <w:sz w:val="22"/>
          <w:szCs w:val="22"/>
        </w:rPr>
        <w:t>进行评审，依次确定</w:t>
      </w:r>
      <w:r w:rsidRPr="00A15C9F">
        <w:rPr>
          <w:rFonts w:asciiTheme="minorEastAsia" w:eastAsiaTheme="minorEastAsia" w:hAnsiTheme="minorEastAsia" w:hint="eastAsia"/>
          <w:b w:val="0"/>
          <w:bCs/>
          <w:color w:val="auto"/>
          <w:sz w:val="22"/>
          <w:szCs w:val="22"/>
        </w:rPr>
        <w:t>三</w:t>
      </w:r>
      <w:r w:rsidRPr="00A15C9F">
        <w:rPr>
          <w:rFonts w:asciiTheme="minorEastAsia" w:eastAsiaTheme="minorEastAsia" w:hAnsiTheme="minorEastAsia"/>
          <w:b w:val="0"/>
          <w:bCs/>
          <w:color w:val="auto"/>
          <w:sz w:val="22"/>
          <w:szCs w:val="22"/>
        </w:rPr>
        <w:t>个不同的</w:t>
      </w:r>
      <w:r w:rsidRPr="00A15C9F">
        <w:rPr>
          <w:rFonts w:asciiTheme="minorEastAsia" w:eastAsiaTheme="minorEastAsia" w:hAnsiTheme="minorEastAsia" w:hint="eastAsia"/>
          <w:b w:val="0"/>
          <w:bCs/>
          <w:color w:val="auto"/>
          <w:sz w:val="22"/>
          <w:szCs w:val="22"/>
        </w:rPr>
        <w:t>中标</w:t>
      </w:r>
      <w:r w:rsidRPr="00A15C9F">
        <w:rPr>
          <w:rFonts w:asciiTheme="minorEastAsia" w:eastAsiaTheme="minorEastAsia" w:hAnsiTheme="minorEastAsia"/>
          <w:b w:val="0"/>
          <w:bCs/>
          <w:color w:val="auto"/>
          <w:sz w:val="22"/>
          <w:szCs w:val="22"/>
        </w:rPr>
        <w:t>供应商。并规定：1）如供应商在</w:t>
      </w:r>
      <w:r w:rsidRPr="00A15C9F">
        <w:rPr>
          <w:rFonts w:asciiTheme="minorEastAsia" w:eastAsiaTheme="minorEastAsia" w:hAnsiTheme="minorEastAsia" w:hint="eastAsia"/>
          <w:b w:val="0"/>
          <w:bCs/>
          <w:color w:val="auto"/>
          <w:sz w:val="22"/>
          <w:szCs w:val="22"/>
        </w:rPr>
        <w:t>某</w:t>
      </w:r>
      <w:r w:rsidR="004B717D">
        <w:rPr>
          <w:rFonts w:asciiTheme="minorEastAsia" w:eastAsiaTheme="minorEastAsia" w:hAnsiTheme="minorEastAsia"/>
          <w:b w:val="0"/>
          <w:bCs/>
          <w:color w:val="auto"/>
          <w:sz w:val="22"/>
          <w:szCs w:val="22"/>
        </w:rPr>
        <w:t>标项</w:t>
      </w:r>
      <w:r w:rsidRPr="00A15C9F">
        <w:rPr>
          <w:rFonts w:asciiTheme="minorEastAsia" w:eastAsiaTheme="minorEastAsia" w:hAnsiTheme="minorEastAsia"/>
          <w:b w:val="0"/>
          <w:bCs/>
          <w:color w:val="auto"/>
          <w:sz w:val="22"/>
          <w:szCs w:val="22"/>
        </w:rPr>
        <w:t>中被确定为</w:t>
      </w:r>
      <w:r w:rsidR="00277BB4" w:rsidRPr="00A15C9F">
        <w:rPr>
          <w:rFonts w:asciiTheme="minorEastAsia" w:eastAsiaTheme="minorEastAsia" w:hAnsiTheme="minorEastAsia" w:hint="eastAsia"/>
          <w:b w:val="0"/>
          <w:bCs/>
          <w:color w:val="auto"/>
          <w:sz w:val="22"/>
          <w:szCs w:val="22"/>
        </w:rPr>
        <w:t>中标</w:t>
      </w:r>
      <w:r w:rsidR="00277BB4" w:rsidRPr="00A15C9F">
        <w:rPr>
          <w:rFonts w:asciiTheme="minorEastAsia" w:eastAsiaTheme="minorEastAsia" w:hAnsiTheme="minorEastAsia"/>
          <w:b w:val="0"/>
          <w:bCs/>
          <w:color w:val="auto"/>
          <w:sz w:val="22"/>
          <w:szCs w:val="22"/>
        </w:rPr>
        <w:t>供应商</w:t>
      </w:r>
      <w:r>
        <w:rPr>
          <w:rFonts w:asciiTheme="minorEastAsia" w:eastAsiaTheme="minorEastAsia" w:hAnsiTheme="minorEastAsia"/>
          <w:b w:val="0"/>
          <w:bCs/>
          <w:color w:val="auto"/>
          <w:sz w:val="22"/>
          <w:szCs w:val="22"/>
        </w:rPr>
        <w:t>，则该供应商不再参与后续其它</w:t>
      </w:r>
      <w:r w:rsidR="004B717D">
        <w:rPr>
          <w:rFonts w:asciiTheme="minorEastAsia" w:eastAsiaTheme="minorEastAsia" w:hAnsiTheme="minorEastAsia"/>
          <w:b w:val="0"/>
          <w:bCs/>
          <w:color w:val="auto"/>
          <w:sz w:val="22"/>
          <w:szCs w:val="22"/>
        </w:rPr>
        <w:t>标项</w:t>
      </w:r>
      <w:r w:rsidRPr="00A15C9F">
        <w:rPr>
          <w:rFonts w:asciiTheme="minorEastAsia" w:eastAsiaTheme="minorEastAsia" w:hAnsiTheme="minorEastAsia"/>
          <w:b w:val="0"/>
          <w:bCs/>
          <w:color w:val="auto"/>
          <w:sz w:val="22"/>
          <w:szCs w:val="22"/>
        </w:rPr>
        <w:t>的投标，其资格审查阶段为不符合，不再进入后续评审。2</w:t>
      </w:r>
      <w:r>
        <w:rPr>
          <w:rFonts w:asciiTheme="minorEastAsia" w:eastAsiaTheme="minorEastAsia" w:hAnsiTheme="minorEastAsia"/>
          <w:b w:val="0"/>
          <w:bCs/>
          <w:color w:val="auto"/>
          <w:sz w:val="22"/>
          <w:szCs w:val="22"/>
        </w:rPr>
        <w:t>）如供应商在某</w:t>
      </w:r>
      <w:r w:rsidR="004B717D">
        <w:rPr>
          <w:rFonts w:asciiTheme="minorEastAsia" w:eastAsiaTheme="minorEastAsia" w:hAnsiTheme="minorEastAsia"/>
          <w:b w:val="0"/>
          <w:bCs/>
          <w:color w:val="auto"/>
          <w:sz w:val="22"/>
          <w:szCs w:val="22"/>
        </w:rPr>
        <w:t>标项</w:t>
      </w:r>
      <w:r w:rsidRPr="00A15C9F">
        <w:rPr>
          <w:rFonts w:asciiTheme="minorEastAsia" w:eastAsiaTheme="minorEastAsia" w:hAnsiTheme="minorEastAsia"/>
          <w:b w:val="0"/>
          <w:bCs/>
          <w:color w:val="auto"/>
          <w:sz w:val="22"/>
          <w:szCs w:val="22"/>
        </w:rPr>
        <w:t>中被确定为</w:t>
      </w:r>
      <w:r w:rsidR="00277BB4" w:rsidRPr="00A15C9F">
        <w:rPr>
          <w:rFonts w:asciiTheme="minorEastAsia" w:eastAsiaTheme="minorEastAsia" w:hAnsiTheme="minorEastAsia" w:hint="eastAsia"/>
          <w:b w:val="0"/>
          <w:bCs/>
          <w:color w:val="auto"/>
          <w:sz w:val="22"/>
          <w:szCs w:val="22"/>
        </w:rPr>
        <w:t>中标</w:t>
      </w:r>
      <w:r w:rsidR="00277BB4" w:rsidRPr="00A15C9F">
        <w:rPr>
          <w:rFonts w:asciiTheme="minorEastAsia" w:eastAsiaTheme="minorEastAsia" w:hAnsiTheme="minorEastAsia"/>
          <w:b w:val="0"/>
          <w:bCs/>
          <w:color w:val="auto"/>
          <w:sz w:val="22"/>
          <w:szCs w:val="22"/>
        </w:rPr>
        <w:t>供应商</w:t>
      </w:r>
      <w:r>
        <w:rPr>
          <w:rFonts w:asciiTheme="minorEastAsia" w:eastAsiaTheme="minorEastAsia" w:hAnsiTheme="minorEastAsia"/>
          <w:b w:val="0"/>
          <w:bCs/>
          <w:color w:val="auto"/>
          <w:sz w:val="22"/>
          <w:szCs w:val="22"/>
        </w:rPr>
        <w:t>，则取消其在其他</w:t>
      </w:r>
      <w:r w:rsidR="004B717D">
        <w:rPr>
          <w:rFonts w:asciiTheme="minorEastAsia" w:eastAsiaTheme="minorEastAsia" w:hAnsiTheme="minorEastAsia"/>
          <w:b w:val="0"/>
          <w:bCs/>
          <w:color w:val="auto"/>
          <w:sz w:val="22"/>
          <w:szCs w:val="22"/>
        </w:rPr>
        <w:t>标项</w:t>
      </w:r>
      <w:r w:rsidRPr="00A15C9F">
        <w:rPr>
          <w:rFonts w:asciiTheme="minorEastAsia" w:eastAsiaTheme="minorEastAsia" w:hAnsiTheme="minorEastAsia"/>
          <w:b w:val="0"/>
          <w:bCs/>
          <w:color w:val="auto"/>
          <w:sz w:val="22"/>
          <w:szCs w:val="22"/>
        </w:rPr>
        <w:t>第二</w:t>
      </w:r>
      <w:r w:rsidRPr="00A15C9F">
        <w:rPr>
          <w:rFonts w:asciiTheme="minorEastAsia" w:eastAsiaTheme="minorEastAsia" w:hAnsiTheme="minorEastAsia" w:hint="eastAsia"/>
          <w:b w:val="0"/>
          <w:bCs/>
          <w:color w:val="auto"/>
          <w:sz w:val="22"/>
          <w:szCs w:val="22"/>
        </w:rPr>
        <w:t>中标</w:t>
      </w:r>
      <w:r w:rsidRPr="00A15C9F">
        <w:rPr>
          <w:rFonts w:asciiTheme="minorEastAsia" w:eastAsiaTheme="minorEastAsia" w:hAnsiTheme="minorEastAsia"/>
          <w:b w:val="0"/>
          <w:bCs/>
          <w:color w:val="auto"/>
          <w:sz w:val="22"/>
          <w:szCs w:val="22"/>
        </w:rPr>
        <w:t>候选人的资格。</w:t>
      </w:r>
    </w:p>
    <w:p w:rsidR="008B0610" w:rsidRPr="00A15C9F" w:rsidRDefault="008B0610" w:rsidP="008B0610">
      <w:pPr>
        <w:snapToGrid w:val="0"/>
        <w:spacing w:line="460" w:lineRule="exact"/>
        <w:ind w:firstLineChars="200" w:firstLine="440"/>
        <w:rPr>
          <w:rFonts w:ascii="宋体" w:eastAsia="宋体" w:hAnsi="宋体"/>
          <w:b w:val="0"/>
          <w:color w:val="auto"/>
          <w:sz w:val="22"/>
          <w:szCs w:val="22"/>
        </w:rPr>
      </w:pPr>
      <w:r>
        <w:rPr>
          <w:rFonts w:ascii="宋体" w:eastAsia="宋体" w:hAnsi="宋体" w:hint="eastAsia"/>
          <w:b w:val="0"/>
          <w:color w:val="auto"/>
          <w:sz w:val="22"/>
          <w:szCs w:val="22"/>
        </w:rPr>
        <w:t>（二）投标文件提交截止时间止及评审期间，如出现某</w:t>
      </w:r>
      <w:r w:rsidR="004B717D">
        <w:rPr>
          <w:rFonts w:ascii="宋体" w:eastAsia="宋体" w:hAnsi="宋体" w:hint="eastAsia"/>
          <w:b w:val="0"/>
          <w:color w:val="auto"/>
          <w:sz w:val="22"/>
          <w:szCs w:val="22"/>
        </w:rPr>
        <w:t>标项</w:t>
      </w:r>
      <w:r w:rsidRPr="00A15C9F">
        <w:rPr>
          <w:rFonts w:ascii="宋体" w:eastAsia="宋体" w:hAnsi="宋体" w:hint="eastAsia"/>
          <w:b w:val="0"/>
          <w:color w:val="auto"/>
          <w:sz w:val="22"/>
          <w:szCs w:val="22"/>
        </w:rPr>
        <w:t>有效供应商不足3</w:t>
      </w:r>
      <w:r>
        <w:rPr>
          <w:rFonts w:ascii="宋体" w:eastAsia="宋体" w:hAnsi="宋体" w:hint="eastAsia"/>
          <w:b w:val="0"/>
          <w:color w:val="auto"/>
          <w:sz w:val="22"/>
          <w:szCs w:val="22"/>
        </w:rPr>
        <w:t>家的，该</w:t>
      </w:r>
      <w:r w:rsidR="004B717D">
        <w:rPr>
          <w:rFonts w:ascii="宋体" w:eastAsia="宋体" w:hAnsi="宋体" w:hint="eastAsia"/>
          <w:b w:val="0"/>
          <w:color w:val="auto"/>
          <w:sz w:val="22"/>
          <w:szCs w:val="22"/>
        </w:rPr>
        <w:t>标项</w:t>
      </w:r>
      <w:r>
        <w:rPr>
          <w:rFonts w:ascii="宋体" w:eastAsia="宋体" w:hAnsi="宋体" w:hint="eastAsia"/>
          <w:b w:val="0"/>
          <w:color w:val="auto"/>
          <w:sz w:val="22"/>
          <w:szCs w:val="22"/>
        </w:rPr>
        <w:t>废标，并重新组织招标。某</w:t>
      </w:r>
      <w:r w:rsidR="004B717D">
        <w:rPr>
          <w:rFonts w:ascii="宋体" w:eastAsia="宋体" w:hAnsi="宋体" w:hint="eastAsia"/>
          <w:b w:val="0"/>
          <w:color w:val="auto"/>
          <w:sz w:val="22"/>
          <w:szCs w:val="22"/>
        </w:rPr>
        <w:t>标项</w:t>
      </w:r>
      <w:r w:rsidRPr="00A15C9F">
        <w:rPr>
          <w:rFonts w:ascii="宋体" w:eastAsia="宋体" w:hAnsi="宋体" w:hint="eastAsia"/>
          <w:b w:val="0"/>
          <w:color w:val="auto"/>
          <w:sz w:val="22"/>
          <w:szCs w:val="22"/>
        </w:rPr>
        <w:t>中除去已</w:t>
      </w:r>
      <w:r>
        <w:rPr>
          <w:rFonts w:ascii="宋体" w:eastAsia="宋体" w:hAnsi="宋体" w:hint="eastAsia"/>
          <w:b w:val="0"/>
          <w:color w:val="auto"/>
          <w:sz w:val="22"/>
          <w:szCs w:val="22"/>
        </w:rPr>
        <w:t>经在其他</w:t>
      </w:r>
      <w:r w:rsidR="004B717D">
        <w:rPr>
          <w:rFonts w:ascii="宋体" w:eastAsia="宋体" w:hAnsi="宋体" w:hint="eastAsia"/>
          <w:b w:val="0"/>
          <w:color w:val="auto"/>
          <w:sz w:val="22"/>
          <w:szCs w:val="22"/>
        </w:rPr>
        <w:t>标项</w:t>
      </w:r>
      <w:r>
        <w:rPr>
          <w:rFonts w:ascii="宋体" w:eastAsia="宋体" w:hAnsi="宋体" w:hint="eastAsia"/>
          <w:b w:val="0"/>
          <w:color w:val="auto"/>
          <w:sz w:val="22"/>
          <w:szCs w:val="22"/>
        </w:rPr>
        <w:t>中确定为中标供应商外，剩下的</w:t>
      </w:r>
      <w:r w:rsidRPr="00A15C9F">
        <w:rPr>
          <w:rFonts w:ascii="宋体" w:eastAsia="宋体" w:hAnsi="宋体" w:hint="eastAsia"/>
          <w:b w:val="0"/>
          <w:color w:val="auto"/>
          <w:sz w:val="22"/>
          <w:szCs w:val="22"/>
        </w:rPr>
        <w:t>有效供应商不足3</w:t>
      </w:r>
      <w:r>
        <w:rPr>
          <w:rFonts w:ascii="宋体" w:eastAsia="宋体" w:hAnsi="宋体" w:hint="eastAsia"/>
          <w:b w:val="0"/>
          <w:color w:val="auto"/>
          <w:sz w:val="22"/>
          <w:szCs w:val="22"/>
        </w:rPr>
        <w:t>家的，则该</w:t>
      </w:r>
      <w:r w:rsidR="004B717D">
        <w:rPr>
          <w:rFonts w:ascii="宋体" w:eastAsia="宋体" w:hAnsi="宋体" w:hint="eastAsia"/>
          <w:b w:val="0"/>
          <w:color w:val="auto"/>
          <w:sz w:val="22"/>
          <w:szCs w:val="22"/>
        </w:rPr>
        <w:t>标项</w:t>
      </w:r>
      <w:r w:rsidRPr="00A15C9F">
        <w:rPr>
          <w:rFonts w:ascii="宋体" w:eastAsia="宋体" w:hAnsi="宋体" w:hint="eastAsia"/>
          <w:b w:val="0"/>
          <w:color w:val="auto"/>
          <w:sz w:val="22"/>
          <w:szCs w:val="22"/>
        </w:rPr>
        <w:t>废标</w:t>
      </w:r>
      <w:r>
        <w:rPr>
          <w:rFonts w:ascii="宋体" w:eastAsia="宋体" w:hAnsi="宋体" w:hint="eastAsia"/>
          <w:b w:val="0"/>
          <w:color w:val="auto"/>
          <w:sz w:val="22"/>
          <w:szCs w:val="22"/>
        </w:rPr>
        <w:t>，并重新组织招标。已在本项目里中标的供应商不得再参加重新招标</w:t>
      </w:r>
      <w:r w:rsidR="004B717D">
        <w:rPr>
          <w:rFonts w:ascii="宋体" w:eastAsia="宋体" w:hAnsi="宋体" w:hint="eastAsia"/>
          <w:b w:val="0"/>
          <w:color w:val="auto"/>
          <w:sz w:val="22"/>
          <w:szCs w:val="22"/>
        </w:rPr>
        <w:t>标项</w:t>
      </w:r>
      <w:r w:rsidRPr="00A15C9F">
        <w:rPr>
          <w:rFonts w:ascii="宋体" w:eastAsia="宋体" w:hAnsi="宋体" w:hint="eastAsia"/>
          <w:b w:val="0"/>
          <w:color w:val="auto"/>
          <w:sz w:val="22"/>
          <w:szCs w:val="22"/>
        </w:rPr>
        <w:t>的投标。</w:t>
      </w:r>
    </w:p>
    <w:p w:rsidR="007816AC" w:rsidRPr="00A15C9F" w:rsidRDefault="008B0610">
      <w:pPr>
        <w:pStyle w:val="a6"/>
        <w:snapToGrid w:val="0"/>
        <w:spacing w:line="460" w:lineRule="atLeast"/>
        <w:ind w:firstLine="440"/>
        <w:jc w:val="left"/>
        <w:rPr>
          <w:color w:val="auto"/>
        </w:rPr>
      </w:pPr>
      <w:r>
        <w:rPr>
          <w:rFonts w:ascii="宋体" w:eastAsia="宋体" w:hAnsi="宋体" w:hint="eastAsia"/>
          <w:b w:val="0"/>
          <w:color w:val="auto"/>
          <w:sz w:val="22"/>
          <w:szCs w:val="22"/>
        </w:rPr>
        <w:t>(三)</w:t>
      </w:r>
      <w:r w:rsidR="00912C2F" w:rsidRPr="00A15C9F">
        <w:rPr>
          <w:rFonts w:ascii="宋体" w:eastAsia="宋体" w:hAnsi="宋体" w:hint="eastAsia"/>
          <w:b w:val="0"/>
          <w:color w:val="auto"/>
          <w:sz w:val="22"/>
          <w:szCs w:val="22"/>
        </w:rPr>
        <w:t>各标项开标程序如下：</w:t>
      </w:r>
    </w:p>
    <w:p w:rsidR="007816AC" w:rsidRPr="00A15C9F" w:rsidRDefault="00912C2F">
      <w:pPr>
        <w:shd w:val="clear" w:color="auto" w:fill="FFFFFF"/>
        <w:spacing w:line="460" w:lineRule="exact"/>
        <w:ind w:firstLine="440"/>
        <w:rPr>
          <w:color w:val="auto"/>
        </w:rPr>
      </w:pPr>
      <w:r w:rsidRPr="00A15C9F">
        <w:rPr>
          <w:rFonts w:ascii="宋体" w:eastAsia="宋体" w:hAnsi="宋体" w:hint="eastAsia"/>
          <w:b w:val="0"/>
          <w:color w:val="auto"/>
          <w:sz w:val="22"/>
          <w:szCs w:val="22"/>
        </w:rPr>
        <w:t>1、向各投标供应商发出电子加密投标文件【开始解密】通知，由供应商按招标文件规定的时间内自行进行投标文件解密。</w:t>
      </w:r>
      <w:r w:rsidRPr="00A15C9F">
        <w:rPr>
          <w:rFonts w:ascii="宋体" w:eastAsia="宋体" w:hAnsi="宋体" w:hint="eastAsia"/>
          <w:color w:val="auto"/>
          <w:sz w:val="22"/>
          <w:szCs w:val="22"/>
        </w:rPr>
        <w:t>投标供应商在规定的时间内无法完成已递交的“电子加密投标文件”解密的，</w:t>
      </w:r>
      <w:r w:rsidRPr="00A15C9F">
        <w:rPr>
          <w:rFonts w:ascii="宋体" w:eastAsia="宋体" w:hAnsi="宋体"/>
          <w:color w:val="auto"/>
          <w:sz w:val="22"/>
          <w:szCs w:val="22"/>
        </w:rPr>
        <w:t>其投标文件按拒收处理。</w:t>
      </w:r>
    </w:p>
    <w:p w:rsidR="007816AC" w:rsidRPr="00A15C9F" w:rsidRDefault="00912C2F">
      <w:pPr>
        <w:pStyle w:val="a8"/>
        <w:snapToGrid w:val="0"/>
        <w:spacing w:line="460" w:lineRule="atLeast"/>
        <w:ind w:firstLine="440"/>
        <w:rPr>
          <w:color w:val="auto"/>
        </w:rPr>
      </w:pPr>
      <w:r w:rsidRPr="00A15C9F">
        <w:rPr>
          <w:rFonts w:eastAsia="宋体" w:cs="宋体"/>
          <w:b w:val="0"/>
          <w:color w:val="auto"/>
          <w:sz w:val="22"/>
          <w:szCs w:val="22"/>
        </w:rPr>
        <w:t>2</w:t>
      </w:r>
      <w:r w:rsidRPr="00A15C9F">
        <w:rPr>
          <w:rFonts w:eastAsia="宋体" w:cs="宋体" w:hint="eastAsia"/>
          <w:b w:val="0"/>
          <w:color w:val="auto"/>
          <w:sz w:val="22"/>
          <w:szCs w:val="22"/>
        </w:rPr>
        <w:t>、</w:t>
      </w:r>
      <w:r w:rsidRPr="00A15C9F">
        <w:rPr>
          <w:rFonts w:eastAsia="宋体" w:cs="宋体"/>
          <w:b w:val="0"/>
          <w:color w:val="auto"/>
          <w:sz w:val="22"/>
          <w:szCs w:val="22"/>
        </w:rPr>
        <w:t>投标文件解密结束，开启资格文件，进入资格审查环节，采购人或采购代理机构将依法对投标供应商的资格进行审查。</w:t>
      </w:r>
    </w:p>
    <w:p w:rsidR="007816AC" w:rsidRPr="00A15C9F" w:rsidRDefault="00912C2F">
      <w:pPr>
        <w:pStyle w:val="a8"/>
        <w:snapToGrid w:val="0"/>
        <w:spacing w:line="460" w:lineRule="atLeast"/>
        <w:ind w:firstLine="440"/>
        <w:rPr>
          <w:color w:val="auto"/>
        </w:rPr>
      </w:pPr>
      <w:r w:rsidRPr="00A15C9F">
        <w:rPr>
          <w:rFonts w:eastAsia="宋体" w:cs="宋体"/>
          <w:b w:val="0"/>
          <w:color w:val="auto"/>
          <w:sz w:val="22"/>
          <w:szCs w:val="22"/>
        </w:rPr>
        <w:t>3</w:t>
      </w:r>
      <w:r w:rsidRPr="00A15C9F">
        <w:rPr>
          <w:rFonts w:eastAsia="宋体" w:cs="宋体" w:hint="eastAsia"/>
          <w:b w:val="0"/>
          <w:color w:val="auto"/>
          <w:sz w:val="22"/>
          <w:szCs w:val="22"/>
        </w:rPr>
        <w:t>、</w:t>
      </w:r>
      <w:r w:rsidRPr="00A15C9F">
        <w:rPr>
          <w:rFonts w:eastAsia="宋体" w:cs="宋体"/>
          <w:b w:val="0"/>
          <w:color w:val="auto"/>
          <w:sz w:val="22"/>
          <w:szCs w:val="22"/>
        </w:rPr>
        <w:t>开启资格审查通过的投标供应商的商务技术文件进入符合性审查及商务技术评审</w:t>
      </w:r>
      <w:r w:rsidRPr="00A15C9F">
        <w:rPr>
          <w:rFonts w:eastAsia="宋体" w:cs="宋体" w:hint="eastAsia"/>
          <w:b w:val="0"/>
          <w:color w:val="auto"/>
          <w:sz w:val="22"/>
          <w:szCs w:val="22"/>
        </w:rPr>
        <w:t>。</w:t>
      </w:r>
    </w:p>
    <w:p w:rsidR="007816AC" w:rsidRPr="00A15C9F" w:rsidRDefault="00912C2F">
      <w:pPr>
        <w:shd w:val="clear" w:color="auto" w:fill="FFFFFF"/>
        <w:spacing w:line="460" w:lineRule="exact"/>
        <w:ind w:firstLine="440"/>
        <w:rPr>
          <w:color w:val="auto"/>
        </w:rPr>
      </w:pPr>
      <w:r w:rsidRPr="00A15C9F">
        <w:rPr>
          <w:rFonts w:ascii="宋体" w:eastAsia="宋体" w:hAnsi="宋体"/>
          <w:b w:val="0"/>
          <w:color w:val="auto"/>
          <w:sz w:val="22"/>
          <w:szCs w:val="22"/>
        </w:rPr>
        <w:t>4</w:t>
      </w:r>
      <w:r w:rsidRPr="00A15C9F">
        <w:rPr>
          <w:rFonts w:ascii="宋体" w:eastAsia="宋体" w:hAnsi="宋体" w:hint="eastAsia"/>
          <w:b w:val="0"/>
          <w:color w:val="auto"/>
          <w:sz w:val="22"/>
          <w:szCs w:val="22"/>
        </w:rPr>
        <w:t>、</w:t>
      </w:r>
      <w:r w:rsidRPr="00A15C9F">
        <w:rPr>
          <w:rFonts w:ascii="宋体" w:eastAsia="宋体" w:hAnsi="宋体"/>
          <w:b w:val="0"/>
          <w:color w:val="auto"/>
          <w:sz w:val="22"/>
          <w:szCs w:val="22"/>
        </w:rPr>
        <w:t>符合性审查、商务技术评审结束后，开启符合性审查、商务技术评审有效投标供应商的</w:t>
      </w:r>
      <w:r w:rsidRPr="00A15C9F">
        <w:rPr>
          <w:rFonts w:ascii="宋体" w:eastAsia="宋体" w:hAnsi="宋体"/>
          <w:b w:val="0"/>
          <w:color w:val="auto"/>
          <w:sz w:val="22"/>
          <w:szCs w:val="22"/>
        </w:rPr>
        <w:lastRenderedPageBreak/>
        <w:t>报价文件。由评标委员会对报价文件的符合性等进行审查核实</w:t>
      </w:r>
      <w:r w:rsidRPr="00A15C9F">
        <w:rPr>
          <w:rFonts w:ascii="宋体" w:eastAsia="宋体" w:hAnsi="宋体" w:hint="eastAsia"/>
          <w:b w:val="0"/>
          <w:color w:val="auto"/>
          <w:sz w:val="22"/>
          <w:szCs w:val="22"/>
        </w:rPr>
        <w:t>，对报价进行得分计算。</w:t>
      </w:r>
    </w:p>
    <w:p w:rsidR="007816AC" w:rsidRPr="00A15C9F" w:rsidRDefault="00912C2F">
      <w:pPr>
        <w:snapToGrid w:val="0"/>
        <w:spacing w:line="460" w:lineRule="exact"/>
        <w:ind w:firstLine="420"/>
        <w:rPr>
          <w:color w:val="auto"/>
        </w:rPr>
      </w:pPr>
      <w:r w:rsidRPr="00A15C9F">
        <w:rPr>
          <w:rFonts w:ascii="宋体" w:eastAsia="宋体" w:hAnsi="宋体" w:hint="eastAsia"/>
          <w:b w:val="0"/>
          <w:color w:val="auto"/>
          <w:sz w:val="22"/>
          <w:szCs w:val="22"/>
        </w:rPr>
        <w:t>5、根据</w:t>
      </w:r>
      <w:r w:rsidRPr="00A15C9F">
        <w:rPr>
          <w:rFonts w:ascii="宋体" w:eastAsia="宋体" w:hAnsi="宋体"/>
          <w:b w:val="0"/>
          <w:color w:val="auto"/>
          <w:sz w:val="22"/>
          <w:szCs w:val="22"/>
        </w:rPr>
        <w:t>各投标供应商</w:t>
      </w:r>
      <w:r w:rsidRPr="00A15C9F">
        <w:rPr>
          <w:rFonts w:ascii="宋体" w:eastAsia="宋体" w:hAnsi="宋体" w:hint="eastAsia"/>
          <w:b w:val="0"/>
          <w:color w:val="auto"/>
          <w:sz w:val="22"/>
          <w:szCs w:val="22"/>
        </w:rPr>
        <w:t>综合得分从高到低</w:t>
      </w:r>
      <w:r w:rsidRPr="00A15C9F">
        <w:rPr>
          <w:rFonts w:ascii="宋体" w:eastAsia="宋体" w:hAnsi="宋体"/>
          <w:b w:val="0"/>
          <w:color w:val="auto"/>
          <w:sz w:val="22"/>
          <w:szCs w:val="22"/>
        </w:rPr>
        <w:t>进行排序，推荐中标候选供应商；综合得分最高的供应商推荐为中标供应商</w:t>
      </w:r>
      <w:r w:rsidRPr="00A15C9F">
        <w:rPr>
          <w:rFonts w:ascii="宋体" w:eastAsia="宋体" w:hAnsi="宋体" w:hint="eastAsia"/>
          <w:b w:val="0"/>
          <w:color w:val="auto"/>
          <w:sz w:val="22"/>
          <w:szCs w:val="22"/>
        </w:rPr>
        <w:t>。</w:t>
      </w:r>
    </w:p>
    <w:p w:rsidR="007816AC" w:rsidRPr="00A15C9F" w:rsidRDefault="00912C2F">
      <w:pPr>
        <w:snapToGrid w:val="0"/>
        <w:spacing w:line="460" w:lineRule="exact"/>
        <w:ind w:firstLine="420"/>
        <w:rPr>
          <w:color w:val="auto"/>
        </w:rPr>
      </w:pPr>
      <w:r w:rsidRPr="00A15C9F">
        <w:rPr>
          <w:rFonts w:ascii="宋体" w:eastAsia="宋体" w:hAnsi="宋体" w:hint="eastAsia"/>
          <w:b w:val="0"/>
          <w:color w:val="auto"/>
          <w:sz w:val="22"/>
          <w:szCs w:val="22"/>
        </w:rPr>
        <w:t>6、由评标委员会向采购人推荐综合得分第一名的供应商为中标供应商，并提交评审报告。如果得分相同，以投标报价低的优先；如投标报价也相同，则以政采云系统记录的投标文件解密时间排序在前面的优先。</w:t>
      </w:r>
    </w:p>
    <w:p w:rsidR="007816AC" w:rsidRPr="00A15C9F" w:rsidRDefault="00912C2F">
      <w:pPr>
        <w:shd w:val="clear" w:color="auto" w:fill="FFFFFF"/>
        <w:spacing w:line="460" w:lineRule="exact"/>
        <w:ind w:firstLine="440"/>
        <w:rPr>
          <w:color w:val="auto"/>
        </w:rPr>
      </w:pPr>
      <w:r w:rsidRPr="00A15C9F">
        <w:rPr>
          <w:rFonts w:ascii="宋体" w:eastAsia="宋体" w:hAnsi="宋体" w:hint="eastAsia"/>
          <w:b w:val="0"/>
          <w:color w:val="auto"/>
          <w:sz w:val="22"/>
          <w:szCs w:val="22"/>
        </w:rPr>
        <w:t>7、</w:t>
      </w:r>
      <w:r w:rsidRPr="00A15C9F">
        <w:rPr>
          <w:rFonts w:ascii="宋体" w:eastAsia="宋体" w:hAnsi="宋体"/>
          <w:b w:val="0"/>
          <w:color w:val="auto"/>
          <w:sz w:val="22"/>
          <w:szCs w:val="22"/>
        </w:rPr>
        <w:t>评审结束后，公布采购结果。</w:t>
      </w:r>
    </w:p>
    <w:p w:rsidR="007816AC" w:rsidRPr="00A15C9F" w:rsidRDefault="00912C2F">
      <w:pPr>
        <w:snapToGrid w:val="0"/>
        <w:spacing w:line="460" w:lineRule="exact"/>
        <w:jc w:val="center"/>
        <w:rPr>
          <w:color w:val="auto"/>
        </w:rPr>
      </w:pPr>
      <w:r w:rsidRPr="00A15C9F">
        <w:rPr>
          <w:rFonts w:ascii="宋体" w:eastAsia="宋体" w:hAnsi="宋体" w:hint="eastAsia"/>
          <w:b w:val="0"/>
          <w:color w:val="auto"/>
          <w:sz w:val="22"/>
          <w:szCs w:val="22"/>
        </w:rPr>
        <w:t>四、评分细则</w:t>
      </w:r>
      <w:r w:rsidRPr="00A15C9F">
        <w:rPr>
          <w:rFonts w:asciiTheme="minorEastAsia" w:eastAsiaTheme="minorEastAsia" w:hAnsiTheme="minorEastAsia" w:hint="eastAsia"/>
          <w:b w:val="0"/>
          <w:color w:val="auto"/>
          <w:sz w:val="22"/>
          <w:szCs w:val="22"/>
        </w:rPr>
        <w:t>（分标项评审）</w:t>
      </w:r>
    </w:p>
    <w:p w:rsidR="007816AC" w:rsidRPr="00A15C9F" w:rsidRDefault="00912C2F" w:rsidP="00C424A9">
      <w:pPr>
        <w:pStyle w:val="a6"/>
        <w:adjustRightInd w:val="0"/>
        <w:snapToGrid w:val="0"/>
        <w:spacing w:line="440" w:lineRule="exact"/>
        <w:ind w:firstLineChars="193" w:firstLine="425"/>
        <w:rPr>
          <w:rFonts w:ascii="宋体" w:eastAsia="宋体" w:hAnsi="宋体"/>
          <w:b w:val="0"/>
          <w:bCs/>
          <w:color w:val="auto"/>
          <w:sz w:val="22"/>
          <w:szCs w:val="22"/>
        </w:rPr>
      </w:pPr>
      <w:r w:rsidRPr="00A15C9F">
        <w:rPr>
          <w:rFonts w:ascii="宋体" w:eastAsia="宋体" w:hAnsi="宋体" w:hint="eastAsia"/>
          <w:b w:val="0"/>
          <w:bCs/>
          <w:color w:val="auto"/>
          <w:sz w:val="22"/>
          <w:szCs w:val="22"/>
        </w:rPr>
        <w:t>1、报价评分 10分</w:t>
      </w:r>
    </w:p>
    <w:p w:rsidR="007816AC" w:rsidRPr="00A15C9F" w:rsidRDefault="00912C2F" w:rsidP="00C424A9">
      <w:pPr>
        <w:pStyle w:val="a6"/>
        <w:adjustRightInd w:val="0"/>
        <w:snapToGrid w:val="0"/>
        <w:spacing w:line="440" w:lineRule="exact"/>
        <w:ind w:firstLineChars="193" w:firstLine="425"/>
        <w:rPr>
          <w:rFonts w:ascii="宋体" w:eastAsia="宋体" w:hAnsi="宋体"/>
          <w:b w:val="0"/>
          <w:color w:val="auto"/>
          <w:sz w:val="22"/>
          <w:szCs w:val="22"/>
        </w:rPr>
      </w:pPr>
      <w:r w:rsidRPr="00A15C9F">
        <w:rPr>
          <w:rFonts w:ascii="宋体" w:eastAsia="宋体" w:hAnsi="宋体" w:hint="eastAsia"/>
          <w:b w:val="0"/>
          <w:color w:val="auto"/>
          <w:sz w:val="22"/>
          <w:szCs w:val="22"/>
        </w:rPr>
        <w:t>本项目对符合招标文件规定条件的小、微企业（或监狱企业或残疾人福利性单位）所投的价格给予20%的扣除，用扣除后的价格参与评审，如中标签订合同时以其投标价作为签订合同价。</w:t>
      </w:r>
    </w:p>
    <w:p w:rsidR="007816AC" w:rsidRDefault="00912C2F" w:rsidP="00C424A9">
      <w:pPr>
        <w:pStyle w:val="a6"/>
        <w:adjustRightInd w:val="0"/>
        <w:snapToGrid w:val="0"/>
        <w:spacing w:line="440" w:lineRule="exact"/>
        <w:ind w:firstLineChars="193" w:firstLine="425"/>
        <w:rPr>
          <w:rFonts w:ascii="宋体" w:eastAsia="宋体" w:hAnsi="宋体"/>
          <w:b w:val="0"/>
          <w:color w:val="auto"/>
          <w:sz w:val="22"/>
          <w:szCs w:val="22"/>
        </w:rPr>
      </w:pPr>
      <w:r w:rsidRPr="00A15C9F">
        <w:rPr>
          <w:rFonts w:ascii="宋体" w:eastAsia="宋体" w:hAnsi="宋体" w:hint="eastAsia"/>
          <w:b w:val="0"/>
          <w:color w:val="auto"/>
          <w:sz w:val="22"/>
          <w:szCs w:val="22"/>
        </w:rPr>
        <w:t>以有效投标供应商投标价中的最低价为评标基准价，得满分10分。报价评分计算公式为:报价得分=(评标基准价／投标报价)×10%×100。(因落实政府采购政策进行价格调整的，以调整后的价格计算评标基准价和投标报价)</w:t>
      </w:r>
    </w:p>
    <w:p w:rsidR="007816AC" w:rsidRPr="00A15C9F" w:rsidRDefault="00912C2F">
      <w:pPr>
        <w:pStyle w:val="a8"/>
        <w:adjustRightInd w:val="0"/>
        <w:snapToGrid w:val="0"/>
        <w:spacing w:line="460" w:lineRule="atLeast"/>
        <w:ind w:firstLineChars="200" w:firstLine="440"/>
        <w:rPr>
          <w:rFonts w:eastAsia="宋体"/>
          <w:b w:val="0"/>
          <w:color w:val="auto"/>
          <w:sz w:val="22"/>
        </w:rPr>
      </w:pPr>
      <w:r w:rsidRPr="00A15C9F">
        <w:rPr>
          <w:rFonts w:eastAsia="宋体" w:hint="eastAsia"/>
          <w:b w:val="0"/>
          <w:color w:val="auto"/>
          <w:sz w:val="22"/>
        </w:rPr>
        <w:t>2、商务技术评分 90分</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18"/>
        <w:gridCol w:w="6378"/>
        <w:gridCol w:w="993"/>
      </w:tblGrid>
      <w:tr w:rsidR="007816AC" w:rsidRPr="00A15C9F" w:rsidTr="00D76444">
        <w:trPr>
          <w:trHeight w:val="550"/>
          <w:tblHeader/>
        </w:trPr>
        <w:tc>
          <w:tcPr>
            <w:tcW w:w="709" w:type="dxa"/>
            <w:tcBorders>
              <w:right w:val="single" w:sz="4" w:space="0" w:color="auto"/>
            </w:tcBorders>
            <w:vAlign w:val="center"/>
          </w:tcPr>
          <w:p w:rsidR="007816AC" w:rsidRPr="00A15C9F" w:rsidRDefault="00912C2F">
            <w:pPr>
              <w:pStyle w:val="a8"/>
              <w:adjustRightInd w:val="0"/>
              <w:snapToGrid w:val="0"/>
              <w:spacing w:line="360" w:lineRule="exact"/>
              <w:jc w:val="center"/>
              <w:rPr>
                <w:rFonts w:eastAsia="宋体"/>
                <w:b w:val="0"/>
                <w:color w:val="auto"/>
                <w:sz w:val="22"/>
                <w:szCs w:val="22"/>
              </w:rPr>
            </w:pPr>
            <w:r w:rsidRPr="00A15C9F">
              <w:rPr>
                <w:rFonts w:eastAsia="宋体" w:hint="eastAsia"/>
                <w:b w:val="0"/>
                <w:color w:val="auto"/>
                <w:sz w:val="22"/>
                <w:szCs w:val="22"/>
              </w:rPr>
              <w:t>序号</w:t>
            </w:r>
          </w:p>
        </w:tc>
        <w:tc>
          <w:tcPr>
            <w:tcW w:w="1418" w:type="dxa"/>
            <w:tcBorders>
              <w:right w:val="single" w:sz="4" w:space="0" w:color="auto"/>
            </w:tcBorders>
            <w:vAlign w:val="center"/>
          </w:tcPr>
          <w:p w:rsidR="007816AC" w:rsidRPr="00A15C9F" w:rsidRDefault="00912C2F">
            <w:pPr>
              <w:pStyle w:val="a8"/>
              <w:adjustRightInd w:val="0"/>
              <w:snapToGrid w:val="0"/>
              <w:spacing w:line="360" w:lineRule="exact"/>
              <w:jc w:val="center"/>
              <w:rPr>
                <w:rFonts w:eastAsia="宋体"/>
                <w:b w:val="0"/>
                <w:color w:val="auto"/>
                <w:sz w:val="22"/>
                <w:szCs w:val="22"/>
              </w:rPr>
            </w:pPr>
            <w:r w:rsidRPr="00A15C9F">
              <w:rPr>
                <w:rFonts w:eastAsia="宋体" w:hint="eastAsia"/>
                <w:b w:val="0"/>
                <w:color w:val="auto"/>
                <w:sz w:val="22"/>
                <w:szCs w:val="22"/>
              </w:rPr>
              <w:t>评定项目</w:t>
            </w:r>
          </w:p>
        </w:tc>
        <w:tc>
          <w:tcPr>
            <w:tcW w:w="6378" w:type="dxa"/>
            <w:tcBorders>
              <w:left w:val="single" w:sz="4" w:space="0" w:color="auto"/>
            </w:tcBorders>
            <w:vAlign w:val="center"/>
          </w:tcPr>
          <w:p w:rsidR="007816AC" w:rsidRPr="00A15C9F" w:rsidRDefault="00912C2F">
            <w:pPr>
              <w:pStyle w:val="a8"/>
              <w:adjustRightInd w:val="0"/>
              <w:snapToGrid w:val="0"/>
              <w:spacing w:line="360" w:lineRule="exact"/>
              <w:ind w:firstLine="440"/>
              <w:jc w:val="center"/>
              <w:rPr>
                <w:rFonts w:eastAsia="宋体"/>
                <w:b w:val="0"/>
                <w:color w:val="auto"/>
                <w:sz w:val="22"/>
                <w:szCs w:val="22"/>
              </w:rPr>
            </w:pPr>
            <w:r w:rsidRPr="00A15C9F">
              <w:rPr>
                <w:rFonts w:eastAsia="宋体" w:hint="eastAsia"/>
                <w:b w:val="0"/>
                <w:color w:val="auto"/>
                <w:sz w:val="22"/>
                <w:szCs w:val="22"/>
              </w:rPr>
              <w:t>评分标准</w:t>
            </w:r>
          </w:p>
        </w:tc>
        <w:tc>
          <w:tcPr>
            <w:tcW w:w="993" w:type="dxa"/>
            <w:tcBorders>
              <w:left w:val="single" w:sz="4" w:space="0" w:color="auto"/>
            </w:tcBorders>
            <w:vAlign w:val="center"/>
          </w:tcPr>
          <w:p w:rsidR="007816AC" w:rsidRPr="00A15C9F" w:rsidRDefault="00912C2F">
            <w:pPr>
              <w:pStyle w:val="a8"/>
              <w:adjustRightInd w:val="0"/>
              <w:snapToGrid w:val="0"/>
              <w:spacing w:line="360" w:lineRule="exact"/>
              <w:jc w:val="center"/>
              <w:rPr>
                <w:rFonts w:eastAsia="宋体"/>
                <w:b w:val="0"/>
                <w:color w:val="auto"/>
                <w:sz w:val="22"/>
                <w:szCs w:val="22"/>
              </w:rPr>
            </w:pPr>
            <w:r w:rsidRPr="00A15C9F">
              <w:rPr>
                <w:rFonts w:eastAsia="宋体" w:hint="eastAsia"/>
                <w:b w:val="0"/>
                <w:color w:val="auto"/>
                <w:sz w:val="22"/>
                <w:szCs w:val="22"/>
              </w:rPr>
              <w:t>满分值</w:t>
            </w:r>
          </w:p>
        </w:tc>
      </w:tr>
      <w:tr w:rsidR="007816AC" w:rsidRPr="00A15C9F" w:rsidTr="00D76444">
        <w:tc>
          <w:tcPr>
            <w:tcW w:w="709" w:type="dxa"/>
            <w:tcBorders>
              <w:right w:val="single" w:sz="4" w:space="0" w:color="auto"/>
            </w:tcBorders>
            <w:vAlign w:val="center"/>
          </w:tcPr>
          <w:p w:rsidR="007816AC" w:rsidRPr="00A15C9F" w:rsidRDefault="00912C2F">
            <w:pPr>
              <w:pStyle w:val="a8"/>
              <w:adjustRightInd w:val="0"/>
              <w:snapToGrid w:val="0"/>
              <w:spacing w:line="360" w:lineRule="exact"/>
              <w:jc w:val="center"/>
              <w:rPr>
                <w:rFonts w:eastAsia="宋体"/>
                <w:b w:val="0"/>
                <w:color w:val="auto"/>
                <w:sz w:val="22"/>
                <w:szCs w:val="22"/>
              </w:rPr>
            </w:pPr>
            <w:r w:rsidRPr="00A15C9F">
              <w:rPr>
                <w:rFonts w:eastAsia="宋体" w:hint="eastAsia"/>
                <w:b w:val="0"/>
                <w:color w:val="auto"/>
                <w:sz w:val="22"/>
                <w:szCs w:val="22"/>
              </w:rPr>
              <w:t>1</w:t>
            </w:r>
          </w:p>
        </w:tc>
        <w:tc>
          <w:tcPr>
            <w:tcW w:w="1418" w:type="dxa"/>
            <w:tcBorders>
              <w:right w:val="single" w:sz="4" w:space="0" w:color="auto"/>
            </w:tcBorders>
            <w:vAlign w:val="center"/>
          </w:tcPr>
          <w:p w:rsidR="007816AC" w:rsidRPr="00A15C9F" w:rsidRDefault="00912C2F">
            <w:pPr>
              <w:pStyle w:val="a8"/>
              <w:adjustRightInd w:val="0"/>
              <w:snapToGrid w:val="0"/>
              <w:spacing w:line="360" w:lineRule="exact"/>
              <w:jc w:val="left"/>
              <w:rPr>
                <w:rFonts w:eastAsia="宋体"/>
                <w:b w:val="0"/>
                <w:color w:val="auto"/>
                <w:sz w:val="22"/>
                <w:szCs w:val="22"/>
              </w:rPr>
            </w:pPr>
            <w:r w:rsidRPr="00A15C9F">
              <w:rPr>
                <w:rFonts w:eastAsia="宋体" w:hint="eastAsia"/>
                <w:b w:val="0"/>
                <w:color w:val="auto"/>
                <w:sz w:val="22"/>
                <w:szCs w:val="22"/>
              </w:rPr>
              <w:t>供应商评价</w:t>
            </w:r>
          </w:p>
        </w:tc>
        <w:tc>
          <w:tcPr>
            <w:tcW w:w="6378" w:type="dxa"/>
            <w:tcBorders>
              <w:left w:val="single" w:sz="4" w:space="0" w:color="auto"/>
            </w:tcBorders>
            <w:vAlign w:val="center"/>
          </w:tcPr>
          <w:p w:rsidR="007816AC" w:rsidRPr="00A15C9F" w:rsidRDefault="00912C2F">
            <w:pPr>
              <w:spacing w:line="360" w:lineRule="exact"/>
              <w:ind w:left="56"/>
              <w:rPr>
                <w:rFonts w:ascii="宋体" w:eastAsia="宋体" w:hAnsi="宋体"/>
                <w:b w:val="0"/>
                <w:color w:val="auto"/>
                <w:sz w:val="22"/>
                <w:szCs w:val="22"/>
              </w:rPr>
            </w:pPr>
            <w:r w:rsidRPr="00A15C9F">
              <w:rPr>
                <w:rFonts w:ascii="宋体" w:eastAsia="宋体" w:hAnsi="宋体" w:hint="eastAsia"/>
                <w:b w:val="0"/>
                <w:color w:val="auto"/>
                <w:sz w:val="22"/>
                <w:szCs w:val="22"/>
              </w:rPr>
              <w:t>供应商具有有效的质量管理体系认证证书、环境管理体系认证证书、职业健康安全管理体系认证证书，每个得1分（提供证书扫描件加盖公章）。</w:t>
            </w:r>
          </w:p>
        </w:tc>
        <w:tc>
          <w:tcPr>
            <w:tcW w:w="993" w:type="dxa"/>
            <w:tcBorders>
              <w:left w:val="single" w:sz="4" w:space="0" w:color="auto"/>
            </w:tcBorders>
            <w:vAlign w:val="center"/>
          </w:tcPr>
          <w:p w:rsidR="007816AC" w:rsidRPr="00A15C9F" w:rsidRDefault="00912C2F">
            <w:pPr>
              <w:pStyle w:val="a8"/>
              <w:adjustRightInd w:val="0"/>
              <w:snapToGrid w:val="0"/>
              <w:spacing w:line="360" w:lineRule="exact"/>
              <w:jc w:val="center"/>
              <w:rPr>
                <w:rFonts w:eastAsia="宋体"/>
                <w:b w:val="0"/>
                <w:color w:val="auto"/>
                <w:sz w:val="22"/>
                <w:szCs w:val="22"/>
              </w:rPr>
            </w:pPr>
            <w:r w:rsidRPr="00A15C9F">
              <w:rPr>
                <w:rFonts w:eastAsia="宋体" w:hint="eastAsia"/>
                <w:b w:val="0"/>
                <w:color w:val="auto"/>
                <w:sz w:val="22"/>
                <w:szCs w:val="22"/>
              </w:rPr>
              <w:t>3分</w:t>
            </w:r>
          </w:p>
        </w:tc>
      </w:tr>
      <w:tr w:rsidR="007816AC" w:rsidRPr="00A15C9F" w:rsidTr="00D76444">
        <w:tc>
          <w:tcPr>
            <w:tcW w:w="709" w:type="dxa"/>
            <w:tcBorders>
              <w:right w:val="single" w:sz="4" w:space="0" w:color="auto"/>
            </w:tcBorders>
            <w:vAlign w:val="center"/>
          </w:tcPr>
          <w:p w:rsidR="007816AC" w:rsidRPr="00A15C9F" w:rsidRDefault="00912C2F">
            <w:pPr>
              <w:pStyle w:val="a8"/>
              <w:adjustRightInd w:val="0"/>
              <w:snapToGrid w:val="0"/>
              <w:spacing w:line="360" w:lineRule="exact"/>
              <w:jc w:val="center"/>
              <w:rPr>
                <w:rFonts w:eastAsia="宋体"/>
                <w:b w:val="0"/>
                <w:color w:val="auto"/>
                <w:sz w:val="22"/>
                <w:szCs w:val="22"/>
              </w:rPr>
            </w:pPr>
            <w:r w:rsidRPr="00A15C9F">
              <w:rPr>
                <w:rFonts w:eastAsia="宋体" w:hint="eastAsia"/>
                <w:b w:val="0"/>
                <w:color w:val="auto"/>
                <w:sz w:val="22"/>
                <w:szCs w:val="22"/>
              </w:rPr>
              <w:t>2</w:t>
            </w:r>
          </w:p>
        </w:tc>
        <w:tc>
          <w:tcPr>
            <w:tcW w:w="1418" w:type="dxa"/>
            <w:tcBorders>
              <w:right w:val="single" w:sz="4" w:space="0" w:color="auto"/>
            </w:tcBorders>
            <w:vAlign w:val="center"/>
          </w:tcPr>
          <w:p w:rsidR="007816AC" w:rsidRPr="00A15C9F" w:rsidRDefault="00912C2F">
            <w:pPr>
              <w:pStyle w:val="a8"/>
              <w:adjustRightInd w:val="0"/>
              <w:snapToGrid w:val="0"/>
              <w:spacing w:line="360" w:lineRule="exact"/>
              <w:jc w:val="left"/>
              <w:rPr>
                <w:rFonts w:eastAsia="宋体"/>
                <w:b w:val="0"/>
                <w:color w:val="auto"/>
                <w:sz w:val="22"/>
                <w:szCs w:val="22"/>
              </w:rPr>
            </w:pPr>
            <w:r w:rsidRPr="00A15C9F">
              <w:rPr>
                <w:rFonts w:eastAsia="宋体" w:hint="eastAsia"/>
                <w:b w:val="0"/>
                <w:color w:val="auto"/>
                <w:sz w:val="22"/>
                <w:szCs w:val="22"/>
              </w:rPr>
              <w:t>供应商业绩</w:t>
            </w:r>
          </w:p>
        </w:tc>
        <w:tc>
          <w:tcPr>
            <w:tcW w:w="6378" w:type="dxa"/>
            <w:tcBorders>
              <w:left w:val="single" w:sz="4" w:space="0" w:color="auto"/>
            </w:tcBorders>
            <w:vAlign w:val="center"/>
          </w:tcPr>
          <w:p w:rsidR="007816AC" w:rsidRPr="006503E1" w:rsidRDefault="00912C2F">
            <w:pPr>
              <w:pStyle w:val="a8"/>
              <w:adjustRightInd w:val="0"/>
              <w:snapToGrid w:val="0"/>
              <w:spacing w:line="360" w:lineRule="exact"/>
              <w:rPr>
                <w:rFonts w:eastAsia="宋体"/>
                <w:b w:val="0"/>
                <w:color w:val="auto"/>
                <w:sz w:val="22"/>
                <w:szCs w:val="22"/>
              </w:rPr>
            </w:pPr>
            <w:r w:rsidRPr="006503E1">
              <w:rPr>
                <w:rFonts w:eastAsia="宋体"/>
                <w:b w:val="0"/>
                <w:color w:val="auto"/>
                <w:sz w:val="22"/>
                <w:szCs w:val="22"/>
              </w:rPr>
              <w:t>20</w:t>
            </w:r>
            <w:r w:rsidRPr="006503E1">
              <w:rPr>
                <w:rFonts w:eastAsia="宋体" w:hint="eastAsia"/>
                <w:b w:val="0"/>
                <w:color w:val="auto"/>
                <w:sz w:val="22"/>
                <w:szCs w:val="22"/>
              </w:rPr>
              <w:t>20</w:t>
            </w:r>
            <w:r w:rsidR="00FD49F2" w:rsidRPr="006503E1">
              <w:rPr>
                <w:rFonts w:eastAsia="宋体" w:hint="eastAsia"/>
                <w:b w:val="0"/>
                <w:color w:val="auto"/>
                <w:sz w:val="22"/>
                <w:szCs w:val="22"/>
              </w:rPr>
              <w:t>年以来（以合同签订时间为准）承担过城市园林</w:t>
            </w:r>
            <w:r w:rsidRPr="006503E1">
              <w:rPr>
                <w:rFonts w:eastAsia="宋体" w:hint="eastAsia"/>
                <w:b w:val="0"/>
                <w:color w:val="auto"/>
                <w:sz w:val="22"/>
                <w:szCs w:val="22"/>
              </w:rPr>
              <w:t>绿化养护项目业绩，且项目业主评价好或优的，每个得0.5分。</w:t>
            </w:r>
          </w:p>
          <w:p w:rsidR="007816AC" w:rsidRPr="006503E1" w:rsidRDefault="00912C2F">
            <w:pPr>
              <w:pStyle w:val="a8"/>
              <w:adjustRightInd w:val="0"/>
              <w:snapToGrid w:val="0"/>
              <w:spacing w:line="360" w:lineRule="exact"/>
              <w:rPr>
                <w:rFonts w:eastAsia="宋体"/>
                <w:b w:val="0"/>
                <w:color w:val="auto"/>
                <w:sz w:val="22"/>
                <w:szCs w:val="22"/>
              </w:rPr>
            </w:pPr>
            <w:r w:rsidRPr="006503E1">
              <w:rPr>
                <w:rFonts w:eastAsia="宋体" w:hint="eastAsia"/>
                <w:b w:val="0"/>
                <w:color w:val="auto"/>
                <w:sz w:val="22"/>
                <w:szCs w:val="22"/>
              </w:rPr>
              <w:t>注：须同时提供</w:t>
            </w:r>
            <w:r w:rsidRPr="006503E1">
              <w:rPr>
                <w:rFonts w:eastAsia="宋体"/>
                <w:b w:val="0"/>
                <w:color w:val="auto"/>
                <w:sz w:val="22"/>
                <w:szCs w:val="22"/>
              </w:rPr>
              <w:t>中标</w:t>
            </w:r>
            <w:r w:rsidRPr="006503E1">
              <w:rPr>
                <w:rFonts w:eastAsia="宋体" w:hint="eastAsia"/>
                <w:b w:val="0"/>
                <w:color w:val="auto"/>
                <w:sz w:val="22"/>
                <w:szCs w:val="22"/>
              </w:rPr>
              <w:t>通知书、</w:t>
            </w:r>
            <w:r w:rsidRPr="006503E1">
              <w:rPr>
                <w:rFonts w:eastAsia="宋体"/>
                <w:b w:val="0"/>
                <w:color w:val="auto"/>
                <w:sz w:val="22"/>
                <w:szCs w:val="22"/>
              </w:rPr>
              <w:t>合同及业主评价书（扫描件加盖公章），缺一不得分</w:t>
            </w:r>
            <w:r w:rsidRPr="006503E1">
              <w:rPr>
                <w:rFonts w:eastAsia="宋体" w:hint="eastAsia"/>
                <w:b w:val="0"/>
                <w:color w:val="auto"/>
                <w:sz w:val="22"/>
                <w:szCs w:val="22"/>
              </w:rPr>
              <w:t>。</w:t>
            </w:r>
          </w:p>
        </w:tc>
        <w:tc>
          <w:tcPr>
            <w:tcW w:w="993" w:type="dxa"/>
            <w:tcBorders>
              <w:left w:val="single" w:sz="4" w:space="0" w:color="auto"/>
            </w:tcBorders>
            <w:vAlign w:val="center"/>
          </w:tcPr>
          <w:p w:rsidR="007816AC" w:rsidRPr="006503E1" w:rsidRDefault="00912C2F">
            <w:pPr>
              <w:pStyle w:val="a8"/>
              <w:adjustRightInd w:val="0"/>
              <w:snapToGrid w:val="0"/>
              <w:spacing w:line="360" w:lineRule="exact"/>
              <w:jc w:val="center"/>
              <w:rPr>
                <w:rFonts w:eastAsia="宋体"/>
                <w:b w:val="0"/>
                <w:color w:val="auto"/>
                <w:sz w:val="22"/>
                <w:szCs w:val="22"/>
              </w:rPr>
            </w:pPr>
            <w:r w:rsidRPr="006503E1">
              <w:rPr>
                <w:rFonts w:eastAsia="宋体" w:hint="eastAsia"/>
                <w:b w:val="0"/>
                <w:color w:val="auto"/>
                <w:sz w:val="22"/>
                <w:szCs w:val="22"/>
              </w:rPr>
              <w:t>1分</w:t>
            </w:r>
          </w:p>
        </w:tc>
      </w:tr>
      <w:tr w:rsidR="007816AC" w:rsidRPr="00A15C9F" w:rsidTr="00D76444">
        <w:tc>
          <w:tcPr>
            <w:tcW w:w="709" w:type="dxa"/>
            <w:tcBorders>
              <w:right w:val="single" w:sz="4" w:space="0" w:color="auto"/>
            </w:tcBorders>
            <w:vAlign w:val="center"/>
          </w:tcPr>
          <w:p w:rsidR="007816AC" w:rsidRPr="00A15C9F" w:rsidRDefault="00912C2F">
            <w:pPr>
              <w:pStyle w:val="a8"/>
              <w:adjustRightInd w:val="0"/>
              <w:snapToGrid w:val="0"/>
              <w:spacing w:line="360" w:lineRule="exact"/>
              <w:jc w:val="center"/>
              <w:rPr>
                <w:rFonts w:eastAsia="宋体"/>
                <w:b w:val="0"/>
                <w:color w:val="auto"/>
                <w:sz w:val="22"/>
                <w:szCs w:val="22"/>
              </w:rPr>
            </w:pPr>
            <w:r w:rsidRPr="00A15C9F">
              <w:rPr>
                <w:rFonts w:eastAsia="宋体" w:hint="eastAsia"/>
                <w:b w:val="0"/>
                <w:color w:val="auto"/>
                <w:sz w:val="22"/>
                <w:szCs w:val="22"/>
              </w:rPr>
              <w:t>3</w:t>
            </w:r>
          </w:p>
        </w:tc>
        <w:tc>
          <w:tcPr>
            <w:tcW w:w="1418" w:type="dxa"/>
            <w:vMerge w:val="restart"/>
            <w:tcBorders>
              <w:right w:val="single" w:sz="4" w:space="0" w:color="auto"/>
            </w:tcBorders>
            <w:vAlign w:val="center"/>
          </w:tcPr>
          <w:p w:rsidR="007816AC" w:rsidRPr="00A15C9F" w:rsidRDefault="00912C2F">
            <w:pPr>
              <w:pStyle w:val="a8"/>
              <w:adjustRightInd w:val="0"/>
              <w:snapToGrid w:val="0"/>
              <w:spacing w:line="360" w:lineRule="exact"/>
              <w:jc w:val="left"/>
              <w:rPr>
                <w:rFonts w:eastAsia="宋体"/>
                <w:b w:val="0"/>
                <w:color w:val="auto"/>
                <w:sz w:val="22"/>
                <w:szCs w:val="22"/>
              </w:rPr>
            </w:pPr>
            <w:r w:rsidRPr="00A15C9F">
              <w:rPr>
                <w:rFonts w:eastAsia="宋体"/>
                <w:b w:val="0"/>
                <w:color w:val="auto"/>
                <w:sz w:val="22"/>
                <w:szCs w:val="22"/>
              </w:rPr>
              <w:t>绿化养护作业人员配备</w:t>
            </w:r>
          </w:p>
        </w:tc>
        <w:tc>
          <w:tcPr>
            <w:tcW w:w="6378" w:type="dxa"/>
            <w:tcBorders>
              <w:left w:val="single" w:sz="4" w:space="0" w:color="auto"/>
            </w:tcBorders>
            <w:vAlign w:val="center"/>
          </w:tcPr>
          <w:p w:rsidR="007816AC" w:rsidRPr="00A15C9F" w:rsidRDefault="00912C2F">
            <w:pPr>
              <w:pStyle w:val="a8"/>
              <w:adjustRightInd w:val="0"/>
              <w:snapToGrid w:val="0"/>
              <w:spacing w:line="360" w:lineRule="exact"/>
              <w:jc w:val="left"/>
              <w:rPr>
                <w:rFonts w:eastAsia="宋体"/>
                <w:b w:val="0"/>
                <w:color w:val="auto"/>
                <w:sz w:val="22"/>
                <w:szCs w:val="22"/>
              </w:rPr>
            </w:pPr>
            <w:r w:rsidRPr="00A15C9F">
              <w:rPr>
                <w:rFonts w:eastAsia="宋体" w:cs="宋体" w:hint="eastAsia"/>
                <w:b w:val="0"/>
                <w:color w:val="auto"/>
                <w:sz w:val="22"/>
                <w:szCs w:val="22"/>
              </w:rPr>
              <w:t>拟派项目负责人具有</w:t>
            </w:r>
            <w:r w:rsidRPr="00A15C9F">
              <w:rPr>
                <w:rFonts w:eastAsia="宋体" w:hint="eastAsia"/>
                <w:b w:val="0"/>
                <w:color w:val="auto"/>
                <w:sz w:val="22"/>
                <w:szCs w:val="22"/>
              </w:rPr>
              <w:t>政府相关部门颁发的园林或绿化专业高级工程师证书得2分，具有园林或绿化专业工程师证书得1分，最多得2分。</w:t>
            </w:r>
          </w:p>
          <w:p w:rsidR="007816AC" w:rsidRPr="00A15C9F" w:rsidRDefault="00912C2F">
            <w:pPr>
              <w:pStyle w:val="a8"/>
              <w:adjustRightInd w:val="0"/>
              <w:snapToGrid w:val="0"/>
              <w:spacing w:line="360" w:lineRule="exact"/>
              <w:jc w:val="left"/>
              <w:rPr>
                <w:rFonts w:eastAsia="宋体"/>
                <w:b w:val="0"/>
                <w:color w:val="auto"/>
                <w:sz w:val="22"/>
                <w:szCs w:val="22"/>
              </w:rPr>
            </w:pPr>
            <w:r w:rsidRPr="00A15C9F">
              <w:rPr>
                <w:rFonts w:eastAsia="宋体" w:hint="eastAsia"/>
                <w:b w:val="0"/>
                <w:color w:val="auto"/>
                <w:sz w:val="22"/>
                <w:szCs w:val="22"/>
              </w:rPr>
              <w:t>注：须同时</w:t>
            </w:r>
            <w:r w:rsidRPr="00A15C9F">
              <w:rPr>
                <w:rFonts w:eastAsia="宋体"/>
                <w:b w:val="0"/>
                <w:color w:val="auto"/>
                <w:sz w:val="22"/>
                <w:szCs w:val="22"/>
              </w:rPr>
              <w:t>提供</w:t>
            </w:r>
            <w:r w:rsidRPr="00A15C9F">
              <w:rPr>
                <w:rFonts w:eastAsia="宋体" w:hint="eastAsia"/>
                <w:b w:val="0"/>
                <w:color w:val="auto"/>
                <w:sz w:val="22"/>
                <w:szCs w:val="22"/>
              </w:rPr>
              <w:t>证书及2022年任意1个月在本单位缴纳社保证明文件（</w:t>
            </w:r>
            <w:r w:rsidRPr="00A15C9F">
              <w:rPr>
                <w:rFonts w:eastAsia="宋体"/>
                <w:b w:val="0"/>
                <w:color w:val="auto"/>
                <w:sz w:val="22"/>
                <w:szCs w:val="22"/>
              </w:rPr>
              <w:t>扫描件加盖公章</w:t>
            </w:r>
            <w:r w:rsidRPr="00A15C9F">
              <w:rPr>
                <w:rFonts w:eastAsia="宋体" w:hint="eastAsia"/>
                <w:b w:val="0"/>
                <w:color w:val="auto"/>
                <w:sz w:val="22"/>
                <w:szCs w:val="22"/>
              </w:rPr>
              <w:t>）。</w:t>
            </w:r>
          </w:p>
        </w:tc>
        <w:tc>
          <w:tcPr>
            <w:tcW w:w="993" w:type="dxa"/>
            <w:tcBorders>
              <w:left w:val="single" w:sz="4" w:space="0" w:color="auto"/>
            </w:tcBorders>
            <w:vAlign w:val="center"/>
          </w:tcPr>
          <w:p w:rsidR="007816AC" w:rsidRPr="00A15C9F" w:rsidRDefault="00912C2F">
            <w:pPr>
              <w:pStyle w:val="a8"/>
              <w:adjustRightInd w:val="0"/>
              <w:snapToGrid w:val="0"/>
              <w:spacing w:line="360" w:lineRule="exact"/>
              <w:jc w:val="center"/>
              <w:rPr>
                <w:rFonts w:eastAsia="宋体"/>
                <w:b w:val="0"/>
                <w:color w:val="auto"/>
                <w:sz w:val="22"/>
                <w:szCs w:val="22"/>
              </w:rPr>
            </w:pPr>
            <w:r w:rsidRPr="00A15C9F">
              <w:rPr>
                <w:rFonts w:eastAsia="宋体" w:hint="eastAsia"/>
                <w:b w:val="0"/>
                <w:color w:val="auto"/>
                <w:sz w:val="22"/>
                <w:szCs w:val="22"/>
              </w:rPr>
              <w:t>2分</w:t>
            </w:r>
          </w:p>
        </w:tc>
      </w:tr>
      <w:tr w:rsidR="007816AC" w:rsidRPr="00A15C9F" w:rsidTr="00D76444">
        <w:trPr>
          <w:trHeight w:val="2252"/>
        </w:trPr>
        <w:tc>
          <w:tcPr>
            <w:tcW w:w="709" w:type="dxa"/>
            <w:tcBorders>
              <w:right w:val="single" w:sz="4" w:space="0" w:color="auto"/>
            </w:tcBorders>
            <w:vAlign w:val="center"/>
          </w:tcPr>
          <w:p w:rsidR="007816AC" w:rsidRPr="00A15C9F" w:rsidRDefault="00912C2F">
            <w:pPr>
              <w:pStyle w:val="a8"/>
              <w:adjustRightInd w:val="0"/>
              <w:snapToGrid w:val="0"/>
              <w:spacing w:line="360" w:lineRule="exact"/>
              <w:jc w:val="center"/>
              <w:rPr>
                <w:rFonts w:eastAsia="宋体"/>
                <w:b w:val="0"/>
                <w:color w:val="auto"/>
                <w:sz w:val="22"/>
                <w:szCs w:val="22"/>
              </w:rPr>
            </w:pPr>
            <w:r w:rsidRPr="00A15C9F">
              <w:rPr>
                <w:rFonts w:eastAsia="宋体" w:hint="eastAsia"/>
                <w:b w:val="0"/>
                <w:color w:val="auto"/>
                <w:sz w:val="22"/>
                <w:szCs w:val="22"/>
              </w:rPr>
              <w:lastRenderedPageBreak/>
              <w:t>4</w:t>
            </w:r>
          </w:p>
        </w:tc>
        <w:tc>
          <w:tcPr>
            <w:tcW w:w="1418" w:type="dxa"/>
            <w:vMerge/>
            <w:tcBorders>
              <w:right w:val="single" w:sz="4" w:space="0" w:color="auto"/>
            </w:tcBorders>
            <w:vAlign w:val="center"/>
          </w:tcPr>
          <w:p w:rsidR="007816AC" w:rsidRPr="00A15C9F" w:rsidRDefault="007816AC">
            <w:pPr>
              <w:pStyle w:val="a8"/>
              <w:adjustRightInd w:val="0"/>
              <w:snapToGrid w:val="0"/>
              <w:spacing w:line="360" w:lineRule="exact"/>
              <w:jc w:val="left"/>
              <w:rPr>
                <w:rFonts w:eastAsia="宋体"/>
                <w:b w:val="0"/>
                <w:color w:val="auto"/>
                <w:sz w:val="22"/>
                <w:szCs w:val="22"/>
              </w:rPr>
            </w:pPr>
          </w:p>
        </w:tc>
        <w:tc>
          <w:tcPr>
            <w:tcW w:w="6378" w:type="dxa"/>
            <w:tcBorders>
              <w:left w:val="single" w:sz="4" w:space="0" w:color="auto"/>
            </w:tcBorders>
            <w:vAlign w:val="center"/>
          </w:tcPr>
          <w:p w:rsidR="007816AC" w:rsidRPr="00A15C9F" w:rsidRDefault="00E251A2">
            <w:pPr>
              <w:pStyle w:val="a8"/>
              <w:adjustRightInd w:val="0"/>
              <w:snapToGrid w:val="0"/>
              <w:spacing w:line="360" w:lineRule="exact"/>
              <w:jc w:val="left"/>
              <w:rPr>
                <w:rFonts w:eastAsia="宋体"/>
                <w:b w:val="0"/>
                <w:color w:val="auto"/>
                <w:sz w:val="22"/>
                <w:szCs w:val="22"/>
              </w:rPr>
            </w:pPr>
            <w:r>
              <w:rPr>
                <w:rFonts w:eastAsia="宋体" w:hint="eastAsia"/>
                <w:b w:val="0"/>
                <w:color w:val="auto"/>
                <w:sz w:val="22"/>
                <w:szCs w:val="22"/>
              </w:rPr>
              <w:t>拟派人员（除项目负责人外）</w:t>
            </w:r>
            <w:r w:rsidRPr="00A15C9F">
              <w:rPr>
                <w:rFonts w:eastAsia="宋体" w:cs="宋体" w:hint="eastAsia"/>
                <w:b w:val="0"/>
                <w:color w:val="auto"/>
                <w:sz w:val="22"/>
                <w:szCs w:val="22"/>
              </w:rPr>
              <w:t>具有</w:t>
            </w:r>
            <w:r w:rsidRPr="00A15C9F">
              <w:rPr>
                <w:rFonts w:eastAsia="宋体" w:hint="eastAsia"/>
                <w:b w:val="0"/>
                <w:color w:val="auto"/>
                <w:sz w:val="22"/>
                <w:szCs w:val="22"/>
              </w:rPr>
              <w:t>政府相关部门颁发的</w:t>
            </w:r>
            <w:r w:rsidR="00912C2F" w:rsidRPr="00A15C9F">
              <w:rPr>
                <w:rFonts w:eastAsia="宋体" w:hint="eastAsia"/>
                <w:b w:val="0"/>
                <w:color w:val="auto"/>
                <w:sz w:val="22"/>
                <w:szCs w:val="22"/>
              </w:rPr>
              <w:t>园林或绿化专业工程师证的</w:t>
            </w:r>
            <w:r w:rsidR="00723726" w:rsidRPr="00A15C9F">
              <w:rPr>
                <w:rFonts w:eastAsia="宋体" w:hint="eastAsia"/>
                <w:b w:val="0"/>
                <w:color w:val="auto"/>
                <w:sz w:val="22"/>
                <w:szCs w:val="22"/>
              </w:rPr>
              <w:t>，</w:t>
            </w:r>
            <w:r w:rsidR="00912C2F" w:rsidRPr="00A15C9F">
              <w:rPr>
                <w:rFonts w:eastAsia="宋体" w:hint="eastAsia"/>
                <w:b w:val="0"/>
                <w:color w:val="auto"/>
                <w:sz w:val="22"/>
                <w:szCs w:val="22"/>
              </w:rPr>
              <w:t>每个得1分，最多得3分；具有绿化工证书的</w:t>
            </w:r>
            <w:r w:rsidR="00723726" w:rsidRPr="00A15C9F">
              <w:rPr>
                <w:rFonts w:eastAsia="宋体" w:hint="eastAsia"/>
                <w:b w:val="0"/>
                <w:color w:val="auto"/>
                <w:sz w:val="22"/>
                <w:szCs w:val="22"/>
              </w:rPr>
              <w:t>，</w:t>
            </w:r>
            <w:r w:rsidR="00912C2F" w:rsidRPr="00A15C9F">
              <w:rPr>
                <w:rFonts w:eastAsia="宋体" w:hint="eastAsia"/>
                <w:b w:val="0"/>
                <w:color w:val="auto"/>
                <w:sz w:val="22"/>
                <w:szCs w:val="22"/>
              </w:rPr>
              <w:t>每个得0.5分，最多得5分；具有高空作业证的</w:t>
            </w:r>
            <w:r w:rsidR="00723726" w:rsidRPr="00A15C9F">
              <w:rPr>
                <w:rFonts w:eastAsia="宋体" w:hint="eastAsia"/>
                <w:b w:val="0"/>
                <w:color w:val="auto"/>
                <w:sz w:val="22"/>
                <w:szCs w:val="22"/>
              </w:rPr>
              <w:t>，</w:t>
            </w:r>
            <w:r w:rsidR="00912C2F" w:rsidRPr="00A15C9F">
              <w:rPr>
                <w:rFonts w:eastAsia="宋体" w:hint="eastAsia"/>
                <w:b w:val="0"/>
                <w:color w:val="auto"/>
                <w:sz w:val="22"/>
                <w:szCs w:val="22"/>
              </w:rPr>
              <w:t>每个得1分，最多得2分</w:t>
            </w:r>
            <w:r w:rsidR="00723726" w:rsidRPr="00A15C9F">
              <w:rPr>
                <w:rFonts w:eastAsia="宋体" w:hint="eastAsia"/>
                <w:b w:val="0"/>
                <w:color w:val="auto"/>
                <w:sz w:val="22"/>
                <w:szCs w:val="22"/>
              </w:rPr>
              <w:t>；具有</w:t>
            </w:r>
            <w:r w:rsidR="00912C2F" w:rsidRPr="00A15C9F">
              <w:rPr>
                <w:rFonts w:eastAsia="宋体" w:hint="eastAsia"/>
                <w:b w:val="0"/>
                <w:color w:val="auto"/>
                <w:sz w:val="22"/>
                <w:szCs w:val="22"/>
              </w:rPr>
              <w:t>安全员</w:t>
            </w:r>
            <w:r w:rsidR="00723726" w:rsidRPr="00A15C9F">
              <w:rPr>
                <w:rFonts w:eastAsia="宋体" w:hint="eastAsia"/>
                <w:b w:val="0"/>
                <w:color w:val="auto"/>
                <w:sz w:val="22"/>
                <w:szCs w:val="22"/>
              </w:rPr>
              <w:t>证书的，</w:t>
            </w:r>
            <w:r w:rsidR="00912C2F" w:rsidRPr="00A15C9F">
              <w:rPr>
                <w:rFonts w:eastAsia="宋体" w:hint="eastAsia"/>
                <w:b w:val="0"/>
                <w:color w:val="auto"/>
                <w:sz w:val="22"/>
                <w:szCs w:val="22"/>
              </w:rPr>
              <w:t>每个得1分，最多得2分。</w:t>
            </w:r>
          </w:p>
          <w:p w:rsidR="007816AC" w:rsidRPr="00A15C9F" w:rsidRDefault="00912C2F">
            <w:pPr>
              <w:pStyle w:val="a8"/>
              <w:adjustRightInd w:val="0"/>
              <w:snapToGrid w:val="0"/>
              <w:spacing w:line="360" w:lineRule="exact"/>
              <w:jc w:val="left"/>
              <w:rPr>
                <w:rFonts w:eastAsia="宋体" w:cs="宋体"/>
                <w:b w:val="0"/>
                <w:color w:val="auto"/>
                <w:sz w:val="22"/>
                <w:szCs w:val="22"/>
              </w:rPr>
            </w:pPr>
            <w:r w:rsidRPr="00A15C9F">
              <w:rPr>
                <w:rFonts w:eastAsia="宋体" w:hint="eastAsia"/>
                <w:b w:val="0"/>
                <w:color w:val="auto"/>
                <w:sz w:val="22"/>
                <w:szCs w:val="22"/>
              </w:rPr>
              <w:t>注：以上人员须同时</w:t>
            </w:r>
            <w:r w:rsidRPr="00A15C9F">
              <w:rPr>
                <w:rFonts w:eastAsia="宋体"/>
                <w:b w:val="0"/>
                <w:color w:val="auto"/>
                <w:sz w:val="22"/>
                <w:szCs w:val="22"/>
              </w:rPr>
              <w:t>提供</w:t>
            </w:r>
            <w:r w:rsidRPr="00A15C9F">
              <w:rPr>
                <w:rFonts w:eastAsia="宋体" w:hint="eastAsia"/>
                <w:b w:val="0"/>
                <w:color w:val="auto"/>
                <w:sz w:val="22"/>
                <w:szCs w:val="22"/>
              </w:rPr>
              <w:t>证书及2022年任意1个月在本单位缴纳社保证明文件（</w:t>
            </w:r>
            <w:r w:rsidRPr="00A15C9F">
              <w:rPr>
                <w:rFonts w:eastAsia="宋体"/>
                <w:b w:val="0"/>
                <w:color w:val="auto"/>
                <w:sz w:val="22"/>
                <w:szCs w:val="22"/>
              </w:rPr>
              <w:t>扫描件加盖公章</w:t>
            </w:r>
            <w:r w:rsidRPr="00A15C9F">
              <w:rPr>
                <w:rFonts w:eastAsia="宋体" w:hint="eastAsia"/>
                <w:b w:val="0"/>
                <w:color w:val="auto"/>
                <w:sz w:val="22"/>
                <w:szCs w:val="22"/>
              </w:rPr>
              <w:t>），同一人不得重复得分。</w:t>
            </w:r>
          </w:p>
        </w:tc>
        <w:tc>
          <w:tcPr>
            <w:tcW w:w="993" w:type="dxa"/>
            <w:tcBorders>
              <w:left w:val="single" w:sz="4" w:space="0" w:color="auto"/>
            </w:tcBorders>
            <w:vAlign w:val="center"/>
          </w:tcPr>
          <w:p w:rsidR="007816AC" w:rsidRPr="00A15C9F" w:rsidRDefault="00912C2F">
            <w:pPr>
              <w:pStyle w:val="a8"/>
              <w:adjustRightInd w:val="0"/>
              <w:snapToGrid w:val="0"/>
              <w:spacing w:line="360" w:lineRule="exact"/>
              <w:jc w:val="center"/>
              <w:rPr>
                <w:rFonts w:eastAsia="宋体"/>
                <w:b w:val="0"/>
                <w:color w:val="auto"/>
                <w:sz w:val="22"/>
                <w:szCs w:val="22"/>
              </w:rPr>
            </w:pPr>
            <w:r w:rsidRPr="00A15C9F">
              <w:rPr>
                <w:rFonts w:eastAsia="宋体" w:hint="eastAsia"/>
                <w:b w:val="0"/>
                <w:color w:val="auto"/>
                <w:sz w:val="22"/>
                <w:szCs w:val="22"/>
              </w:rPr>
              <w:t>12分</w:t>
            </w:r>
          </w:p>
        </w:tc>
      </w:tr>
      <w:tr w:rsidR="007816AC" w:rsidRPr="00A15C9F" w:rsidTr="00D76444">
        <w:trPr>
          <w:trHeight w:val="2038"/>
        </w:trPr>
        <w:tc>
          <w:tcPr>
            <w:tcW w:w="709" w:type="dxa"/>
            <w:tcBorders>
              <w:top w:val="single" w:sz="4" w:space="0" w:color="auto"/>
              <w:left w:val="single" w:sz="4" w:space="0" w:color="auto"/>
              <w:right w:val="single" w:sz="4" w:space="0" w:color="auto"/>
            </w:tcBorders>
            <w:vAlign w:val="center"/>
          </w:tcPr>
          <w:p w:rsidR="007816AC" w:rsidRPr="00A15C9F" w:rsidRDefault="00912C2F">
            <w:pPr>
              <w:pStyle w:val="a8"/>
              <w:adjustRightInd w:val="0"/>
              <w:snapToGrid w:val="0"/>
              <w:spacing w:line="360" w:lineRule="exact"/>
              <w:jc w:val="center"/>
              <w:rPr>
                <w:rFonts w:eastAsia="宋体"/>
                <w:b w:val="0"/>
                <w:bCs/>
                <w:color w:val="auto"/>
                <w:sz w:val="22"/>
                <w:szCs w:val="22"/>
              </w:rPr>
            </w:pPr>
            <w:r w:rsidRPr="00A15C9F">
              <w:rPr>
                <w:rFonts w:eastAsia="宋体" w:hint="eastAsia"/>
                <w:b w:val="0"/>
                <w:bCs/>
                <w:color w:val="auto"/>
                <w:sz w:val="22"/>
                <w:szCs w:val="22"/>
              </w:rPr>
              <w:t>5</w:t>
            </w:r>
          </w:p>
        </w:tc>
        <w:tc>
          <w:tcPr>
            <w:tcW w:w="1418" w:type="dxa"/>
            <w:tcBorders>
              <w:top w:val="single" w:sz="4" w:space="0" w:color="auto"/>
              <w:left w:val="single" w:sz="4" w:space="0" w:color="auto"/>
              <w:right w:val="single" w:sz="4" w:space="0" w:color="auto"/>
            </w:tcBorders>
            <w:vAlign w:val="center"/>
          </w:tcPr>
          <w:p w:rsidR="007816AC" w:rsidRPr="00A15C9F" w:rsidRDefault="00912C2F">
            <w:pPr>
              <w:pStyle w:val="a8"/>
              <w:adjustRightInd w:val="0"/>
              <w:snapToGrid w:val="0"/>
              <w:spacing w:line="360" w:lineRule="exact"/>
              <w:jc w:val="left"/>
              <w:rPr>
                <w:rFonts w:eastAsia="宋体"/>
                <w:b w:val="0"/>
                <w:color w:val="auto"/>
                <w:sz w:val="22"/>
                <w:szCs w:val="22"/>
              </w:rPr>
            </w:pPr>
            <w:r w:rsidRPr="00A15C9F">
              <w:rPr>
                <w:rFonts w:eastAsia="宋体" w:hint="eastAsia"/>
                <w:b w:val="0"/>
                <w:bCs/>
                <w:color w:val="auto"/>
                <w:sz w:val="22"/>
                <w:szCs w:val="22"/>
              </w:rPr>
              <w:t>投入本项目作业工具配置情况</w:t>
            </w:r>
          </w:p>
        </w:tc>
        <w:tc>
          <w:tcPr>
            <w:tcW w:w="6378" w:type="dxa"/>
            <w:tcBorders>
              <w:top w:val="single" w:sz="4" w:space="0" w:color="auto"/>
              <w:left w:val="single" w:sz="4" w:space="0" w:color="auto"/>
              <w:right w:val="single" w:sz="4" w:space="0" w:color="auto"/>
            </w:tcBorders>
            <w:vAlign w:val="center"/>
          </w:tcPr>
          <w:p w:rsidR="007816AC" w:rsidRPr="00A15C9F" w:rsidRDefault="00912C2F" w:rsidP="00A3359D">
            <w:pPr>
              <w:pStyle w:val="a8"/>
              <w:adjustRightInd w:val="0"/>
              <w:snapToGrid w:val="0"/>
              <w:spacing w:line="360" w:lineRule="exact"/>
              <w:jc w:val="left"/>
              <w:rPr>
                <w:rFonts w:eastAsia="宋体"/>
                <w:b w:val="0"/>
                <w:color w:val="auto"/>
                <w:sz w:val="22"/>
                <w:szCs w:val="22"/>
              </w:rPr>
            </w:pPr>
            <w:r w:rsidRPr="00A15C9F">
              <w:rPr>
                <w:rFonts w:eastAsia="宋体" w:hint="eastAsia"/>
                <w:b w:val="0"/>
                <w:color w:val="auto"/>
                <w:sz w:val="22"/>
                <w:szCs w:val="22"/>
              </w:rPr>
              <w:t>根据供应商对项目人员的着装、作业工具配置，为满足项目需求拟配</w:t>
            </w:r>
            <w:r w:rsidRPr="00A15C9F">
              <w:rPr>
                <w:rFonts w:eastAsia="宋体"/>
                <w:b w:val="0"/>
                <w:color w:val="auto"/>
                <w:sz w:val="22"/>
                <w:szCs w:val="22"/>
              </w:rPr>
              <w:t>备的作业工具的</w:t>
            </w:r>
            <w:r w:rsidRPr="00A15C9F">
              <w:rPr>
                <w:rFonts w:eastAsia="宋体" w:hint="eastAsia"/>
                <w:b w:val="0"/>
                <w:color w:val="auto"/>
                <w:sz w:val="22"/>
                <w:szCs w:val="22"/>
              </w:rPr>
              <w:t>档次</w:t>
            </w:r>
            <w:r w:rsidR="00A3359D" w:rsidRPr="00A15C9F">
              <w:rPr>
                <w:rFonts w:eastAsia="宋体" w:hint="eastAsia"/>
                <w:b w:val="0"/>
                <w:color w:val="auto"/>
                <w:sz w:val="22"/>
                <w:szCs w:val="22"/>
              </w:rPr>
              <w:t>、</w:t>
            </w:r>
            <w:r w:rsidRPr="00A15C9F">
              <w:rPr>
                <w:rFonts w:eastAsia="宋体" w:hint="eastAsia"/>
                <w:b w:val="0"/>
                <w:color w:val="auto"/>
                <w:sz w:val="22"/>
                <w:szCs w:val="22"/>
              </w:rPr>
              <w:t>齐备性、合理性及</w:t>
            </w:r>
            <w:r w:rsidR="00AA17CB">
              <w:rPr>
                <w:rFonts w:eastAsia="宋体" w:hint="eastAsia"/>
                <w:b w:val="0"/>
                <w:color w:val="auto"/>
                <w:sz w:val="22"/>
                <w:szCs w:val="22"/>
              </w:rPr>
              <w:t>配置</w:t>
            </w:r>
            <w:r w:rsidRPr="00A15C9F">
              <w:rPr>
                <w:rFonts w:eastAsia="宋体" w:hint="eastAsia"/>
                <w:b w:val="0"/>
                <w:color w:val="auto"/>
                <w:sz w:val="22"/>
                <w:szCs w:val="22"/>
              </w:rPr>
              <w:t>等综合情况进行打分。</w:t>
            </w:r>
            <w:r w:rsidRPr="00A15C9F">
              <w:rPr>
                <w:rFonts w:eastAsia="宋体"/>
                <w:b w:val="0"/>
                <w:color w:val="auto"/>
                <w:sz w:val="22"/>
                <w:szCs w:val="22"/>
              </w:rPr>
              <w:t>配置齐全合理的</w:t>
            </w:r>
            <w:r w:rsidRPr="00A15C9F">
              <w:rPr>
                <w:rFonts w:eastAsia="宋体" w:hint="eastAsia"/>
                <w:b w:val="0"/>
                <w:color w:val="auto"/>
                <w:sz w:val="22"/>
                <w:szCs w:val="22"/>
              </w:rPr>
              <w:t>4-6分，</w:t>
            </w:r>
            <w:r w:rsidRPr="00A15C9F">
              <w:rPr>
                <w:rFonts w:eastAsia="宋体"/>
                <w:b w:val="0"/>
                <w:color w:val="auto"/>
                <w:sz w:val="22"/>
                <w:szCs w:val="22"/>
              </w:rPr>
              <w:t>配置比较齐全合理的</w:t>
            </w:r>
            <w:r w:rsidRPr="00A15C9F">
              <w:rPr>
                <w:rFonts w:eastAsia="宋体" w:hint="eastAsia"/>
                <w:b w:val="0"/>
                <w:color w:val="auto"/>
                <w:sz w:val="22"/>
                <w:szCs w:val="22"/>
              </w:rPr>
              <w:t>2-4分，</w:t>
            </w:r>
            <w:r w:rsidRPr="00A15C9F">
              <w:rPr>
                <w:rFonts w:eastAsia="宋体"/>
                <w:b w:val="0"/>
                <w:color w:val="auto"/>
                <w:sz w:val="22"/>
                <w:szCs w:val="22"/>
              </w:rPr>
              <w:t>配置齐全性合理性较差的</w:t>
            </w:r>
            <w:r w:rsidRPr="00A15C9F">
              <w:rPr>
                <w:rFonts w:eastAsia="宋体" w:hint="eastAsia"/>
                <w:b w:val="0"/>
                <w:color w:val="auto"/>
                <w:sz w:val="22"/>
                <w:szCs w:val="22"/>
              </w:rPr>
              <w:t>0-2分。</w:t>
            </w:r>
            <w:r w:rsidRPr="00A15C9F">
              <w:rPr>
                <w:rFonts w:eastAsia="宋体"/>
                <w:b w:val="0"/>
                <w:bCs/>
                <w:color w:val="auto"/>
                <w:sz w:val="22"/>
                <w:szCs w:val="22"/>
              </w:rPr>
              <w:t>（须提供</w:t>
            </w:r>
            <w:r w:rsidRPr="00A15C9F">
              <w:rPr>
                <w:rFonts w:eastAsia="宋体" w:hint="eastAsia"/>
                <w:b w:val="0"/>
                <w:bCs/>
                <w:color w:val="auto"/>
                <w:sz w:val="22"/>
                <w:szCs w:val="22"/>
              </w:rPr>
              <w:t>作业工具购置</w:t>
            </w:r>
            <w:r w:rsidRPr="00A15C9F">
              <w:rPr>
                <w:rFonts w:eastAsia="宋体"/>
                <w:b w:val="0"/>
                <w:bCs/>
                <w:color w:val="auto"/>
                <w:sz w:val="22"/>
                <w:szCs w:val="22"/>
              </w:rPr>
              <w:t>发票</w:t>
            </w:r>
            <w:r w:rsidRPr="00A15C9F">
              <w:rPr>
                <w:rFonts w:eastAsia="宋体" w:hint="eastAsia"/>
                <w:b w:val="0"/>
                <w:bCs/>
                <w:color w:val="auto"/>
                <w:sz w:val="22"/>
                <w:szCs w:val="22"/>
              </w:rPr>
              <w:t>或购买合同扫描件加盖公章）</w:t>
            </w:r>
          </w:p>
        </w:tc>
        <w:tc>
          <w:tcPr>
            <w:tcW w:w="993" w:type="dxa"/>
            <w:tcBorders>
              <w:top w:val="single" w:sz="4" w:space="0" w:color="auto"/>
              <w:left w:val="single" w:sz="4" w:space="0" w:color="auto"/>
              <w:right w:val="single" w:sz="4" w:space="0" w:color="auto"/>
            </w:tcBorders>
            <w:vAlign w:val="center"/>
          </w:tcPr>
          <w:p w:rsidR="007816AC" w:rsidRPr="00A15C9F" w:rsidRDefault="00912C2F">
            <w:pPr>
              <w:pStyle w:val="a8"/>
              <w:adjustRightInd w:val="0"/>
              <w:snapToGrid w:val="0"/>
              <w:spacing w:line="360" w:lineRule="exact"/>
              <w:jc w:val="center"/>
              <w:rPr>
                <w:rFonts w:eastAsia="宋体"/>
                <w:b w:val="0"/>
                <w:color w:val="auto"/>
                <w:sz w:val="22"/>
                <w:szCs w:val="22"/>
              </w:rPr>
            </w:pPr>
            <w:r w:rsidRPr="00A15C9F">
              <w:rPr>
                <w:rFonts w:eastAsia="宋体" w:hint="eastAsia"/>
                <w:b w:val="0"/>
                <w:color w:val="auto"/>
                <w:sz w:val="22"/>
                <w:szCs w:val="22"/>
              </w:rPr>
              <w:t>6分</w:t>
            </w:r>
          </w:p>
        </w:tc>
      </w:tr>
      <w:tr w:rsidR="007816AC" w:rsidRPr="00A15C9F" w:rsidTr="00D76444">
        <w:trPr>
          <w:cantSplit/>
        </w:trPr>
        <w:tc>
          <w:tcPr>
            <w:tcW w:w="709" w:type="dxa"/>
            <w:tcBorders>
              <w:top w:val="single" w:sz="4" w:space="0" w:color="auto"/>
              <w:left w:val="single" w:sz="4" w:space="0" w:color="auto"/>
              <w:right w:val="single" w:sz="4" w:space="0" w:color="auto"/>
            </w:tcBorders>
            <w:vAlign w:val="center"/>
          </w:tcPr>
          <w:p w:rsidR="007816AC" w:rsidRPr="00A15C9F" w:rsidRDefault="00912C2F">
            <w:pPr>
              <w:pStyle w:val="a8"/>
              <w:adjustRightInd w:val="0"/>
              <w:snapToGrid w:val="0"/>
              <w:spacing w:line="360" w:lineRule="exact"/>
              <w:jc w:val="center"/>
              <w:rPr>
                <w:rFonts w:eastAsia="宋体"/>
                <w:b w:val="0"/>
                <w:bCs/>
                <w:color w:val="auto"/>
                <w:sz w:val="22"/>
                <w:szCs w:val="22"/>
              </w:rPr>
            </w:pPr>
            <w:r w:rsidRPr="00A15C9F">
              <w:rPr>
                <w:rFonts w:eastAsia="宋体" w:hint="eastAsia"/>
                <w:b w:val="0"/>
                <w:bCs/>
                <w:color w:val="auto"/>
                <w:sz w:val="22"/>
                <w:szCs w:val="22"/>
              </w:rPr>
              <w:t>6</w:t>
            </w:r>
          </w:p>
        </w:tc>
        <w:tc>
          <w:tcPr>
            <w:tcW w:w="1418" w:type="dxa"/>
            <w:tcBorders>
              <w:top w:val="single" w:sz="4" w:space="0" w:color="auto"/>
              <w:left w:val="single" w:sz="4" w:space="0" w:color="auto"/>
              <w:right w:val="single" w:sz="4" w:space="0" w:color="auto"/>
            </w:tcBorders>
            <w:vAlign w:val="center"/>
          </w:tcPr>
          <w:p w:rsidR="007816AC" w:rsidRPr="00A15C9F" w:rsidRDefault="00912C2F">
            <w:pPr>
              <w:pStyle w:val="a8"/>
              <w:adjustRightInd w:val="0"/>
              <w:snapToGrid w:val="0"/>
              <w:spacing w:line="360" w:lineRule="exact"/>
              <w:jc w:val="left"/>
              <w:rPr>
                <w:rFonts w:eastAsia="宋体"/>
                <w:b w:val="0"/>
                <w:bCs/>
                <w:color w:val="auto"/>
                <w:sz w:val="22"/>
                <w:szCs w:val="22"/>
              </w:rPr>
            </w:pPr>
            <w:r w:rsidRPr="00A15C9F">
              <w:rPr>
                <w:rFonts w:eastAsia="宋体" w:hint="eastAsia"/>
                <w:b w:val="0"/>
                <w:bCs/>
                <w:color w:val="auto"/>
                <w:sz w:val="22"/>
                <w:szCs w:val="22"/>
              </w:rPr>
              <w:t>投入本项目作业车辆配置情况</w:t>
            </w:r>
          </w:p>
        </w:tc>
        <w:tc>
          <w:tcPr>
            <w:tcW w:w="6378" w:type="dxa"/>
            <w:tcBorders>
              <w:top w:val="single" w:sz="4" w:space="0" w:color="auto"/>
              <w:left w:val="single" w:sz="4" w:space="0" w:color="auto"/>
              <w:right w:val="single" w:sz="4" w:space="0" w:color="auto"/>
            </w:tcBorders>
            <w:vAlign w:val="center"/>
          </w:tcPr>
          <w:p w:rsidR="00AA17CB" w:rsidRDefault="00D76444" w:rsidP="00AA17CB">
            <w:pPr>
              <w:pStyle w:val="a8"/>
              <w:adjustRightInd w:val="0"/>
              <w:snapToGrid w:val="0"/>
              <w:spacing w:line="360" w:lineRule="exact"/>
              <w:jc w:val="left"/>
              <w:rPr>
                <w:rFonts w:eastAsia="宋体"/>
                <w:b w:val="0"/>
                <w:bCs/>
                <w:color w:val="auto"/>
                <w:sz w:val="22"/>
                <w:szCs w:val="22"/>
              </w:rPr>
            </w:pPr>
            <w:r>
              <w:rPr>
                <w:rFonts w:eastAsia="宋体" w:hint="eastAsia"/>
                <w:b w:val="0"/>
                <w:bCs/>
                <w:color w:val="auto"/>
                <w:sz w:val="22"/>
                <w:szCs w:val="22"/>
              </w:rPr>
              <w:t>1）</w:t>
            </w:r>
            <w:r w:rsidR="00912C2F" w:rsidRPr="00A15C9F">
              <w:rPr>
                <w:rFonts w:eastAsia="宋体" w:hint="eastAsia"/>
                <w:b w:val="0"/>
                <w:bCs/>
                <w:color w:val="auto"/>
                <w:sz w:val="22"/>
                <w:szCs w:val="22"/>
              </w:rPr>
              <w:t>供应商提供自卸车2辆得1分，登</w:t>
            </w:r>
            <w:r w:rsidR="00912C2F" w:rsidRPr="00A15C9F">
              <w:rPr>
                <w:rFonts w:eastAsia="宋体" w:hint="eastAsia"/>
                <w:b w:val="0"/>
                <w:bCs/>
                <w:color w:val="auto"/>
                <w:sz w:val="22"/>
                <w:szCs w:val="22"/>
                <w:lang w:val="zh-TW" w:eastAsia="zh-TW"/>
              </w:rPr>
              <w:t>高作业车</w:t>
            </w:r>
            <w:r w:rsidR="00912C2F" w:rsidRPr="00A15C9F">
              <w:rPr>
                <w:rFonts w:eastAsia="宋体" w:hint="eastAsia"/>
                <w:b w:val="0"/>
                <w:bCs/>
                <w:color w:val="auto"/>
                <w:sz w:val="22"/>
                <w:szCs w:val="22"/>
              </w:rPr>
              <w:t>2</w:t>
            </w:r>
            <w:r w:rsidR="00912C2F" w:rsidRPr="00A15C9F">
              <w:rPr>
                <w:rFonts w:eastAsia="宋体" w:hint="eastAsia"/>
                <w:b w:val="0"/>
                <w:bCs/>
                <w:color w:val="auto"/>
                <w:sz w:val="22"/>
                <w:szCs w:val="22"/>
                <w:lang w:val="zh-TW" w:eastAsia="zh-TW"/>
              </w:rPr>
              <w:t>辆</w:t>
            </w:r>
            <w:r w:rsidR="00912C2F" w:rsidRPr="00A15C9F">
              <w:rPr>
                <w:rFonts w:eastAsia="宋体" w:hint="eastAsia"/>
                <w:b w:val="0"/>
                <w:bCs/>
                <w:color w:val="auto"/>
                <w:sz w:val="22"/>
                <w:szCs w:val="22"/>
                <w:lang w:val="zh-TW"/>
              </w:rPr>
              <w:t>得1分，</w:t>
            </w:r>
            <w:r w:rsidR="00912C2F" w:rsidRPr="00A15C9F">
              <w:rPr>
                <w:rFonts w:eastAsia="宋体" w:hint="eastAsia"/>
                <w:b w:val="0"/>
                <w:bCs/>
                <w:color w:val="auto"/>
                <w:sz w:val="22"/>
                <w:szCs w:val="22"/>
              </w:rPr>
              <w:t>核定载质量8吨（含以上）洒水车2</w:t>
            </w:r>
            <w:r>
              <w:rPr>
                <w:rFonts w:eastAsia="宋体" w:hint="eastAsia"/>
                <w:b w:val="0"/>
                <w:bCs/>
                <w:color w:val="auto"/>
                <w:sz w:val="22"/>
                <w:szCs w:val="22"/>
              </w:rPr>
              <w:t>辆</w:t>
            </w:r>
            <w:r w:rsidR="00912C2F" w:rsidRPr="00A15C9F">
              <w:rPr>
                <w:rFonts w:eastAsia="宋体" w:hint="eastAsia"/>
                <w:b w:val="0"/>
                <w:bCs/>
                <w:color w:val="auto"/>
                <w:sz w:val="22"/>
                <w:szCs w:val="22"/>
              </w:rPr>
              <w:t>得1</w:t>
            </w:r>
            <w:r w:rsidR="00912C2F" w:rsidRPr="00A15C9F">
              <w:rPr>
                <w:rFonts w:eastAsia="宋体"/>
                <w:b w:val="0"/>
                <w:bCs/>
                <w:color w:val="auto"/>
                <w:sz w:val="22"/>
                <w:szCs w:val="22"/>
              </w:rPr>
              <w:t>分</w:t>
            </w:r>
            <w:r w:rsidR="00AA17CB">
              <w:rPr>
                <w:rFonts w:eastAsia="宋体" w:hint="eastAsia"/>
                <w:b w:val="0"/>
                <w:bCs/>
                <w:color w:val="auto"/>
                <w:sz w:val="22"/>
                <w:szCs w:val="22"/>
              </w:rPr>
              <w:t>，本项最多得3分。</w:t>
            </w:r>
            <w:r>
              <w:rPr>
                <w:rFonts w:eastAsia="宋体" w:hint="eastAsia"/>
                <w:b w:val="0"/>
                <w:bCs/>
                <w:color w:val="auto"/>
                <w:sz w:val="22"/>
                <w:szCs w:val="22"/>
              </w:rPr>
              <w:t>2）</w:t>
            </w:r>
            <w:r w:rsidR="00912C2F" w:rsidRPr="00A15C9F">
              <w:rPr>
                <w:rFonts w:eastAsia="宋体" w:hint="eastAsia"/>
                <w:b w:val="0"/>
                <w:bCs/>
                <w:color w:val="auto"/>
                <w:sz w:val="22"/>
                <w:szCs w:val="22"/>
              </w:rPr>
              <w:t>以上</w:t>
            </w:r>
            <w:r>
              <w:rPr>
                <w:rFonts w:eastAsia="宋体" w:hint="eastAsia"/>
                <w:b w:val="0"/>
                <w:bCs/>
                <w:color w:val="auto"/>
                <w:sz w:val="22"/>
                <w:szCs w:val="22"/>
              </w:rPr>
              <w:t>各</w:t>
            </w:r>
            <w:r w:rsidR="00912C2F" w:rsidRPr="00A15C9F">
              <w:rPr>
                <w:rFonts w:eastAsia="宋体" w:hint="eastAsia"/>
                <w:b w:val="0"/>
                <w:bCs/>
                <w:color w:val="auto"/>
                <w:sz w:val="22"/>
                <w:szCs w:val="22"/>
              </w:rPr>
              <w:t>车辆</w:t>
            </w:r>
            <w:r>
              <w:rPr>
                <w:rFonts w:eastAsia="宋体" w:hint="eastAsia"/>
                <w:b w:val="0"/>
                <w:bCs/>
                <w:color w:val="auto"/>
                <w:sz w:val="22"/>
                <w:szCs w:val="22"/>
              </w:rPr>
              <w:t>在2辆基础上</w:t>
            </w:r>
            <w:r>
              <w:rPr>
                <w:rFonts w:eastAsia="宋体"/>
                <w:b w:val="0"/>
                <w:bCs/>
                <w:color w:val="auto"/>
                <w:sz w:val="22"/>
                <w:szCs w:val="22"/>
              </w:rPr>
              <w:t>每</w:t>
            </w:r>
            <w:r w:rsidR="00912C2F" w:rsidRPr="00A15C9F">
              <w:rPr>
                <w:rFonts w:eastAsia="宋体"/>
                <w:b w:val="0"/>
                <w:bCs/>
                <w:color w:val="auto"/>
                <w:sz w:val="22"/>
                <w:szCs w:val="22"/>
              </w:rPr>
              <w:t>增加</w:t>
            </w:r>
            <w:r w:rsidR="00912C2F" w:rsidRPr="00A15C9F">
              <w:rPr>
                <w:rFonts w:eastAsia="宋体" w:hint="eastAsia"/>
                <w:b w:val="0"/>
                <w:bCs/>
                <w:color w:val="auto"/>
                <w:sz w:val="22"/>
                <w:szCs w:val="22"/>
              </w:rPr>
              <w:t>1</w:t>
            </w:r>
            <w:r w:rsidR="00912C2F" w:rsidRPr="00A15C9F">
              <w:rPr>
                <w:rFonts w:eastAsia="宋体"/>
                <w:b w:val="0"/>
                <w:bCs/>
                <w:color w:val="auto"/>
                <w:sz w:val="22"/>
                <w:szCs w:val="22"/>
              </w:rPr>
              <w:t>辆</w:t>
            </w:r>
            <w:r w:rsidR="00912C2F" w:rsidRPr="00A15C9F">
              <w:rPr>
                <w:rFonts w:eastAsia="宋体" w:hint="eastAsia"/>
                <w:b w:val="0"/>
                <w:bCs/>
                <w:color w:val="auto"/>
                <w:sz w:val="22"/>
                <w:szCs w:val="22"/>
              </w:rPr>
              <w:t>加1</w:t>
            </w:r>
            <w:r w:rsidR="00912C2F" w:rsidRPr="00A15C9F">
              <w:rPr>
                <w:rFonts w:eastAsia="宋体"/>
                <w:b w:val="0"/>
                <w:bCs/>
                <w:color w:val="auto"/>
                <w:sz w:val="22"/>
                <w:szCs w:val="22"/>
              </w:rPr>
              <w:t>分</w:t>
            </w:r>
            <w:r w:rsidR="007351CC">
              <w:rPr>
                <w:rFonts w:eastAsia="宋体" w:hint="eastAsia"/>
                <w:b w:val="0"/>
                <w:bCs/>
                <w:color w:val="auto"/>
                <w:sz w:val="22"/>
                <w:szCs w:val="22"/>
              </w:rPr>
              <w:t>，本项</w:t>
            </w:r>
            <w:r w:rsidR="00912C2F" w:rsidRPr="00A15C9F">
              <w:rPr>
                <w:rFonts w:eastAsia="宋体"/>
                <w:b w:val="0"/>
                <w:bCs/>
                <w:color w:val="auto"/>
                <w:sz w:val="22"/>
                <w:szCs w:val="22"/>
              </w:rPr>
              <w:t>最高得</w:t>
            </w:r>
            <w:r w:rsidR="00AA17CB">
              <w:rPr>
                <w:rFonts w:eastAsia="宋体" w:hint="eastAsia"/>
                <w:b w:val="0"/>
                <w:bCs/>
                <w:color w:val="auto"/>
                <w:sz w:val="22"/>
                <w:szCs w:val="22"/>
              </w:rPr>
              <w:t>7</w:t>
            </w:r>
            <w:r w:rsidR="00912C2F" w:rsidRPr="00A15C9F">
              <w:rPr>
                <w:rFonts w:eastAsia="宋体"/>
                <w:b w:val="0"/>
                <w:bCs/>
                <w:color w:val="auto"/>
                <w:sz w:val="22"/>
                <w:szCs w:val="22"/>
              </w:rPr>
              <w:t>分</w:t>
            </w:r>
            <w:r w:rsidR="00912C2F" w:rsidRPr="00A15C9F">
              <w:rPr>
                <w:rFonts w:eastAsia="宋体" w:hint="eastAsia"/>
                <w:b w:val="0"/>
                <w:bCs/>
                <w:color w:val="auto"/>
                <w:sz w:val="22"/>
                <w:szCs w:val="22"/>
              </w:rPr>
              <w:t>。</w:t>
            </w:r>
          </w:p>
          <w:p w:rsidR="007816AC" w:rsidRPr="00A15C9F" w:rsidRDefault="00912C2F" w:rsidP="00AA17CB">
            <w:pPr>
              <w:pStyle w:val="a8"/>
              <w:adjustRightInd w:val="0"/>
              <w:snapToGrid w:val="0"/>
              <w:spacing w:line="360" w:lineRule="exact"/>
              <w:jc w:val="left"/>
              <w:rPr>
                <w:rFonts w:eastAsia="宋体"/>
                <w:b w:val="0"/>
                <w:bCs/>
                <w:color w:val="auto"/>
                <w:sz w:val="22"/>
                <w:szCs w:val="22"/>
                <w:lang w:val="zh-TW"/>
              </w:rPr>
            </w:pPr>
            <w:r w:rsidRPr="00A15C9F">
              <w:rPr>
                <w:rFonts w:eastAsia="宋体"/>
                <w:b w:val="0"/>
                <w:bCs/>
                <w:color w:val="auto"/>
                <w:sz w:val="22"/>
                <w:szCs w:val="22"/>
              </w:rPr>
              <w:t>（</w:t>
            </w:r>
            <w:r w:rsidRPr="00A15C9F">
              <w:rPr>
                <w:rFonts w:eastAsia="宋体" w:hint="eastAsia"/>
                <w:b w:val="0"/>
                <w:bCs/>
                <w:color w:val="auto"/>
                <w:sz w:val="22"/>
                <w:szCs w:val="22"/>
              </w:rPr>
              <w:t>提供</w:t>
            </w:r>
            <w:r w:rsidRPr="00A15C9F">
              <w:rPr>
                <w:rFonts w:eastAsia="宋体" w:hint="eastAsia"/>
                <w:b w:val="0"/>
                <w:color w:val="auto"/>
                <w:sz w:val="22"/>
                <w:szCs w:val="22"/>
              </w:rPr>
              <w:t>投标单位</w:t>
            </w:r>
            <w:r w:rsidRPr="00A15C9F">
              <w:rPr>
                <w:rFonts w:eastAsia="宋体" w:hint="eastAsia"/>
                <w:b w:val="0"/>
                <w:bCs/>
                <w:color w:val="auto"/>
                <w:sz w:val="22"/>
                <w:szCs w:val="22"/>
              </w:rPr>
              <w:t>有效的</w:t>
            </w:r>
            <w:r w:rsidRPr="00A15C9F">
              <w:rPr>
                <w:rFonts w:eastAsia="宋体"/>
                <w:b w:val="0"/>
                <w:bCs/>
                <w:color w:val="auto"/>
                <w:sz w:val="22"/>
                <w:szCs w:val="22"/>
              </w:rPr>
              <w:t>车辆行驶证</w:t>
            </w:r>
            <w:r w:rsidRPr="00A15C9F">
              <w:rPr>
                <w:rFonts w:eastAsia="宋体" w:hint="eastAsia"/>
                <w:b w:val="0"/>
                <w:bCs/>
                <w:color w:val="auto"/>
                <w:sz w:val="22"/>
                <w:szCs w:val="22"/>
              </w:rPr>
              <w:t>扫描件加盖公章）</w:t>
            </w:r>
            <w:bookmarkStart w:id="8" w:name="_GoBack"/>
            <w:bookmarkEnd w:id="8"/>
          </w:p>
        </w:tc>
        <w:tc>
          <w:tcPr>
            <w:tcW w:w="993" w:type="dxa"/>
            <w:tcBorders>
              <w:top w:val="single" w:sz="4" w:space="0" w:color="auto"/>
              <w:left w:val="single" w:sz="4" w:space="0" w:color="auto"/>
              <w:right w:val="single" w:sz="4" w:space="0" w:color="auto"/>
            </w:tcBorders>
            <w:vAlign w:val="center"/>
          </w:tcPr>
          <w:p w:rsidR="007816AC" w:rsidRPr="00A15C9F" w:rsidRDefault="00912C2F">
            <w:pPr>
              <w:pStyle w:val="a8"/>
              <w:adjustRightInd w:val="0"/>
              <w:snapToGrid w:val="0"/>
              <w:spacing w:line="360" w:lineRule="exact"/>
              <w:jc w:val="center"/>
              <w:rPr>
                <w:rFonts w:eastAsia="宋体"/>
                <w:b w:val="0"/>
                <w:color w:val="auto"/>
                <w:sz w:val="22"/>
                <w:szCs w:val="22"/>
              </w:rPr>
            </w:pPr>
            <w:r w:rsidRPr="00A15C9F">
              <w:rPr>
                <w:rFonts w:eastAsia="宋体" w:hint="eastAsia"/>
                <w:b w:val="0"/>
                <w:color w:val="auto"/>
                <w:sz w:val="22"/>
                <w:szCs w:val="22"/>
              </w:rPr>
              <w:t>10分</w:t>
            </w:r>
          </w:p>
        </w:tc>
      </w:tr>
      <w:tr w:rsidR="007816AC" w:rsidRPr="00A15C9F" w:rsidTr="00D76444">
        <w:trPr>
          <w:trHeight w:val="564"/>
        </w:trPr>
        <w:tc>
          <w:tcPr>
            <w:tcW w:w="709" w:type="dxa"/>
            <w:tcBorders>
              <w:top w:val="single" w:sz="4" w:space="0" w:color="auto"/>
              <w:left w:val="single" w:sz="4" w:space="0" w:color="auto"/>
              <w:bottom w:val="single" w:sz="4" w:space="0" w:color="auto"/>
              <w:right w:val="single" w:sz="4" w:space="0" w:color="auto"/>
            </w:tcBorders>
            <w:vAlign w:val="center"/>
          </w:tcPr>
          <w:p w:rsidR="007816AC" w:rsidRPr="00A15C9F" w:rsidRDefault="00912C2F">
            <w:pPr>
              <w:pStyle w:val="Default"/>
              <w:spacing w:line="360" w:lineRule="exact"/>
              <w:jc w:val="center"/>
              <w:rPr>
                <w:color w:val="auto"/>
                <w:sz w:val="22"/>
                <w:szCs w:val="22"/>
              </w:rPr>
            </w:pPr>
            <w:r w:rsidRPr="00A15C9F">
              <w:rPr>
                <w:rFonts w:hint="eastAsia"/>
                <w:color w:val="auto"/>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rsidR="007816AC" w:rsidRPr="00A15C9F" w:rsidRDefault="00912C2F">
            <w:pPr>
              <w:pStyle w:val="Default"/>
              <w:spacing w:line="360" w:lineRule="exact"/>
              <w:rPr>
                <w:color w:val="auto"/>
                <w:sz w:val="22"/>
                <w:szCs w:val="22"/>
              </w:rPr>
            </w:pPr>
            <w:r w:rsidRPr="00A15C9F">
              <w:rPr>
                <w:rFonts w:hint="eastAsia"/>
                <w:color w:val="auto"/>
                <w:sz w:val="22"/>
                <w:szCs w:val="22"/>
              </w:rPr>
              <w:t>现状调查、问题剖析及优化提升方案</w:t>
            </w:r>
          </w:p>
        </w:tc>
        <w:tc>
          <w:tcPr>
            <w:tcW w:w="6378" w:type="dxa"/>
            <w:tcBorders>
              <w:top w:val="single" w:sz="4" w:space="0" w:color="auto"/>
              <w:left w:val="single" w:sz="4" w:space="0" w:color="auto"/>
              <w:bottom w:val="single" w:sz="4" w:space="0" w:color="auto"/>
              <w:right w:val="single" w:sz="4" w:space="0" w:color="auto"/>
            </w:tcBorders>
            <w:vAlign w:val="center"/>
          </w:tcPr>
          <w:p w:rsidR="007816AC" w:rsidRPr="00A15C9F" w:rsidRDefault="00912C2F">
            <w:pPr>
              <w:pStyle w:val="a8"/>
              <w:adjustRightInd w:val="0"/>
              <w:snapToGrid w:val="0"/>
              <w:spacing w:line="360" w:lineRule="exact"/>
              <w:rPr>
                <w:rFonts w:eastAsia="宋体" w:cs="宋体"/>
                <w:b w:val="0"/>
                <w:color w:val="auto"/>
                <w:sz w:val="22"/>
                <w:szCs w:val="22"/>
              </w:rPr>
            </w:pPr>
            <w:r w:rsidRPr="00A15C9F">
              <w:rPr>
                <w:rFonts w:eastAsia="宋体" w:hint="eastAsia"/>
                <w:b w:val="0"/>
                <w:bCs/>
                <w:color w:val="auto"/>
                <w:sz w:val="22"/>
                <w:szCs w:val="22"/>
              </w:rPr>
              <w:t>根据供应商对本项目的现状情况、存在的问题和难点、要点的调查剖析，并针对克服难点、重点采取相应的措施，针对本项目提出的优化提升方案进行打分。对整体项目了解全面，解决方案针对性强，优化提升方案合理的6-9分，对整体项目了解基本全面，解决方案针对性一般，优化提升方案一般</w:t>
            </w:r>
            <w:r w:rsidRPr="00A15C9F">
              <w:rPr>
                <w:rFonts w:eastAsia="宋体"/>
                <w:b w:val="0"/>
                <w:bCs/>
                <w:color w:val="auto"/>
                <w:sz w:val="22"/>
                <w:szCs w:val="22"/>
              </w:rPr>
              <w:t>的</w:t>
            </w:r>
            <w:r w:rsidRPr="00A15C9F">
              <w:rPr>
                <w:rFonts w:eastAsia="宋体" w:hint="eastAsia"/>
                <w:b w:val="0"/>
                <w:bCs/>
                <w:color w:val="auto"/>
                <w:sz w:val="22"/>
                <w:szCs w:val="22"/>
              </w:rPr>
              <w:t>3-6分</w:t>
            </w:r>
            <w:r w:rsidRPr="00A15C9F">
              <w:rPr>
                <w:rFonts w:eastAsia="宋体"/>
                <w:b w:val="0"/>
                <w:bCs/>
                <w:color w:val="auto"/>
                <w:sz w:val="22"/>
                <w:szCs w:val="22"/>
              </w:rPr>
              <w:t>，</w:t>
            </w:r>
            <w:r w:rsidRPr="00A15C9F">
              <w:rPr>
                <w:rFonts w:eastAsia="宋体" w:hint="eastAsia"/>
                <w:b w:val="0"/>
                <w:bCs/>
                <w:color w:val="auto"/>
                <w:sz w:val="22"/>
                <w:szCs w:val="22"/>
              </w:rPr>
              <w:t>对整体项目了解</w:t>
            </w:r>
            <w:r w:rsidRPr="00A15C9F">
              <w:rPr>
                <w:rFonts w:eastAsia="宋体"/>
                <w:b w:val="0"/>
                <w:bCs/>
                <w:color w:val="auto"/>
                <w:sz w:val="22"/>
                <w:szCs w:val="22"/>
              </w:rPr>
              <w:t>较差</w:t>
            </w:r>
            <w:r w:rsidRPr="00A15C9F">
              <w:rPr>
                <w:rFonts w:eastAsia="宋体" w:hint="eastAsia"/>
                <w:b w:val="0"/>
                <w:bCs/>
                <w:color w:val="auto"/>
                <w:sz w:val="22"/>
                <w:szCs w:val="22"/>
              </w:rPr>
              <w:t>，</w:t>
            </w:r>
            <w:r w:rsidRPr="00A15C9F">
              <w:rPr>
                <w:rFonts w:eastAsia="宋体"/>
                <w:b w:val="0"/>
                <w:bCs/>
                <w:color w:val="auto"/>
                <w:sz w:val="22"/>
                <w:szCs w:val="22"/>
              </w:rPr>
              <w:t>针对性</w:t>
            </w:r>
            <w:r w:rsidRPr="00A15C9F">
              <w:rPr>
                <w:rFonts w:eastAsia="宋体" w:hint="eastAsia"/>
                <w:b w:val="0"/>
                <w:bCs/>
                <w:color w:val="auto"/>
                <w:sz w:val="22"/>
                <w:szCs w:val="22"/>
              </w:rPr>
              <w:t>较差，优化提升方案较差</w:t>
            </w:r>
            <w:r w:rsidRPr="00A15C9F">
              <w:rPr>
                <w:rFonts w:eastAsia="宋体"/>
                <w:b w:val="0"/>
                <w:bCs/>
                <w:color w:val="auto"/>
                <w:sz w:val="22"/>
                <w:szCs w:val="22"/>
              </w:rPr>
              <w:t>的0-</w:t>
            </w:r>
            <w:r w:rsidRPr="00A15C9F">
              <w:rPr>
                <w:rFonts w:eastAsia="宋体" w:hint="eastAsia"/>
                <w:b w:val="0"/>
                <w:bCs/>
                <w:color w:val="auto"/>
                <w:sz w:val="22"/>
                <w:szCs w:val="22"/>
              </w:rPr>
              <w:t>3</w:t>
            </w:r>
            <w:r w:rsidRPr="00A15C9F">
              <w:rPr>
                <w:rFonts w:eastAsia="宋体"/>
                <w:b w:val="0"/>
                <w:bCs/>
                <w:color w:val="auto"/>
                <w:sz w:val="22"/>
                <w:szCs w:val="22"/>
              </w:rPr>
              <w:t>分。</w:t>
            </w:r>
          </w:p>
        </w:tc>
        <w:tc>
          <w:tcPr>
            <w:tcW w:w="993" w:type="dxa"/>
            <w:tcBorders>
              <w:top w:val="single" w:sz="4" w:space="0" w:color="auto"/>
              <w:left w:val="single" w:sz="4" w:space="0" w:color="auto"/>
              <w:bottom w:val="single" w:sz="4" w:space="0" w:color="auto"/>
              <w:right w:val="single" w:sz="4" w:space="0" w:color="auto"/>
            </w:tcBorders>
            <w:vAlign w:val="center"/>
          </w:tcPr>
          <w:p w:rsidR="007816AC" w:rsidRPr="00A15C9F" w:rsidRDefault="00912C2F">
            <w:pPr>
              <w:pStyle w:val="a8"/>
              <w:adjustRightInd w:val="0"/>
              <w:snapToGrid w:val="0"/>
              <w:spacing w:line="360" w:lineRule="exact"/>
              <w:jc w:val="center"/>
              <w:rPr>
                <w:rFonts w:eastAsia="宋体"/>
                <w:b w:val="0"/>
                <w:color w:val="auto"/>
                <w:sz w:val="22"/>
                <w:szCs w:val="22"/>
              </w:rPr>
            </w:pPr>
            <w:r w:rsidRPr="00A15C9F">
              <w:rPr>
                <w:rFonts w:eastAsia="宋体" w:hint="eastAsia"/>
                <w:b w:val="0"/>
                <w:color w:val="auto"/>
                <w:sz w:val="22"/>
                <w:szCs w:val="22"/>
              </w:rPr>
              <w:t>9分</w:t>
            </w:r>
          </w:p>
        </w:tc>
      </w:tr>
      <w:tr w:rsidR="007816AC" w:rsidRPr="00A15C9F" w:rsidTr="00D76444">
        <w:tc>
          <w:tcPr>
            <w:tcW w:w="709" w:type="dxa"/>
            <w:tcBorders>
              <w:top w:val="single" w:sz="4" w:space="0" w:color="auto"/>
              <w:left w:val="single" w:sz="4" w:space="0" w:color="auto"/>
              <w:bottom w:val="single" w:sz="4" w:space="0" w:color="auto"/>
              <w:right w:val="single" w:sz="4" w:space="0" w:color="auto"/>
            </w:tcBorders>
            <w:vAlign w:val="center"/>
          </w:tcPr>
          <w:p w:rsidR="007816AC" w:rsidRPr="00A15C9F" w:rsidRDefault="00912C2F">
            <w:pPr>
              <w:pStyle w:val="Default"/>
              <w:spacing w:line="360" w:lineRule="exact"/>
              <w:jc w:val="center"/>
              <w:rPr>
                <w:color w:val="auto"/>
                <w:sz w:val="22"/>
                <w:szCs w:val="22"/>
              </w:rPr>
            </w:pPr>
            <w:r w:rsidRPr="00A15C9F">
              <w:rPr>
                <w:rFonts w:hint="eastAsia"/>
                <w:color w:val="auto"/>
                <w:sz w:val="22"/>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rsidR="007816AC" w:rsidRPr="00A15C9F" w:rsidRDefault="00912C2F">
            <w:pPr>
              <w:pStyle w:val="Default"/>
              <w:autoSpaceDE/>
              <w:autoSpaceDN/>
              <w:spacing w:line="360" w:lineRule="exact"/>
              <w:rPr>
                <w:color w:val="auto"/>
                <w:sz w:val="22"/>
                <w:szCs w:val="22"/>
              </w:rPr>
            </w:pPr>
            <w:r w:rsidRPr="00A15C9F">
              <w:rPr>
                <w:rFonts w:hint="eastAsia"/>
                <w:color w:val="auto"/>
                <w:sz w:val="22"/>
                <w:szCs w:val="22"/>
              </w:rPr>
              <w:t>草坪养护方案及质量保证措施</w:t>
            </w:r>
          </w:p>
        </w:tc>
        <w:tc>
          <w:tcPr>
            <w:tcW w:w="6378" w:type="dxa"/>
            <w:tcBorders>
              <w:top w:val="single" w:sz="4" w:space="0" w:color="auto"/>
              <w:left w:val="single" w:sz="4" w:space="0" w:color="auto"/>
              <w:bottom w:val="single" w:sz="4" w:space="0" w:color="auto"/>
              <w:right w:val="single" w:sz="4" w:space="0" w:color="auto"/>
            </w:tcBorders>
            <w:vAlign w:val="center"/>
          </w:tcPr>
          <w:p w:rsidR="007816AC" w:rsidRPr="00A15C9F" w:rsidRDefault="00912C2F">
            <w:pPr>
              <w:pStyle w:val="a8"/>
              <w:adjustRightInd w:val="0"/>
              <w:snapToGrid w:val="0"/>
              <w:spacing w:line="360" w:lineRule="exact"/>
              <w:rPr>
                <w:rFonts w:eastAsia="宋体"/>
                <w:b w:val="0"/>
                <w:bCs/>
                <w:color w:val="auto"/>
                <w:sz w:val="22"/>
                <w:szCs w:val="22"/>
              </w:rPr>
            </w:pPr>
            <w:r w:rsidRPr="00A15C9F">
              <w:rPr>
                <w:rFonts w:eastAsia="宋体"/>
                <w:b w:val="0"/>
                <w:bCs/>
                <w:color w:val="auto"/>
                <w:sz w:val="22"/>
                <w:szCs w:val="22"/>
              </w:rPr>
              <w:t>供应商</w:t>
            </w:r>
            <w:r w:rsidRPr="00A15C9F">
              <w:rPr>
                <w:rFonts w:eastAsia="宋体" w:hint="eastAsia"/>
                <w:b w:val="0"/>
                <w:bCs/>
                <w:color w:val="auto"/>
                <w:sz w:val="22"/>
                <w:szCs w:val="22"/>
              </w:rPr>
              <w:t>针对本项目</w:t>
            </w:r>
            <w:r w:rsidR="001C7665" w:rsidRPr="00A15C9F">
              <w:rPr>
                <w:rFonts w:eastAsia="宋体" w:hint="eastAsia"/>
                <w:b w:val="0"/>
                <w:bCs/>
                <w:color w:val="auto"/>
                <w:sz w:val="22"/>
                <w:szCs w:val="22"/>
              </w:rPr>
              <w:t>的草坪养护修剪、施肥、控水方案（方案需结合季节变化，充分考虑</w:t>
            </w:r>
            <w:r w:rsidRPr="00A15C9F">
              <w:rPr>
                <w:rFonts w:eastAsia="宋体" w:hint="eastAsia"/>
                <w:b w:val="0"/>
                <w:bCs/>
                <w:color w:val="auto"/>
                <w:sz w:val="22"/>
                <w:szCs w:val="22"/>
              </w:rPr>
              <w:t>当地环境气候特点、项目实施现场环境因素和项目特殊节点需求等）及质量保证措施（包含养护质量管理保障体系和控制措施；</w:t>
            </w:r>
            <w:r w:rsidRPr="00A15C9F">
              <w:rPr>
                <w:rFonts w:eastAsia="宋体"/>
                <w:b w:val="0"/>
                <w:bCs/>
                <w:color w:val="auto"/>
                <w:sz w:val="22"/>
                <w:szCs w:val="22"/>
              </w:rPr>
              <w:t>养护期内保活率的措施</w:t>
            </w:r>
            <w:r w:rsidRPr="00A15C9F">
              <w:rPr>
                <w:rFonts w:eastAsia="宋体" w:hint="eastAsia"/>
                <w:b w:val="0"/>
                <w:bCs/>
                <w:color w:val="auto"/>
                <w:sz w:val="22"/>
                <w:szCs w:val="22"/>
              </w:rPr>
              <w:t>；</w:t>
            </w:r>
            <w:r w:rsidRPr="00A15C9F">
              <w:rPr>
                <w:rFonts w:eastAsia="宋体"/>
                <w:b w:val="0"/>
                <w:bCs/>
                <w:color w:val="auto"/>
                <w:sz w:val="22"/>
                <w:szCs w:val="22"/>
              </w:rPr>
              <w:t>防治病虫害及抗击自然灾害的具体保证措施</w:t>
            </w:r>
            <w:r w:rsidRPr="00A15C9F">
              <w:rPr>
                <w:rFonts w:eastAsia="宋体" w:hint="eastAsia"/>
                <w:b w:val="0"/>
                <w:bCs/>
                <w:color w:val="auto"/>
                <w:sz w:val="22"/>
                <w:szCs w:val="22"/>
              </w:rPr>
              <w:t>等），方案符合实际且合理全面的5-7分，方案基本合理全面的2-5分，方案合理性较差的0-2分。</w:t>
            </w:r>
          </w:p>
        </w:tc>
        <w:tc>
          <w:tcPr>
            <w:tcW w:w="993" w:type="dxa"/>
            <w:tcBorders>
              <w:top w:val="single" w:sz="4" w:space="0" w:color="auto"/>
              <w:left w:val="single" w:sz="4" w:space="0" w:color="auto"/>
              <w:bottom w:val="single" w:sz="4" w:space="0" w:color="auto"/>
              <w:right w:val="single" w:sz="4" w:space="0" w:color="auto"/>
            </w:tcBorders>
            <w:vAlign w:val="center"/>
          </w:tcPr>
          <w:p w:rsidR="007816AC" w:rsidRPr="00A15C9F" w:rsidRDefault="00912C2F">
            <w:pPr>
              <w:pStyle w:val="a8"/>
              <w:adjustRightInd w:val="0"/>
              <w:snapToGrid w:val="0"/>
              <w:spacing w:line="360" w:lineRule="exact"/>
              <w:jc w:val="center"/>
              <w:rPr>
                <w:rFonts w:eastAsia="宋体"/>
                <w:b w:val="0"/>
                <w:color w:val="auto"/>
                <w:sz w:val="22"/>
                <w:szCs w:val="22"/>
              </w:rPr>
            </w:pPr>
            <w:r w:rsidRPr="00A15C9F">
              <w:rPr>
                <w:rFonts w:eastAsia="宋体" w:hint="eastAsia"/>
                <w:b w:val="0"/>
                <w:color w:val="auto"/>
                <w:sz w:val="22"/>
                <w:szCs w:val="22"/>
              </w:rPr>
              <w:t>7分</w:t>
            </w:r>
          </w:p>
        </w:tc>
      </w:tr>
      <w:tr w:rsidR="007816AC" w:rsidRPr="00A15C9F" w:rsidTr="00D76444">
        <w:trPr>
          <w:trHeight w:val="936"/>
        </w:trPr>
        <w:tc>
          <w:tcPr>
            <w:tcW w:w="709" w:type="dxa"/>
            <w:tcBorders>
              <w:top w:val="single" w:sz="4" w:space="0" w:color="auto"/>
              <w:left w:val="single" w:sz="4" w:space="0" w:color="auto"/>
              <w:bottom w:val="single" w:sz="4" w:space="0" w:color="auto"/>
              <w:right w:val="single" w:sz="4" w:space="0" w:color="auto"/>
            </w:tcBorders>
            <w:vAlign w:val="center"/>
          </w:tcPr>
          <w:p w:rsidR="007816AC" w:rsidRPr="00A15C9F" w:rsidRDefault="00912C2F">
            <w:pPr>
              <w:pStyle w:val="Default"/>
              <w:spacing w:line="360" w:lineRule="exact"/>
              <w:jc w:val="center"/>
              <w:rPr>
                <w:color w:val="auto"/>
                <w:sz w:val="22"/>
                <w:szCs w:val="22"/>
              </w:rPr>
            </w:pPr>
            <w:r w:rsidRPr="00A15C9F">
              <w:rPr>
                <w:rFonts w:hint="eastAsia"/>
                <w:color w:val="auto"/>
                <w:sz w:val="22"/>
                <w:szCs w:val="22"/>
              </w:rPr>
              <w:t>9</w:t>
            </w:r>
          </w:p>
        </w:tc>
        <w:tc>
          <w:tcPr>
            <w:tcW w:w="1418" w:type="dxa"/>
            <w:tcBorders>
              <w:top w:val="single" w:sz="4" w:space="0" w:color="auto"/>
              <w:left w:val="single" w:sz="4" w:space="0" w:color="auto"/>
              <w:bottom w:val="single" w:sz="4" w:space="0" w:color="auto"/>
              <w:right w:val="single" w:sz="4" w:space="0" w:color="auto"/>
            </w:tcBorders>
            <w:vAlign w:val="center"/>
          </w:tcPr>
          <w:p w:rsidR="007816AC" w:rsidRPr="00A15C9F" w:rsidRDefault="00912C2F">
            <w:pPr>
              <w:pStyle w:val="Default"/>
              <w:autoSpaceDE/>
              <w:autoSpaceDN/>
              <w:spacing w:line="360" w:lineRule="exact"/>
              <w:rPr>
                <w:color w:val="auto"/>
                <w:sz w:val="22"/>
                <w:szCs w:val="22"/>
              </w:rPr>
            </w:pPr>
            <w:r w:rsidRPr="00A15C9F">
              <w:rPr>
                <w:rFonts w:hint="eastAsia"/>
                <w:color w:val="auto"/>
                <w:sz w:val="22"/>
                <w:szCs w:val="22"/>
              </w:rPr>
              <w:t>绿地养护方案及质量保证措施</w:t>
            </w:r>
          </w:p>
        </w:tc>
        <w:tc>
          <w:tcPr>
            <w:tcW w:w="6378" w:type="dxa"/>
            <w:tcBorders>
              <w:top w:val="single" w:sz="4" w:space="0" w:color="auto"/>
              <w:left w:val="single" w:sz="4" w:space="0" w:color="auto"/>
              <w:bottom w:val="single" w:sz="4" w:space="0" w:color="auto"/>
              <w:right w:val="single" w:sz="4" w:space="0" w:color="auto"/>
            </w:tcBorders>
            <w:vAlign w:val="center"/>
          </w:tcPr>
          <w:p w:rsidR="007816AC" w:rsidRPr="00A15C9F" w:rsidRDefault="00912C2F">
            <w:pPr>
              <w:pStyle w:val="a8"/>
              <w:adjustRightInd w:val="0"/>
              <w:snapToGrid w:val="0"/>
              <w:spacing w:line="360" w:lineRule="exact"/>
              <w:rPr>
                <w:rFonts w:eastAsia="宋体"/>
                <w:b w:val="0"/>
                <w:bCs/>
                <w:color w:val="auto"/>
                <w:sz w:val="22"/>
                <w:szCs w:val="22"/>
              </w:rPr>
            </w:pPr>
            <w:r w:rsidRPr="00A15C9F">
              <w:rPr>
                <w:rFonts w:eastAsia="宋体"/>
                <w:b w:val="0"/>
                <w:bCs/>
                <w:color w:val="auto"/>
                <w:sz w:val="22"/>
                <w:szCs w:val="22"/>
              </w:rPr>
              <w:t>供应商</w:t>
            </w:r>
            <w:r w:rsidR="001C7665" w:rsidRPr="00A15C9F">
              <w:rPr>
                <w:rFonts w:eastAsia="宋体" w:hint="eastAsia"/>
                <w:b w:val="0"/>
                <w:bCs/>
                <w:color w:val="auto"/>
                <w:sz w:val="22"/>
                <w:szCs w:val="22"/>
              </w:rPr>
              <w:t>针对本项目的绿地养护方案（方案需结合季节变化，充分考虑</w:t>
            </w:r>
            <w:r w:rsidRPr="00A15C9F">
              <w:rPr>
                <w:rFonts w:eastAsia="宋体" w:hint="eastAsia"/>
                <w:b w:val="0"/>
                <w:bCs/>
                <w:color w:val="auto"/>
                <w:sz w:val="22"/>
                <w:szCs w:val="22"/>
              </w:rPr>
              <w:t>当地环境气候特点、项目实施现场环境因素和项目特殊节点需求等）及质量保证措施（包含养护质量管理保障体系和控制措施；</w:t>
            </w:r>
            <w:r w:rsidRPr="00A15C9F">
              <w:rPr>
                <w:rFonts w:eastAsia="宋体"/>
                <w:b w:val="0"/>
                <w:bCs/>
                <w:color w:val="auto"/>
                <w:sz w:val="22"/>
                <w:szCs w:val="22"/>
              </w:rPr>
              <w:t>养护期内保活率的措施</w:t>
            </w:r>
            <w:r w:rsidRPr="00A15C9F">
              <w:rPr>
                <w:rFonts w:eastAsia="宋体" w:hint="eastAsia"/>
                <w:b w:val="0"/>
                <w:bCs/>
                <w:color w:val="auto"/>
                <w:sz w:val="22"/>
                <w:szCs w:val="22"/>
              </w:rPr>
              <w:t>；</w:t>
            </w:r>
            <w:r w:rsidRPr="00A15C9F">
              <w:rPr>
                <w:rFonts w:eastAsia="宋体"/>
                <w:b w:val="0"/>
                <w:bCs/>
                <w:color w:val="auto"/>
                <w:sz w:val="22"/>
                <w:szCs w:val="22"/>
              </w:rPr>
              <w:t>防治病虫害及抗击自然灾害的具体保证措施</w:t>
            </w:r>
            <w:r w:rsidRPr="00A15C9F">
              <w:rPr>
                <w:rFonts w:eastAsia="宋体" w:hint="eastAsia"/>
                <w:b w:val="0"/>
                <w:bCs/>
                <w:color w:val="auto"/>
                <w:sz w:val="22"/>
                <w:szCs w:val="22"/>
              </w:rPr>
              <w:t>等），方案符合实际且合理全面的5-7分，方案基本合理全面的2-5分，方案合理性较差的0-2分。</w:t>
            </w:r>
          </w:p>
        </w:tc>
        <w:tc>
          <w:tcPr>
            <w:tcW w:w="993" w:type="dxa"/>
            <w:tcBorders>
              <w:top w:val="single" w:sz="4" w:space="0" w:color="auto"/>
              <w:left w:val="single" w:sz="4" w:space="0" w:color="auto"/>
              <w:bottom w:val="single" w:sz="4" w:space="0" w:color="auto"/>
              <w:right w:val="single" w:sz="4" w:space="0" w:color="auto"/>
            </w:tcBorders>
            <w:vAlign w:val="center"/>
          </w:tcPr>
          <w:p w:rsidR="007816AC" w:rsidRPr="00A15C9F" w:rsidRDefault="00912C2F">
            <w:pPr>
              <w:pStyle w:val="a8"/>
              <w:adjustRightInd w:val="0"/>
              <w:snapToGrid w:val="0"/>
              <w:spacing w:line="360" w:lineRule="exact"/>
              <w:jc w:val="center"/>
              <w:rPr>
                <w:rFonts w:eastAsia="宋体"/>
                <w:b w:val="0"/>
                <w:color w:val="auto"/>
                <w:sz w:val="22"/>
                <w:szCs w:val="22"/>
              </w:rPr>
            </w:pPr>
            <w:r w:rsidRPr="00A15C9F">
              <w:rPr>
                <w:rFonts w:eastAsia="宋体" w:hint="eastAsia"/>
                <w:b w:val="0"/>
                <w:color w:val="auto"/>
                <w:sz w:val="22"/>
                <w:szCs w:val="22"/>
              </w:rPr>
              <w:t>7分</w:t>
            </w:r>
          </w:p>
        </w:tc>
      </w:tr>
      <w:tr w:rsidR="007816AC" w:rsidRPr="00A15C9F" w:rsidTr="00D76444">
        <w:trPr>
          <w:trHeight w:val="936"/>
        </w:trPr>
        <w:tc>
          <w:tcPr>
            <w:tcW w:w="709" w:type="dxa"/>
            <w:tcBorders>
              <w:top w:val="single" w:sz="4" w:space="0" w:color="auto"/>
              <w:left w:val="single" w:sz="4" w:space="0" w:color="auto"/>
              <w:bottom w:val="single" w:sz="4" w:space="0" w:color="auto"/>
              <w:right w:val="single" w:sz="4" w:space="0" w:color="auto"/>
            </w:tcBorders>
            <w:vAlign w:val="center"/>
          </w:tcPr>
          <w:p w:rsidR="007816AC" w:rsidRPr="00A15C9F" w:rsidRDefault="00912C2F">
            <w:pPr>
              <w:pStyle w:val="Default"/>
              <w:spacing w:line="360" w:lineRule="exact"/>
              <w:jc w:val="center"/>
              <w:rPr>
                <w:color w:val="auto"/>
                <w:sz w:val="22"/>
                <w:szCs w:val="22"/>
              </w:rPr>
            </w:pPr>
            <w:r w:rsidRPr="00A15C9F">
              <w:rPr>
                <w:rFonts w:hint="eastAsia"/>
                <w:color w:val="auto"/>
                <w:sz w:val="22"/>
                <w:szCs w:val="22"/>
              </w:rPr>
              <w:t>10</w:t>
            </w:r>
          </w:p>
        </w:tc>
        <w:tc>
          <w:tcPr>
            <w:tcW w:w="1418" w:type="dxa"/>
            <w:tcBorders>
              <w:top w:val="single" w:sz="4" w:space="0" w:color="auto"/>
              <w:left w:val="single" w:sz="4" w:space="0" w:color="auto"/>
              <w:bottom w:val="single" w:sz="4" w:space="0" w:color="auto"/>
              <w:right w:val="single" w:sz="4" w:space="0" w:color="auto"/>
            </w:tcBorders>
            <w:vAlign w:val="center"/>
          </w:tcPr>
          <w:p w:rsidR="007816AC" w:rsidRPr="00A15C9F" w:rsidRDefault="00912C2F">
            <w:pPr>
              <w:pStyle w:val="Default"/>
              <w:autoSpaceDE/>
              <w:autoSpaceDN/>
              <w:spacing w:line="360" w:lineRule="exact"/>
              <w:rPr>
                <w:color w:val="auto"/>
                <w:sz w:val="22"/>
                <w:szCs w:val="22"/>
              </w:rPr>
            </w:pPr>
            <w:r w:rsidRPr="00A15C9F">
              <w:rPr>
                <w:rFonts w:hint="eastAsia"/>
                <w:color w:val="auto"/>
                <w:sz w:val="22"/>
                <w:szCs w:val="22"/>
              </w:rPr>
              <w:t>行道树养护方案及质量保证措施</w:t>
            </w:r>
          </w:p>
        </w:tc>
        <w:tc>
          <w:tcPr>
            <w:tcW w:w="6378" w:type="dxa"/>
            <w:tcBorders>
              <w:top w:val="single" w:sz="4" w:space="0" w:color="auto"/>
              <w:left w:val="single" w:sz="4" w:space="0" w:color="auto"/>
              <w:bottom w:val="single" w:sz="4" w:space="0" w:color="auto"/>
              <w:right w:val="single" w:sz="4" w:space="0" w:color="auto"/>
            </w:tcBorders>
            <w:vAlign w:val="center"/>
          </w:tcPr>
          <w:p w:rsidR="007816AC" w:rsidRPr="00A15C9F" w:rsidRDefault="00912C2F">
            <w:pPr>
              <w:pStyle w:val="a8"/>
              <w:adjustRightInd w:val="0"/>
              <w:snapToGrid w:val="0"/>
              <w:spacing w:line="360" w:lineRule="exact"/>
              <w:rPr>
                <w:rFonts w:eastAsia="宋体"/>
                <w:b w:val="0"/>
                <w:bCs/>
                <w:color w:val="auto"/>
                <w:sz w:val="22"/>
                <w:szCs w:val="22"/>
              </w:rPr>
            </w:pPr>
            <w:r w:rsidRPr="00A15C9F">
              <w:rPr>
                <w:rFonts w:eastAsia="宋体"/>
                <w:b w:val="0"/>
                <w:bCs/>
                <w:color w:val="auto"/>
                <w:sz w:val="22"/>
                <w:szCs w:val="22"/>
              </w:rPr>
              <w:t>供应商</w:t>
            </w:r>
            <w:r w:rsidR="001C7665" w:rsidRPr="00A15C9F">
              <w:rPr>
                <w:rFonts w:eastAsia="宋体" w:hint="eastAsia"/>
                <w:b w:val="0"/>
                <w:bCs/>
                <w:color w:val="auto"/>
                <w:sz w:val="22"/>
                <w:szCs w:val="22"/>
              </w:rPr>
              <w:t>针对本项目的行道树养护方案（方案需结合季节变化，充分考虑</w:t>
            </w:r>
            <w:r w:rsidRPr="00A15C9F">
              <w:rPr>
                <w:rFonts w:eastAsia="宋体" w:hint="eastAsia"/>
                <w:b w:val="0"/>
                <w:bCs/>
                <w:color w:val="auto"/>
                <w:sz w:val="22"/>
                <w:szCs w:val="22"/>
              </w:rPr>
              <w:t>当地环境气候特点、项目实施现场环境因素和项目特殊节点需求等）及质量保证措施（包含养护质量管理保障体系和控制</w:t>
            </w:r>
            <w:r w:rsidRPr="00A15C9F">
              <w:rPr>
                <w:rFonts w:eastAsia="宋体" w:hint="eastAsia"/>
                <w:b w:val="0"/>
                <w:bCs/>
                <w:color w:val="auto"/>
                <w:sz w:val="22"/>
                <w:szCs w:val="22"/>
              </w:rPr>
              <w:lastRenderedPageBreak/>
              <w:t>措施；</w:t>
            </w:r>
            <w:r w:rsidRPr="00A15C9F">
              <w:rPr>
                <w:rFonts w:eastAsia="宋体"/>
                <w:b w:val="0"/>
                <w:bCs/>
                <w:color w:val="auto"/>
                <w:sz w:val="22"/>
                <w:szCs w:val="22"/>
              </w:rPr>
              <w:t>养护期内保活率的措施</w:t>
            </w:r>
            <w:r w:rsidRPr="00A15C9F">
              <w:rPr>
                <w:rFonts w:eastAsia="宋体" w:hint="eastAsia"/>
                <w:b w:val="0"/>
                <w:bCs/>
                <w:color w:val="auto"/>
                <w:sz w:val="22"/>
                <w:szCs w:val="22"/>
              </w:rPr>
              <w:t>；</w:t>
            </w:r>
            <w:r w:rsidRPr="00A15C9F">
              <w:rPr>
                <w:rFonts w:eastAsia="宋体"/>
                <w:b w:val="0"/>
                <w:bCs/>
                <w:color w:val="auto"/>
                <w:sz w:val="22"/>
                <w:szCs w:val="22"/>
              </w:rPr>
              <w:t>防治病虫害及抗击自然灾害的具体保证措施</w:t>
            </w:r>
            <w:r w:rsidRPr="00A15C9F">
              <w:rPr>
                <w:rFonts w:eastAsia="宋体" w:hint="eastAsia"/>
                <w:b w:val="0"/>
                <w:bCs/>
                <w:color w:val="auto"/>
                <w:sz w:val="22"/>
                <w:szCs w:val="22"/>
              </w:rPr>
              <w:t>等），方案符合实际且合理全面的5-7分，方案基本合理全面的2-5分，方案合理性较差的0-2分。</w:t>
            </w:r>
          </w:p>
        </w:tc>
        <w:tc>
          <w:tcPr>
            <w:tcW w:w="993" w:type="dxa"/>
            <w:tcBorders>
              <w:top w:val="single" w:sz="4" w:space="0" w:color="auto"/>
              <w:left w:val="single" w:sz="4" w:space="0" w:color="auto"/>
              <w:bottom w:val="single" w:sz="4" w:space="0" w:color="auto"/>
              <w:right w:val="single" w:sz="4" w:space="0" w:color="auto"/>
            </w:tcBorders>
            <w:vAlign w:val="center"/>
          </w:tcPr>
          <w:p w:rsidR="007816AC" w:rsidRPr="00A15C9F" w:rsidRDefault="00912C2F">
            <w:pPr>
              <w:pStyle w:val="a8"/>
              <w:adjustRightInd w:val="0"/>
              <w:snapToGrid w:val="0"/>
              <w:spacing w:line="360" w:lineRule="exact"/>
              <w:jc w:val="center"/>
              <w:rPr>
                <w:rFonts w:eastAsia="宋体"/>
                <w:b w:val="0"/>
                <w:color w:val="auto"/>
                <w:sz w:val="22"/>
                <w:szCs w:val="22"/>
              </w:rPr>
            </w:pPr>
            <w:r w:rsidRPr="00A15C9F">
              <w:rPr>
                <w:rFonts w:eastAsia="宋体" w:hint="eastAsia"/>
                <w:b w:val="0"/>
                <w:color w:val="auto"/>
                <w:sz w:val="22"/>
                <w:szCs w:val="22"/>
              </w:rPr>
              <w:lastRenderedPageBreak/>
              <w:t>7分</w:t>
            </w:r>
          </w:p>
        </w:tc>
      </w:tr>
      <w:tr w:rsidR="007816AC" w:rsidRPr="00A15C9F" w:rsidTr="00D76444">
        <w:trPr>
          <w:cantSplit/>
          <w:trHeight w:val="424"/>
        </w:trPr>
        <w:tc>
          <w:tcPr>
            <w:tcW w:w="709" w:type="dxa"/>
            <w:tcBorders>
              <w:top w:val="single" w:sz="4" w:space="0" w:color="auto"/>
              <w:left w:val="single" w:sz="4" w:space="0" w:color="auto"/>
              <w:bottom w:val="single" w:sz="4" w:space="0" w:color="auto"/>
              <w:right w:val="single" w:sz="4" w:space="0" w:color="auto"/>
            </w:tcBorders>
            <w:vAlign w:val="center"/>
          </w:tcPr>
          <w:p w:rsidR="007816AC" w:rsidRPr="00A15C9F" w:rsidRDefault="00912C2F">
            <w:pPr>
              <w:pStyle w:val="Default"/>
              <w:spacing w:line="360" w:lineRule="exact"/>
              <w:jc w:val="center"/>
              <w:rPr>
                <w:color w:val="auto"/>
                <w:sz w:val="22"/>
                <w:szCs w:val="22"/>
              </w:rPr>
            </w:pPr>
            <w:r w:rsidRPr="00A15C9F">
              <w:rPr>
                <w:rFonts w:hint="eastAsia"/>
                <w:color w:val="auto"/>
                <w:sz w:val="22"/>
                <w:szCs w:val="22"/>
              </w:rPr>
              <w:lastRenderedPageBreak/>
              <w:t>11</w:t>
            </w:r>
          </w:p>
        </w:tc>
        <w:tc>
          <w:tcPr>
            <w:tcW w:w="1418" w:type="dxa"/>
            <w:tcBorders>
              <w:top w:val="single" w:sz="4" w:space="0" w:color="auto"/>
              <w:left w:val="single" w:sz="4" w:space="0" w:color="auto"/>
              <w:bottom w:val="single" w:sz="4" w:space="0" w:color="auto"/>
              <w:right w:val="single" w:sz="4" w:space="0" w:color="auto"/>
            </w:tcBorders>
            <w:vAlign w:val="center"/>
          </w:tcPr>
          <w:p w:rsidR="007816AC" w:rsidRPr="00A15C9F" w:rsidRDefault="00912C2F">
            <w:pPr>
              <w:pStyle w:val="a8"/>
              <w:adjustRightInd w:val="0"/>
              <w:snapToGrid w:val="0"/>
              <w:spacing w:line="360" w:lineRule="exact"/>
              <w:rPr>
                <w:rFonts w:eastAsia="宋体"/>
                <w:b w:val="0"/>
                <w:bCs/>
                <w:color w:val="auto"/>
                <w:sz w:val="22"/>
                <w:szCs w:val="22"/>
              </w:rPr>
            </w:pPr>
            <w:r w:rsidRPr="00A15C9F">
              <w:rPr>
                <w:rFonts w:eastAsia="宋体" w:hint="eastAsia"/>
                <w:b w:val="0"/>
                <w:bCs/>
                <w:color w:val="auto"/>
                <w:sz w:val="22"/>
                <w:szCs w:val="22"/>
              </w:rPr>
              <w:t>观花植物控花技术</w:t>
            </w:r>
          </w:p>
        </w:tc>
        <w:tc>
          <w:tcPr>
            <w:tcW w:w="6378" w:type="dxa"/>
            <w:tcBorders>
              <w:top w:val="single" w:sz="4" w:space="0" w:color="auto"/>
              <w:left w:val="single" w:sz="4" w:space="0" w:color="auto"/>
              <w:bottom w:val="single" w:sz="4" w:space="0" w:color="auto"/>
              <w:right w:val="single" w:sz="4" w:space="0" w:color="auto"/>
            </w:tcBorders>
            <w:vAlign w:val="center"/>
          </w:tcPr>
          <w:p w:rsidR="007816AC" w:rsidRPr="00A15C9F" w:rsidRDefault="00912C2F">
            <w:pPr>
              <w:pStyle w:val="a8"/>
              <w:adjustRightInd w:val="0"/>
              <w:snapToGrid w:val="0"/>
              <w:spacing w:line="360" w:lineRule="exact"/>
              <w:rPr>
                <w:rFonts w:eastAsia="宋体"/>
                <w:b w:val="0"/>
                <w:bCs/>
                <w:color w:val="auto"/>
                <w:sz w:val="22"/>
                <w:szCs w:val="22"/>
              </w:rPr>
            </w:pPr>
            <w:r w:rsidRPr="00A15C9F">
              <w:rPr>
                <w:rFonts w:eastAsia="宋体"/>
                <w:b w:val="0"/>
                <w:bCs/>
                <w:color w:val="auto"/>
                <w:sz w:val="22"/>
                <w:szCs w:val="22"/>
              </w:rPr>
              <w:t>供应商</w:t>
            </w:r>
            <w:r w:rsidRPr="00A15C9F">
              <w:rPr>
                <w:rFonts w:eastAsia="宋体" w:hint="eastAsia"/>
                <w:b w:val="0"/>
                <w:bCs/>
                <w:color w:val="auto"/>
                <w:sz w:val="22"/>
                <w:szCs w:val="22"/>
              </w:rPr>
              <w:t>针对本项目观花植物控花技术、养</w:t>
            </w:r>
            <w:r w:rsidR="001C7665" w:rsidRPr="00A15C9F">
              <w:rPr>
                <w:rFonts w:eastAsia="宋体" w:hint="eastAsia"/>
                <w:b w:val="0"/>
                <w:bCs/>
                <w:color w:val="auto"/>
                <w:sz w:val="22"/>
                <w:szCs w:val="22"/>
              </w:rPr>
              <w:t>护、修剪、施肥、控水、更新措施（方案需结合季节变化，充分考虑</w:t>
            </w:r>
            <w:r w:rsidRPr="00A15C9F">
              <w:rPr>
                <w:rFonts w:eastAsia="宋体" w:hint="eastAsia"/>
                <w:b w:val="0"/>
                <w:bCs/>
                <w:color w:val="auto"/>
                <w:sz w:val="22"/>
                <w:szCs w:val="22"/>
              </w:rPr>
              <w:t>当地环境气候特点、项目实施现场环境因素和项目特殊节点需求等），技术方案先进科学有效的5-7分，技术方案基本合理有效的2-5分，技术方案合理性较差的0-2分。</w:t>
            </w:r>
          </w:p>
        </w:tc>
        <w:tc>
          <w:tcPr>
            <w:tcW w:w="993" w:type="dxa"/>
            <w:tcBorders>
              <w:top w:val="single" w:sz="4" w:space="0" w:color="auto"/>
              <w:left w:val="single" w:sz="4" w:space="0" w:color="auto"/>
              <w:bottom w:val="single" w:sz="4" w:space="0" w:color="auto"/>
              <w:right w:val="single" w:sz="4" w:space="0" w:color="auto"/>
            </w:tcBorders>
            <w:vAlign w:val="center"/>
          </w:tcPr>
          <w:p w:rsidR="007816AC" w:rsidRPr="00A15C9F" w:rsidRDefault="00912C2F">
            <w:pPr>
              <w:pStyle w:val="a8"/>
              <w:adjustRightInd w:val="0"/>
              <w:snapToGrid w:val="0"/>
              <w:spacing w:line="360" w:lineRule="exact"/>
              <w:jc w:val="center"/>
              <w:rPr>
                <w:rFonts w:eastAsia="宋体"/>
                <w:b w:val="0"/>
                <w:color w:val="auto"/>
                <w:sz w:val="22"/>
                <w:szCs w:val="22"/>
              </w:rPr>
            </w:pPr>
            <w:r w:rsidRPr="00A15C9F">
              <w:rPr>
                <w:rFonts w:eastAsia="宋体" w:hint="eastAsia"/>
                <w:b w:val="0"/>
                <w:color w:val="auto"/>
                <w:sz w:val="22"/>
                <w:szCs w:val="22"/>
              </w:rPr>
              <w:t>7分</w:t>
            </w:r>
          </w:p>
        </w:tc>
      </w:tr>
      <w:tr w:rsidR="007816AC" w:rsidRPr="00A15C9F" w:rsidTr="00D76444">
        <w:trPr>
          <w:trHeight w:val="936"/>
        </w:trPr>
        <w:tc>
          <w:tcPr>
            <w:tcW w:w="709" w:type="dxa"/>
            <w:tcBorders>
              <w:top w:val="single" w:sz="4" w:space="0" w:color="auto"/>
              <w:left w:val="single" w:sz="4" w:space="0" w:color="auto"/>
              <w:bottom w:val="single" w:sz="4" w:space="0" w:color="auto"/>
              <w:right w:val="single" w:sz="4" w:space="0" w:color="auto"/>
            </w:tcBorders>
            <w:vAlign w:val="center"/>
          </w:tcPr>
          <w:p w:rsidR="007816AC" w:rsidRPr="00A15C9F" w:rsidRDefault="00912C2F">
            <w:pPr>
              <w:pStyle w:val="Default"/>
              <w:spacing w:line="360" w:lineRule="exact"/>
              <w:jc w:val="center"/>
              <w:rPr>
                <w:color w:val="auto"/>
                <w:sz w:val="22"/>
                <w:szCs w:val="22"/>
              </w:rPr>
            </w:pPr>
            <w:r w:rsidRPr="00A15C9F">
              <w:rPr>
                <w:rFonts w:hint="eastAsia"/>
                <w:color w:val="auto"/>
                <w:sz w:val="22"/>
                <w:szCs w:val="22"/>
              </w:rPr>
              <w:t>12</w:t>
            </w:r>
          </w:p>
        </w:tc>
        <w:tc>
          <w:tcPr>
            <w:tcW w:w="1418" w:type="dxa"/>
            <w:tcBorders>
              <w:top w:val="single" w:sz="4" w:space="0" w:color="auto"/>
              <w:left w:val="single" w:sz="4" w:space="0" w:color="auto"/>
              <w:bottom w:val="single" w:sz="4" w:space="0" w:color="auto"/>
              <w:right w:val="single" w:sz="4" w:space="0" w:color="auto"/>
            </w:tcBorders>
            <w:vAlign w:val="center"/>
          </w:tcPr>
          <w:p w:rsidR="007816AC" w:rsidRPr="00A15C9F" w:rsidRDefault="00912C2F">
            <w:pPr>
              <w:pStyle w:val="a8"/>
              <w:adjustRightInd w:val="0"/>
              <w:snapToGrid w:val="0"/>
              <w:spacing w:line="360" w:lineRule="exact"/>
              <w:rPr>
                <w:rFonts w:eastAsia="宋体"/>
                <w:b w:val="0"/>
                <w:bCs/>
                <w:color w:val="auto"/>
                <w:sz w:val="22"/>
                <w:szCs w:val="22"/>
              </w:rPr>
            </w:pPr>
            <w:r w:rsidRPr="00A15C9F">
              <w:rPr>
                <w:rFonts w:eastAsia="宋体" w:hint="eastAsia"/>
                <w:b w:val="0"/>
                <w:bCs/>
                <w:color w:val="auto"/>
                <w:sz w:val="22"/>
                <w:szCs w:val="22"/>
              </w:rPr>
              <w:t>花箱内花卉、花境的养护更新技术</w:t>
            </w:r>
          </w:p>
        </w:tc>
        <w:tc>
          <w:tcPr>
            <w:tcW w:w="6378" w:type="dxa"/>
            <w:tcBorders>
              <w:top w:val="single" w:sz="4" w:space="0" w:color="auto"/>
              <w:left w:val="single" w:sz="4" w:space="0" w:color="auto"/>
              <w:bottom w:val="single" w:sz="4" w:space="0" w:color="auto"/>
              <w:right w:val="single" w:sz="4" w:space="0" w:color="auto"/>
            </w:tcBorders>
            <w:vAlign w:val="center"/>
          </w:tcPr>
          <w:p w:rsidR="007816AC" w:rsidRPr="00A15C9F" w:rsidRDefault="00912C2F">
            <w:pPr>
              <w:pStyle w:val="a8"/>
              <w:adjustRightInd w:val="0"/>
              <w:snapToGrid w:val="0"/>
              <w:spacing w:line="360" w:lineRule="exact"/>
              <w:rPr>
                <w:rFonts w:eastAsia="宋体"/>
                <w:b w:val="0"/>
                <w:bCs/>
                <w:color w:val="auto"/>
                <w:sz w:val="22"/>
                <w:szCs w:val="22"/>
              </w:rPr>
            </w:pPr>
            <w:r w:rsidRPr="00A15C9F">
              <w:rPr>
                <w:rFonts w:eastAsia="宋体"/>
                <w:b w:val="0"/>
                <w:bCs/>
                <w:color w:val="auto"/>
                <w:sz w:val="22"/>
                <w:szCs w:val="22"/>
              </w:rPr>
              <w:t>供应商</w:t>
            </w:r>
            <w:r w:rsidRPr="00A15C9F">
              <w:rPr>
                <w:rFonts w:eastAsia="宋体" w:hint="eastAsia"/>
                <w:b w:val="0"/>
                <w:bCs/>
                <w:color w:val="auto"/>
                <w:sz w:val="22"/>
                <w:szCs w:val="22"/>
              </w:rPr>
              <w:t>针对本项目花箱内花卉、花境的养护</w:t>
            </w:r>
            <w:r w:rsidR="001C7665" w:rsidRPr="00A15C9F">
              <w:rPr>
                <w:rFonts w:eastAsia="宋体" w:hint="eastAsia"/>
                <w:b w:val="0"/>
                <w:bCs/>
                <w:color w:val="auto"/>
                <w:sz w:val="22"/>
                <w:szCs w:val="22"/>
              </w:rPr>
              <w:t>、修剪、施肥、控水、更新等措施（方案需结合季节变化，充分考虑</w:t>
            </w:r>
            <w:r w:rsidRPr="00A15C9F">
              <w:rPr>
                <w:rFonts w:eastAsia="宋体" w:hint="eastAsia"/>
                <w:b w:val="0"/>
                <w:bCs/>
                <w:color w:val="auto"/>
                <w:sz w:val="22"/>
                <w:szCs w:val="22"/>
              </w:rPr>
              <w:t>当地环境气候特点、项目实施现场环境因素和项目特殊节点需求等），技术方案先进科学有效的5-7分，技术方案基本合理有效的2-5分，技术方案合理性较差的0-2分。</w:t>
            </w:r>
          </w:p>
        </w:tc>
        <w:tc>
          <w:tcPr>
            <w:tcW w:w="993" w:type="dxa"/>
            <w:tcBorders>
              <w:top w:val="single" w:sz="4" w:space="0" w:color="auto"/>
              <w:left w:val="single" w:sz="4" w:space="0" w:color="auto"/>
              <w:bottom w:val="single" w:sz="4" w:space="0" w:color="auto"/>
              <w:right w:val="single" w:sz="4" w:space="0" w:color="auto"/>
            </w:tcBorders>
            <w:vAlign w:val="center"/>
          </w:tcPr>
          <w:p w:rsidR="007816AC" w:rsidRPr="00A15C9F" w:rsidRDefault="00912C2F">
            <w:pPr>
              <w:pStyle w:val="a8"/>
              <w:adjustRightInd w:val="0"/>
              <w:snapToGrid w:val="0"/>
              <w:spacing w:line="360" w:lineRule="exact"/>
              <w:jc w:val="center"/>
              <w:rPr>
                <w:rFonts w:eastAsia="宋体"/>
                <w:b w:val="0"/>
                <w:color w:val="auto"/>
                <w:sz w:val="22"/>
                <w:szCs w:val="22"/>
              </w:rPr>
            </w:pPr>
            <w:r w:rsidRPr="00A15C9F">
              <w:rPr>
                <w:rFonts w:eastAsia="宋体" w:hint="eastAsia"/>
                <w:b w:val="0"/>
                <w:color w:val="auto"/>
                <w:sz w:val="22"/>
                <w:szCs w:val="22"/>
              </w:rPr>
              <w:t>7分</w:t>
            </w:r>
          </w:p>
        </w:tc>
      </w:tr>
      <w:tr w:rsidR="007816AC" w:rsidRPr="00A15C9F" w:rsidTr="00D76444">
        <w:trPr>
          <w:cantSplit/>
        </w:trPr>
        <w:tc>
          <w:tcPr>
            <w:tcW w:w="709" w:type="dxa"/>
            <w:tcBorders>
              <w:top w:val="single" w:sz="4" w:space="0" w:color="auto"/>
              <w:left w:val="single" w:sz="4" w:space="0" w:color="auto"/>
              <w:bottom w:val="single" w:sz="4" w:space="0" w:color="auto"/>
              <w:right w:val="single" w:sz="4" w:space="0" w:color="auto"/>
            </w:tcBorders>
            <w:vAlign w:val="center"/>
          </w:tcPr>
          <w:p w:rsidR="007816AC" w:rsidRPr="00A15C9F" w:rsidRDefault="00912C2F" w:rsidP="00C424A9">
            <w:pPr>
              <w:pStyle w:val="Default"/>
              <w:spacing w:line="360" w:lineRule="exact"/>
              <w:jc w:val="center"/>
              <w:rPr>
                <w:color w:val="auto"/>
                <w:sz w:val="22"/>
                <w:szCs w:val="22"/>
              </w:rPr>
            </w:pPr>
            <w:r w:rsidRPr="00A15C9F">
              <w:rPr>
                <w:rFonts w:hint="eastAsia"/>
                <w:color w:val="auto"/>
                <w:sz w:val="22"/>
                <w:szCs w:val="22"/>
              </w:rPr>
              <w:t>1</w:t>
            </w:r>
            <w:r w:rsidR="00C424A9" w:rsidRPr="00A15C9F">
              <w:rPr>
                <w:rFonts w:hint="eastAsia"/>
                <w:color w:val="auto"/>
                <w:sz w:val="22"/>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7816AC" w:rsidRPr="00A15C9F" w:rsidRDefault="00912C2F">
            <w:pPr>
              <w:pStyle w:val="Default"/>
              <w:autoSpaceDE/>
              <w:autoSpaceDN/>
              <w:spacing w:line="360" w:lineRule="exact"/>
              <w:rPr>
                <w:color w:val="auto"/>
                <w:sz w:val="22"/>
                <w:szCs w:val="22"/>
                <w:lang w:val="zh-CN"/>
              </w:rPr>
            </w:pPr>
            <w:r w:rsidRPr="00A15C9F">
              <w:rPr>
                <w:rFonts w:hint="eastAsia"/>
                <w:color w:val="auto"/>
                <w:sz w:val="22"/>
                <w:szCs w:val="22"/>
                <w:lang w:val="zh-CN"/>
              </w:rPr>
              <w:t>项目管理制度</w:t>
            </w:r>
          </w:p>
        </w:tc>
        <w:tc>
          <w:tcPr>
            <w:tcW w:w="6378" w:type="dxa"/>
            <w:tcBorders>
              <w:top w:val="single" w:sz="4" w:space="0" w:color="auto"/>
              <w:left w:val="single" w:sz="4" w:space="0" w:color="auto"/>
              <w:bottom w:val="single" w:sz="4" w:space="0" w:color="auto"/>
              <w:right w:val="single" w:sz="4" w:space="0" w:color="auto"/>
            </w:tcBorders>
            <w:vAlign w:val="center"/>
          </w:tcPr>
          <w:p w:rsidR="007816AC" w:rsidRPr="00A15C9F" w:rsidRDefault="00912C2F">
            <w:pPr>
              <w:pStyle w:val="Default"/>
              <w:autoSpaceDE/>
              <w:autoSpaceDN/>
              <w:spacing w:line="360" w:lineRule="exact"/>
              <w:jc w:val="both"/>
              <w:rPr>
                <w:color w:val="auto"/>
                <w:sz w:val="22"/>
                <w:szCs w:val="22"/>
              </w:rPr>
            </w:pPr>
            <w:r w:rsidRPr="00A15C9F">
              <w:rPr>
                <w:rFonts w:hint="eastAsia"/>
                <w:color w:val="auto"/>
                <w:sz w:val="22"/>
                <w:szCs w:val="22"/>
              </w:rPr>
              <w:t>供应商针对本项目制定的管理制度（包括项目日常运作各种管理制度、劳动保障体系（如员工福利等）、人员培训及考核制度、作业操作流程规范制度、安全生产管理制度、台账管理制度、行政管理制度等方面）的完整性、合理性等进行打分。管理制度完整、合理的5-7分，基本合理的2-5分，合理性较差的0-2分。</w:t>
            </w:r>
          </w:p>
        </w:tc>
        <w:tc>
          <w:tcPr>
            <w:tcW w:w="993" w:type="dxa"/>
            <w:tcBorders>
              <w:top w:val="single" w:sz="4" w:space="0" w:color="auto"/>
              <w:left w:val="single" w:sz="4" w:space="0" w:color="auto"/>
              <w:bottom w:val="single" w:sz="4" w:space="0" w:color="auto"/>
              <w:right w:val="single" w:sz="4" w:space="0" w:color="auto"/>
            </w:tcBorders>
            <w:vAlign w:val="center"/>
          </w:tcPr>
          <w:p w:rsidR="007816AC" w:rsidRPr="00A15C9F" w:rsidRDefault="00912C2F">
            <w:pPr>
              <w:pStyle w:val="a8"/>
              <w:adjustRightInd w:val="0"/>
              <w:snapToGrid w:val="0"/>
              <w:spacing w:line="360" w:lineRule="exact"/>
              <w:jc w:val="center"/>
              <w:rPr>
                <w:rFonts w:eastAsia="宋体"/>
                <w:b w:val="0"/>
                <w:color w:val="auto"/>
                <w:sz w:val="22"/>
                <w:szCs w:val="22"/>
              </w:rPr>
            </w:pPr>
            <w:r w:rsidRPr="00A15C9F">
              <w:rPr>
                <w:rFonts w:eastAsia="宋体" w:hint="eastAsia"/>
                <w:b w:val="0"/>
                <w:color w:val="auto"/>
                <w:sz w:val="22"/>
                <w:szCs w:val="22"/>
              </w:rPr>
              <w:t>7分</w:t>
            </w:r>
          </w:p>
        </w:tc>
      </w:tr>
      <w:tr w:rsidR="007816AC" w:rsidRPr="00A15C9F" w:rsidTr="00D76444">
        <w:tc>
          <w:tcPr>
            <w:tcW w:w="709" w:type="dxa"/>
            <w:tcBorders>
              <w:top w:val="single" w:sz="4" w:space="0" w:color="auto"/>
              <w:left w:val="single" w:sz="4" w:space="0" w:color="auto"/>
              <w:bottom w:val="single" w:sz="4" w:space="0" w:color="auto"/>
              <w:right w:val="single" w:sz="4" w:space="0" w:color="auto"/>
            </w:tcBorders>
            <w:vAlign w:val="center"/>
          </w:tcPr>
          <w:p w:rsidR="007816AC" w:rsidRPr="00A15C9F" w:rsidRDefault="00912C2F" w:rsidP="00C424A9">
            <w:pPr>
              <w:pStyle w:val="Default"/>
              <w:spacing w:line="360" w:lineRule="exact"/>
              <w:jc w:val="center"/>
              <w:rPr>
                <w:color w:val="auto"/>
                <w:sz w:val="22"/>
                <w:szCs w:val="22"/>
              </w:rPr>
            </w:pPr>
            <w:r w:rsidRPr="00A15C9F">
              <w:rPr>
                <w:rFonts w:hint="eastAsia"/>
                <w:color w:val="auto"/>
                <w:sz w:val="22"/>
                <w:szCs w:val="22"/>
              </w:rPr>
              <w:t>1</w:t>
            </w:r>
            <w:r w:rsidR="00C424A9" w:rsidRPr="00A15C9F">
              <w:rPr>
                <w:rFonts w:hint="eastAsia"/>
                <w:color w:val="auto"/>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7816AC" w:rsidRPr="00A15C9F" w:rsidRDefault="00912C2F">
            <w:pPr>
              <w:pStyle w:val="Default"/>
              <w:autoSpaceDE/>
              <w:autoSpaceDN/>
              <w:spacing w:line="360" w:lineRule="exact"/>
              <w:rPr>
                <w:color w:val="auto"/>
                <w:sz w:val="22"/>
                <w:szCs w:val="22"/>
              </w:rPr>
            </w:pPr>
            <w:r w:rsidRPr="00A15C9F">
              <w:rPr>
                <w:rFonts w:hint="eastAsia"/>
                <w:color w:val="auto"/>
                <w:sz w:val="22"/>
                <w:szCs w:val="22"/>
              </w:rPr>
              <w:t>突发事件应急处理措施</w:t>
            </w:r>
          </w:p>
        </w:tc>
        <w:tc>
          <w:tcPr>
            <w:tcW w:w="6378" w:type="dxa"/>
            <w:tcBorders>
              <w:top w:val="single" w:sz="4" w:space="0" w:color="auto"/>
              <w:left w:val="single" w:sz="4" w:space="0" w:color="auto"/>
              <w:bottom w:val="single" w:sz="4" w:space="0" w:color="auto"/>
              <w:right w:val="single" w:sz="4" w:space="0" w:color="auto"/>
            </w:tcBorders>
            <w:vAlign w:val="center"/>
          </w:tcPr>
          <w:p w:rsidR="007816AC" w:rsidRPr="00A15C9F" w:rsidRDefault="00912C2F">
            <w:pPr>
              <w:pStyle w:val="a8"/>
              <w:adjustRightInd w:val="0"/>
              <w:snapToGrid w:val="0"/>
              <w:spacing w:line="360" w:lineRule="exact"/>
              <w:rPr>
                <w:rFonts w:eastAsia="宋体"/>
                <w:b w:val="0"/>
                <w:color w:val="auto"/>
                <w:sz w:val="22"/>
                <w:szCs w:val="22"/>
              </w:rPr>
            </w:pPr>
            <w:r w:rsidRPr="00A15C9F">
              <w:rPr>
                <w:rFonts w:eastAsia="宋体" w:hint="eastAsia"/>
                <w:b w:val="0"/>
                <w:color w:val="auto"/>
                <w:sz w:val="22"/>
                <w:szCs w:val="22"/>
              </w:rPr>
              <w:t>根据供应商针对本项目制定的</w:t>
            </w:r>
            <w:r w:rsidR="00F94722" w:rsidRPr="00A15C9F">
              <w:rPr>
                <w:rFonts w:eastAsia="宋体" w:hint="eastAsia"/>
                <w:b w:val="0"/>
                <w:color w:val="auto"/>
                <w:sz w:val="22"/>
                <w:szCs w:val="22"/>
              </w:rPr>
              <w:t>突发事件应急处理措施</w:t>
            </w:r>
            <w:r w:rsidRPr="00A15C9F">
              <w:rPr>
                <w:rFonts w:eastAsia="宋体" w:hint="eastAsia"/>
                <w:b w:val="0"/>
                <w:color w:val="auto"/>
                <w:sz w:val="22"/>
                <w:szCs w:val="22"/>
              </w:rPr>
              <w:t>是否合理、可行进行</w:t>
            </w:r>
            <w:r w:rsidRPr="00A15C9F">
              <w:rPr>
                <w:rFonts w:eastAsia="宋体"/>
                <w:b w:val="0"/>
                <w:color w:val="auto"/>
                <w:sz w:val="22"/>
                <w:szCs w:val="22"/>
              </w:rPr>
              <w:t>打分</w:t>
            </w:r>
            <w:r w:rsidRPr="00A15C9F">
              <w:rPr>
                <w:rFonts w:eastAsia="宋体" w:hint="eastAsia"/>
                <w:b w:val="0"/>
                <w:color w:val="auto"/>
                <w:sz w:val="22"/>
                <w:szCs w:val="22"/>
              </w:rPr>
              <w:t>，合理可行</w:t>
            </w:r>
            <w:r w:rsidRPr="00A15C9F">
              <w:rPr>
                <w:rFonts w:eastAsia="宋体"/>
                <w:b w:val="0"/>
                <w:color w:val="auto"/>
                <w:sz w:val="22"/>
                <w:szCs w:val="22"/>
              </w:rPr>
              <w:t>的</w:t>
            </w:r>
            <w:r w:rsidRPr="00A15C9F">
              <w:rPr>
                <w:rFonts w:eastAsia="宋体" w:hint="eastAsia"/>
                <w:b w:val="0"/>
                <w:color w:val="auto"/>
                <w:sz w:val="22"/>
                <w:szCs w:val="22"/>
              </w:rPr>
              <w:t>3</w:t>
            </w:r>
            <w:r w:rsidRPr="00A15C9F">
              <w:rPr>
                <w:rFonts w:eastAsia="宋体"/>
                <w:b w:val="0"/>
                <w:color w:val="auto"/>
                <w:sz w:val="22"/>
                <w:szCs w:val="22"/>
              </w:rPr>
              <w:t>-</w:t>
            </w:r>
            <w:r w:rsidRPr="00A15C9F">
              <w:rPr>
                <w:rFonts w:eastAsia="宋体" w:hint="eastAsia"/>
                <w:b w:val="0"/>
                <w:color w:val="auto"/>
                <w:sz w:val="22"/>
                <w:szCs w:val="22"/>
              </w:rPr>
              <w:t>5</w:t>
            </w:r>
            <w:r w:rsidRPr="00A15C9F">
              <w:rPr>
                <w:rFonts w:eastAsia="宋体"/>
                <w:b w:val="0"/>
                <w:color w:val="auto"/>
                <w:sz w:val="22"/>
                <w:szCs w:val="22"/>
              </w:rPr>
              <w:t>分</w:t>
            </w:r>
            <w:r w:rsidRPr="00A15C9F">
              <w:rPr>
                <w:rFonts w:eastAsia="宋体" w:hint="eastAsia"/>
                <w:b w:val="0"/>
                <w:color w:val="auto"/>
                <w:sz w:val="22"/>
                <w:szCs w:val="22"/>
              </w:rPr>
              <w:t>，</w:t>
            </w:r>
            <w:r w:rsidRPr="00A15C9F">
              <w:rPr>
                <w:rFonts w:eastAsia="宋体"/>
                <w:b w:val="0"/>
                <w:color w:val="auto"/>
                <w:sz w:val="22"/>
                <w:szCs w:val="22"/>
              </w:rPr>
              <w:t>基本</w:t>
            </w:r>
            <w:r w:rsidRPr="00A15C9F">
              <w:rPr>
                <w:rFonts w:eastAsia="宋体" w:hint="eastAsia"/>
                <w:b w:val="0"/>
                <w:color w:val="auto"/>
                <w:sz w:val="22"/>
                <w:szCs w:val="22"/>
              </w:rPr>
              <w:t>合理</w:t>
            </w:r>
            <w:r w:rsidRPr="00A15C9F">
              <w:rPr>
                <w:rFonts w:eastAsia="宋体"/>
                <w:b w:val="0"/>
                <w:color w:val="auto"/>
                <w:sz w:val="22"/>
                <w:szCs w:val="22"/>
              </w:rPr>
              <w:t>的</w:t>
            </w:r>
            <w:r w:rsidRPr="00A15C9F">
              <w:rPr>
                <w:rFonts w:eastAsia="宋体" w:hint="eastAsia"/>
                <w:b w:val="0"/>
                <w:color w:val="auto"/>
                <w:sz w:val="22"/>
                <w:szCs w:val="22"/>
              </w:rPr>
              <w:t>1</w:t>
            </w:r>
            <w:r w:rsidRPr="00A15C9F">
              <w:rPr>
                <w:rFonts w:eastAsia="宋体"/>
                <w:b w:val="0"/>
                <w:color w:val="auto"/>
                <w:sz w:val="22"/>
                <w:szCs w:val="22"/>
              </w:rPr>
              <w:t>-</w:t>
            </w:r>
            <w:r w:rsidRPr="00A15C9F">
              <w:rPr>
                <w:rFonts w:eastAsia="宋体" w:hint="eastAsia"/>
                <w:b w:val="0"/>
                <w:color w:val="auto"/>
                <w:sz w:val="22"/>
                <w:szCs w:val="22"/>
              </w:rPr>
              <w:t>3</w:t>
            </w:r>
            <w:r w:rsidRPr="00A15C9F">
              <w:rPr>
                <w:rFonts w:eastAsia="宋体"/>
                <w:b w:val="0"/>
                <w:color w:val="auto"/>
                <w:sz w:val="22"/>
                <w:szCs w:val="22"/>
              </w:rPr>
              <w:t>分，</w:t>
            </w:r>
            <w:r w:rsidRPr="00A15C9F">
              <w:rPr>
                <w:rFonts w:eastAsia="宋体" w:hint="eastAsia"/>
                <w:b w:val="0"/>
                <w:color w:val="auto"/>
                <w:sz w:val="22"/>
                <w:szCs w:val="22"/>
              </w:rPr>
              <w:t>合理性较</w:t>
            </w:r>
            <w:r w:rsidRPr="00A15C9F">
              <w:rPr>
                <w:rFonts w:eastAsia="宋体"/>
                <w:b w:val="0"/>
                <w:color w:val="auto"/>
                <w:sz w:val="22"/>
                <w:szCs w:val="22"/>
              </w:rPr>
              <w:t>差0-</w:t>
            </w:r>
            <w:r w:rsidRPr="00A15C9F">
              <w:rPr>
                <w:rFonts w:eastAsia="宋体" w:hint="eastAsia"/>
                <w:b w:val="0"/>
                <w:color w:val="auto"/>
                <w:sz w:val="22"/>
                <w:szCs w:val="22"/>
              </w:rPr>
              <w:t>1</w:t>
            </w:r>
            <w:r w:rsidRPr="00A15C9F">
              <w:rPr>
                <w:rFonts w:eastAsia="宋体"/>
                <w:b w:val="0"/>
                <w:color w:val="auto"/>
                <w:sz w:val="22"/>
                <w:szCs w:val="22"/>
              </w:rPr>
              <w:t>分。</w:t>
            </w:r>
          </w:p>
        </w:tc>
        <w:tc>
          <w:tcPr>
            <w:tcW w:w="993" w:type="dxa"/>
            <w:tcBorders>
              <w:top w:val="single" w:sz="4" w:space="0" w:color="auto"/>
              <w:left w:val="single" w:sz="4" w:space="0" w:color="auto"/>
              <w:bottom w:val="single" w:sz="4" w:space="0" w:color="auto"/>
              <w:right w:val="single" w:sz="4" w:space="0" w:color="auto"/>
            </w:tcBorders>
            <w:vAlign w:val="center"/>
          </w:tcPr>
          <w:p w:rsidR="007816AC" w:rsidRPr="00A15C9F" w:rsidRDefault="00912C2F">
            <w:pPr>
              <w:pStyle w:val="a8"/>
              <w:adjustRightInd w:val="0"/>
              <w:snapToGrid w:val="0"/>
              <w:spacing w:line="360" w:lineRule="exact"/>
              <w:jc w:val="center"/>
              <w:rPr>
                <w:rFonts w:eastAsia="宋体"/>
                <w:b w:val="0"/>
                <w:color w:val="auto"/>
                <w:sz w:val="22"/>
                <w:szCs w:val="22"/>
              </w:rPr>
            </w:pPr>
            <w:r w:rsidRPr="00A15C9F">
              <w:rPr>
                <w:rFonts w:eastAsia="宋体" w:hint="eastAsia"/>
                <w:b w:val="0"/>
                <w:color w:val="auto"/>
                <w:sz w:val="22"/>
                <w:szCs w:val="22"/>
              </w:rPr>
              <w:t>5分</w:t>
            </w:r>
          </w:p>
        </w:tc>
      </w:tr>
    </w:tbl>
    <w:p w:rsidR="007816AC" w:rsidRPr="00A15C9F" w:rsidRDefault="00912C2F" w:rsidP="000C689B">
      <w:pPr>
        <w:pStyle w:val="a8"/>
        <w:snapToGrid w:val="0"/>
        <w:spacing w:beforeLines="50" w:line="460" w:lineRule="atLeast"/>
        <w:ind w:firstLine="442"/>
        <w:rPr>
          <w:color w:val="auto"/>
        </w:rPr>
      </w:pPr>
      <w:r w:rsidRPr="00A15C9F">
        <w:rPr>
          <w:rFonts w:eastAsia="宋体" w:cs="宋体" w:hint="eastAsia"/>
          <w:b w:val="0"/>
          <w:color w:val="auto"/>
          <w:sz w:val="22"/>
          <w:szCs w:val="22"/>
        </w:rPr>
        <w:t>3、说明</w:t>
      </w:r>
    </w:p>
    <w:p w:rsidR="007816AC" w:rsidRPr="00A15C9F" w:rsidRDefault="00912C2F">
      <w:pPr>
        <w:snapToGrid w:val="0"/>
        <w:spacing w:line="440" w:lineRule="atLeast"/>
        <w:ind w:firstLine="431"/>
        <w:rPr>
          <w:color w:val="auto"/>
        </w:rPr>
      </w:pPr>
      <w:r w:rsidRPr="00A15C9F">
        <w:rPr>
          <w:rFonts w:ascii="宋体" w:eastAsia="宋体" w:hAnsi="宋体" w:hint="eastAsia"/>
          <w:b w:val="0"/>
          <w:color w:val="auto"/>
          <w:kern w:val="2"/>
          <w:sz w:val="22"/>
          <w:szCs w:val="22"/>
        </w:rPr>
        <w:t>3.1</w:t>
      </w:r>
      <w:r w:rsidRPr="00A15C9F">
        <w:rPr>
          <w:rFonts w:ascii="宋体" w:eastAsia="宋体" w:hAnsi="宋体" w:cs="Arial" w:hint="eastAsia"/>
          <w:b w:val="0"/>
          <w:color w:val="auto"/>
          <w:kern w:val="2"/>
          <w:sz w:val="22"/>
          <w:szCs w:val="22"/>
        </w:rPr>
        <w:t>、每个有效投标供应商综合得分</w:t>
      </w:r>
      <w:r w:rsidRPr="00A15C9F">
        <w:rPr>
          <w:rFonts w:ascii="宋体" w:eastAsia="宋体" w:hAnsi="宋体" w:hint="eastAsia"/>
          <w:b w:val="0"/>
          <w:color w:val="auto"/>
          <w:kern w:val="2"/>
          <w:sz w:val="22"/>
          <w:szCs w:val="22"/>
        </w:rPr>
        <w:t>=</w:t>
      </w:r>
      <w:r w:rsidRPr="00A15C9F">
        <w:rPr>
          <w:rFonts w:ascii="宋体" w:eastAsia="宋体" w:hAnsi="宋体" w:cs="Arial" w:hint="eastAsia"/>
          <w:b w:val="0"/>
          <w:color w:val="auto"/>
          <w:kern w:val="2"/>
          <w:sz w:val="22"/>
          <w:szCs w:val="22"/>
        </w:rPr>
        <w:t>商务技术得分（所有评标委员会成员打分的算术平均值）＋报价得分。</w:t>
      </w:r>
    </w:p>
    <w:p w:rsidR="007816AC" w:rsidRPr="00A15C9F" w:rsidRDefault="00912C2F">
      <w:pPr>
        <w:snapToGrid w:val="0"/>
        <w:spacing w:before="100" w:after="50" w:line="440" w:lineRule="atLeast"/>
        <w:ind w:firstLine="431"/>
        <w:rPr>
          <w:color w:val="auto"/>
        </w:rPr>
      </w:pPr>
      <w:r w:rsidRPr="00A15C9F">
        <w:rPr>
          <w:rFonts w:ascii="宋体" w:eastAsia="宋体" w:hAnsi="宋体" w:hint="eastAsia"/>
          <w:b w:val="0"/>
          <w:color w:val="auto"/>
          <w:kern w:val="2"/>
          <w:sz w:val="22"/>
          <w:szCs w:val="22"/>
        </w:rPr>
        <w:t>3.2</w:t>
      </w:r>
      <w:r w:rsidRPr="00A15C9F">
        <w:rPr>
          <w:rFonts w:ascii="宋体" w:eastAsia="宋体" w:hAnsi="宋体" w:cs="Arial" w:hint="eastAsia"/>
          <w:b w:val="0"/>
          <w:color w:val="auto"/>
          <w:kern w:val="2"/>
          <w:sz w:val="22"/>
          <w:szCs w:val="22"/>
        </w:rPr>
        <w:t>、评标委员会推荐综合得分最高的供应商为中标供应商（如果得分相同则按投标报价从低到高顺序依次推荐为中标候选供应商；如果综合得分相同投标报价也相同，</w:t>
      </w:r>
      <w:r w:rsidRPr="00A15C9F">
        <w:rPr>
          <w:rFonts w:ascii="宋体" w:eastAsia="宋体" w:hAnsi="宋体" w:hint="eastAsia"/>
          <w:b w:val="0"/>
          <w:color w:val="auto"/>
          <w:sz w:val="22"/>
          <w:szCs w:val="22"/>
        </w:rPr>
        <w:t>则以政采云系统记录的投标文件解密时间排序在前面的优先</w:t>
      </w:r>
      <w:r w:rsidRPr="00A15C9F">
        <w:rPr>
          <w:rFonts w:ascii="宋体" w:eastAsia="宋体" w:hAnsi="宋体" w:cs="Arial" w:hint="eastAsia"/>
          <w:b w:val="0"/>
          <w:color w:val="auto"/>
          <w:kern w:val="2"/>
          <w:sz w:val="22"/>
          <w:szCs w:val="22"/>
        </w:rPr>
        <w:t>），并编写评审报告。</w:t>
      </w:r>
    </w:p>
    <w:p w:rsidR="007816AC" w:rsidRPr="00A15C9F" w:rsidRDefault="00912C2F">
      <w:pPr>
        <w:snapToGrid w:val="0"/>
        <w:spacing w:before="100" w:after="50" w:line="440" w:lineRule="atLeast"/>
        <w:ind w:firstLine="431"/>
        <w:rPr>
          <w:color w:val="auto"/>
        </w:rPr>
      </w:pPr>
      <w:r w:rsidRPr="00A15C9F">
        <w:rPr>
          <w:rFonts w:ascii="宋体" w:eastAsia="宋体" w:hAnsi="宋体" w:hint="eastAsia"/>
          <w:b w:val="0"/>
          <w:color w:val="auto"/>
          <w:kern w:val="2"/>
          <w:sz w:val="22"/>
          <w:szCs w:val="22"/>
        </w:rPr>
        <w:t>3.3</w:t>
      </w:r>
      <w:r w:rsidRPr="00A15C9F">
        <w:rPr>
          <w:rFonts w:ascii="宋体" w:eastAsia="宋体" w:hAnsi="宋体" w:cs="Arial" w:hint="eastAsia"/>
          <w:b w:val="0"/>
          <w:color w:val="auto"/>
          <w:kern w:val="2"/>
          <w:sz w:val="22"/>
          <w:szCs w:val="22"/>
        </w:rPr>
        <w:t>、所有分值计算保留小数点后二位，小数点后第三位四舍五入。</w:t>
      </w:r>
    </w:p>
    <w:p w:rsidR="007816AC" w:rsidRPr="00A15C9F" w:rsidRDefault="00912C2F">
      <w:pPr>
        <w:tabs>
          <w:tab w:val="left" w:pos="8820"/>
        </w:tabs>
        <w:snapToGrid w:val="0"/>
        <w:spacing w:before="100" w:after="50" w:line="460" w:lineRule="atLeast"/>
        <w:ind w:firstLine="440"/>
        <w:rPr>
          <w:rFonts w:ascii="宋体" w:eastAsia="宋体" w:hAnsi="宋体" w:cs="Arial"/>
          <w:b w:val="0"/>
          <w:color w:val="auto"/>
          <w:kern w:val="2"/>
          <w:sz w:val="22"/>
          <w:szCs w:val="22"/>
        </w:rPr>
      </w:pPr>
      <w:r w:rsidRPr="00A15C9F">
        <w:rPr>
          <w:rFonts w:ascii="宋体" w:eastAsia="宋体" w:hAnsi="宋体" w:hint="eastAsia"/>
          <w:b w:val="0"/>
          <w:color w:val="auto"/>
          <w:kern w:val="2"/>
          <w:sz w:val="22"/>
          <w:szCs w:val="22"/>
        </w:rPr>
        <w:t>3.4</w:t>
      </w:r>
      <w:r w:rsidRPr="00A15C9F">
        <w:rPr>
          <w:rFonts w:ascii="宋体" w:eastAsia="宋体" w:hAnsi="宋体" w:cs="Arial" w:hint="eastAsia"/>
          <w:b w:val="0"/>
          <w:color w:val="auto"/>
          <w:kern w:val="2"/>
          <w:sz w:val="22"/>
          <w:szCs w:val="22"/>
        </w:rPr>
        <w:t>、其他参见本招标文件第三部分：“供应商须知”中的相关内容，未尽事宜按有关法律规定处理。</w:t>
      </w:r>
    </w:p>
    <w:p w:rsidR="007816AC" w:rsidRPr="00A15C9F" w:rsidRDefault="007816AC">
      <w:pPr>
        <w:pStyle w:val="Flietext"/>
        <w:rPr>
          <w:color w:val="auto"/>
        </w:rPr>
      </w:pPr>
    </w:p>
    <w:p w:rsidR="007816AC" w:rsidRPr="00A15C9F" w:rsidRDefault="007816AC">
      <w:pPr>
        <w:adjustRightInd w:val="0"/>
        <w:snapToGrid w:val="0"/>
        <w:spacing w:before="100" w:after="100" w:afterAutospacing="1"/>
        <w:rPr>
          <w:rFonts w:ascii="宋体" w:eastAsia="宋体" w:hAnsi="宋体"/>
          <w:b w:val="0"/>
          <w:color w:val="auto"/>
          <w:sz w:val="36"/>
        </w:rPr>
        <w:sectPr w:rsidR="007816AC" w:rsidRPr="00A15C9F">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20" w:footer="720" w:gutter="0"/>
          <w:cols w:space="720"/>
          <w:docGrid w:linePitch="360"/>
        </w:sectPr>
      </w:pPr>
    </w:p>
    <w:p w:rsidR="00BB401F" w:rsidRPr="00A15C9F" w:rsidRDefault="00912C2F" w:rsidP="00BB401F">
      <w:pPr>
        <w:adjustRightInd w:val="0"/>
        <w:snapToGrid w:val="0"/>
        <w:spacing w:before="100" w:after="100" w:afterAutospacing="1"/>
        <w:jc w:val="left"/>
        <w:rPr>
          <w:rFonts w:ascii="宋体" w:eastAsia="宋体" w:hAnsi="宋体"/>
          <w:b w:val="0"/>
          <w:color w:val="auto"/>
          <w:sz w:val="36"/>
        </w:rPr>
      </w:pPr>
      <w:r w:rsidRPr="00A15C9F">
        <w:rPr>
          <w:rFonts w:ascii="宋体" w:eastAsia="宋体" w:hAnsi="宋体" w:hint="eastAsia"/>
          <w:b w:val="0"/>
          <w:color w:val="auto"/>
          <w:sz w:val="36"/>
        </w:rPr>
        <w:lastRenderedPageBreak/>
        <w:t>附：</w:t>
      </w:r>
    </w:p>
    <w:p w:rsidR="00BB401F" w:rsidRPr="00A15C9F" w:rsidRDefault="00BB401F" w:rsidP="00E77684">
      <w:pPr>
        <w:adjustRightInd w:val="0"/>
        <w:snapToGrid w:val="0"/>
        <w:spacing w:after="100" w:afterAutospacing="1"/>
        <w:ind w:firstLineChars="1050" w:firstLine="3780"/>
        <w:rPr>
          <w:rFonts w:ascii="宋体" w:eastAsia="宋体" w:hAnsi="宋体"/>
          <w:b w:val="0"/>
          <w:color w:val="auto"/>
          <w:sz w:val="36"/>
        </w:rPr>
      </w:pPr>
      <w:r w:rsidRPr="00A15C9F">
        <w:rPr>
          <w:rFonts w:ascii="宋体" w:eastAsia="宋体" w:hAnsi="宋体" w:hint="eastAsia"/>
          <w:b w:val="0"/>
          <w:color w:val="auto"/>
          <w:sz w:val="36"/>
        </w:rPr>
        <w:t>考核方法</w:t>
      </w:r>
    </w:p>
    <w:p w:rsidR="00BB401F" w:rsidRPr="00A15C9F" w:rsidRDefault="00BB401F" w:rsidP="00BB401F">
      <w:pPr>
        <w:adjustRightInd w:val="0"/>
        <w:snapToGrid w:val="0"/>
        <w:spacing w:before="100" w:after="100" w:afterAutospacing="1"/>
        <w:ind w:firstLineChars="850" w:firstLine="1870"/>
        <w:rPr>
          <w:rFonts w:ascii="宋体" w:eastAsia="宋体" w:hAnsi="宋体" w:cs="Arial"/>
          <w:b w:val="0"/>
          <w:color w:val="auto"/>
          <w:sz w:val="22"/>
          <w:szCs w:val="22"/>
        </w:rPr>
      </w:pPr>
      <w:r w:rsidRPr="00A15C9F">
        <w:rPr>
          <w:rFonts w:ascii="宋体" w:eastAsia="宋体" w:hAnsi="宋体" w:cs="Arial" w:hint="eastAsia"/>
          <w:b w:val="0"/>
          <w:color w:val="auto"/>
          <w:sz w:val="22"/>
          <w:szCs w:val="22"/>
        </w:rPr>
        <w:t>（项目实施过程中采购人有权进行调整考核方法）</w:t>
      </w:r>
    </w:p>
    <w:p w:rsidR="00BB401F" w:rsidRPr="00A15C9F" w:rsidRDefault="00BB401F" w:rsidP="00BB401F">
      <w:pPr>
        <w:adjustRightInd w:val="0"/>
        <w:snapToGrid w:val="0"/>
        <w:spacing w:before="100" w:after="100" w:afterAutospacing="1"/>
        <w:jc w:val="center"/>
        <w:rPr>
          <w:rFonts w:ascii="宋体" w:eastAsia="宋体" w:hAnsi="宋体"/>
          <w:b w:val="0"/>
          <w:color w:val="auto"/>
          <w:sz w:val="36"/>
        </w:rPr>
      </w:pPr>
      <w:r w:rsidRPr="00A15C9F">
        <w:rPr>
          <w:rFonts w:ascii="宋体" w:eastAsia="宋体" w:hAnsi="宋体" w:hint="eastAsia"/>
          <w:b w:val="0"/>
          <w:color w:val="auto"/>
          <w:sz w:val="36"/>
        </w:rPr>
        <w:t>管理考核评分标准</w:t>
      </w:r>
    </w:p>
    <w:p w:rsidR="00BB401F" w:rsidRPr="00A15C9F" w:rsidRDefault="00BB401F" w:rsidP="00BB401F">
      <w:pPr>
        <w:ind w:firstLineChars="200" w:firstLine="440"/>
        <w:rPr>
          <w:rFonts w:ascii="宋体" w:eastAsia="宋体" w:hAnsi="宋体" w:cs="Arial"/>
          <w:b w:val="0"/>
          <w:bCs/>
          <w:color w:val="auto"/>
          <w:sz w:val="22"/>
          <w:szCs w:val="22"/>
        </w:rPr>
      </w:pPr>
      <w:r w:rsidRPr="00A15C9F">
        <w:rPr>
          <w:rFonts w:ascii="宋体" w:eastAsia="宋体" w:hAnsi="宋体" w:cs="Arial" w:hint="eastAsia"/>
          <w:b w:val="0"/>
          <w:color w:val="auto"/>
          <w:sz w:val="22"/>
          <w:szCs w:val="22"/>
        </w:rPr>
        <w:t>1、内业检查(每月多次考核的，月考核分数的平均值作为当月考核分数)</w:t>
      </w:r>
    </w:p>
    <w:tbl>
      <w:tblPr>
        <w:tblW w:w="9331"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tblPr>
      <w:tblGrid>
        <w:gridCol w:w="948"/>
        <w:gridCol w:w="2980"/>
        <w:gridCol w:w="702"/>
        <w:gridCol w:w="3303"/>
        <w:gridCol w:w="816"/>
        <w:gridCol w:w="582"/>
      </w:tblGrid>
      <w:tr w:rsidR="00BB401F" w:rsidRPr="00A15C9F" w:rsidTr="00577FC1">
        <w:trPr>
          <w:trHeight w:val="767"/>
        </w:trPr>
        <w:tc>
          <w:tcPr>
            <w:tcW w:w="948" w:type="dxa"/>
            <w:vAlign w:val="center"/>
          </w:tcPr>
          <w:p w:rsidR="00BB401F" w:rsidRPr="00A15C9F" w:rsidRDefault="00BB401F" w:rsidP="00577FC1">
            <w:pPr>
              <w:jc w:val="center"/>
              <w:rPr>
                <w:rFonts w:ascii="宋体" w:eastAsia="宋体" w:hAnsi="宋体" w:cs="Arial"/>
                <w:b w:val="0"/>
                <w:bCs/>
                <w:color w:val="auto"/>
                <w:sz w:val="22"/>
                <w:szCs w:val="22"/>
              </w:rPr>
            </w:pPr>
            <w:r w:rsidRPr="00A15C9F">
              <w:rPr>
                <w:rFonts w:ascii="宋体" w:eastAsia="宋体" w:hAnsi="宋体" w:cs="Arial" w:hint="eastAsia"/>
                <w:b w:val="0"/>
                <w:color w:val="auto"/>
                <w:sz w:val="22"/>
                <w:szCs w:val="22"/>
              </w:rPr>
              <w:t>项目</w:t>
            </w:r>
          </w:p>
        </w:tc>
        <w:tc>
          <w:tcPr>
            <w:tcW w:w="2980" w:type="dxa"/>
            <w:vAlign w:val="center"/>
          </w:tcPr>
          <w:p w:rsidR="00BB401F" w:rsidRPr="00A15C9F" w:rsidRDefault="00BB401F" w:rsidP="00577FC1">
            <w:pPr>
              <w:jc w:val="center"/>
              <w:rPr>
                <w:rFonts w:ascii="宋体" w:eastAsia="宋体" w:hAnsi="宋体" w:cs="Arial"/>
                <w:b w:val="0"/>
                <w:bCs/>
                <w:color w:val="auto"/>
                <w:sz w:val="22"/>
                <w:szCs w:val="22"/>
              </w:rPr>
            </w:pPr>
            <w:r w:rsidRPr="00A15C9F">
              <w:rPr>
                <w:rFonts w:ascii="宋体" w:eastAsia="宋体" w:hAnsi="宋体" w:cs="Arial" w:hint="eastAsia"/>
                <w:b w:val="0"/>
                <w:color w:val="auto"/>
                <w:sz w:val="22"/>
                <w:szCs w:val="22"/>
              </w:rPr>
              <w:t>考核内容</w:t>
            </w:r>
          </w:p>
        </w:tc>
        <w:tc>
          <w:tcPr>
            <w:tcW w:w="702" w:type="dxa"/>
            <w:vAlign w:val="center"/>
          </w:tcPr>
          <w:p w:rsidR="00BB401F" w:rsidRPr="00A15C9F" w:rsidRDefault="00BB401F" w:rsidP="00577FC1">
            <w:pPr>
              <w:jc w:val="center"/>
              <w:rPr>
                <w:rFonts w:ascii="宋体" w:eastAsia="宋体" w:hAnsi="宋体" w:cs="Arial"/>
                <w:b w:val="0"/>
                <w:color w:val="auto"/>
                <w:sz w:val="22"/>
                <w:szCs w:val="22"/>
              </w:rPr>
            </w:pPr>
            <w:r w:rsidRPr="00A15C9F">
              <w:rPr>
                <w:rFonts w:ascii="宋体" w:eastAsia="宋体" w:hAnsi="宋体" w:cs="Arial" w:hint="eastAsia"/>
                <w:b w:val="0"/>
                <w:color w:val="auto"/>
                <w:sz w:val="22"/>
                <w:szCs w:val="22"/>
              </w:rPr>
              <w:t>分</w:t>
            </w:r>
          </w:p>
          <w:p w:rsidR="00BB401F" w:rsidRPr="00A15C9F" w:rsidRDefault="00BB401F" w:rsidP="00577FC1">
            <w:pPr>
              <w:jc w:val="center"/>
              <w:rPr>
                <w:rFonts w:ascii="宋体" w:eastAsia="宋体" w:hAnsi="宋体" w:cs="Arial"/>
                <w:b w:val="0"/>
                <w:bCs/>
                <w:color w:val="auto"/>
                <w:sz w:val="22"/>
                <w:szCs w:val="22"/>
              </w:rPr>
            </w:pPr>
            <w:r w:rsidRPr="00A15C9F">
              <w:rPr>
                <w:rFonts w:ascii="宋体" w:eastAsia="宋体" w:hAnsi="宋体" w:cs="Arial" w:hint="eastAsia"/>
                <w:b w:val="0"/>
                <w:color w:val="auto"/>
                <w:sz w:val="22"/>
                <w:szCs w:val="22"/>
              </w:rPr>
              <w:t>值</w:t>
            </w:r>
          </w:p>
        </w:tc>
        <w:tc>
          <w:tcPr>
            <w:tcW w:w="3303" w:type="dxa"/>
            <w:vAlign w:val="center"/>
          </w:tcPr>
          <w:p w:rsidR="00BB401F" w:rsidRPr="00A15C9F" w:rsidRDefault="00BB401F" w:rsidP="00577FC1">
            <w:pPr>
              <w:jc w:val="center"/>
              <w:rPr>
                <w:rFonts w:ascii="宋体" w:eastAsia="宋体" w:hAnsi="宋体" w:cs="Arial"/>
                <w:b w:val="0"/>
                <w:bCs/>
                <w:color w:val="auto"/>
                <w:sz w:val="22"/>
                <w:szCs w:val="22"/>
              </w:rPr>
            </w:pPr>
            <w:r w:rsidRPr="00A15C9F">
              <w:rPr>
                <w:rFonts w:ascii="宋体" w:eastAsia="宋体" w:hAnsi="宋体" w:cs="Arial" w:hint="eastAsia"/>
                <w:b w:val="0"/>
                <w:color w:val="auto"/>
                <w:sz w:val="22"/>
                <w:szCs w:val="22"/>
              </w:rPr>
              <w:t>评分标准</w:t>
            </w:r>
          </w:p>
        </w:tc>
        <w:tc>
          <w:tcPr>
            <w:tcW w:w="816" w:type="dxa"/>
            <w:textDirection w:val="tbRlV"/>
            <w:vAlign w:val="center"/>
          </w:tcPr>
          <w:p w:rsidR="00BB401F" w:rsidRPr="00A15C9F" w:rsidRDefault="00BB401F" w:rsidP="00577FC1">
            <w:pPr>
              <w:ind w:left="113" w:right="113"/>
              <w:jc w:val="center"/>
              <w:rPr>
                <w:rFonts w:ascii="宋体" w:eastAsia="宋体" w:hAnsi="宋体" w:cs="Arial"/>
                <w:b w:val="0"/>
                <w:color w:val="auto"/>
                <w:sz w:val="22"/>
                <w:szCs w:val="22"/>
              </w:rPr>
            </w:pPr>
            <w:r w:rsidRPr="00A15C9F">
              <w:rPr>
                <w:rFonts w:ascii="宋体" w:eastAsia="宋体" w:hAnsi="宋体" w:cs="Arial" w:hint="eastAsia"/>
                <w:b w:val="0"/>
                <w:color w:val="auto"/>
                <w:sz w:val="22"/>
                <w:szCs w:val="22"/>
              </w:rPr>
              <w:t>扣分</w:t>
            </w:r>
          </w:p>
        </w:tc>
        <w:tc>
          <w:tcPr>
            <w:tcW w:w="582" w:type="dxa"/>
            <w:textDirection w:val="tbRlV"/>
            <w:vAlign w:val="center"/>
          </w:tcPr>
          <w:p w:rsidR="00BB401F" w:rsidRPr="00A15C9F" w:rsidRDefault="00BB401F" w:rsidP="00577FC1">
            <w:pPr>
              <w:ind w:left="113" w:right="113"/>
              <w:jc w:val="center"/>
              <w:rPr>
                <w:rFonts w:ascii="宋体" w:eastAsia="宋体" w:hAnsi="宋体" w:cs="Arial"/>
                <w:b w:val="0"/>
                <w:color w:val="auto"/>
                <w:sz w:val="22"/>
                <w:szCs w:val="22"/>
              </w:rPr>
            </w:pPr>
            <w:r w:rsidRPr="00A15C9F">
              <w:rPr>
                <w:rFonts w:ascii="宋体" w:eastAsia="宋体" w:hAnsi="宋体" w:cs="Arial" w:hint="eastAsia"/>
                <w:b w:val="0"/>
                <w:color w:val="auto"/>
                <w:sz w:val="22"/>
                <w:szCs w:val="22"/>
              </w:rPr>
              <w:t>得分</w:t>
            </w:r>
          </w:p>
        </w:tc>
      </w:tr>
      <w:tr w:rsidR="00BB401F" w:rsidRPr="00A15C9F" w:rsidTr="00577FC1">
        <w:trPr>
          <w:trHeight w:val="953"/>
        </w:trPr>
        <w:tc>
          <w:tcPr>
            <w:tcW w:w="948" w:type="dxa"/>
            <w:vMerge w:val="restart"/>
            <w:vAlign w:val="center"/>
          </w:tcPr>
          <w:p w:rsidR="00BB401F" w:rsidRPr="00A15C9F" w:rsidRDefault="00BB401F" w:rsidP="00577FC1">
            <w:pPr>
              <w:jc w:val="center"/>
              <w:rPr>
                <w:rFonts w:ascii="宋体" w:eastAsia="宋体" w:hAnsi="宋体" w:cs="Arial"/>
                <w:b w:val="0"/>
                <w:color w:val="auto"/>
                <w:sz w:val="22"/>
                <w:szCs w:val="22"/>
              </w:rPr>
            </w:pPr>
            <w:r w:rsidRPr="00A15C9F">
              <w:rPr>
                <w:rFonts w:ascii="宋体" w:eastAsia="宋体" w:hAnsi="宋体" w:cs="Arial" w:hint="eastAsia"/>
                <w:b w:val="0"/>
                <w:color w:val="auto"/>
                <w:sz w:val="22"/>
                <w:szCs w:val="22"/>
              </w:rPr>
              <w:t>人员</w:t>
            </w:r>
          </w:p>
          <w:p w:rsidR="00BB401F" w:rsidRPr="00A15C9F" w:rsidRDefault="00BB401F" w:rsidP="00577FC1">
            <w:pPr>
              <w:jc w:val="center"/>
              <w:rPr>
                <w:rFonts w:ascii="宋体" w:eastAsia="宋体" w:hAnsi="宋体" w:cs="Arial"/>
                <w:b w:val="0"/>
                <w:color w:val="auto"/>
                <w:sz w:val="22"/>
                <w:szCs w:val="22"/>
              </w:rPr>
            </w:pPr>
            <w:r w:rsidRPr="00A15C9F">
              <w:rPr>
                <w:rFonts w:ascii="宋体" w:eastAsia="宋体" w:hAnsi="宋体" w:cs="Arial" w:hint="eastAsia"/>
                <w:b w:val="0"/>
                <w:color w:val="auto"/>
                <w:sz w:val="22"/>
                <w:szCs w:val="22"/>
              </w:rPr>
              <w:t>考核</w:t>
            </w:r>
          </w:p>
        </w:tc>
        <w:tc>
          <w:tcPr>
            <w:tcW w:w="2980" w:type="dxa"/>
            <w:vAlign w:val="center"/>
          </w:tcPr>
          <w:p w:rsidR="00BB401F" w:rsidRPr="00A15C9F" w:rsidRDefault="00BB401F" w:rsidP="00577FC1">
            <w:pPr>
              <w:rPr>
                <w:rFonts w:ascii="宋体" w:eastAsia="宋体" w:hAnsi="宋体" w:cs="Arial"/>
                <w:b w:val="0"/>
                <w:color w:val="auto"/>
                <w:sz w:val="22"/>
                <w:szCs w:val="22"/>
              </w:rPr>
            </w:pPr>
            <w:r w:rsidRPr="00A15C9F">
              <w:rPr>
                <w:rFonts w:ascii="宋体" w:eastAsia="宋体" w:hAnsi="宋体" w:cs="Arial" w:hint="eastAsia"/>
                <w:b w:val="0"/>
                <w:color w:val="auto"/>
                <w:sz w:val="22"/>
                <w:szCs w:val="22"/>
              </w:rPr>
              <w:t>智慧园林电子考核</w:t>
            </w:r>
          </w:p>
        </w:tc>
        <w:tc>
          <w:tcPr>
            <w:tcW w:w="702" w:type="dxa"/>
            <w:vAlign w:val="center"/>
          </w:tcPr>
          <w:p w:rsidR="00BB401F" w:rsidRPr="00A15C9F" w:rsidRDefault="00BB401F" w:rsidP="00577FC1">
            <w:pPr>
              <w:jc w:val="center"/>
              <w:rPr>
                <w:rFonts w:ascii="宋体" w:eastAsia="宋体" w:hAnsi="宋体" w:cs="Arial"/>
                <w:b w:val="0"/>
                <w:color w:val="auto"/>
                <w:sz w:val="22"/>
                <w:szCs w:val="22"/>
              </w:rPr>
            </w:pPr>
            <w:r w:rsidRPr="00A15C9F">
              <w:rPr>
                <w:rFonts w:ascii="宋体" w:eastAsia="宋体" w:hAnsi="宋体" w:cs="Arial" w:hint="eastAsia"/>
                <w:b w:val="0"/>
                <w:color w:val="auto"/>
                <w:sz w:val="22"/>
                <w:szCs w:val="22"/>
              </w:rPr>
              <w:t>15</w:t>
            </w:r>
          </w:p>
        </w:tc>
        <w:tc>
          <w:tcPr>
            <w:tcW w:w="3303" w:type="dxa"/>
            <w:vAlign w:val="center"/>
          </w:tcPr>
          <w:p w:rsidR="00BB401F" w:rsidRPr="00A15C9F" w:rsidRDefault="00BB401F" w:rsidP="00577FC1">
            <w:pPr>
              <w:rPr>
                <w:rFonts w:ascii="宋体" w:eastAsia="宋体" w:hAnsi="宋体" w:cs="Arial"/>
                <w:b w:val="0"/>
                <w:color w:val="auto"/>
                <w:sz w:val="22"/>
                <w:szCs w:val="22"/>
              </w:rPr>
            </w:pPr>
            <w:r w:rsidRPr="00A15C9F">
              <w:rPr>
                <w:rFonts w:ascii="宋体" w:eastAsia="宋体" w:hAnsi="宋体" w:cs="Arial" w:hint="eastAsia"/>
                <w:b w:val="0"/>
                <w:color w:val="auto"/>
                <w:sz w:val="22"/>
                <w:szCs w:val="22"/>
              </w:rPr>
              <w:t>作业人员需佩戴电子工牌，由采购人对作业人员进行智慧园林电子考核。每出现一次考核不合格，扣3分。</w:t>
            </w:r>
          </w:p>
        </w:tc>
        <w:tc>
          <w:tcPr>
            <w:tcW w:w="816" w:type="dxa"/>
            <w:textDirection w:val="tbRlV"/>
            <w:vAlign w:val="center"/>
          </w:tcPr>
          <w:p w:rsidR="00BB401F" w:rsidRPr="00A15C9F" w:rsidRDefault="00BB401F" w:rsidP="00577FC1">
            <w:pPr>
              <w:ind w:left="113" w:right="113"/>
              <w:jc w:val="center"/>
              <w:rPr>
                <w:rFonts w:ascii="宋体" w:eastAsia="宋体" w:hAnsi="宋体" w:cs="Arial"/>
                <w:b w:val="0"/>
                <w:color w:val="auto"/>
                <w:sz w:val="22"/>
                <w:szCs w:val="22"/>
              </w:rPr>
            </w:pPr>
          </w:p>
        </w:tc>
        <w:tc>
          <w:tcPr>
            <w:tcW w:w="582" w:type="dxa"/>
            <w:textDirection w:val="tbRlV"/>
            <w:vAlign w:val="center"/>
          </w:tcPr>
          <w:p w:rsidR="00BB401F" w:rsidRPr="00A15C9F" w:rsidRDefault="00BB401F" w:rsidP="00577FC1">
            <w:pPr>
              <w:ind w:left="113" w:right="113"/>
              <w:jc w:val="center"/>
              <w:rPr>
                <w:rFonts w:ascii="宋体" w:eastAsia="宋体" w:hAnsi="宋体" w:cs="Arial"/>
                <w:b w:val="0"/>
                <w:color w:val="auto"/>
                <w:sz w:val="22"/>
                <w:szCs w:val="22"/>
              </w:rPr>
            </w:pPr>
          </w:p>
        </w:tc>
      </w:tr>
      <w:tr w:rsidR="00BB401F" w:rsidRPr="00A15C9F" w:rsidTr="00577FC1">
        <w:trPr>
          <w:trHeight w:val="953"/>
        </w:trPr>
        <w:tc>
          <w:tcPr>
            <w:tcW w:w="948" w:type="dxa"/>
            <w:vMerge/>
            <w:vAlign w:val="center"/>
          </w:tcPr>
          <w:p w:rsidR="00BB401F" w:rsidRPr="00A15C9F" w:rsidRDefault="00BB401F" w:rsidP="00577FC1">
            <w:pPr>
              <w:jc w:val="center"/>
              <w:rPr>
                <w:rFonts w:ascii="宋体" w:eastAsia="宋体" w:hAnsi="宋体" w:cs="Arial"/>
                <w:b w:val="0"/>
                <w:color w:val="auto"/>
                <w:sz w:val="22"/>
                <w:szCs w:val="22"/>
              </w:rPr>
            </w:pPr>
          </w:p>
        </w:tc>
        <w:tc>
          <w:tcPr>
            <w:tcW w:w="2980" w:type="dxa"/>
            <w:vAlign w:val="center"/>
          </w:tcPr>
          <w:p w:rsidR="00BB401F" w:rsidRPr="00A15C9F" w:rsidRDefault="00BB401F" w:rsidP="00577FC1">
            <w:pPr>
              <w:rPr>
                <w:rFonts w:ascii="宋体" w:eastAsia="宋体" w:hAnsi="宋体" w:cs="Arial"/>
                <w:b w:val="0"/>
                <w:color w:val="auto"/>
                <w:sz w:val="22"/>
                <w:szCs w:val="22"/>
              </w:rPr>
            </w:pPr>
            <w:r w:rsidRPr="00A15C9F">
              <w:rPr>
                <w:rFonts w:ascii="宋体" w:eastAsia="宋体" w:hAnsi="宋体" w:cs="Arial" w:hint="eastAsia"/>
                <w:b w:val="0"/>
                <w:color w:val="auto"/>
                <w:sz w:val="22"/>
                <w:szCs w:val="22"/>
              </w:rPr>
              <w:t>管理人员履职情况考核</w:t>
            </w:r>
          </w:p>
        </w:tc>
        <w:tc>
          <w:tcPr>
            <w:tcW w:w="702" w:type="dxa"/>
            <w:vAlign w:val="center"/>
          </w:tcPr>
          <w:p w:rsidR="00BB401F" w:rsidRPr="00A15C9F" w:rsidRDefault="00BB401F" w:rsidP="00577FC1">
            <w:pPr>
              <w:jc w:val="center"/>
              <w:rPr>
                <w:rFonts w:ascii="宋体" w:eastAsia="宋体" w:hAnsi="宋体" w:cs="Arial"/>
                <w:b w:val="0"/>
                <w:color w:val="auto"/>
                <w:sz w:val="22"/>
                <w:szCs w:val="22"/>
              </w:rPr>
            </w:pPr>
            <w:r w:rsidRPr="00A15C9F">
              <w:rPr>
                <w:rFonts w:ascii="宋体" w:eastAsia="宋体" w:hAnsi="宋体" w:cs="Arial" w:hint="eastAsia"/>
                <w:b w:val="0"/>
                <w:color w:val="auto"/>
                <w:sz w:val="22"/>
                <w:szCs w:val="22"/>
              </w:rPr>
              <w:t>6</w:t>
            </w:r>
          </w:p>
        </w:tc>
        <w:tc>
          <w:tcPr>
            <w:tcW w:w="3303" w:type="dxa"/>
            <w:vAlign w:val="center"/>
          </w:tcPr>
          <w:p w:rsidR="00BB401F" w:rsidRPr="00A15C9F" w:rsidRDefault="00BB401F" w:rsidP="00577FC1">
            <w:pPr>
              <w:rPr>
                <w:rFonts w:ascii="宋体" w:eastAsia="宋体" w:hAnsi="宋体" w:cs="Arial"/>
                <w:b w:val="0"/>
                <w:color w:val="auto"/>
                <w:sz w:val="22"/>
                <w:szCs w:val="22"/>
              </w:rPr>
            </w:pPr>
            <w:r w:rsidRPr="00A15C9F">
              <w:rPr>
                <w:rFonts w:ascii="宋体" w:eastAsia="宋体" w:hAnsi="宋体" w:cs="Arial" w:hint="eastAsia"/>
                <w:b w:val="0"/>
                <w:color w:val="auto"/>
                <w:sz w:val="22"/>
                <w:szCs w:val="22"/>
              </w:rPr>
              <w:t>项目负责人、技术负责人及质检员等管理人员履职情况考核。每出现一次考核不合格，扣2分。</w:t>
            </w:r>
          </w:p>
        </w:tc>
        <w:tc>
          <w:tcPr>
            <w:tcW w:w="816" w:type="dxa"/>
            <w:textDirection w:val="tbRlV"/>
            <w:vAlign w:val="center"/>
          </w:tcPr>
          <w:p w:rsidR="00BB401F" w:rsidRPr="00A15C9F" w:rsidRDefault="00BB401F" w:rsidP="00577FC1">
            <w:pPr>
              <w:ind w:left="113" w:right="113"/>
              <w:jc w:val="center"/>
              <w:rPr>
                <w:rFonts w:ascii="宋体" w:eastAsia="宋体" w:hAnsi="宋体" w:cs="Arial"/>
                <w:b w:val="0"/>
                <w:color w:val="auto"/>
                <w:sz w:val="22"/>
                <w:szCs w:val="22"/>
              </w:rPr>
            </w:pPr>
          </w:p>
        </w:tc>
        <w:tc>
          <w:tcPr>
            <w:tcW w:w="582" w:type="dxa"/>
            <w:textDirection w:val="tbRlV"/>
            <w:vAlign w:val="center"/>
          </w:tcPr>
          <w:p w:rsidR="00BB401F" w:rsidRPr="00A15C9F" w:rsidRDefault="00BB401F" w:rsidP="00577FC1">
            <w:pPr>
              <w:ind w:left="113" w:right="113"/>
              <w:jc w:val="center"/>
              <w:rPr>
                <w:rFonts w:ascii="宋体" w:eastAsia="宋体" w:hAnsi="宋体" w:cs="Arial"/>
                <w:b w:val="0"/>
                <w:color w:val="auto"/>
                <w:sz w:val="22"/>
                <w:szCs w:val="22"/>
              </w:rPr>
            </w:pPr>
          </w:p>
        </w:tc>
      </w:tr>
      <w:tr w:rsidR="00BB401F" w:rsidRPr="00A15C9F" w:rsidTr="00577FC1">
        <w:trPr>
          <w:cantSplit/>
          <w:trHeight w:val="779"/>
        </w:trPr>
        <w:tc>
          <w:tcPr>
            <w:tcW w:w="948" w:type="dxa"/>
            <w:vMerge w:val="restart"/>
            <w:vAlign w:val="center"/>
          </w:tcPr>
          <w:p w:rsidR="00BB401F" w:rsidRPr="00A15C9F" w:rsidRDefault="00BB401F" w:rsidP="00577FC1">
            <w:pPr>
              <w:jc w:val="center"/>
              <w:rPr>
                <w:rFonts w:ascii="宋体" w:eastAsia="宋体" w:hAnsi="宋体" w:cs="Arial"/>
                <w:b w:val="0"/>
                <w:color w:val="auto"/>
                <w:sz w:val="22"/>
                <w:szCs w:val="22"/>
              </w:rPr>
            </w:pPr>
            <w:r w:rsidRPr="00A15C9F">
              <w:rPr>
                <w:rFonts w:ascii="宋体" w:eastAsia="宋体" w:hAnsi="宋体" w:cs="Arial" w:hint="eastAsia"/>
                <w:b w:val="0"/>
                <w:color w:val="auto"/>
                <w:sz w:val="22"/>
                <w:szCs w:val="22"/>
              </w:rPr>
              <w:t>制度</w:t>
            </w:r>
          </w:p>
          <w:p w:rsidR="00BB401F" w:rsidRPr="00A15C9F" w:rsidRDefault="00BB401F" w:rsidP="00577FC1">
            <w:pPr>
              <w:jc w:val="center"/>
              <w:rPr>
                <w:rFonts w:ascii="宋体" w:eastAsia="宋体" w:hAnsi="宋体" w:cs="Arial"/>
                <w:b w:val="0"/>
                <w:bCs/>
                <w:color w:val="auto"/>
                <w:sz w:val="22"/>
                <w:szCs w:val="22"/>
              </w:rPr>
            </w:pPr>
            <w:r w:rsidRPr="00A15C9F">
              <w:rPr>
                <w:rFonts w:ascii="宋体" w:eastAsia="宋体" w:hAnsi="宋体" w:cs="Arial" w:hint="eastAsia"/>
                <w:b w:val="0"/>
                <w:color w:val="auto"/>
                <w:sz w:val="22"/>
                <w:szCs w:val="22"/>
              </w:rPr>
              <w:t>建设</w:t>
            </w:r>
          </w:p>
        </w:tc>
        <w:tc>
          <w:tcPr>
            <w:tcW w:w="2980" w:type="dxa"/>
            <w:vMerge w:val="restart"/>
            <w:vAlign w:val="center"/>
          </w:tcPr>
          <w:p w:rsidR="00BB401F" w:rsidRPr="00A15C9F" w:rsidRDefault="00BB401F" w:rsidP="00577FC1">
            <w:pPr>
              <w:rPr>
                <w:rFonts w:ascii="宋体" w:eastAsia="宋体" w:hAnsi="宋体" w:cs="Arial"/>
                <w:b w:val="0"/>
                <w:color w:val="auto"/>
                <w:sz w:val="22"/>
                <w:szCs w:val="22"/>
              </w:rPr>
            </w:pPr>
            <w:r w:rsidRPr="00A15C9F">
              <w:rPr>
                <w:rFonts w:ascii="宋体" w:eastAsia="宋体" w:hAnsi="宋体" w:cs="Arial" w:hint="eastAsia"/>
                <w:b w:val="0"/>
                <w:color w:val="auto"/>
                <w:sz w:val="22"/>
                <w:szCs w:val="22"/>
              </w:rPr>
              <w:t>1.管理制度齐全，做好养护管理台帐；</w:t>
            </w:r>
          </w:p>
          <w:p w:rsidR="00BB401F" w:rsidRPr="00A15C9F" w:rsidRDefault="00BB401F" w:rsidP="00577FC1">
            <w:pPr>
              <w:rPr>
                <w:rFonts w:ascii="宋体" w:eastAsia="宋体" w:hAnsi="宋体" w:cs="Arial"/>
                <w:b w:val="0"/>
                <w:color w:val="auto"/>
                <w:sz w:val="22"/>
                <w:szCs w:val="22"/>
              </w:rPr>
            </w:pPr>
            <w:r w:rsidRPr="00A15C9F">
              <w:rPr>
                <w:rFonts w:ascii="宋体" w:eastAsia="宋体" w:hAnsi="宋体" w:cs="Arial" w:hint="eastAsia"/>
                <w:b w:val="0"/>
                <w:color w:val="auto"/>
                <w:sz w:val="22"/>
                <w:szCs w:val="22"/>
              </w:rPr>
              <w:t>2.各类原始台帐、记录、报表齐全、准确，能按要求及时上报；</w:t>
            </w:r>
          </w:p>
          <w:p w:rsidR="00BB401F" w:rsidRPr="00A15C9F" w:rsidRDefault="00BB401F" w:rsidP="00577FC1">
            <w:pPr>
              <w:rPr>
                <w:rFonts w:ascii="宋体" w:eastAsia="宋体" w:hAnsi="宋体" w:cs="Arial"/>
                <w:b w:val="0"/>
                <w:color w:val="auto"/>
                <w:sz w:val="22"/>
                <w:szCs w:val="22"/>
              </w:rPr>
            </w:pPr>
            <w:r w:rsidRPr="00A15C9F">
              <w:rPr>
                <w:rFonts w:ascii="宋体" w:eastAsia="宋体" w:hAnsi="宋体" w:cs="Arial" w:hint="eastAsia"/>
                <w:b w:val="0"/>
                <w:color w:val="auto"/>
                <w:sz w:val="22"/>
                <w:szCs w:val="22"/>
              </w:rPr>
              <w:t>3.每月总结和计划在本月28日前上报；</w:t>
            </w:r>
          </w:p>
          <w:p w:rsidR="00BB401F" w:rsidRPr="00A15C9F" w:rsidRDefault="00BB401F" w:rsidP="00577FC1">
            <w:pPr>
              <w:rPr>
                <w:rFonts w:ascii="宋体" w:eastAsia="宋体" w:hAnsi="宋体" w:cs="Arial"/>
                <w:b w:val="0"/>
                <w:bCs/>
                <w:color w:val="auto"/>
                <w:sz w:val="22"/>
                <w:szCs w:val="22"/>
              </w:rPr>
            </w:pPr>
            <w:r w:rsidRPr="00A15C9F">
              <w:rPr>
                <w:rFonts w:ascii="宋体" w:eastAsia="宋体" w:hAnsi="宋体" w:cs="Arial" w:hint="eastAsia"/>
                <w:b w:val="0"/>
                <w:color w:val="auto"/>
                <w:sz w:val="22"/>
                <w:szCs w:val="22"/>
              </w:rPr>
              <w:t>4.制定详细的巡查制度。</w:t>
            </w:r>
          </w:p>
        </w:tc>
        <w:tc>
          <w:tcPr>
            <w:tcW w:w="702" w:type="dxa"/>
            <w:vMerge w:val="restart"/>
            <w:vAlign w:val="center"/>
          </w:tcPr>
          <w:p w:rsidR="00BB401F" w:rsidRPr="00A15C9F" w:rsidRDefault="00BB401F" w:rsidP="00577FC1">
            <w:pPr>
              <w:jc w:val="center"/>
              <w:rPr>
                <w:rFonts w:ascii="宋体" w:eastAsia="宋体" w:hAnsi="宋体" w:cs="Arial"/>
                <w:b w:val="0"/>
                <w:bCs/>
                <w:color w:val="auto"/>
                <w:sz w:val="22"/>
                <w:szCs w:val="22"/>
              </w:rPr>
            </w:pPr>
            <w:r w:rsidRPr="00A15C9F">
              <w:rPr>
                <w:rFonts w:ascii="宋体" w:eastAsia="宋体" w:hAnsi="宋体" w:cs="Arial" w:hint="eastAsia"/>
                <w:b w:val="0"/>
                <w:color w:val="auto"/>
                <w:sz w:val="22"/>
                <w:szCs w:val="22"/>
              </w:rPr>
              <w:t>24</w:t>
            </w:r>
          </w:p>
        </w:tc>
        <w:tc>
          <w:tcPr>
            <w:tcW w:w="3303" w:type="dxa"/>
            <w:vAlign w:val="center"/>
          </w:tcPr>
          <w:p w:rsidR="00BB401F" w:rsidRPr="00A15C9F" w:rsidRDefault="00BB401F" w:rsidP="00577FC1">
            <w:pPr>
              <w:rPr>
                <w:rFonts w:ascii="宋体" w:eastAsia="宋体" w:hAnsi="宋体" w:cs="Arial"/>
                <w:b w:val="0"/>
                <w:bCs/>
                <w:color w:val="auto"/>
                <w:sz w:val="22"/>
                <w:szCs w:val="22"/>
              </w:rPr>
            </w:pPr>
            <w:r w:rsidRPr="00A15C9F">
              <w:rPr>
                <w:rFonts w:ascii="宋体" w:eastAsia="宋体" w:hAnsi="宋体" w:cs="Arial" w:hint="eastAsia"/>
                <w:b w:val="0"/>
                <w:color w:val="auto"/>
                <w:sz w:val="22"/>
                <w:szCs w:val="22"/>
              </w:rPr>
              <w:t>1.未制定管理制度及做好养护管理台帐的，每次扣3分</w:t>
            </w:r>
            <w:r w:rsidR="001F11B4" w:rsidRPr="00A15C9F">
              <w:rPr>
                <w:rFonts w:ascii="宋体" w:eastAsia="宋体" w:hAnsi="宋体" w:cs="Arial" w:hint="eastAsia"/>
                <w:b w:val="0"/>
                <w:color w:val="auto"/>
                <w:sz w:val="22"/>
                <w:szCs w:val="22"/>
              </w:rPr>
              <w:t>。</w:t>
            </w:r>
          </w:p>
        </w:tc>
        <w:tc>
          <w:tcPr>
            <w:tcW w:w="816" w:type="dxa"/>
          </w:tcPr>
          <w:p w:rsidR="00BB401F" w:rsidRPr="00A15C9F" w:rsidRDefault="00BB401F" w:rsidP="00577FC1">
            <w:pPr>
              <w:rPr>
                <w:rFonts w:ascii="宋体" w:eastAsia="宋体" w:hAnsi="宋体" w:cs="Arial"/>
                <w:b w:val="0"/>
                <w:color w:val="auto"/>
                <w:sz w:val="22"/>
                <w:szCs w:val="22"/>
              </w:rPr>
            </w:pPr>
          </w:p>
        </w:tc>
        <w:tc>
          <w:tcPr>
            <w:tcW w:w="582" w:type="dxa"/>
            <w:vMerge w:val="restart"/>
          </w:tcPr>
          <w:p w:rsidR="00BB401F" w:rsidRPr="00A15C9F" w:rsidRDefault="00BB401F" w:rsidP="00577FC1">
            <w:pPr>
              <w:rPr>
                <w:rFonts w:ascii="宋体" w:eastAsia="宋体" w:hAnsi="宋体" w:cs="Arial"/>
                <w:b w:val="0"/>
                <w:color w:val="auto"/>
                <w:sz w:val="22"/>
                <w:szCs w:val="22"/>
              </w:rPr>
            </w:pPr>
          </w:p>
        </w:tc>
      </w:tr>
      <w:tr w:rsidR="00BB401F" w:rsidRPr="00A15C9F" w:rsidTr="00B51DA6">
        <w:trPr>
          <w:cantSplit/>
          <w:trHeight w:val="705"/>
        </w:trPr>
        <w:tc>
          <w:tcPr>
            <w:tcW w:w="948" w:type="dxa"/>
            <w:vMerge/>
            <w:vAlign w:val="center"/>
          </w:tcPr>
          <w:p w:rsidR="00BB401F" w:rsidRPr="00A15C9F" w:rsidRDefault="00BB401F" w:rsidP="00577FC1">
            <w:pPr>
              <w:widowControl/>
              <w:jc w:val="left"/>
              <w:rPr>
                <w:rFonts w:ascii="宋体" w:eastAsia="宋体" w:hAnsi="宋体" w:cs="Arial"/>
                <w:b w:val="0"/>
                <w:bCs/>
                <w:color w:val="auto"/>
                <w:sz w:val="22"/>
                <w:szCs w:val="22"/>
              </w:rPr>
            </w:pPr>
          </w:p>
        </w:tc>
        <w:tc>
          <w:tcPr>
            <w:tcW w:w="2980" w:type="dxa"/>
            <w:vMerge/>
            <w:vAlign w:val="center"/>
          </w:tcPr>
          <w:p w:rsidR="00BB401F" w:rsidRPr="00A15C9F" w:rsidRDefault="00BB401F" w:rsidP="00577FC1">
            <w:pPr>
              <w:widowControl/>
              <w:jc w:val="left"/>
              <w:rPr>
                <w:rFonts w:ascii="宋体" w:eastAsia="宋体" w:hAnsi="宋体" w:cs="Arial"/>
                <w:b w:val="0"/>
                <w:bCs/>
                <w:color w:val="auto"/>
                <w:sz w:val="22"/>
                <w:szCs w:val="22"/>
              </w:rPr>
            </w:pPr>
          </w:p>
        </w:tc>
        <w:tc>
          <w:tcPr>
            <w:tcW w:w="702" w:type="dxa"/>
            <w:vMerge/>
            <w:vAlign w:val="center"/>
          </w:tcPr>
          <w:p w:rsidR="00BB401F" w:rsidRPr="00A15C9F" w:rsidRDefault="00BB401F" w:rsidP="00577FC1">
            <w:pPr>
              <w:widowControl/>
              <w:jc w:val="left"/>
              <w:rPr>
                <w:rFonts w:ascii="宋体" w:eastAsia="宋体" w:hAnsi="宋体" w:cs="Arial"/>
                <w:b w:val="0"/>
                <w:bCs/>
                <w:color w:val="auto"/>
                <w:sz w:val="22"/>
                <w:szCs w:val="22"/>
              </w:rPr>
            </w:pPr>
          </w:p>
        </w:tc>
        <w:tc>
          <w:tcPr>
            <w:tcW w:w="3303" w:type="dxa"/>
            <w:vAlign w:val="center"/>
          </w:tcPr>
          <w:p w:rsidR="00BB401F" w:rsidRPr="00A15C9F" w:rsidRDefault="00BB401F" w:rsidP="00577FC1">
            <w:pPr>
              <w:rPr>
                <w:rFonts w:ascii="宋体" w:eastAsia="宋体" w:hAnsi="宋体" w:cs="Arial"/>
                <w:b w:val="0"/>
                <w:color w:val="auto"/>
                <w:sz w:val="22"/>
                <w:szCs w:val="22"/>
              </w:rPr>
            </w:pPr>
            <w:r w:rsidRPr="00A15C9F">
              <w:rPr>
                <w:rFonts w:ascii="宋体" w:eastAsia="宋体" w:hAnsi="宋体" w:cs="Arial" w:hint="eastAsia"/>
                <w:b w:val="0"/>
                <w:color w:val="auto"/>
                <w:sz w:val="22"/>
                <w:szCs w:val="22"/>
              </w:rPr>
              <w:t>2.各种台帐、记录、报表，巡查记录未及时上报，每次扣3分</w:t>
            </w:r>
            <w:r w:rsidR="001F11B4" w:rsidRPr="00A15C9F">
              <w:rPr>
                <w:rFonts w:ascii="宋体" w:eastAsia="宋体" w:hAnsi="宋体" w:cs="Arial" w:hint="eastAsia"/>
                <w:b w:val="0"/>
                <w:color w:val="auto"/>
                <w:sz w:val="22"/>
                <w:szCs w:val="22"/>
              </w:rPr>
              <w:t>。</w:t>
            </w:r>
          </w:p>
        </w:tc>
        <w:tc>
          <w:tcPr>
            <w:tcW w:w="816" w:type="dxa"/>
          </w:tcPr>
          <w:p w:rsidR="00BB401F" w:rsidRPr="00A15C9F" w:rsidRDefault="00BB401F" w:rsidP="00577FC1">
            <w:pPr>
              <w:rPr>
                <w:rFonts w:ascii="宋体" w:eastAsia="宋体" w:hAnsi="宋体" w:cs="Arial"/>
                <w:b w:val="0"/>
                <w:color w:val="auto"/>
                <w:sz w:val="22"/>
                <w:szCs w:val="22"/>
              </w:rPr>
            </w:pPr>
          </w:p>
        </w:tc>
        <w:tc>
          <w:tcPr>
            <w:tcW w:w="582" w:type="dxa"/>
            <w:vMerge/>
            <w:vAlign w:val="center"/>
          </w:tcPr>
          <w:p w:rsidR="00BB401F" w:rsidRPr="00A15C9F" w:rsidRDefault="00BB401F" w:rsidP="00577FC1">
            <w:pPr>
              <w:widowControl/>
              <w:jc w:val="left"/>
              <w:rPr>
                <w:rFonts w:ascii="宋体" w:eastAsia="宋体" w:hAnsi="宋体" w:cs="Arial"/>
                <w:b w:val="0"/>
                <w:color w:val="auto"/>
                <w:sz w:val="22"/>
                <w:szCs w:val="22"/>
              </w:rPr>
            </w:pPr>
          </w:p>
        </w:tc>
      </w:tr>
      <w:tr w:rsidR="00BB401F" w:rsidRPr="00A15C9F" w:rsidTr="00B51DA6">
        <w:trPr>
          <w:cantSplit/>
          <w:trHeight w:val="701"/>
        </w:trPr>
        <w:tc>
          <w:tcPr>
            <w:tcW w:w="948" w:type="dxa"/>
            <w:vMerge/>
            <w:vAlign w:val="center"/>
          </w:tcPr>
          <w:p w:rsidR="00BB401F" w:rsidRPr="00A15C9F" w:rsidRDefault="00BB401F" w:rsidP="00577FC1">
            <w:pPr>
              <w:widowControl/>
              <w:jc w:val="left"/>
              <w:rPr>
                <w:rFonts w:ascii="宋体" w:eastAsia="宋体" w:hAnsi="宋体" w:cs="Arial"/>
                <w:b w:val="0"/>
                <w:bCs/>
                <w:color w:val="auto"/>
                <w:sz w:val="22"/>
                <w:szCs w:val="22"/>
              </w:rPr>
            </w:pPr>
          </w:p>
        </w:tc>
        <w:tc>
          <w:tcPr>
            <w:tcW w:w="2980" w:type="dxa"/>
            <w:vMerge/>
            <w:vAlign w:val="center"/>
          </w:tcPr>
          <w:p w:rsidR="00BB401F" w:rsidRPr="00A15C9F" w:rsidRDefault="00BB401F" w:rsidP="00577FC1">
            <w:pPr>
              <w:widowControl/>
              <w:jc w:val="left"/>
              <w:rPr>
                <w:rFonts w:ascii="宋体" w:eastAsia="宋体" w:hAnsi="宋体" w:cs="Arial"/>
                <w:b w:val="0"/>
                <w:bCs/>
                <w:color w:val="auto"/>
                <w:sz w:val="22"/>
                <w:szCs w:val="22"/>
              </w:rPr>
            </w:pPr>
          </w:p>
        </w:tc>
        <w:tc>
          <w:tcPr>
            <w:tcW w:w="702" w:type="dxa"/>
            <w:vMerge/>
            <w:vAlign w:val="center"/>
          </w:tcPr>
          <w:p w:rsidR="00BB401F" w:rsidRPr="00A15C9F" w:rsidRDefault="00BB401F" w:rsidP="00577FC1">
            <w:pPr>
              <w:widowControl/>
              <w:jc w:val="left"/>
              <w:rPr>
                <w:rFonts w:ascii="宋体" w:eastAsia="宋体" w:hAnsi="宋体" w:cs="Arial"/>
                <w:b w:val="0"/>
                <w:bCs/>
                <w:color w:val="auto"/>
                <w:sz w:val="22"/>
                <w:szCs w:val="22"/>
              </w:rPr>
            </w:pPr>
          </w:p>
        </w:tc>
        <w:tc>
          <w:tcPr>
            <w:tcW w:w="3303" w:type="dxa"/>
            <w:vAlign w:val="center"/>
          </w:tcPr>
          <w:p w:rsidR="00BB401F" w:rsidRPr="00A15C9F" w:rsidRDefault="00BB401F" w:rsidP="00577FC1">
            <w:pPr>
              <w:rPr>
                <w:rFonts w:ascii="宋体" w:eastAsia="宋体" w:hAnsi="宋体" w:cs="Arial"/>
                <w:b w:val="0"/>
                <w:color w:val="auto"/>
                <w:sz w:val="22"/>
                <w:szCs w:val="22"/>
              </w:rPr>
            </w:pPr>
            <w:r w:rsidRPr="00A15C9F">
              <w:rPr>
                <w:rFonts w:ascii="宋体" w:eastAsia="宋体" w:hAnsi="宋体" w:cs="Arial" w:hint="eastAsia"/>
                <w:b w:val="0"/>
                <w:color w:val="auto"/>
                <w:sz w:val="22"/>
                <w:szCs w:val="22"/>
              </w:rPr>
              <w:t>3.28日之前未上报计划和总结，扣3分</w:t>
            </w:r>
            <w:r w:rsidR="001F11B4" w:rsidRPr="00A15C9F">
              <w:rPr>
                <w:rFonts w:ascii="宋体" w:eastAsia="宋体" w:hAnsi="宋体" w:cs="Arial" w:hint="eastAsia"/>
                <w:b w:val="0"/>
                <w:color w:val="auto"/>
                <w:sz w:val="22"/>
                <w:szCs w:val="22"/>
              </w:rPr>
              <w:t>。</w:t>
            </w:r>
          </w:p>
        </w:tc>
        <w:tc>
          <w:tcPr>
            <w:tcW w:w="816" w:type="dxa"/>
          </w:tcPr>
          <w:p w:rsidR="00BB401F" w:rsidRPr="00A15C9F" w:rsidRDefault="00BB401F" w:rsidP="00577FC1">
            <w:pPr>
              <w:rPr>
                <w:rFonts w:ascii="宋体" w:eastAsia="宋体" w:hAnsi="宋体" w:cs="Arial"/>
                <w:b w:val="0"/>
                <w:color w:val="auto"/>
                <w:sz w:val="22"/>
                <w:szCs w:val="22"/>
              </w:rPr>
            </w:pPr>
          </w:p>
        </w:tc>
        <w:tc>
          <w:tcPr>
            <w:tcW w:w="582" w:type="dxa"/>
            <w:vMerge/>
            <w:vAlign w:val="center"/>
          </w:tcPr>
          <w:p w:rsidR="00BB401F" w:rsidRPr="00A15C9F" w:rsidRDefault="00BB401F" w:rsidP="00577FC1">
            <w:pPr>
              <w:widowControl/>
              <w:jc w:val="left"/>
              <w:rPr>
                <w:rFonts w:ascii="宋体" w:eastAsia="宋体" w:hAnsi="宋体" w:cs="Arial"/>
                <w:b w:val="0"/>
                <w:color w:val="auto"/>
                <w:sz w:val="22"/>
                <w:szCs w:val="22"/>
              </w:rPr>
            </w:pPr>
          </w:p>
        </w:tc>
      </w:tr>
      <w:tr w:rsidR="00BB401F" w:rsidRPr="00A15C9F" w:rsidTr="00577FC1">
        <w:trPr>
          <w:cantSplit/>
          <w:trHeight w:val="722"/>
        </w:trPr>
        <w:tc>
          <w:tcPr>
            <w:tcW w:w="948" w:type="dxa"/>
            <w:vMerge/>
            <w:vAlign w:val="center"/>
          </w:tcPr>
          <w:p w:rsidR="00BB401F" w:rsidRPr="00A15C9F" w:rsidRDefault="00BB401F" w:rsidP="00577FC1">
            <w:pPr>
              <w:widowControl/>
              <w:jc w:val="left"/>
              <w:rPr>
                <w:rFonts w:ascii="宋体" w:eastAsia="宋体" w:hAnsi="宋体" w:cs="Arial"/>
                <w:b w:val="0"/>
                <w:bCs/>
                <w:color w:val="auto"/>
                <w:sz w:val="22"/>
                <w:szCs w:val="22"/>
              </w:rPr>
            </w:pPr>
          </w:p>
        </w:tc>
        <w:tc>
          <w:tcPr>
            <w:tcW w:w="2980" w:type="dxa"/>
            <w:vMerge/>
            <w:vAlign w:val="center"/>
          </w:tcPr>
          <w:p w:rsidR="00BB401F" w:rsidRPr="00A15C9F" w:rsidRDefault="00BB401F" w:rsidP="00577FC1">
            <w:pPr>
              <w:widowControl/>
              <w:jc w:val="left"/>
              <w:rPr>
                <w:rFonts w:ascii="宋体" w:eastAsia="宋体" w:hAnsi="宋体" w:cs="Arial"/>
                <w:b w:val="0"/>
                <w:bCs/>
                <w:color w:val="auto"/>
                <w:sz w:val="22"/>
                <w:szCs w:val="22"/>
              </w:rPr>
            </w:pPr>
          </w:p>
        </w:tc>
        <w:tc>
          <w:tcPr>
            <w:tcW w:w="702" w:type="dxa"/>
            <w:vMerge/>
            <w:vAlign w:val="center"/>
          </w:tcPr>
          <w:p w:rsidR="00BB401F" w:rsidRPr="00A15C9F" w:rsidRDefault="00BB401F" w:rsidP="00577FC1">
            <w:pPr>
              <w:widowControl/>
              <w:jc w:val="left"/>
              <w:rPr>
                <w:rFonts w:ascii="宋体" w:eastAsia="宋体" w:hAnsi="宋体" w:cs="Arial"/>
                <w:b w:val="0"/>
                <w:bCs/>
                <w:color w:val="auto"/>
                <w:sz w:val="22"/>
                <w:szCs w:val="22"/>
              </w:rPr>
            </w:pPr>
          </w:p>
        </w:tc>
        <w:tc>
          <w:tcPr>
            <w:tcW w:w="3303" w:type="dxa"/>
            <w:vAlign w:val="center"/>
          </w:tcPr>
          <w:p w:rsidR="00BB401F" w:rsidRPr="00A15C9F" w:rsidRDefault="00BB401F" w:rsidP="00577FC1">
            <w:pPr>
              <w:rPr>
                <w:rFonts w:ascii="宋体" w:eastAsia="宋体" w:hAnsi="宋体" w:cs="Arial"/>
                <w:b w:val="0"/>
                <w:color w:val="auto"/>
                <w:sz w:val="22"/>
                <w:szCs w:val="22"/>
              </w:rPr>
            </w:pPr>
            <w:r w:rsidRPr="00A15C9F">
              <w:rPr>
                <w:rFonts w:ascii="宋体" w:eastAsia="宋体" w:hAnsi="宋体" w:cs="Arial" w:hint="eastAsia"/>
                <w:b w:val="0"/>
                <w:color w:val="auto"/>
                <w:sz w:val="22"/>
                <w:szCs w:val="22"/>
              </w:rPr>
              <w:t>4.未制定详细的巡查制度的，扣3分</w:t>
            </w:r>
            <w:r w:rsidR="001F11B4" w:rsidRPr="00A15C9F">
              <w:rPr>
                <w:rFonts w:ascii="宋体" w:eastAsia="宋体" w:hAnsi="宋体" w:cs="Arial" w:hint="eastAsia"/>
                <w:b w:val="0"/>
                <w:color w:val="auto"/>
                <w:sz w:val="22"/>
                <w:szCs w:val="22"/>
              </w:rPr>
              <w:t>。</w:t>
            </w:r>
          </w:p>
        </w:tc>
        <w:tc>
          <w:tcPr>
            <w:tcW w:w="816" w:type="dxa"/>
          </w:tcPr>
          <w:p w:rsidR="00BB401F" w:rsidRPr="00A15C9F" w:rsidRDefault="00BB401F" w:rsidP="00577FC1">
            <w:pPr>
              <w:rPr>
                <w:rFonts w:ascii="宋体" w:eastAsia="宋体" w:hAnsi="宋体" w:cs="Arial"/>
                <w:b w:val="0"/>
                <w:color w:val="auto"/>
                <w:sz w:val="22"/>
                <w:szCs w:val="22"/>
              </w:rPr>
            </w:pPr>
          </w:p>
        </w:tc>
        <w:tc>
          <w:tcPr>
            <w:tcW w:w="582" w:type="dxa"/>
            <w:vMerge/>
            <w:vAlign w:val="center"/>
          </w:tcPr>
          <w:p w:rsidR="00BB401F" w:rsidRPr="00A15C9F" w:rsidRDefault="00BB401F" w:rsidP="00577FC1">
            <w:pPr>
              <w:widowControl/>
              <w:jc w:val="left"/>
              <w:rPr>
                <w:rFonts w:ascii="宋体" w:eastAsia="宋体" w:hAnsi="宋体" w:cs="Arial"/>
                <w:b w:val="0"/>
                <w:color w:val="auto"/>
                <w:sz w:val="22"/>
                <w:szCs w:val="22"/>
              </w:rPr>
            </w:pPr>
          </w:p>
        </w:tc>
      </w:tr>
      <w:tr w:rsidR="00BB401F" w:rsidRPr="00A15C9F" w:rsidTr="00577FC1">
        <w:trPr>
          <w:trHeight w:val="916"/>
        </w:trPr>
        <w:tc>
          <w:tcPr>
            <w:tcW w:w="948" w:type="dxa"/>
            <w:vAlign w:val="center"/>
          </w:tcPr>
          <w:p w:rsidR="00BB401F" w:rsidRPr="00A15C9F" w:rsidRDefault="00BB401F" w:rsidP="00577FC1">
            <w:pPr>
              <w:jc w:val="center"/>
              <w:rPr>
                <w:rFonts w:ascii="宋体" w:eastAsia="宋体" w:hAnsi="宋体" w:cs="Arial"/>
                <w:b w:val="0"/>
                <w:color w:val="auto"/>
                <w:sz w:val="22"/>
                <w:szCs w:val="22"/>
              </w:rPr>
            </w:pPr>
            <w:r w:rsidRPr="00A15C9F">
              <w:rPr>
                <w:rFonts w:ascii="宋体" w:eastAsia="宋体" w:hAnsi="宋体" w:cs="Arial" w:hint="eastAsia"/>
                <w:b w:val="0"/>
                <w:color w:val="auto"/>
                <w:sz w:val="22"/>
                <w:szCs w:val="22"/>
              </w:rPr>
              <w:t>应急</w:t>
            </w:r>
          </w:p>
          <w:p w:rsidR="00BB401F" w:rsidRPr="00A15C9F" w:rsidRDefault="00BB401F" w:rsidP="00577FC1">
            <w:pPr>
              <w:jc w:val="center"/>
              <w:rPr>
                <w:rFonts w:ascii="宋体" w:eastAsia="宋体" w:hAnsi="宋体" w:cs="Arial"/>
                <w:b w:val="0"/>
                <w:bCs/>
                <w:color w:val="auto"/>
                <w:sz w:val="22"/>
                <w:szCs w:val="22"/>
              </w:rPr>
            </w:pPr>
            <w:r w:rsidRPr="00A15C9F">
              <w:rPr>
                <w:rFonts w:ascii="宋体" w:eastAsia="宋体" w:hAnsi="宋体" w:cs="Arial" w:hint="eastAsia"/>
                <w:b w:val="0"/>
                <w:color w:val="auto"/>
                <w:sz w:val="22"/>
                <w:szCs w:val="22"/>
              </w:rPr>
              <w:t>预案</w:t>
            </w:r>
          </w:p>
        </w:tc>
        <w:tc>
          <w:tcPr>
            <w:tcW w:w="2980" w:type="dxa"/>
            <w:vAlign w:val="center"/>
          </w:tcPr>
          <w:p w:rsidR="00BB401F" w:rsidRPr="00A15C9F" w:rsidRDefault="00BB401F" w:rsidP="00577FC1">
            <w:pPr>
              <w:rPr>
                <w:rFonts w:ascii="宋体" w:eastAsia="宋体" w:hAnsi="宋体" w:cs="Arial"/>
                <w:b w:val="0"/>
                <w:color w:val="auto"/>
                <w:sz w:val="22"/>
                <w:szCs w:val="22"/>
              </w:rPr>
            </w:pPr>
            <w:r w:rsidRPr="00A15C9F">
              <w:rPr>
                <w:rFonts w:ascii="宋体" w:eastAsia="宋体" w:hAnsi="宋体" w:cs="Arial" w:hint="eastAsia"/>
                <w:b w:val="0"/>
                <w:color w:val="auto"/>
                <w:sz w:val="22"/>
                <w:szCs w:val="22"/>
              </w:rPr>
              <w:t>制定详细的防汛、防台、防旱、抗雪应急预案。</w:t>
            </w:r>
          </w:p>
        </w:tc>
        <w:tc>
          <w:tcPr>
            <w:tcW w:w="702" w:type="dxa"/>
            <w:vAlign w:val="center"/>
          </w:tcPr>
          <w:p w:rsidR="00BB401F" w:rsidRPr="00A15C9F" w:rsidRDefault="00BB401F" w:rsidP="00577FC1">
            <w:pPr>
              <w:jc w:val="center"/>
              <w:rPr>
                <w:rFonts w:ascii="宋体" w:eastAsia="宋体" w:hAnsi="宋体" w:cs="Arial"/>
                <w:b w:val="0"/>
                <w:bCs/>
                <w:color w:val="auto"/>
                <w:sz w:val="22"/>
                <w:szCs w:val="22"/>
              </w:rPr>
            </w:pPr>
            <w:r w:rsidRPr="00A15C9F">
              <w:rPr>
                <w:rFonts w:ascii="宋体" w:eastAsia="宋体" w:hAnsi="宋体" w:cs="Arial" w:hint="eastAsia"/>
                <w:b w:val="0"/>
                <w:color w:val="auto"/>
                <w:sz w:val="22"/>
                <w:szCs w:val="22"/>
              </w:rPr>
              <w:t>15</w:t>
            </w:r>
          </w:p>
        </w:tc>
        <w:tc>
          <w:tcPr>
            <w:tcW w:w="3303" w:type="dxa"/>
            <w:vAlign w:val="center"/>
          </w:tcPr>
          <w:p w:rsidR="00BB401F" w:rsidRPr="00A15C9F" w:rsidRDefault="00BB401F" w:rsidP="00577FC1">
            <w:pPr>
              <w:rPr>
                <w:rFonts w:ascii="宋体" w:eastAsia="宋体" w:hAnsi="宋体" w:cs="Arial"/>
                <w:b w:val="0"/>
                <w:bCs/>
                <w:color w:val="auto"/>
                <w:sz w:val="22"/>
                <w:szCs w:val="22"/>
              </w:rPr>
            </w:pPr>
            <w:r w:rsidRPr="00A15C9F">
              <w:rPr>
                <w:rFonts w:ascii="宋体" w:eastAsia="宋体" w:hAnsi="宋体" w:cs="Arial" w:hint="eastAsia"/>
                <w:b w:val="0"/>
                <w:color w:val="auto"/>
                <w:sz w:val="22"/>
                <w:szCs w:val="22"/>
              </w:rPr>
              <w:t>未制定详细的应急预案，少一个应急预案的扣5分</w:t>
            </w:r>
            <w:r w:rsidR="001F11B4" w:rsidRPr="00A15C9F">
              <w:rPr>
                <w:rFonts w:ascii="宋体" w:eastAsia="宋体" w:hAnsi="宋体" w:cs="Arial" w:hint="eastAsia"/>
                <w:b w:val="0"/>
                <w:color w:val="auto"/>
                <w:sz w:val="22"/>
                <w:szCs w:val="22"/>
              </w:rPr>
              <w:t>。</w:t>
            </w:r>
          </w:p>
        </w:tc>
        <w:tc>
          <w:tcPr>
            <w:tcW w:w="816" w:type="dxa"/>
          </w:tcPr>
          <w:p w:rsidR="00BB401F" w:rsidRPr="00A15C9F" w:rsidRDefault="00BB401F" w:rsidP="00577FC1">
            <w:pPr>
              <w:rPr>
                <w:rFonts w:ascii="宋体" w:eastAsia="宋体" w:hAnsi="宋体" w:cs="Arial"/>
                <w:b w:val="0"/>
                <w:color w:val="auto"/>
                <w:sz w:val="22"/>
                <w:szCs w:val="22"/>
              </w:rPr>
            </w:pPr>
          </w:p>
        </w:tc>
        <w:tc>
          <w:tcPr>
            <w:tcW w:w="582" w:type="dxa"/>
          </w:tcPr>
          <w:p w:rsidR="00BB401F" w:rsidRPr="00A15C9F" w:rsidRDefault="00BB401F" w:rsidP="00577FC1">
            <w:pPr>
              <w:rPr>
                <w:rFonts w:ascii="宋体" w:eastAsia="宋体" w:hAnsi="宋体" w:cs="Arial"/>
                <w:b w:val="0"/>
                <w:color w:val="auto"/>
                <w:sz w:val="22"/>
                <w:szCs w:val="22"/>
              </w:rPr>
            </w:pPr>
          </w:p>
        </w:tc>
      </w:tr>
      <w:tr w:rsidR="00BB401F" w:rsidRPr="00A15C9F" w:rsidTr="00577FC1">
        <w:trPr>
          <w:trHeight w:val="931"/>
        </w:trPr>
        <w:tc>
          <w:tcPr>
            <w:tcW w:w="948" w:type="dxa"/>
            <w:vAlign w:val="center"/>
          </w:tcPr>
          <w:p w:rsidR="00BB401F" w:rsidRPr="00A15C9F" w:rsidRDefault="00BB401F" w:rsidP="00577FC1">
            <w:pPr>
              <w:jc w:val="center"/>
              <w:rPr>
                <w:rFonts w:ascii="宋体" w:eastAsia="宋体" w:hAnsi="宋体" w:cs="Arial"/>
                <w:b w:val="0"/>
                <w:color w:val="auto"/>
                <w:sz w:val="22"/>
                <w:szCs w:val="22"/>
              </w:rPr>
            </w:pPr>
            <w:r w:rsidRPr="00A15C9F">
              <w:rPr>
                <w:rFonts w:ascii="宋体" w:eastAsia="宋体" w:hAnsi="宋体" w:cs="Arial" w:hint="eastAsia"/>
                <w:b w:val="0"/>
                <w:color w:val="auto"/>
                <w:sz w:val="22"/>
                <w:szCs w:val="22"/>
              </w:rPr>
              <w:t>领导</w:t>
            </w:r>
          </w:p>
          <w:p w:rsidR="00BB401F" w:rsidRPr="00A15C9F" w:rsidRDefault="00BB401F" w:rsidP="00577FC1">
            <w:pPr>
              <w:jc w:val="center"/>
              <w:rPr>
                <w:rFonts w:ascii="宋体" w:eastAsia="宋体" w:hAnsi="宋体" w:cs="Arial"/>
                <w:b w:val="0"/>
                <w:color w:val="auto"/>
                <w:sz w:val="22"/>
                <w:szCs w:val="22"/>
              </w:rPr>
            </w:pPr>
            <w:r w:rsidRPr="00A15C9F">
              <w:rPr>
                <w:rFonts w:ascii="宋体" w:eastAsia="宋体" w:hAnsi="宋体" w:cs="Arial" w:hint="eastAsia"/>
                <w:b w:val="0"/>
                <w:color w:val="auto"/>
                <w:sz w:val="22"/>
                <w:szCs w:val="22"/>
              </w:rPr>
              <w:t>重视</w:t>
            </w:r>
          </w:p>
        </w:tc>
        <w:tc>
          <w:tcPr>
            <w:tcW w:w="2980" w:type="dxa"/>
            <w:vAlign w:val="center"/>
          </w:tcPr>
          <w:p w:rsidR="00BB401F" w:rsidRPr="00A15C9F" w:rsidRDefault="00BB401F" w:rsidP="00577FC1">
            <w:pPr>
              <w:rPr>
                <w:rFonts w:ascii="宋体" w:eastAsia="宋体" w:hAnsi="宋体" w:cs="Arial"/>
                <w:b w:val="0"/>
                <w:color w:val="auto"/>
                <w:sz w:val="22"/>
                <w:szCs w:val="22"/>
              </w:rPr>
            </w:pPr>
            <w:r w:rsidRPr="00A15C9F">
              <w:rPr>
                <w:rFonts w:ascii="宋体" w:eastAsia="宋体" w:hAnsi="宋体" w:cs="Arial" w:hint="eastAsia"/>
                <w:b w:val="0"/>
                <w:color w:val="auto"/>
                <w:sz w:val="22"/>
                <w:szCs w:val="22"/>
              </w:rPr>
              <w:t>每次考核过程中，被考核单位领导或分管领导应参加。</w:t>
            </w:r>
          </w:p>
        </w:tc>
        <w:tc>
          <w:tcPr>
            <w:tcW w:w="702" w:type="dxa"/>
            <w:vAlign w:val="center"/>
          </w:tcPr>
          <w:p w:rsidR="00BB401F" w:rsidRPr="00A15C9F" w:rsidRDefault="00BB401F" w:rsidP="00577FC1">
            <w:pPr>
              <w:jc w:val="center"/>
              <w:rPr>
                <w:rFonts w:ascii="宋体" w:eastAsia="宋体" w:hAnsi="宋体" w:cs="Arial"/>
                <w:b w:val="0"/>
                <w:color w:val="auto"/>
                <w:sz w:val="22"/>
                <w:szCs w:val="22"/>
              </w:rPr>
            </w:pPr>
            <w:r w:rsidRPr="00A15C9F">
              <w:rPr>
                <w:rFonts w:ascii="宋体" w:eastAsia="宋体" w:hAnsi="宋体" w:cs="Arial" w:hint="eastAsia"/>
                <w:b w:val="0"/>
                <w:color w:val="auto"/>
                <w:sz w:val="22"/>
                <w:szCs w:val="22"/>
              </w:rPr>
              <w:t>10</w:t>
            </w:r>
          </w:p>
        </w:tc>
        <w:tc>
          <w:tcPr>
            <w:tcW w:w="3303" w:type="dxa"/>
            <w:vAlign w:val="center"/>
          </w:tcPr>
          <w:p w:rsidR="00BB401F" w:rsidRPr="00A15C9F" w:rsidRDefault="00BB401F" w:rsidP="00577FC1">
            <w:pPr>
              <w:rPr>
                <w:rFonts w:ascii="宋体" w:eastAsia="宋体" w:hAnsi="宋体" w:cs="Arial"/>
                <w:b w:val="0"/>
                <w:color w:val="auto"/>
                <w:sz w:val="22"/>
                <w:szCs w:val="22"/>
              </w:rPr>
            </w:pPr>
            <w:r w:rsidRPr="00A15C9F">
              <w:rPr>
                <w:rFonts w:ascii="宋体" w:eastAsia="宋体" w:hAnsi="宋体" w:cs="Arial" w:hint="eastAsia"/>
                <w:b w:val="0"/>
                <w:color w:val="auto"/>
                <w:sz w:val="22"/>
                <w:szCs w:val="22"/>
              </w:rPr>
              <w:t>未参加考核的，每次扣5分</w:t>
            </w:r>
            <w:r w:rsidR="001F11B4" w:rsidRPr="00A15C9F">
              <w:rPr>
                <w:rFonts w:ascii="宋体" w:eastAsia="宋体" w:hAnsi="宋体" w:cs="Arial" w:hint="eastAsia"/>
                <w:b w:val="0"/>
                <w:color w:val="auto"/>
                <w:sz w:val="22"/>
                <w:szCs w:val="22"/>
              </w:rPr>
              <w:t>。</w:t>
            </w:r>
          </w:p>
        </w:tc>
        <w:tc>
          <w:tcPr>
            <w:tcW w:w="816" w:type="dxa"/>
          </w:tcPr>
          <w:p w:rsidR="00BB401F" w:rsidRPr="00A15C9F" w:rsidRDefault="00BB401F" w:rsidP="00577FC1">
            <w:pPr>
              <w:rPr>
                <w:rFonts w:ascii="宋体" w:eastAsia="宋体" w:hAnsi="宋体" w:cs="Arial"/>
                <w:b w:val="0"/>
                <w:color w:val="auto"/>
                <w:sz w:val="22"/>
                <w:szCs w:val="22"/>
              </w:rPr>
            </w:pPr>
          </w:p>
        </w:tc>
        <w:tc>
          <w:tcPr>
            <w:tcW w:w="582" w:type="dxa"/>
          </w:tcPr>
          <w:p w:rsidR="00BB401F" w:rsidRPr="00A15C9F" w:rsidRDefault="00BB401F" w:rsidP="00577FC1">
            <w:pPr>
              <w:rPr>
                <w:rFonts w:ascii="宋体" w:eastAsia="宋体" w:hAnsi="宋体" w:cs="Arial"/>
                <w:b w:val="0"/>
                <w:color w:val="auto"/>
                <w:sz w:val="22"/>
                <w:szCs w:val="22"/>
              </w:rPr>
            </w:pPr>
          </w:p>
        </w:tc>
      </w:tr>
      <w:tr w:rsidR="00BB401F" w:rsidRPr="00A15C9F" w:rsidTr="00577FC1">
        <w:trPr>
          <w:trHeight w:val="1115"/>
        </w:trPr>
        <w:tc>
          <w:tcPr>
            <w:tcW w:w="948" w:type="dxa"/>
            <w:vAlign w:val="center"/>
          </w:tcPr>
          <w:p w:rsidR="00BB401F" w:rsidRPr="00A15C9F" w:rsidRDefault="00BB401F" w:rsidP="00577FC1">
            <w:pPr>
              <w:jc w:val="center"/>
              <w:rPr>
                <w:rFonts w:ascii="宋体" w:eastAsia="宋体" w:hAnsi="宋体" w:cs="Arial"/>
                <w:b w:val="0"/>
                <w:color w:val="auto"/>
                <w:sz w:val="22"/>
                <w:szCs w:val="22"/>
              </w:rPr>
            </w:pPr>
            <w:r w:rsidRPr="00A15C9F">
              <w:rPr>
                <w:rFonts w:ascii="宋体" w:eastAsia="宋体" w:hAnsi="宋体" w:cs="Arial" w:hint="eastAsia"/>
                <w:b w:val="0"/>
                <w:color w:val="auto"/>
                <w:sz w:val="22"/>
                <w:szCs w:val="22"/>
              </w:rPr>
              <w:t>三来件处理情况</w:t>
            </w:r>
          </w:p>
        </w:tc>
        <w:tc>
          <w:tcPr>
            <w:tcW w:w="2980" w:type="dxa"/>
            <w:vAlign w:val="center"/>
          </w:tcPr>
          <w:p w:rsidR="00BB401F" w:rsidRPr="00A15C9F" w:rsidRDefault="00BB401F" w:rsidP="00577FC1">
            <w:pPr>
              <w:rPr>
                <w:rFonts w:ascii="宋体" w:eastAsia="宋体" w:hAnsi="宋体" w:cs="Arial"/>
                <w:b w:val="0"/>
                <w:color w:val="auto"/>
                <w:sz w:val="22"/>
                <w:szCs w:val="22"/>
              </w:rPr>
            </w:pPr>
            <w:r w:rsidRPr="00A15C9F">
              <w:rPr>
                <w:rFonts w:ascii="宋体" w:eastAsia="宋体" w:hAnsi="宋体" w:cs="Arial" w:hint="eastAsia"/>
                <w:b w:val="0"/>
                <w:color w:val="auto"/>
                <w:sz w:val="22"/>
                <w:szCs w:val="22"/>
              </w:rPr>
              <w:t>对上级部门抄告单及时回复处理。</w:t>
            </w:r>
          </w:p>
        </w:tc>
        <w:tc>
          <w:tcPr>
            <w:tcW w:w="702" w:type="dxa"/>
            <w:vAlign w:val="center"/>
          </w:tcPr>
          <w:p w:rsidR="00BB401F" w:rsidRPr="00A15C9F" w:rsidRDefault="00BB401F" w:rsidP="00577FC1">
            <w:pPr>
              <w:jc w:val="center"/>
              <w:rPr>
                <w:rFonts w:ascii="宋体" w:eastAsia="宋体" w:hAnsi="宋体" w:cs="Arial"/>
                <w:b w:val="0"/>
                <w:color w:val="auto"/>
                <w:sz w:val="22"/>
                <w:szCs w:val="22"/>
              </w:rPr>
            </w:pPr>
            <w:r w:rsidRPr="00A15C9F">
              <w:rPr>
                <w:rFonts w:ascii="宋体" w:eastAsia="宋体" w:hAnsi="宋体" w:cs="Arial" w:hint="eastAsia"/>
                <w:b w:val="0"/>
                <w:color w:val="auto"/>
                <w:sz w:val="22"/>
                <w:szCs w:val="22"/>
              </w:rPr>
              <w:t>15</w:t>
            </w:r>
          </w:p>
        </w:tc>
        <w:tc>
          <w:tcPr>
            <w:tcW w:w="3303" w:type="dxa"/>
            <w:vAlign w:val="center"/>
          </w:tcPr>
          <w:p w:rsidR="00BB401F" w:rsidRPr="00A15C9F" w:rsidRDefault="00BB401F" w:rsidP="00577FC1">
            <w:pPr>
              <w:rPr>
                <w:rFonts w:ascii="宋体" w:eastAsia="宋体" w:hAnsi="宋体" w:cs="Arial"/>
                <w:b w:val="0"/>
                <w:color w:val="auto"/>
                <w:sz w:val="22"/>
                <w:szCs w:val="22"/>
              </w:rPr>
            </w:pPr>
            <w:r w:rsidRPr="00A15C9F">
              <w:rPr>
                <w:rFonts w:ascii="宋体" w:eastAsia="宋体" w:hAnsi="宋体" w:cs="Arial" w:hint="eastAsia"/>
                <w:b w:val="0"/>
                <w:color w:val="auto"/>
                <w:sz w:val="22"/>
                <w:szCs w:val="22"/>
              </w:rPr>
              <w:t>对抄告的内容未及时整改，造成二次抄告的，每次扣6分</w:t>
            </w:r>
            <w:r w:rsidR="001F11B4" w:rsidRPr="00A15C9F">
              <w:rPr>
                <w:rFonts w:ascii="宋体" w:eastAsia="宋体" w:hAnsi="宋体" w:cs="Arial" w:hint="eastAsia"/>
                <w:b w:val="0"/>
                <w:color w:val="auto"/>
                <w:sz w:val="22"/>
                <w:szCs w:val="22"/>
              </w:rPr>
              <w:t>。</w:t>
            </w:r>
          </w:p>
        </w:tc>
        <w:tc>
          <w:tcPr>
            <w:tcW w:w="816" w:type="dxa"/>
          </w:tcPr>
          <w:p w:rsidR="00BB401F" w:rsidRPr="00A15C9F" w:rsidRDefault="00BB401F" w:rsidP="00577FC1">
            <w:pPr>
              <w:rPr>
                <w:rFonts w:ascii="宋体" w:eastAsia="宋体" w:hAnsi="宋体" w:cs="Arial"/>
                <w:b w:val="0"/>
                <w:color w:val="auto"/>
                <w:sz w:val="22"/>
                <w:szCs w:val="22"/>
              </w:rPr>
            </w:pPr>
          </w:p>
        </w:tc>
        <w:tc>
          <w:tcPr>
            <w:tcW w:w="582" w:type="dxa"/>
          </w:tcPr>
          <w:p w:rsidR="00BB401F" w:rsidRPr="00A15C9F" w:rsidRDefault="00BB401F" w:rsidP="00577FC1">
            <w:pPr>
              <w:rPr>
                <w:rFonts w:ascii="宋体" w:eastAsia="宋体" w:hAnsi="宋体" w:cs="Arial"/>
                <w:b w:val="0"/>
                <w:color w:val="auto"/>
                <w:sz w:val="22"/>
                <w:szCs w:val="22"/>
              </w:rPr>
            </w:pPr>
          </w:p>
        </w:tc>
      </w:tr>
      <w:tr w:rsidR="00BB401F" w:rsidRPr="00A15C9F" w:rsidTr="00577FC1">
        <w:trPr>
          <w:trHeight w:val="1429"/>
        </w:trPr>
        <w:tc>
          <w:tcPr>
            <w:tcW w:w="948" w:type="dxa"/>
            <w:vAlign w:val="center"/>
          </w:tcPr>
          <w:p w:rsidR="00BB401F" w:rsidRPr="00A15C9F" w:rsidRDefault="00BB401F" w:rsidP="00577FC1">
            <w:pPr>
              <w:jc w:val="center"/>
              <w:rPr>
                <w:rFonts w:ascii="宋体" w:eastAsia="宋体" w:hAnsi="宋体" w:cs="Arial"/>
                <w:b w:val="0"/>
                <w:color w:val="auto"/>
                <w:sz w:val="22"/>
                <w:szCs w:val="22"/>
              </w:rPr>
            </w:pPr>
            <w:r w:rsidRPr="00A15C9F">
              <w:rPr>
                <w:rFonts w:ascii="宋体" w:eastAsia="宋体" w:hAnsi="宋体" w:cs="Arial" w:hint="eastAsia"/>
                <w:b w:val="0"/>
                <w:color w:val="auto"/>
                <w:sz w:val="22"/>
                <w:szCs w:val="22"/>
              </w:rPr>
              <w:t>各种活动的配合情况</w:t>
            </w:r>
          </w:p>
        </w:tc>
        <w:tc>
          <w:tcPr>
            <w:tcW w:w="2980" w:type="dxa"/>
            <w:vAlign w:val="center"/>
          </w:tcPr>
          <w:p w:rsidR="00BB401F" w:rsidRPr="00A15C9F" w:rsidRDefault="00BB401F" w:rsidP="00B51DA6">
            <w:pPr>
              <w:rPr>
                <w:rFonts w:ascii="宋体" w:eastAsia="宋体" w:hAnsi="宋体" w:cs="Arial"/>
                <w:b w:val="0"/>
                <w:color w:val="auto"/>
                <w:sz w:val="22"/>
                <w:szCs w:val="22"/>
              </w:rPr>
            </w:pPr>
            <w:r w:rsidRPr="00A15C9F">
              <w:rPr>
                <w:rFonts w:ascii="宋体" w:eastAsia="宋体" w:hAnsi="宋体" w:cs="Arial" w:hint="eastAsia"/>
                <w:b w:val="0"/>
                <w:color w:val="auto"/>
                <w:sz w:val="22"/>
                <w:szCs w:val="22"/>
              </w:rPr>
              <w:t>积极配合上级部门组织的各类活动，及时完成交办任务，记录清晰。</w:t>
            </w:r>
          </w:p>
        </w:tc>
        <w:tc>
          <w:tcPr>
            <w:tcW w:w="702" w:type="dxa"/>
            <w:vAlign w:val="center"/>
          </w:tcPr>
          <w:p w:rsidR="00BB401F" w:rsidRPr="00A15C9F" w:rsidRDefault="00BB401F" w:rsidP="00577FC1">
            <w:pPr>
              <w:jc w:val="center"/>
              <w:rPr>
                <w:rFonts w:ascii="宋体" w:eastAsia="宋体" w:hAnsi="宋体" w:cs="Arial"/>
                <w:b w:val="0"/>
                <w:color w:val="auto"/>
                <w:sz w:val="22"/>
                <w:szCs w:val="22"/>
              </w:rPr>
            </w:pPr>
            <w:r w:rsidRPr="00A15C9F">
              <w:rPr>
                <w:rFonts w:ascii="宋体" w:eastAsia="宋体" w:hAnsi="宋体" w:cs="Arial" w:hint="eastAsia"/>
                <w:b w:val="0"/>
                <w:color w:val="auto"/>
                <w:sz w:val="22"/>
                <w:szCs w:val="22"/>
              </w:rPr>
              <w:t>15</w:t>
            </w:r>
          </w:p>
        </w:tc>
        <w:tc>
          <w:tcPr>
            <w:tcW w:w="3303" w:type="dxa"/>
            <w:vAlign w:val="center"/>
          </w:tcPr>
          <w:p w:rsidR="00BB401F" w:rsidRPr="00A15C9F" w:rsidRDefault="00BB401F" w:rsidP="00577FC1">
            <w:pPr>
              <w:rPr>
                <w:rFonts w:ascii="宋体" w:eastAsia="宋体" w:hAnsi="宋体" w:cs="Arial"/>
                <w:b w:val="0"/>
                <w:color w:val="auto"/>
                <w:sz w:val="22"/>
                <w:szCs w:val="22"/>
              </w:rPr>
            </w:pPr>
            <w:r w:rsidRPr="00A15C9F">
              <w:rPr>
                <w:rFonts w:ascii="宋体" w:eastAsia="宋体" w:hAnsi="宋体" w:cs="Arial" w:hint="eastAsia"/>
                <w:b w:val="0"/>
                <w:color w:val="auto"/>
                <w:sz w:val="22"/>
                <w:szCs w:val="22"/>
              </w:rPr>
              <w:t>交办的任务未及时完成的，每次扣5分；无记录或记录不全的，每项扣2分</w:t>
            </w:r>
            <w:r w:rsidR="001F11B4" w:rsidRPr="00A15C9F">
              <w:rPr>
                <w:rFonts w:ascii="宋体" w:eastAsia="宋体" w:hAnsi="宋体" w:cs="Arial" w:hint="eastAsia"/>
                <w:b w:val="0"/>
                <w:color w:val="auto"/>
                <w:sz w:val="22"/>
                <w:szCs w:val="22"/>
              </w:rPr>
              <w:t>。</w:t>
            </w:r>
          </w:p>
        </w:tc>
        <w:tc>
          <w:tcPr>
            <w:tcW w:w="816" w:type="dxa"/>
          </w:tcPr>
          <w:p w:rsidR="00BB401F" w:rsidRPr="00A15C9F" w:rsidRDefault="00BB401F" w:rsidP="00577FC1">
            <w:pPr>
              <w:rPr>
                <w:rFonts w:ascii="宋体" w:eastAsia="宋体" w:hAnsi="宋体" w:cs="Arial"/>
                <w:b w:val="0"/>
                <w:color w:val="auto"/>
                <w:sz w:val="22"/>
                <w:szCs w:val="22"/>
              </w:rPr>
            </w:pPr>
          </w:p>
        </w:tc>
        <w:tc>
          <w:tcPr>
            <w:tcW w:w="582" w:type="dxa"/>
          </w:tcPr>
          <w:p w:rsidR="00BB401F" w:rsidRPr="00A15C9F" w:rsidRDefault="00BB401F" w:rsidP="00577FC1">
            <w:pPr>
              <w:rPr>
                <w:rFonts w:ascii="宋体" w:eastAsia="宋体" w:hAnsi="宋体" w:cs="Arial"/>
                <w:b w:val="0"/>
                <w:color w:val="auto"/>
                <w:sz w:val="22"/>
                <w:szCs w:val="22"/>
              </w:rPr>
            </w:pPr>
          </w:p>
        </w:tc>
      </w:tr>
      <w:tr w:rsidR="00BB401F" w:rsidRPr="00A15C9F" w:rsidTr="00577FC1">
        <w:trPr>
          <w:trHeight w:val="456"/>
        </w:trPr>
        <w:tc>
          <w:tcPr>
            <w:tcW w:w="3928" w:type="dxa"/>
            <w:gridSpan w:val="2"/>
            <w:vAlign w:val="center"/>
          </w:tcPr>
          <w:p w:rsidR="00BB401F" w:rsidRPr="00A15C9F" w:rsidRDefault="00BB401F" w:rsidP="00577FC1">
            <w:pPr>
              <w:jc w:val="center"/>
              <w:rPr>
                <w:rFonts w:ascii="宋体" w:eastAsia="宋体" w:hAnsi="宋体" w:cs="Arial"/>
                <w:b w:val="0"/>
                <w:color w:val="auto"/>
                <w:sz w:val="22"/>
                <w:szCs w:val="22"/>
              </w:rPr>
            </w:pPr>
            <w:r w:rsidRPr="00A15C9F">
              <w:rPr>
                <w:rFonts w:ascii="宋体" w:eastAsia="宋体" w:hAnsi="宋体" w:cs="Arial" w:hint="eastAsia"/>
                <w:b w:val="0"/>
                <w:color w:val="auto"/>
                <w:sz w:val="22"/>
                <w:szCs w:val="22"/>
              </w:rPr>
              <w:t>合      计</w:t>
            </w:r>
          </w:p>
        </w:tc>
        <w:tc>
          <w:tcPr>
            <w:tcW w:w="702" w:type="dxa"/>
            <w:vAlign w:val="center"/>
          </w:tcPr>
          <w:p w:rsidR="00BB401F" w:rsidRPr="00A15C9F" w:rsidRDefault="00BB401F" w:rsidP="00577FC1">
            <w:pPr>
              <w:jc w:val="center"/>
              <w:rPr>
                <w:rFonts w:ascii="宋体" w:eastAsia="宋体" w:hAnsi="宋体" w:cs="Arial"/>
                <w:b w:val="0"/>
                <w:color w:val="auto"/>
                <w:sz w:val="22"/>
                <w:szCs w:val="22"/>
              </w:rPr>
            </w:pPr>
            <w:r w:rsidRPr="00A15C9F">
              <w:rPr>
                <w:rFonts w:ascii="宋体" w:eastAsia="宋体" w:hAnsi="宋体" w:cs="Arial" w:hint="eastAsia"/>
                <w:b w:val="0"/>
                <w:color w:val="auto"/>
                <w:sz w:val="22"/>
                <w:szCs w:val="22"/>
              </w:rPr>
              <w:t>100</w:t>
            </w:r>
          </w:p>
        </w:tc>
        <w:tc>
          <w:tcPr>
            <w:tcW w:w="3303" w:type="dxa"/>
            <w:vAlign w:val="center"/>
          </w:tcPr>
          <w:p w:rsidR="00BB401F" w:rsidRPr="00A15C9F" w:rsidRDefault="00BB401F" w:rsidP="00577FC1">
            <w:pPr>
              <w:jc w:val="center"/>
              <w:rPr>
                <w:rFonts w:ascii="宋体" w:eastAsia="宋体" w:hAnsi="宋体" w:cs="Arial"/>
                <w:b w:val="0"/>
                <w:color w:val="auto"/>
                <w:sz w:val="22"/>
                <w:szCs w:val="22"/>
              </w:rPr>
            </w:pPr>
          </w:p>
        </w:tc>
        <w:tc>
          <w:tcPr>
            <w:tcW w:w="816" w:type="dxa"/>
            <w:vAlign w:val="center"/>
          </w:tcPr>
          <w:p w:rsidR="00BB401F" w:rsidRPr="00A15C9F" w:rsidRDefault="00BB401F" w:rsidP="00577FC1">
            <w:pPr>
              <w:jc w:val="center"/>
              <w:rPr>
                <w:rFonts w:ascii="宋体" w:eastAsia="宋体" w:hAnsi="宋体" w:cs="Arial"/>
                <w:b w:val="0"/>
                <w:color w:val="auto"/>
                <w:sz w:val="22"/>
                <w:szCs w:val="22"/>
              </w:rPr>
            </w:pPr>
          </w:p>
        </w:tc>
        <w:tc>
          <w:tcPr>
            <w:tcW w:w="582" w:type="dxa"/>
            <w:vAlign w:val="center"/>
          </w:tcPr>
          <w:p w:rsidR="00BB401F" w:rsidRPr="00A15C9F" w:rsidRDefault="00BB401F" w:rsidP="00577FC1">
            <w:pPr>
              <w:jc w:val="center"/>
              <w:rPr>
                <w:rFonts w:ascii="宋体" w:eastAsia="宋体" w:hAnsi="宋体" w:cs="Arial"/>
                <w:b w:val="0"/>
                <w:color w:val="auto"/>
                <w:sz w:val="22"/>
                <w:szCs w:val="22"/>
              </w:rPr>
            </w:pPr>
          </w:p>
        </w:tc>
      </w:tr>
    </w:tbl>
    <w:p w:rsidR="00BB401F" w:rsidRPr="00A15C9F" w:rsidRDefault="00BB401F" w:rsidP="00BB401F">
      <w:pPr>
        <w:ind w:firstLineChars="200" w:firstLine="440"/>
        <w:rPr>
          <w:rFonts w:ascii="宋体" w:eastAsia="宋体" w:hAnsi="宋体" w:cs="Arial"/>
          <w:b w:val="0"/>
          <w:bCs/>
          <w:color w:val="auto"/>
          <w:sz w:val="22"/>
          <w:szCs w:val="22"/>
        </w:rPr>
      </w:pPr>
      <w:r w:rsidRPr="00A15C9F">
        <w:rPr>
          <w:rFonts w:ascii="宋体" w:eastAsia="宋体" w:hAnsi="宋体" w:cs="Arial" w:hint="eastAsia"/>
          <w:b w:val="0"/>
          <w:color w:val="auto"/>
          <w:sz w:val="22"/>
          <w:szCs w:val="22"/>
        </w:rPr>
        <w:lastRenderedPageBreak/>
        <w:t>2、外业检查(每月多次考核的，月考核分数的平均值作为当月考核分数)</w:t>
      </w:r>
    </w:p>
    <w:tbl>
      <w:tblPr>
        <w:tblW w:w="945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tblPr>
      <w:tblGrid>
        <w:gridCol w:w="459"/>
        <w:gridCol w:w="3193"/>
        <w:gridCol w:w="550"/>
        <w:gridCol w:w="4009"/>
        <w:gridCol w:w="622"/>
        <w:gridCol w:w="621"/>
      </w:tblGrid>
      <w:tr w:rsidR="00BB401F" w:rsidRPr="00A15C9F" w:rsidTr="005C6C41">
        <w:trPr>
          <w:trHeight w:val="694"/>
        </w:trPr>
        <w:tc>
          <w:tcPr>
            <w:tcW w:w="459" w:type="dxa"/>
            <w:vAlign w:val="center"/>
          </w:tcPr>
          <w:p w:rsidR="00BB401F" w:rsidRPr="00A15C9F" w:rsidRDefault="00BB401F" w:rsidP="00577FC1">
            <w:pPr>
              <w:jc w:val="center"/>
              <w:rPr>
                <w:rFonts w:ascii="宋体" w:eastAsia="宋体" w:hAnsi="宋体" w:cs="Arial"/>
                <w:b w:val="0"/>
                <w:bCs/>
                <w:color w:val="auto"/>
                <w:sz w:val="22"/>
                <w:szCs w:val="22"/>
              </w:rPr>
            </w:pPr>
            <w:r w:rsidRPr="00A15C9F">
              <w:rPr>
                <w:rFonts w:ascii="宋体" w:eastAsia="宋体" w:hAnsi="宋体" w:cs="Arial" w:hint="eastAsia"/>
                <w:b w:val="0"/>
                <w:color w:val="auto"/>
                <w:sz w:val="22"/>
                <w:szCs w:val="22"/>
              </w:rPr>
              <w:t>项目</w:t>
            </w:r>
          </w:p>
        </w:tc>
        <w:tc>
          <w:tcPr>
            <w:tcW w:w="3193" w:type="dxa"/>
            <w:vAlign w:val="center"/>
          </w:tcPr>
          <w:p w:rsidR="00BB401F" w:rsidRPr="00A15C9F" w:rsidRDefault="00BB401F" w:rsidP="00577FC1">
            <w:pPr>
              <w:jc w:val="center"/>
              <w:rPr>
                <w:rFonts w:ascii="宋体" w:eastAsia="宋体" w:hAnsi="宋体" w:cs="Arial"/>
                <w:b w:val="0"/>
                <w:bCs/>
                <w:color w:val="auto"/>
                <w:sz w:val="22"/>
                <w:szCs w:val="22"/>
              </w:rPr>
            </w:pPr>
            <w:r w:rsidRPr="00A15C9F">
              <w:rPr>
                <w:rFonts w:ascii="宋体" w:eastAsia="宋体" w:hAnsi="宋体" w:cs="Arial" w:hint="eastAsia"/>
                <w:b w:val="0"/>
                <w:color w:val="auto"/>
                <w:sz w:val="22"/>
                <w:szCs w:val="22"/>
              </w:rPr>
              <w:t>考核内容</w:t>
            </w:r>
          </w:p>
        </w:tc>
        <w:tc>
          <w:tcPr>
            <w:tcW w:w="550" w:type="dxa"/>
            <w:vAlign w:val="center"/>
          </w:tcPr>
          <w:p w:rsidR="00BB401F" w:rsidRPr="00A15C9F" w:rsidRDefault="00BB401F" w:rsidP="00577FC1">
            <w:pPr>
              <w:jc w:val="center"/>
              <w:rPr>
                <w:rFonts w:ascii="宋体" w:eastAsia="宋体" w:hAnsi="宋体" w:cs="Arial"/>
                <w:b w:val="0"/>
                <w:color w:val="auto"/>
                <w:sz w:val="22"/>
                <w:szCs w:val="22"/>
              </w:rPr>
            </w:pPr>
            <w:r w:rsidRPr="00A15C9F">
              <w:rPr>
                <w:rFonts w:ascii="宋体" w:eastAsia="宋体" w:hAnsi="宋体" w:cs="Arial" w:hint="eastAsia"/>
                <w:b w:val="0"/>
                <w:color w:val="auto"/>
                <w:sz w:val="22"/>
                <w:szCs w:val="22"/>
              </w:rPr>
              <w:t>分</w:t>
            </w:r>
          </w:p>
          <w:p w:rsidR="00BB401F" w:rsidRPr="00A15C9F" w:rsidRDefault="00BB401F" w:rsidP="00577FC1">
            <w:pPr>
              <w:jc w:val="center"/>
              <w:rPr>
                <w:rFonts w:ascii="宋体" w:eastAsia="宋体" w:hAnsi="宋体" w:cs="Arial"/>
                <w:b w:val="0"/>
                <w:bCs/>
                <w:color w:val="auto"/>
                <w:sz w:val="22"/>
                <w:szCs w:val="22"/>
              </w:rPr>
            </w:pPr>
            <w:r w:rsidRPr="00A15C9F">
              <w:rPr>
                <w:rFonts w:ascii="宋体" w:eastAsia="宋体" w:hAnsi="宋体" w:cs="Arial" w:hint="eastAsia"/>
                <w:b w:val="0"/>
                <w:color w:val="auto"/>
                <w:sz w:val="22"/>
                <w:szCs w:val="22"/>
              </w:rPr>
              <w:t>值</w:t>
            </w:r>
          </w:p>
        </w:tc>
        <w:tc>
          <w:tcPr>
            <w:tcW w:w="4009" w:type="dxa"/>
            <w:vAlign w:val="center"/>
          </w:tcPr>
          <w:p w:rsidR="00BB401F" w:rsidRPr="00A15C9F" w:rsidRDefault="00BB401F" w:rsidP="00577FC1">
            <w:pPr>
              <w:jc w:val="center"/>
              <w:rPr>
                <w:rFonts w:ascii="宋体" w:eastAsia="宋体" w:hAnsi="宋体" w:cs="Arial"/>
                <w:b w:val="0"/>
                <w:bCs/>
                <w:color w:val="auto"/>
                <w:sz w:val="22"/>
                <w:szCs w:val="22"/>
              </w:rPr>
            </w:pPr>
            <w:r w:rsidRPr="00A15C9F">
              <w:rPr>
                <w:rFonts w:ascii="宋体" w:eastAsia="宋体" w:hAnsi="宋体" w:cs="Arial" w:hint="eastAsia"/>
                <w:b w:val="0"/>
                <w:color w:val="auto"/>
                <w:sz w:val="22"/>
                <w:szCs w:val="22"/>
              </w:rPr>
              <w:t>评分标准</w:t>
            </w:r>
          </w:p>
        </w:tc>
        <w:tc>
          <w:tcPr>
            <w:tcW w:w="622" w:type="dxa"/>
            <w:textDirection w:val="tbRlV"/>
            <w:vAlign w:val="center"/>
          </w:tcPr>
          <w:p w:rsidR="00BB401F" w:rsidRPr="00A15C9F" w:rsidRDefault="00BB401F" w:rsidP="00577FC1">
            <w:pPr>
              <w:ind w:left="113" w:right="113"/>
              <w:jc w:val="center"/>
              <w:rPr>
                <w:rFonts w:ascii="宋体" w:eastAsia="宋体" w:hAnsi="宋体" w:cs="Arial"/>
                <w:b w:val="0"/>
                <w:color w:val="auto"/>
                <w:sz w:val="22"/>
                <w:szCs w:val="22"/>
              </w:rPr>
            </w:pPr>
            <w:r w:rsidRPr="00A15C9F">
              <w:rPr>
                <w:rFonts w:ascii="宋体" w:eastAsia="宋体" w:hAnsi="宋体" w:cs="Arial" w:hint="eastAsia"/>
                <w:b w:val="0"/>
                <w:color w:val="auto"/>
                <w:sz w:val="22"/>
                <w:szCs w:val="22"/>
              </w:rPr>
              <w:t>扣分</w:t>
            </w:r>
          </w:p>
        </w:tc>
        <w:tc>
          <w:tcPr>
            <w:tcW w:w="621" w:type="dxa"/>
            <w:textDirection w:val="tbRlV"/>
            <w:vAlign w:val="center"/>
          </w:tcPr>
          <w:p w:rsidR="00BB401F" w:rsidRPr="00A15C9F" w:rsidRDefault="00BB401F" w:rsidP="00577FC1">
            <w:pPr>
              <w:ind w:left="113" w:right="113"/>
              <w:jc w:val="center"/>
              <w:rPr>
                <w:rFonts w:ascii="宋体" w:eastAsia="宋体" w:hAnsi="宋体" w:cs="Arial"/>
                <w:b w:val="0"/>
                <w:color w:val="auto"/>
                <w:sz w:val="22"/>
                <w:szCs w:val="22"/>
              </w:rPr>
            </w:pPr>
            <w:r w:rsidRPr="00A15C9F">
              <w:rPr>
                <w:rFonts w:ascii="宋体" w:eastAsia="宋体" w:hAnsi="宋体" w:cs="Arial" w:hint="eastAsia"/>
                <w:b w:val="0"/>
                <w:color w:val="auto"/>
                <w:sz w:val="22"/>
                <w:szCs w:val="22"/>
              </w:rPr>
              <w:t>得分</w:t>
            </w:r>
          </w:p>
        </w:tc>
      </w:tr>
      <w:tr w:rsidR="00BB401F" w:rsidRPr="00A15C9F" w:rsidTr="005C6C41">
        <w:trPr>
          <w:cantSplit/>
          <w:trHeight w:val="407"/>
        </w:trPr>
        <w:tc>
          <w:tcPr>
            <w:tcW w:w="459" w:type="dxa"/>
            <w:vMerge w:val="restart"/>
            <w:vAlign w:val="center"/>
          </w:tcPr>
          <w:p w:rsidR="00BB401F" w:rsidRPr="00A15C9F" w:rsidRDefault="00BB401F" w:rsidP="00577FC1">
            <w:pPr>
              <w:jc w:val="center"/>
              <w:rPr>
                <w:rFonts w:ascii="宋体" w:eastAsia="宋体" w:hAnsi="宋体" w:cs="Arial"/>
                <w:b w:val="0"/>
                <w:bCs/>
                <w:color w:val="auto"/>
                <w:sz w:val="22"/>
                <w:szCs w:val="22"/>
              </w:rPr>
            </w:pPr>
            <w:r w:rsidRPr="00A15C9F">
              <w:rPr>
                <w:rFonts w:ascii="宋体" w:eastAsia="宋体" w:hAnsi="宋体" w:cs="Arial" w:hint="eastAsia"/>
                <w:b w:val="0"/>
                <w:color w:val="auto"/>
                <w:sz w:val="22"/>
                <w:szCs w:val="22"/>
              </w:rPr>
              <w:t>乔木</w:t>
            </w:r>
          </w:p>
        </w:tc>
        <w:tc>
          <w:tcPr>
            <w:tcW w:w="3193" w:type="dxa"/>
            <w:vMerge w:val="restart"/>
            <w:vAlign w:val="center"/>
          </w:tcPr>
          <w:p w:rsidR="00BB401F" w:rsidRPr="00A15C9F" w:rsidRDefault="00BB401F" w:rsidP="00577FC1">
            <w:pPr>
              <w:rPr>
                <w:rFonts w:asciiTheme="majorEastAsia" w:eastAsiaTheme="majorEastAsia" w:hAnsiTheme="majorEastAsia" w:cs="Arial"/>
                <w:b w:val="0"/>
                <w:color w:val="auto"/>
                <w:sz w:val="22"/>
                <w:szCs w:val="22"/>
              </w:rPr>
            </w:pPr>
            <w:r w:rsidRPr="00A15C9F">
              <w:rPr>
                <w:rFonts w:asciiTheme="majorEastAsia" w:eastAsiaTheme="majorEastAsia" w:hAnsiTheme="majorEastAsia" w:cs="Arial" w:hint="eastAsia"/>
                <w:b w:val="0"/>
                <w:color w:val="auto"/>
                <w:sz w:val="22"/>
                <w:szCs w:val="22"/>
              </w:rPr>
              <w:t>1.树冠丰满完整，骨架均匀，树干挺直，生长态势良好，无明显枯死枝、倒垂枝； 发现枯枝、死枝必须在48小时内处理完毕，对枯死的树木应连同根部在48小时内挖除，并填平挖穴，在3日内补种完毕；</w:t>
            </w:r>
          </w:p>
          <w:p w:rsidR="00BB401F" w:rsidRPr="00A15C9F" w:rsidRDefault="00BB401F" w:rsidP="00577FC1">
            <w:pPr>
              <w:rPr>
                <w:rFonts w:asciiTheme="majorEastAsia" w:eastAsiaTheme="majorEastAsia" w:hAnsiTheme="majorEastAsia" w:cs="Arial"/>
                <w:b w:val="0"/>
                <w:color w:val="auto"/>
                <w:sz w:val="22"/>
                <w:szCs w:val="22"/>
              </w:rPr>
            </w:pPr>
            <w:r w:rsidRPr="00A15C9F">
              <w:rPr>
                <w:rFonts w:asciiTheme="majorEastAsia" w:eastAsiaTheme="majorEastAsia" w:hAnsiTheme="majorEastAsia" w:cs="Arial" w:hint="eastAsia"/>
                <w:b w:val="0"/>
                <w:color w:val="auto"/>
                <w:sz w:val="22"/>
                <w:szCs w:val="22"/>
              </w:rPr>
              <w:t>2.树上无藤蔓、钉子、铁丝、电线等各种捆绑物及杂物；</w:t>
            </w:r>
          </w:p>
          <w:p w:rsidR="00BB401F" w:rsidRPr="00A15C9F" w:rsidRDefault="00BB401F" w:rsidP="00577FC1">
            <w:pPr>
              <w:rPr>
                <w:rFonts w:asciiTheme="majorEastAsia" w:eastAsiaTheme="majorEastAsia" w:hAnsiTheme="majorEastAsia" w:cs="Arial"/>
                <w:b w:val="0"/>
                <w:color w:val="auto"/>
                <w:sz w:val="22"/>
                <w:szCs w:val="22"/>
              </w:rPr>
            </w:pPr>
            <w:r w:rsidRPr="00A15C9F">
              <w:rPr>
                <w:rFonts w:asciiTheme="majorEastAsia" w:eastAsiaTheme="majorEastAsia" w:hAnsiTheme="majorEastAsia" w:cs="Arial" w:hint="eastAsia"/>
                <w:b w:val="0"/>
                <w:color w:val="auto"/>
                <w:sz w:val="22"/>
                <w:szCs w:val="22"/>
              </w:rPr>
              <w:t>3.及时抹芽、整形修剪，主干及一级枝不定芽不超过20厘米，冬季乔木修剪年至少一次；</w:t>
            </w:r>
          </w:p>
          <w:p w:rsidR="00BB401F" w:rsidRPr="00A15C9F" w:rsidRDefault="00BB401F" w:rsidP="00577FC1">
            <w:pPr>
              <w:rPr>
                <w:rFonts w:asciiTheme="majorEastAsia" w:eastAsiaTheme="majorEastAsia" w:hAnsiTheme="majorEastAsia" w:cs="Arial"/>
                <w:b w:val="0"/>
                <w:color w:val="auto"/>
                <w:sz w:val="22"/>
                <w:szCs w:val="22"/>
              </w:rPr>
            </w:pPr>
            <w:r w:rsidRPr="00A15C9F">
              <w:rPr>
                <w:rFonts w:asciiTheme="majorEastAsia" w:eastAsiaTheme="majorEastAsia" w:hAnsiTheme="majorEastAsia" w:cs="Arial" w:hint="eastAsia"/>
                <w:b w:val="0"/>
                <w:color w:val="auto"/>
                <w:sz w:val="22"/>
                <w:szCs w:val="22"/>
              </w:rPr>
              <w:t>4.新栽行道树存活率在98%以上，行道树保存率在100%，缺株及时补种，无死株；</w:t>
            </w:r>
          </w:p>
          <w:p w:rsidR="00BB401F" w:rsidRPr="00A15C9F" w:rsidRDefault="00BB401F" w:rsidP="00577FC1">
            <w:pPr>
              <w:rPr>
                <w:rFonts w:asciiTheme="majorEastAsia" w:eastAsiaTheme="majorEastAsia" w:hAnsiTheme="majorEastAsia" w:cs="Arial"/>
                <w:b w:val="0"/>
                <w:color w:val="auto"/>
                <w:sz w:val="22"/>
                <w:szCs w:val="22"/>
              </w:rPr>
            </w:pPr>
            <w:r w:rsidRPr="00A15C9F">
              <w:rPr>
                <w:rFonts w:asciiTheme="majorEastAsia" w:eastAsiaTheme="majorEastAsia" w:hAnsiTheme="majorEastAsia" w:cs="Arial" w:hint="eastAsia"/>
                <w:b w:val="0"/>
                <w:color w:val="auto"/>
                <w:sz w:val="22"/>
                <w:szCs w:val="22"/>
              </w:rPr>
              <w:t>5.行道树倾斜度不超过10度，树距在8米以内，规格基本一致。做好行道树黄化的预防和治理工作；</w:t>
            </w:r>
          </w:p>
          <w:p w:rsidR="00BB401F" w:rsidRPr="00A15C9F" w:rsidRDefault="00BB401F" w:rsidP="00577FC1">
            <w:pPr>
              <w:jc w:val="left"/>
              <w:rPr>
                <w:rFonts w:asciiTheme="majorEastAsia" w:eastAsiaTheme="majorEastAsia" w:hAnsiTheme="majorEastAsia" w:cs="Arial"/>
                <w:b w:val="0"/>
                <w:color w:val="auto"/>
                <w:sz w:val="22"/>
                <w:szCs w:val="22"/>
              </w:rPr>
            </w:pPr>
            <w:r w:rsidRPr="00A15C9F">
              <w:rPr>
                <w:rFonts w:asciiTheme="majorEastAsia" w:eastAsiaTheme="majorEastAsia" w:hAnsiTheme="majorEastAsia" w:cs="Arial" w:hint="eastAsia"/>
                <w:b w:val="0"/>
                <w:color w:val="auto"/>
                <w:sz w:val="22"/>
                <w:szCs w:val="22"/>
              </w:rPr>
              <w:t>6.</w:t>
            </w:r>
            <w:r w:rsidRPr="00A15C9F">
              <w:rPr>
                <w:rFonts w:asciiTheme="majorEastAsia" w:eastAsiaTheme="majorEastAsia" w:hAnsiTheme="majorEastAsia" w:cs="Arial"/>
                <w:b w:val="0"/>
                <w:color w:val="auto"/>
                <w:sz w:val="22"/>
                <w:szCs w:val="22"/>
              </w:rPr>
              <w:t>树穴填充（种植绿色植被或铺设鹅</w:t>
            </w:r>
            <w:r w:rsidRPr="00A15C9F">
              <w:rPr>
                <w:rFonts w:asciiTheme="majorEastAsia" w:eastAsiaTheme="majorEastAsia" w:hAnsiTheme="majorEastAsia" w:cs="Arial" w:hint="eastAsia"/>
                <w:b w:val="0"/>
                <w:color w:val="auto"/>
                <w:sz w:val="22"/>
                <w:szCs w:val="22"/>
              </w:rPr>
              <w:t>（溪）</w:t>
            </w:r>
            <w:r w:rsidRPr="00A15C9F">
              <w:rPr>
                <w:rFonts w:asciiTheme="majorEastAsia" w:eastAsiaTheme="majorEastAsia" w:hAnsiTheme="majorEastAsia" w:cs="Arial"/>
                <w:b w:val="0"/>
                <w:color w:val="auto"/>
                <w:sz w:val="22"/>
                <w:szCs w:val="22"/>
              </w:rPr>
              <w:t>卵石、环保材料）整齐规范、 无绿地裸露</w:t>
            </w:r>
            <w:r w:rsidRPr="00A15C9F">
              <w:rPr>
                <w:rFonts w:asciiTheme="majorEastAsia" w:eastAsiaTheme="majorEastAsia" w:hAnsiTheme="majorEastAsia" w:cs="Arial" w:hint="eastAsia"/>
                <w:b w:val="0"/>
                <w:color w:val="auto"/>
                <w:sz w:val="22"/>
                <w:szCs w:val="22"/>
              </w:rPr>
              <w:t>。</w:t>
            </w:r>
          </w:p>
        </w:tc>
        <w:tc>
          <w:tcPr>
            <w:tcW w:w="550" w:type="dxa"/>
            <w:vMerge w:val="restart"/>
            <w:vAlign w:val="center"/>
          </w:tcPr>
          <w:p w:rsidR="00BB401F" w:rsidRPr="00A15C9F" w:rsidRDefault="00BB401F" w:rsidP="00577FC1">
            <w:pPr>
              <w:jc w:val="center"/>
              <w:rPr>
                <w:rFonts w:asciiTheme="majorEastAsia" w:eastAsiaTheme="majorEastAsia" w:hAnsiTheme="majorEastAsia" w:cs="Arial"/>
                <w:b w:val="0"/>
                <w:color w:val="auto"/>
                <w:sz w:val="22"/>
                <w:szCs w:val="22"/>
              </w:rPr>
            </w:pPr>
            <w:r w:rsidRPr="00A15C9F">
              <w:rPr>
                <w:rFonts w:asciiTheme="majorEastAsia" w:eastAsiaTheme="majorEastAsia" w:hAnsiTheme="majorEastAsia" w:cs="Arial" w:hint="eastAsia"/>
                <w:b w:val="0"/>
                <w:color w:val="auto"/>
                <w:sz w:val="22"/>
                <w:szCs w:val="22"/>
              </w:rPr>
              <w:t>35</w:t>
            </w:r>
          </w:p>
        </w:tc>
        <w:tc>
          <w:tcPr>
            <w:tcW w:w="4009" w:type="dxa"/>
            <w:vAlign w:val="center"/>
          </w:tcPr>
          <w:p w:rsidR="00BB401F" w:rsidRPr="00A15C9F" w:rsidRDefault="00BB401F" w:rsidP="00577FC1">
            <w:pPr>
              <w:rPr>
                <w:rFonts w:asciiTheme="majorEastAsia" w:eastAsiaTheme="majorEastAsia" w:hAnsiTheme="majorEastAsia" w:cs="Arial"/>
                <w:b w:val="0"/>
                <w:color w:val="auto"/>
                <w:sz w:val="22"/>
                <w:szCs w:val="22"/>
              </w:rPr>
            </w:pPr>
            <w:r w:rsidRPr="00A15C9F">
              <w:rPr>
                <w:rFonts w:asciiTheme="majorEastAsia" w:eastAsiaTheme="majorEastAsia" w:hAnsiTheme="majorEastAsia" w:cs="Arial" w:hint="eastAsia"/>
                <w:b w:val="0"/>
                <w:color w:val="auto"/>
                <w:sz w:val="22"/>
                <w:szCs w:val="22"/>
              </w:rPr>
              <w:t>1.树冠不完整1棵或黄化严重影响行道树生长的，每处扣0.5分</w:t>
            </w:r>
          </w:p>
        </w:tc>
        <w:tc>
          <w:tcPr>
            <w:tcW w:w="622" w:type="dxa"/>
          </w:tcPr>
          <w:p w:rsidR="00BB401F" w:rsidRPr="00A15C9F" w:rsidRDefault="00BB401F" w:rsidP="00577FC1">
            <w:pPr>
              <w:rPr>
                <w:rFonts w:ascii="宋体" w:eastAsia="宋体" w:hAnsi="宋体" w:cs="Arial"/>
                <w:b w:val="0"/>
                <w:color w:val="auto"/>
                <w:sz w:val="22"/>
                <w:szCs w:val="22"/>
              </w:rPr>
            </w:pPr>
          </w:p>
        </w:tc>
        <w:tc>
          <w:tcPr>
            <w:tcW w:w="621" w:type="dxa"/>
            <w:vMerge w:val="restart"/>
          </w:tcPr>
          <w:p w:rsidR="00BB401F" w:rsidRPr="00A15C9F" w:rsidRDefault="00BB401F" w:rsidP="00577FC1">
            <w:pPr>
              <w:rPr>
                <w:rFonts w:ascii="宋体" w:eastAsia="宋体" w:hAnsi="宋体" w:cs="Arial"/>
                <w:b w:val="0"/>
                <w:color w:val="auto"/>
                <w:sz w:val="22"/>
                <w:szCs w:val="22"/>
              </w:rPr>
            </w:pPr>
          </w:p>
        </w:tc>
      </w:tr>
      <w:tr w:rsidR="00BB401F" w:rsidRPr="00A15C9F" w:rsidTr="005C6C41">
        <w:trPr>
          <w:cantSplit/>
          <w:trHeight w:val="1213"/>
        </w:trPr>
        <w:tc>
          <w:tcPr>
            <w:tcW w:w="459" w:type="dxa"/>
            <w:vMerge/>
            <w:vAlign w:val="center"/>
          </w:tcPr>
          <w:p w:rsidR="00BB401F" w:rsidRPr="00A15C9F" w:rsidRDefault="00BB401F" w:rsidP="00577FC1">
            <w:pPr>
              <w:widowControl/>
              <w:jc w:val="left"/>
              <w:rPr>
                <w:rFonts w:ascii="宋体" w:eastAsia="宋体" w:hAnsi="宋体" w:cs="Arial"/>
                <w:b w:val="0"/>
                <w:bCs/>
                <w:color w:val="auto"/>
                <w:sz w:val="22"/>
                <w:szCs w:val="22"/>
              </w:rPr>
            </w:pPr>
          </w:p>
        </w:tc>
        <w:tc>
          <w:tcPr>
            <w:tcW w:w="3193" w:type="dxa"/>
            <w:vMerge/>
            <w:vAlign w:val="center"/>
          </w:tcPr>
          <w:p w:rsidR="00BB401F" w:rsidRPr="00A15C9F" w:rsidRDefault="00BB401F" w:rsidP="00577FC1">
            <w:pPr>
              <w:rPr>
                <w:rFonts w:asciiTheme="majorEastAsia" w:eastAsiaTheme="majorEastAsia" w:hAnsiTheme="majorEastAsia" w:cs="Arial"/>
                <w:b w:val="0"/>
                <w:color w:val="auto"/>
                <w:sz w:val="22"/>
                <w:szCs w:val="22"/>
              </w:rPr>
            </w:pPr>
          </w:p>
        </w:tc>
        <w:tc>
          <w:tcPr>
            <w:tcW w:w="550" w:type="dxa"/>
            <w:vMerge/>
            <w:vAlign w:val="center"/>
          </w:tcPr>
          <w:p w:rsidR="00BB401F" w:rsidRPr="00A15C9F" w:rsidRDefault="00BB401F" w:rsidP="00577FC1">
            <w:pPr>
              <w:widowControl/>
              <w:rPr>
                <w:rFonts w:asciiTheme="majorEastAsia" w:eastAsiaTheme="majorEastAsia" w:hAnsiTheme="majorEastAsia" w:cs="Arial"/>
                <w:b w:val="0"/>
                <w:color w:val="auto"/>
                <w:sz w:val="22"/>
                <w:szCs w:val="22"/>
              </w:rPr>
            </w:pPr>
          </w:p>
        </w:tc>
        <w:tc>
          <w:tcPr>
            <w:tcW w:w="4009" w:type="dxa"/>
            <w:vAlign w:val="center"/>
          </w:tcPr>
          <w:p w:rsidR="00BB401F" w:rsidRPr="00A15C9F" w:rsidRDefault="00BB401F" w:rsidP="00577FC1">
            <w:pPr>
              <w:rPr>
                <w:rFonts w:asciiTheme="majorEastAsia" w:eastAsiaTheme="majorEastAsia" w:hAnsiTheme="majorEastAsia" w:cs="Arial"/>
                <w:b w:val="0"/>
                <w:color w:val="auto"/>
                <w:sz w:val="22"/>
                <w:szCs w:val="22"/>
              </w:rPr>
            </w:pPr>
            <w:r w:rsidRPr="00A15C9F">
              <w:rPr>
                <w:rFonts w:asciiTheme="majorEastAsia" w:eastAsiaTheme="majorEastAsia" w:hAnsiTheme="majorEastAsia" w:cs="Arial" w:hint="eastAsia"/>
                <w:b w:val="0"/>
                <w:color w:val="auto"/>
                <w:sz w:val="22"/>
                <w:szCs w:val="22"/>
              </w:rPr>
              <w:t>2.发现枯枝、死枝未在48小时内处理完毕，每处扣0.5分</w:t>
            </w:r>
          </w:p>
          <w:p w:rsidR="00BB401F" w:rsidRPr="00A15C9F" w:rsidRDefault="00BB401F" w:rsidP="00577FC1">
            <w:pPr>
              <w:rPr>
                <w:rFonts w:asciiTheme="majorEastAsia" w:eastAsiaTheme="majorEastAsia" w:hAnsiTheme="majorEastAsia" w:cs="Arial"/>
                <w:b w:val="0"/>
                <w:color w:val="auto"/>
                <w:sz w:val="22"/>
                <w:szCs w:val="22"/>
              </w:rPr>
            </w:pPr>
            <w:r w:rsidRPr="00A15C9F">
              <w:rPr>
                <w:rFonts w:asciiTheme="majorEastAsia" w:eastAsiaTheme="majorEastAsia" w:hAnsiTheme="majorEastAsia" w:cs="Arial" w:hint="eastAsia"/>
                <w:b w:val="0"/>
                <w:color w:val="auto"/>
                <w:sz w:val="22"/>
                <w:szCs w:val="22"/>
              </w:rPr>
              <w:t>对枯死的树木未在48小时内挖除的，每处扣1分</w:t>
            </w:r>
          </w:p>
        </w:tc>
        <w:tc>
          <w:tcPr>
            <w:tcW w:w="622" w:type="dxa"/>
          </w:tcPr>
          <w:p w:rsidR="00BB401F" w:rsidRPr="00A15C9F" w:rsidRDefault="00BB401F" w:rsidP="00577FC1">
            <w:pPr>
              <w:rPr>
                <w:rFonts w:ascii="宋体" w:eastAsia="宋体" w:hAnsi="宋体" w:cs="Arial"/>
                <w:b w:val="0"/>
                <w:color w:val="auto"/>
                <w:sz w:val="22"/>
                <w:szCs w:val="22"/>
              </w:rPr>
            </w:pPr>
          </w:p>
        </w:tc>
        <w:tc>
          <w:tcPr>
            <w:tcW w:w="621" w:type="dxa"/>
            <w:vMerge/>
            <w:vAlign w:val="center"/>
          </w:tcPr>
          <w:p w:rsidR="00BB401F" w:rsidRPr="00A15C9F" w:rsidRDefault="00BB401F" w:rsidP="00577FC1">
            <w:pPr>
              <w:widowControl/>
              <w:jc w:val="left"/>
              <w:rPr>
                <w:rFonts w:ascii="宋体" w:eastAsia="宋体" w:hAnsi="宋体" w:cs="Arial"/>
                <w:b w:val="0"/>
                <w:color w:val="auto"/>
                <w:sz w:val="22"/>
                <w:szCs w:val="22"/>
              </w:rPr>
            </w:pPr>
          </w:p>
        </w:tc>
      </w:tr>
      <w:tr w:rsidR="00BB401F" w:rsidRPr="00A15C9F" w:rsidTr="005C6C41">
        <w:trPr>
          <w:cantSplit/>
          <w:trHeight w:val="644"/>
        </w:trPr>
        <w:tc>
          <w:tcPr>
            <w:tcW w:w="459" w:type="dxa"/>
            <w:vMerge/>
            <w:vAlign w:val="center"/>
          </w:tcPr>
          <w:p w:rsidR="00BB401F" w:rsidRPr="00A15C9F" w:rsidRDefault="00BB401F" w:rsidP="00577FC1">
            <w:pPr>
              <w:widowControl/>
              <w:jc w:val="left"/>
              <w:rPr>
                <w:rFonts w:ascii="宋体" w:eastAsia="宋体" w:hAnsi="宋体" w:cs="Arial"/>
                <w:b w:val="0"/>
                <w:bCs/>
                <w:color w:val="auto"/>
                <w:sz w:val="22"/>
                <w:szCs w:val="22"/>
              </w:rPr>
            </w:pPr>
          </w:p>
        </w:tc>
        <w:tc>
          <w:tcPr>
            <w:tcW w:w="3193" w:type="dxa"/>
            <w:vMerge/>
            <w:vAlign w:val="center"/>
          </w:tcPr>
          <w:p w:rsidR="00BB401F" w:rsidRPr="00A15C9F" w:rsidRDefault="00BB401F" w:rsidP="00577FC1">
            <w:pPr>
              <w:rPr>
                <w:rFonts w:asciiTheme="majorEastAsia" w:eastAsiaTheme="majorEastAsia" w:hAnsiTheme="majorEastAsia" w:cs="Arial"/>
                <w:b w:val="0"/>
                <w:color w:val="auto"/>
                <w:sz w:val="22"/>
                <w:szCs w:val="22"/>
              </w:rPr>
            </w:pPr>
          </w:p>
        </w:tc>
        <w:tc>
          <w:tcPr>
            <w:tcW w:w="550" w:type="dxa"/>
            <w:vMerge/>
            <w:vAlign w:val="center"/>
          </w:tcPr>
          <w:p w:rsidR="00BB401F" w:rsidRPr="00A15C9F" w:rsidRDefault="00BB401F" w:rsidP="00577FC1">
            <w:pPr>
              <w:widowControl/>
              <w:rPr>
                <w:rFonts w:asciiTheme="majorEastAsia" w:eastAsiaTheme="majorEastAsia" w:hAnsiTheme="majorEastAsia" w:cs="Arial"/>
                <w:b w:val="0"/>
                <w:color w:val="auto"/>
                <w:sz w:val="22"/>
                <w:szCs w:val="22"/>
              </w:rPr>
            </w:pPr>
          </w:p>
        </w:tc>
        <w:tc>
          <w:tcPr>
            <w:tcW w:w="4009" w:type="dxa"/>
            <w:vAlign w:val="center"/>
          </w:tcPr>
          <w:p w:rsidR="00BB401F" w:rsidRPr="00A15C9F" w:rsidRDefault="00BB401F" w:rsidP="00577FC1">
            <w:pPr>
              <w:rPr>
                <w:rFonts w:asciiTheme="majorEastAsia" w:eastAsiaTheme="majorEastAsia" w:hAnsiTheme="majorEastAsia" w:cs="Arial"/>
                <w:b w:val="0"/>
                <w:color w:val="auto"/>
                <w:sz w:val="22"/>
                <w:szCs w:val="22"/>
              </w:rPr>
            </w:pPr>
            <w:r w:rsidRPr="00A15C9F">
              <w:rPr>
                <w:rFonts w:asciiTheme="majorEastAsia" w:eastAsiaTheme="majorEastAsia" w:hAnsiTheme="majorEastAsia" w:cs="Arial" w:hint="eastAsia"/>
                <w:b w:val="0"/>
                <w:color w:val="auto"/>
                <w:sz w:val="22"/>
                <w:szCs w:val="22"/>
              </w:rPr>
              <w:t>3.树上有藤蔓、钉子、铁丝、电线每发现一处，每处扣1分</w:t>
            </w:r>
          </w:p>
        </w:tc>
        <w:tc>
          <w:tcPr>
            <w:tcW w:w="622" w:type="dxa"/>
          </w:tcPr>
          <w:p w:rsidR="00BB401F" w:rsidRPr="00A15C9F" w:rsidRDefault="00BB401F" w:rsidP="00577FC1">
            <w:pPr>
              <w:rPr>
                <w:rFonts w:ascii="宋体" w:eastAsia="宋体" w:hAnsi="宋体" w:cs="Arial"/>
                <w:b w:val="0"/>
                <w:color w:val="auto"/>
                <w:sz w:val="22"/>
                <w:szCs w:val="22"/>
              </w:rPr>
            </w:pPr>
          </w:p>
        </w:tc>
        <w:tc>
          <w:tcPr>
            <w:tcW w:w="621" w:type="dxa"/>
            <w:vMerge/>
            <w:vAlign w:val="center"/>
          </w:tcPr>
          <w:p w:rsidR="00BB401F" w:rsidRPr="00A15C9F" w:rsidRDefault="00BB401F" w:rsidP="00577FC1">
            <w:pPr>
              <w:widowControl/>
              <w:jc w:val="left"/>
              <w:rPr>
                <w:rFonts w:ascii="宋体" w:eastAsia="宋体" w:hAnsi="宋体" w:cs="Arial"/>
                <w:b w:val="0"/>
                <w:color w:val="auto"/>
                <w:sz w:val="22"/>
                <w:szCs w:val="22"/>
              </w:rPr>
            </w:pPr>
          </w:p>
        </w:tc>
      </w:tr>
      <w:tr w:rsidR="00BB401F" w:rsidRPr="00A15C9F" w:rsidTr="005C6C41">
        <w:trPr>
          <w:cantSplit/>
          <w:trHeight w:val="616"/>
        </w:trPr>
        <w:tc>
          <w:tcPr>
            <w:tcW w:w="459" w:type="dxa"/>
            <w:vMerge/>
            <w:vAlign w:val="center"/>
          </w:tcPr>
          <w:p w:rsidR="00BB401F" w:rsidRPr="00A15C9F" w:rsidRDefault="00BB401F" w:rsidP="00577FC1">
            <w:pPr>
              <w:widowControl/>
              <w:jc w:val="left"/>
              <w:rPr>
                <w:rFonts w:ascii="宋体" w:eastAsia="宋体" w:hAnsi="宋体" w:cs="Arial"/>
                <w:b w:val="0"/>
                <w:bCs/>
                <w:color w:val="auto"/>
                <w:sz w:val="22"/>
                <w:szCs w:val="22"/>
              </w:rPr>
            </w:pPr>
          </w:p>
        </w:tc>
        <w:tc>
          <w:tcPr>
            <w:tcW w:w="3193" w:type="dxa"/>
            <w:vMerge/>
            <w:vAlign w:val="center"/>
          </w:tcPr>
          <w:p w:rsidR="00BB401F" w:rsidRPr="00A15C9F" w:rsidRDefault="00BB401F" w:rsidP="00577FC1">
            <w:pPr>
              <w:rPr>
                <w:rFonts w:asciiTheme="majorEastAsia" w:eastAsiaTheme="majorEastAsia" w:hAnsiTheme="majorEastAsia" w:cs="Arial"/>
                <w:b w:val="0"/>
                <w:color w:val="auto"/>
                <w:sz w:val="22"/>
                <w:szCs w:val="22"/>
              </w:rPr>
            </w:pPr>
          </w:p>
        </w:tc>
        <w:tc>
          <w:tcPr>
            <w:tcW w:w="550" w:type="dxa"/>
            <w:vMerge/>
            <w:vAlign w:val="center"/>
          </w:tcPr>
          <w:p w:rsidR="00BB401F" w:rsidRPr="00A15C9F" w:rsidRDefault="00BB401F" w:rsidP="00577FC1">
            <w:pPr>
              <w:widowControl/>
              <w:rPr>
                <w:rFonts w:asciiTheme="majorEastAsia" w:eastAsiaTheme="majorEastAsia" w:hAnsiTheme="majorEastAsia" w:cs="Arial"/>
                <w:b w:val="0"/>
                <w:color w:val="auto"/>
                <w:sz w:val="22"/>
                <w:szCs w:val="22"/>
              </w:rPr>
            </w:pPr>
          </w:p>
        </w:tc>
        <w:tc>
          <w:tcPr>
            <w:tcW w:w="4009" w:type="dxa"/>
            <w:vAlign w:val="center"/>
          </w:tcPr>
          <w:p w:rsidR="00BB401F" w:rsidRPr="00A15C9F" w:rsidRDefault="00BB401F" w:rsidP="00577FC1">
            <w:pPr>
              <w:rPr>
                <w:rFonts w:asciiTheme="majorEastAsia" w:eastAsiaTheme="majorEastAsia" w:hAnsiTheme="majorEastAsia" w:cs="Arial"/>
                <w:b w:val="0"/>
                <w:color w:val="auto"/>
                <w:sz w:val="22"/>
                <w:szCs w:val="22"/>
              </w:rPr>
            </w:pPr>
            <w:r w:rsidRPr="00A15C9F">
              <w:rPr>
                <w:rFonts w:asciiTheme="majorEastAsia" w:eastAsiaTheme="majorEastAsia" w:hAnsiTheme="majorEastAsia" w:cs="Arial" w:hint="eastAsia"/>
                <w:b w:val="0"/>
                <w:color w:val="auto"/>
                <w:sz w:val="22"/>
                <w:szCs w:val="22"/>
              </w:rPr>
              <w:t>4.萌芽20厘米以上，未及时抹芽整形修剪的，每处扣1分；冬季必须修剪的乔木，未及时修剪，每处扣1分</w:t>
            </w:r>
          </w:p>
        </w:tc>
        <w:tc>
          <w:tcPr>
            <w:tcW w:w="622" w:type="dxa"/>
          </w:tcPr>
          <w:p w:rsidR="00BB401F" w:rsidRPr="00A15C9F" w:rsidRDefault="00BB401F" w:rsidP="00577FC1">
            <w:pPr>
              <w:rPr>
                <w:rFonts w:ascii="宋体" w:eastAsia="宋体" w:hAnsi="宋体" w:cs="Arial"/>
                <w:b w:val="0"/>
                <w:color w:val="auto"/>
                <w:sz w:val="22"/>
                <w:szCs w:val="22"/>
              </w:rPr>
            </w:pPr>
          </w:p>
        </w:tc>
        <w:tc>
          <w:tcPr>
            <w:tcW w:w="621" w:type="dxa"/>
            <w:vMerge/>
            <w:vAlign w:val="center"/>
          </w:tcPr>
          <w:p w:rsidR="00BB401F" w:rsidRPr="00A15C9F" w:rsidRDefault="00BB401F" w:rsidP="00577FC1">
            <w:pPr>
              <w:widowControl/>
              <w:jc w:val="left"/>
              <w:rPr>
                <w:rFonts w:ascii="宋体" w:eastAsia="宋体" w:hAnsi="宋体" w:cs="Arial"/>
                <w:b w:val="0"/>
                <w:color w:val="auto"/>
                <w:sz w:val="22"/>
                <w:szCs w:val="22"/>
              </w:rPr>
            </w:pPr>
          </w:p>
        </w:tc>
      </w:tr>
      <w:tr w:rsidR="00BB401F" w:rsidRPr="00A15C9F" w:rsidTr="005C6C41">
        <w:trPr>
          <w:cantSplit/>
          <w:trHeight w:val="300"/>
        </w:trPr>
        <w:tc>
          <w:tcPr>
            <w:tcW w:w="459" w:type="dxa"/>
            <w:vMerge/>
            <w:vAlign w:val="center"/>
          </w:tcPr>
          <w:p w:rsidR="00BB401F" w:rsidRPr="00A15C9F" w:rsidRDefault="00BB401F" w:rsidP="00577FC1">
            <w:pPr>
              <w:widowControl/>
              <w:jc w:val="left"/>
              <w:rPr>
                <w:rFonts w:ascii="宋体" w:eastAsia="宋体" w:hAnsi="宋体" w:cs="Arial"/>
                <w:b w:val="0"/>
                <w:bCs/>
                <w:color w:val="auto"/>
                <w:sz w:val="22"/>
                <w:szCs w:val="22"/>
              </w:rPr>
            </w:pPr>
          </w:p>
        </w:tc>
        <w:tc>
          <w:tcPr>
            <w:tcW w:w="3193" w:type="dxa"/>
            <w:vMerge/>
            <w:vAlign w:val="center"/>
          </w:tcPr>
          <w:p w:rsidR="00BB401F" w:rsidRPr="00A15C9F" w:rsidRDefault="00BB401F" w:rsidP="00577FC1">
            <w:pPr>
              <w:rPr>
                <w:rFonts w:asciiTheme="majorEastAsia" w:eastAsiaTheme="majorEastAsia" w:hAnsiTheme="majorEastAsia" w:cs="Arial"/>
                <w:b w:val="0"/>
                <w:color w:val="auto"/>
                <w:sz w:val="22"/>
                <w:szCs w:val="22"/>
              </w:rPr>
            </w:pPr>
          </w:p>
        </w:tc>
        <w:tc>
          <w:tcPr>
            <w:tcW w:w="550" w:type="dxa"/>
            <w:vMerge/>
            <w:vAlign w:val="center"/>
          </w:tcPr>
          <w:p w:rsidR="00BB401F" w:rsidRPr="00A15C9F" w:rsidRDefault="00BB401F" w:rsidP="00577FC1">
            <w:pPr>
              <w:widowControl/>
              <w:rPr>
                <w:rFonts w:asciiTheme="majorEastAsia" w:eastAsiaTheme="majorEastAsia" w:hAnsiTheme="majorEastAsia" w:cs="Arial"/>
                <w:b w:val="0"/>
                <w:color w:val="auto"/>
                <w:sz w:val="22"/>
                <w:szCs w:val="22"/>
              </w:rPr>
            </w:pPr>
          </w:p>
        </w:tc>
        <w:tc>
          <w:tcPr>
            <w:tcW w:w="4009" w:type="dxa"/>
            <w:vAlign w:val="center"/>
          </w:tcPr>
          <w:p w:rsidR="00BB401F" w:rsidRPr="00A15C9F" w:rsidRDefault="00BB401F" w:rsidP="00577FC1">
            <w:pPr>
              <w:rPr>
                <w:rFonts w:asciiTheme="majorEastAsia" w:eastAsiaTheme="majorEastAsia" w:hAnsiTheme="majorEastAsia" w:cs="Arial"/>
                <w:b w:val="0"/>
                <w:color w:val="auto"/>
                <w:sz w:val="22"/>
                <w:szCs w:val="22"/>
              </w:rPr>
            </w:pPr>
            <w:r w:rsidRPr="00A15C9F">
              <w:rPr>
                <w:rFonts w:asciiTheme="majorEastAsia" w:eastAsiaTheme="majorEastAsia" w:hAnsiTheme="majorEastAsia" w:cs="Arial" w:hint="eastAsia"/>
                <w:b w:val="0"/>
                <w:color w:val="auto"/>
                <w:sz w:val="22"/>
                <w:szCs w:val="22"/>
              </w:rPr>
              <w:t>5.胸径20CM以上乔木死亡一株，每处扣1分；直径20CM以下乔木减少一株，每处扣0.5分</w:t>
            </w:r>
          </w:p>
        </w:tc>
        <w:tc>
          <w:tcPr>
            <w:tcW w:w="622" w:type="dxa"/>
          </w:tcPr>
          <w:p w:rsidR="00BB401F" w:rsidRPr="00A15C9F" w:rsidRDefault="00BB401F" w:rsidP="00577FC1">
            <w:pPr>
              <w:rPr>
                <w:rFonts w:ascii="宋体" w:eastAsia="宋体" w:hAnsi="宋体" w:cs="Arial"/>
                <w:b w:val="0"/>
                <w:color w:val="auto"/>
                <w:sz w:val="22"/>
                <w:szCs w:val="22"/>
              </w:rPr>
            </w:pPr>
          </w:p>
        </w:tc>
        <w:tc>
          <w:tcPr>
            <w:tcW w:w="621" w:type="dxa"/>
            <w:vMerge/>
            <w:vAlign w:val="center"/>
          </w:tcPr>
          <w:p w:rsidR="00BB401F" w:rsidRPr="00A15C9F" w:rsidRDefault="00BB401F" w:rsidP="00577FC1">
            <w:pPr>
              <w:widowControl/>
              <w:jc w:val="left"/>
              <w:rPr>
                <w:rFonts w:ascii="宋体" w:eastAsia="宋体" w:hAnsi="宋体" w:cs="Arial"/>
                <w:b w:val="0"/>
                <w:color w:val="auto"/>
                <w:sz w:val="22"/>
                <w:szCs w:val="22"/>
              </w:rPr>
            </w:pPr>
          </w:p>
        </w:tc>
      </w:tr>
      <w:tr w:rsidR="00BB401F" w:rsidRPr="00A15C9F" w:rsidTr="005C6C41">
        <w:trPr>
          <w:cantSplit/>
          <w:trHeight w:val="1228"/>
        </w:trPr>
        <w:tc>
          <w:tcPr>
            <w:tcW w:w="459" w:type="dxa"/>
            <w:vMerge/>
            <w:vAlign w:val="center"/>
          </w:tcPr>
          <w:p w:rsidR="00BB401F" w:rsidRPr="00A15C9F" w:rsidRDefault="00BB401F" w:rsidP="00577FC1">
            <w:pPr>
              <w:widowControl/>
              <w:jc w:val="left"/>
              <w:rPr>
                <w:rFonts w:ascii="宋体" w:eastAsia="宋体" w:hAnsi="宋体" w:cs="Arial"/>
                <w:b w:val="0"/>
                <w:bCs/>
                <w:color w:val="auto"/>
                <w:sz w:val="22"/>
                <w:szCs w:val="22"/>
              </w:rPr>
            </w:pPr>
          </w:p>
        </w:tc>
        <w:tc>
          <w:tcPr>
            <w:tcW w:w="3193" w:type="dxa"/>
            <w:vMerge/>
            <w:vAlign w:val="center"/>
          </w:tcPr>
          <w:p w:rsidR="00BB401F" w:rsidRPr="00A15C9F" w:rsidRDefault="00BB401F" w:rsidP="00577FC1">
            <w:pPr>
              <w:rPr>
                <w:rFonts w:asciiTheme="majorEastAsia" w:eastAsiaTheme="majorEastAsia" w:hAnsiTheme="majorEastAsia" w:cs="Arial"/>
                <w:b w:val="0"/>
                <w:color w:val="auto"/>
                <w:sz w:val="22"/>
                <w:szCs w:val="22"/>
              </w:rPr>
            </w:pPr>
          </w:p>
        </w:tc>
        <w:tc>
          <w:tcPr>
            <w:tcW w:w="550" w:type="dxa"/>
            <w:vMerge/>
            <w:vAlign w:val="center"/>
          </w:tcPr>
          <w:p w:rsidR="00BB401F" w:rsidRPr="00A15C9F" w:rsidRDefault="00BB401F" w:rsidP="00577FC1">
            <w:pPr>
              <w:widowControl/>
              <w:rPr>
                <w:rFonts w:asciiTheme="majorEastAsia" w:eastAsiaTheme="majorEastAsia" w:hAnsiTheme="majorEastAsia" w:cs="Arial"/>
                <w:b w:val="0"/>
                <w:color w:val="auto"/>
                <w:sz w:val="22"/>
                <w:szCs w:val="22"/>
              </w:rPr>
            </w:pPr>
          </w:p>
        </w:tc>
        <w:tc>
          <w:tcPr>
            <w:tcW w:w="4009" w:type="dxa"/>
            <w:vAlign w:val="center"/>
          </w:tcPr>
          <w:p w:rsidR="00BB401F" w:rsidRPr="00A15C9F" w:rsidRDefault="00BB401F" w:rsidP="00577FC1">
            <w:pPr>
              <w:rPr>
                <w:rFonts w:asciiTheme="majorEastAsia" w:eastAsiaTheme="majorEastAsia" w:hAnsiTheme="majorEastAsia" w:cs="Arial"/>
                <w:b w:val="0"/>
                <w:color w:val="auto"/>
                <w:sz w:val="22"/>
                <w:szCs w:val="22"/>
              </w:rPr>
            </w:pPr>
            <w:r w:rsidRPr="00A15C9F">
              <w:rPr>
                <w:rFonts w:asciiTheme="majorEastAsia" w:eastAsiaTheme="majorEastAsia" w:hAnsiTheme="majorEastAsia" w:cs="Arial" w:hint="eastAsia"/>
                <w:b w:val="0"/>
                <w:color w:val="auto"/>
                <w:sz w:val="22"/>
                <w:szCs w:val="22"/>
              </w:rPr>
              <w:t>6.缺株、死株未在3日内补植的，每处扣0.5分（由于自然原因或其他人为原因造成树木死亡的在7天内补种或按采购人要求的时间内及时补种）</w:t>
            </w:r>
          </w:p>
        </w:tc>
        <w:tc>
          <w:tcPr>
            <w:tcW w:w="622" w:type="dxa"/>
          </w:tcPr>
          <w:p w:rsidR="00BB401F" w:rsidRPr="00A15C9F" w:rsidRDefault="00BB401F" w:rsidP="00577FC1">
            <w:pPr>
              <w:rPr>
                <w:rFonts w:ascii="宋体" w:eastAsia="宋体" w:hAnsi="宋体" w:cs="Arial"/>
                <w:b w:val="0"/>
                <w:color w:val="auto"/>
                <w:sz w:val="22"/>
                <w:szCs w:val="22"/>
              </w:rPr>
            </w:pPr>
          </w:p>
        </w:tc>
        <w:tc>
          <w:tcPr>
            <w:tcW w:w="621" w:type="dxa"/>
            <w:vMerge/>
            <w:vAlign w:val="center"/>
          </w:tcPr>
          <w:p w:rsidR="00BB401F" w:rsidRPr="00A15C9F" w:rsidRDefault="00BB401F" w:rsidP="00577FC1">
            <w:pPr>
              <w:widowControl/>
              <w:jc w:val="left"/>
              <w:rPr>
                <w:rFonts w:ascii="宋体" w:eastAsia="宋体" w:hAnsi="宋体" w:cs="Arial"/>
                <w:b w:val="0"/>
                <w:color w:val="auto"/>
                <w:sz w:val="22"/>
                <w:szCs w:val="22"/>
              </w:rPr>
            </w:pPr>
          </w:p>
        </w:tc>
      </w:tr>
      <w:tr w:rsidR="00BB401F" w:rsidRPr="00A15C9F" w:rsidTr="005C6C41">
        <w:trPr>
          <w:cantSplit/>
          <w:trHeight w:val="676"/>
        </w:trPr>
        <w:tc>
          <w:tcPr>
            <w:tcW w:w="459" w:type="dxa"/>
            <w:vMerge/>
            <w:vAlign w:val="center"/>
          </w:tcPr>
          <w:p w:rsidR="00BB401F" w:rsidRPr="00A15C9F" w:rsidRDefault="00BB401F" w:rsidP="00577FC1">
            <w:pPr>
              <w:widowControl/>
              <w:jc w:val="left"/>
              <w:rPr>
                <w:rFonts w:ascii="宋体" w:eastAsia="宋体" w:hAnsi="宋体" w:cs="Arial"/>
                <w:b w:val="0"/>
                <w:bCs/>
                <w:color w:val="auto"/>
                <w:sz w:val="22"/>
                <w:szCs w:val="22"/>
              </w:rPr>
            </w:pPr>
          </w:p>
        </w:tc>
        <w:tc>
          <w:tcPr>
            <w:tcW w:w="3193" w:type="dxa"/>
            <w:vMerge/>
            <w:vAlign w:val="center"/>
          </w:tcPr>
          <w:p w:rsidR="00BB401F" w:rsidRPr="00A15C9F" w:rsidRDefault="00BB401F" w:rsidP="00577FC1">
            <w:pPr>
              <w:rPr>
                <w:rFonts w:asciiTheme="majorEastAsia" w:eastAsiaTheme="majorEastAsia" w:hAnsiTheme="majorEastAsia" w:cs="Arial"/>
                <w:b w:val="0"/>
                <w:color w:val="auto"/>
                <w:sz w:val="22"/>
                <w:szCs w:val="22"/>
              </w:rPr>
            </w:pPr>
          </w:p>
        </w:tc>
        <w:tc>
          <w:tcPr>
            <w:tcW w:w="550" w:type="dxa"/>
            <w:vMerge/>
            <w:vAlign w:val="center"/>
          </w:tcPr>
          <w:p w:rsidR="00BB401F" w:rsidRPr="00A15C9F" w:rsidRDefault="00BB401F" w:rsidP="00577FC1">
            <w:pPr>
              <w:widowControl/>
              <w:rPr>
                <w:rFonts w:asciiTheme="majorEastAsia" w:eastAsiaTheme="majorEastAsia" w:hAnsiTheme="majorEastAsia" w:cs="Arial"/>
                <w:b w:val="0"/>
                <w:color w:val="auto"/>
                <w:sz w:val="22"/>
                <w:szCs w:val="22"/>
              </w:rPr>
            </w:pPr>
          </w:p>
        </w:tc>
        <w:tc>
          <w:tcPr>
            <w:tcW w:w="4009" w:type="dxa"/>
            <w:vAlign w:val="center"/>
          </w:tcPr>
          <w:p w:rsidR="00BB401F" w:rsidRPr="00A15C9F" w:rsidRDefault="00BB401F" w:rsidP="00577FC1">
            <w:pPr>
              <w:rPr>
                <w:rFonts w:asciiTheme="majorEastAsia" w:eastAsiaTheme="majorEastAsia" w:hAnsiTheme="majorEastAsia" w:cs="Arial"/>
                <w:b w:val="0"/>
                <w:color w:val="auto"/>
                <w:sz w:val="22"/>
                <w:szCs w:val="22"/>
              </w:rPr>
            </w:pPr>
            <w:r w:rsidRPr="00A15C9F">
              <w:rPr>
                <w:rFonts w:asciiTheme="majorEastAsia" w:eastAsiaTheme="majorEastAsia" w:hAnsiTheme="majorEastAsia" w:cs="Arial" w:hint="eastAsia"/>
                <w:b w:val="0"/>
                <w:color w:val="auto"/>
                <w:sz w:val="22"/>
                <w:szCs w:val="22"/>
              </w:rPr>
              <w:t>7.行道树倾斜度超过15度未及时采取措施进行支撑的，每处扣1分</w:t>
            </w:r>
          </w:p>
        </w:tc>
        <w:tc>
          <w:tcPr>
            <w:tcW w:w="622" w:type="dxa"/>
          </w:tcPr>
          <w:p w:rsidR="00BB401F" w:rsidRPr="00A15C9F" w:rsidRDefault="00BB401F" w:rsidP="00577FC1">
            <w:pPr>
              <w:rPr>
                <w:rFonts w:ascii="宋体" w:eastAsia="宋体" w:hAnsi="宋体" w:cs="Arial"/>
                <w:b w:val="0"/>
                <w:color w:val="auto"/>
                <w:sz w:val="22"/>
                <w:szCs w:val="22"/>
              </w:rPr>
            </w:pPr>
          </w:p>
        </w:tc>
        <w:tc>
          <w:tcPr>
            <w:tcW w:w="621" w:type="dxa"/>
            <w:vMerge/>
            <w:vAlign w:val="center"/>
          </w:tcPr>
          <w:p w:rsidR="00BB401F" w:rsidRPr="00A15C9F" w:rsidRDefault="00BB401F" w:rsidP="00577FC1">
            <w:pPr>
              <w:widowControl/>
              <w:jc w:val="left"/>
              <w:rPr>
                <w:rFonts w:ascii="宋体" w:eastAsia="宋体" w:hAnsi="宋体" w:cs="Arial"/>
                <w:b w:val="0"/>
                <w:color w:val="auto"/>
                <w:sz w:val="22"/>
                <w:szCs w:val="22"/>
              </w:rPr>
            </w:pPr>
          </w:p>
        </w:tc>
      </w:tr>
      <w:tr w:rsidR="00BB401F" w:rsidRPr="00A15C9F" w:rsidTr="005C6C41">
        <w:trPr>
          <w:cantSplit/>
          <w:trHeight w:val="601"/>
        </w:trPr>
        <w:tc>
          <w:tcPr>
            <w:tcW w:w="459" w:type="dxa"/>
            <w:vMerge/>
            <w:vAlign w:val="center"/>
          </w:tcPr>
          <w:p w:rsidR="00BB401F" w:rsidRPr="00A15C9F" w:rsidRDefault="00BB401F" w:rsidP="00577FC1">
            <w:pPr>
              <w:widowControl/>
              <w:jc w:val="left"/>
              <w:rPr>
                <w:rFonts w:ascii="宋体" w:eastAsia="宋体" w:hAnsi="宋体" w:cs="Arial"/>
                <w:b w:val="0"/>
                <w:bCs/>
                <w:color w:val="auto"/>
                <w:sz w:val="22"/>
                <w:szCs w:val="22"/>
              </w:rPr>
            </w:pPr>
          </w:p>
        </w:tc>
        <w:tc>
          <w:tcPr>
            <w:tcW w:w="3193" w:type="dxa"/>
            <w:vMerge/>
            <w:vAlign w:val="center"/>
          </w:tcPr>
          <w:p w:rsidR="00BB401F" w:rsidRPr="00A15C9F" w:rsidRDefault="00BB401F" w:rsidP="00577FC1">
            <w:pPr>
              <w:rPr>
                <w:rFonts w:asciiTheme="majorEastAsia" w:eastAsiaTheme="majorEastAsia" w:hAnsiTheme="majorEastAsia" w:cs="Arial"/>
                <w:b w:val="0"/>
                <w:color w:val="auto"/>
                <w:sz w:val="22"/>
                <w:szCs w:val="22"/>
              </w:rPr>
            </w:pPr>
          </w:p>
        </w:tc>
        <w:tc>
          <w:tcPr>
            <w:tcW w:w="550" w:type="dxa"/>
            <w:vMerge/>
            <w:vAlign w:val="center"/>
          </w:tcPr>
          <w:p w:rsidR="00BB401F" w:rsidRPr="00A15C9F" w:rsidRDefault="00BB401F" w:rsidP="00577FC1">
            <w:pPr>
              <w:rPr>
                <w:rFonts w:asciiTheme="majorEastAsia" w:eastAsiaTheme="majorEastAsia" w:hAnsiTheme="majorEastAsia" w:cs="Arial"/>
                <w:b w:val="0"/>
                <w:color w:val="auto"/>
                <w:sz w:val="22"/>
                <w:szCs w:val="22"/>
              </w:rPr>
            </w:pPr>
          </w:p>
        </w:tc>
        <w:tc>
          <w:tcPr>
            <w:tcW w:w="4009" w:type="dxa"/>
            <w:vAlign w:val="center"/>
          </w:tcPr>
          <w:p w:rsidR="00BB401F" w:rsidRPr="00A15C9F" w:rsidRDefault="00BB401F" w:rsidP="00577FC1">
            <w:pPr>
              <w:rPr>
                <w:rFonts w:asciiTheme="majorEastAsia" w:eastAsiaTheme="majorEastAsia" w:hAnsiTheme="majorEastAsia" w:cs="Arial"/>
                <w:b w:val="0"/>
                <w:color w:val="auto"/>
                <w:sz w:val="22"/>
                <w:szCs w:val="22"/>
              </w:rPr>
            </w:pPr>
            <w:r w:rsidRPr="00A15C9F">
              <w:rPr>
                <w:rFonts w:asciiTheme="majorEastAsia" w:eastAsiaTheme="majorEastAsia" w:hAnsiTheme="majorEastAsia" w:cs="Arial" w:hint="eastAsia"/>
                <w:b w:val="0"/>
                <w:color w:val="auto"/>
                <w:sz w:val="22"/>
                <w:szCs w:val="22"/>
              </w:rPr>
              <w:t>8.</w:t>
            </w:r>
            <w:r w:rsidRPr="00A15C9F">
              <w:rPr>
                <w:rFonts w:asciiTheme="majorEastAsia" w:eastAsiaTheme="majorEastAsia" w:hAnsiTheme="majorEastAsia" w:cs="Arial"/>
                <w:b w:val="0"/>
                <w:color w:val="auto"/>
                <w:sz w:val="22"/>
                <w:szCs w:val="22"/>
              </w:rPr>
              <w:t>树穴裸露、填充物缺失每 发现 1 处扣 0.5 分</w:t>
            </w:r>
          </w:p>
        </w:tc>
        <w:tc>
          <w:tcPr>
            <w:tcW w:w="622" w:type="dxa"/>
          </w:tcPr>
          <w:p w:rsidR="00BB401F" w:rsidRPr="00A15C9F" w:rsidRDefault="00BB401F" w:rsidP="00577FC1">
            <w:pPr>
              <w:rPr>
                <w:rFonts w:ascii="宋体" w:eastAsia="宋体" w:hAnsi="宋体" w:cs="Arial"/>
                <w:b w:val="0"/>
                <w:color w:val="auto"/>
                <w:sz w:val="22"/>
                <w:szCs w:val="22"/>
              </w:rPr>
            </w:pPr>
          </w:p>
        </w:tc>
        <w:tc>
          <w:tcPr>
            <w:tcW w:w="621" w:type="dxa"/>
            <w:vMerge/>
            <w:vAlign w:val="center"/>
          </w:tcPr>
          <w:p w:rsidR="00BB401F" w:rsidRPr="00A15C9F" w:rsidRDefault="00BB401F" w:rsidP="00577FC1">
            <w:pPr>
              <w:widowControl/>
              <w:jc w:val="left"/>
              <w:rPr>
                <w:rFonts w:ascii="宋体" w:eastAsia="宋体" w:hAnsi="宋体" w:cs="Arial"/>
                <w:b w:val="0"/>
                <w:color w:val="auto"/>
                <w:sz w:val="22"/>
                <w:szCs w:val="22"/>
              </w:rPr>
            </w:pPr>
          </w:p>
        </w:tc>
      </w:tr>
      <w:tr w:rsidR="00BB401F" w:rsidRPr="00A15C9F" w:rsidTr="005C6C41">
        <w:trPr>
          <w:cantSplit/>
          <w:trHeight w:val="659"/>
        </w:trPr>
        <w:tc>
          <w:tcPr>
            <w:tcW w:w="459" w:type="dxa"/>
            <w:vMerge w:val="restart"/>
            <w:vAlign w:val="center"/>
          </w:tcPr>
          <w:p w:rsidR="00BB401F" w:rsidRPr="00A15C9F" w:rsidRDefault="00BB401F" w:rsidP="00577FC1">
            <w:pPr>
              <w:jc w:val="center"/>
              <w:rPr>
                <w:rFonts w:ascii="宋体" w:eastAsia="宋体" w:hAnsi="宋体" w:cs="Arial"/>
                <w:b w:val="0"/>
                <w:bCs/>
                <w:color w:val="auto"/>
                <w:sz w:val="22"/>
                <w:szCs w:val="22"/>
              </w:rPr>
            </w:pPr>
            <w:r w:rsidRPr="00A15C9F">
              <w:rPr>
                <w:rFonts w:ascii="宋体" w:eastAsia="宋体" w:hAnsi="宋体" w:cs="Arial" w:hint="eastAsia"/>
                <w:b w:val="0"/>
                <w:color w:val="auto"/>
                <w:sz w:val="22"/>
                <w:szCs w:val="22"/>
              </w:rPr>
              <w:t>公园绿地及绿化带</w:t>
            </w:r>
          </w:p>
        </w:tc>
        <w:tc>
          <w:tcPr>
            <w:tcW w:w="3193" w:type="dxa"/>
            <w:vMerge w:val="restart"/>
            <w:vAlign w:val="center"/>
          </w:tcPr>
          <w:p w:rsidR="00BB401F" w:rsidRPr="00A15C9F" w:rsidRDefault="00BB401F" w:rsidP="00577FC1">
            <w:pPr>
              <w:rPr>
                <w:rFonts w:asciiTheme="majorEastAsia" w:eastAsiaTheme="majorEastAsia" w:hAnsiTheme="majorEastAsia" w:cs="Arial"/>
                <w:b w:val="0"/>
                <w:color w:val="auto"/>
                <w:sz w:val="22"/>
                <w:szCs w:val="22"/>
              </w:rPr>
            </w:pPr>
            <w:r w:rsidRPr="00A15C9F">
              <w:rPr>
                <w:rFonts w:asciiTheme="majorEastAsia" w:eastAsiaTheme="majorEastAsia" w:hAnsiTheme="majorEastAsia" w:cs="Arial" w:hint="eastAsia"/>
                <w:b w:val="0"/>
                <w:color w:val="auto"/>
                <w:sz w:val="22"/>
                <w:szCs w:val="22"/>
              </w:rPr>
              <w:t>1.绿地整体景观面貌优良，群落结构生长健康，层次分明，植株疏密整理得当。</w:t>
            </w:r>
          </w:p>
          <w:p w:rsidR="00BB401F" w:rsidRPr="00A15C9F" w:rsidRDefault="00BB401F" w:rsidP="00577FC1">
            <w:pPr>
              <w:rPr>
                <w:rFonts w:asciiTheme="majorEastAsia" w:eastAsiaTheme="majorEastAsia" w:hAnsiTheme="majorEastAsia" w:cs="Arial"/>
                <w:b w:val="0"/>
                <w:color w:val="auto"/>
                <w:sz w:val="22"/>
                <w:szCs w:val="22"/>
              </w:rPr>
            </w:pPr>
            <w:r w:rsidRPr="00A15C9F">
              <w:rPr>
                <w:rFonts w:asciiTheme="majorEastAsia" w:eastAsiaTheme="majorEastAsia" w:hAnsiTheme="majorEastAsia" w:cs="Arial" w:hint="eastAsia"/>
                <w:b w:val="0"/>
                <w:color w:val="auto"/>
                <w:sz w:val="22"/>
                <w:szCs w:val="22"/>
              </w:rPr>
              <w:t>2.草坪基本纯正并保持四季常绿，无大型和缠绕性、攀缘性杂草，生长茂盛，有一定厚度，草根不裸露；草坪无明显枯黄，草高不超过8厘米，护栏等防护设施完好美观；</w:t>
            </w:r>
          </w:p>
          <w:p w:rsidR="00BB401F" w:rsidRPr="00A15C9F" w:rsidRDefault="00BB401F" w:rsidP="00577FC1">
            <w:pPr>
              <w:rPr>
                <w:rFonts w:asciiTheme="majorEastAsia" w:eastAsiaTheme="majorEastAsia" w:hAnsiTheme="majorEastAsia" w:cs="Arial"/>
                <w:b w:val="0"/>
                <w:color w:val="auto"/>
                <w:sz w:val="22"/>
                <w:szCs w:val="22"/>
              </w:rPr>
            </w:pPr>
            <w:r w:rsidRPr="00A15C9F">
              <w:rPr>
                <w:rFonts w:asciiTheme="majorEastAsia" w:eastAsiaTheme="majorEastAsia" w:hAnsiTheme="majorEastAsia" w:cs="Arial" w:hint="eastAsia"/>
                <w:b w:val="0"/>
                <w:color w:val="auto"/>
                <w:sz w:val="22"/>
                <w:szCs w:val="22"/>
              </w:rPr>
              <w:t>3.绿篱整齐，高度控制得当，不影响交通视线，无残缺、无死株，徒长枝不超过15厘米；</w:t>
            </w:r>
          </w:p>
          <w:p w:rsidR="00BB401F" w:rsidRPr="00A15C9F" w:rsidRDefault="00BB401F" w:rsidP="00577FC1">
            <w:pPr>
              <w:rPr>
                <w:rFonts w:asciiTheme="majorEastAsia" w:eastAsiaTheme="majorEastAsia" w:hAnsiTheme="majorEastAsia" w:cs="Arial"/>
                <w:b w:val="0"/>
                <w:color w:val="auto"/>
                <w:sz w:val="22"/>
                <w:szCs w:val="22"/>
              </w:rPr>
            </w:pPr>
            <w:r w:rsidRPr="00A15C9F">
              <w:rPr>
                <w:rFonts w:asciiTheme="majorEastAsia" w:eastAsiaTheme="majorEastAsia" w:hAnsiTheme="majorEastAsia" w:cs="Arial" w:hint="eastAsia"/>
                <w:b w:val="0"/>
                <w:color w:val="auto"/>
                <w:sz w:val="22"/>
                <w:szCs w:val="22"/>
              </w:rPr>
              <w:t>4.时令草花换花及时，开花率不低于30%，无明显残枝，无病虫害、杂草和积水；</w:t>
            </w:r>
          </w:p>
          <w:p w:rsidR="00BB401F" w:rsidRPr="00A15C9F" w:rsidRDefault="00BB401F" w:rsidP="00577FC1">
            <w:pPr>
              <w:rPr>
                <w:rFonts w:asciiTheme="majorEastAsia" w:eastAsiaTheme="majorEastAsia" w:hAnsiTheme="majorEastAsia" w:cs="Arial"/>
                <w:b w:val="0"/>
                <w:color w:val="auto"/>
                <w:sz w:val="22"/>
                <w:szCs w:val="22"/>
              </w:rPr>
            </w:pPr>
            <w:r w:rsidRPr="00A15C9F">
              <w:rPr>
                <w:rFonts w:asciiTheme="majorEastAsia" w:eastAsiaTheme="majorEastAsia" w:hAnsiTheme="majorEastAsia" w:cs="Arial" w:hint="eastAsia"/>
                <w:b w:val="0"/>
                <w:color w:val="auto"/>
                <w:sz w:val="22"/>
                <w:szCs w:val="22"/>
              </w:rPr>
              <w:t>5.</w:t>
            </w:r>
            <w:r w:rsidRPr="00A15C9F">
              <w:rPr>
                <w:rFonts w:asciiTheme="majorEastAsia" w:eastAsiaTheme="majorEastAsia" w:hAnsiTheme="majorEastAsia" w:cs="Arial"/>
                <w:b w:val="0"/>
                <w:color w:val="auto"/>
                <w:sz w:val="22"/>
                <w:szCs w:val="22"/>
              </w:rPr>
              <w:t>灌木</w:t>
            </w:r>
            <w:r w:rsidRPr="00A15C9F">
              <w:rPr>
                <w:rFonts w:asciiTheme="majorEastAsia" w:eastAsiaTheme="majorEastAsia" w:hAnsiTheme="majorEastAsia" w:cs="Arial" w:hint="eastAsia"/>
                <w:b w:val="0"/>
                <w:color w:val="auto"/>
                <w:sz w:val="22"/>
                <w:szCs w:val="22"/>
              </w:rPr>
              <w:t>、地被种植区</w:t>
            </w:r>
            <w:r w:rsidRPr="00A15C9F">
              <w:rPr>
                <w:rFonts w:asciiTheme="majorEastAsia" w:eastAsiaTheme="majorEastAsia" w:hAnsiTheme="majorEastAsia" w:cs="Arial"/>
                <w:b w:val="0"/>
                <w:color w:val="auto"/>
                <w:sz w:val="22"/>
                <w:szCs w:val="22"/>
              </w:rPr>
              <w:t>无缺株、无</w:t>
            </w:r>
            <w:r w:rsidRPr="00A15C9F">
              <w:rPr>
                <w:rFonts w:asciiTheme="majorEastAsia" w:eastAsiaTheme="majorEastAsia" w:hAnsiTheme="majorEastAsia" w:cs="Arial" w:hint="eastAsia"/>
                <w:b w:val="0"/>
                <w:color w:val="auto"/>
                <w:sz w:val="22"/>
                <w:szCs w:val="22"/>
              </w:rPr>
              <w:t>被踩踏的</w:t>
            </w:r>
            <w:r w:rsidRPr="00A15C9F">
              <w:rPr>
                <w:rFonts w:asciiTheme="majorEastAsia" w:eastAsiaTheme="majorEastAsia" w:hAnsiTheme="majorEastAsia" w:cs="Arial"/>
                <w:b w:val="0"/>
                <w:color w:val="auto"/>
                <w:sz w:val="22"/>
                <w:szCs w:val="22"/>
              </w:rPr>
              <w:t>小道及黄土裸露情况</w:t>
            </w:r>
            <w:r w:rsidRPr="00A15C9F">
              <w:rPr>
                <w:rFonts w:asciiTheme="majorEastAsia" w:eastAsiaTheme="majorEastAsia" w:hAnsiTheme="majorEastAsia" w:cs="Arial" w:hint="eastAsia"/>
                <w:b w:val="0"/>
                <w:color w:val="auto"/>
                <w:sz w:val="22"/>
                <w:szCs w:val="22"/>
              </w:rPr>
              <w:t>。</w:t>
            </w:r>
            <w:r w:rsidRPr="00A15C9F">
              <w:rPr>
                <w:rFonts w:asciiTheme="majorEastAsia" w:eastAsiaTheme="majorEastAsia" w:hAnsiTheme="majorEastAsia" w:cs="Arial"/>
                <w:b w:val="0"/>
                <w:color w:val="auto"/>
                <w:sz w:val="22"/>
                <w:szCs w:val="22"/>
              </w:rPr>
              <w:t>灌木经常修剪达到面清淅、 平整、边垂直、无窜条、高度统一</w:t>
            </w:r>
            <w:r w:rsidRPr="00A15C9F">
              <w:rPr>
                <w:rFonts w:asciiTheme="majorEastAsia" w:eastAsiaTheme="majorEastAsia" w:hAnsiTheme="majorEastAsia" w:cs="Arial" w:hint="eastAsia"/>
                <w:b w:val="0"/>
                <w:color w:val="auto"/>
                <w:sz w:val="22"/>
                <w:szCs w:val="22"/>
              </w:rPr>
              <w:t>。</w:t>
            </w:r>
          </w:p>
        </w:tc>
        <w:tc>
          <w:tcPr>
            <w:tcW w:w="550" w:type="dxa"/>
            <w:vMerge w:val="restart"/>
            <w:vAlign w:val="center"/>
          </w:tcPr>
          <w:p w:rsidR="00BB401F" w:rsidRPr="00A15C9F" w:rsidRDefault="00BB401F" w:rsidP="00577FC1">
            <w:pPr>
              <w:jc w:val="center"/>
              <w:rPr>
                <w:rFonts w:asciiTheme="majorEastAsia" w:eastAsiaTheme="majorEastAsia" w:hAnsiTheme="majorEastAsia" w:cs="Arial"/>
                <w:b w:val="0"/>
                <w:bCs/>
                <w:color w:val="auto"/>
                <w:sz w:val="22"/>
                <w:szCs w:val="22"/>
              </w:rPr>
            </w:pPr>
            <w:r w:rsidRPr="00A15C9F">
              <w:rPr>
                <w:rFonts w:asciiTheme="majorEastAsia" w:eastAsiaTheme="majorEastAsia" w:hAnsiTheme="majorEastAsia" w:cs="Arial" w:hint="eastAsia"/>
                <w:b w:val="0"/>
                <w:color w:val="auto"/>
                <w:sz w:val="22"/>
                <w:szCs w:val="22"/>
              </w:rPr>
              <w:t>35</w:t>
            </w:r>
          </w:p>
        </w:tc>
        <w:tc>
          <w:tcPr>
            <w:tcW w:w="4009" w:type="dxa"/>
            <w:vAlign w:val="center"/>
          </w:tcPr>
          <w:p w:rsidR="00BB401F" w:rsidRPr="00A15C9F" w:rsidRDefault="00BB401F" w:rsidP="00577FC1">
            <w:pPr>
              <w:rPr>
                <w:rFonts w:asciiTheme="majorEastAsia" w:eastAsiaTheme="majorEastAsia" w:hAnsiTheme="majorEastAsia" w:cs="Arial"/>
                <w:b w:val="0"/>
                <w:color w:val="auto"/>
                <w:sz w:val="22"/>
                <w:szCs w:val="22"/>
              </w:rPr>
            </w:pPr>
            <w:r w:rsidRPr="00A15C9F">
              <w:rPr>
                <w:rFonts w:asciiTheme="majorEastAsia" w:eastAsiaTheme="majorEastAsia" w:hAnsiTheme="majorEastAsia" w:cs="Arial" w:hint="eastAsia"/>
                <w:b w:val="0"/>
                <w:color w:val="auto"/>
                <w:sz w:val="22"/>
                <w:szCs w:val="22"/>
              </w:rPr>
              <w:t>1.乔、灌、草群落生长态势不健康、层次梳理不分明的，发现一处扣1分；植株疏密整理不得当、景观凌乱，发现一处扣1分；</w:t>
            </w:r>
          </w:p>
        </w:tc>
        <w:tc>
          <w:tcPr>
            <w:tcW w:w="622" w:type="dxa"/>
          </w:tcPr>
          <w:p w:rsidR="00BB401F" w:rsidRPr="00A15C9F" w:rsidRDefault="00BB401F" w:rsidP="00577FC1">
            <w:pPr>
              <w:rPr>
                <w:rFonts w:ascii="宋体" w:eastAsia="宋体" w:hAnsi="宋体" w:cs="Arial"/>
                <w:b w:val="0"/>
                <w:color w:val="auto"/>
                <w:sz w:val="22"/>
                <w:szCs w:val="22"/>
              </w:rPr>
            </w:pPr>
          </w:p>
        </w:tc>
        <w:tc>
          <w:tcPr>
            <w:tcW w:w="621" w:type="dxa"/>
            <w:vMerge w:val="restart"/>
          </w:tcPr>
          <w:p w:rsidR="00BB401F" w:rsidRPr="00A15C9F" w:rsidRDefault="00BB401F" w:rsidP="00577FC1">
            <w:pPr>
              <w:rPr>
                <w:rFonts w:ascii="宋体" w:eastAsia="宋体" w:hAnsi="宋体" w:cs="Arial"/>
                <w:b w:val="0"/>
                <w:color w:val="auto"/>
                <w:sz w:val="22"/>
                <w:szCs w:val="22"/>
              </w:rPr>
            </w:pPr>
          </w:p>
          <w:p w:rsidR="00BB401F" w:rsidRPr="00A15C9F" w:rsidRDefault="00BB401F" w:rsidP="00577FC1">
            <w:pPr>
              <w:rPr>
                <w:rFonts w:ascii="宋体" w:eastAsia="宋体" w:hAnsi="宋体" w:cs="Arial"/>
                <w:b w:val="0"/>
                <w:color w:val="auto"/>
                <w:sz w:val="22"/>
                <w:szCs w:val="22"/>
              </w:rPr>
            </w:pPr>
          </w:p>
          <w:p w:rsidR="00BB401F" w:rsidRPr="00A15C9F" w:rsidRDefault="00BB401F" w:rsidP="00577FC1">
            <w:pPr>
              <w:pStyle w:val="Flietext"/>
              <w:rPr>
                <w:color w:val="auto"/>
              </w:rPr>
            </w:pPr>
          </w:p>
          <w:p w:rsidR="00BB401F" w:rsidRPr="00A15C9F" w:rsidRDefault="00BB401F" w:rsidP="00577FC1">
            <w:pPr>
              <w:pStyle w:val="Flietext"/>
              <w:rPr>
                <w:color w:val="auto"/>
              </w:rPr>
            </w:pPr>
          </w:p>
          <w:p w:rsidR="00BB401F" w:rsidRPr="00A15C9F" w:rsidRDefault="00BB401F" w:rsidP="00577FC1">
            <w:pPr>
              <w:pStyle w:val="Flietext"/>
              <w:rPr>
                <w:color w:val="auto"/>
              </w:rPr>
            </w:pPr>
          </w:p>
        </w:tc>
      </w:tr>
      <w:tr w:rsidR="00BB401F" w:rsidRPr="00A15C9F" w:rsidTr="005C6C41">
        <w:trPr>
          <w:cantSplit/>
          <w:trHeight w:val="659"/>
        </w:trPr>
        <w:tc>
          <w:tcPr>
            <w:tcW w:w="459" w:type="dxa"/>
            <w:vMerge/>
            <w:vAlign w:val="center"/>
          </w:tcPr>
          <w:p w:rsidR="00BB401F" w:rsidRPr="00A15C9F" w:rsidRDefault="00BB401F" w:rsidP="00577FC1">
            <w:pPr>
              <w:jc w:val="center"/>
              <w:rPr>
                <w:rFonts w:ascii="宋体" w:eastAsia="宋体" w:hAnsi="宋体" w:cs="Arial"/>
                <w:b w:val="0"/>
                <w:color w:val="auto"/>
                <w:sz w:val="22"/>
                <w:szCs w:val="22"/>
              </w:rPr>
            </w:pPr>
          </w:p>
        </w:tc>
        <w:tc>
          <w:tcPr>
            <w:tcW w:w="3193" w:type="dxa"/>
            <w:vMerge/>
            <w:vAlign w:val="center"/>
          </w:tcPr>
          <w:p w:rsidR="00BB401F" w:rsidRPr="00A15C9F" w:rsidRDefault="00BB401F" w:rsidP="00577FC1">
            <w:pPr>
              <w:rPr>
                <w:rFonts w:asciiTheme="majorEastAsia" w:eastAsiaTheme="majorEastAsia" w:hAnsiTheme="majorEastAsia" w:cs="Arial"/>
                <w:b w:val="0"/>
                <w:color w:val="auto"/>
                <w:sz w:val="22"/>
                <w:szCs w:val="22"/>
              </w:rPr>
            </w:pPr>
          </w:p>
        </w:tc>
        <w:tc>
          <w:tcPr>
            <w:tcW w:w="550" w:type="dxa"/>
            <w:vMerge/>
            <w:vAlign w:val="center"/>
          </w:tcPr>
          <w:p w:rsidR="00BB401F" w:rsidRPr="00A15C9F" w:rsidRDefault="00BB401F" w:rsidP="00577FC1">
            <w:pPr>
              <w:jc w:val="center"/>
              <w:rPr>
                <w:rFonts w:asciiTheme="majorEastAsia" w:eastAsiaTheme="majorEastAsia" w:hAnsiTheme="majorEastAsia" w:cs="Arial"/>
                <w:b w:val="0"/>
                <w:color w:val="auto"/>
                <w:sz w:val="22"/>
                <w:szCs w:val="22"/>
              </w:rPr>
            </w:pPr>
          </w:p>
        </w:tc>
        <w:tc>
          <w:tcPr>
            <w:tcW w:w="4009" w:type="dxa"/>
            <w:vAlign w:val="center"/>
          </w:tcPr>
          <w:p w:rsidR="00BB401F" w:rsidRPr="00A15C9F" w:rsidRDefault="00BB401F" w:rsidP="00577FC1">
            <w:pPr>
              <w:rPr>
                <w:rFonts w:asciiTheme="majorEastAsia" w:eastAsiaTheme="majorEastAsia" w:hAnsiTheme="majorEastAsia" w:cs="Arial"/>
                <w:b w:val="0"/>
                <w:color w:val="auto"/>
                <w:sz w:val="22"/>
                <w:szCs w:val="22"/>
              </w:rPr>
            </w:pPr>
            <w:r w:rsidRPr="00A15C9F">
              <w:rPr>
                <w:rFonts w:asciiTheme="majorEastAsia" w:eastAsiaTheme="majorEastAsia" w:hAnsiTheme="majorEastAsia" w:cs="Arial" w:hint="eastAsia"/>
                <w:b w:val="0"/>
                <w:color w:val="auto"/>
                <w:sz w:val="22"/>
                <w:szCs w:val="22"/>
              </w:rPr>
              <w:t>2.</w:t>
            </w:r>
            <w:r w:rsidRPr="00A15C9F">
              <w:rPr>
                <w:rFonts w:asciiTheme="majorEastAsia" w:eastAsiaTheme="majorEastAsia" w:hAnsiTheme="majorEastAsia" w:cs="Arial"/>
                <w:b w:val="0"/>
                <w:color w:val="auto"/>
                <w:sz w:val="22"/>
                <w:szCs w:val="22"/>
              </w:rPr>
              <w:t>草坪</w:t>
            </w:r>
            <w:r w:rsidRPr="00A15C9F">
              <w:rPr>
                <w:rFonts w:asciiTheme="majorEastAsia" w:eastAsiaTheme="majorEastAsia" w:hAnsiTheme="majorEastAsia" w:cs="Arial" w:hint="eastAsia"/>
                <w:b w:val="0"/>
                <w:color w:val="auto"/>
                <w:sz w:val="22"/>
                <w:szCs w:val="22"/>
              </w:rPr>
              <w:t>未</w:t>
            </w:r>
            <w:r w:rsidRPr="00A15C9F">
              <w:rPr>
                <w:rFonts w:asciiTheme="majorEastAsia" w:eastAsiaTheme="majorEastAsia" w:hAnsiTheme="majorEastAsia" w:cs="Arial"/>
                <w:b w:val="0"/>
                <w:color w:val="auto"/>
                <w:sz w:val="22"/>
                <w:szCs w:val="22"/>
              </w:rPr>
              <w:t>保持四季常绿</w:t>
            </w:r>
            <w:r w:rsidRPr="00A15C9F">
              <w:rPr>
                <w:rFonts w:asciiTheme="majorEastAsia" w:eastAsiaTheme="majorEastAsia" w:hAnsiTheme="majorEastAsia" w:cs="Arial" w:hint="eastAsia"/>
                <w:b w:val="0"/>
                <w:color w:val="auto"/>
                <w:sz w:val="22"/>
                <w:szCs w:val="22"/>
              </w:rPr>
              <w:t>，</w:t>
            </w:r>
            <w:r w:rsidRPr="00A15C9F">
              <w:rPr>
                <w:rFonts w:asciiTheme="majorEastAsia" w:eastAsiaTheme="majorEastAsia" w:hAnsiTheme="majorEastAsia" w:cs="Arial"/>
                <w:b w:val="0"/>
                <w:color w:val="auto"/>
                <w:sz w:val="22"/>
                <w:szCs w:val="22"/>
              </w:rPr>
              <w:t>每处扣</w:t>
            </w:r>
            <w:r w:rsidRPr="00A15C9F">
              <w:rPr>
                <w:rFonts w:asciiTheme="majorEastAsia" w:eastAsiaTheme="majorEastAsia" w:hAnsiTheme="majorEastAsia" w:cs="Arial" w:hint="eastAsia"/>
                <w:b w:val="0"/>
                <w:color w:val="auto"/>
                <w:sz w:val="22"/>
                <w:szCs w:val="22"/>
              </w:rPr>
              <w:t>1分，混播草坪中：</w:t>
            </w:r>
            <w:r w:rsidRPr="00A15C9F">
              <w:rPr>
                <w:rFonts w:asciiTheme="majorEastAsia" w:eastAsiaTheme="majorEastAsia" w:hAnsiTheme="majorEastAsia" w:cs="Arial"/>
                <w:b w:val="0"/>
                <w:color w:val="auto"/>
                <w:sz w:val="22"/>
                <w:szCs w:val="22"/>
              </w:rPr>
              <w:t>冬季未均匀播撒黑麦草籽</w:t>
            </w:r>
            <w:r w:rsidRPr="00A15C9F">
              <w:rPr>
                <w:rFonts w:asciiTheme="majorEastAsia" w:eastAsiaTheme="majorEastAsia" w:hAnsiTheme="majorEastAsia" w:cs="Arial" w:hint="eastAsia"/>
                <w:b w:val="0"/>
                <w:color w:val="auto"/>
                <w:sz w:val="22"/>
                <w:szCs w:val="22"/>
              </w:rPr>
              <w:t>；果岭草草皮中</w:t>
            </w:r>
            <w:r w:rsidRPr="00A15C9F">
              <w:rPr>
                <w:rFonts w:asciiTheme="majorEastAsia" w:eastAsiaTheme="majorEastAsia" w:hAnsiTheme="majorEastAsia" w:cs="Arial"/>
                <w:b w:val="0"/>
                <w:color w:val="auto"/>
                <w:sz w:val="22"/>
                <w:szCs w:val="22"/>
              </w:rPr>
              <w:t>夏季未均匀播撒百慕大草籽</w:t>
            </w:r>
            <w:r w:rsidRPr="00A15C9F">
              <w:rPr>
                <w:rFonts w:asciiTheme="majorEastAsia" w:eastAsiaTheme="majorEastAsia" w:hAnsiTheme="majorEastAsia" w:cs="Arial" w:hint="eastAsia"/>
                <w:b w:val="0"/>
                <w:color w:val="auto"/>
                <w:sz w:val="22"/>
                <w:szCs w:val="22"/>
              </w:rPr>
              <w:t>，</w:t>
            </w:r>
            <w:r w:rsidRPr="00A15C9F">
              <w:rPr>
                <w:rFonts w:asciiTheme="majorEastAsia" w:eastAsiaTheme="majorEastAsia" w:hAnsiTheme="majorEastAsia" w:cs="Arial"/>
                <w:b w:val="0"/>
                <w:color w:val="auto"/>
                <w:sz w:val="22"/>
                <w:szCs w:val="22"/>
              </w:rPr>
              <w:t>每处扣</w:t>
            </w:r>
            <w:r w:rsidRPr="00A15C9F">
              <w:rPr>
                <w:rFonts w:asciiTheme="majorEastAsia" w:eastAsiaTheme="majorEastAsia" w:hAnsiTheme="majorEastAsia" w:cs="Arial" w:hint="eastAsia"/>
                <w:b w:val="0"/>
                <w:color w:val="auto"/>
                <w:sz w:val="22"/>
                <w:szCs w:val="22"/>
              </w:rPr>
              <w:t>1分</w:t>
            </w:r>
          </w:p>
        </w:tc>
        <w:tc>
          <w:tcPr>
            <w:tcW w:w="622" w:type="dxa"/>
          </w:tcPr>
          <w:p w:rsidR="00BB401F" w:rsidRPr="00A15C9F" w:rsidRDefault="00BB401F" w:rsidP="00577FC1">
            <w:pPr>
              <w:rPr>
                <w:rFonts w:ascii="宋体" w:eastAsia="宋体" w:hAnsi="宋体" w:cs="Arial"/>
                <w:b w:val="0"/>
                <w:color w:val="auto"/>
                <w:sz w:val="22"/>
                <w:szCs w:val="22"/>
              </w:rPr>
            </w:pPr>
          </w:p>
        </w:tc>
        <w:tc>
          <w:tcPr>
            <w:tcW w:w="621" w:type="dxa"/>
            <w:vMerge/>
          </w:tcPr>
          <w:p w:rsidR="00BB401F" w:rsidRPr="00A15C9F" w:rsidRDefault="00BB401F" w:rsidP="00577FC1">
            <w:pPr>
              <w:pStyle w:val="Flietext"/>
              <w:rPr>
                <w:color w:val="auto"/>
              </w:rPr>
            </w:pPr>
          </w:p>
        </w:tc>
      </w:tr>
      <w:tr w:rsidR="00BB401F" w:rsidRPr="00A15C9F" w:rsidTr="005C6C41">
        <w:trPr>
          <w:cantSplit/>
          <w:trHeight w:val="659"/>
        </w:trPr>
        <w:tc>
          <w:tcPr>
            <w:tcW w:w="459" w:type="dxa"/>
            <w:vMerge/>
            <w:vAlign w:val="center"/>
          </w:tcPr>
          <w:p w:rsidR="00BB401F" w:rsidRPr="00A15C9F" w:rsidRDefault="00BB401F" w:rsidP="00577FC1">
            <w:pPr>
              <w:jc w:val="center"/>
              <w:rPr>
                <w:rFonts w:ascii="宋体" w:eastAsia="宋体" w:hAnsi="宋体" w:cs="Arial"/>
                <w:b w:val="0"/>
                <w:color w:val="auto"/>
                <w:sz w:val="22"/>
                <w:szCs w:val="22"/>
              </w:rPr>
            </w:pPr>
          </w:p>
        </w:tc>
        <w:tc>
          <w:tcPr>
            <w:tcW w:w="3193" w:type="dxa"/>
            <w:vMerge/>
            <w:vAlign w:val="center"/>
          </w:tcPr>
          <w:p w:rsidR="00BB401F" w:rsidRPr="00A15C9F" w:rsidRDefault="00BB401F" w:rsidP="00577FC1">
            <w:pPr>
              <w:ind w:firstLineChars="200" w:firstLine="440"/>
              <w:rPr>
                <w:rFonts w:asciiTheme="majorEastAsia" w:eastAsiaTheme="majorEastAsia" w:hAnsiTheme="majorEastAsia" w:cs="Arial"/>
                <w:b w:val="0"/>
                <w:color w:val="auto"/>
                <w:sz w:val="22"/>
                <w:szCs w:val="22"/>
              </w:rPr>
            </w:pPr>
          </w:p>
        </w:tc>
        <w:tc>
          <w:tcPr>
            <w:tcW w:w="550" w:type="dxa"/>
            <w:vMerge/>
            <w:vAlign w:val="center"/>
          </w:tcPr>
          <w:p w:rsidR="00BB401F" w:rsidRPr="00A15C9F" w:rsidRDefault="00BB401F" w:rsidP="00577FC1">
            <w:pPr>
              <w:jc w:val="center"/>
              <w:rPr>
                <w:rFonts w:asciiTheme="majorEastAsia" w:eastAsiaTheme="majorEastAsia" w:hAnsiTheme="majorEastAsia" w:cs="Arial"/>
                <w:b w:val="0"/>
                <w:color w:val="auto"/>
                <w:sz w:val="22"/>
                <w:szCs w:val="22"/>
              </w:rPr>
            </w:pPr>
          </w:p>
        </w:tc>
        <w:tc>
          <w:tcPr>
            <w:tcW w:w="4009" w:type="dxa"/>
            <w:vAlign w:val="center"/>
          </w:tcPr>
          <w:p w:rsidR="00BB401F" w:rsidRPr="00A15C9F" w:rsidRDefault="00BB401F" w:rsidP="00577FC1">
            <w:pPr>
              <w:rPr>
                <w:rFonts w:asciiTheme="majorEastAsia" w:eastAsiaTheme="majorEastAsia" w:hAnsiTheme="majorEastAsia" w:cs="Arial"/>
                <w:b w:val="0"/>
                <w:color w:val="auto"/>
                <w:sz w:val="22"/>
                <w:szCs w:val="22"/>
              </w:rPr>
            </w:pPr>
            <w:r w:rsidRPr="00A15C9F">
              <w:rPr>
                <w:rFonts w:asciiTheme="majorEastAsia" w:eastAsiaTheme="majorEastAsia" w:hAnsiTheme="majorEastAsia" w:cs="Arial" w:hint="eastAsia"/>
                <w:b w:val="0"/>
                <w:color w:val="auto"/>
                <w:sz w:val="22"/>
                <w:szCs w:val="22"/>
              </w:rPr>
              <w:t>3.草坪、灌木、地被绿地有明显杂草、垃圾、杂物等，每3平方米，扣1分</w:t>
            </w:r>
          </w:p>
        </w:tc>
        <w:tc>
          <w:tcPr>
            <w:tcW w:w="622" w:type="dxa"/>
          </w:tcPr>
          <w:p w:rsidR="00BB401F" w:rsidRPr="00A15C9F" w:rsidRDefault="00BB401F" w:rsidP="00577FC1">
            <w:pPr>
              <w:rPr>
                <w:rFonts w:ascii="宋体" w:eastAsia="宋体" w:hAnsi="宋体" w:cs="Arial"/>
                <w:b w:val="0"/>
                <w:color w:val="auto"/>
                <w:sz w:val="22"/>
                <w:szCs w:val="22"/>
              </w:rPr>
            </w:pPr>
          </w:p>
        </w:tc>
        <w:tc>
          <w:tcPr>
            <w:tcW w:w="621" w:type="dxa"/>
            <w:vMerge/>
          </w:tcPr>
          <w:p w:rsidR="00BB401F" w:rsidRPr="00A15C9F" w:rsidRDefault="00BB401F" w:rsidP="00577FC1">
            <w:pPr>
              <w:rPr>
                <w:rFonts w:ascii="宋体" w:eastAsia="宋体" w:hAnsi="宋体" w:cs="Arial"/>
                <w:b w:val="0"/>
                <w:color w:val="auto"/>
                <w:sz w:val="22"/>
                <w:szCs w:val="22"/>
              </w:rPr>
            </w:pPr>
          </w:p>
        </w:tc>
      </w:tr>
      <w:tr w:rsidR="00BB401F" w:rsidRPr="00A15C9F" w:rsidTr="005C6C41">
        <w:trPr>
          <w:cantSplit/>
          <w:trHeight w:val="599"/>
        </w:trPr>
        <w:tc>
          <w:tcPr>
            <w:tcW w:w="459" w:type="dxa"/>
            <w:vMerge/>
            <w:vAlign w:val="center"/>
          </w:tcPr>
          <w:p w:rsidR="00BB401F" w:rsidRPr="00A15C9F" w:rsidRDefault="00BB401F" w:rsidP="00577FC1">
            <w:pPr>
              <w:widowControl/>
              <w:jc w:val="left"/>
              <w:rPr>
                <w:rFonts w:ascii="宋体" w:eastAsia="宋体" w:hAnsi="宋体" w:cs="Arial"/>
                <w:b w:val="0"/>
                <w:bCs/>
                <w:color w:val="auto"/>
                <w:sz w:val="22"/>
                <w:szCs w:val="22"/>
              </w:rPr>
            </w:pPr>
          </w:p>
        </w:tc>
        <w:tc>
          <w:tcPr>
            <w:tcW w:w="3193" w:type="dxa"/>
            <w:vMerge/>
            <w:vAlign w:val="center"/>
          </w:tcPr>
          <w:p w:rsidR="00BB401F" w:rsidRPr="00A15C9F" w:rsidRDefault="00BB401F" w:rsidP="00577FC1">
            <w:pPr>
              <w:widowControl/>
              <w:jc w:val="left"/>
              <w:rPr>
                <w:rFonts w:asciiTheme="majorEastAsia" w:eastAsiaTheme="majorEastAsia" w:hAnsiTheme="majorEastAsia" w:cs="Arial"/>
                <w:b w:val="0"/>
                <w:color w:val="auto"/>
                <w:sz w:val="22"/>
                <w:szCs w:val="22"/>
              </w:rPr>
            </w:pPr>
          </w:p>
        </w:tc>
        <w:tc>
          <w:tcPr>
            <w:tcW w:w="550" w:type="dxa"/>
            <w:vMerge/>
            <w:vAlign w:val="center"/>
          </w:tcPr>
          <w:p w:rsidR="00BB401F" w:rsidRPr="00A15C9F" w:rsidRDefault="00BB401F" w:rsidP="00577FC1">
            <w:pPr>
              <w:widowControl/>
              <w:jc w:val="left"/>
              <w:rPr>
                <w:rFonts w:asciiTheme="majorEastAsia" w:eastAsiaTheme="majorEastAsia" w:hAnsiTheme="majorEastAsia" w:cs="Arial"/>
                <w:b w:val="0"/>
                <w:bCs/>
                <w:color w:val="auto"/>
                <w:sz w:val="22"/>
                <w:szCs w:val="22"/>
              </w:rPr>
            </w:pPr>
          </w:p>
        </w:tc>
        <w:tc>
          <w:tcPr>
            <w:tcW w:w="4009" w:type="dxa"/>
            <w:vAlign w:val="center"/>
          </w:tcPr>
          <w:p w:rsidR="00BB401F" w:rsidRPr="00A15C9F" w:rsidRDefault="00BB401F" w:rsidP="00577FC1">
            <w:pPr>
              <w:rPr>
                <w:rFonts w:asciiTheme="majorEastAsia" w:eastAsiaTheme="majorEastAsia" w:hAnsiTheme="majorEastAsia" w:cs="Arial"/>
                <w:b w:val="0"/>
                <w:color w:val="auto"/>
                <w:sz w:val="22"/>
                <w:szCs w:val="22"/>
              </w:rPr>
            </w:pPr>
            <w:r w:rsidRPr="00A15C9F">
              <w:rPr>
                <w:rFonts w:asciiTheme="majorEastAsia" w:eastAsiaTheme="majorEastAsia" w:hAnsiTheme="majorEastAsia" w:cs="Arial" w:hint="eastAsia"/>
                <w:b w:val="0"/>
                <w:color w:val="auto"/>
                <w:sz w:val="22"/>
                <w:szCs w:val="22"/>
              </w:rPr>
              <w:t>4.未及时滚剪的，草高过8厘米（除由于天气原因不能滚剪以外），每5平方米，扣0.5分</w:t>
            </w:r>
          </w:p>
        </w:tc>
        <w:tc>
          <w:tcPr>
            <w:tcW w:w="622" w:type="dxa"/>
          </w:tcPr>
          <w:p w:rsidR="00BB401F" w:rsidRPr="00A15C9F" w:rsidRDefault="00BB401F" w:rsidP="00577FC1">
            <w:pPr>
              <w:rPr>
                <w:rFonts w:ascii="宋体" w:eastAsia="宋体" w:hAnsi="宋体" w:cs="Arial"/>
                <w:b w:val="0"/>
                <w:color w:val="auto"/>
                <w:sz w:val="22"/>
                <w:szCs w:val="22"/>
              </w:rPr>
            </w:pPr>
          </w:p>
        </w:tc>
        <w:tc>
          <w:tcPr>
            <w:tcW w:w="621" w:type="dxa"/>
            <w:vMerge/>
            <w:vAlign w:val="center"/>
          </w:tcPr>
          <w:p w:rsidR="00BB401F" w:rsidRPr="00A15C9F" w:rsidRDefault="00BB401F" w:rsidP="00577FC1">
            <w:pPr>
              <w:widowControl/>
              <w:jc w:val="left"/>
              <w:rPr>
                <w:rFonts w:ascii="宋体" w:eastAsia="宋体" w:hAnsi="宋体" w:cs="Arial"/>
                <w:b w:val="0"/>
                <w:color w:val="auto"/>
                <w:sz w:val="22"/>
                <w:szCs w:val="22"/>
              </w:rPr>
            </w:pPr>
          </w:p>
        </w:tc>
      </w:tr>
      <w:tr w:rsidR="00BB401F" w:rsidRPr="00A15C9F" w:rsidTr="005C6C41">
        <w:trPr>
          <w:cantSplit/>
          <w:trHeight w:val="584"/>
        </w:trPr>
        <w:tc>
          <w:tcPr>
            <w:tcW w:w="459" w:type="dxa"/>
            <w:vMerge/>
            <w:vAlign w:val="center"/>
          </w:tcPr>
          <w:p w:rsidR="00BB401F" w:rsidRPr="00A15C9F" w:rsidRDefault="00BB401F" w:rsidP="00577FC1">
            <w:pPr>
              <w:widowControl/>
              <w:jc w:val="left"/>
              <w:rPr>
                <w:rFonts w:ascii="宋体" w:eastAsia="宋体" w:hAnsi="宋体" w:cs="Arial"/>
                <w:b w:val="0"/>
                <w:bCs/>
                <w:color w:val="auto"/>
                <w:sz w:val="22"/>
                <w:szCs w:val="22"/>
              </w:rPr>
            </w:pPr>
          </w:p>
        </w:tc>
        <w:tc>
          <w:tcPr>
            <w:tcW w:w="3193" w:type="dxa"/>
            <w:vMerge/>
            <w:vAlign w:val="center"/>
          </w:tcPr>
          <w:p w:rsidR="00BB401F" w:rsidRPr="00A15C9F" w:rsidRDefault="00BB401F" w:rsidP="00577FC1">
            <w:pPr>
              <w:widowControl/>
              <w:jc w:val="left"/>
              <w:rPr>
                <w:rFonts w:asciiTheme="majorEastAsia" w:eastAsiaTheme="majorEastAsia" w:hAnsiTheme="majorEastAsia" w:cs="Arial"/>
                <w:b w:val="0"/>
                <w:color w:val="auto"/>
                <w:sz w:val="22"/>
                <w:szCs w:val="22"/>
              </w:rPr>
            </w:pPr>
          </w:p>
        </w:tc>
        <w:tc>
          <w:tcPr>
            <w:tcW w:w="550" w:type="dxa"/>
            <w:vMerge/>
            <w:vAlign w:val="center"/>
          </w:tcPr>
          <w:p w:rsidR="00BB401F" w:rsidRPr="00A15C9F" w:rsidRDefault="00BB401F" w:rsidP="00577FC1">
            <w:pPr>
              <w:widowControl/>
              <w:jc w:val="left"/>
              <w:rPr>
                <w:rFonts w:asciiTheme="majorEastAsia" w:eastAsiaTheme="majorEastAsia" w:hAnsiTheme="majorEastAsia" w:cs="Arial"/>
                <w:b w:val="0"/>
                <w:bCs/>
                <w:color w:val="auto"/>
                <w:sz w:val="22"/>
                <w:szCs w:val="22"/>
              </w:rPr>
            </w:pPr>
          </w:p>
        </w:tc>
        <w:tc>
          <w:tcPr>
            <w:tcW w:w="4009" w:type="dxa"/>
            <w:vAlign w:val="center"/>
          </w:tcPr>
          <w:p w:rsidR="00BB401F" w:rsidRPr="00A15C9F" w:rsidRDefault="00BB401F" w:rsidP="00577FC1">
            <w:pPr>
              <w:rPr>
                <w:rFonts w:asciiTheme="majorEastAsia" w:eastAsiaTheme="majorEastAsia" w:hAnsiTheme="majorEastAsia" w:cs="Arial"/>
                <w:b w:val="0"/>
                <w:color w:val="auto"/>
                <w:sz w:val="22"/>
                <w:szCs w:val="22"/>
              </w:rPr>
            </w:pPr>
            <w:r w:rsidRPr="00A15C9F">
              <w:rPr>
                <w:rFonts w:asciiTheme="majorEastAsia" w:eastAsiaTheme="majorEastAsia" w:hAnsiTheme="majorEastAsia" w:cs="Arial" w:hint="eastAsia"/>
                <w:b w:val="0"/>
                <w:color w:val="auto"/>
                <w:sz w:val="22"/>
                <w:szCs w:val="22"/>
              </w:rPr>
              <w:t xml:space="preserve">5.草坪和灌木有成片非自然枯黄现象，每10平方米，扣1分 </w:t>
            </w:r>
          </w:p>
        </w:tc>
        <w:tc>
          <w:tcPr>
            <w:tcW w:w="622" w:type="dxa"/>
          </w:tcPr>
          <w:p w:rsidR="00BB401F" w:rsidRPr="00A15C9F" w:rsidRDefault="00BB401F" w:rsidP="00577FC1">
            <w:pPr>
              <w:rPr>
                <w:rFonts w:ascii="宋体" w:eastAsia="宋体" w:hAnsi="宋体" w:cs="Arial"/>
                <w:b w:val="0"/>
                <w:color w:val="auto"/>
                <w:sz w:val="22"/>
                <w:szCs w:val="22"/>
              </w:rPr>
            </w:pPr>
          </w:p>
        </w:tc>
        <w:tc>
          <w:tcPr>
            <w:tcW w:w="621" w:type="dxa"/>
            <w:vMerge/>
            <w:vAlign w:val="center"/>
          </w:tcPr>
          <w:p w:rsidR="00BB401F" w:rsidRPr="00A15C9F" w:rsidRDefault="00BB401F" w:rsidP="00577FC1">
            <w:pPr>
              <w:widowControl/>
              <w:jc w:val="left"/>
              <w:rPr>
                <w:rFonts w:ascii="宋体" w:eastAsia="宋体" w:hAnsi="宋体" w:cs="Arial"/>
                <w:b w:val="0"/>
                <w:color w:val="auto"/>
                <w:sz w:val="22"/>
                <w:szCs w:val="22"/>
              </w:rPr>
            </w:pPr>
          </w:p>
        </w:tc>
      </w:tr>
      <w:tr w:rsidR="00BB401F" w:rsidRPr="00A15C9F" w:rsidTr="005C6C41">
        <w:trPr>
          <w:cantSplit/>
          <w:trHeight w:val="569"/>
        </w:trPr>
        <w:tc>
          <w:tcPr>
            <w:tcW w:w="459" w:type="dxa"/>
            <w:vMerge/>
            <w:vAlign w:val="center"/>
          </w:tcPr>
          <w:p w:rsidR="00BB401F" w:rsidRPr="00A15C9F" w:rsidRDefault="00BB401F" w:rsidP="00577FC1">
            <w:pPr>
              <w:widowControl/>
              <w:jc w:val="left"/>
              <w:rPr>
                <w:rFonts w:ascii="宋体" w:eastAsia="宋体" w:hAnsi="宋体" w:cs="Arial"/>
                <w:b w:val="0"/>
                <w:bCs/>
                <w:color w:val="auto"/>
                <w:sz w:val="22"/>
                <w:szCs w:val="22"/>
              </w:rPr>
            </w:pPr>
          </w:p>
        </w:tc>
        <w:tc>
          <w:tcPr>
            <w:tcW w:w="3193" w:type="dxa"/>
            <w:vMerge/>
            <w:vAlign w:val="center"/>
          </w:tcPr>
          <w:p w:rsidR="00BB401F" w:rsidRPr="00A15C9F" w:rsidRDefault="00BB401F" w:rsidP="00577FC1">
            <w:pPr>
              <w:widowControl/>
              <w:jc w:val="left"/>
              <w:rPr>
                <w:rFonts w:asciiTheme="majorEastAsia" w:eastAsiaTheme="majorEastAsia" w:hAnsiTheme="majorEastAsia" w:cs="Arial"/>
                <w:b w:val="0"/>
                <w:color w:val="auto"/>
                <w:sz w:val="22"/>
                <w:szCs w:val="22"/>
              </w:rPr>
            </w:pPr>
          </w:p>
        </w:tc>
        <w:tc>
          <w:tcPr>
            <w:tcW w:w="550" w:type="dxa"/>
            <w:vMerge/>
            <w:vAlign w:val="center"/>
          </w:tcPr>
          <w:p w:rsidR="00BB401F" w:rsidRPr="00A15C9F" w:rsidRDefault="00BB401F" w:rsidP="00577FC1">
            <w:pPr>
              <w:widowControl/>
              <w:jc w:val="left"/>
              <w:rPr>
                <w:rFonts w:asciiTheme="majorEastAsia" w:eastAsiaTheme="majorEastAsia" w:hAnsiTheme="majorEastAsia" w:cs="Arial"/>
                <w:b w:val="0"/>
                <w:bCs/>
                <w:color w:val="auto"/>
                <w:sz w:val="22"/>
                <w:szCs w:val="22"/>
              </w:rPr>
            </w:pPr>
          </w:p>
        </w:tc>
        <w:tc>
          <w:tcPr>
            <w:tcW w:w="4009" w:type="dxa"/>
            <w:vAlign w:val="center"/>
          </w:tcPr>
          <w:p w:rsidR="00BB401F" w:rsidRPr="00A15C9F" w:rsidRDefault="00BB401F" w:rsidP="00577FC1">
            <w:pPr>
              <w:rPr>
                <w:rFonts w:asciiTheme="majorEastAsia" w:eastAsiaTheme="majorEastAsia" w:hAnsiTheme="majorEastAsia" w:cs="Arial"/>
                <w:b w:val="0"/>
                <w:color w:val="auto"/>
                <w:sz w:val="22"/>
                <w:szCs w:val="22"/>
              </w:rPr>
            </w:pPr>
            <w:r w:rsidRPr="00A15C9F">
              <w:rPr>
                <w:rFonts w:asciiTheme="majorEastAsia" w:eastAsiaTheme="majorEastAsia" w:hAnsiTheme="majorEastAsia" w:cs="Arial" w:hint="eastAsia"/>
                <w:b w:val="0"/>
                <w:color w:val="auto"/>
                <w:sz w:val="22"/>
                <w:szCs w:val="22"/>
              </w:rPr>
              <w:t>6.缺株、死株，每处扣1分</w:t>
            </w:r>
            <w:r w:rsidRPr="00A15C9F">
              <w:rPr>
                <w:rFonts w:asciiTheme="majorEastAsia" w:eastAsiaTheme="majorEastAsia" w:hAnsiTheme="majorEastAsia" w:hint="eastAsia"/>
                <w:b w:val="0"/>
                <w:color w:val="auto"/>
                <w:sz w:val="22"/>
                <w:szCs w:val="22"/>
              </w:rPr>
              <w:t>；</w:t>
            </w:r>
            <w:r w:rsidRPr="00A15C9F">
              <w:rPr>
                <w:rFonts w:asciiTheme="majorEastAsia" w:eastAsiaTheme="majorEastAsia" w:hAnsiTheme="majorEastAsia"/>
                <w:b w:val="0"/>
                <w:color w:val="auto"/>
                <w:sz w:val="22"/>
                <w:szCs w:val="22"/>
              </w:rPr>
              <w:t>死株、人为踩踏小道、 绿地裸露情况每发现1处扣 1 分</w:t>
            </w:r>
          </w:p>
        </w:tc>
        <w:tc>
          <w:tcPr>
            <w:tcW w:w="622" w:type="dxa"/>
          </w:tcPr>
          <w:p w:rsidR="00BB401F" w:rsidRPr="00A15C9F" w:rsidRDefault="00BB401F" w:rsidP="00577FC1">
            <w:pPr>
              <w:rPr>
                <w:rFonts w:ascii="宋体" w:eastAsia="宋体" w:hAnsi="宋体" w:cs="Arial"/>
                <w:b w:val="0"/>
                <w:color w:val="auto"/>
                <w:sz w:val="22"/>
                <w:szCs w:val="22"/>
              </w:rPr>
            </w:pPr>
          </w:p>
        </w:tc>
        <w:tc>
          <w:tcPr>
            <w:tcW w:w="621" w:type="dxa"/>
            <w:vMerge/>
            <w:vAlign w:val="center"/>
          </w:tcPr>
          <w:p w:rsidR="00BB401F" w:rsidRPr="00A15C9F" w:rsidRDefault="00BB401F" w:rsidP="00577FC1">
            <w:pPr>
              <w:widowControl/>
              <w:jc w:val="left"/>
              <w:rPr>
                <w:rFonts w:ascii="宋体" w:eastAsia="宋体" w:hAnsi="宋体" w:cs="Arial"/>
                <w:b w:val="0"/>
                <w:color w:val="auto"/>
                <w:sz w:val="22"/>
                <w:szCs w:val="22"/>
              </w:rPr>
            </w:pPr>
          </w:p>
        </w:tc>
      </w:tr>
      <w:tr w:rsidR="00BB401F" w:rsidRPr="00A15C9F" w:rsidTr="005C6C41">
        <w:trPr>
          <w:cantSplit/>
          <w:trHeight w:val="694"/>
        </w:trPr>
        <w:tc>
          <w:tcPr>
            <w:tcW w:w="459" w:type="dxa"/>
            <w:vMerge/>
            <w:vAlign w:val="center"/>
          </w:tcPr>
          <w:p w:rsidR="00BB401F" w:rsidRPr="00A15C9F" w:rsidRDefault="00BB401F" w:rsidP="00577FC1">
            <w:pPr>
              <w:widowControl/>
              <w:jc w:val="left"/>
              <w:rPr>
                <w:rFonts w:ascii="宋体" w:eastAsia="宋体" w:hAnsi="宋体" w:cs="Arial"/>
                <w:b w:val="0"/>
                <w:bCs/>
                <w:color w:val="auto"/>
                <w:sz w:val="22"/>
                <w:szCs w:val="22"/>
              </w:rPr>
            </w:pPr>
          </w:p>
        </w:tc>
        <w:tc>
          <w:tcPr>
            <w:tcW w:w="3193" w:type="dxa"/>
            <w:vMerge/>
            <w:vAlign w:val="center"/>
          </w:tcPr>
          <w:p w:rsidR="00BB401F" w:rsidRPr="00A15C9F" w:rsidRDefault="00BB401F" w:rsidP="00577FC1">
            <w:pPr>
              <w:widowControl/>
              <w:jc w:val="left"/>
              <w:rPr>
                <w:rFonts w:asciiTheme="majorEastAsia" w:eastAsiaTheme="majorEastAsia" w:hAnsiTheme="majorEastAsia" w:cs="Arial"/>
                <w:b w:val="0"/>
                <w:color w:val="auto"/>
                <w:sz w:val="22"/>
                <w:szCs w:val="22"/>
              </w:rPr>
            </w:pPr>
          </w:p>
        </w:tc>
        <w:tc>
          <w:tcPr>
            <w:tcW w:w="550" w:type="dxa"/>
            <w:vMerge/>
            <w:vAlign w:val="center"/>
          </w:tcPr>
          <w:p w:rsidR="00BB401F" w:rsidRPr="00A15C9F" w:rsidRDefault="00BB401F" w:rsidP="00577FC1">
            <w:pPr>
              <w:widowControl/>
              <w:jc w:val="left"/>
              <w:rPr>
                <w:rFonts w:asciiTheme="majorEastAsia" w:eastAsiaTheme="majorEastAsia" w:hAnsiTheme="majorEastAsia" w:cs="Arial"/>
                <w:b w:val="0"/>
                <w:bCs/>
                <w:color w:val="auto"/>
                <w:sz w:val="22"/>
                <w:szCs w:val="22"/>
              </w:rPr>
            </w:pPr>
          </w:p>
        </w:tc>
        <w:tc>
          <w:tcPr>
            <w:tcW w:w="4009" w:type="dxa"/>
            <w:vAlign w:val="center"/>
          </w:tcPr>
          <w:p w:rsidR="00BB401F" w:rsidRPr="00A15C9F" w:rsidRDefault="00BB401F" w:rsidP="00577FC1">
            <w:pPr>
              <w:rPr>
                <w:rFonts w:asciiTheme="majorEastAsia" w:eastAsiaTheme="majorEastAsia" w:hAnsiTheme="majorEastAsia" w:cs="Arial"/>
                <w:b w:val="0"/>
                <w:color w:val="auto"/>
                <w:sz w:val="22"/>
                <w:szCs w:val="22"/>
              </w:rPr>
            </w:pPr>
            <w:r w:rsidRPr="00A15C9F">
              <w:rPr>
                <w:rFonts w:asciiTheme="majorEastAsia" w:eastAsiaTheme="majorEastAsia" w:hAnsiTheme="majorEastAsia" w:cs="Arial" w:hint="eastAsia"/>
                <w:b w:val="0"/>
                <w:color w:val="auto"/>
                <w:sz w:val="22"/>
                <w:szCs w:val="22"/>
              </w:rPr>
              <w:t>7.绿篱不整齐，高度过高，徒长枝高过15厘米，影响交通视线，每处扣1分</w:t>
            </w:r>
          </w:p>
        </w:tc>
        <w:tc>
          <w:tcPr>
            <w:tcW w:w="622" w:type="dxa"/>
          </w:tcPr>
          <w:p w:rsidR="00BB401F" w:rsidRPr="00A15C9F" w:rsidRDefault="00BB401F" w:rsidP="00577FC1">
            <w:pPr>
              <w:pStyle w:val="Flietext"/>
              <w:rPr>
                <w:rFonts w:ascii="宋体" w:eastAsia="宋体" w:hAnsi="宋体" w:cs="Arial"/>
                <w:b w:val="0"/>
                <w:color w:val="auto"/>
                <w:sz w:val="22"/>
                <w:szCs w:val="22"/>
              </w:rPr>
            </w:pPr>
          </w:p>
        </w:tc>
        <w:tc>
          <w:tcPr>
            <w:tcW w:w="621" w:type="dxa"/>
            <w:vMerge/>
            <w:vAlign w:val="center"/>
          </w:tcPr>
          <w:p w:rsidR="00BB401F" w:rsidRPr="00A15C9F" w:rsidRDefault="00BB401F" w:rsidP="00577FC1">
            <w:pPr>
              <w:widowControl/>
              <w:jc w:val="left"/>
              <w:rPr>
                <w:rFonts w:ascii="宋体" w:eastAsia="宋体" w:hAnsi="宋体" w:cs="Arial"/>
                <w:b w:val="0"/>
                <w:color w:val="auto"/>
                <w:sz w:val="22"/>
                <w:szCs w:val="22"/>
              </w:rPr>
            </w:pPr>
          </w:p>
        </w:tc>
      </w:tr>
      <w:tr w:rsidR="00BB401F" w:rsidRPr="00A15C9F" w:rsidTr="005C6C41">
        <w:trPr>
          <w:cantSplit/>
          <w:trHeight w:val="633"/>
        </w:trPr>
        <w:tc>
          <w:tcPr>
            <w:tcW w:w="459" w:type="dxa"/>
            <w:vMerge/>
            <w:vAlign w:val="center"/>
          </w:tcPr>
          <w:p w:rsidR="00BB401F" w:rsidRPr="00A15C9F" w:rsidRDefault="00BB401F" w:rsidP="00577FC1">
            <w:pPr>
              <w:widowControl/>
              <w:jc w:val="left"/>
              <w:rPr>
                <w:rFonts w:ascii="宋体" w:eastAsia="宋体" w:hAnsi="宋体" w:cs="Arial"/>
                <w:b w:val="0"/>
                <w:bCs/>
                <w:color w:val="auto"/>
                <w:sz w:val="22"/>
                <w:szCs w:val="22"/>
              </w:rPr>
            </w:pPr>
          </w:p>
        </w:tc>
        <w:tc>
          <w:tcPr>
            <w:tcW w:w="3193" w:type="dxa"/>
            <w:vMerge/>
            <w:tcBorders>
              <w:bottom w:val="single" w:sz="2" w:space="0" w:color="auto"/>
            </w:tcBorders>
            <w:vAlign w:val="center"/>
          </w:tcPr>
          <w:p w:rsidR="00BB401F" w:rsidRPr="00A15C9F" w:rsidRDefault="00BB401F" w:rsidP="00577FC1">
            <w:pPr>
              <w:widowControl/>
              <w:jc w:val="left"/>
              <w:rPr>
                <w:rFonts w:asciiTheme="majorEastAsia" w:eastAsiaTheme="majorEastAsia" w:hAnsiTheme="majorEastAsia" w:cs="Arial"/>
                <w:b w:val="0"/>
                <w:color w:val="auto"/>
                <w:sz w:val="22"/>
                <w:szCs w:val="22"/>
              </w:rPr>
            </w:pPr>
          </w:p>
        </w:tc>
        <w:tc>
          <w:tcPr>
            <w:tcW w:w="550" w:type="dxa"/>
            <w:vMerge/>
            <w:vAlign w:val="center"/>
          </w:tcPr>
          <w:p w:rsidR="00BB401F" w:rsidRPr="00A15C9F" w:rsidRDefault="00BB401F" w:rsidP="00577FC1">
            <w:pPr>
              <w:widowControl/>
              <w:jc w:val="left"/>
              <w:rPr>
                <w:rFonts w:asciiTheme="majorEastAsia" w:eastAsiaTheme="majorEastAsia" w:hAnsiTheme="majorEastAsia" w:cs="Arial"/>
                <w:b w:val="0"/>
                <w:bCs/>
                <w:color w:val="auto"/>
                <w:sz w:val="22"/>
                <w:szCs w:val="22"/>
              </w:rPr>
            </w:pPr>
          </w:p>
        </w:tc>
        <w:tc>
          <w:tcPr>
            <w:tcW w:w="4009" w:type="dxa"/>
            <w:tcBorders>
              <w:bottom w:val="single" w:sz="2" w:space="0" w:color="auto"/>
            </w:tcBorders>
            <w:vAlign w:val="center"/>
          </w:tcPr>
          <w:p w:rsidR="00BB401F" w:rsidRPr="00A15C9F" w:rsidRDefault="00BB401F" w:rsidP="00577FC1">
            <w:pPr>
              <w:rPr>
                <w:rFonts w:asciiTheme="majorEastAsia" w:eastAsiaTheme="majorEastAsia" w:hAnsiTheme="majorEastAsia" w:cs="Arial"/>
                <w:b w:val="0"/>
                <w:color w:val="auto"/>
                <w:sz w:val="22"/>
                <w:szCs w:val="22"/>
              </w:rPr>
            </w:pPr>
            <w:r w:rsidRPr="00A15C9F">
              <w:rPr>
                <w:rFonts w:asciiTheme="majorEastAsia" w:eastAsiaTheme="majorEastAsia" w:hAnsiTheme="majorEastAsia" w:hint="eastAsia"/>
                <w:b w:val="0"/>
                <w:color w:val="auto"/>
                <w:sz w:val="22"/>
                <w:szCs w:val="22"/>
              </w:rPr>
              <w:t>8.</w:t>
            </w:r>
            <w:r w:rsidRPr="00A15C9F">
              <w:rPr>
                <w:rFonts w:asciiTheme="majorEastAsia" w:eastAsiaTheme="majorEastAsia" w:hAnsiTheme="majorEastAsia"/>
                <w:b w:val="0"/>
                <w:color w:val="auto"/>
                <w:sz w:val="22"/>
                <w:szCs w:val="22"/>
              </w:rPr>
              <w:t>色块修剪不平整及发现 明显窜条（超过 15cm）每发 现 1 处扣 0.5 分</w:t>
            </w:r>
          </w:p>
        </w:tc>
        <w:tc>
          <w:tcPr>
            <w:tcW w:w="622" w:type="dxa"/>
            <w:tcBorders>
              <w:bottom w:val="single" w:sz="2" w:space="0" w:color="auto"/>
            </w:tcBorders>
          </w:tcPr>
          <w:p w:rsidR="00BB401F" w:rsidRPr="00A15C9F" w:rsidRDefault="00BB401F" w:rsidP="00577FC1">
            <w:pPr>
              <w:rPr>
                <w:rFonts w:ascii="宋体" w:eastAsia="宋体" w:hAnsi="宋体" w:cs="Arial"/>
                <w:b w:val="0"/>
                <w:color w:val="auto"/>
                <w:sz w:val="22"/>
                <w:szCs w:val="22"/>
              </w:rPr>
            </w:pPr>
          </w:p>
        </w:tc>
        <w:tc>
          <w:tcPr>
            <w:tcW w:w="621" w:type="dxa"/>
            <w:vMerge/>
            <w:tcBorders>
              <w:bottom w:val="single" w:sz="4" w:space="0" w:color="auto"/>
            </w:tcBorders>
            <w:vAlign w:val="center"/>
          </w:tcPr>
          <w:p w:rsidR="00BB401F" w:rsidRPr="00A15C9F" w:rsidRDefault="00BB401F" w:rsidP="00577FC1">
            <w:pPr>
              <w:widowControl/>
              <w:jc w:val="left"/>
              <w:rPr>
                <w:rFonts w:ascii="宋体" w:eastAsia="宋体" w:hAnsi="宋体" w:cs="Arial"/>
                <w:b w:val="0"/>
                <w:color w:val="auto"/>
                <w:sz w:val="22"/>
                <w:szCs w:val="22"/>
              </w:rPr>
            </w:pPr>
          </w:p>
        </w:tc>
      </w:tr>
      <w:tr w:rsidR="00BB401F" w:rsidRPr="00A15C9F" w:rsidTr="005C6C41">
        <w:trPr>
          <w:cantSplit/>
          <w:trHeight w:val="827"/>
        </w:trPr>
        <w:tc>
          <w:tcPr>
            <w:tcW w:w="459" w:type="dxa"/>
            <w:vMerge/>
            <w:vAlign w:val="center"/>
          </w:tcPr>
          <w:p w:rsidR="00BB401F" w:rsidRPr="00A15C9F" w:rsidRDefault="00BB401F" w:rsidP="00577FC1">
            <w:pPr>
              <w:widowControl/>
              <w:jc w:val="left"/>
              <w:rPr>
                <w:rFonts w:ascii="宋体" w:eastAsia="宋体" w:hAnsi="宋体" w:cs="Arial"/>
                <w:b w:val="0"/>
                <w:bCs/>
                <w:color w:val="auto"/>
                <w:sz w:val="22"/>
                <w:szCs w:val="22"/>
              </w:rPr>
            </w:pPr>
          </w:p>
        </w:tc>
        <w:tc>
          <w:tcPr>
            <w:tcW w:w="3193" w:type="dxa"/>
            <w:vMerge/>
            <w:vAlign w:val="center"/>
          </w:tcPr>
          <w:p w:rsidR="00BB401F" w:rsidRPr="00A15C9F" w:rsidRDefault="00BB401F" w:rsidP="00577FC1">
            <w:pPr>
              <w:widowControl/>
              <w:jc w:val="left"/>
              <w:rPr>
                <w:rFonts w:asciiTheme="majorEastAsia" w:eastAsiaTheme="majorEastAsia" w:hAnsiTheme="majorEastAsia" w:cs="Arial"/>
                <w:b w:val="0"/>
                <w:color w:val="auto"/>
                <w:sz w:val="22"/>
                <w:szCs w:val="22"/>
              </w:rPr>
            </w:pPr>
          </w:p>
        </w:tc>
        <w:tc>
          <w:tcPr>
            <w:tcW w:w="550" w:type="dxa"/>
            <w:vMerge/>
            <w:vAlign w:val="center"/>
          </w:tcPr>
          <w:p w:rsidR="00BB401F" w:rsidRPr="00A15C9F" w:rsidRDefault="00BB401F" w:rsidP="00577FC1">
            <w:pPr>
              <w:widowControl/>
              <w:jc w:val="left"/>
              <w:rPr>
                <w:rFonts w:asciiTheme="majorEastAsia" w:eastAsiaTheme="majorEastAsia" w:hAnsiTheme="majorEastAsia" w:cs="Arial"/>
                <w:b w:val="0"/>
                <w:bCs/>
                <w:color w:val="auto"/>
                <w:sz w:val="22"/>
                <w:szCs w:val="22"/>
              </w:rPr>
            </w:pPr>
          </w:p>
        </w:tc>
        <w:tc>
          <w:tcPr>
            <w:tcW w:w="4009" w:type="dxa"/>
            <w:vAlign w:val="center"/>
          </w:tcPr>
          <w:p w:rsidR="00BB401F" w:rsidRPr="00A15C9F" w:rsidRDefault="00BB401F" w:rsidP="00577FC1">
            <w:pPr>
              <w:jc w:val="left"/>
              <w:rPr>
                <w:rFonts w:asciiTheme="majorEastAsia" w:eastAsiaTheme="majorEastAsia" w:hAnsiTheme="majorEastAsia" w:cs="Arial"/>
                <w:b w:val="0"/>
                <w:color w:val="auto"/>
                <w:sz w:val="22"/>
                <w:szCs w:val="22"/>
              </w:rPr>
            </w:pPr>
            <w:r w:rsidRPr="00A15C9F">
              <w:rPr>
                <w:rFonts w:asciiTheme="majorEastAsia" w:eastAsiaTheme="majorEastAsia" w:hAnsiTheme="majorEastAsia" w:cs="Arial" w:hint="eastAsia"/>
                <w:b w:val="0"/>
                <w:color w:val="auto"/>
                <w:sz w:val="22"/>
                <w:szCs w:val="22"/>
              </w:rPr>
              <w:t>9.草花更换不及时，开花率低于30%，有明显残花、杂草、积水，每处扣1分</w:t>
            </w:r>
          </w:p>
        </w:tc>
        <w:tc>
          <w:tcPr>
            <w:tcW w:w="622" w:type="dxa"/>
            <w:vAlign w:val="center"/>
          </w:tcPr>
          <w:p w:rsidR="00BB401F" w:rsidRPr="00A15C9F" w:rsidRDefault="00BB401F" w:rsidP="00577FC1">
            <w:pPr>
              <w:widowControl/>
              <w:jc w:val="left"/>
              <w:rPr>
                <w:rFonts w:ascii="宋体" w:eastAsia="宋体" w:hAnsi="宋体" w:cs="Arial"/>
                <w:b w:val="0"/>
                <w:color w:val="auto"/>
                <w:sz w:val="22"/>
                <w:szCs w:val="22"/>
              </w:rPr>
            </w:pPr>
          </w:p>
        </w:tc>
        <w:tc>
          <w:tcPr>
            <w:tcW w:w="621" w:type="dxa"/>
            <w:tcBorders>
              <w:top w:val="single" w:sz="4" w:space="0" w:color="auto"/>
            </w:tcBorders>
            <w:vAlign w:val="center"/>
          </w:tcPr>
          <w:p w:rsidR="00BB401F" w:rsidRPr="00A15C9F" w:rsidRDefault="00BB401F" w:rsidP="00577FC1">
            <w:pPr>
              <w:widowControl/>
              <w:jc w:val="left"/>
              <w:rPr>
                <w:rFonts w:ascii="宋体" w:eastAsia="宋体" w:hAnsi="宋体" w:cs="Arial"/>
                <w:b w:val="0"/>
                <w:color w:val="auto"/>
                <w:sz w:val="22"/>
                <w:szCs w:val="22"/>
              </w:rPr>
            </w:pPr>
          </w:p>
        </w:tc>
      </w:tr>
      <w:tr w:rsidR="00BB401F" w:rsidRPr="00A15C9F" w:rsidTr="005C6C41">
        <w:trPr>
          <w:cantSplit/>
          <w:trHeight w:val="552"/>
        </w:trPr>
        <w:tc>
          <w:tcPr>
            <w:tcW w:w="459" w:type="dxa"/>
            <w:vMerge/>
            <w:vAlign w:val="center"/>
          </w:tcPr>
          <w:p w:rsidR="00BB401F" w:rsidRPr="00A15C9F" w:rsidRDefault="00BB401F" w:rsidP="00577FC1">
            <w:pPr>
              <w:widowControl/>
              <w:jc w:val="left"/>
              <w:rPr>
                <w:rFonts w:ascii="宋体" w:eastAsia="宋体" w:hAnsi="宋体" w:cs="Arial"/>
                <w:b w:val="0"/>
                <w:bCs/>
                <w:color w:val="auto"/>
                <w:sz w:val="22"/>
                <w:szCs w:val="22"/>
              </w:rPr>
            </w:pPr>
          </w:p>
        </w:tc>
        <w:tc>
          <w:tcPr>
            <w:tcW w:w="3193" w:type="dxa"/>
            <w:vMerge/>
            <w:vAlign w:val="center"/>
          </w:tcPr>
          <w:p w:rsidR="00BB401F" w:rsidRPr="00A15C9F" w:rsidRDefault="00BB401F" w:rsidP="00577FC1">
            <w:pPr>
              <w:widowControl/>
              <w:jc w:val="left"/>
              <w:rPr>
                <w:rFonts w:asciiTheme="majorEastAsia" w:eastAsiaTheme="majorEastAsia" w:hAnsiTheme="majorEastAsia" w:cs="Arial"/>
                <w:b w:val="0"/>
                <w:color w:val="auto"/>
                <w:sz w:val="22"/>
                <w:szCs w:val="22"/>
              </w:rPr>
            </w:pPr>
          </w:p>
        </w:tc>
        <w:tc>
          <w:tcPr>
            <w:tcW w:w="550" w:type="dxa"/>
            <w:vMerge/>
            <w:vAlign w:val="center"/>
          </w:tcPr>
          <w:p w:rsidR="00BB401F" w:rsidRPr="00A15C9F" w:rsidRDefault="00BB401F" w:rsidP="00577FC1">
            <w:pPr>
              <w:widowControl/>
              <w:jc w:val="left"/>
              <w:rPr>
                <w:rFonts w:asciiTheme="majorEastAsia" w:eastAsiaTheme="majorEastAsia" w:hAnsiTheme="majorEastAsia" w:cs="Arial"/>
                <w:b w:val="0"/>
                <w:bCs/>
                <w:color w:val="auto"/>
                <w:sz w:val="22"/>
                <w:szCs w:val="22"/>
              </w:rPr>
            </w:pPr>
          </w:p>
        </w:tc>
        <w:tc>
          <w:tcPr>
            <w:tcW w:w="4009" w:type="dxa"/>
            <w:vAlign w:val="center"/>
          </w:tcPr>
          <w:p w:rsidR="00BB401F" w:rsidRPr="00A15C9F" w:rsidRDefault="00BB401F" w:rsidP="00577FC1">
            <w:pPr>
              <w:rPr>
                <w:rFonts w:asciiTheme="majorEastAsia" w:eastAsiaTheme="majorEastAsia" w:hAnsiTheme="majorEastAsia" w:cs="Arial"/>
                <w:b w:val="0"/>
                <w:color w:val="auto"/>
                <w:sz w:val="22"/>
                <w:szCs w:val="22"/>
              </w:rPr>
            </w:pPr>
            <w:r w:rsidRPr="00A15C9F">
              <w:rPr>
                <w:rFonts w:asciiTheme="majorEastAsia" w:eastAsiaTheme="majorEastAsia" w:hAnsiTheme="majorEastAsia" w:cs="Arial" w:hint="eastAsia"/>
                <w:b w:val="0"/>
                <w:color w:val="auto"/>
                <w:sz w:val="22"/>
                <w:szCs w:val="22"/>
              </w:rPr>
              <w:t>10.人行道绿带缺失、有小道未及时补种，每处扣1分</w:t>
            </w:r>
          </w:p>
        </w:tc>
        <w:tc>
          <w:tcPr>
            <w:tcW w:w="622" w:type="dxa"/>
            <w:vAlign w:val="center"/>
          </w:tcPr>
          <w:p w:rsidR="00BB401F" w:rsidRPr="00A15C9F" w:rsidRDefault="00BB401F" w:rsidP="00577FC1">
            <w:pPr>
              <w:widowControl/>
              <w:jc w:val="left"/>
              <w:rPr>
                <w:rFonts w:ascii="宋体" w:eastAsia="宋体" w:hAnsi="宋体" w:cs="Arial"/>
                <w:b w:val="0"/>
                <w:color w:val="auto"/>
                <w:sz w:val="22"/>
                <w:szCs w:val="22"/>
              </w:rPr>
            </w:pPr>
          </w:p>
        </w:tc>
        <w:tc>
          <w:tcPr>
            <w:tcW w:w="621" w:type="dxa"/>
            <w:vMerge w:val="restart"/>
            <w:vAlign w:val="center"/>
          </w:tcPr>
          <w:p w:rsidR="00BB401F" w:rsidRPr="00A15C9F" w:rsidRDefault="00BB401F" w:rsidP="00577FC1">
            <w:pPr>
              <w:widowControl/>
              <w:jc w:val="left"/>
              <w:rPr>
                <w:rFonts w:ascii="宋体" w:eastAsia="宋体" w:hAnsi="宋体" w:cs="Arial"/>
                <w:b w:val="0"/>
                <w:color w:val="auto"/>
                <w:sz w:val="22"/>
                <w:szCs w:val="22"/>
              </w:rPr>
            </w:pPr>
          </w:p>
        </w:tc>
      </w:tr>
      <w:tr w:rsidR="00BB401F" w:rsidRPr="00A15C9F" w:rsidTr="005C6C41">
        <w:trPr>
          <w:cantSplit/>
          <w:trHeight w:val="552"/>
        </w:trPr>
        <w:tc>
          <w:tcPr>
            <w:tcW w:w="459" w:type="dxa"/>
            <w:vMerge/>
            <w:vAlign w:val="center"/>
          </w:tcPr>
          <w:p w:rsidR="00BB401F" w:rsidRPr="00A15C9F" w:rsidRDefault="00BB401F" w:rsidP="00577FC1">
            <w:pPr>
              <w:widowControl/>
              <w:jc w:val="left"/>
              <w:rPr>
                <w:rFonts w:ascii="宋体" w:eastAsia="宋体" w:hAnsi="宋体" w:cs="Arial"/>
                <w:b w:val="0"/>
                <w:bCs/>
                <w:color w:val="auto"/>
                <w:sz w:val="22"/>
                <w:szCs w:val="22"/>
              </w:rPr>
            </w:pPr>
          </w:p>
        </w:tc>
        <w:tc>
          <w:tcPr>
            <w:tcW w:w="3193" w:type="dxa"/>
            <w:vMerge/>
            <w:vAlign w:val="center"/>
          </w:tcPr>
          <w:p w:rsidR="00BB401F" w:rsidRPr="00A15C9F" w:rsidRDefault="00BB401F" w:rsidP="00577FC1">
            <w:pPr>
              <w:widowControl/>
              <w:jc w:val="left"/>
              <w:rPr>
                <w:rFonts w:asciiTheme="majorEastAsia" w:eastAsiaTheme="majorEastAsia" w:hAnsiTheme="majorEastAsia" w:cs="Arial"/>
                <w:b w:val="0"/>
                <w:color w:val="auto"/>
                <w:sz w:val="22"/>
                <w:szCs w:val="22"/>
              </w:rPr>
            </w:pPr>
          </w:p>
        </w:tc>
        <w:tc>
          <w:tcPr>
            <w:tcW w:w="550" w:type="dxa"/>
            <w:vMerge/>
            <w:vAlign w:val="center"/>
          </w:tcPr>
          <w:p w:rsidR="00BB401F" w:rsidRPr="00A15C9F" w:rsidRDefault="00BB401F" w:rsidP="00577FC1">
            <w:pPr>
              <w:widowControl/>
              <w:jc w:val="left"/>
              <w:rPr>
                <w:rFonts w:asciiTheme="majorEastAsia" w:eastAsiaTheme="majorEastAsia" w:hAnsiTheme="majorEastAsia" w:cs="Arial"/>
                <w:b w:val="0"/>
                <w:bCs/>
                <w:color w:val="auto"/>
                <w:sz w:val="22"/>
                <w:szCs w:val="22"/>
              </w:rPr>
            </w:pPr>
          </w:p>
        </w:tc>
        <w:tc>
          <w:tcPr>
            <w:tcW w:w="4009" w:type="dxa"/>
            <w:vAlign w:val="center"/>
          </w:tcPr>
          <w:p w:rsidR="00BB401F" w:rsidRPr="00A15C9F" w:rsidRDefault="00BB401F" w:rsidP="00577FC1">
            <w:pPr>
              <w:widowControl/>
              <w:jc w:val="left"/>
              <w:rPr>
                <w:rFonts w:asciiTheme="majorEastAsia" w:eastAsiaTheme="majorEastAsia" w:hAnsiTheme="majorEastAsia" w:cs="Arial"/>
                <w:b w:val="0"/>
                <w:color w:val="auto"/>
                <w:sz w:val="22"/>
                <w:szCs w:val="22"/>
              </w:rPr>
            </w:pPr>
            <w:r w:rsidRPr="00A15C9F">
              <w:rPr>
                <w:rFonts w:asciiTheme="majorEastAsia" w:eastAsiaTheme="majorEastAsia" w:hAnsiTheme="majorEastAsia" w:cs="Arial" w:hint="eastAsia"/>
                <w:b w:val="0"/>
                <w:color w:val="auto"/>
                <w:sz w:val="22"/>
                <w:szCs w:val="22"/>
              </w:rPr>
              <w:t>11.绿化带中不得出现种植瓜果蔬菜现象，如有发现，及时上报处理，有侵占绿地行为的每处扣1分</w:t>
            </w:r>
          </w:p>
        </w:tc>
        <w:tc>
          <w:tcPr>
            <w:tcW w:w="622" w:type="dxa"/>
            <w:vAlign w:val="center"/>
          </w:tcPr>
          <w:p w:rsidR="00BB401F" w:rsidRPr="00A15C9F" w:rsidRDefault="00BB401F" w:rsidP="00577FC1">
            <w:pPr>
              <w:widowControl/>
              <w:jc w:val="left"/>
              <w:rPr>
                <w:rFonts w:ascii="宋体" w:eastAsia="宋体" w:hAnsi="宋体" w:cs="Arial"/>
                <w:b w:val="0"/>
                <w:color w:val="auto"/>
                <w:sz w:val="22"/>
                <w:szCs w:val="22"/>
              </w:rPr>
            </w:pPr>
          </w:p>
        </w:tc>
        <w:tc>
          <w:tcPr>
            <w:tcW w:w="621" w:type="dxa"/>
            <w:vMerge/>
            <w:vAlign w:val="center"/>
          </w:tcPr>
          <w:p w:rsidR="00BB401F" w:rsidRPr="00A15C9F" w:rsidRDefault="00BB401F" w:rsidP="00577FC1">
            <w:pPr>
              <w:widowControl/>
              <w:jc w:val="left"/>
              <w:rPr>
                <w:rFonts w:ascii="宋体" w:eastAsia="宋体" w:hAnsi="宋体" w:cs="Arial"/>
                <w:b w:val="0"/>
                <w:color w:val="auto"/>
                <w:sz w:val="22"/>
                <w:szCs w:val="22"/>
              </w:rPr>
            </w:pPr>
          </w:p>
        </w:tc>
      </w:tr>
      <w:tr w:rsidR="00BB401F" w:rsidRPr="00A15C9F" w:rsidTr="005C6C41">
        <w:trPr>
          <w:cantSplit/>
          <w:trHeight w:val="927"/>
        </w:trPr>
        <w:tc>
          <w:tcPr>
            <w:tcW w:w="459" w:type="dxa"/>
            <w:vMerge w:val="restart"/>
            <w:vAlign w:val="center"/>
          </w:tcPr>
          <w:p w:rsidR="00BB401F" w:rsidRPr="00A15C9F" w:rsidRDefault="00BB401F" w:rsidP="00577FC1">
            <w:pPr>
              <w:jc w:val="center"/>
              <w:rPr>
                <w:rFonts w:ascii="宋体" w:eastAsia="宋体" w:hAnsi="宋体" w:cs="Arial"/>
                <w:b w:val="0"/>
                <w:bCs/>
                <w:color w:val="auto"/>
                <w:sz w:val="22"/>
                <w:szCs w:val="22"/>
              </w:rPr>
            </w:pPr>
            <w:r w:rsidRPr="00A15C9F">
              <w:rPr>
                <w:rFonts w:ascii="宋体" w:eastAsia="宋体" w:hAnsi="宋体" w:cs="Arial" w:hint="eastAsia"/>
                <w:b w:val="0"/>
                <w:color w:val="auto"/>
                <w:sz w:val="22"/>
                <w:szCs w:val="22"/>
              </w:rPr>
              <w:t>植保</w:t>
            </w:r>
          </w:p>
        </w:tc>
        <w:tc>
          <w:tcPr>
            <w:tcW w:w="3193" w:type="dxa"/>
            <w:vMerge w:val="restart"/>
            <w:vAlign w:val="center"/>
          </w:tcPr>
          <w:p w:rsidR="00BB401F" w:rsidRPr="00A15C9F" w:rsidRDefault="00BB401F" w:rsidP="00577FC1">
            <w:pPr>
              <w:rPr>
                <w:rFonts w:ascii="宋体" w:eastAsia="宋体" w:hAnsi="宋体" w:cs="Arial"/>
                <w:b w:val="0"/>
                <w:color w:val="auto"/>
                <w:sz w:val="22"/>
                <w:szCs w:val="22"/>
              </w:rPr>
            </w:pPr>
            <w:r w:rsidRPr="00A15C9F">
              <w:rPr>
                <w:rFonts w:ascii="宋体" w:eastAsia="宋体" w:hAnsi="宋体" w:cs="Arial" w:hint="eastAsia"/>
                <w:b w:val="0"/>
                <w:color w:val="auto"/>
                <w:sz w:val="22"/>
                <w:szCs w:val="22"/>
              </w:rPr>
              <w:t>1.病虫害防治要及时；</w:t>
            </w:r>
          </w:p>
          <w:p w:rsidR="00BB401F" w:rsidRPr="00A15C9F" w:rsidRDefault="00BB401F" w:rsidP="00577FC1">
            <w:pPr>
              <w:rPr>
                <w:rFonts w:ascii="宋体" w:eastAsia="宋体" w:hAnsi="宋体" w:cs="Arial"/>
                <w:b w:val="0"/>
                <w:color w:val="auto"/>
                <w:sz w:val="22"/>
                <w:szCs w:val="22"/>
              </w:rPr>
            </w:pPr>
            <w:r w:rsidRPr="00A15C9F">
              <w:rPr>
                <w:rFonts w:ascii="宋体" w:eastAsia="宋体" w:hAnsi="宋体" w:cs="Arial" w:hint="eastAsia"/>
                <w:b w:val="0"/>
                <w:color w:val="auto"/>
                <w:sz w:val="22"/>
                <w:szCs w:val="22"/>
              </w:rPr>
              <w:t>2.在“四防”期间要及时做好树木管护工作；</w:t>
            </w:r>
          </w:p>
          <w:p w:rsidR="00BB401F" w:rsidRPr="00A15C9F" w:rsidRDefault="00BB401F" w:rsidP="00577FC1">
            <w:pPr>
              <w:rPr>
                <w:rFonts w:ascii="宋体" w:eastAsia="宋体" w:hAnsi="宋体" w:cs="Arial"/>
                <w:b w:val="0"/>
                <w:color w:val="auto"/>
                <w:sz w:val="22"/>
                <w:szCs w:val="22"/>
              </w:rPr>
            </w:pPr>
            <w:r w:rsidRPr="00A15C9F">
              <w:rPr>
                <w:rFonts w:ascii="宋体" w:eastAsia="宋体" w:hAnsi="宋体" w:cs="Arial" w:hint="eastAsia"/>
                <w:b w:val="0"/>
                <w:color w:val="auto"/>
                <w:sz w:val="22"/>
                <w:szCs w:val="22"/>
              </w:rPr>
              <w:t>3.乔木冬季必须刷白；做好杨柳飞絮控制工作 ；</w:t>
            </w:r>
          </w:p>
          <w:p w:rsidR="00BB401F" w:rsidRPr="00A15C9F" w:rsidRDefault="00BB401F" w:rsidP="00577FC1">
            <w:pPr>
              <w:pStyle w:val="Flietext"/>
              <w:rPr>
                <w:rFonts w:ascii="宋体" w:eastAsia="宋体" w:hAnsi="宋体" w:cs="Arial"/>
                <w:b w:val="0"/>
                <w:color w:val="auto"/>
                <w:kern w:val="0"/>
                <w:sz w:val="22"/>
                <w:szCs w:val="22"/>
              </w:rPr>
            </w:pPr>
            <w:r w:rsidRPr="00A15C9F">
              <w:rPr>
                <w:rFonts w:ascii="宋体" w:eastAsia="宋体" w:hAnsi="宋体" w:cs="Arial" w:hint="eastAsia"/>
                <w:b w:val="0"/>
                <w:color w:val="auto"/>
                <w:kern w:val="0"/>
                <w:sz w:val="22"/>
                <w:szCs w:val="22"/>
              </w:rPr>
              <w:t>4.盆景和造型树应规范修剪，保持美观</w:t>
            </w:r>
          </w:p>
          <w:p w:rsidR="00BB401F" w:rsidRPr="00A15C9F" w:rsidRDefault="00BB401F" w:rsidP="00577FC1">
            <w:pPr>
              <w:rPr>
                <w:rFonts w:ascii="宋体" w:eastAsia="宋体" w:hAnsi="宋体" w:cs="Arial"/>
                <w:b w:val="0"/>
                <w:color w:val="auto"/>
                <w:sz w:val="22"/>
                <w:szCs w:val="22"/>
              </w:rPr>
            </w:pPr>
            <w:r w:rsidRPr="00A15C9F">
              <w:rPr>
                <w:rFonts w:ascii="宋体" w:eastAsia="宋体" w:hAnsi="宋体" w:cs="Arial" w:hint="eastAsia"/>
                <w:b w:val="0"/>
                <w:color w:val="auto"/>
                <w:sz w:val="22"/>
                <w:szCs w:val="22"/>
              </w:rPr>
              <w:t>5.严禁使用国家或者地方法律条文规定不得使用的农药，</w:t>
            </w:r>
          </w:p>
          <w:p w:rsidR="00BB401F" w:rsidRPr="00A15C9F" w:rsidRDefault="00BB401F" w:rsidP="00577FC1">
            <w:pPr>
              <w:rPr>
                <w:rFonts w:ascii="宋体" w:eastAsia="宋体" w:hAnsi="宋体" w:cs="Arial"/>
                <w:b w:val="0"/>
                <w:color w:val="auto"/>
                <w:sz w:val="22"/>
                <w:szCs w:val="22"/>
              </w:rPr>
            </w:pPr>
            <w:r w:rsidRPr="00A15C9F">
              <w:rPr>
                <w:rFonts w:ascii="宋体" w:eastAsia="宋体" w:hAnsi="宋体" w:cs="Arial"/>
                <w:b w:val="0"/>
                <w:color w:val="auto"/>
                <w:sz w:val="22"/>
                <w:szCs w:val="22"/>
              </w:rPr>
              <w:t>主要采用无公害农药为主，施用药济浓度和用量合理；</w:t>
            </w:r>
          </w:p>
          <w:p w:rsidR="00BB401F" w:rsidRPr="00A15C9F" w:rsidRDefault="00BB401F" w:rsidP="00577FC1">
            <w:pPr>
              <w:rPr>
                <w:rFonts w:ascii="宋体" w:eastAsia="宋体" w:hAnsi="宋体" w:cs="Arial"/>
                <w:b w:val="0"/>
                <w:color w:val="auto"/>
                <w:sz w:val="22"/>
                <w:szCs w:val="22"/>
              </w:rPr>
            </w:pPr>
            <w:r w:rsidRPr="00A15C9F">
              <w:rPr>
                <w:rFonts w:ascii="宋体" w:eastAsia="宋体" w:hAnsi="宋体" w:cs="Arial" w:hint="eastAsia"/>
                <w:b w:val="0"/>
                <w:color w:val="auto"/>
                <w:sz w:val="22"/>
                <w:szCs w:val="22"/>
              </w:rPr>
              <w:t>6.绿地施肥(有机肥料为主、无机肥料为辅)一年不少于2次，每次施肥前应通知采购人，报主管部门验收、备案。</w:t>
            </w:r>
          </w:p>
          <w:p w:rsidR="00BB401F" w:rsidRPr="00A15C9F" w:rsidRDefault="00BB401F" w:rsidP="00577FC1">
            <w:pPr>
              <w:rPr>
                <w:rFonts w:ascii="宋体" w:eastAsia="宋体" w:hAnsi="宋体" w:cs="Arial"/>
                <w:b w:val="0"/>
                <w:color w:val="auto"/>
                <w:sz w:val="22"/>
                <w:szCs w:val="22"/>
              </w:rPr>
            </w:pPr>
            <w:r w:rsidRPr="00A15C9F">
              <w:rPr>
                <w:rFonts w:ascii="宋体" w:eastAsia="宋体" w:hAnsi="宋体" w:cs="Arial" w:hint="eastAsia"/>
                <w:b w:val="0"/>
                <w:color w:val="auto"/>
                <w:sz w:val="22"/>
                <w:szCs w:val="22"/>
              </w:rPr>
              <w:t>7.高温干旱期间要认真做好抗旱保绿各项工作。</w:t>
            </w:r>
          </w:p>
        </w:tc>
        <w:tc>
          <w:tcPr>
            <w:tcW w:w="550" w:type="dxa"/>
            <w:vMerge w:val="restart"/>
            <w:vAlign w:val="center"/>
          </w:tcPr>
          <w:p w:rsidR="00BB401F" w:rsidRPr="00A15C9F" w:rsidRDefault="00BB401F" w:rsidP="00577FC1">
            <w:pPr>
              <w:jc w:val="center"/>
              <w:rPr>
                <w:rFonts w:ascii="宋体" w:eastAsia="宋体" w:hAnsi="宋体" w:cs="Arial"/>
                <w:b w:val="0"/>
                <w:color w:val="auto"/>
                <w:sz w:val="22"/>
                <w:szCs w:val="22"/>
              </w:rPr>
            </w:pPr>
            <w:r w:rsidRPr="00A15C9F">
              <w:rPr>
                <w:rFonts w:ascii="宋体" w:eastAsia="宋体" w:hAnsi="宋体" w:cs="Arial" w:hint="eastAsia"/>
                <w:b w:val="0"/>
                <w:color w:val="auto"/>
                <w:sz w:val="22"/>
                <w:szCs w:val="22"/>
              </w:rPr>
              <w:t>30</w:t>
            </w:r>
          </w:p>
        </w:tc>
        <w:tc>
          <w:tcPr>
            <w:tcW w:w="4009" w:type="dxa"/>
            <w:vAlign w:val="center"/>
          </w:tcPr>
          <w:p w:rsidR="00BB401F" w:rsidRPr="00A15C9F" w:rsidRDefault="00BB401F" w:rsidP="00577FC1">
            <w:pPr>
              <w:rPr>
                <w:rFonts w:ascii="宋体" w:eastAsia="宋体" w:hAnsi="宋体" w:cs="Arial"/>
                <w:b w:val="0"/>
                <w:color w:val="auto"/>
                <w:sz w:val="22"/>
                <w:szCs w:val="22"/>
              </w:rPr>
            </w:pPr>
            <w:r w:rsidRPr="00A15C9F">
              <w:rPr>
                <w:rFonts w:ascii="宋体" w:eastAsia="宋体" w:hAnsi="宋体" w:cs="Arial" w:hint="eastAsia"/>
                <w:b w:val="0"/>
                <w:color w:val="auto"/>
                <w:sz w:val="22"/>
                <w:szCs w:val="22"/>
              </w:rPr>
              <w:t>1.不能有明显病虫害，生长不健壮，或发现树洞树裂或活驻虫的每处扣1分；食叶性害虫危害树木每株多于5%叶片扣1分；刺吸性害虫危害树叶每株多于10%叶片扣1分</w:t>
            </w:r>
          </w:p>
        </w:tc>
        <w:tc>
          <w:tcPr>
            <w:tcW w:w="622" w:type="dxa"/>
            <w:vAlign w:val="center"/>
          </w:tcPr>
          <w:p w:rsidR="00BB401F" w:rsidRPr="00A15C9F" w:rsidRDefault="00BB401F" w:rsidP="00577FC1">
            <w:pPr>
              <w:widowControl/>
              <w:jc w:val="left"/>
              <w:rPr>
                <w:rFonts w:ascii="宋体" w:eastAsia="宋体" w:hAnsi="宋体" w:cs="Arial"/>
                <w:b w:val="0"/>
                <w:color w:val="auto"/>
                <w:sz w:val="22"/>
                <w:szCs w:val="22"/>
              </w:rPr>
            </w:pPr>
          </w:p>
        </w:tc>
        <w:tc>
          <w:tcPr>
            <w:tcW w:w="621" w:type="dxa"/>
            <w:vAlign w:val="center"/>
          </w:tcPr>
          <w:p w:rsidR="00BB401F" w:rsidRPr="00A15C9F" w:rsidRDefault="00BB401F" w:rsidP="00577FC1">
            <w:pPr>
              <w:widowControl/>
              <w:jc w:val="left"/>
              <w:rPr>
                <w:rFonts w:ascii="宋体" w:eastAsia="宋体" w:hAnsi="宋体" w:cs="Arial"/>
                <w:b w:val="0"/>
                <w:color w:val="auto"/>
                <w:sz w:val="22"/>
                <w:szCs w:val="22"/>
              </w:rPr>
            </w:pPr>
          </w:p>
        </w:tc>
      </w:tr>
      <w:tr w:rsidR="00BB401F" w:rsidRPr="00A15C9F" w:rsidTr="005C6C41">
        <w:trPr>
          <w:cantSplit/>
          <w:trHeight w:val="927"/>
        </w:trPr>
        <w:tc>
          <w:tcPr>
            <w:tcW w:w="459" w:type="dxa"/>
            <w:vMerge/>
            <w:vAlign w:val="center"/>
          </w:tcPr>
          <w:p w:rsidR="00BB401F" w:rsidRPr="00A15C9F" w:rsidRDefault="00BB401F" w:rsidP="00577FC1">
            <w:pPr>
              <w:widowControl/>
              <w:jc w:val="left"/>
              <w:rPr>
                <w:rFonts w:ascii="宋体" w:eastAsia="宋体" w:hAnsi="宋体" w:cs="Arial"/>
                <w:b w:val="0"/>
                <w:bCs/>
                <w:color w:val="auto"/>
                <w:sz w:val="22"/>
                <w:szCs w:val="22"/>
              </w:rPr>
            </w:pPr>
          </w:p>
        </w:tc>
        <w:tc>
          <w:tcPr>
            <w:tcW w:w="3193" w:type="dxa"/>
            <w:vMerge/>
            <w:vAlign w:val="center"/>
          </w:tcPr>
          <w:p w:rsidR="00BB401F" w:rsidRPr="00A15C9F" w:rsidRDefault="00BB401F" w:rsidP="00577FC1">
            <w:pPr>
              <w:rPr>
                <w:rFonts w:ascii="宋体" w:eastAsia="宋体" w:hAnsi="宋体" w:cs="Arial"/>
                <w:b w:val="0"/>
                <w:color w:val="auto"/>
                <w:sz w:val="22"/>
                <w:szCs w:val="22"/>
              </w:rPr>
            </w:pPr>
          </w:p>
        </w:tc>
        <w:tc>
          <w:tcPr>
            <w:tcW w:w="550" w:type="dxa"/>
            <w:vMerge/>
            <w:vAlign w:val="center"/>
          </w:tcPr>
          <w:p w:rsidR="00BB401F" w:rsidRPr="00A15C9F" w:rsidRDefault="00BB401F" w:rsidP="00577FC1">
            <w:pPr>
              <w:rPr>
                <w:rFonts w:ascii="宋体" w:eastAsia="宋体" w:hAnsi="宋体" w:cs="Arial"/>
                <w:b w:val="0"/>
                <w:color w:val="auto"/>
                <w:sz w:val="22"/>
                <w:szCs w:val="22"/>
              </w:rPr>
            </w:pPr>
          </w:p>
        </w:tc>
        <w:tc>
          <w:tcPr>
            <w:tcW w:w="4009" w:type="dxa"/>
            <w:vAlign w:val="center"/>
          </w:tcPr>
          <w:p w:rsidR="00BB401F" w:rsidRPr="00A15C9F" w:rsidRDefault="00BB401F" w:rsidP="00577FC1">
            <w:pPr>
              <w:rPr>
                <w:rFonts w:ascii="宋体" w:eastAsia="宋体" w:hAnsi="宋体" w:cs="Arial"/>
                <w:b w:val="0"/>
                <w:color w:val="auto"/>
                <w:sz w:val="22"/>
                <w:szCs w:val="22"/>
              </w:rPr>
            </w:pPr>
            <w:r w:rsidRPr="00A15C9F">
              <w:rPr>
                <w:rFonts w:ascii="宋体" w:eastAsia="宋体" w:hAnsi="宋体" w:cs="Arial" w:hint="eastAsia"/>
                <w:b w:val="0"/>
                <w:color w:val="auto"/>
                <w:sz w:val="22"/>
                <w:szCs w:val="22"/>
              </w:rPr>
              <w:t>2.在防寒、防旱、防台、防汛等期间，未做好管护工作，造成树木枯萎死亡的，每株扣0.5分</w:t>
            </w:r>
          </w:p>
        </w:tc>
        <w:tc>
          <w:tcPr>
            <w:tcW w:w="622" w:type="dxa"/>
            <w:vAlign w:val="center"/>
          </w:tcPr>
          <w:p w:rsidR="00BB401F" w:rsidRPr="00A15C9F" w:rsidRDefault="00BB401F" w:rsidP="00577FC1">
            <w:pPr>
              <w:widowControl/>
              <w:jc w:val="left"/>
              <w:rPr>
                <w:rFonts w:ascii="宋体" w:eastAsia="宋体" w:hAnsi="宋体" w:cs="Arial"/>
                <w:b w:val="0"/>
                <w:color w:val="auto"/>
                <w:sz w:val="22"/>
                <w:szCs w:val="22"/>
              </w:rPr>
            </w:pPr>
          </w:p>
        </w:tc>
        <w:tc>
          <w:tcPr>
            <w:tcW w:w="621" w:type="dxa"/>
            <w:vAlign w:val="center"/>
          </w:tcPr>
          <w:p w:rsidR="00BB401F" w:rsidRPr="00A15C9F" w:rsidRDefault="00BB401F" w:rsidP="00577FC1">
            <w:pPr>
              <w:widowControl/>
              <w:jc w:val="left"/>
              <w:rPr>
                <w:rFonts w:ascii="宋体" w:eastAsia="宋体" w:hAnsi="宋体" w:cs="Arial"/>
                <w:b w:val="0"/>
                <w:color w:val="auto"/>
                <w:sz w:val="22"/>
                <w:szCs w:val="22"/>
              </w:rPr>
            </w:pPr>
          </w:p>
        </w:tc>
      </w:tr>
      <w:tr w:rsidR="00BB401F" w:rsidRPr="00A15C9F" w:rsidTr="005C6C41">
        <w:trPr>
          <w:cantSplit/>
          <w:trHeight w:val="669"/>
        </w:trPr>
        <w:tc>
          <w:tcPr>
            <w:tcW w:w="459" w:type="dxa"/>
            <w:vMerge/>
            <w:vAlign w:val="center"/>
          </w:tcPr>
          <w:p w:rsidR="00BB401F" w:rsidRPr="00A15C9F" w:rsidRDefault="00BB401F" w:rsidP="00577FC1">
            <w:pPr>
              <w:widowControl/>
              <w:jc w:val="left"/>
              <w:rPr>
                <w:rFonts w:ascii="宋体" w:eastAsia="宋体" w:hAnsi="宋体" w:cs="Arial"/>
                <w:b w:val="0"/>
                <w:bCs/>
                <w:color w:val="auto"/>
                <w:sz w:val="22"/>
                <w:szCs w:val="22"/>
              </w:rPr>
            </w:pPr>
          </w:p>
        </w:tc>
        <w:tc>
          <w:tcPr>
            <w:tcW w:w="3193" w:type="dxa"/>
            <w:vMerge/>
            <w:vAlign w:val="center"/>
          </w:tcPr>
          <w:p w:rsidR="00BB401F" w:rsidRPr="00A15C9F" w:rsidRDefault="00BB401F" w:rsidP="00577FC1">
            <w:pPr>
              <w:rPr>
                <w:rFonts w:ascii="宋体" w:eastAsia="宋体" w:hAnsi="宋体" w:cs="Arial"/>
                <w:b w:val="0"/>
                <w:color w:val="auto"/>
                <w:sz w:val="22"/>
                <w:szCs w:val="22"/>
              </w:rPr>
            </w:pPr>
          </w:p>
        </w:tc>
        <w:tc>
          <w:tcPr>
            <w:tcW w:w="550" w:type="dxa"/>
            <w:vMerge/>
            <w:vAlign w:val="center"/>
          </w:tcPr>
          <w:p w:rsidR="00BB401F" w:rsidRPr="00A15C9F" w:rsidRDefault="00BB401F" w:rsidP="00577FC1">
            <w:pPr>
              <w:rPr>
                <w:rFonts w:ascii="宋体" w:eastAsia="宋体" w:hAnsi="宋体" w:cs="Arial"/>
                <w:b w:val="0"/>
                <w:color w:val="auto"/>
                <w:sz w:val="22"/>
                <w:szCs w:val="22"/>
              </w:rPr>
            </w:pPr>
          </w:p>
        </w:tc>
        <w:tc>
          <w:tcPr>
            <w:tcW w:w="4009" w:type="dxa"/>
            <w:vAlign w:val="center"/>
          </w:tcPr>
          <w:p w:rsidR="00BB401F" w:rsidRPr="00A15C9F" w:rsidRDefault="00BB401F" w:rsidP="00577FC1">
            <w:pPr>
              <w:rPr>
                <w:rFonts w:ascii="宋体" w:eastAsia="宋体" w:hAnsi="宋体" w:cs="Arial"/>
                <w:b w:val="0"/>
                <w:color w:val="auto"/>
                <w:sz w:val="22"/>
                <w:szCs w:val="22"/>
              </w:rPr>
            </w:pPr>
            <w:r w:rsidRPr="00A15C9F">
              <w:rPr>
                <w:rFonts w:ascii="宋体" w:eastAsia="宋体" w:hAnsi="宋体" w:cs="Arial" w:hint="eastAsia"/>
                <w:b w:val="0"/>
                <w:color w:val="auto"/>
                <w:sz w:val="22"/>
                <w:szCs w:val="22"/>
              </w:rPr>
              <w:t>3.乔木冬季未刷白的每处扣1分；</w:t>
            </w:r>
          </w:p>
          <w:p w:rsidR="00BB401F" w:rsidRPr="00A15C9F" w:rsidRDefault="00BB401F" w:rsidP="00577FC1">
            <w:pPr>
              <w:rPr>
                <w:rFonts w:ascii="宋体" w:eastAsia="宋体" w:hAnsi="宋体" w:cs="Arial"/>
                <w:b w:val="0"/>
                <w:color w:val="auto"/>
                <w:sz w:val="22"/>
                <w:szCs w:val="22"/>
              </w:rPr>
            </w:pPr>
            <w:r w:rsidRPr="00A15C9F">
              <w:rPr>
                <w:rFonts w:ascii="宋体" w:eastAsia="宋体" w:hAnsi="宋体" w:cs="Arial" w:hint="eastAsia"/>
                <w:b w:val="0"/>
                <w:color w:val="auto"/>
                <w:sz w:val="22"/>
                <w:szCs w:val="22"/>
              </w:rPr>
              <w:t>杨柳开花前应施用植缘进行防治，发现有飞絮现象的，每次扣1分</w:t>
            </w:r>
          </w:p>
        </w:tc>
        <w:tc>
          <w:tcPr>
            <w:tcW w:w="622" w:type="dxa"/>
            <w:vAlign w:val="center"/>
          </w:tcPr>
          <w:p w:rsidR="00BB401F" w:rsidRPr="00A15C9F" w:rsidRDefault="00BB401F" w:rsidP="00577FC1">
            <w:pPr>
              <w:widowControl/>
              <w:jc w:val="left"/>
              <w:rPr>
                <w:rFonts w:ascii="宋体" w:eastAsia="宋体" w:hAnsi="宋体" w:cs="Arial"/>
                <w:b w:val="0"/>
                <w:color w:val="auto"/>
                <w:sz w:val="22"/>
                <w:szCs w:val="22"/>
              </w:rPr>
            </w:pPr>
          </w:p>
        </w:tc>
        <w:tc>
          <w:tcPr>
            <w:tcW w:w="621" w:type="dxa"/>
            <w:vAlign w:val="center"/>
          </w:tcPr>
          <w:p w:rsidR="00BB401F" w:rsidRPr="00A15C9F" w:rsidRDefault="00BB401F" w:rsidP="00577FC1">
            <w:pPr>
              <w:widowControl/>
              <w:jc w:val="left"/>
              <w:rPr>
                <w:rFonts w:ascii="宋体" w:eastAsia="宋体" w:hAnsi="宋体" w:cs="Arial"/>
                <w:b w:val="0"/>
                <w:color w:val="auto"/>
                <w:sz w:val="22"/>
                <w:szCs w:val="22"/>
              </w:rPr>
            </w:pPr>
          </w:p>
        </w:tc>
      </w:tr>
      <w:tr w:rsidR="00BB401F" w:rsidRPr="00A15C9F" w:rsidTr="005C6C41">
        <w:trPr>
          <w:cantSplit/>
          <w:trHeight w:val="669"/>
        </w:trPr>
        <w:tc>
          <w:tcPr>
            <w:tcW w:w="459" w:type="dxa"/>
            <w:vMerge/>
            <w:vAlign w:val="center"/>
          </w:tcPr>
          <w:p w:rsidR="00BB401F" w:rsidRPr="00A15C9F" w:rsidRDefault="00BB401F" w:rsidP="00577FC1">
            <w:pPr>
              <w:widowControl/>
              <w:jc w:val="left"/>
              <w:rPr>
                <w:rFonts w:ascii="宋体" w:eastAsia="宋体" w:hAnsi="宋体" w:cs="Arial"/>
                <w:b w:val="0"/>
                <w:bCs/>
                <w:color w:val="auto"/>
                <w:sz w:val="22"/>
                <w:szCs w:val="22"/>
              </w:rPr>
            </w:pPr>
          </w:p>
        </w:tc>
        <w:tc>
          <w:tcPr>
            <w:tcW w:w="3193" w:type="dxa"/>
            <w:vMerge/>
            <w:vAlign w:val="center"/>
          </w:tcPr>
          <w:p w:rsidR="00BB401F" w:rsidRPr="00A15C9F" w:rsidRDefault="00BB401F" w:rsidP="00577FC1">
            <w:pPr>
              <w:rPr>
                <w:rFonts w:ascii="宋体" w:eastAsia="宋体" w:hAnsi="宋体" w:cs="Arial"/>
                <w:b w:val="0"/>
                <w:color w:val="auto"/>
                <w:sz w:val="22"/>
                <w:szCs w:val="22"/>
              </w:rPr>
            </w:pPr>
          </w:p>
        </w:tc>
        <w:tc>
          <w:tcPr>
            <w:tcW w:w="550" w:type="dxa"/>
            <w:vMerge/>
            <w:vAlign w:val="center"/>
          </w:tcPr>
          <w:p w:rsidR="00BB401F" w:rsidRPr="00A15C9F" w:rsidRDefault="00BB401F" w:rsidP="00577FC1">
            <w:pPr>
              <w:rPr>
                <w:rFonts w:ascii="宋体" w:eastAsia="宋体" w:hAnsi="宋体" w:cs="Arial"/>
                <w:b w:val="0"/>
                <w:color w:val="auto"/>
                <w:sz w:val="22"/>
                <w:szCs w:val="22"/>
              </w:rPr>
            </w:pPr>
          </w:p>
        </w:tc>
        <w:tc>
          <w:tcPr>
            <w:tcW w:w="4009" w:type="dxa"/>
            <w:vAlign w:val="center"/>
          </w:tcPr>
          <w:p w:rsidR="00BB401F" w:rsidRPr="00A15C9F" w:rsidRDefault="00BB401F" w:rsidP="00577FC1">
            <w:pPr>
              <w:rPr>
                <w:rFonts w:ascii="宋体" w:eastAsia="宋体" w:hAnsi="宋体" w:cs="Arial"/>
                <w:b w:val="0"/>
                <w:color w:val="auto"/>
                <w:sz w:val="22"/>
                <w:szCs w:val="22"/>
              </w:rPr>
            </w:pPr>
            <w:r w:rsidRPr="00A15C9F">
              <w:rPr>
                <w:rFonts w:ascii="宋体" w:eastAsia="宋体" w:hAnsi="宋体" w:cs="Arial" w:hint="eastAsia"/>
                <w:b w:val="0"/>
                <w:color w:val="auto"/>
                <w:sz w:val="22"/>
                <w:szCs w:val="22"/>
              </w:rPr>
              <w:t>4.盆景和造型树没有合理养护和修整，失去观赏价值的，每处扣2分，还需进行补种或和采购人协商进行赔偿</w:t>
            </w:r>
          </w:p>
        </w:tc>
        <w:tc>
          <w:tcPr>
            <w:tcW w:w="622" w:type="dxa"/>
            <w:vAlign w:val="center"/>
          </w:tcPr>
          <w:p w:rsidR="00BB401F" w:rsidRPr="00A15C9F" w:rsidRDefault="00BB401F" w:rsidP="00577FC1">
            <w:pPr>
              <w:widowControl/>
              <w:jc w:val="left"/>
              <w:rPr>
                <w:rFonts w:ascii="宋体" w:eastAsia="宋体" w:hAnsi="宋体" w:cs="Arial"/>
                <w:b w:val="0"/>
                <w:color w:val="auto"/>
                <w:sz w:val="22"/>
                <w:szCs w:val="22"/>
              </w:rPr>
            </w:pPr>
          </w:p>
        </w:tc>
        <w:tc>
          <w:tcPr>
            <w:tcW w:w="621" w:type="dxa"/>
            <w:vAlign w:val="center"/>
          </w:tcPr>
          <w:p w:rsidR="00BB401F" w:rsidRPr="00A15C9F" w:rsidRDefault="00BB401F" w:rsidP="00577FC1">
            <w:pPr>
              <w:widowControl/>
              <w:jc w:val="left"/>
              <w:rPr>
                <w:rFonts w:ascii="宋体" w:eastAsia="宋体" w:hAnsi="宋体" w:cs="Arial"/>
                <w:b w:val="0"/>
                <w:color w:val="auto"/>
                <w:sz w:val="22"/>
                <w:szCs w:val="22"/>
              </w:rPr>
            </w:pPr>
          </w:p>
        </w:tc>
      </w:tr>
      <w:tr w:rsidR="00BB401F" w:rsidRPr="00A15C9F" w:rsidTr="005C6C41">
        <w:trPr>
          <w:cantSplit/>
          <w:trHeight w:val="927"/>
        </w:trPr>
        <w:tc>
          <w:tcPr>
            <w:tcW w:w="459" w:type="dxa"/>
            <w:vMerge/>
            <w:vAlign w:val="center"/>
          </w:tcPr>
          <w:p w:rsidR="00BB401F" w:rsidRPr="00A15C9F" w:rsidRDefault="00BB401F" w:rsidP="00577FC1">
            <w:pPr>
              <w:widowControl/>
              <w:jc w:val="left"/>
              <w:rPr>
                <w:rFonts w:ascii="宋体" w:eastAsia="宋体" w:hAnsi="宋体" w:cs="Arial"/>
                <w:b w:val="0"/>
                <w:bCs/>
                <w:color w:val="auto"/>
                <w:sz w:val="22"/>
                <w:szCs w:val="22"/>
              </w:rPr>
            </w:pPr>
          </w:p>
        </w:tc>
        <w:tc>
          <w:tcPr>
            <w:tcW w:w="3193" w:type="dxa"/>
            <w:vMerge/>
            <w:vAlign w:val="center"/>
          </w:tcPr>
          <w:p w:rsidR="00BB401F" w:rsidRPr="00A15C9F" w:rsidRDefault="00BB401F" w:rsidP="00577FC1">
            <w:pPr>
              <w:widowControl/>
              <w:jc w:val="left"/>
              <w:rPr>
                <w:rFonts w:ascii="宋体" w:eastAsia="宋体" w:hAnsi="宋体" w:cs="Arial"/>
                <w:b w:val="0"/>
                <w:bCs/>
                <w:color w:val="auto"/>
                <w:sz w:val="22"/>
                <w:szCs w:val="22"/>
              </w:rPr>
            </w:pPr>
          </w:p>
        </w:tc>
        <w:tc>
          <w:tcPr>
            <w:tcW w:w="550" w:type="dxa"/>
            <w:vMerge/>
            <w:vAlign w:val="center"/>
          </w:tcPr>
          <w:p w:rsidR="00BB401F" w:rsidRPr="00A15C9F" w:rsidRDefault="00BB401F" w:rsidP="00577FC1">
            <w:pPr>
              <w:widowControl/>
              <w:jc w:val="left"/>
              <w:rPr>
                <w:rFonts w:ascii="宋体" w:eastAsia="宋体" w:hAnsi="宋体" w:cs="Arial"/>
                <w:b w:val="0"/>
                <w:bCs/>
                <w:color w:val="auto"/>
                <w:sz w:val="22"/>
                <w:szCs w:val="22"/>
              </w:rPr>
            </w:pPr>
          </w:p>
        </w:tc>
        <w:tc>
          <w:tcPr>
            <w:tcW w:w="4009" w:type="dxa"/>
            <w:vAlign w:val="center"/>
          </w:tcPr>
          <w:p w:rsidR="00BB401F" w:rsidRPr="00A15C9F" w:rsidRDefault="00BB401F" w:rsidP="00577FC1">
            <w:pPr>
              <w:rPr>
                <w:rFonts w:ascii="宋体" w:eastAsia="宋体" w:hAnsi="宋体" w:cs="Arial"/>
                <w:b w:val="0"/>
                <w:color w:val="auto"/>
                <w:sz w:val="22"/>
                <w:szCs w:val="22"/>
              </w:rPr>
            </w:pPr>
            <w:r w:rsidRPr="00A15C9F">
              <w:rPr>
                <w:rFonts w:ascii="宋体" w:eastAsia="宋体" w:hAnsi="宋体" w:cs="Arial" w:hint="eastAsia"/>
                <w:b w:val="0"/>
                <w:color w:val="auto"/>
                <w:sz w:val="22"/>
                <w:szCs w:val="22"/>
              </w:rPr>
              <w:t>5.使用禁止药物或乱打除草剂，不按规定时间打药，每发现一处扣1分</w:t>
            </w:r>
          </w:p>
        </w:tc>
        <w:tc>
          <w:tcPr>
            <w:tcW w:w="622" w:type="dxa"/>
            <w:vAlign w:val="center"/>
          </w:tcPr>
          <w:p w:rsidR="00BB401F" w:rsidRPr="00A15C9F" w:rsidRDefault="00BB401F" w:rsidP="00577FC1">
            <w:pPr>
              <w:widowControl/>
              <w:jc w:val="left"/>
              <w:rPr>
                <w:rFonts w:ascii="宋体" w:eastAsia="宋体" w:hAnsi="宋体" w:cs="Arial"/>
                <w:b w:val="0"/>
                <w:color w:val="auto"/>
                <w:sz w:val="22"/>
                <w:szCs w:val="22"/>
              </w:rPr>
            </w:pPr>
          </w:p>
        </w:tc>
        <w:tc>
          <w:tcPr>
            <w:tcW w:w="621" w:type="dxa"/>
            <w:vAlign w:val="center"/>
          </w:tcPr>
          <w:p w:rsidR="00BB401F" w:rsidRPr="00A15C9F" w:rsidRDefault="00BB401F" w:rsidP="00577FC1">
            <w:pPr>
              <w:widowControl/>
              <w:jc w:val="left"/>
              <w:rPr>
                <w:rFonts w:ascii="宋体" w:eastAsia="宋体" w:hAnsi="宋体" w:cs="Arial"/>
                <w:b w:val="0"/>
                <w:color w:val="auto"/>
                <w:sz w:val="22"/>
                <w:szCs w:val="22"/>
              </w:rPr>
            </w:pPr>
          </w:p>
        </w:tc>
      </w:tr>
      <w:tr w:rsidR="00BB401F" w:rsidRPr="00A15C9F" w:rsidTr="005C6C41">
        <w:trPr>
          <w:cantSplit/>
          <w:trHeight w:val="927"/>
        </w:trPr>
        <w:tc>
          <w:tcPr>
            <w:tcW w:w="459" w:type="dxa"/>
            <w:vMerge/>
            <w:vAlign w:val="center"/>
          </w:tcPr>
          <w:p w:rsidR="00BB401F" w:rsidRPr="00A15C9F" w:rsidRDefault="00BB401F" w:rsidP="00577FC1">
            <w:pPr>
              <w:widowControl/>
              <w:jc w:val="left"/>
              <w:rPr>
                <w:rFonts w:ascii="宋体" w:eastAsia="宋体" w:hAnsi="宋体" w:cs="Arial"/>
                <w:b w:val="0"/>
                <w:bCs/>
                <w:color w:val="auto"/>
                <w:sz w:val="22"/>
                <w:szCs w:val="22"/>
              </w:rPr>
            </w:pPr>
          </w:p>
        </w:tc>
        <w:tc>
          <w:tcPr>
            <w:tcW w:w="3193" w:type="dxa"/>
            <w:vMerge/>
            <w:vAlign w:val="center"/>
          </w:tcPr>
          <w:p w:rsidR="00BB401F" w:rsidRPr="00A15C9F" w:rsidRDefault="00BB401F" w:rsidP="00577FC1">
            <w:pPr>
              <w:widowControl/>
              <w:jc w:val="left"/>
              <w:rPr>
                <w:rFonts w:ascii="宋体" w:eastAsia="宋体" w:hAnsi="宋体" w:cs="Arial"/>
                <w:b w:val="0"/>
                <w:bCs/>
                <w:color w:val="auto"/>
                <w:sz w:val="22"/>
                <w:szCs w:val="22"/>
              </w:rPr>
            </w:pPr>
          </w:p>
        </w:tc>
        <w:tc>
          <w:tcPr>
            <w:tcW w:w="550" w:type="dxa"/>
            <w:vMerge/>
            <w:vAlign w:val="center"/>
          </w:tcPr>
          <w:p w:rsidR="00BB401F" w:rsidRPr="00A15C9F" w:rsidRDefault="00BB401F" w:rsidP="00577FC1">
            <w:pPr>
              <w:widowControl/>
              <w:jc w:val="left"/>
              <w:rPr>
                <w:rFonts w:ascii="宋体" w:eastAsia="宋体" w:hAnsi="宋体" w:cs="Arial"/>
                <w:b w:val="0"/>
                <w:bCs/>
                <w:color w:val="auto"/>
                <w:sz w:val="22"/>
                <w:szCs w:val="22"/>
              </w:rPr>
            </w:pPr>
          </w:p>
        </w:tc>
        <w:tc>
          <w:tcPr>
            <w:tcW w:w="4009" w:type="dxa"/>
            <w:vAlign w:val="center"/>
          </w:tcPr>
          <w:p w:rsidR="00BB401F" w:rsidRPr="00A15C9F" w:rsidRDefault="00BB401F" w:rsidP="00577FC1">
            <w:pPr>
              <w:rPr>
                <w:rFonts w:ascii="宋体" w:eastAsia="宋体" w:hAnsi="宋体" w:cs="Arial"/>
                <w:b w:val="0"/>
                <w:color w:val="auto"/>
                <w:sz w:val="22"/>
                <w:szCs w:val="22"/>
              </w:rPr>
            </w:pPr>
            <w:r w:rsidRPr="00A15C9F">
              <w:rPr>
                <w:rFonts w:ascii="宋体" w:eastAsia="宋体" w:hAnsi="宋体" w:cs="Arial" w:hint="eastAsia"/>
                <w:b w:val="0"/>
                <w:color w:val="auto"/>
                <w:sz w:val="22"/>
                <w:szCs w:val="22"/>
              </w:rPr>
              <w:t>6.绿地施肥少于2次的，少一次扣2分；未报采购人或主管部门备案的，扣1分</w:t>
            </w:r>
          </w:p>
        </w:tc>
        <w:tc>
          <w:tcPr>
            <w:tcW w:w="622" w:type="dxa"/>
            <w:vAlign w:val="center"/>
          </w:tcPr>
          <w:p w:rsidR="00BB401F" w:rsidRPr="00A15C9F" w:rsidRDefault="00BB401F" w:rsidP="00577FC1">
            <w:pPr>
              <w:widowControl/>
              <w:jc w:val="left"/>
              <w:rPr>
                <w:rFonts w:ascii="宋体" w:eastAsia="宋体" w:hAnsi="宋体" w:cs="Arial"/>
                <w:b w:val="0"/>
                <w:color w:val="auto"/>
                <w:sz w:val="22"/>
                <w:szCs w:val="22"/>
              </w:rPr>
            </w:pPr>
          </w:p>
        </w:tc>
        <w:tc>
          <w:tcPr>
            <w:tcW w:w="621" w:type="dxa"/>
            <w:vAlign w:val="center"/>
          </w:tcPr>
          <w:p w:rsidR="00BB401F" w:rsidRPr="00A15C9F" w:rsidRDefault="00BB401F" w:rsidP="00577FC1">
            <w:pPr>
              <w:widowControl/>
              <w:jc w:val="left"/>
              <w:rPr>
                <w:rFonts w:ascii="宋体" w:eastAsia="宋体" w:hAnsi="宋体" w:cs="Arial"/>
                <w:b w:val="0"/>
                <w:color w:val="auto"/>
                <w:sz w:val="22"/>
                <w:szCs w:val="22"/>
              </w:rPr>
            </w:pPr>
          </w:p>
        </w:tc>
      </w:tr>
      <w:tr w:rsidR="00BB401F" w:rsidRPr="00A15C9F" w:rsidTr="005C6C41">
        <w:trPr>
          <w:cantSplit/>
          <w:trHeight w:val="927"/>
        </w:trPr>
        <w:tc>
          <w:tcPr>
            <w:tcW w:w="459" w:type="dxa"/>
            <w:vMerge/>
            <w:vAlign w:val="center"/>
          </w:tcPr>
          <w:p w:rsidR="00BB401F" w:rsidRPr="00A15C9F" w:rsidRDefault="00BB401F" w:rsidP="00577FC1">
            <w:pPr>
              <w:widowControl/>
              <w:jc w:val="left"/>
              <w:rPr>
                <w:rFonts w:ascii="宋体" w:eastAsia="宋体" w:hAnsi="宋体" w:cs="Arial"/>
                <w:b w:val="0"/>
                <w:bCs/>
                <w:color w:val="auto"/>
                <w:sz w:val="22"/>
                <w:szCs w:val="22"/>
              </w:rPr>
            </w:pPr>
          </w:p>
        </w:tc>
        <w:tc>
          <w:tcPr>
            <w:tcW w:w="3193" w:type="dxa"/>
            <w:vMerge/>
            <w:vAlign w:val="center"/>
          </w:tcPr>
          <w:p w:rsidR="00BB401F" w:rsidRPr="00A15C9F" w:rsidRDefault="00BB401F" w:rsidP="00577FC1">
            <w:pPr>
              <w:widowControl/>
              <w:jc w:val="left"/>
              <w:rPr>
                <w:rFonts w:ascii="宋体" w:eastAsia="宋体" w:hAnsi="宋体" w:cs="Arial"/>
                <w:b w:val="0"/>
                <w:bCs/>
                <w:color w:val="auto"/>
                <w:sz w:val="22"/>
                <w:szCs w:val="22"/>
              </w:rPr>
            </w:pPr>
          </w:p>
        </w:tc>
        <w:tc>
          <w:tcPr>
            <w:tcW w:w="550" w:type="dxa"/>
            <w:vMerge/>
            <w:vAlign w:val="center"/>
          </w:tcPr>
          <w:p w:rsidR="00BB401F" w:rsidRPr="00A15C9F" w:rsidRDefault="00BB401F" w:rsidP="00577FC1">
            <w:pPr>
              <w:widowControl/>
              <w:jc w:val="left"/>
              <w:rPr>
                <w:rFonts w:ascii="宋体" w:eastAsia="宋体" w:hAnsi="宋体" w:cs="Arial"/>
                <w:b w:val="0"/>
                <w:bCs/>
                <w:color w:val="auto"/>
                <w:sz w:val="22"/>
                <w:szCs w:val="22"/>
              </w:rPr>
            </w:pPr>
          </w:p>
        </w:tc>
        <w:tc>
          <w:tcPr>
            <w:tcW w:w="4009" w:type="dxa"/>
            <w:vAlign w:val="center"/>
          </w:tcPr>
          <w:p w:rsidR="00BB401F" w:rsidRPr="00A15C9F" w:rsidRDefault="00BB401F" w:rsidP="00577FC1">
            <w:pPr>
              <w:rPr>
                <w:rFonts w:ascii="宋体" w:eastAsia="宋体" w:hAnsi="宋体" w:cs="Arial"/>
                <w:b w:val="0"/>
                <w:color w:val="auto"/>
                <w:sz w:val="22"/>
                <w:szCs w:val="22"/>
              </w:rPr>
            </w:pPr>
            <w:r w:rsidRPr="00A15C9F">
              <w:rPr>
                <w:rFonts w:ascii="宋体" w:eastAsia="宋体" w:hAnsi="宋体" w:cs="Arial" w:hint="eastAsia"/>
                <w:b w:val="0"/>
                <w:color w:val="auto"/>
                <w:sz w:val="22"/>
                <w:szCs w:val="22"/>
              </w:rPr>
              <w:t>7.未按要求及时搭建遮荫设施的发现1处扣1分；植物因浇灌不及时缺水严重的扣2分；死株未及时清除的发现一处扣1分</w:t>
            </w:r>
          </w:p>
        </w:tc>
        <w:tc>
          <w:tcPr>
            <w:tcW w:w="622" w:type="dxa"/>
            <w:vAlign w:val="center"/>
          </w:tcPr>
          <w:p w:rsidR="00BB401F" w:rsidRPr="00A15C9F" w:rsidRDefault="00BB401F" w:rsidP="00577FC1">
            <w:pPr>
              <w:widowControl/>
              <w:jc w:val="left"/>
              <w:rPr>
                <w:rFonts w:ascii="宋体" w:eastAsia="宋体" w:hAnsi="宋体" w:cs="Arial"/>
                <w:b w:val="0"/>
                <w:color w:val="auto"/>
                <w:sz w:val="22"/>
                <w:szCs w:val="22"/>
              </w:rPr>
            </w:pPr>
          </w:p>
        </w:tc>
        <w:tc>
          <w:tcPr>
            <w:tcW w:w="621" w:type="dxa"/>
            <w:vAlign w:val="center"/>
          </w:tcPr>
          <w:p w:rsidR="00BB401F" w:rsidRPr="00A15C9F" w:rsidRDefault="00BB401F" w:rsidP="00577FC1">
            <w:pPr>
              <w:widowControl/>
              <w:jc w:val="left"/>
              <w:rPr>
                <w:rFonts w:ascii="宋体" w:eastAsia="宋体" w:hAnsi="宋体" w:cs="Arial"/>
                <w:b w:val="0"/>
                <w:color w:val="auto"/>
                <w:sz w:val="22"/>
                <w:szCs w:val="22"/>
              </w:rPr>
            </w:pPr>
          </w:p>
          <w:p w:rsidR="00BB401F" w:rsidRPr="00A15C9F" w:rsidRDefault="00BB401F" w:rsidP="00577FC1">
            <w:pPr>
              <w:pStyle w:val="Flietext"/>
              <w:rPr>
                <w:color w:val="auto"/>
              </w:rPr>
            </w:pPr>
          </w:p>
          <w:p w:rsidR="00BB401F" w:rsidRPr="00A15C9F" w:rsidRDefault="00BB401F" w:rsidP="00577FC1">
            <w:pPr>
              <w:pStyle w:val="Flietext"/>
              <w:rPr>
                <w:color w:val="auto"/>
              </w:rPr>
            </w:pPr>
          </w:p>
          <w:p w:rsidR="00BB401F" w:rsidRPr="00A15C9F" w:rsidRDefault="00BB401F" w:rsidP="00577FC1">
            <w:pPr>
              <w:pStyle w:val="Flietext"/>
              <w:rPr>
                <w:color w:val="auto"/>
              </w:rPr>
            </w:pPr>
          </w:p>
        </w:tc>
      </w:tr>
      <w:tr w:rsidR="00BB401F" w:rsidRPr="00A15C9F" w:rsidTr="005C6C41">
        <w:trPr>
          <w:cantSplit/>
          <w:trHeight w:val="927"/>
        </w:trPr>
        <w:tc>
          <w:tcPr>
            <w:tcW w:w="3652" w:type="dxa"/>
            <w:gridSpan w:val="2"/>
            <w:vAlign w:val="center"/>
          </w:tcPr>
          <w:p w:rsidR="00BB401F" w:rsidRPr="00A15C9F" w:rsidRDefault="00BB401F" w:rsidP="00577FC1">
            <w:pPr>
              <w:spacing w:line="280" w:lineRule="exact"/>
              <w:rPr>
                <w:rFonts w:ascii="宋体" w:eastAsia="宋体" w:hAnsi="宋体"/>
                <w:b w:val="0"/>
                <w:color w:val="auto"/>
                <w:sz w:val="22"/>
                <w:szCs w:val="22"/>
              </w:rPr>
            </w:pPr>
            <w:r w:rsidRPr="00A15C9F">
              <w:rPr>
                <w:rFonts w:ascii="宋体" w:eastAsia="宋体" w:hAnsi="宋体" w:hint="eastAsia"/>
                <w:b w:val="0"/>
                <w:color w:val="auto"/>
                <w:sz w:val="22"/>
                <w:szCs w:val="22"/>
              </w:rPr>
              <w:t>合计</w:t>
            </w:r>
          </w:p>
        </w:tc>
        <w:tc>
          <w:tcPr>
            <w:tcW w:w="550" w:type="dxa"/>
            <w:vAlign w:val="center"/>
          </w:tcPr>
          <w:p w:rsidR="00BB401F" w:rsidRPr="00A15C9F" w:rsidRDefault="00BB401F" w:rsidP="00577FC1">
            <w:pPr>
              <w:widowControl/>
              <w:jc w:val="left"/>
              <w:rPr>
                <w:rFonts w:ascii="宋体" w:eastAsia="宋体" w:hAnsi="宋体" w:cs="Arial"/>
                <w:b w:val="0"/>
                <w:bCs/>
                <w:color w:val="auto"/>
                <w:sz w:val="22"/>
                <w:szCs w:val="22"/>
              </w:rPr>
            </w:pPr>
            <w:r w:rsidRPr="00A15C9F">
              <w:rPr>
                <w:rFonts w:ascii="宋体" w:eastAsia="宋体" w:hAnsi="宋体" w:cs="Arial" w:hint="eastAsia"/>
                <w:b w:val="0"/>
                <w:bCs/>
                <w:color w:val="auto"/>
                <w:sz w:val="22"/>
                <w:szCs w:val="22"/>
              </w:rPr>
              <w:t>100</w:t>
            </w:r>
          </w:p>
        </w:tc>
        <w:tc>
          <w:tcPr>
            <w:tcW w:w="4009" w:type="dxa"/>
            <w:vAlign w:val="center"/>
          </w:tcPr>
          <w:p w:rsidR="00BB401F" w:rsidRPr="00A15C9F" w:rsidRDefault="00BB401F" w:rsidP="00577FC1">
            <w:pPr>
              <w:spacing w:line="280" w:lineRule="exact"/>
              <w:rPr>
                <w:rFonts w:ascii="宋体" w:eastAsia="宋体" w:hAnsi="宋体"/>
                <w:b w:val="0"/>
                <w:i/>
                <w:color w:val="auto"/>
                <w:sz w:val="22"/>
                <w:szCs w:val="22"/>
              </w:rPr>
            </w:pPr>
          </w:p>
        </w:tc>
        <w:tc>
          <w:tcPr>
            <w:tcW w:w="622" w:type="dxa"/>
            <w:vAlign w:val="center"/>
          </w:tcPr>
          <w:p w:rsidR="00BB401F" w:rsidRPr="00A15C9F" w:rsidRDefault="00BB401F" w:rsidP="00577FC1">
            <w:pPr>
              <w:widowControl/>
              <w:jc w:val="left"/>
              <w:rPr>
                <w:rFonts w:ascii="宋体" w:eastAsia="宋体" w:hAnsi="宋体" w:cs="Arial"/>
                <w:b w:val="0"/>
                <w:i/>
                <w:color w:val="auto"/>
                <w:sz w:val="22"/>
                <w:szCs w:val="22"/>
              </w:rPr>
            </w:pPr>
          </w:p>
        </w:tc>
        <w:tc>
          <w:tcPr>
            <w:tcW w:w="621" w:type="dxa"/>
            <w:vAlign w:val="center"/>
          </w:tcPr>
          <w:p w:rsidR="00BB401F" w:rsidRPr="00A15C9F" w:rsidRDefault="00BB401F" w:rsidP="00577FC1">
            <w:pPr>
              <w:widowControl/>
              <w:jc w:val="left"/>
              <w:rPr>
                <w:rFonts w:ascii="宋体" w:eastAsia="宋体" w:hAnsi="宋体" w:cs="Arial"/>
                <w:b w:val="0"/>
                <w:i/>
                <w:color w:val="auto"/>
                <w:sz w:val="22"/>
                <w:szCs w:val="22"/>
              </w:rPr>
            </w:pPr>
          </w:p>
        </w:tc>
      </w:tr>
    </w:tbl>
    <w:p w:rsidR="00BB401F" w:rsidRPr="00A15C9F" w:rsidRDefault="00BB401F" w:rsidP="00BB401F">
      <w:pPr>
        <w:rPr>
          <w:rFonts w:ascii="宋体" w:eastAsia="宋体" w:hAnsi="宋体"/>
          <w:b w:val="0"/>
          <w:vanish/>
          <w:color w:val="auto"/>
          <w:sz w:val="22"/>
          <w:szCs w:val="22"/>
        </w:rPr>
      </w:pPr>
    </w:p>
    <w:p w:rsidR="00BB401F" w:rsidRPr="00A15C9F" w:rsidRDefault="00BB401F" w:rsidP="00BB401F">
      <w:pPr>
        <w:tabs>
          <w:tab w:val="left" w:pos="8820"/>
        </w:tabs>
        <w:adjustRightInd w:val="0"/>
        <w:snapToGrid w:val="0"/>
        <w:spacing w:before="100" w:after="50" w:line="460" w:lineRule="atLeast"/>
        <w:rPr>
          <w:rFonts w:ascii="宋体" w:eastAsia="宋体" w:hAnsi="宋体" w:cs="Arial"/>
          <w:b w:val="0"/>
          <w:color w:val="auto"/>
          <w:sz w:val="22"/>
          <w:szCs w:val="22"/>
        </w:rPr>
      </w:pPr>
    </w:p>
    <w:p w:rsidR="007816AC" w:rsidRPr="00A15C9F" w:rsidRDefault="007816AC">
      <w:pPr>
        <w:adjustRightInd w:val="0"/>
        <w:snapToGrid w:val="0"/>
        <w:spacing w:before="100" w:after="100" w:afterAutospacing="1"/>
        <w:rPr>
          <w:rFonts w:ascii="宋体" w:eastAsia="宋体" w:hAnsi="宋体"/>
          <w:b w:val="0"/>
          <w:color w:val="auto"/>
          <w:sz w:val="36"/>
        </w:rPr>
      </w:pPr>
    </w:p>
    <w:sectPr w:rsidR="007816AC" w:rsidRPr="00A15C9F" w:rsidSect="007816AC">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D7F" w:rsidRDefault="00AB5D7F" w:rsidP="007816AC">
      <w:r>
        <w:separator/>
      </w:r>
    </w:p>
  </w:endnote>
  <w:endnote w:type="continuationSeparator" w:id="1">
    <w:p w:rsidR="00AB5D7F" w:rsidRDefault="00AB5D7F" w:rsidP="007816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楷体_GB2312">
    <w:altName w:val="Arial Unicode MS"/>
    <w:charset w:val="86"/>
    <w:family w:val="modern"/>
    <w:pitch w:val="fixed"/>
    <w:sig w:usb0="00000000"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长城仿宋">
    <w:altName w:val="宋体"/>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FC1" w:rsidRDefault="00380354">
    <w:pPr>
      <w:pStyle w:val="aa"/>
      <w:ind w:right="-36"/>
      <w:jc w:val="center"/>
    </w:pPr>
    <w:r>
      <w:rPr>
        <w:rFonts w:ascii="宋体" w:eastAsia="宋体" w:hAnsi="宋体"/>
        <w:b w:val="0"/>
      </w:rPr>
      <w:fldChar w:fldCharType="begin"/>
    </w:r>
    <w:r w:rsidR="00577FC1">
      <w:rPr>
        <w:rFonts w:ascii="宋体" w:eastAsia="宋体" w:hAnsi="宋体"/>
        <w:b w:val="0"/>
      </w:rPr>
      <w:instrText xml:space="preserve"> PAGE </w:instrText>
    </w:r>
    <w:r>
      <w:rPr>
        <w:rFonts w:ascii="宋体" w:eastAsia="宋体" w:hAnsi="宋体"/>
        <w:b w:val="0"/>
      </w:rPr>
      <w:fldChar w:fldCharType="separate"/>
    </w:r>
    <w:r w:rsidR="000C689B">
      <w:rPr>
        <w:rFonts w:ascii="宋体" w:eastAsia="宋体" w:hAnsi="宋体"/>
        <w:b w:val="0"/>
        <w:noProof/>
      </w:rPr>
      <w:t>1</w:t>
    </w:r>
    <w:r>
      <w:rPr>
        <w:rFonts w:ascii="宋体" w:eastAsia="宋体" w:hAnsi="宋体"/>
        <w:b w:val="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FC1" w:rsidRDefault="00577FC1"/>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FC1" w:rsidRDefault="00380354">
    <w:pPr>
      <w:pStyle w:val="aa"/>
      <w:tabs>
        <w:tab w:val="clear" w:pos="8306"/>
        <w:tab w:val="right" w:pos="8789"/>
      </w:tabs>
      <w:ind w:right="-52"/>
      <w:jc w:val="center"/>
    </w:pPr>
    <w:r>
      <w:rPr>
        <w:rFonts w:ascii="宋体" w:eastAsia="宋体" w:hAnsi="宋体"/>
        <w:b w:val="0"/>
      </w:rPr>
      <w:fldChar w:fldCharType="begin"/>
    </w:r>
    <w:r w:rsidR="00577FC1">
      <w:rPr>
        <w:rFonts w:ascii="宋体" w:eastAsia="宋体" w:hAnsi="宋体"/>
        <w:b w:val="0"/>
      </w:rPr>
      <w:instrText xml:space="preserve"> PAGE </w:instrText>
    </w:r>
    <w:r>
      <w:rPr>
        <w:rFonts w:ascii="宋体" w:eastAsia="宋体" w:hAnsi="宋体"/>
        <w:b w:val="0"/>
      </w:rPr>
      <w:fldChar w:fldCharType="separate"/>
    </w:r>
    <w:r w:rsidR="000C698B">
      <w:rPr>
        <w:rFonts w:ascii="宋体" w:eastAsia="宋体" w:hAnsi="宋体"/>
        <w:b w:val="0"/>
        <w:noProof/>
      </w:rPr>
      <w:t>79</w:t>
    </w:r>
    <w:r>
      <w:rPr>
        <w:rFonts w:ascii="宋体" w:eastAsia="宋体" w:hAnsi="宋体"/>
        <w:b w:val="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FC1" w:rsidRDefault="00577FC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FC1" w:rsidRDefault="00577FC1">
    <w:pPr>
      <w:pStyle w:val="aa"/>
      <w:ind w:right="720"/>
      <w:jc w:val="center"/>
      <w:rPr>
        <w:rFonts w:ascii="宋体" w:eastAsia="宋体" w:hAnsi="宋体"/>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FC1" w:rsidRDefault="00577FC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FC1" w:rsidRDefault="00380354">
    <w:pPr>
      <w:pStyle w:val="aa"/>
      <w:ind w:right="-36"/>
      <w:jc w:val="center"/>
    </w:pPr>
    <w:r>
      <w:rPr>
        <w:rFonts w:ascii="宋体" w:eastAsia="宋体" w:hAnsi="宋体"/>
        <w:b w:val="0"/>
      </w:rPr>
      <w:fldChar w:fldCharType="begin"/>
    </w:r>
    <w:r w:rsidR="00577FC1">
      <w:rPr>
        <w:rFonts w:ascii="宋体" w:eastAsia="宋体" w:hAnsi="宋体"/>
        <w:b w:val="0"/>
      </w:rPr>
      <w:instrText xml:space="preserve"> PAGE </w:instrText>
    </w:r>
    <w:r>
      <w:rPr>
        <w:rFonts w:ascii="宋体" w:eastAsia="宋体" w:hAnsi="宋体"/>
        <w:b w:val="0"/>
      </w:rPr>
      <w:fldChar w:fldCharType="separate"/>
    </w:r>
    <w:r w:rsidR="000C689B">
      <w:rPr>
        <w:rFonts w:ascii="宋体" w:eastAsia="宋体" w:hAnsi="宋体"/>
        <w:b w:val="0"/>
        <w:noProof/>
      </w:rPr>
      <w:t>5</w:t>
    </w:r>
    <w:r>
      <w:rPr>
        <w:rFonts w:ascii="宋体" w:eastAsia="宋体" w:hAnsi="宋体"/>
        <w:b w:val="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FC1" w:rsidRDefault="00577FC1"/>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FC1" w:rsidRDefault="00577FC1"/>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FC1" w:rsidRDefault="00380354">
    <w:pPr>
      <w:pStyle w:val="aa"/>
      <w:ind w:right="-36"/>
      <w:jc w:val="center"/>
    </w:pPr>
    <w:r>
      <w:rPr>
        <w:rFonts w:ascii="宋体" w:eastAsia="宋体" w:hAnsi="宋体"/>
        <w:b w:val="0"/>
      </w:rPr>
      <w:fldChar w:fldCharType="begin"/>
    </w:r>
    <w:r w:rsidR="00577FC1">
      <w:rPr>
        <w:rFonts w:ascii="宋体" w:eastAsia="宋体" w:hAnsi="宋体"/>
        <w:b w:val="0"/>
      </w:rPr>
      <w:instrText xml:space="preserve"> PAGE </w:instrText>
    </w:r>
    <w:r>
      <w:rPr>
        <w:rFonts w:ascii="宋体" w:eastAsia="宋体" w:hAnsi="宋体"/>
        <w:b w:val="0"/>
      </w:rPr>
      <w:fldChar w:fldCharType="separate"/>
    </w:r>
    <w:r w:rsidR="00711F2A">
      <w:rPr>
        <w:rFonts w:ascii="宋体" w:eastAsia="宋体" w:hAnsi="宋体"/>
        <w:b w:val="0"/>
        <w:noProof/>
      </w:rPr>
      <w:t>51</w:t>
    </w:r>
    <w:r>
      <w:rPr>
        <w:rFonts w:ascii="宋体" w:eastAsia="宋体" w:hAnsi="宋体"/>
        <w:b w:val="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FC1" w:rsidRDefault="00577FC1"/>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FC1" w:rsidRDefault="00380354">
    <w:pPr>
      <w:pStyle w:val="aa"/>
      <w:ind w:right="720"/>
      <w:jc w:val="center"/>
      <w:rPr>
        <w:rFonts w:ascii="宋体" w:eastAsia="宋体" w:hAnsi="宋体"/>
        <w:b w:val="0"/>
      </w:rPr>
    </w:pPr>
    <w:r>
      <w:rPr>
        <w:rFonts w:ascii="宋体" w:eastAsia="宋体" w:hAnsi="宋体"/>
        <w:b w:val="0"/>
      </w:rPr>
      <w:fldChar w:fldCharType="begin"/>
    </w:r>
    <w:r w:rsidR="00577FC1">
      <w:rPr>
        <w:rStyle w:val="af0"/>
        <w:rFonts w:ascii="宋体" w:eastAsia="宋体" w:hAnsi="宋体"/>
        <w:b w:val="0"/>
      </w:rPr>
      <w:instrText xml:space="preserve"> PAGE </w:instrText>
    </w:r>
    <w:r>
      <w:rPr>
        <w:rFonts w:ascii="宋体" w:eastAsia="宋体" w:hAnsi="宋体"/>
        <w:b w:val="0"/>
      </w:rPr>
      <w:fldChar w:fldCharType="separate"/>
    </w:r>
    <w:r w:rsidR="000C698B">
      <w:rPr>
        <w:rStyle w:val="af0"/>
        <w:rFonts w:ascii="宋体" w:eastAsia="宋体" w:hAnsi="宋体"/>
        <w:b w:val="0"/>
        <w:noProof/>
      </w:rPr>
      <w:t>78</w:t>
    </w:r>
    <w:r>
      <w:rPr>
        <w:rFonts w:ascii="宋体" w:eastAsia="宋体" w:hAnsi="宋体"/>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D7F" w:rsidRDefault="00AB5D7F" w:rsidP="007816AC">
      <w:r>
        <w:separator/>
      </w:r>
    </w:p>
  </w:footnote>
  <w:footnote w:type="continuationSeparator" w:id="1">
    <w:p w:rsidR="00AB5D7F" w:rsidRDefault="00AB5D7F" w:rsidP="007816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FC1" w:rsidRDefault="00577FC1">
    <w:pPr>
      <w:pStyle w:val="ab"/>
      <w:jc w:val="both"/>
    </w:pPr>
    <w:r>
      <w:rPr>
        <w:rFonts w:ascii="宋体" w:eastAsia="宋体" w:hAnsi="宋体" w:hint="eastAsia"/>
        <w:b w:val="0"/>
      </w:rPr>
      <w:t>乐清市公共资源交易中心招标文件</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FC1" w:rsidRDefault="00577FC1">
    <w:pPr>
      <w:pStyle w:val="ab"/>
      <w:jc w:val="both"/>
    </w:pPr>
    <w:r>
      <w:rPr>
        <w:rFonts w:ascii="宋体" w:eastAsia="宋体" w:hAnsi="宋体" w:hint="eastAsia"/>
        <w:b w:val="0"/>
      </w:rPr>
      <w:t>乐清市公共资源交易中心招标文件</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FC1" w:rsidRDefault="00577FC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FC1" w:rsidRDefault="00577FC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FC1" w:rsidRDefault="00577FC1">
    <w:pPr>
      <w:pStyle w:val="ab"/>
      <w:jc w:val="both"/>
    </w:pPr>
    <w:r>
      <w:rPr>
        <w:rFonts w:ascii="宋体" w:eastAsia="宋体" w:hAnsi="宋体" w:hint="eastAsia"/>
        <w:b w:val="0"/>
      </w:rPr>
      <w:t>乐清市公共资源交易中心招标文件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FC1" w:rsidRDefault="00577FC1"/>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FC1" w:rsidRDefault="00577FC1"/>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FC1" w:rsidRDefault="00577FC1">
    <w:pPr>
      <w:pStyle w:val="ab"/>
      <w:jc w:val="both"/>
    </w:pPr>
    <w:r>
      <w:rPr>
        <w:rFonts w:ascii="宋体" w:eastAsia="宋体" w:hAnsi="宋体" w:hint="eastAsia"/>
        <w:b w:val="0"/>
      </w:rPr>
      <w:t>乐清市公共资源交易中心招标文件</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FC1" w:rsidRDefault="00577FC1"/>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FC1" w:rsidRDefault="00577FC1">
    <w:pPr>
      <w:pStyle w:val="ab"/>
      <w:jc w:val="both"/>
    </w:pPr>
    <w:r>
      <w:rPr>
        <w:rFonts w:ascii="宋体" w:eastAsia="宋体" w:hAnsi="宋体" w:hint="eastAsia"/>
        <w:b w:val="0"/>
      </w:rPr>
      <w:t>乐清市公共资源交易中心招标文件</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FC1" w:rsidRDefault="00577FC1"/>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hideSpellingErrors/>
  <w:hideGrammaticalErrors/>
  <w:defaultTabStop w:val="420"/>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552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zY4YjYyYWE2OWExNDJkNzA4ZDA4ZTQ4NzhiY2I0MDUifQ=="/>
  </w:docVars>
  <w:rsids>
    <w:rsidRoot w:val="005549C2"/>
    <w:rsid w:val="00000965"/>
    <w:rsid w:val="000043AA"/>
    <w:rsid w:val="00012E0A"/>
    <w:rsid w:val="00013963"/>
    <w:rsid w:val="00014D53"/>
    <w:rsid w:val="00015727"/>
    <w:rsid w:val="00016096"/>
    <w:rsid w:val="00020374"/>
    <w:rsid w:val="00021BA8"/>
    <w:rsid w:val="000258ED"/>
    <w:rsid w:val="00030A9B"/>
    <w:rsid w:val="00030EA6"/>
    <w:rsid w:val="00032A30"/>
    <w:rsid w:val="00032EEE"/>
    <w:rsid w:val="000331C4"/>
    <w:rsid w:val="00034448"/>
    <w:rsid w:val="0003631B"/>
    <w:rsid w:val="00037128"/>
    <w:rsid w:val="000377E9"/>
    <w:rsid w:val="00037D8A"/>
    <w:rsid w:val="00040239"/>
    <w:rsid w:val="00041C50"/>
    <w:rsid w:val="00042094"/>
    <w:rsid w:val="00044AFA"/>
    <w:rsid w:val="00045BC6"/>
    <w:rsid w:val="00047BC5"/>
    <w:rsid w:val="00051272"/>
    <w:rsid w:val="0005791F"/>
    <w:rsid w:val="00062EFA"/>
    <w:rsid w:val="0006497C"/>
    <w:rsid w:val="00065439"/>
    <w:rsid w:val="00065EA6"/>
    <w:rsid w:val="000676F6"/>
    <w:rsid w:val="000709E0"/>
    <w:rsid w:val="000745B4"/>
    <w:rsid w:val="00080198"/>
    <w:rsid w:val="00080D1E"/>
    <w:rsid w:val="00081617"/>
    <w:rsid w:val="00085DE6"/>
    <w:rsid w:val="00091375"/>
    <w:rsid w:val="0009214E"/>
    <w:rsid w:val="0009360C"/>
    <w:rsid w:val="00094015"/>
    <w:rsid w:val="000947CD"/>
    <w:rsid w:val="00096116"/>
    <w:rsid w:val="00097BD7"/>
    <w:rsid w:val="000A088D"/>
    <w:rsid w:val="000A233D"/>
    <w:rsid w:val="000A30F9"/>
    <w:rsid w:val="000A3103"/>
    <w:rsid w:val="000A3DC7"/>
    <w:rsid w:val="000A49E9"/>
    <w:rsid w:val="000B079F"/>
    <w:rsid w:val="000B12B7"/>
    <w:rsid w:val="000B195B"/>
    <w:rsid w:val="000B4696"/>
    <w:rsid w:val="000B7E11"/>
    <w:rsid w:val="000C0D0E"/>
    <w:rsid w:val="000C1C1B"/>
    <w:rsid w:val="000C3B24"/>
    <w:rsid w:val="000C689B"/>
    <w:rsid w:val="000C698B"/>
    <w:rsid w:val="000D1BB6"/>
    <w:rsid w:val="000D20E4"/>
    <w:rsid w:val="000D4777"/>
    <w:rsid w:val="000D6025"/>
    <w:rsid w:val="000D755A"/>
    <w:rsid w:val="000D791E"/>
    <w:rsid w:val="000D7FB5"/>
    <w:rsid w:val="000E50A2"/>
    <w:rsid w:val="000E552F"/>
    <w:rsid w:val="000E568A"/>
    <w:rsid w:val="000E6D08"/>
    <w:rsid w:val="000F04FA"/>
    <w:rsid w:val="000F0574"/>
    <w:rsid w:val="000F125F"/>
    <w:rsid w:val="000F2B9B"/>
    <w:rsid w:val="000F3BAF"/>
    <w:rsid w:val="00101D34"/>
    <w:rsid w:val="00102614"/>
    <w:rsid w:val="00103812"/>
    <w:rsid w:val="001063C3"/>
    <w:rsid w:val="00106A89"/>
    <w:rsid w:val="0010707F"/>
    <w:rsid w:val="00107BD4"/>
    <w:rsid w:val="00107E38"/>
    <w:rsid w:val="001128A3"/>
    <w:rsid w:val="00112D3B"/>
    <w:rsid w:val="00114537"/>
    <w:rsid w:val="0012147C"/>
    <w:rsid w:val="00124EA9"/>
    <w:rsid w:val="0012799F"/>
    <w:rsid w:val="00133A90"/>
    <w:rsid w:val="0013609D"/>
    <w:rsid w:val="00136464"/>
    <w:rsid w:val="0013771B"/>
    <w:rsid w:val="00141EED"/>
    <w:rsid w:val="001423CB"/>
    <w:rsid w:val="001454F2"/>
    <w:rsid w:val="001467EE"/>
    <w:rsid w:val="00151BF3"/>
    <w:rsid w:val="00155346"/>
    <w:rsid w:val="00155B6E"/>
    <w:rsid w:val="001575ED"/>
    <w:rsid w:val="00157C4E"/>
    <w:rsid w:val="00163AA5"/>
    <w:rsid w:val="00163B16"/>
    <w:rsid w:val="001649DA"/>
    <w:rsid w:val="0017107A"/>
    <w:rsid w:val="001727AB"/>
    <w:rsid w:val="001743FD"/>
    <w:rsid w:val="00175E84"/>
    <w:rsid w:val="00176B07"/>
    <w:rsid w:val="001838E6"/>
    <w:rsid w:val="00183E2A"/>
    <w:rsid w:val="00186BB6"/>
    <w:rsid w:val="00186D32"/>
    <w:rsid w:val="0018705A"/>
    <w:rsid w:val="00190068"/>
    <w:rsid w:val="00192A55"/>
    <w:rsid w:val="00193172"/>
    <w:rsid w:val="001947D9"/>
    <w:rsid w:val="00196E2C"/>
    <w:rsid w:val="00196F96"/>
    <w:rsid w:val="001A13A6"/>
    <w:rsid w:val="001A2DB9"/>
    <w:rsid w:val="001A3021"/>
    <w:rsid w:val="001B22A8"/>
    <w:rsid w:val="001B3FF8"/>
    <w:rsid w:val="001C62FF"/>
    <w:rsid w:val="001C7665"/>
    <w:rsid w:val="001C7E9D"/>
    <w:rsid w:val="001D2332"/>
    <w:rsid w:val="001D3598"/>
    <w:rsid w:val="001E04E5"/>
    <w:rsid w:val="001E10A1"/>
    <w:rsid w:val="001E1D39"/>
    <w:rsid w:val="001E2214"/>
    <w:rsid w:val="001E250E"/>
    <w:rsid w:val="001E4AF6"/>
    <w:rsid w:val="001F11B4"/>
    <w:rsid w:val="001F2FBA"/>
    <w:rsid w:val="001F39B6"/>
    <w:rsid w:val="001F7CD3"/>
    <w:rsid w:val="00201B4B"/>
    <w:rsid w:val="00203F6E"/>
    <w:rsid w:val="00206499"/>
    <w:rsid w:val="0021024C"/>
    <w:rsid w:val="00212C78"/>
    <w:rsid w:val="00213930"/>
    <w:rsid w:val="00216FF3"/>
    <w:rsid w:val="00221743"/>
    <w:rsid w:val="002240BF"/>
    <w:rsid w:val="00225BC8"/>
    <w:rsid w:val="002272F4"/>
    <w:rsid w:val="00227879"/>
    <w:rsid w:val="002302CD"/>
    <w:rsid w:val="002326B7"/>
    <w:rsid w:val="00233B6D"/>
    <w:rsid w:val="002348DB"/>
    <w:rsid w:val="00235155"/>
    <w:rsid w:val="00237228"/>
    <w:rsid w:val="00237653"/>
    <w:rsid w:val="00240162"/>
    <w:rsid w:val="00240CB3"/>
    <w:rsid w:val="002421C3"/>
    <w:rsid w:val="00254AD3"/>
    <w:rsid w:val="002579FE"/>
    <w:rsid w:val="00260E37"/>
    <w:rsid w:val="0026227F"/>
    <w:rsid w:val="002641F4"/>
    <w:rsid w:val="002647E2"/>
    <w:rsid w:val="00264BD1"/>
    <w:rsid w:val="00266CD5"/>
    <w:rsid w:val="00270259"/>
    <w:rsid w:val="0027334C"/>
    <w:rsid w:val="00275AA1"/>
    <w:rsid w:val="00276D3B"/>
    <w:rsid w:val="00277BB4"/>
    <w:rsid w:val="0028297B"/>
    <w:rsid w:val="00284C57"/>
    <w:rsid w:val="0029039B"/>
    <w:rsid w:val="0029204F"/>
    <w:rsid w:val="00295F9A"/>
    <w:rsid w:val="00295FBD"/>
    <w:rsid w:val="00296208"/>
    <w:rsid w:val="002A13F9"/>
    <w:rsid w:val="002A1680"/>
    <w:rsid w:val="002B11D3"/>
    <w:rsid w:val="002B2C39"/>
    <w:rsid w:val="002B4BCB"/>
    <w:rsid w:val="002B4E8F"/>
    <w:rsid w:val="002B58C2"/>
    <w:rsid w:val="002C15E4"/>
    <w:rsid w:val="002C33F9"/>
    <w:rsid w:val="002C35CA"/>
    <w:rsid w:val="002C38E1"/>
    <w:rsid w:val="002C4462"/>
    <w:rsid w:val="002C4DB1"/>
    <w:rsid w:val="002C716E"/>
    <w:rsid w:val="002C72D1"/>
    <w:rsid w:val="002D09D6"/>
    <w:rsid w:val="002D1030"/>
    <w:rsid w:val="002D150D"/>
    <w:rsid w:val="002D4BE1"/>
    <w:rsid w:val="002D5605"/>
    <w:rsid w:val="002D64B2"/>
    <w:rsid w:val="002D7FC1"/>
    <w:rsid w:val="002E01C7"/>
    <w:rsid w:val="002E3D55"/>
    <w:rsid w:val="002E43F9"/>
    <w:rsid w:val="002E45BA"/>
    <w:rsid w:val="002E6138"/>
    <w:rsid w:val="002F0123"/>
    <w:rsid w:val="002F0EA2"/>
    <w:rsid w:val="002F13C5"/>
    <w:rsid w:val="002F175D"/>
    <w:rsid w:val="002F2D99"/>
    <w:rsid w:val="002F3A94"/>
    <w:rsid w:val="002F3E83"/>
    <w:rsid w:val="002F415F"/>
    <w:rsid w:val="002F52D8"/>
    <w:rsid w:val="00301334"/>
    <w:rsid w:val="00301C59"/>
    <w:rsid w:val="00303600"/>
    <w:rsid w:val="00307180"/>
    <w:rsid w:val="00310552"/>
    <w:rsid w:val="00311187"/>
    <w:rsid w:val="00311993"/>
    <w:rsid w:val="003157A9"/>
    <w:rsid w:val="0032043A"/>
    <w:rsid w:val="0032196F"/>
    <w:rsid w:val="00321E95"/>
    <w:rsid w:val="003223BF"/>
    <w:rsid w:val="003224AC"/>
    <w:rsid w:val="003225C3"/>
    <w:rsid w:val="003233B1"/>
    <w:rsid w:val="00324BDB"/>
    <w:rsid w:val="0032644E"/>
    <w:rsid w:val="003323FE"/>
    <w:rsid w:val="00333BA5"/>
    <w:rsid w:val="003346BF"/>
    <w:rsid w:val="00334C49"/>
    <w:rsid w:val="003359BA"/>
    <w:rsid w:val="00340958"/>
    <w:rsid w:val="00340D6C"/>
    <w:rsid w:val="0034183F"/>
    <w:rsid w:val="00342B62"/>
    <w:rsid w:val="003500E5"/>
    <w:rsid w:val="00351812"/>
    <w:rsid w:val="003520ED"/>
    <w:rsid w:val="003529B6"/>
    <w:rsid w:val="00354FDF"/>
    <w:rsid w:val="00356FC4"/>
    <w:rsid w:val="00360333"/>
    <w:rsid w:val="00361628"/>
    <w:rsid w:val="00361BE4"/>
    <w:rsid w:val="003640B4"/>
    <w:rsid w:val="00365CB0"/>
    <w:rsid w:val="00365CD1"/>
    <w:rsid w:val="00371F6B"/>
    <w:rsid w:val="00371F9D"/>
    <w:rsid w:val="00375B69"/>
    <w:rsid w:val="00377CD9"/>
    <w:rsid w:val="0038033E"/>
    <w:rsid w:val="00380354"/>
    <w:rsid w:val="0038062C"/>
    <w:rsid w:val="00383956"/>
    <w:rsid w:val="0038416D"/>
    <w:rsid w:val="00384E53"/>
    <w:rsid w:val="00385428"/>
    <w:rsid w:val="0039184E"/>
    <w:rsid w:val="00394611"/>
    <w:rsid w:val="00396C6F"/>
    <w:rsid w:val="003A08C2"/>
    <w:rsid w:val="003A1FD3"/>
    <w:rsid w:val="003A25C5"/>
    <w:rsid w:val="003A2824"/>
    <w:rsid w:val="003A4D85"/>
    <w:rsid w:val="003A6CD3"/>
    <w:rsid w:val="003B0365"/>
    <w:rsid w:val="003B2DDD"/>
    <w:rsid w:val="003B4258"/>
    <w:rsid w:val="003B5AC4"/>
    <w:rsid w:val="003B6A9C"/>
    <w:rsid w:val="003C0E54"/>
    <w:rsid w:val="003C21C6"/>
    <w:rsid w:val="003C23D0"/>
    <w:rsid w:val="003C361A"/>
    <w:rsid w:val="003C409F"/>
    <w:rsid w:val="003C573E"/>
    <w:rsid w:val="003D3C1B"/>
    <w:rsid w:val="003D5E60"/>
    <w:rsid w:val="003D7DFE"/>
    <w:rsid w:val="003E0938"/>
    <w:rsid w:val="003E453C"/>
    <w:rsid w:val="003F1397"/>
    <w:rsid w:val="003F1CE3"/>
    <w:rsid w:val="003F2540"/>
    <w:rsid w:val="003F3CA2"/>
    <w:rsid w:val="003F3E0F"/>
    <w:rsid w:val="003F442B"/>
    <w:rsid w:val="003F4C3E"/>
    <w:rsid w:val="00400A40"/>
    <w:rsid w:val="00403E43"/>
    <w:rsid w:val="00404B1B"/>
    <w:rsid w:val="004059CA"/>
    <w:rsid w:val="00405A45"/>
    <w:rsid w:val="00406C3B"/>
    <w:rsid w:val="00412458"/>
    <w:rsid w:val="00414CEB"/>
    <w:rsid w:val="0041513E"/>
    <w:rsid w:val="00415CFF"/>
    <w:rsid w:val="0041626D"/>
    <w:rsid w:val="004179CC"/>
    <w:rsid w:val="00423CD9"/>
    <w:rsid w:val="00424132"/>
    <w:rsid w:val="00430256"/>
    <w:rsid w:val="00435ED0"/>
    <w:rsid w:val="0044006D"/>
    <w:rsid w:val="0044081A"/>
    <w:rsid w:val="0044167F"/>
    <w:rsid w:val="00441CEF"/>
    <w:rsid w:val="00443F98"/>
    <w:rsid w:val="0044468C"/>
    <w:rsid w:val="004465E4"/>
    <w:rsid w:val="00446BCD"/>
    <w:rsid w:val="00446D93"/>
    <w:rsid w:val="00450206"/>
    <w:rsid w:val="004517A8"/>
    <w:rsid w:val="00451D5C"/>
    <w:rsid w:val="00452446"/>
    <w:rsid w:val="00454A25"/>
    <w:rsid w:val="00455E11"/>
    <w:rsid w:val="00460B2E"/>
    <w:rsid w:val="004625BB"/>
    <w:rsid w:val="00462DBD"/>
    <w:rsid w:val="004654C6"/>
    <w:rsid w:val="00467521"/>
    <w:rsid w:val="00467A63"/>
    <w:rsid w:val="0047273C"/>
    <w:rsid w:val="004749EB"/>
    <w:rsid w:val="00475099"/>
    <w:rsid w:val="00476360"/>
    <w:rsid w:val="004767D8"/>
    <w:rsid w:val="00476F88"/>
    <w:rsid w:val="0047707C"/>
    <w:rsid w:val="00477543"/>
    <w:rsid w:val="0047759E"/>
    <w:rsid w:val="00480F57"/>
    <w:rsid w:val="0048265D"/>
    <w:rsid w:val="004848A0"/>
    <w:rsid w:val="0048513D"/>
    <w:rsid w:val="004864CC"/>
    <w:rsid w:val="0048781F"/>
    <w:rsid w:val="00487B3A"/>
    <w:rsid w:val="00495992"/>
    <w:rsid w:val="00495A57"/>
    <w:rsid w:val="00496A8C"/>
    <w:rsid w:val="0049709D"/>
    <w:rsid w:val="004A1386"/>
    <w:rsid w:val="004A2527"/>
    <w:rsid w:val="004A33BD"/>
    <w:rsid w:val="004A4689"/>
    <w:rsid w:val="004B2152"/>
    <w:rsid w:val="004B229B"/>
    <w:rsid w:val="004B6EF3"/>
    <w:rsid w:val="004B717D"/>
    <w:rsid w:val="004C4F3C"/>
    <w:rsid w:val="004C5E30"/>
    <w:rsid w:val="004C695A"/>
    <w:rsid w:val="004C7B28"/>
    <w:rsid w:val="004D00B1"/>
    <w:rsid w:val="004D0F06"/>
    <w:rsid w:val="004D40D8"/>
    <w:rsid w:val="004D4684"/>
    <w:rsid w:val="004D4813"/>
    <w:rsid w:val="004E1408"/>
    <w:rsid w:val="004E27BF"/>
    <w:rsid w:val="004E34F2"/>
    <w:rsid w:val="004E3FA0"/>
    <w:rsid w:val="004E40BB"/>
    <w:rsid w:val="004E5DB6"/>
    <w:rsid w:val="004E6288"/>
    <w:rsid w:val="004E6C2B"/>
    <w:rsid w:val="004E6EBF"/>
    <w:rsid w:val="004F03D1"/>
    <w:rsid w:val="004F1975"/>
    <w:rsid w:val="004F5776"/>
    <w:rsid w:val="004F78AF"/>
    <w:rsid w:val="00500CA2"/>
    <w:rsid w:val="00501B3C"/>
    <w:rsid w:val="005040D3"/>
    <w:rsid w:val="0050574E"/>
    <w:rsid w:val="005059DE"/>
    <w:rsid w:val="00511674"/>
    <w:rsid w:val="00512501"/>
    <w:rsid w:val="0051315A"/>
    <w:rsid w:val="005135A0"/>
    <w:rsid w:val="0051365D"/>
    <w:rsid w:val="00513A12"/>
    <w:rsid w:val="00515148"/>
    <w:rsid w:val="005155D0"/>
    <w:rsid w:val="005169AC"/>
    <w:rsid w:val="00516ACC"/>
    <w:rsid w:val="00521301"/>
    <w:rsid w:val="00521C50"/>
    <w:rsid w:val="00521F7E"/>
    <w:rsid w:val="005230BF"/>
    <w:rsid w:val="00523428"/>
    <w:rsid w:val="00524C2C"/>
    <w:rsid w:val="00525306"/>
    <w:rsid w:val="005254F4"/>
    <w:rsid w:val="00525741"/>
    <w:rsid w:val="00525FF8"/>
    <w:rsid w:val="00526D55"/>
    <w:rsid w:val="00527018"/>
    <w:rsid w:val="00531077"/>
    <w:rsid w:val="0053238B"/>
    <w:rsid w:val="00532CE0"/>
    <w:rsid w:val="00534870"/>
    <w:rsid w:val="005358CB"/>
    <w:rsid w:val="005374B5"/>
    <w:rsid w:val="00540FA5"/>
    <w:rsid w:val="005450CF"/>
    <w:rsid w:val="00551C8D"/>
    <w:rsid w:val="00554034"/>
    <w:rsid w:val="005549C2"/>
    <w:rsid w:val="00554C61"/>
    <w:rsid w:val="005564B4"/>
    <w:rsid w:val="00556B0A"/>
    <w:rsid w:val="00556DA2"/>
    <w:rsid w:val="0056443C"/>
    <w:rsid w:val="00564A8F"/>
    <w:rsid w:val="00570AE4"/>
    <w:rsid w:val="00571AD4"/>
    <w:rsid w:val="005743F2"/>
    <w:rsid w:val="00574A1B"/>
    <w:rsid w:val="00574FB3"/>
    <w:rsid w:val="00575548"/>
    <w:rsid w:val="00577FC1"/>
    <w:rsid w:val="00577FC5"/>
    <w:rsid w:val="00580E95"/>
    <w:rsid w:val="005825FF"/>
    <w:rsid w:val="00582D26"/>
    <w:rsid w:val="00584525"/>
    <w:rsid w:val="0058575A"/>
    <w:rsid w:val="00585CEF"/>
    <w:rsid w:val="005958F6"/>
    <w:rsid w:val="00595DC9"/>
    <w:rsid w:val="00595FBA"/>
    <w:rsid w:val="005A37B0"/>
    <w:rsid w:val="005A5714"/>
    <w:rsid w:val="005B097D"/>
    <w:rsid w:val="005B19AD"/>
    <w:rsid w:val="005B2779"/>
    <w:rsid w:val="005B35F8"/>
    <w:rsid w:val="005B3AD1"/>
    <w:rsid w:val="005B4A8B"/>
    <w:rsid w:val="005B55DE"/>
    <w:rsid w:val="005B561C"/>
    <w:rsid w:val="005B637E"/>
    <w:rsid w:val="005C13C9"/>
    <w:rsid w:val="005C4A39"/>
    <w:rsid w:val="005C4EB9"/>
    <w:rsid w:val="005C6136"/>
    <w:rsid w:val="005C6C41"/>
    <w:rsid w:val="005C7A1B"/>
    <w:rsid w:val="005D2062"/>
    <w:rsid w:val="005D509F"/>
    <w:rsid w:val="005D6189"/>
    <w:rsid w:val="005D7FF9"/>
    <w:rsid w:val="005E2CC6"/>
    <w:rsid w:val="005E4D89"/>
    <w:rsid w:val="005E75A9"/>
    <w:rsid w:val="005F1025"/>
    <w:rsid w:val="005F1299"/>
    <w:rsid w:val="005F2DCA"/>
    <w:rsid w:val="005F3C3C"/>
    <w:rsid w:val="005F5350"/>
    <w:rsid w:val="005F56AA"/>
    <w:rsid w:val="005F6576"/>
    <w:rsid w:val="005F6790"/>
    <w:rsid w:val="005F6C05"/>
    <w:rsid w:val="005F6FD4"/>
    <w:rsid w:val="005F708E"/>
    <w:rsid w:val="00601A83"/>
    <w:rsid w:val="00604981"/>
    <w:rsid w:val="00606BD6"/>
    <w:rsid w:val="0061074F"/>
    <w:rsid w:val="00612BA0"/>
    <w:rsid w:val="00613472"/>
    <w:rsid w:val="006153E3"/>
    <w:rsid w:val="00616C29"/>
    <w:rsid w:val="00622CFD"/>
    <w:rsid w:val="00624232"/>
    <w:rsid w:val="006247F3"/>
    <w:rsid w:val="006248EF"/>
    <w:rsid w:val="00625F8B"/>
    <w:rsid w:val="0062610E"/>
    <w:rsid w:val="006271D5"/>
    <w:rsid w:val="006273D2"/>
    <w:rsid w:val="00627976"/>
    <w:rsid w:val="00627CDD"/>
    <w:rsid w:val="00633C58"/>
    <w:rsid w:val="00637CF6"/>
    <w:rsid w:val="00637F04"/>
    <w:rsid w:val="00640475"/>
    <w:rsid w:val="00641E1C"/>
    <w:rsid w:val="006436B1"/>
    <w:rsid w:val="00645D99"/>
    <w:rsid w:val="00646145"/>
    <w:rsid w:val="00647506"/>
    <w:rsid w:val="006503E1"/>
    <w:rsid w:val="00650812"/>
    <w:rsid w:val="006529A5"/>
    <w:rsid w:val="00652C5C"/>
    <w:rsid w:val="00654FB3"/>
    <w:rsid w:val="006570A9"/>
    <w:rsid w:val="00665C51"/>
    <w:rsid w:val="00666E11"/>
    <w:rsid w:val="006700E0"/>
    <w:rsid w:val="00670BB0"/>
    <w:rsid w:val="00671009"/>
    <w:rsid w:val="00673924"/>
    <w:rsid w:val="00673C0F"/>
    <w:rsid w:val="00676025"/>
    <w:rsid w:val="0067746C"/>
    <w:rsid w:val="00677E78"/>
    <w:rsid w:val="00680690"/>
    <w:rsid w:val="00681910"/>
    <w:rsid w:val="006824BD"/>
    <w:rsid w:val="00693CAD"/>
    <w:rsid w:val="00693EEB"/>
    <w:rsid w:val="006942D0"/>
    <w:rsid w:val="006958FB"/>
    <w:rsid w:val="006A39BD"/>
    <w:rsid w:val="006A6E96"/>
    <w:rsid w:val="006A77DA"/>
    <w:rsid w:val="006A7880"/>
    <w:rsid w:val="006B0273"/>
    <w:rsid w:val="006B1683"/>
    <w:rsid w:val="006B256D"/>
    <w:rsid w:val="006B2B65"/>
    <w:rsid w:val="006B6623"/>
    <w:rsid w:val="006C4701"/>
    <w:rsid w:val="006C4FA8"/>
    <w:rsid w:val="006C5BD5"/>
    <w:rsid w:val="006C6B36"/>
    <w:rsid w:val="006C6FED"/>
    <w:rsid w:val="006D0528"/>
    <w:rsid w:val="006D4366"/>
    <w:rsid w:val="006D48E4"/>
    <w:rsid w:val="006E29D1"/>
    <w:rsid w:val="006E543F"/>
    <w:rsid w:val="006E5964"/>
    <w:rsid w:val="006E65E5"/>
    <w:rsid w:val="006E7914"/>
    <w:rsid w:val="006F0E01"/>
    <w:rsid w:val="007011DB"/>
    <w:rsid w:val="0070196D"/>
    <w:rsid w:val="00703032"/>
    <w:rsid w:val="0070316F"/>
    <w:rsid w:val="00703445"/>
    <w:rsid w:val="00703D2A"/>
    <w:rsid w:val="007047F6"/>
    <w:rsid w:val="0070583D"/>
    <w:rsid w:val="007076AB"/>
    <w:rsid w:val="00711E69"/>
    <w:rsid w:val="00711F2A"/>
    <w:rsid w:val="00713740"/>
    <w:rsid w:val="0071381E"/>
    <w:rsid w:val="0071432A"/>
    <w:rsid w:val="00714B1E"/>
    <w:rsid w:val="00716DED"/>
    <w:rsid w:val="007213BF"/>
    <w:rsid w:val="00721A8C"/>
    <w:rsid w:val="00723726"/>
    <w:rsid w:val="0072560F"/>
    <w:rsid w:val="00727542"/>
    <w:rsid w:val="007300D4"/>
    <w:rsid w:val="00730935"/>
    <w:rsid w:val="00731A1D"/>
    <w:rsid w:val="00731F3A"/>
    <w:rsid w:val="007351CC"/>
    <w:rsid w:val="00737CC0"/>
    <w:rsid w:val="007412F2"/>
    <w:rsid w:val="00741805"/>
    <w:rsid w:val="00741ECC"/>
    <w:rsid w:val="00742064"/>
    <w:rsid w:val="00743AE9"/>
    <w:rsid w:val="0075016A"/>
    <w:rsid w:val="00751290"/>
    <w:rsid w:val="007536A1"/>
    <w:rsid w:val="00755507"/>
    <w:rsid w:val="00756C35"/>
    <w:rsid w:val="0076358E"/>
    <w:rsid w:val="00763743"/>
    <w:rsid w:val="007637E9"/>
    <w:rsid w:val="00764BB5"/>
    <w:rsid w:val="00765E2C"/>
    <w:rsid w:val="0077118D"/>
    <w:rsid w:val="00771B16"/>
    <w:rsid w:val="0077279B"/>
    <w:rsid w:val="007727A4"/>
    <w:rsid w:val="00773B58"/>
    <w:rsid w:val="00780410"/>
    <w:rsid w:val="00781473"/>
    <w:rsid w:val="007816AC"/>
    <w:rsid w:val="0078371F"/>
    <w:rsid w:val="007859FC"/>
    <w:rsid w:val="007875F5"/>
    <w:rsid w:val="007936C6"/>
    <w:rsid w:val="00795E47"/>
    <w:rsid w:val="00797886"/>
    <w:rsid w:val="0079791A"/>
    <w:rsid w:val="00797ED7"/>
    <w:rsid w:val="007A0381"/>
    <w:rsid w:val="007A250D"/>
    <w:rsid w:val="007A713D"/>
    <w:rsid w:val="007A7CE0"/>
    <w:rsid w:val="007B285A"/>
    <w:rsid w:val="007B6F2C"/>
    <w:rsid w:val="007C09F3"/>
    <w:rsid w:val="007C2F17"/>
    <w:rsid w:val="007D462A"/>
    <w:rsid w:val="007D4A4B"/>
    <w:rsid w:val="007D66C0"/>
    <w:rsid w:val="007D67A1"/>
    <w:rsid w:val="007E0EAF"/>
    <w:rsid w:val="007E4027"/>
    <w:rsid w:val="007E613C"/>
    <w:rsid w:val="007F20CC"/>
    <w:rsid w:val="007F6157"/>
    <w:rsid w:val="007F6B0A"/>
    <w:rsid w:val="008004A7"/>
    <w:rsid w:val="00800E24"/>
    <w:rsid w:val="00803F26"/>
    <w:rsid w:val="00804627"/>
    <w:rsid w:val="008058DD"/>
    <w:rsid w:val="00805C41"/>
    <w:rsid w:val="00807902"/>
    <w:rsid w:val="008122E0"/>
    <w:rsid w:val="00813481"/>
    <w:rsid w:val="008157C4"/>
    <w:rsid w:val="00817713"/>
    <w:rsid w:val="008210C3"/>
    <w:rsid w:val="008222EF"/>
    <w:rsid w:val="008229E2"/>
    <w:rsid w:val="00826C05"/>
    <w:rsid w:val="00832169"/>
    <w:rsid w:val="00832AC5"/>
    <w:rsid w:val="00833926"/>
    <w:rsid w:val="0083539C"/>
    <w:rsid w:val="008358D4"/>
    <w:rsid w:val="008437EB"/>
    <w:rsid w:val="00846E1A"/>
    <w:rsid w:val="00850D2C"/>
    <w:rsid w:val="00850F39"/>
    <w:rsid w:val="00852BB3"/>
    <w:rsid w:val="00854043"/>
    <w:rsid w:val="008558E2"/>
    <w:rsid w:val="008572CA"/>
    <w:rsid w:val="00857606"/>
    <w:rsid w:val="0085797C"/>
    <w:rsid w:val="00867F15"/>
    <w:rsid w:val="008729CF"/>
    <w:rsid w:val="008769A5"/>
    <w:rsid w:val="00876A8B"/>
    <w:rsid w:val="00876E22"/>
    <w:rsid w:val="00892107"/>
    <w:rsid w:val="008935D2"/>
    <w:rsid w:val="008955DE"/>
    <w:rsid w:val="00896F03"/>
    <w:rsid w:val="00897663"/>
    <w:rsid w:val="008A20DF"/>
    <w:rsid w:val="008A2164"/>
    <w:rsid w:val="008A3735"/>
    <w:rsid w:val="008A3E7C"/>
    <w:rsid w:val="008A5C07"/>
    <w:rsid w:val="008A7990"/>
    <w:rsid w:val="008B0610"/>
    <w:rsid w:val="008B12BD"/>
    <w:rsid w:val="008B343A"/>
    <w:rsid w:val="008B4475"/>
    <w:rsid w:val="008B746C"/>
    <w:rsid w:val="008C26EE"/>
    <w:rsid w:val="008C3B5A"/>
    <w:rsid w:val="008C418C"/>
    <w:rsid w:val="008C4A7C"/>
    <w:rsid w:val="008C4FBF"/>
    <w:rsid w:val="008C509A"/>
    <w:rsid w:val="008C5D6D"/>
    <w:rsid w:val="008C79A0"/>
    <w:rsid w:val="008C7EAA"/>
    <w:rsid w:val="008D2106"/>
    <w:rsid w:val="008D392E"/>
    <w:rsid w:val="008D472C"/>
    <w:rsid w:val="008D5A93"/>
    <w:rsid w:val="008D6337"/>
    <w:rsid w:val="008D636F"/>
    <w:rsid w:val="008E322C"/>
    <w:rsid w:val="008E4879"/>
    <w:rsid w:val="008E4C46"/>
    <w:rsid w:val="008F0B8A"/>
    <w:rsid w:val="008F169C"/>
    <w:rsid w:val="008F1D14"/>
    <w:rsid w:val="008F2494"/>
    <w:rsid w:val="008F30E3"/>
    <w:rsid w:val="008F49A9"/>
    <w:rsid w:val="009019AA"/>
    <w:rsid w:val="009034A2"/>
    <w:rsid w:val="00903F6A"/>
    <w:rsid w:val="00903F88"/>
    <w:rsid w:val="009064AF"/>
    <w:rsid w:val="0090764E"/>
    <w:rsid w:val="00907925"/>
    <w:rsid w:val="00907E98"/>
    <w:rsid w:val="0091055D"/>
    <w:rsid w:val="009107C7"/>
    <w:rsid w:val="00910CBE"/>
    <w:rsid w:val="0091168C"/>
    <w:rsid w:val="00912110"/>
    <w:rsid w:val="00912C2F"/>
    <w:rsid w:val="00913BA4"/>
    <w:rsid w:val="00914244"/>
    <w:rsid w:val="009156D7"/>
    <w:rsid w:val="009159F9"/>
    <w:rsid w:val="00923FD5"/>
    <w:rsid w:val="0092610B"/>
    <w:rsid w:val="00931901"/>
    <w:rsid w:val="00931BCB"/>
    <w:rsid w:val="00931F3D"/>
    <w:rsid w:val="009366AE"/>
    <w:rsid w:val="00937B03"/>
    <w:rsid w:val="00942829"/>
    <w:rsid w:val="0094421C"/>
    <w:rsid w:val="00946637"/>
    <w:rsid w:val="00947589"/>
    <w:rsid w:val="009500D5"/>
    <w:rsid w:val="00950741"/>
    <w:rsid w:val="00951990"/>
    <w:rsid w:val="009522C4"/>
    <w:rsid w:val="00952795"/>
    <w:rsid w:val="00953681"/>
    <w:rsid w:val="00956757"/>
    <w:rsid w:val="0096151D"/>
    <w:rsid w:val="00963EFB"/>
    <w:rsid w:val="009710FB"/>
    <w:rsid w:val="0097122B"/>
    <w:rsid w:val="009735DE"/>
    <w:rsid w:val="00974EA8"/>
    <w:rsid w:val="00975BC9"/>
    <w:rsid w:val="009817EF"/>
    <w:rsid w:val="00981FCC"/>
    <w:rsid w:val="009825DD"/>
    <w:rsid w:val="00982F57"/>
    <w:rsid w:val="00982F7A"/>
    <w:rsid w:val="0098345E"/>
    <w:rsid w:val="00983779"/>
    <w:rsid w:val="009843F3"/>
    <w:rsid w:val="009909EE"/>
    <w:rsid w:val="009954AC"/>
    <w:rsid w:val="0099597A"/>
    <w:rsid w:val="009961C2"/>
    <w:rsid w:val="009968BF"/>
    <w:rsid w:val="00997774"/>
    <w:rsid w:val="009A060F"/>
    <w:rsid w:val="009A4FD7"/>
    <w:rsid w:val="009A7865"/>
    <w:rsid w:val="009B03C2"/>
    <w:rsid w:val="009B0C44"/>
    <w:rsid w:val="009B0F6E"/>
    <w:rsid w:val="009B1B35"/>
    <w:rsid w:val="009B2017"/>
    <w:rsid w:val="009B357F"/>
    <w:rsid w:val="009B6703"/>
    <w:rsid w:val="009C01A6"/>
    <w:rsid w:val="009C1A6E"/>
    <w:rsid w:val="009C363E"/>
    <w:rsid w:val="009C4323"/>
    <w:rsid w:val="009D12CC"/>
    <w:rsid w:val="009D458F"/>
    <w:rsid w:val="009E24AD"/>
    <w:rsid w:val="009E2F3B"/>
    <w:rsid w:val="009E304F"/>
    <w:rsid w:val="009E3B2E"/>
    <w:rsid w:val="009E56F5"/>
    <w:rsid w:val="009E5E0C"/>
    <w:rsid w:val="009E7630"/>
    <w:rsid w:val="009F1022"/>
    <w:rsid w:val="009F1B03"/>
    <w:rsid w:val="009F5FEA"/>
    <w:rsid w:val="009F6141"/>
    <w:rsid w:val="009F6DEA"/>
    <w:rsid w:val="00A01DCB"/>
    <w:rsid w:val="00A060A5"/>
    <w:rsid w:val="00A06348"/>
    <w:rsid w:val="00A074D7"/>
    <w:rsid w:val="00A07AFA"/>
    <w:rsid w:val="00A11E96"/>
    <w:rsid w:val="00A123AC"/>
    <w:rsid w:val="00A13865"/>
    <w:rsid w:val="00A13AAD"/>
    <w:rsid w:val="00A15C9F"/>
    <w:rsid w:val="00A16083"/>
    <w:rsid w:val="00A17C49"/>
    <w:rsid w:val="00A24A3B"/>
    <w:rsid w:val="00A30990"/>
    <w:rsid w:val="00A315EB"/>
    <w:rsid w:val="00A31D1B"/>
    <w:rsid w:val="00A3359D"/>
    <w:rsid w:val="00A3556F"/>
    <w:rsid w:val="00A35724"/>
    <w:rsid w:val="00A37D24"/>
    <w:rsid w:val="00A40F5D"/>
    <w:rsid w:val="00A420A7"/>
    <w:rsid w:val="00A42805"/>
    <w:rsid w:val="00A43417"/>
    <w:rsid w:val="00A44FD9"/>
    <w:rsid w:val="00A520B2"/>
    <w:rsid w:val="00A528E7"/>
    <w:rsid w:val="00A55703"/>
    <w:rsid w:val="00A56E73"/>
    <w:rsid w:val="00A604F8"/>
    <w:rsid w:val="00A60EBC"/>
    <w:rsid w:val="00A61F03"/>
    <w:rsid w:val="00A64158"/>
    <w:rsid w:val="00A67243"/>
    <w:rsid w:val="00A70FEB"/>
    <w:rsid w:val="00A73AEB"/>
    <w:rsid w:val="00A74753"/>
    <w:rsid w:val="00A747F3"/>
    <w:rsid w:val="00A7587E"/>
    <w:rsid w:val="00A7689D"/>
    <w:rsid w:val="00A771D2"/>
    <w:rsid w:val="00A806AC"/>
    <w:rsid w:val="00A80CA4"/>
    <w:rsid w:val="00A83BA1"/>
    <w:rsid w:val="00A85704"/>
    <w:rsid w:val="00A861ED"/>
    <w:rsid w:val="00A873C2"/>
    <w:rsid w:val="00A9044E"/>
    <w:rsid w:val="00A909F5"/>
    <w:rsid w:val="00A915CD"/>
    <w:rsid w:val="00A950F2"/>
    <w:rsid w:val="00A9792C"/>
    <w:rsid w:val="00AA12F7"/>
    <w:rsid w:val="00AA17CB"/>
    <w:rsid w:val="00AA6009"/>
    <w:rsid w:val="00AB0D62"/>
    <w:rsid w:val="00AB0EFE"/>
    <w:rsid w:val="00AB1071"/>
    <w:rsid w:val="00AB3F98"/>
    <w:rsid w:val="00AB5D7F"/>
    <w:rsid w:val="00AB690E"/>
    <w:rsid w:val="00AC1144"/>
    <w:rsid w:val="00AC2285"/>
    <w:rsid w:val="00AC2D55"/>
    <w:rsid w:val="00AC395A"/>
    <w:rsid w:val="00AC3BDA"/>
    <w:rsid w:val="00AC5C81"/>
    <w:rsid w:val="00AD0AE8"/>
    <w:rsid w:val="00AD1D71"/>
    <w:rsid w:val="00AD419C"/>
    <w:rsid w:val="00AD44A5"/>
    <w:rsid w:val="00AD4675"/>
    <w:rsid w:val="00AD561B"/>
    <w:rsid w:val="00AD5AE1"/>
    <w:rsid w:val="00AD759B"/>
    <w:rsid w:val="00AD7BD0"/>
    <w:rsid w:val="00AE0169"/>
    <w:rsid w:val="00AE1B58"/>
    <w:rsid w:val="00AE2F1C"/>
    <w:rsid w:val="00AE3EEF"/>
    <w:rsid w:val="00AE4BC9"/>
    <w:rsid w:val="00AE550A"/>
    <w:rsid w:val="00AE73DA"/>
    <w:rsid w:val="00AF0973"/>
    <w:rsid w:val="00AF1A08"/>
    <w:rsid w:val="00AF360C"/>
    <w:rsid w:val="00AF3AD8"/>
    <w:rsid w:val="00AF498A"/>
    <w:rsid w:val="00AF4B06"/>
    <w:rsid w:val="00AF52E1"/>
    <w:rsid w:val="00AF5940"/>
    <w:rsid w:val="00AF64DF"/>
    <w:rsid w:val="00AF6D88"/>
    <w:rsid w:val="00B03355"/>
    <w:rsid w:val="00B07052"/>
    <w:rsid w:val="00B0708A"/>
    <w:rsid w:val="00B071E7"/>
    <w:rsid w:val="00B134C5"/>
    <w:rsid w:val="00B15690"/>
    <w:rsid w:val="00B1790B"/>
    <w:rsid w:val="00B227DB"/>
    <w:rsid w:val="00B23D73"/>
    <w:rsid w:val="00B26973"/>
    <w:rsid w:val="00B335BE"/>
    <w:rsid w:val="00B34A5F"/>
    <w:rsid w:val="00B35E9B"/>
    <w:rsid w:val="00B35EEA"/>
    <w:rsid w:val="00B41237"/>
    <w:rsid w:val="00B4155D"/>
    <w:rsid w:val="00B41E24"/>
    <w:rsid w:val="00B43E87"/>
    <w:rsid w:val="00B47D5D"/>
    <w:rsid w:val="00B51DA6"/>
    <w:rsid w:val="00B53D63"/>
    <w:rsid w:val="00B54624"/>
    <w:rsid w:val="00B550E8"/>
    <w:rsid w:val="00B55B21"/>
    <w:rsid w:val="00B56EEC"/>
    <w:rsid w:val="00B57DA4"/>
    <w:rsid w:val="00B60024"/>
    <w:rsid w:val="00B6248B"/>
    <w:rsid w:val="00B62C7F"/>
    <w:rsid w:val="00B63CE3"/>
    <w:rsid w:val="00B63DD7"/>
    <w:rsid w:val="00B7022F"/>
    <w:rsid w:val="00B70855"/>
    <w:rsid w:val="00B76AF7"/>
    <w:rsid w:val="00B825D1"/>
    <w:rsid w:val="00B836B3"/>
    <w:rsid w:val="00B878CC"/>
    <w:rsid w:val="00B92991"/>
    <w:rsid w:val="00B97A9C"/>
    <w:rsid w:val="00BA0B30"/>
    <w:rsid w:val="00BA3BFF"/>
    <w:rsid w:val="00BA53F4"/>
    <w:rsid w:val="00BA5542"/>
    <w:rsid w:val="00BA6ACB"/>
    <w:rsid w:val="00BA6FE6"/>
    <w:rsid w:val="00BA70C5"/>
    <w:rsid w:val="00BB0855"/>
    <w:rsid w:val="00BB0D12"/>
    <w:rsid w:val="00BB2423"/>
    <w:rsid w:val="00BB3AB2"/>
    <w:rsid w:val="00BB401F"/>
    <w:rsid w:val="00BB7FC6"/>
    <w:rsid w:val="00BC1DE3"/>
    <w:rsid w:val="00BC3BD0"/>
    <w:rsid w:val="00BC44EF"/>
    <w:rsid w:val="00BC69CA"/>
    <w:rsid w:val="00BD19B2"/>
    <w:rsid w:val="00BD2147"/>
    <w:rsid w:val="00BD25D9"/>
    <w:rsid w:val="00BD2861"/>
    <w:rsid w:val="00BD349A"/>
    <w:rsid w:val="00BD38EA"/>
    <w:rsid w:val="00BD43C8"/>
    <w:rsid w:val="00BD4540"/>
    <w:rsid w:val="00BD4571"/>
    <w:rsid w:val="00BD4D70"/>
    <w:rsid w:val="00BE0DE2"/>
    <w:rsid w:val="00BE1850"/>
    <w:rsid w:val="00BE1EB1"/>
    <w:rsid w:val="00BE2D40"/>
    <w:rsid w:val="00BE51A0"/>
    <w:rsid w:val="00BE7F83"/>
    <w:rsid w:val="00BF0759"/>
    <w:rsid w:val="00BF13EF"/>
    <w:rsid w:val="00BF6394"/>
    <w:rsid w:val="00BF6FC3"/>
    <w:rsid w:val="00C002EA"/>
    <w:rsid w:val="00C01057"/>
    <w:rsid w:val="00C018B2"/>
    <w:rsid w:val="00C01DB1"/>
    <w:rsid w:val="00C02D80"/>
    <w:rsid w:val="00C04521"/>
    <w:rsid w:val="00C05C17"/>
    <w:rsid w:val="00C064F8"/>
    <w:rsid w:val="00C06C57"/>
    <w:rsid w:val="00C079C9"/>
    <w:rsid w:val="00C15724"/>
    <w:rsid w:val="00C20D56"/>
    <w:rsid w:val="00C27484"/>
    <w:rsid w:val="00C320B1"/>
    <w:rsid w:val="00C330F6"/>
    <w:rsid w:val="00C33125"/>
    <w:rsid w:val="00C34287"/>
    <w:rsid w:val="00C34A27"/>
    <w:rsid w:val="00C35528"/>
    <w:rsid w:val="00C362FF"/>
    <w:rsid w:val="00C3686E"/>
    <w:rsid w:val="00C36EA7"/>
    <w:rsid w:val="00C424A9"/>
    <w:rsid w:val="00C52134"/>
    <w:rsid w:val="00C55F0B"/>
    <w:rsid w:val="00C57B9E"/>
    <w:rsid w:val="00C6001B"/>
    <w:rsid w:val="00C602F3"/>
    <w:rsid w:val="00C6318C"/>
    <w:rsid w:val="00C63445"/>
    <w:rsid w:val="00C64E10"/>
    <w:rsid w:val="00C70EE3"/>
    <w:rsid w:val="00C71ECF"/>
    <w:rsid w:val="00C725C3"/>
    <w:rsid w:val="00C74FB9"/>
    <w:rsid w:val="00C7574E"/>
    <w:rsid w:val="00C767BB"/>
    <w:rsid w:val="00C8048B"/>
    <w:rsid w:val="00C80EB2"/>
    <w:rsid w:val="00C82F33"/>
    <w:rsid w:val="00C82FBC"/>
    <w:rsid w:val="00C83AE0"/>
    <w:rsid w:val="00C840A2"/>
    <w:rsid w:val="00C8580D"/>
    <w:rsid w:val="00C9069D"/>
    <w:rsid w:val="00C9683E"/>
    <w:rsid w:val="00C9744D"/>
    <w:rsid w:val="00C97801"/>
    <w:rsid w:val="00CA00C3"/>
    <w:rsid w:val="00CA3133"/>
    <w:rsid w:val="00CA4BE3"/>
    <w:rsid w:val="00CB1313"/>
    <w:rsid w:val="00CB4465"/>
    <w:rsid w:val="00CB4CEA"/>
    <w:rsid w:val="00CB4FBD"/>
    <w:rsid w:val="00CB5BD2"/>
    <w:rsid w:val="00CB6B12"/>
    <w:rsid w:val="00CC2A5F"/>
    <w:rsid w:val="00CC30BD"/>
    <w:rsid w:val="00CC3C7A"/>
    <w:rsid w:val="00CC4106"/>
    <w:rsid w:val="00CC650F"/>
    <w:rsid w:val="00CD0126"/>
    <w:rsid w:val="00CD2E3C"/>
    <w:rsid w:val="00CE0CA6"/>
    <w:rsid w:val="00CE463F"/>
    <w:rsid w:val="00CE706A"/>
    <w:rsid w:val="00CF031A"/>
    <w:rsid w:val="00CF0834"/>
    <w:rsid w:val="00CF2976"/>
    <w:rsid w:val="00CF3361"/>
    <w:rsid w:val="00CF3E34"/>
    <w:rsid w:val="00CF4C27"/>
    <w:rsid w:val="00CF6595"/>
    <w:rsid w:val="00CF68A1"/>
    <w:rsid w:val="00CF71E7"/>
    <w:rsid w:val="00CF75AA"/>
    <w:rsid w:val="00D026D0"/>
    <w:rsid w:val="00D036FD"/>
    <w:rsid w:val="00D04E02"/>
    <w:rsid w:val="00D10133"/>
    <w:rsid w:val="00D1017C"/>
    <w:rsid w:val="00D1193F"/>
    <w:rsid w:val="00D1244C"/>
    <w:rsid w:val="00D124C0"/>
    <w:rsid w:val="00D164D9"/>
    <w:rsid w:val="00D16EA5"/>
    <w:rsid w:val="00D20535"/>
    <w:rsid w:val="00D21C70"/>
    <w:rsid w:val="00D231C5"/>
    <w:rsid w:val="00D24789"/>
    <w:rsid w:val="00D26D8C"/>
    <w:rsid w:val="00D30B26"/>
    <w:rsid w:val="00D30D16"/>
    <w:rsid w:val="00D356EA"/>
    <w:rsid w:val="00D377AD"/>
    <w:rsid w:val="00D4112A"/>
    <w:rsid w:val="00D41E86"/>
    <w:rsid w:val="00D440F1"/>
    <w:rsid w:val="00D44C97"/>
    <w:rsid w:val="00D45E27"/>
    <w:rsid w:val="00D50B32"/>
    <w:rsid w:val="00D50C99"/>
    <w:rsid w:val="00D50E98"/>
    <w:rsid w:val="00D52365"/>
    <w:rsid w:val="00D539D2"/>
    <w:rsid w:val="00D54373"/>
    <w:rsid w:val="00D55E69"/>
    <w:rsid w:val="00D61986"/>
    <w:rsid w:val="00D642CE"/>
    <w:rsid w:val="00D644B0"/>
    <w:rsid w:val="00D651EF"/>
    <w:rsid w:val="00D65D09"/>
    <w:rsid w:val="00D667AD"/>
    <w:rsid w:val="00D7607A"/>
    <w:rsid w:val="00D76444"/>
    <w:rsid w:val="00D76A06"/>
    <w:rsid w:val="00D80A79"/>
    <w:rsid w:val="00D81328"/>
    <w:rsid w:val="00D83B90"/>
    <w:rsid w:val="00D86289"/>
    <w:rsid w:val="00D91747"/>
    <w:rsid w:val="00D92413"/>
    <w:rsid w:val="00D92464"/>
    <w:rsid w:val="00D933E0"/>
    <w:rsid w:val="00D96CE3"/>
    <w:rsid w:val="00DA1631"/>
    <w:rsid w:val="00DA4DA8"/>
    <w:rsid w:val="00DA5AE6"/>
    <w:rsid w:val="00DA663B"/>
    <w:rsid w:val="00DA6DE8"/>
    <w:rsid w:val="00DA71FB"/>
    <w:rsid w:val="00DB4468"/>
    <w:rsid w:val="00DC4D2D"/>
    <w:rsid w:val="00DC564D"/>
    <w:rsid w:val="00DC65F6"/>
    <w:rsid w:val="00DC6BC5"/>
    <w:rsid w:val="00DD1343"/>
    <w:rsid w:val="00DD5B24"/>
    <w:rsid w:val="00DE0F72"/>
    <w:rsid w:val="00DE15BC"/>
    <w:rsid w:val="00DE3A8B"/>
    <w:rsid w:val="00DE3CA2"/>
    <w:rsid w:val="00DE4FBC"/>
    <w:rsid w:val="00DF1B4A"/>
    <w:rsid w:val="00DF1E2C"/>
    <w:rsid w:val="00DF549D"/>
    <w:rsid w:val="00DF67BA"/>
    <w:rsid w:val="00DF79E9"/>
    <w:rsid w:val="00E019CA"/>
    <w:rsid w:val="00E02EFF"/>
    <w:rsid w:val="00E03563"/>
    <w:rsid w:val="00E04F27"/>
    <w:rsid w:val="00E05583"/>
    <w:rsid w:val="00E064B9"/>
    <w:rsid w:val="00E1025A"/>
    <w:rsid w:val="00E1345C"/>
    <w:rsid w:val="00E140DC"/>
    <w:rsid w:val="00E149D1"/>
    <w:rsid w:val="00E16AD5"/>
    <w:rsid w:val="00E24F6B"/>
    <w:rsid w:val="00E251A2"/>
    <w:rsid w:val="00E277A7"/>
    <w:rsid w:val="00E30BA2"/>
    <w:rsid w:val="00E30F9C"/>
    <w:rsid w:val="00E34DBA"/>
    <w:rsid w:val="00E40027"/>
    <w:rsid w:val="00E43F2A"/>
    <w:rsid w:val="00E4760F"/>
    <w:rsid w:val="00E510B8"/>
    <w:rsid w:val="00E55668"/>
    <w:rsid w:val="00E56A22"/>
    <w:rsid w:val="00E602FB"/>
    <w:rsid w:val="00E60AF8"/>
    <w:rsid w:val="00E60DC1"/>
    <w:rsid w:val="00E61E56"/>
    <w:rsid w:val="00E62425"/>
    <w:rsid w:val="00E6391F"/>
    <w:rsid w:val="00E6426C"/>
    <w:rsid w:val="00E64568"/>
    <w:rsid w:val="00E6554D"/>
    <w:rsid w:val="00E66A36"/>
    <w:rsid w:val="00E679C4"/>
    <w:rsid w:val="00E71CA7"/>
    <w:rsid w:val="00E7498B"/>
    <w:rsid w:val="00E74EA0"/>
    <w:rsid w:val="00E77684"/>
    <w:rsid w:val="00E7783A"/>
    <w:rsid w:val="00E90479"/>
    <w:rsid w:val="00E906A6"/>
    <w:rsid w:val="00EA0A14"/>
    <w:rsid w:val="00EA0C18"/>
    <w:rsid w:val="00EA2672"/>
    <w:rsid w:val="00EA4444"/>
    <w:rsid w:val="00EA4B13"/>
    <w:rsid w:val="00EA4BBB"/>
    <w:rsid w:val="00EA5A2D"/>
    <w:rsid w:val="00EA6F47"/>
    <w:rsid w:val="00EB30B7"/>
    <w:rsid w:val="00EB4545"/>
    <w:rsid w:val="00EC15E7"/>
    <w:rsid w:val="00EC26DE"/>
    <w:rsid w:val="00EC2C68"/>
    <w:rsid w:val="00EC37B8"/>
    <w:rsid w:val="00EC4D14"/>
    <w:rsid w:val="00EC5FB7"/>
    <w:rsid w:val="00EC692A"/>
    <w:rsid w:val="00ED03C3"/>
    <w:rsid w:val="00ED248F"/>
    <w:rsid w:val="00ED6E70"/>
    <w:rsid w:val="00ED7916"/>
    <w:rsid w:val="00EE0EBC"/>
    <w:rsid w:val="00EE3C57"/>
    <w:rsid w:val="00EE44D8"/>
    <w:rsid w:val="00EE4CF8"/>
    <w:rsid w:val="00EE55CE"/>
    <w:rsid w:val="00EE6025"/>
    <w:rsid w:val="00EF14DF"/>
    <w:rsid w:val="00EF190D"/>
    <w:rsid w:val="00EF28C5"/>
    <w:rsid w:val="00EF3311"/>
    <w:rsid w:val="00F006D4"/>
    <w:rsid w:val="00F01264"/>
    <w:rsid w:val="00F01F6C"/>
    <w:rsid w:val="00F0289A"/>
    <w:rsid w:val="00F03FF7"/>
    <w:rsid w:val="00F04C78"/>
    <w:rsid w:val="00F05CCC"/>
    <w:rsid w:val="00F1030D"/>
    <w:rsid w:val="00F109C0"/>
    <w:rsid w:val="00F11375"/>
    <w:rsid w:val="00F11BF3"/>
    <w:rsid w:val="00F1562C"/>
    <w:rsid w:val="00F159DB"/>
    <w:rsid w:val="00F16522"/>
    <w:rsid w:val="00F20B46"/>
    <w:rsid w:val="00F20F9B"/>
    <w:rsid w:val="00F237C6"/>
    <w:rsid w:val="00F24C0F"/>
    <w:rsid w:val="00F27BEB"/>
    <w:rsid w:val="00F30616"/>
    <w:rsid w:val="00F34559"/>
    <w:rsid w:val="00F36ACB"/>
    <w:rsid w:val="00F43B90"/>
    <w:rsid w:val="00F454B0"/>
    <w:rsid w:val="00F5145E"/>
    <w:rsid w:val="00F51EC7"/>
    <w:rsid w:val="00F528EB"/>
    <w:rsid w:val="00F530D2"/>
    <w:rsid w:val="00F545B7"/>
    <w:rsid w:val="00F54C7A"/>
    <w:rsid w:val="00F557B8"/>
    <w:rsid w:val="00F56995"/>
    <w:rsid w:val="00F623B3"/>
    <w:rsid w:val="00F648C4"/>
    <w:rsid w:val="00F67615"/>
    <w:rsid w:val="00F70CC0"/>
    <w:rsid w:val="00F726E5"/>
    <w:rsid w:val="00F73A68"/>
    <w:rsid w:val="00F73D45"/>
    <w:rsid w:val="00F77258"/>
    <w:rsid w:val="00F80CAF"/>
    <w:rsid w:val="00F82AD1"/>
    <w:rsid w:val="00F830C1"/>
    <w:rsid w:val="00F83AEC"/>
    <w:rsid w:val="00F84956"/>
    <w:rsid w:val="00F859A3"/>
    <w:rsid w:val="00F8653F"/>
    <w:rsid w:val="00F8678D"/>
    <w:rsid w:val="00F87A93"/>
    <w:rsid w:val="00F91496"/>
    <w:rsid w:val="00F93797"/>
    <w:rsid w:val="00F937DC"/>
    <w:rsid w:val="00F93E96"/>
    <w:rsid w:val="00F94722"/>
    <w:rsid w:val="00F96603"/>
    <w:rsid w:val="00FA0C87"/>
    <w:rsid w:val="00FA19EF"/>
    <w:rsid w:val="00FA30A5"/>
    <w:rsid w:val="00FA5245"/>
    <w:rsid w:val="00FB19C1"/>
    <w:rsid w:val="00FB1A2A"/>
    <w:rsid w:val="00FB76BD"/>
    <w:rsid w:val="00FB7FB7"/>
    <w:rsid w:val="00FC4AB9"/>
    <w:rsid w:val="00FD49F2"/>
    <w:rsid w:val="00FD626E"/>
    <w:rsid w:val="00FE1054"/>
    <w:rsid w:val="00FE45DB"/>
    <w:rsid w:val="00FE78D4"/>
    <w:rsid w:val="00FF134C"/>
    <w:rsid w:val="00FF38ED"/>
    <w:rsid w:val="00FF3F6A"/>
    <w:rsid w:val="00FF684E"/>
    <w:rsid w:val="00FF6987"/>
    <w:rsid w:val="00FF6DB1"/>
    <w:rsid w:val="00FF76F8"/>
    <w:rsid w:val="019E1D4D"/>
    <w:rsid w:val="019E44D5"/>
    <w:rsid w:val="02923148"/>
    <w:rsid w:val="03697327"/>
    <w:rsid w:val="06FE06E3"/>
    <w:rsid w:val="09D84022"/>
    <w:rsid w:val="0C0F5881"/>
    <w:rsid w:val="0CF44B2B"/>
    <w:rsid w:val="0D8357AD"/>
    <w:rsid w:val="0E0D3C97"/>
    <w:rsid w:val="106035C4"/>
    <w:rsid w:val="113A3EF4"/>
    <w:rsid w:val="12F37B82"/>
    <w:rsid w:val="15114A04"/>
    <w:rsid w:val="1C492FDC"/>
    <w:rsid w:val="1EBF2C5A"/>
    <w:rsid w:val="2B935BB6"/>
    <w:rsid w:val="2DD15496"/>
    <w:rsid w:val="2E8107C7"/>
    <w:rsid w:val="2F4B123B"/>
    <w:rsid w:val="30C57DDF"/>
    <w:rsid w:val="360E1629"/>
    <w:rsid w:val="39102916"/>
    <w:rsid w:val="399435CD"/>
    <w:rsid w:val="39DB4B2D"/>
    <w:rsid w:val="3BC24E1E"/>
    <w:rsid w:val="3D432EA1"/>
    <w:rsid w:val="412C4B2F"/>
    <w:rsid w:val="4911118E"/>
    <w:rsid w:val="4B716F6F"/>
    <w:rsid w:val="4E0E0924"/>
    <w:rsid w:val="4F0D3C72"/>
    <w:rsid w:val="4F1B0179"/>
    <w:rsid w:val="54455D5F"/>
    <w:rsid w:val="54BC366A"/>
    <w:rsid w:val="57392DCE"/>
    <w:rsid w:val="58373754"/>
    <w:rsid w:val="58C637D9"/>
    <w:rsid w:val="59034884"/>
    <w:rsid w:val="59110558"/>
    <w:rsid w:val="5A1B44A0"/>
    <w:rsid w:val="5D023FA6"/>
    <w:rsid w:val="61810214"/>
    <w:rsid w:val="62536F7F"/>
    <w:rsid w:val="632D1B3D"/>
    <w:rsid w:val="6BAC75D4"/>
    <w:rsid w:val="6C4C2954"/>
    <w:rsid w:val="6C9B4723"/>
    <w:rsid w:val="74933AE2"/>
    <w:rsid w:val="75EF0AEC"/>
    <w:rsid w:val="7A8578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semiHidden="0" w:uiPriority="0" w:unhideWhenUsed="0" w:qFormat="1"/>
    <w:lsdException w:name="annotation text" w:semiHidden="0" w:uiPriority="0" w:unhideWhenUsed="0" w:qFormat="1"/>
    <w:lsdException w:name="header" w:semiHidden="0" w:unhideWhenUsed="0" w:qFormat="1"/>
    <w:lsdException w:name="footer" w:semiHidden="0" w:unhideWhenUsed="0" w:qFormat="1"/>
    <w:lsdException w:name="caption" w:uiPriority="35" w:qFormat="1"/>
    <w:lsdException w:name="page number" w:semiHidden="0" w:uiPriority="0" w:unhideWhenUsed="0" w:qFormat="1"/>
    <w:lsdException w:name="List Number 3"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unhideWhenUsed="0" w:qFormat="1"/>
    <w:lsdException w:name="Body Text First Indent" w:semiHidden="0" w:qFormat="1"/>
    <w:lsdException w:name="Body Text First Indent 2" w:semiHidden="0" w:uiPriority="0" w:unhideWhenUsed="0" w:qFormat="1"/>
    <w:lsdException w:name="Body Text Indent 2" w:semiHidden="0" w:uiPriority="0" w:unhideWhenUsed="0" w:qFormat="1"/>
    <w:lsdException w:name="Block Text"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Flietext"/>
    <w:qFormat/>
    <w:rsid w:val="007816AC"/>
    <w:pPr>
      <w:widowControl w:val="0"/>
      <w:jc w:val="both"/>
    </w:pPr>
    <w:rPr>
      <w:rFonts w:ascii="仿宋_GB2312" w:eastAsia="仿宋_GB2312" w:hAnsi="仿宋_GB2312" w:cs="宋体"/>
      <w:b/>
      <w:color w:val="000000"/>
      <w:sz w:val="21"/>
    </w:rPr>
  </w:style>
  <w:style w:type="paragraph" w:styleId="1">
    <w:name w:val="heading 1"/>
    <w:basedOn w:val="a"/>
    <w:next w:val="a"/>
    <w:link w:val="1Char"/>
    <w:qFormat/>
    <w:rsid w:val="007816AC"/>
    <w:pPr>
      <w:keepNext/>
      <w:jc w:val="center"/>
      <w:outlineLvl w:val="0"/>
    </w:pPr>
    <w:rPr>
      <w:rFonts w:ascii="Times New Roman" w:eastAsia="宋体" w:hAnsi="Times New Roman" w:cs="Times New Roman"/>
      <w:b w:val="0"/>
      <w:color w:val="auto"/>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lietext">
    <w:name w:val="Fließtext"/>
    <w:basedOn w:val="a"/>
    <w:qFormat/>
    <w:rsid w:val="007816AC"/>
    <w:pPr>
      <w:overflowPunct w:val="0"/>
      <w:autoSpaceDE w:val="0"/>
      <w:textAlignment w:val="baseline"/>
    </w:pPr>
    <w:rPr>
      <w:kern w:val="2"/>
    </w:rPr>
  </w:style>
  <w:style w:type="paragraph" w:styleId="a3">
    <w:name w:val="Normal Indent"/>
    <w:basedOn w:val="a"/>
    <w:link w:val="Char"/>
    <w:qFormat/>
    <w:rsid w:val="007816AC"/>
    <w:pPr>
      <w:ind w:firstLineChars="200" w:firstLine="420"/>
    </w:pPr>
    <w:rPr>
      <w:rFonts w:hAnsi="宋体" w:cs="Times New Roman"/>
    </w:rPr>
  </w:style>
  <w:style w:type="paragraph" w:styleId="a4">
    <w:name w:val="annotation text"/>
    <w:basedOn w:val="a"/>
    <w:qFormat/>
    <w:rsid w:val="007816AC"/>
    <w:pPr>
      <w:jc w:val="left"/>
    </w:pPr>
  </w:style>
  <w:style w:type="paragraph" w:styleId="a5">
    <w:name w:val="Body Text"/>
    <w:basedOn w:val="a"/>
    <w:link w:val="Char0"/>
    <w:qFormat/>
    <w:rsid w:val="007816AC"/>
    <w:pPr>
      <w:spacing w:after="120"/>
    </w:pPr>
    <w:rPr>
      <w:rFonts w:ascii="Times New Roman" w:eastAsia="宋体" w:hAnsi="Times New Roman" w:cs="Times New Roman"/>
      <w:b w:val="0"/>
      <w:kern w:val="2"/>
    </w:rPr>
  </w:style>
  <w:style w:type="paragraph" w:styleId="a6">
    <w:name w:val="Body Text Indent"/>
    <w:basedOn w:val="a"/>
    <w:qFormat/>
    <w:rsid w:val="007816AC"/>
    <w:pPr>
      <w:ind w:firstLine="420"/>
    </w:pPr>
  </w:style>
  <w:style w:type="paragraph" w:styleId="3">
    <w:name w:val="List Number 3"/>
    <w:basedOn w:val="a"/>
    <w:qFormat/>
    <w:rsid w:val="007816AC"/>
    <w:pPr>
      <w:widowControl/>
      <w:tabs>
        <w:tab w:val="left" w:pos="2260"/>
      </w:tabs>
      <w:spacing w:afterLines="50"/>
      <w:jc w:val="left"/>
    </w:pPr>
    <w:rPr>
      <w:rFonts w:ascii="Times New Roman" w:eastAsia="宋体" w:hAnsi="Times New Roman" w:cs="Times New Roman"/>
      <w:b w:val="0"/>
      <w:color w:val="auto"/>
      <w:sz w:val="24"/>
    </w:rPr>
  </w:style>
  <w:style w:type="paragraph" w:styleId="a7">
    <w:name w:val="Block Text"/>
    <w:basedOn w:val="a"/>
    <w:qFormat/>
    <w:rsid w:val="007816AC"/>
    <w:pPr>
      <w:ind w:left="902" w:right="386"/>
    </w:pPr>
    <w:rPr>
      <w:rFonts w:ascii="Times New Roman" w:eastAsia="宋体" w:hAnsi="Times New Roman" w:cs="Times New Roman"/>
      <w:b w:val="0"/>
      <w:color w:val="auto"/>
      <w:kern w:val="2"/>
    </w:rPr>
  </w:style>
  <w:style w:type="paragraph" w:styleId="a8">
    <w:name w:val="Plain Text"/>
    <w:aliases w:val="普通文字 Char,纯文本 Char Char,Texte,普通文字,普通文字1,普通文字2,普通文字3,普通文字4,普通文字5,普通文字6,普通文字11,普通文字21,普通文字31,普通文字41,普通文字7,正 文 1,普通文字 Char Char,普通文字 Char Char Char,普通文字 Char Char Char Char,正文非缩进 Char Char,正文非缩进 Char,正文缩进William,小,普通文字7 Char Char Char,标题1 Cha,普通,0921"/>
    <w:basedOn w:val="a"/>
    <w:link w:val="Char1"/>
    <w:qFormat/>
    <w:rsid w:val="007816AC"/>
    <w:rPr>
      <w:rFonts w:ascii="宋体" w:hAnsi="宋体" w:cs="Times New Roman"/>
    </w:rPr>
  </w:style>
  <w:style w:type="paragraph" w:styleId="a9">
    <w:name w:val="Date"/>
    <w:basedOn w:val="a"/>
    <w:next w:val="a"/>
    <w:link w:val="Char2"/>
    <w:uiPriority w:val="99"/>
    <w:qFormat/>
    <w:rsid w:val="007816AC"/>
    <w:pPr>
      <w:ind w:leftChars="2500" w:left="100"/>
    </w:pPr>
    <w:rPr>
      <w:rFonts w:ascii="Times New Roman" w:eastAsia="宋体" w:hAnsi="Times New Roman" w:cs="Times New Roman"/>
      <w:b w:val="0"/>
      <w:kern w:val="2"/>
      <w:sz w:val="24"/>
      <w:szCs w:val="24"/>
    </w:rPr>
  </w:style>
  <w:style w:type="paragraph" w:styleId="2">
    <w:name w:val="Body Text Indent 2"/>
    <w:basedOn w:val="a"/>
    <w:qFormat/>
    <w:rsid w:val="007816AC"/>
    <w:pPr>
      <w:widowControl/>
      <w:spacing w:line="480" w:lineRule="atLeast"/>
      <w:ind w:firstLine="480"/>
    </w:pPr>
    <w:rPr>
      <w:rFonts w:ascii="宋体" w:hAnsi="宋体"/>
      <w:sz w:val="24"/>
    </w:rPr>
  </w:style>
  <w:style w:type="paragraph" w:styleId="aa">
    <w:name w:val="footer"/>
    <w:basedOn w:val="a"/>
    <w:link w:val="Char3"/>
    <w:uiPriority w:val="99"/>
    <w:qFormat/>
    <w:rsid w:val="007816AC"/>
    <w:pPr>
      <w:tabs>
        <w:tab w:val="center" w:pos="4153"/>
        <w:tab w:val="right" w:pos="8306"/>
      </w:tabs>
      <w:snapToGrid w:val="0"/>
      <w:jc w:val="left"/>
    </w:pPr>
    <w:rPr>
      <w:rFonts w:cs="Times New Roman"/>
      <w:sz w:val="18"/>
    </w:rPr>
  </w:style>
  <w:style w:type="paragraph" w:styleId="ab">
    <w:name w:val="header"/>
    <w:basedOn w:val="a"/>
    <w:link w:val="Char4"/>
    <w:uiPriority w:val="99"/>
    <w:qFormat/>
    <w:rsid w:val="007816AC"/>
    <w:pPr>
      <w:pBdr>
        <w:top w:val="none" w:sz="0" w:space="0" w:color="000000"/>
        <w:left w:val="none" w:sz="0" w:space="0" w:color="000000"/>
        <w:bottom w:val="single" w:sz="6" w:space="1" w:color="000000"/>
        <w:right w:val="none" w:sz="0" w:space="0" w:color="000000"/>
      </w:pBdr>
      <w:tabs>
        <w:tab w:val="center" w:pos="4153"/>
        <w:tab w:val="right" w:pos="8306"/>
      </w:tabs>
      <w:snapToGrid w:val="0"/>
      <w:jc w:val="center"/>
    </w:pPr>
    <w:rPr>
      <w:rFonts w:cs="Times New Roman"/>
      <w:sz w:val="18"/>
    </w:rPr>
  </w:style>
  <w:style w:type="paragraph" w:styleId="10">
    <w:name w:val="toc 1"/>
    <w:basedOn w:val="a"/>
    <w:next w:val="a"/>
    <w:qFormat/>
    <w:rsid w:val="007816AC"/>
    <w:pPr>
      <w:spacing w:line="360" w:lineRule="atLeast"/>
    </w:pPr>
    <w:rPr>
      <w:rFonts w:ascii="宋体" w:eastAsia="宋体" w:hAnsi="宋体" w:cs="Calibri"/>
      <w:b w:val="0"/>
      <w:bCs/>
      <w:kern w:val="2"/>
      <w:sz w:val="22"/>
      <w:szCs w:val="22"/>
    </w:rPr>
  </w:style>
  <w:style w:type="paragraph" w:styleId="ac">
    <w:name w:val="footnote text"/>
    <w:basedOn w:val="a"/>
    <w:link w:val="Char5"/>
    <w:qFormat/>
    <w:rsid w:val="007816AC"/>
    <w:pPr>
      <w:snapToGrid w:val="0"/>
      <w:jc w:val="left"/>
    </w:pPr>
    <w:rPr>
      <w:rFonts w:ascii="Times New Roman" w:eastAsia="宋体" w:hAnsi="Times New Roman" w:cs="Times New Roman"/>
      <w:b w:val="0"/>
      <w:color w:val="auto"/>
      <w:kern w:val="2"/>
      <w:sz w:val="18"/>
      <w:szCs w:val="24"/>
    </w:rPr>
  </w:style>
  <w:style w:type="paragraph" w:styleId="ad">
    <w:name w:val="Normal (Web)"/>
    <w:basedOn w:val="a"/>
    <w:uiPriority w:val="99"/>
    <w:unhideWhenUsed/>
    <w:qFormat/>
    <w:rsid w:val="007816AC"/>
    <w:pPr>
      <w:widowControl/>
      <w:spacing w:before="100" w:beforeAutospacing="1" w:after="100" w:afterAutospacing="1"/>
      <w:jc w:val="left"/>
    </w:pPr>
    <w:rPr>
      <w:rFonts w:ascii="宋体" w:eastAsia="宋体" w:hAnsi="宋体"/>
      <w:b w:val="0"/>
      <w:color w:val="auto"/>
      <w:sz w:val="24"/>
      <w:szCs w:val="24"/>
    </w:rPr>
  </w:style>
  <w:style w:type="paragraph" w:styleId="ae">
    <w:name w:val="Body Text First Indent"/>
    <w:basedOn w:val="a5"/>
    <w:link w:val="Char6"/>
    <w:uiPriority w:val="99"/>
    <w:unhideWhenUsed/>
    <w:qFormat/>
    <w:rsid w:val="007816AC"/>
    <w:pPr>
      <w:ind w:firstLineChars="100" w:firstLine="420"/>
    </w:pPr>
    <w:rPr>
      <w:rFonts w:ascii="仿宋_GB2312" w:eastAsia="仿宋_GB2312" w:hAnsi="仿宋_GB2312" w:cs="宋体"/>
      <w:b/>
      <w:kern w:val="0"/>
    </w:rPr>
  </w:style>
  <w:style w:type="paragraph" w:styleId="20">
    <w:name w:val="Body Text First Indent 2"/>
    <w:basedOn w:val="11"/>
    <w:qFormat/>
    <w:rsid w:val="007816AC"/>
    <w:pPr>
      <w:ind w:firstLine="420"/>
    </w:pPr>
  </w:style>
  <w:style w:type="paragraph" w:customStyle="1" w:styleId="11">
    <w:name w:val="正文文本缩进1"/>
    <w:basedOn w:val="a"/>
    <w:qFormat/>
    <w:rsid w:val="007816AC"/>
    <w:pPr>
      <w:spacing w:after="120"/>
      <w:ind w:left="420"/>
    </w:pPr>
    <w:rPr>
      <w:rFonts w:ascii="Times New Roman" w:eastAsia="宋体" w:hAnsi="Times New Roman" w:cs="Times New Roman"/>
      <w:b w:val="0"/>
      <w:kern w:val="2"/>
    </w:rPr>
  </w:style>
  <w:style w:type="table" w:styleId="af">
    <w:name w:val="Table Grid"/>
    <w:basedOn w:val="a1"/>
    <w:qFormat/>
    <w:rsid w:val="007816AC"/>
    <w:pPr>
      <w:widowControl w:val="0"/>
      <w:jc w:val="both"/>
    </w:pPr>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qFormat/>
    <w:rsid w:val="007816AC"/>
  </w:style>
  <w:style w:type="character" w:styleId="af1">
    <w:name w:val="Hyperlink"/>
    <w:qFormat/>
    <w:rsid w:val="007816AC"/>
    <w:rPr>
      <w:color w:val="0000FF"/>
      <w:u w:val="single"/>
    </w:rPr>
  </w:style>
  <w:style w:type="character" w:customStyle="1" w:styleId="Char6">
    <w:name w:val="正文首行缩进 Char"/>
    <w:basedOn w:val="Char0"/>
    <w:link w:val="ae"/>
    <w:rsid w:val="007816AC"/>
  </w:style>
  <w:style w:type="character" w:customStyle="1" w:styleId="Char0">
    <w:name w:val="正文文本 Char"/>
    <w:basedOn w:val="a0"/>
    <w:link w:val="a5"/>
    <w:qFormat/>
    <w:rsid w:val="007816AC"/>
    <w:rPr>
      <w:color w:val="000000"/>
      <w:kern w:val="2"/>
      <w:sz w:val="21"/>
    </w:rPr>
  </w:style>
  <w:style w:type="character" w:customStyle="1" w:styleId="Char4">
    <w:name w:val="页眉 Char"/>
    <w:link w:val="ab"/>
    <w:uiPriority w:val="99"/>
    <w:qFormat/>
    <w:rsid w:val="007816AC"/>
    <w:rPr>
      <w:rFonts w:ascii="仿宋_GB2312" w:eastAsia="仿宋_GB2312" w:hAnsi="仿宋_GB2312" w:cs="宋体"/>
      <w:b/>
      <w:color w:val="000000"/>
      <w:sz w:val="18"/>
    </w:rPr>
  </w:style>
  <w:style w:type="character" w:customStyle="1" w:styleId="Char2">
    <w:name w:val="日期 Char"/>
    <w:basedOn w:val="a0"/>
    <w:link w:val="a9"/>
    <w:uiPriority w:val="99"/>
    <w:qFormat/>
    <w:rsid w:val="007816AC"/>
    <w:rPr>
      <w:color w:val="000000"/>
      <w:kern w:val="2"/>
      <w:sz w:val="24"/>
      <w:szCs w:val="24"/>
    </w:rPr>
  </w:style>
  <w:style w:type="character" w:customStyle="1" w:styleId="apple-converted-space">
    <w:name w:val="apple-converted-space"/>
    <w:basedOn w:val="a0"/>
    <w:qFormat/>
    <w:rsid w:val="007816AC"/>
  </w:style>
  <w:style w:type="character" w:customStyle="1" w:styleId="Char3">
    <w:name w:val="页脚 Char"/>
    <w:link w:val="aa"/>
    <w:uiPriority w:val="99"/>
    <w:qFormat/>
    <w:rsid w:val="007816AC"/>
    <w:rPr>
      <w:rFonts w:ascii="仿宋_GB2312" w:eastAsia="仿宋_GB2312" w:hAnsi="仿宋_GB2312" w:cs="宋体"/>
      <w:b/>
      <w:color w:val="000000"/>
      <w:sz w:val="18"/>
    </w:rPr>
  </w:style>
  <w:style w:type="character" w:customStyle="1" w:styleId="1Char">
    <w:name w:val="标题 1 Char"/>
    <w:basedOn w:val="a0"/>
    <w:link w:val="1"/>
    <w:qFormat/>
    <w:rsid w:val="007816AC"/>
    <w:rPr>
      <w:kern w:val="2"/>
      <w:sz w:val="28"/>
      <w:szCs w:val="24"/>
    </w:rPr>
  </w:style>
  <w:style w:type="character" w:customStyle="1" w:styleId="Char7">
    <w:name w:val="纯文本 Char"/>
    <w:aliases w:val="普通文字 Char Char1,纯文本 Char Char Char1,Texte Char,普通文字 Char1,普通文字1 Char,普通文字2 Char,普通文字3 Char,普通文字4 Char,普通文字5 Char,普通文字6 Char,普通文字11 Char,普通文字21 Char,普通文字31 Char,普通文字41 Char,普通文字7 Char,正 文 1 Char,普通文字 Char Char Char1,普通文字 Char Char Char Char2"/>
    <w:qFormat/>
    <w:rsid w:val="007816AC"/>
    <w:rPr>
      <w:rFonts w:ascii="宋体" w:eastAsia="宋体" w:hAnsi="Courier New"/>
      <w:kern w:val="2"/>
      <w:sz w:val="21"/>
      <w:lang w:val="en-US" w:eastAsia="zh-CN" w:bidi="ar-SA"/>
    </w:rPr>
  </w:style>
  <w:style w:type="character" w:customStyle="1" w:styleId="Char1">
    <w:name w:val="纯文本 Char1"/>
    <w:aliases w:val="普通文字 Char Char2,纯文本 Char Char Char,Texte Char1,普通文字 Char2,普通文字1 Char1,普通文字2 Char1,普通文字3 Char1,普通文字4 Char1,普通文字5 Char1,普通文字6 Char1,普通文字11 Char1,普通文字21 Char1,普通文字31 Char1,普通文字41 Char1,普通文字7 Char1,正 文 1 Char1,普通文字 Char Char Char2,正文非缩进 Char Char1"/>
    <w:link w:val="a8"/>
    <w:qFormat/>
    <w:rsid w:val="007816AC"/>
    <w:rPr>
      <w:rFonts w:ascii="宋体" w:eastAsia="仿宋_GB2312" w:hAnsi="宋体" w:cs="Courier New"/>
      <w:b/>
      <w:color w:val="000000"/>
      <w:sz w:val="21"/>
    </w:rPr>
  </w:style>
  <w:style w:type="character" w:customStyle="1" w:styleId="Char">
    <w:name w:val="正文缩进 Char"/>
    <w:link w:val="a3"/>
    <w:qFormat/>
    <w:locked/>
    <w:rsid w:val="007816AC"/>
    <w:rPr>
      <w:rFonts w:ascii="仿宋_GB2312" w:eastAsia="仿宋_GB2312" w:hAnsi="宋体"/>
      <w:b/>
      <w:color w:val="000000"/>
      <w:sz w:val="21"/>
    </w:rPr>
  </w:style>
  <w:style w:type="paragraph" w:styleId="af2">
    <w:name w:val="List Paragraph"/>
    <w:basedOn w:val="a"/>
    <w:qFormat/>
    <w:rsid w:val="007816AC"/>
    <w:pPr>
      <w:ind w:firstLineChars="200" w:firstLine="420"/>
    </w:pPr>
    <w:rPr>
      <w:rFonts w:ascii="Times New Roman" w:eastAsia="宋体" w:hAnsi="Times New Roman" w:cs="Times New Roman"/>
      <w:b w:val="0"/>
      <w:color w:val="auto"/>
      <w:kern w:val="2"/>
    </w:rPr>
  </w:style>
  <w:style w:type="paragraph" w:customStyle="1" w:styleId="reader-word-layerreader-word-s1-12">
    <w:name w:val="reader-word-layer reader-word-s1-12"/>
    <w:basedOn w:val="a"/>
    <w:qFormat/>
    <w:rsid w:val="007816AC"/>
    <w:pPr>
      <w:widowControl/>
      <w:spacing w:before="100" w:beforeAutospacing="1" w:after="100" w:afterAutospacing="1"/>
      <w:jc w:val="left"/>
    </w:pPr>
    <w:rPr>
      <w:rFonts w:ascii="宋体" w:hAnsi="宋体"/>
      <w:sz w:val="24"/>
      <w:szCs w:val="24"/>
    </w:rPr>
  </w:style>
  <w:style w:type="paragraph" w:customStyle="1" w:styleId="xl77">
    <w:name w:val="xl77"/>
    <w:basedOn w:val="a"/>
    <w:qFormat/>
    <w:rsid w:val="007816AC"/>
    <w:pPr>
      <w:widowControl/>
      <w:pBdr>
        <w:top w:val="none" w:sz="0"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宋体" w:hAnsi="Arial Unicode MS" w:cs="Arial Unicode MS"/>
      <w:sz w:val="28"/>
    </w:rPr>
  </w:style>
  <w:style w:type="paragraph" w:customStyle="1" w:styleId="12">
    <w:name w:val="正文缩进1"/>
    <w:basedOn w:val="a"/>
    <w:qFormat/>
    <w:rsid w:val="007816AC"/>
    <w:pPr>
      <w:widowControl/>
      <w:ind w:firstLine="420"/>
      <w:jc w:val="left"/>
    </w:pPr>
    <w:rPr>
      <w:rFonts w:ascii="Times New Roman" w:hAnsi="Times New Roman" w:cs="Times New Roman"/>
    </w:rPr>
  </w:style>
  <w:style w:type="paragraph" w:customStyle="1" w:styleId="21">
    <w:name w:val="正文2"/>
    <w:basedOn w:val="a"/>
    <w:qFormat/>
    <w:rsid w:val="007816AC"/>
    <w:pPr>
      <w:spacing w:before="156" w:line="360" w:lineRule="auto"/>
      <w:ind w:firstLine="510"/>
    </w:pPr>
    <w:rPr>
      <w:rFonts w:ascii="Times New Roman" w:eastAsia="宋体" w:hAnsi="Times New Roman" w:cs="Times New Roman"/>
      <w:b w:val="0"/>
      <w:kern w:val="2"/>
      <w:sz w:val="24"/>
    </w:rPr>
  </w:style>
  <w:style w:type="paragraph" w:customStyle="1" w:styleId="l">
    <w:name w:val="l正文"/>
    <w:basedOn w:val="a"/>
    <w:qFormat/>
    <w:rsid w:val="007816AC"/>
    <w:pPr>
      <w:spacing w:line="300" w:lineRule="auto"/>
      <w:ind w:firstLine="200"/>
      <w:jc w:val="left"/>
    </w:pPr>
    <w:rPr>
      <w:rFonts w:ascii="楷体_GB2312" w:eastAsia="楷体_GB2312" w:hAnsi="楷体_GB2312" w:cs="等线"/>
      <w:b w:val="0"/>
      <w:kern w:val="2"/>
      <w:sz w:val="24"/>
      <w:szCs w:val="24"/>
    </w:rPr>
  </w:style>
  <w:style w:type="paragraph" w:customStyle="1" w:styleId="Default">
    <w:name w:val="Default"/>
    <w:qFormat/>
    <w:rsid w:val="007816AC"/>
    <w:pPr>
      <w:widowControl w:val="0"/>
      <w:autoSpaceDE w:val="0"/>
      <w:autoSpaceDN w:val="0"/>
      <w:adjustRightInd w:val="0"/>
    </w:pPr>
    <w:rPr>
      <w:rFonts w:ascii="宋体" w:hAnsi="宋体" w:cs="宋体"/>
      <w:color w:val="000000"/>
      <w:sz w:val="24"/>
      <w:szCs w:val="24"/>
    </w:rPr>
  </w:style>
  <w:style w:type="paragraph" w:customStyle="1" w:styleId="af3">
    <w:name w:val="页眉左侧"/>
    <w:basedOn w:val="ab"/>
    <w:qFormat/>
    <w:rsid w:val="007816AC"/>
    <w:pPr>
      <w:suppressLineNumbers/>
      <w:tabs>
        <w:tab w:val="clear" w:pos="4153"/>
        <w:tab w:val="clear" w:pos="8306"/>
        <w:tab w:val="center" w:pos="4513"/>
        <w:tab w:val="right" w:pos="9026"/>
      </w:tabs>
    </w:pPr>
  </w:style>
  <w:style w:type="paragraph" w:customStyle="1" w:styleId="xl35">
    <w:name w:val="xl35"/>
    <w:basedOn w:val="a"/>
    <w:qFormat/>
    <w:rsid w:val="007816AC"/>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Times New Roman"/>
      <w:b w:val="0"/>
      <w:color w:val="auto"/>
      <w:sz w:val="24"/>
      <w:szCs w:val="24"/>
    </w:rPr>
  </w:style>
  <w:style w:type="character" w:customStyle="1" w:styleId="NormalCharacter">
    <w:name w:val="NormalCharacter"/>
    <w:semiHidden/>
    <w:qFormat/>
    <w:rsid w:val="007816AC"/>
    <w:rPr>
      <w:kern w:val="2"/>
      <w:sz w:val="21"/>
      <w:szCs w:val="22"/>
      <w:lang w:val="en-US" w:eastAsia="zh-CN" w:bidi="ar-SA"/>
    </w:rPr>
  </w:style>
  <w:style w:type="paragraph" w:customStyle="1" w:styleId="af4">
    <w:name w:val="表内文字"/>
    <w:basedOn w:val="a"/>
    <w:qFormat/>
    <w:rsid w:val="007816AC"/>
    <w:pPr>
      <w:jc w:val="center"/>
    </w:pPr>
    <w:rPr>
      <w:rFonts w:hAnsi="Times New Roman" w:cs="Times New Roman"/>
      <w:b w:val="0"/>
      <w:color w:val="auto"/>
      <w:kern w:val="2"/>
      <w:sz w:val="24"/>
      <w:szCs w:val="24"/>
    </w:rPr>
  </w:style>
  <w:style w:type="character" w:customStyle="1" w:styleId="Char5">
    <w:name w:val="脚注文本 Char"/>
    <w:basedOn w:val="a0"/>
    <w:link w:val="ac"/>
    <w:qFormat/>
    <w:rsid w:val="007816AC"/>
    <w:rPr>
      <w:kern w:val="2"/>
      <w:sz w:val="18"/>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2.xml" Type="http://schemas.openxmlformats.org/officeDocument/2006/relationships/footer"/><Relationship Id="rId11" Target="header2.xml" Type="http://schemas.openxmlformats.org/officeDocument/2006/relationships/header"/><Relationship Id="rId12" Target="header3.xml" Type="http://schemas.openxmlformats.org/officeDocument/2006/relationships/header"/><Relationship Id="rId13" Target="footer3.xml" Type="http://schemas.openxmlformats.org/officeDocument/2006/relationships/footer"/><Relationship Id="rId14" Target="footer4.xml" Type="http://schemas.openxmlformats.org/officeDocument/2006/relationships/footer"/><Relationship Id="rId15" Target="header4.xml" Type="http://schemas.openxmlformats.org/officeDocument/2006/relationships/header"/><Relationship Id="rId16" Target="footer5.xml" Type="http://schemas.openxmlformats.org/officeDocument/2006/relationships/footer"/><Relationship Id="rId17" Target="header5.xml" Type="http://schemas.openxmlformats.org/officeDocument/2006/relationships/header"/><Relationship Id="rId18" Target="header6.xml" Type="http://schemas.openxmlformats.org/officeDocument/2006/relationships/header"/><Relationship Id="rId19" Target="footer6.xml" Type="http://schemas.openxmlformats.org/officeDocument/2006/relationships/footer"/><Relationship Id="rId2" Target="../customXml/item2.xml" Type="http://schemas.openxmlformats.org/officeDocument/2006/relationships/customXml"/><Relationship Id="rId20" Target="footer7.xml" Type="http://schemas.openxmlformats.org/officeDocument/2006/relationships/footer"/><Relationship Id="rId21" Target="header7.xml" Type="http://schemas.openxmlformats.org/officeDocument/2006/relationships/header"/><Relationship Id="rId22" Target="footer8.xml" Type="http://schemas.openxmlformats.org/officeDocument/2006/relationships/footer"/><Relationship Id="rId23" Target="header8.xml" Type="http://schemas.openxmlformats.org/officeDocument/2006/relationships/header"/><Relationship Id="rId24" Target="footer9.xml" Type="http://schemas.openxmlformats.org/officeDocument/2006/relationships/footer"/><Relationship Id="rId25" Target="header9.xml" Type="http://schemas.openxmlformats.org/officeDocument/2006/relationships/header"/><Relationship Id="rId26" Target="header10.xml" Type="http://schemas.openxmlformats.org/officeDocument/2006/relationships/header"/><Relationship Id="rId27" Target="footer10.xml" Type="http://schemas.openxmlformats.org/officeDocument/2006/relationships/footer"/><Relationship Id="rId28" Target="footer11.xml" Type="http://schemas.openxmlformats.org/officeDocument/2006/relationships/footer"/><Relationship Id="rId29" Target="header11.xml" Type="http://schemas.openxmlformats.org/officeDocument/2006/relationships/header"/><Relationship Id="rId3" Target="styles.xml" Type="http://schemas.openxmlformats.org/officeDocument/2006/relationships/styles"/><Relationship Id="rId30" Target="footer12.xml" Type="http://schemas.openxmlformats.org/officeDocument/2006/relationships/footer"/><Relationship Id="rId31" Target="fontTable.xml" Type="http://schemas.openxmlformats.org/officeDocument/2006/relationships/fontTable"/><Relationship Id="rId32" Target="theme/theme1.xml" Type="http://schemas.openxmlformats.org/officeDocument/2006/relationships/theme"/><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63FAA4-2B37-4EF0-A063-79D728C04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93</Pages>
  <Words>11084</Words>
  <Characters>63184</Characters>
  <Application>Microsoft Office Word</Application>
  <DocSecurity>0</DocSecurity>
  <Lines>526</Lines>
  <Paragraphs>148</Paragraphs>
  <ScaleCrop>false</ScaleCrop>
  <Company>微软中国</Company>
  <LinksUpToDate>false</LinksUpToDate>
  <CharactersWithSpaces>74120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2022-09-26T04:48:00Z</dcterms:created>
  <dc:creator>zhang</dc:creator>
  <cp:lastModifiedBy>个人用户</cp:lastModifiedBy>
  <cp:lastPrinted>2022-04-21T03:00:00Z</cp:lastPrinted>
  <dcterms:modified xsi:type="dcterms:W3CDTF">2022-09-30T02:59:00Z</dcterms:modified>
  <cp:revision>39</cp:revision>
  <dc:title>乐清市公共资源交易中心</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445D122E6A174BDB8F60D9BA5F38C54E</vt:lpwstr>
  </property>
  <property fmtid="{D5CDD505-2E9C-101B-9397-08002B2CF9AE}" pid="3" name="KSOProductBuildVer">
    <vt:lpwstr>2052-11.1.0.9584</vt:lpwstr>
  </property>
</Properties>
</file>